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t>(</w:t>
      </w:r>
      <w:r w:rsidR="008F594A">
        <w:t>December</w:t>
      </w:r>
      <w:r w:rsidR="00D5536F">
        <w:t>201</w:t>
      </w:r>
      <w:r w:rsidR="008F594A">
        <w:t>3</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w:t>
      </w:r>
      <w:bookmarkStart w:id="0" w:name="_GoBack"/>
      <w:bookmarkEnd w:id="0"/>
      <w:r>
        <w:t xml:space="preserve">thor, </w:t>
      </w:r>
      <w:r w:rsidR="0037551B">
        <w:t xml:space="preserve">Jr., </w:t>
      </w:r>
      <w:r>
        <w:rPr>
          <w:rStyle w:val="MemberType"/>
        </w:rPr>
        <w:t>Member, IEEE</w:t>
      </w:r>
    </w:p>
    <w:p w:rsidR="00E97402" w:rsidRDefault="00E97402" w:rsidP="00CA66AB">
      <w:pPr>
        <w:pStyle w:val="Abstract"/>
      </w:pPr>
      <w:r>
        <w:rPr>
          <w:i/>
          <w:iCs/>
        </w:rPr>
        <w:t>Abstract</w:t>
      </w:r>
      <w:r>
        <w:t>—</w:t>
      </w:r>
      <w:r w:rsidR="00AB0D2D">
        <w:t>This paper reports on the recently developed pruning algorithm for the Feed Forward Multi Layer Perceptron.</w:t>
      </w:r>
      <w:r w:rsidR="00CA66AB">
        <w:t xml:space="preserve"> The importance of finding the ideal structure for an </w:t>
      </w:r>
      <w:r w:rsidR="001B13F5">
        <w:t>artificial</w:t>
      </w:r>
      <w:r w:rsidR="00CA66AB">
        <w:t xml:space="preserve"> neural networks lies in its efficient computations, fast convergence and its ability to generalize for yet unseen data. For that a new approach to pruning a neural network was developed based on a decorrelation approach between the nodes of the hidden layer. In this paper, the algorithm is applied to six classification problems and three prediction problems. The goal in both cases is to find the optimal hidden layer structure for each of these problems. Finally, we compare the results of our computed structure to the accuracies reported in some of the recent literature.</w:t>
      </w:r>
    </w:p>
    <w:p w:rsidR="00E97402" w:rsidRDefault="00E97402"/>
    <w:p w:rsidR="00E97402" w:rsidRDefault="00E97402" w:rsidP="00274C7E">
      <w:pPr>
        <w:pStyle w:val="IndexTerms"/>
      </w:pPr>
      <w:bookmarkStart w:id="1" w:name="PointTmp"/>
      <w:r>
        <w:rPr>
          <w:i/>
          <w:iCs/>
        </w:rPr>
        <w:t>Index Terms</w:t>
      </w:r>
      <w:r>
        <w:t>—</w:t>
      </w:r>
      <w:r w:rsidR="00274C7E">
        <w:t>Artificial Intelligence, Machine Learning, Neural Networks, Pruning.</w:t>
      </w:r>
    </w:p>
    <w:p w:rsidR="00E97402" w:rsidRDefault="00E97402"/>
    <w:bookmarkEnd w:id="1"/>
    <w:p w:rsidR="00E97402" w:rsidRDefault="00E97402">
      <w:pPr>
        <w:pStyle w:val="Heading1"/>
      </w:pPr>
      <w:r>
        <w:t>I</w:t>
      </w:r>
      <w:r>
        <w:rPr>
          <w:sz w:val="16"/>
          <w:szCs w:val="16"/>
        </w:rPr>
        <w:t>NTRODUCTION</w:t>
      </w:r>
    </w:p>
    <w:p w:rsidR="00E97402" w:rsidRDefault="00274C7E">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E97402" w:rsidRDefault="00274C7E" w:rsidP="00274C7E">
      <w:pPr>
        <w:pStyle w:val="Text"/>
        <w:ind w:firstLine="0"/>
      </w:pPr>
      <w:r>
        <w:rPr>
          <w:smallCaps/>
        </w:rPr>
        <w:t>rtificial</w:t>
      </w:r>
      <w:r w:rsidR="00E97402">
        <w:t xml:space="preserve"> </w:t>
      </w:r>
      <w:r>
        <w:t xml:space="preserve">neural networks are a paradigm of biologically inspired learning used in a wide range of machine learning applications. Ever since the conception of the Multi Layer Perceptron, </w:t>
      </w:r>
      <w:r w:rsidR="002157D5">
        <w:t>artificial</w:t>
      </w:r>
      <w:r>
        <w:t xml:space="preserve"> neural networks have been at the forefront of </w:t>
      </w:r>
      <w:r w:rsidR="002157D5">
        <w:t xml:space="preserve">the research efforts in the field of learning systems and intelligent agents. In this paper, we discuss one of the main problems of using a Multi Layer Preceptron, choosing a structure. The significance of this problem is apparent from the sheer number of algorithms and heuristics that have been developed in order to address it. However despite these efforts there is yet to be a concrete solution, that can satisfactorily guarantee an optimal or a near optimal structure. Here we report on the performance of a recently developed algorithm that is based on the idea of pruning the network till it reaches its optimal structure. </w:t>
      </w:r>
    </w:p>
    <w:p w:rsidR="008A3C23" w:rsidRDefault="002157D5" w:rsidP="001F4C5C">
      <w:pPr>
        <w:pStyle w:val="Heading1"/>
      </w:pPr>
      <w:r>
        <w:t>THE PROBLEM</w:t>
      </w:r>
    </w:p>
    <w:p w:rsidR="001260B9" w:rsidRDefault="001260B9" w:rsidP="00963F1B">
      <w:pPr>
        <w:pStyle w:val="Text"/>
      </w:pPr>
      <w:r>
        <w:t xml:space="preserve">A standard </w:t>
      </w:r>
      <w:r w:rsidR="00963F1B">
        <w:t>Multi</w:t>
      </w:r>
      <w:r>
        <w:t xml:space="preserve"> Layer Preceptron consists of three components: input layer, output layer and a variable number of hidden layers. The number of nodes in the input and output layer is determined by the problem's domain and range respectively. Thus the only variables become the number of hidden layers and the number of nodes in each layer.</w:t>
      </w:r>
      <w:r w:rsidR="0029612B">
        <w:t xml:space="preserve"> It has been shown that a single hidden layer is sufficient for most standard problems, leaving only the number of hidden nodes to be determined.</w:t>
      </w:r>
    </w:p>
    <w:p w:rsidR="001B13F5" w:rsidRDefault="0029612B" w:rsidP="001B13F5">
      <w:pPr>
        <w:pStyle w:val="Text"/>
      </w:pPr>
      <w:r>
        <w:t>Several heuristics for determining the size of the hidden layer exist based on different tradeoffs. Increasing the size of the hidden layer can lead to faster convergence, however the increase in the number of variables (degrees of freedom) risks over fitting</w:t>
      </w:r>
      <w:r w:rsidR="00E57CBD">
        <w:t>. This can impact</w:t>
      </w:r>
      <w:r>
        <w:t xml:space="preserve"> </w:t>
      </w:r>
      <w:r w:rsidR="00AE7FB0">
        <w:t>the networks ability to generalize for new unseen data. On the other hands reducing the number of hidden nodes can make it hard for the network to converge, increase the error value and reduce output confidence.</w:t>
      </w:r>
      <w:r w:rsidR="005C76EA">
        <w:t xml:space="preserve"> </w:t>
      </w:r>
    </w:p>
    <w:p w:rsidR="0029612B" w:rsidRDefault="001B13F5" w:rsidP="001B13F5">
      <w:pPr>
        <w:pStyle w:val="Text"/>
      </w:pPr>
      <w:r>
        <w:t>Ideally the structure of the MLP should be the smallest structure that can adequately generalize for new data. In practice, however, such structure is hard to determine, mainly due to the lack of semantic connection between the data and the hidden nodes. While we know that the hidden layer is responsible for mapping the input to the desired output, we have no notion of a semantic contribution of a single node to such mapping.</w:t>
      </w:r>
    </w:p>
    <w:p w:rsidR="00E97B99" w:rsidRDefault="008B7FA8" w:rsidP="00E97B99">
      <w:pPr>
        <w:pStyle w:val="Heading1"/>
      </w:pPr>
      <w:r>
        <w:t xml:space="preserve">The </w:t>
      </w:r>
      <w:r w:rsidR="003A1A09">
        <w:t>Algorithm</w:t>
      </w:r>
    </w:p>
    <w:p w:rsidR="00E97B99" w:rsidRDefault="003A1A09" w:rsidP="00E97B99">
      <w:pPr>
        <w:pStyle w:val="Text"/>
      </w:pPr>
      <w:r>
        <w:t>This algorithm belongs to a group of algorithms for optimizing artificial neural network structure called pruning algorithms. In a pruning algorithm, the network starts with a large number of hidden nodes, guaranteed to be more than required by the problem. During training, the structure of the network is gradually improved by removing nodes that are determined to be redundant. Training terminates once no more nodes can be removed.</w:t>
      </w:r>
    </w:p>
    <w:p w:rsidR="00E97B99" w:rsidRDefault="008B7FA8" w:rsidP="00E97B99">
      <w:pPr>
        <w:pStyle w:val="Heading2"/>
      </w:pPr>
      <w:r>
        <w:t>Overview</w:t>
      </w:r>
    </w:p>
    <w:p w:rsidR="00922749" w:rsidRDefault="008B7FA8" w:rsidP="00922749">
      <w:pPr>
        <w:pStyle w:val="Text"/>
      </w:pPr>
      <w:r>
        <w:t xml:space="preserve">This algorithm tries to minimize the hidden layers size by reducing the variance of hidden nodes. This maximizes the correlation between the activation of each node and the net output of the network. </w:t>
      </w:r>
      <w:r w:rsidR="00922749">
        <w:t>Intuitively, it can be expected that the nodes whose activation has the least correlation to the output of the network can be removed without greatly impacting the performance of the network.</w:t>
      </w:r>
    </w:p>
    <w:p w:rsidR="00922749" w:rsidRDefault="00922749" w:rsidP="00922749">
      <w:pPr>
        <w:pStyle w:val="Heading2"/>
      </w:pPr>
      <w:r>
        <w:t>Network Structure</w:t>
      </w:r>
    </w:p>
    <w:p w:rsidR="00922749" w:rsidRDefault="00922749" w:rsidP="00F77E70">
      <w:r>
        <w:t xml:space="preserve">In order to determine the correlation between the activation of a hidden node and the output of an output node,  the variance of hidden layer activations needs to be considered. Thus this algorithm introduces a lateral connection from each hidden node to the following hidden nodes in the same layer. The lateral connections are only fed to the nodes following the origin and not the preceding nodes to keep the network strictly </w:t>
      </w:r>
      <w:r>
        <w:lastRenderedPageBreak/>
        <w:t>feed forward.</w:t>
      </w:r>
      <w:r w:rsidR="00F77E70" w:rsidRPr="00F77E70">
        <w:t xml:space="preserve"> </w:t>
      </w:r>
      <w:r w:rsidR="00F77E70">
        <w:rPr>
          <w:noProof/>
        </w:rPr>
        <w:drawing>
          <wp:inline distT="0" distB="0" distL="0" distR="0">
            <wp:extent cx="2582502" cy="1940997"/>
            <wp:effectExtent l="19050" t="0" r="829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82030" cy="1940642"/>
                    </a:xfrm>
                    <a:prstGeom prst="rect">
                      <a:avLst/>
                    </a:prstGeom>
                    <a:noFill/>
                    <a:ln w="9525">
                      <a:noFill/>
                      <a:miter lim="800000"/>
                      <a:headEnd/>
                      <a:tailEnd/>
                    </a:ln>
                  </pic:spPr>
                </pic:pic>
              </a:graphicData>
            </a:graphic>
          </wp:inline>
        </w:drawing>
      </w:r>
    </w:p>
    <w:p w:rsidR="00F77E70" w:rsidRDefault="00F77E70" w:rsidP="00F77E70">
      <w:pPr>
        <w:pStyle w:val="Heading2"/>
      </w:pPr>
      <w:r>
        <w:t>Training</w:t>
      </w:r>
    </w:p>
    <w:p w:rsidR="00F77E70" w:rsidRPr="00F77E70" w:rsidRDefault="00F77E70" w:rsidP="00F77E70"/>
    <w:p w:rsidR="00F77E70" w:rsidRDefault="00F77E70" w:rsidP="00F77E70"/>
    <w:p w:rsidR="00E97B99" w:rsidRDefault="00E97B99" w:rsidP="00E97B99">
      <w:pPr>
        <w:pStyle w:val="Text"/>
      </w:pPr>
    </w:p>
    <w:p w:rsidR="00E97B99" w:rsidRDefault="00E97B99" w:rsidP="00E97B99">
      <w:pPr>
        <w:pStyle w:val="Equation"/>
      </w:pPr>
      <w:r w:rsidRPr="004B1A1F">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15pt;height:45.95pt" o:ole="" fillcolor="window">
            <v:imagedata r:id="rId9" o:title=""/>
          </v:shape>
          <o:OLEObject Type="Embed" ProgID="Equation.3" ShapeID="_x0000_i1025" DrawAspect="Content" ObjectID="_1480394346" r:id="rId10"/>
        </w:object>
      </w: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lastRenderedPageBreak/>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sz w:val="18"/>
        </w:rPr>
      </w:pPr>
      <w:r>
        <w:t>A general IEEE style</w:t>
      </w:r>
      <w:r w:rsidR="00E97B99">
        <w:t xml:space="preserve">guide is available at </w:t>
      </w:r>
      <w:hyperlink r:id="rId11"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BC1EC9" w:rsidP="001F4C5C">
      <w:pPr>
        <w:pStyle w:val="Heading2"/>
        <w:numPr>
          <w:ilvl w:val="0"/>
          <w:numId w:val="0"/>
        </w:numPr>
      </w:pPr>
      <w:r>
        <w:rPr>
          <w:noProof/>
        </w:rPr>
        <w:lastRenderedPageBrea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p>
              </w:txbxContent>
            </v:textbox>
            <w10:wrap type="square" anchorx="margin" anchory="margin"/>
          </v:shape>
        </w:pict>
      </w:r>
      <w:r>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1 Mx</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Wb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Wb/m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1 Oe</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Wb·m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Wb/(A·m)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6" type="#_x0000_t75" style="width:5.3pt;height:6.2pt" o:ole="" fillcolor="window">
            <v:imagedata r:id="rId13" o:title=""/>
          </v:shape>
          <o:OLEObject Type="Embed" ProgID="Equation.3" ShapeID="_x0000_i1026" DrawAspect="Content" ObjectID="_1480394347"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lastRenderedPageBreak/>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The preferred spelling of the word “acknowledgment” in American English is without an “e” after the “g.” Use the singular heading even if you have many acknowledgments. Avoid expressions such as “One of us (S.B.A.) would like to thank ... .” Instead, write “F. A. Author thanks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for large files, or compress files using </w:t>
      </w:r>
      <w:r>
        <w:rPr>
          <w:i/>
          <w:iCs/>
        </w:rPr>
        <w:t>Compress, Pkzip, Stuffit,</w:t>
      </w:r>
      <w:r>
        <w:t xml:space="preserve"> or </w:t>
      </w:r>
      <w:r>
        <w:rPr>
          <w:i/>
          <w:iCs/>
        </w:rPr>
        <w:t>Gzip.</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sidRPr="00F577F6">
        <w:rPr>
          <w:color w:val="000000"/>
        </w:rPr>
        <w:t xml:space="preserve">at </w:t>
      </w:r>
      <w:hyperlink r:id="rId17" w:history="1">
        <w:r w:rsidR="00EE6FFC" w:rsidRPr="00603B0D">
          <w:rPr>
            <w:rStyle w:val="Hyperlink"/>
          </w:rPr>
          <w:t>http://www.ieee.org/publications_standards/publications/authors/authors_submission.html</w:t>
        </w:r>
      </w:hyperlink>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Final Stage Using ScholarOne</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lastRenderedPageBreak/>
        <w:t>Copyright Form</w:t>
      </w:r>
    </w:p>
    <w:p w:rsidR="00E97B99" w:rsidRDefault="00E97B99" w:rsidP="00E97B99">
      <w:pPr>
        <w:pStyle w:val="Text"/>
      </w:pPr>
      <w:r>
        <w:t xml:space="preserve">An IEEE copyright form should accompany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sidR="009C7D17">
        <w:t>transactions</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USA: Abbrev. of Publisher, year, ch.</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G.O.Y</w:t>
      </w:r>
      <w:r>
        <w:rPr>
          <w:spacing w:val="1"/>
        </w:rPr>
        <w:t>o</w:t>
      </w:r>
      <w:r>
        <w:t>un</w:t>
      </w:r>
      <w:r>
        <w:rPr>
          <w:spacing w:val="1"/>
        </w:rPr>
        <w:t>g</w:t>
      </w:r>
      <w:r>
        <w:t>,“Sy</w:t>
      </w:r>
      <w:r>
        <w:rPr>
          <w:spacing w:val="1"/>
        </w:rPr>
        <w:t>n</w:t>
      </w:r>
      <w:r>
        <w:t>t</w:t>
      </w:r>
      <w:r>
        <w:rPr>
          <w:spacing w:val="1"/>
        </w:rPr>
        <w:t>h</w:t>
      </w:r>
      <w:r>
        <w:t>eticstr</w:t>
      </w:r>
      <w:r>
        <w:rPr>
          <w:spacing w:val="1"/>
        </w:rPr>
        <w:t>u</w:t>
      </w:r>
      <w:r>
        <w:t>ct</w:t>
      </w:r>
      <w:r>
        <w:rPr>
          <w:spacing w:val="1"/>
        </w:rPr>
        <w:t>ur</w:t>
      </w:r>
      <w:r>
        <w:t>eofi</w:t>
      </w:r>
      <w:r>
        <w:rPr>
          <w:spacing w:val="1"/>
        </w:rPr>
        <w:t>n</w:t>
      </w:r>
      <w:r>
        <w:t>d</w:t>
      </w:r>
      <w:r>
        <w:rPr>
          <w:spacing w:val="1"/>
        </w:rPr>
        <w:t>u</w:t>
      </w:r>
      <w:r>
        <w:t>str</w:t>
      </w:r>
      <w:r>
        <w:rPr>
          <w:spacing w:val="-2"/>
        </w:rPr>
        <w:t>i</w:t>
      </w:r>
      <w:r>
        <w:t>al</w:t>
      </w:r>
      <w:r>
        <w:rPr>
          <w:spacing w:val="1"/>
        </w:rPr>
        <w:t xml:space="preserve"> p</w:t>
      </w:r>
      <w:r>
        <w:t xml:space="preserve">lastics,”in </w:t>
      </w:r>
      <w:r>
        <w:rPr>
          <w:i/>
          <w:iCs/>
        </w:rPr>
        <w:t>Pl</w:t>
      </w:r>
      <w:r>
        <w:rPr>
          <w:i/>
          <w:iCs/>
          <w:spacing w:val="1"/>
        </w:rPr>
        <w:t>a</w:t>
      </w:r>
      <w:r>
        <w:rPr>
          <w:i/>
          <w:iCs/>
        </w:rPr>
        <w:t xml:space="preserve">stics, </w:t>
      </w:r>
      <w:r>
        <w:t>2</w:t>
      </w:r>
      <w:r>
        <w:rPr>
          <w:spacing w:val="-1"/>
        </w:rPr>
        <w:t>n</w:t>
      </w:r>
      <w:r>
        <w:t>ded</w:t>
      </w:r>
      <w:r>
        <w:rPr>
          <w:spacing w:val="-1"/>
        </w:rPr>
        <w:t>.</w:t>
      </w:r>
      <w:r>
        <w:t xml:space="preserve">, vol. </w:t>
      </w:r>
      <w:r>
        <w:rPr>
          <w:spacing w:val="-1"/>
        </w:rPr>
        <w:t>3</w:t>
      </w:r>
      <w:r>
        <w:t>, J. Pet</w:t>
      </w:r>
      <w:r>
        <w:rPr>
          <w:spacing w:val="-1"/>
        </w:rPr>
        <w:t>e</w:t>
      </w:r>
      <w:r>
        <w:t xml:space="preserve">rs, </w:t>
      </w:r>
      <w:r>
        <w:rPr>
          <w:spacing w:val="-1"/>
        </w:rPr>
        <w:t>E</w:t>
      </w:r>
      <w:r>
        <w:rPr>
          <w:spacing w:val="1"/>
        </w:rPr>
        <w:t>d</w:t>
      </w:r>
      <w:r>
        <w:t>. N</w:t>
      </w:r>
      <w:r>
        <w:rPr>
          <w:spacing w:val="-1"/>
        </w:rPr>
        <w:t>e</w:t>
      </w:r>
      <w:r>
        <w:t>w Y</w:t>
      </w:r>
      <w:r>
        <w:rPr>
          <w:spacing w:val="-1"/>
        </w:rPr>
        <w:t>o</w:t>
      </w:r>
      <w:r>
        <w:t>r</w:t>
      </w:r>
      <w:r>
        <w:rPr>
          <w:spacing w:val="-1"/>
        </w:rPr>
        <w:t>k</w:t>
      </w:r>
      <w:r>
        <w:t>: McGraw-Hill,</w:t>
      </w:r>
      <w:r>
        <w:rPr>
          <w:spacing w:val="1"/>
        </w:rPr>
        <w:t>1</w:t>
      </w:r>
      <w:r>
        <w:t>96</w:t>
      </w:r>
      <w:r>
        <w:rPr>
          <w:spacing w:val="1"/>
        </w:rPr>
        <w:t>4</w:t>
      </w:r>
      <w:r>
        <w:t>,p</w:t>
      </w:r>
      <w:r>
        <w:rPr>
          <w:spacing w:val="1"/>
        </w:rPr>
        <w:t>p</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6"/>
        </w:rPr>
        <w:t>Ch</w:t>
      </w:r>
      <w:r>
        <w:rPr>
          <w:spacing w:val="5"/>
        </w:rPr>
        <w:t>e</w:t>
      </w:r>
      <w:r>
        <w:rPr>
          <w:spacing w:val="7"/>
        </w:rPr>
        <w:t>n</w:t>
      </w:r>
      <w:r>
        <w:t>,</w:t>
      </w:r>
      <w:r>
        <w:rPr>
          <w:i/>
          <w:iCs/>
          <w:spacing w:val="6"/>
        </w:rPr>
        <w:t>Linea</w:t>
      </w:r>
      <w:r>
        <w:rPr>
          <w:i/>
          <w:iCs/>
        </w:rPr>
        <w:t>r</w:t>
      </w:r>
      <w:r>
        <w:rPr>
          <w:i/>
          <w:iCs/>
          <w:spacing w:val="6"/>
        </w:rPr>
        <w:t>Network</w:t>
      </w:r>
      <w:r>
        <w:rPr>
          <w:i/>
          <w:iCs/>
        </w:rPr>
        <w:t>s</w:t>
      </w:r>
      <w:r>
        <w:rPr>
          <w:i/>
          <w:iCs/>
          <w:spacing w:val="6"/>
        </w:rPr>
        <w:t>an</w:t>
      </w:r>
      <w:r>
        <w:rPr>
          <w:i/>
          <w:iCs/>
        </w:rPr>
        <w:t>d</w:t>
      </w:r>
      <w:r>
        <w:rPr>
          <w:i/>
          <w:iCs/>
          <w:spacing w:val="6"/>
        </w:rPr>
        <w:t>Syst</w:t>
      </w:r>
      <w:r>
        <w:rPr>
          <w:i/>
          <w:iCs/>
          <w:spacing w:val="5"/>
        </w:rPr>
        <w:t>e</w:t>
      </w:r>
      <w:r>
        <w:rPr>
          <w:i/>
          <w:iCs/>
          <w:spacing w:val="6"/>
        </w:rPr>
        <w:t>ms</w:t>
      </w:r>
      <w:r>
        <w:rPr>
          <w:i/>
          <w:iCs/>
        </w:rPr>
        <w:t>.</w:t>
      </w:r>
      <w:r>
        <w:rPr>
          <w:spacing w:val="5"/>
        </w:rPr>
        <w:t>B</w:t>
      </w:r>
      <w:r>
        <w:rPr>
          <w:spacing w:val="6"/>
        </w:rPr>
        <w:t>el</w:t>
      </w:r>
      <w:r>
        <w:rPr>
          <w:spacing w:val="4"/>
        </w:rPr>
        <w:t>m</w:t>
      </w:r>
      <w:r>
        <w:rPr>
          <w:spacing w:val="6"/>
        </w:rPr>
        <w:t>ont</w:t>
      </w:r>
      <w:r>
        <w:t xml:space="preserve">, </w:t>
      </w:r>
      <w:r>
        <w:rPr>
          <w:spacing w:val="-1"/>
        </w:rPr>
        <w:t>C</w:t>
      </w:r>
      <w:r>
        <w:t>A:</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p>
    <w:p w:rsidR="001A60B1" w:rsidRDefault="001A60B1" w:rsidP="008E0645">
      <w:pPr>
        <w:pStyle w:val="References"/>
      </w:pPr>
      <w:r>
        <w:t>A</w:t>
      </w:r>
      <w:r>
        <w:rPr>
          <w:spacing w:val="1"/>
        </w:rPr>
        <w:t>u</w:t>
      </w:r>
      <w:r>
        <w:t>thor.(</w:t>
      </w:r>
      <w:r>
        <w:rPr>
          <w:spacing w:val="-1"/>
        </w:rPr>
        <w:t>y</w:t>
      </w:r>
      <w:r>
        <w:t>ear,</w:t>
      </w:r>
      <w:r>
        <w:rPr>
          <w:spacing w:val="-2"/>
        </w:rPr>
        <w:t>m</w:t>
      </w:r>
      <w:r>
        <w:rPr>
          <w:spacing w:val="1"/>
        </w:rPr>
        <w:t>on</w:t>
      </w:r>
      <w:r>
        <w:t>th</w:t>
      </w:r>
      <w:r>
        <w:rPr>
          <w:spacing w:val="1"/>
        </w:rPr>
        <w:t>d</w:t>
      </w:r>
      <w:r>
        <w:t>ay).</w:t>
      </w:r>
      <w:r>
        <w:rPr>
          <w:i/>
          <w:iCs/>
        </w:rPr>
        <w:t>Title.</w:t>
      </w:r>
      <w:r>
        <w:t>(e</w:t>
      </w:r>
      <w:r>
        <w:rPr>
          <w:spacing w:val="1"/>
        </w:rPr>
        <w:t>d</w:t>
      </w:r>
      <w:r>
        <w:t>iti</w:t>
      </w:r>
      <w:r>
        <w:rPr>
          <w:spacing w:val="1"/>
        </w:rPr>
        <w:t>o</w:t>
      </w:r>
      <w:r>
        <w:t>n)[Ty</w:t>
      </w:r>
      <w:r>
        <w:rPr>
          <w:spacing w:val="1"/>
        </w:rPr>
        <w:t>p</w:t>
      </w:r>
      <w:r>
        <w:t>eof</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i/>
          <w:iCs/>
        </w:rPr>
        <w:t>volume (issue</w:t>
      </w:r>
      <w:r w:rsidRPr="008E0645">
        <w:rPr>
          <w:i/>
          <w:iCs/>
          <w:spacing w:val="-2"/>
        </w:rPr>
        <w:t>)</w:t>
      </w:r>
      <w:r w:rsidRPr="008E0645">
        <w:rPr>
          <w:i/>
          <w:iCs/>
        </w:rPr>
        <w:t>.</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spacing w:val="-1"/>
        </w:rPr>
        <w:t>(</w:t>
      </w:r>
      <w:r>
        <w:rPr>
          <w:spacing w:val="1"/>
        </w:rPr>
        <w:t>2</w:t>
      </w:r>
      <w:r>
        <w:t>nd</w:t>
      </w:r>
      <w:r>
        <w:rPr>
          <w:spacing w:val="-1"/>
        </w:rPr>
        <w:t>ed</w:t>
      </w:r>
      <w:r>
        <w:t>.)[</w:t>
      </w:r>
      <w:r>
        <w:rPr>
          <w:spacing w:val="-1"/>
        </w:rPr>
        <w:t>O</w:t>
      </w:r>
      <w:r>
        <w:t>nline</w:t>
      </w:r>
      <w:r>
        <w:rPr>
          <w:spacing w:val="-1"/>
        </w:rPr>
        <w:t>]</w:t>
      </w:r>
      <w:r>
        <w:t>. Available:</w:t>
      </w:r>
      <w:hyperlink r:id="rId20"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i/>
          <w:iCs/>
          <w:spacing w:val="-1"/>
        </w:rPr>
        <w:t>J</w:t>
      </w:r>
      <w:r>
        <w:rPr>
          <w:i/>
          <w:iCs/>
          <w:spacing w:val="1"/>
        </w:rPr>
        <w:t>ou</w:t>
      </w:r>
      <w:r>
        <w:rPr>
          <w:i/>
          <w:iCs/>
          <w:spacing w:val="-1"/>
        </w:rPr>
        <w:t>rn</w:t>
      </w:r>
      <w:r>
        <w:rPr>
          <w:i/>
          <w:iCs/>
          <w:spacing w:val="1"/>
        </w:rPr>
        <w:t>a</w:t>
      </w:r>
      <w:r>
        <w:rPr>
          <w:i/>
          <w:iCs/>
        </w:rPr>
        <w:t>l.</w:t>
      </w:r>
      <w:r>
        <w:t>[Ty</w:t>
      </w:r>
      <w:r>
        <w:rPr>
          <w:spacing w:val="1"/>
        </w:rPr>
        <w:t>p</w:t>
      </w:r>
      <w:r>
        <w:t xml:space="preserve">eof </w:t>
      </w:r>
      <w:r>
        <w:rPr>
          <w:spacing w:val="-1"/>
        </w:rPr>
        <w:t>m</w:t>
      </w:r>
      <w:r>
        <w:t>e</w:t>
      </w:r>
      <w:r>
        <w:rPr>
          <w:spacing w:val="1"/>
        </w:rPr>
        <w:t>d</w:t>
      </w:r>
      <w:r>
        <w:t>i</w:t>
      </w:r>
      <w:r>
        <w:rPr>
          <w:spacing w:val="1"/>
        </w:rPr>
        <w:t>u</w:t>
      </w:r>
      <w:r>
        <w:rPr>
          <w:spacing w:val="-1"/>
        </w:rPr>
        <w:t>m]</w:t>
      </w:r>
      <w:r>
        <w:t>.</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1"/>
        </w:rPr>
        <w:t>Au</w:t>
      </w:r>
      <w:r>
        <w:t>g</w:t>
      </w:r>
      <w:r>
        <w:rPr>
          <w:spacing w:val="-1"/>
        </w:rPr>
        <w:t>.)</w:t>
      </w:r>
      <w:r>
        <w:t>. On t</w:t>
      </w:r>
      <w:r>
        <w:rPr>
          <w:spacing w:val="1"/>
        </w:rPr>
        <w:t>h</w:t>
      </w:r>
      <w:r>
        <w:t>e  use of 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1"/>
        </w:rPr>
        <w:t>a</w:t>
      </w:r>
      <w:r>
        <w:t>s</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0"/>
        </w:rPr>
        <w:t>refle</w:t>
      </w:r>
      <w:r>
        <w:rPr>
          <w:spacing w:val="11"/>
        </w:rPr>
        <w:t>c</w:t>
      </w:r>
      <w:r>
        <w:rPr>
          <w:spacing w:val="10"/>
        </w:rPr>
        <w:t>tors</w:t>
      </w:r>
      <w:r>
        <w:t xml:space="preserve">. </w:t>
      </w:r>
      <w:r>
        <w:rPr>
          <w:i/>
          <w:iCs/>
          <w:spacing w:val="10"/>
        </w:rPr>
        <w:t>IEE</w:t>
      </w:r>
      <w:r>
        <w:rPr>
          <w:i/>
          <w:iCs/>
        </w:rPr>
        <w:t>E</w:t>
      </w:r>
      <w:r>
        <w:rPr>
          <w:i/>
          <w:iCs/>
          <w:spacing w:val="10"/>
        </w:rPr>
        <w:t xml:space="preserve">Trans. </w:t>
      </w:r>
      <w:r>
        <w:rPr>
          <w:i/>
          <w:iCs/>
        </w:rPr>
        <w:t>Plas</w:t>
      </w:r>
      <w:r>
        <w:rPr>
          <w:i/>
          <w:iCs/>
          <w:spacing w:val="-1"/>
        </w:rPr>
        <w:t>m</w:t>
      </w:r>
      <w:r>
        <w:rPr>
          <w:i/>
          <w:iCs/>
        </w:rPr>
        <w:t>aSci.</w:t>
      </w:r>
      <w:r>
        <w:t>[O</w:t>
      </w:r>
      <w:r>
        <w:rPr>
          <w:spacing w:val="1"/>
        </w:rPr>
        <w:t>n</w:t>
      </w:r>
      <w:r>
        <w:t>li</w:t>
      </w:r>
      <w:r>
        <w:rPr>
          <w:spacing w:val="1"/>
        </w:rPr>
        <w:t>n</w:t>
      </w:r>
      <w:r>
        <w:t>e].</w:t>
      </w:r>
      <w:r>
        <w:rPr>
          <w:i/>
          <w:iCs/>
          <w:spacing w:val="-1"/>
        </w:rPr>
        <w:t>2</w:t>
      </w:r>
      <w:r>
        <w:rPr>
          <w:i/>
          <w:iCs/>
          <w:spacing w:val="1"/>
        </w:rPr>
        <w:t>1</w:t>
      </w:r>
      <w:r>
        <w:rPr>
          <w:i/>
          <w:iCs/>
          <w:spacing w:val="-1"/>
        </w:rPr>
        <w:t>(</w:t>
      </w:r>
      <w:r>
        <w:rPr>
          <w:i/>
          <w:iCs/>
          <w:spacing w:val="1"/>
        </w:rPr>
        <w:t>3</w:t>
      </w:r>
      <w:r>
        <w:rPr>
          <w:i/>
          <w:iCs/>
          <w:spacing w:val="-2"/>
        </w:rPr>
        <w:t>)</w:t>
      </w:r>
      <w:r>
        <w:rPr>
          <w:i/>
          <w:iCs/>
        </w:rPr>
        <w:t>,</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w:t>
      </w:r>
      <w:r>
        <w:t xml:space="preserve">, </w:t>
      </w:r>
      <w:r>
        <w:rPr>
          <w:spacing w:val="-1"/>
        </w:rPr>
        <w:t>M</w:t>
      </w:r>
      <w:r>
        <w:t xml:space="preserve">A. </w:t>
      </w:r>
      <w:r>
        <w:rPr>
          <w:spacing w:val="-1"/>
        </w:rPr>
        <w:t>In</w:t>
      </w:r>
      <w:r>
        <w:t>tranets: 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edb</w:t>
      </w:r>
      <w:r>
        <w:rPr>
          <w:spacing w:val="-1"/>
        </w:rPr>
        <w:t>e</w:t>
      </w:r>
      <w:r>
        <w:t>h</w:t>
      </w:r>
      <w:r>
        <w:rPr>
          <w:spacing w:val="-2"/>
        </w:rPr>
        <w:t>i</w:t>
      </w:r>
      <w:r>
        <w:t>ndt</w:t>
      </w:r>
      <w:r>
        <w:rPr>
          <w:spacing w:val="1"/>
        </w:rPr>
        <w:t>h</w:t>
      </w:r>
      <w:r>
        <w:t>ef</w:t>
      </w:r>
      <w:r>
        <w:rPr>
          <w:spacing w:val="-2"/>
        </w:rPr>
        <w:t>i</w:t>
      </w:r>
      <w:r>
        <w:t>rew</w:t>
      </w:r>
      <w:r>
        <w:rPr>
          <w:spacing w:val="-1"/>
        </w:rPr>
        <w:t>a</w:t>
      </w:r>
      <w:r>
        <w:t>ll forco</w:t>
      </w:r>
      <w:r>
        <w:rPr>
          <w:spacing w:val="-1"/>
        </w:rPr>
        <w:t>rp</w:t>
      </w:r>
      <w:r>
        <w:t>or</w:t>
      </w:r>
      <w:r>
        <w:rPr>
          <w:spacing w:val="-1"/>
        </w:rPr>
        <w:t>a</w:t>
      </w:r>
      <w:r>
        <w:t>tepr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a</w:t>
      </w:r>
      <w:r>
        <w:t>t</w:t>
      </w:r>
      <w:r w:rsidR="00F3481E">
        <w:rPr>
          <w:spacing w:val="1"/>
        </w:rPr>
        <w:br/>
      </w:r>
      <w:r>
        <w:rPr>
          <w:spacing w:val="-1"/>
        </w:rPr>
        <w:t>INET9</w:t>
      </w:r>
      <w:r>
        <w:t>6</w:t>
      </w:r>
      <w:r>
        <w:rPr>
          <w:spacing w:val="-1"/>
        </w:rPr>
        <w:t>Annu</w:t>
      </w:r>
      <w:r w:rsidR="00F3481E">
        <w:t>al</w:t>
      </w:r>
      <w:r>
        <w:rPr>
          <w:spacing w:val="-1"/>
        </w:rPr>
        <w:t>Meeti</w:t>
      </w:r>
      <w:r>
        <w:t>n</w:t>
      </w:r>
      <w:r>
        <w:rPr>
          <w:spacing w:val="-1"/>
        </w:rPr>
        <w:t>g</w:t>
      </w:r>
      <w:r>
        <w:t>.</w:t>
      </w:r>
      <w:r>
        <w:rPr>
          <w:spacing w:val="-1"/>
        </w:rPr>
        <w:t>[Online]</w:t>
      </w:r>
      <w:r>
        <w:t>.</w:t>
      </w:r>
      <w:r>
        <w:rPr>
          <w:spacing w:val="-1"/>
        </w:rPr>
        <w:t>Availa</w:t>
      </w:r>
      <w:r>
        <w:t>b</w:t>
      </w:r>
      <w:r>
        <w:rPr>
          <w:spacing w:val="-1"/>
        </w:rPr>
        <w:t>le:</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and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p>
    <w:p w:rsidR="001A60B1" w:rsidRPr="00263943" w:rsidRDefault="001A60B1" w:rsidP="008E0645">
      <w:pPr>
        <w:pStyle w:val="References"/>
      </w:pP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14"/>
        </w:rPr>
        <w:t>a</w:t>
      </w:r>
      <w:r w:rsidRPr="00263943">
        <w:t>ny.C</w:t>
      </w:r>
      <w:r w:rsidRPr="00263943">
        <w:rPr>
          <w:spacing w:val="14"/>
        </w:rPr>
        <w:t>ity</w:t>
      </w:r>
      <w:r w:rsidRPr="00263943">
        <w:t>,</w:t>
      </w:r>
      <w:r w:rsidRPr="00263943">
        <w:rPr>
          <w:spacing w:val="14"/>
        </w:rPr>
        <w:t>Sta</w:t>
      </w:r>
      <w:r w:rsidRPr="00263943">
        <w:t>te</w:t>
      </w:r>
      <w:r w:rsidRPr="00263943">
        <w:rPr>
          <w:spacing w:val="14"/>
        </w:rPr>
        <w:t>o</w:t>
      </w:r>
      <w:r w:rsidRPr="00263943">
        <w:t>rC</w:t>
      </w:r>
      <w:r w:rsidRPr="00263943">
        <w:rPr>
          <w:spacing w:val="14"/>
        </w:rPr>
        <w:t>ou</w:t>
      </w:r>
      <w:r w:rsidRPr="00263943">
        <w:t>n</w:t>
      </w:r>
      <w:r w:rsidRPr="00263943">
        <w:rPr>
          <w:spacing w:val="14"/>
        </w:rPr>
        <w:t>t</w:t>
      </w:r>
      <w:r w:rsidRPr="00263943">
        <w:t>ry.</w:t>
      </w:r>
      <w:r w:rsidRPr="00263943">
        <w:rPr>
          <w:spacing w:val="14"/>
        </w:rPr>
        <w:t>[Ty</w:t>
      </w:r>
      <w:r w:rsidRPr="00263943">
        <w:t>pe</w:t>
      </w:r>
      <w:r w:rsidRPr="00263943">
        <w:rPr>
          <w:spacing w:val="14"/>
        </w:rPr>
        <w:t>o</w:t>
      </w:r>
      <w:r w:rsidRPr="00263943">
        <w:t>f</w:t>
      </w:r>
      <w:r w:rsidRPr="00263943">
        <w:rPr>
          <w:spacing w:val="14"/>
        </w:rPr>
        <w:t>Me</w:t>
      </w:r>
      <w:r w:rsidRPr="00263943">
        <w:t>diu</w:t>
      </w:r>
      <w:r w:rsidRPr="00263943">
        <w:rPr>
          <w:spacing w:val="12"/>
        </w:rPr>
        <w:t>m</w:t>
      </w:r>
      <w:r w:rsidRPr="00263943">
        <w:rPr>
          <w:spacing w:val="14"/>
        </w:rPr>
        <w:t>]</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1A60B1" w:rsidP="008E0645">
      <w:pPr>
        <w:pStyle w:val="References"/>
      </w:pPr>
      <w:r w:rsidRPr="00263943">
        <w:rPr>
          <w:spacing w:val="26"/>
        </w:rPr>
        <w:t>S</w:t>
      </w:r>
      <w:r w:rsidRPr="00263943">
        <w:t xml:space="preserve">. </w:t>
      </w:r>
      <w:r w:rsidRPr="00263943">
        <w:rPr>
          <w:spacing w:val="26"/>
        </w:rPr>
        <w:t>L</w:t>
      </w:r>
      <w:r w:rsidRPr="00263943">
        <w:t xml:space="preserve">. </w:t>
      </w:r>
      <w:r w:rsidRPr="00263943">
        <w:rPr>
          <w:spacing w:val="26"/>
        </w:rPr>
        <w:t>Tal</w:t>
      </w:r>
      <w:r w:rsidRPr="00263943">
        <w:t>l</w:t>
      </w:r>
      <w:r w:rsidRPr="00263943">
        <w:rPr>
          <w:spacing w:val="26"/>
        </w:rPr>
        <w:t>een</w:t>
      </w:r>
      <w:r w:rsidRPr="00263943">
        <w:t xml:space="preserve">. </w:t>
      </w:r>
      <w:r w:rsidRPr="00263943">
        <w:rPr>
          <w:spacing w:val="26"/>
        </w:rPr>
        <w:t>(199</w:t>
      </w:r>
      <w:r w:rsidRPr="00263943">
        <w:t>6,</w:t>
      </w:r>
      <w:r w:rsidRPr="00263943">
        <w:rPr>
          <w:spacing w:val="26"/>
        </w:rPr>
        <w:t>Ap</w:t>
      </w:r>
      <w:r w:rsidRPr="00263943">
        <w:t>r.</w:t>
      </w:r>
      <w:r w:rsidRPr="00263943">
        <w:rPr>
          <w:spacing w:val="26"/>
        </w:rPr>
        <w:t>)</w:t>
      </w:r>
      <w:r w:rsidRPr="00263943">
        <w:t xml:space="preserve">. </w:t>
      </w:r>
      <w:r w:rsidRPr="00263943">
        <w:rPr>
          <w:spacing w:val="26"/>
        </w:rPr>
        <w:t>Th</w:t>
      </w:r>
      <w:r w:rsidRPr="00263943">
        <w:t xml:space="preserve">e </w:t>
      </w:r>
      <w:r w:rsidRPr="00263943">
        <w:rPr>
          <w:spacing w:val="26"/>
        </w:rPr>
        <w:t>I</w:t>
      </w:r>
      <w:r w:rsidRPr="00263943">
        <w:t>ntr</w:t>
      </w:r>
      <w:r w:rsidRPr="00263943">
        <w:rPr>
          <w:spacing w:val="26"/>
        </w:rPr>
        <w:t>a</w:t>
      </w:r>
      <w:r w:rsidRPr="00263943">
        <w:t>n</w:t>
      </w:r>
      <w:r w:rsidRPr="00263943">
        <w:rPr>
          <w:spacing w:val="26"/>
        </w:rPr>
        <w:t>e</w:t>
      </w:r>
      <w:r w:rsidRPr="00263943">
        <w:t xml:space="preserve">t </w:t>
      </w:r>
      <w:r w:rsidRPr="00263943">
        <w:rPr>
          <w:spacing w:val="26"/>
        </w:rPr>
        <w:t>Ar</w:t>
      </w:r>
      <w:r w:rsidRPr="00263943">
        <w:rPr>
          <w:spacing w:val="24"/>
        </w:rPr>
        <w:t>ch</w:t>
      </w:r>
      <w:r w:rsidRPr="00263943">
        <w:t>i</w:t>
      </w:r>
      <w:r w:rsidR="00F3481E">
        <w:rPr>
          <w:spacing w:val="-26"/>
        </w:rPr>
        <w:t>-</w:t>
      </w:r>
      <w:r w:rsidRPr="00263943">
        <w:t>t</w:t>
      </w:r>
      <w:r w:rsidRPr="00263943">
        <w:rPr>
          <w:spacing w:val="24"/>
        </w:rPr>
        <w:t>ec</w:t>
      </w:r>
      <w:r w:rsidRPr="00263943">
        <w:t>t</w:t>
      </w:r>
      <w:r w:rsidRPr="00263943">
        <w:rPr>
          <w:spacing w:val="24"/>
        </w:rPr>
        <w:t>ure</w:t>
      </w:r>
      <w:r w:rsidRPr="00263943">
        <w:t>: Ma</w:t>
      </w:r>
      <w:r w:rsidRPr="00263943">
        <w:rPr>
          <w:spacing w:val="24"/>
        </w:rPr>
        <w:t>nag</w:t>
      </w:r>
      <w:r w:rsidRPr="00263943">
        <w:t>i</w:t>
      </w:r>
      <w:r w:rsidRPr="00263943">
        <w:rPr>
          <w:spacing w:val="24"/>
        </w:rPr>
        <w:t>n</w:t>
      </w:r>
      <w:r w:rsidRPr="00263943">
        <w:t>ginfo</w:t>
      </w:r>
      <w:r w:rsidRPr="00263943">
        <w:rPr>
          <w:spacing w:val="24"/>
        </w:rPr>
        <w:t>r</w:t>
      </w:r>
      <w:r w:rsidRPr="00263943">
        <w:t>m</w:t>
      </w:r>
      <w:r w:rsidRPr="00263943">
        <w:rPr>
          <w:spacing w:val="24"/>
        </w:rPr>
        <w:t>a</w:t>
      </w:r>
      <w:r w:rsidRPr="00263943">
        <w:t>ti</w:t>
      </w:r>
      <w:r w:rsidRPr="00263943">
        <w:rPr>
          <w:spacing w:val="24"/>
        </w:rPr>
        <w:t>o</w:t>
      </w:r>
      <w:r w:rsidRPr="00263943">
        <w:t xml:space="preserve">n in the </w:t>
      </w:r>
      <w:r w:rsidRPr="00263943">
        <w:rPr>
          <w:spacing w:val="24"/>
        </w:rPr>
        <w:t>n</w:t>
      </w:r>
      <w:r w:rsidRPr="00263943">
        <w:t>ew par</w:t>
      </w:r>
      <w:r w:rsidRPr="00263943">
        <w:rPr>
          <w:spacing w:val="-1"/>
        </w:rPr>
        <w:t>a</w:t>
      </w:r>
      <w:r w:rsidRPr="00263943">
        <w:t>dig</w:t>
      </w:r>
      <w:r w:rsidRPr="00263943">
        <w:rPr>
          <w:spacing w:val="-2"/>
        </w:rPr>
        <w:t>m</w:t>
      </w:r>
      <w:r w:rsidRPr="00263943">
        <w:t>.</w:t>
      </w:r>
      <w:r w:rsidRPr="00263943">
        <w:rPr>
          <w:spacing w:val="-1"/>
        </w:rPr>
        <w:t>A</w:t>
      </w:r>
      <w:r w:rsidRPr="00263943">
        <w:rPr>
          <w:spacing w:val="-2"/>
        </w:rPr>
        <w:t>m</w:t>
      </w:r>
      <w:r w:rsidRPr="00263943">
        <w:t>dahlC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23" w:history="1">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263943">
        <w:rPr>
          <w:i/>
          <w:iCs/>
          <w:color w:val="000000"/>
          <w:spacing w:val="-1"/>
        </w:rPr>
        <w:t>(when available online)</w:t>
      </w:r>
      <w:r w:rsidR="001A60B1">
        <w:rPr>
          <w:i/>
          <w:iCs/>
          <w:color w:val="000000"/>
        </w:rPr>
        <w:t>:</w:t>
      </w:r>
      <w:r w:rsidR="001A60B1">
        <w:rPr>
          <w:color w:val="000000"/>
        </w:rPr>
        <w:t>I</w:t>
      </w:r>
      <w:r w:rsidR="001A60B1">
        <w:rPr>
          <w:color w:val="000000"/>
          <w:spacing w:val="-1"/>
        </w:rPr>
        <w:t>S</w:t>
      </w:r>
      <w:r w:rsidR="001A60B1">
        <w:rPr>
          <w:color w:val="000000"/>
        </w:rPr>
        <w:t>Or</w:t>
      </w:r>
      <w:r w:rsidR="001A60B1">
        <w:rPr>
          <w:color w:val="000000"/>
          <w:spacing w:val="-1"/>
        </w:rPr>
        <w:t>e</w:t>
      </w:r>
      <w:r w:rsidR="00263943">
        <w:rPr>
          <w:color w:val="000000"/>
        </w:rPr>
        <w:t>c</w:t>
      </w:r>
      <w:r w:rsidR="001A60B1">
        <w:rPr>
          <w:color w:val="000000"/>
        </w:rPr>
        <w:t>ommendsthatcapitalizationf</w:t>
      </w:r>
      <w:r w:rsidR="001A60B1">
        <w:rPr>
          <w:color w:val="000000"/>
          <w:spacing w:val="-1"/>
        </w:rPr>
        <w:t>o</w:t>
      </w:r>
      <w:r w:rsidR="001A60B1">
        <w:rPr>
          <w:color w:val="000000"/>
        </w:rPr>
        <w:t>llowtheacceptedpracticefor t</w:t>
      </w:r>
      <w:r w:rsidR="001A60B1">
        <w:rPr>
          <w:color w:val="000000"/>
          <w:spacing w:val="1"/>
        </w:rPr>
        <w:t>h</w:t>
      </w:r>
      <w:r w:rsidR="001A60B1">
        <w:rPr>
          <w:color w:val="000000"/>
        </w:rPr>
        <w:t>ela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ht</w:t>
      </w:r>
      <w:r w:rsidR="001A60B1">
        <w:rPr>
          <w:color w:val="000000"/>
          <w:spacing w:val="1"/>
        </w:rPr>
        <w:t>h</w:t>
      </w:r>
      <w:r w:rsidR="001A60B1">
        <w:rPr>
          <w:color w:val="000000"/>
        </w:rPr>
        <w:t>ei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8"/>
        </w:rPr>
        <w:t>(</w:t>
      </w:r>
      <w:r>
        <w:rPr>
          <w:spacing w:val="7"/>
        </w:rPr>
        <w:t>199</w:t>
      </w:r>
      <w:r>
        <w:rPr>
          <w:spacing w:val="8"/>
        </w:rPr>
        <w:t>3</w:t>
      </w:r>
      <w:r>
        <w:t>,</w:t>
      </w:r>
      <w:r>
        <w:rPr>
          <w:spacing w:val="7"/>
        </w:rPr>
        <w:t>Ju</w:t>
      </w:r>
      <w:r>
        <w:rPr>
          <w:spacing w:val="8"/>
        </w:rPr>
        <w:t>n</w:t>
      </w:r>
      <w:r>
        <w:rPr>
          <w:spacing w:val="6"/>
        </w:rPr>
        <w:t>e</w:t>
      </w:r>
      <w:r>
        <w:rPr>
          <w:spacing w:val="7"/>
        </w:rPr>
        <w:t>)</w:t>
      </w:r>
      <w:r>
        <w:t>.</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8"/>
        </w:rPr>
        <w:t>o</w:t>
      </w:r>
      <w:r>
        <w:t>f</w:t>
      </w:r>
      <w:r>
        <w:rPr>
          <w:spacing w:val="7"/>
        </w:rPr>
        <w:t>ge</w:t>
      </w:r>
      <w:r>
        <w:rPr>
          <w:spacing w:val="8"/>
        </w:rPr>
        <w:t>n</w:t>
      </w:r>
      <w:r>
        <w:rPr>
          <w:spacing w:val="7"/>
        </w:rPr>
        <w:t>ea</w:t>
      </w:r>
      <w:r>
        <w:rPr>
          <w:spacing w:val="6"/>
        </w:rPr>
        <w:t>l</w:t>
      </w:r>
      <w:r w:rsidR="008E0645">
        <w:rPr>
          <w:spacing w:val="7"/>
        </w:rPr>
        <w:t>og</w:t>
      </w:r>
      <w:r>
        <w:t>icalsoftw</w:t>
      </w:r>
      <w:r>
        <w:rPr>
          <w:spacing w:val="-1"/>
        </w:rPr>
        <w:t>a</w:t>
      </w:r>
      <w:r>
        <w:t xml:space="preserve">re. </w:t>
      </w:r>
      <w:r>
        <w:rPr>
          <w:i/>
          <w:iCs/>
        </w:rPr>
        <w:t>H</w:t>
      </w:r>
      <w:r>
        <w:rPr>
          <w:i/>
          <w:iCs/>
          <w:spacing w:val="-1"/>
        </w:rPr>
        <w:t>um</w:t>
      </w:r>
      <w:r>
        <w:rPr>
          <w:i/>
          <w:iCs/>
        </w:rPr>
        <w:t>anist.</w:t>
      </w:r>
      <w:r>
        <w:t>[Online].Availablee-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hyperlink>
      <w:r>
        <w:rPr>
          <w:spacing w:val="-1"/>
        </w:rPr>
        <w:t>M</w:t>
      </w:r>
      <w:r>
        <w:t>ess</w:t>
      </w:r>
      <w:r>
        <w:rPr>
          <w:spacing w:val="-1"/>
        </w:rPr>
        <w:t>a</w:t>
      </w:r>
      <w:r>
        <w:t xml:space="preserve">ge: </w:t>
      </w:r>
      <w:r>
        <w:rPr>
          <w:spacing w:val="-1"/>
        </w:rPr>
        <w:t>g</w:t>
      </w:r>
      <w:r>
        <w:t>etG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velycou</w:t>
      </w:r>
      <w:r>
        <w:rPr>
          <w:spacing w:val="1"/>
        </w:rPr>
        <w:t>p</w:t>
      </w:r>
      <w:r>
        <w:t>l</w:t>
      </w:r>
      <w:r>
        <w:rPr>
          <w:spacing w:val="-1"/>
        </w:rPr>
        <w:t>e</w:t>
      </w:r>
      <w:r>
        <w:t>ds</w:t>
      </w:r>
      <w:r>
        <w:rPr>
          <w:spacing w:val="-1"/>
        </w:rPr>
        <w:t>in</w:t>
      </w:r>
      <w:r>
        <w:rPr>
          <w:spacing w:val="1"/>
        </w:rPr>
        <w:t>g</w:t>
      </w:r>
      <w:r>
        <w:t>le-</w:t>
      </w:r>
      <w:r>
        <w:rPr>
          <w:spacing w:val="-2"/>
        </w:rPr>
        <w:t>m</w:t>
      </w:r>
      <w:r>
        <w:t>ode opticalnet</w:t>
      </w:r>
      <w:r>
        <w:rPr>
          <w:spacing w:val="-1"/>
        </w:rPr>
        <w:t>w</w:t>
      </w:r>
      <w:r>
        <w:t>o</w:t>
      </w:r>
      <w:r>
        <w:rPr>
          <w:spacing w:val="-1"/>
        </w:rPr>
        <w:t>r</w:t>
      </w:r>
      <w:r>
        <w:t xml:space="preserve">k,”in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spacing w:val="1"/>
        </w:rPr>
        <w:t>1</w:t>
      </w:r>
      <w:r>
        <w:t>98</w:t>
      </w:r>
      <w:r>
        <w:rPr>
          <w:spacing w:val="1"/>
        </w:rPr>
        <w:t>5</w:t>
      </w:r>
      <w:r>
        <w:t>,</w:t>
      </w:r>
      <w:r w:rsidR="00F3481E">
        <w:rPr>
          <w:spacing w:val="-1"/>
        </w:rPr>
        <w:br/>
      </w:r>
      <w:r>
        <w:t>p</w:t>
      </w:r>
      <w:r>
        <w:rPr>
          <w:spacing w:val="1"/>
        </w:rPr>
        <w:t>p</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Pr>
          <w:i/>
          <w:iCs/>
          <w:color w:val="000000"/>
          <w:spacing w:val="-1"/>
        </w:rPr>
        <w:t>p</w:t>
      </w:r>
      <w:r w:rsidR="00C11E83">
        <w:rPr>
          <w:i/>
          <w:iCs/>
          <w:color w:val="000000"/>
        </w:rPr>
        <w:t>resen</w:t>
      </w:r>
      <w:r w:rsidR="00C11E83">
        <w:rPr>
          <w:i/>
          <w:iCs/>
          <w:color w:val="000000"/>
          <w:spacing w:val="-2"/>
        </w:rPr>
        <w:t>t</w:t>
      </w:r>
      <w:r w:rsidR="00C11E83">
        <w:rPr>
          <w:i/>
          <w:iCs/>
          <w:color w:val="000000"/>
        </w:rPr>
        <w:t xml:space="preserve">edat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1"/>
        </w:rPr>
        <w:t>E</w:t>
      </w:r>
      <w:r>
        <w:rPr>
          <w:spacing w:val="1"/>
        </w:rPr>
        <w:t>b</w:t>
      </w:r>
      <w:r>
        <w:rPr>
          <w:spacing w:val="-1"/>
        </w:rPr>
        <w:t>e</w:t>
      </w:r>
      <w:r>
        <w:rPr>
          <w:spacing w:val="1"/>
        </w:rPr>
        <w:t>h</w:t>
      </w:r>
      <w:r>
        <w:t>a</w:t>
      </w:r>
      <w:r>
        <w:rPr>
          <w:spacing w:val="-1"/>
        </w:rPr>
        <w:t>r</w:t>
      </w:r>
      <w:r>
        <w:t>d</w:t>
      </w:r>
      <w:r>
        <w:rPr>
          <w:spacing w:val="-1"/>
        </w:rPr>
        <w:t>an</w:t>
      </w:r>
      <w:r>
        <w:t>dE.</w:t>
      </w:r>
      <w:r>
        <w:rPr>
          <w:spacing w:val="-1"/>
        </w:rPr>
        <w:t>V</w:t>
      </w:r>
      <w:r>
        <w:t>og</w:t>
      </w:r>
      <w:r>
        <w:rPr>
          <w:spacing w:val="-1"/>
        </w:rPr>
        <w:t>e</w:t>
      </w:r>
      <w:r>
        <w:t>s,</w:t>
      </w:r>
      <w:r>
        <w:rPr>
          <w:spacing w:val="-1"/>
        </w:rPr>
        <w:t>“</w:t>
      </w:r>
      <w:r>
        <w:t>Di</w:t>
      </w:r>
      <w:r>
        <w:rPr>
          <w:spacing w:val="1"/>
        </w:rPr>
        <w:t>g</w:t>
      </w:r>
      <w:r>
        <w:t>italsinglesideb</w:t>
      </w:r>
      <w:r>
        <w:rPr>
          <w:spacing w:val="-1"/>
        </w:rPr>
        <w:t>an</w:t>
      </w:r>
      <w:r>
        <w:t>ddete</w:t>
      </w:r>
      <w:r>
        <w:rPr>
          <w:spacing w:val="-1"/>
        </w:rPr>
        <w:t>cti</w:t>
      </w:r>
      <w:r>
        <w:t>onf</w:t>
      </w:r>
      <w:r>
        <w:rPr>
          <w:spacing w:val="-1"/>
        </w:rPr>
        <w:t>o</w:t>
      </w:r>
      <w:r>
        <w:t>r</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csens</w:t>
      </w:r>
      <w:r>
        <w:rPr>
          <w:spacing w:val="-1"/>
        </w:rPr>
        <w:t>o</w:t>
      </w:r>
      <w:r>
        <w:t>rs,”</w:t>
      </w:r>
      <w:r>
        <w:rPr>
          <w:spacing w:val="-1"/>
        </w:rPr>
        <w:t>p</w:t>
      </w:r>
      <w:r>
        <w:t>res</w:t>
      </w:r>
      <w:r>
        <w:rPr>
          <w:spacing w:val="-1"/>
        </w:rPr>
        <w:t>e</w:t>
      </w:r>
      <w:r>
        <w:rPr>
          <w:spacing w:val="1"/>
        </w:rPr>
        <w:t>n</w:t>
      </w:r>
      <w:r>
        <w:rPr>
          <w:spacing w:val="-1"/>
        </w:rPr>
        <w:t>t</w:t>
      </w:r>
      <w:r>
        <w:t xml:space="preserve">edat </w:t>
      </w:r>
      <w:r>
        <w:rPr>
          <w:spacing w:val="-1"/>
        </w:rPr>
        <w:t>t</w:t>
      </w:r>
      <w:r>
        <w:rPr>
          <w:spacing w:val="1"/>
        </w:rPr>
        <w:t>h</w:t>
      </w:r>
      <w:r>
        <w:t>e2nd</w:t>
      </w:r>
      <w:r>
        <w:rPr>
          <w:spacing w:val="-1"/>
        </w:rPr>
        <w:t>I</w:t>
      </w:r>
      <w:r>
        <w:rPr>
          <w:spacing w:val="1"/>
        </w:rPr>
        <w:t>n</w:t>
      </w:r>
      <w:r>
        <w:rPr>
          <w:spacing w:val="-1"/>
        </w:rPr>
        <w:t>t</w:t>
      </w:r>
      <w:r>
        <w:t>. C</w:t>
      </w:r>
      <w:r>
        <w:rPr>
          <w:spacing w:val="1"/>
        </w:rPr>
        <w:t>o</w:t>
      </w:r>
      <w:r>
        <w:t>n</w:t>
      </w:r>
      <w:r>
        <w:rPr>
          <w:spacing w:val="1"/>
        </w:rPr>
        <w:t>f</w:t>
      </w:r>
      <w:r>
        <w:t>.</w:t>
      </w:r>
      <w:r>
        <w:rPr>
          <w:spacing w:val="1"/>
        </w:rPr>
        <w:t>Op</w:t>
      </w:r>
      <w:r>
        <w:t>ticalFi</w:t>
      </w:r>
      <w:r>
        <w:rPr>
          <w:spacing w:val="1"/>
        </w:rPr>
        <w:t>b</w:t>
      </w:r>
      <w:r>
        <w:t>erSenso</w:t>
      </w:r>
      <w:r>
        <w:rPr>
          <w:spacing w:val="1"/>
        </w:rPr>
        <w:t>r</w:t>
      </w:r>
      <w:r>
        <w:t>s,St</w:t>
      </w:r>
      <w:r>
        <w:rPr>
          <w:spacing w:val="1"/>
        </w:rPr>
        <w:t>u</w:t>
      </w:r>
      <w:r>
        <w:t>tt</w:t>
      </w:r>
      <w:r>
        <w:rPr>
          <w:spacing w:val="1"/>
        </w:rPr>
        <w:t>g</w:t>
      </w:r>
      <w:r>
        <w:t>a</w:t>
      </w:r>
      <w:r>
        <w:rPr>
          <w:spacing w:val="1"/>
        </w:rPr>
        <w:t>r</w:t>
      </w:r>
      <w:r>
        <w:t>t,</w:t>
      </w:r>
      <w:r>
        <w:rPr>
          <w:spacing w:val="1"/>
        </w:rPr>
        <w:t>G</w:t>
      </w:r>
      <w:r>
        <w:rPr>
          <w:spacing w:val="-1"/>
        </w:rPr>
        <w:t>e</w:t>
      </w:r>
      <w:r>
        <w:t>rma</w:t>
      </w:r>
      <w:r>
        <w:rPr>
          <w:spacing w:val="1"/>
        </w:rPr>
        <w:t>n</w:t>
      </w:r>
      <w:r>
        <w:t>y,Ja</w:t>
      </w:r>
      <w:r>
        <w:rPr>
          <w:spacing w:val="1"/>
        </w:rPr>
        <w:t>n</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atingc</w:t>
      </w:r>
      <w:r>
        <w:rPr>
          <w:spacing w:val="1"/>
        </w:rPr>
        <w:t>u</w:t>
      </w:r>
      <w:r>
        <w:t>rrent fed power sup</w:t>
      </w:r>
      <w:r>
        <w:rPr>
          <w:spacing w:val="1"/>
        </w:rPr>
        <w:t>p</w:t>
      </w:r>
      <w:r>
        <w:t>ly,”</w:t>
      </w:r>
      <w:r w:rsidR="00837E47">
        <w:rPr>
          <w:spacing w:val="-1"/>
        </w:rPr>
        <w:br/>
      </w:r>
      <w:r>
        <w:t>U</w:t>
      </w:r>
      <w:r>
        <w:rPr>
          <w:spacing w:val="-1"/>
        </w:rPr>
        <w:t>.</w:t>
      </w:r>
      <w:r>
        <w:t>S.Pate</w:t>
      </w:r>
      <w:r>
        <w:rPr>
          <w:spacing w:val="1"/>
        </w:rPr>
        <w:t>n</w:t>
      </w:r>
      <w:r>
        <w:t>t 4 084 2</w:t>
      </w:r>
      <w:r>
        <w:rPr>
          <w:spacing w:val="1"/>
        </w:rPr>
        <w:t>1</w:t>
      </w:r>
      <w:r>
        <w:t>7,N</w:t>
      </w:r>
      <w:r>
        <w:rPr>
          <w:spacing w:val="-1"/>
        </w:rPr>
        <w:t>o</w:t>
      </w:r>
      <w:r>
        <w:rPr>
          <w:spacing w:val="1"/>
        </w:rPr>
        <w:t>v</w:t>
      </w:r>
      <w:r>
        <w:t>.4,</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lastRenderedPageBreak/>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MA,1993.</w:t>
      </w:r>
    </w:p>
    <w:p w:rsidR="00C378A1" w:rsidRPr="00837E47" w:rsidRDefault="00C378A1" w:rsidP="00837E47">
      <w:pPr>
        <w:pStyle w:val="References"/>
      </w:pPr>
      <w:r>
        <w:t>N. Kawasaki, “Parametric study of thermal and chemical nonequilibrium nozzle flow,” M.S. thesis, Dept. Electron.Eng.,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1143000"/>
                    </a:xfrm>
                    <a:prstGeom prst="rect">
                      <a:avLst/>
                    </a:prstGeom>
                  </pic:spPr>
                </pic:pic>
              </a:graphicData>
            </a:graphic>
          </wp:anchor>
        </w:drawing>
      </w:r>
      <w:r w:rsidR="00CD684F">
        <w:rPr>
          <w:b/>
          <w:bCs/>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1174750"/>
                    </a:xfrm>
                    <a:prstGeom prst="rect">
                      <a:avLst/>
                    </a:prstGeom>
                  </pic:spPr>
                </pic:pic>
              </a:graphicData>
            </a:graphic>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1143000"/>
                    </a:xfrm>
                    <a:prstGeom prst="rect">
                      <a:avLst/>
                    </a:prstGeom>
                  </pic:spPr>
                </pic:pic>
              </a:graphicData>
            </a:graphic>
          </wp:anchor>
        </w:drawing>
      </w:r>
      <w:r w:rsidR="00693D5D" w:rsidRPr="00CD684F">
        <w:rPr>
          <w:b/>
          <w:bCs/>
        </w:rPr>
        <w:t>Second B. Author</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E96A3A" w:rsidRPr="00CD684F" w:rsidRDefault="00E96A3A" w:rsidP="00E96A3A">
      <w:pPr>
        <w:adjustRightInd w:val="0"/>
        <w:jc w:val="both"/>
        <w:rPr>
          <w:rFonts w:ascii="Times-Roman" w:hAnsi="Times-Roman" w:cs="Times-Roman"/>
        </w:rPr>
      </w:pPr>
      <w:r w:rsidRPr="00CD684F">
        <w:rPr>
          <w:b/>
          <w:bCs/>
        </w:rPr>
        <w:t>Third C. Author, Jr. (M’87)</w:t>
      </w:r>
      <w:r w:rsidRPr="00CD684F">
        <w:rPr>
          <w:rFonts w:ascii="Times-Roman" w:hAnsi="Times-Roman" w:cs="Times-Roman"/>
        </w:rPr>
        <w:t>received the B.S. degree in mechanical engineering from National Chung Cheng University, Chiayi, Taiwan, in 2004 and the M.S. degree in mechanical engineering from National TsingHua University, Hsinchu, Taiwan, in 2006. He is currently pursuing the Ph.D. degree in mechanical engineering at Texas A&amp;M University, College Station.</w:t>
      </w:r>
    </w:p>
    <w:p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8"/>
          <w:type w:val="continuous"/>
          <w:pgSz w:w="12240" w:h="15840" w:code="1"/>
          <w:pgMar w:top="1008" w:right="936" w:bottom="1008" w:left="936" w:header="432" w:footer="432" w:gutter="0"/>
          <w:cols w:num="2" w:space="288"/>
        </w:sectPr>
      </w:pP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BC5" w:rsidRDefault="00634BC5">
      <w:r>
        <w:separator/>
      </w:r>
    </w:p>
  </w:endnote>
  <w:endnote w:type="continuationSeparator" w:id="1">
    <w:p w:rsidR="00634BC5" w:rsidRDefault="00634B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BC5" w:rsidRDefault="00634BC5"/>
  </w:footnote>
  <w:footnote w:type="continuationSeparator" w:id="1">
    <w:p w:rsidR="00634BC5" w:rsidRDefault="00634BC5">
      <w:r>
        <w:continuationSeparator/>
      </w:r>
    </w:p>
  </w:footnote>
  <w:footnote w:id="2">
    <w:p w:rsidR="002157D5" w:rsidRDefault="002157D5" w:rsidP="002157D5">
      <w:pPr>
        <w:pStyle w:val="FootnoteText"/>
      </w:pPr>
    </w:p>
    <w:p w:rsidR="00DE07FA" w:rsidRDefault="00DE07FA">
      <w:pPr>
        <w:pStyle w:val="FootnoteText"/>
      </w:pPr>
    </w:p>
  </w:footnote>
  <w:footnote w:id="3">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4"/>
  </w:hdrShapeDefaults>
  <w:footnotePr>
    <w:footnote w:id="0"/>
    <w:footnote w:id="1"/>
  </w:footnotePr>
  <w:endnotePr>
    <w:endnote w:id="0"/>
    <w:endnote w:id="1"/>
  </w:endnotePr>
  <w:compat/>
  <w:rsids>
    <w:rsidRoot w:val="0091035B"/>
    <w:rsid w:val="00042E13"/>
    <w:rsid w:val="000A168B"/>
    <w:rsid w:val="000D2BDE"/>
    <w:rsid w:val="00104BB0"/>
    <w:rsid w:val="0010794E"/>
    <w:rsid w:val="001260B9"/>
    <w:rsid w:val="0013354F"/>
    <w:rsid w:val="00143F2E"/>
    <w:rsid w:val="00144E72"/>
    <w:rsid w:val="001768FF"/>
    <w:rsid w:val="001A60B1"/>
    <w:rsid w:val="001B13F5"/>
    <w:rsid w:val="001B36B1"/>
    <w:rsid w:val="001E7B7A"/>
    <w:rsid w:val="001F4C5C"/>
    <w:rsid w:val="00204478"/>
    <w:rsid w:val="00214E2E"/>
    <w:rsid w:val="002157D5"/>
    <w:rsid w:val="00216141"/>
    <w:rsid w:val="00217186"/>
    <w:rsid w:val="002434A1"/>
    <w:rsid w:val="00263943"/>
    <w:rsid w:val="00267B35"/>
    <w:rsid w:val="00274C7E"/>
    <w:rsid w:val="0029612B"/>
    <w:rsid w:val="002F7910"/>
    <w:rsid w:val="003427CE"/>
    <w:rsid w:val="00360269"/>
    <w:rsid w:val="0037551B"/>
    <w:rsid w:val="00392DBA"/>
    <w:rsid w:val="003A1A09"/>
    <w:rsid w:val="003C3322"/>
    <w:rsid w:val="003C68C2"/>
    <w:rsid w:val="003D4CAE"/>
    <w:rsid w:val="003F26BD"/>
    <w:rsid w:val="003F52AD"/>
    <w:rsid w:val="0043144F"/>
    <w:rsid w:val="00431BFA"/>
    <w:rsid w:val="004353CF"/>
    <w:rsid w:val="004631BC"/>
    <w:rsid w:val="00484761"/>
    <w:rsid w:val="00484DD5"/>
    <w:rsid w:val="004B1A1F"/>
    <w:rsid w:val="004C1E16"/>
    <w:rsid w:val="004C2543"/>
    <w:rsid w:val="004D15CA"/>
    <w:rsid w:val="004E3E4C"/>
    <w:rsid w:val="004F23A0"/>
    <w:rsid w:val="005003E3"/>
    <w:rsid w:val="005052CD"/>
    <w:rsid w:val="00516857"/>
    <w:rsid w:val="00550A26"/>
    <w:rsid w:val="00550BF5"/>
    <w:rsid w:val="00567A70"/>
    <w:rsid w:val="005A2A15"/>
    <w:rsid w:val="005C76EA"/>
    <w:rsid w:val="005D1B15"/>
    <w:rsid w:val="005D2824"/>
    <w:rsid w:val="005D4F1A"/>
    <w:rsid w:val="005D72BB"/>
    <w:rsid w:val="005E692F"/>
    <w:rsid w:val="0062114B"/>
    <w:rsid w:val="00623698"/>
    <w:rsid w:val="00625E96"/>
    <w:rsid w:val="00634BC5"/>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B7FA8"/>
    <w:rsid w:val="008C49CC"/>
    <w:rsid w:val="008D69E9"/>
    <w:rsid w:val="008E0645"/>
    <w:rsid w:val="008F594A"/>
    <w:rsid w:val="00904C7E"/>
    <w:rsid w:val="0091035B"/>
    <w:rsid w:val="00922749"/>
    <w:rsid w:val="00963F1B"/>
    <w:rsid w:val="009A1F6E"/>
    <w:rsid w:val="009C7D17"/>
    <w:rsid w:val="009E484E"/>
    <w:rsid w:val="009F40FB"/>
    <w:rsid w:val="00A22FCB"/>
    <w:rsid w:val="00A472F1"/>
    <w:rsid w:val="00A5237D"/>
    <w:rsid w:val="00A554A3"/>
    <w:rsid w:val="00A758EA"/>
    <w:rsid w:val="00A95C50"/>
    <w:rsid w:val="00AB0D2D"/>
    <w:rsid w:val="00AB79A6"/>
    <w:rsid w:val="00AC238E"/>
    <w:rsid w:val="00AC4850"/>
    <w:rsid w:val="00AE7FB0"/>
    <w:rsid w:val="00B47B59"/>
    <w:rsid w:val="00B53F81"/>
    <w:rsid w:val="00B56C2B"/>
    <w:rsid w:val="00B65BD3"/>
    <w:rsid w:val="00B70469"/>
    <w:rsid w:val="00B72DD8"/>
    <w:rsid w:val="00B72E09"/>
    <w:rsid w:val="00BC1EC9"/>
    <w:rsid w:val="00BF0C69"/>
    <w:rsid w:val="00BF629B"/>
    <w:rsid w:val="00BF655C"/>
    <w:rsid w:val="00C075EF"/>
    <w:rsid w:val="00C11E83"/>
    <w:rsid w:val="00C2378A"/>
    <w:rsid w:val="00C378A1"/>
    <w:rsid w:val="00C621D6"/>
    <w:rsid w:val="00C82D86"/>
    <w:rsid w:val="00CA66AB"/>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57CBD"/>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77E70"/>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A1F"/>
  </w:style>
  <w:style w:type="paragraph" w:styleId="Heading1">
    <w:name w:val="heading 1"/>
    <w:basedOn w:val="Normal"/>
    <w:next w:val="Normal"/>
    <w:link w:val="Heading1Char"/>
    <w:uiPriority w:val="9"/>
    <w:qFormat/>
    <w:rsid w:val="004B1A1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4B1A1F"/>
    <w:pPr>
      <w:keepNext/>
      <w:numPr>
        <w:ilvl w:val="1"/>
        <w:numId w:val="1"/>
      </w:numPr>
      <w:spacing w:before="120" w:after="60"/>
      <w:outlineLvl w:val="1"/>
    </w:pPr>
    <w:rPr>
      <w:i/>
      <w:iCs/>
    </w:rPr>
  </w:style>
  <w:style w:type="paragraph" w:styleId="Heading3">
    <w:name w:val="heading 3"/>
    <w:basedOn w:val="Normal"/>
    <w:next w:val="Normal"/>
    <w:uiPriority w:val="9"/>
    <w:qFormat/>
    <w:rsid w:val="004B1A1F"/>
    <w:pPr>
      <w:keepNext/>
      <w:numPr>
        <w:ilvl w:val="2"/>
        <w:numId w:val="1"/>
      </w:numPr>
      <w:outlineLvl w:val="2"/>
    </w:pPr>
    <w:rPr>
      <w:i/>
      <w:iCs/>
    </w:rPr>
  </w:style>
  <w:style w:type="paragraph" w:styleId="Heading4">
    <w:name w:val="heading 4"/>
    <w:basedOn w:val="Normal"/>
    <w:next w:val="Normal"/>
    <w:uiPriority w:val="9"/>
    <w:qFormat/>
    <w:rsid w:val="004B1A1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4B1A1F"/>
    <w:pPr>
      <w:numPr>
        <w:ilvl w:val="4"/>
        <w:numId w:val="1"/>
      </w:numPr>
      <w:spacing w:before="240" w:after="60"/>
      <w:outlineLvl w:val="4"/>
    </w:pPr>
    <w:rPr>
      <w:sz w:val="18"/>
      <w:szCs w:val="18"/>
    </w:rPr>
  </w:style>
  <w:style w:type="paragraph" w:styleId="Heading6">
    <w:name w:val="heading 6"/>
    <w:basedOn w:val="Normal"/>
    <w:next w:val="Normal"/>
    <w:uiPriority w:val="9"/>
    <w:qFormat/>
    <w:rsid w:val="004B1A1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4B1A1F"/>
    <w:pPr>
      <w:numPr>
        <w:ilvl w:val="6"/>
        <w:numId w:val="1"/>
      </w:numPr>
      <w:spacing w:before="240" w:after="60"/>
      <w:outlineLvl w:val="6"/>
    </w:pPr>
    <w:rPr>
      <w:sz w:val="16"/>
      <w:szCs w:val="16"/>
    </w:rPr>
  </w:style>
  <w:style w:type="paragraph" w:styleId="Heading8">
    <w:name w:val="heading 8"/>
    <w:basedOn w:val="Normal"/>
    <w:next w:val="Normal"/>
    <w:uiPriority w:val="9"/>
    <w:qFormat/>
    <w:rsid w:val="004B1A1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4B1A1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B1A1F"/>
    <w:pPr>
      <w:spacing w:before="20"/>
      <w:ind w:firstLine="202"/>
      <w:jc w:val="both"/>
    </w:pPr>
    <w:rPr>
      <w:b/>
      <w:bCs/>
      <w:sz w:val="18"/>
      <w:szCs w:val="18"/>
    </w:rPr>
  </w:style>
  <w:style w:type="paragraph" w:customStyle="1" w:styleId="Authors">
    <w:name w:val="Authors"/>
    <w:basedOn w:val="Normal"/>
    <w:next w:val="Normal"/>
    <w:rsid w:val="004B1A1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B1A1F"/>
    <w:rPr>
      <w:rFonts w:ascii="Times New Roman" w:hAnsi="Times New Roman" w:cs="Times New Roman"/>
      <w:i/>
      <w:iCs/>
      <w:sz w:val="22"/>
      <w:szCs w:val="22"/>
    </w:rPr>
  </w:style>
  <w:style w:type="paragraph" w:styleId="Title">
    <w:name w:val="Title"/>
    <w:basedOn w:val="Normal"/>
    <w:next w:val="Normal"/>
    <w:qFormat/>
    <w:rsid w:val="004B1A1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4B1A1F"/>
    <w:pPr>
      <w:ind w:firstLine="202"/>
      <w:jc w:val="both"/>
    </w:pPr>
    <w:rPr>
      <w:sz w:val="16"/>
      <w:szCs w:val="16"/>
    </w:rPr>
  </w:style>
  <w:style w:type="paragraph" w:customStyle="1" w:styleId="References">
    <w:name w:val="References"/>
    <w:basedOn w:val="Normal"/>
    <w:rsid w:val="004B1A1F"/>
    <w:pPr>
      <w:numPr>
        <w:numId w:val="12"/>
      </w:numPr>
      <w:jc w:val="both"/>
    </w:pPr>
    <w:rPr>
      <w:sz w:val="16"/>
      <w:szCs w:val="16"/>
    </w:rPr>
  </w:style>
  <w:style w:type="paragraph" w:customStyle="1" w:styleId="IndexTerms">
    <w:name w:val="IndexTerms"/>
    <w:basedOn w:val="Normal"/>
    <w:next w:val="Normal"/>
    <w:rsid w:val="004B1A1F"/>
    <w:pPr>
      <w:ind w:firstLine="202"/>
      <w:jc w:val="both"/>
    </w:pPr>
    <w:rPr>
      <w:b/>
      <w:bCs/>
      <w:sz w:val="18"/>
      <w:szCs w:val="18"/>
    </w:rPr>
  </w:style>
  <w:style w:type="character" w:styleId="FootnoteReference">
    <w:name w:val="footnote reference"/>
    <w:basedOn w:val="DefaultParagraphFont"/>
    <w:semiHidden/>
    <w:rsid w:val="004B1A1F"/>
    <w:rPr>
      <w:vertAlign w:val="superscript"/>
    </w:rPr>
  </w:style>
  <w:style w:type="paragraph" w:styleId="Footer">
    <w:name w:val="footer"/>
    <w:basedOn w:val="Normal"/>
    <w:link w:val="FooterChar"/>
    <w:uiPriority w:val="99"/>
    <w:rsid w:val="004B1A1F"/>
    <w:pPr>
      <w:tabs>
        <w:tab w:val="center" w:pos="4320"/>
        <w:tab w:val="right" w:pos="8640"/>
      </w:tabs>
    </w:pPr>
  </w:style>
  <w:style w:type="paragraph" w:customStyle="1" w:styleId="Text">
    <w:name w:val="Text"/>
    <w:basedOn w:val="Normal"/>
    <w:rsid w:val="004B1A1F"/>
    <w:pPr>
      <w:widowControl w:val="0"/>
      <w:spacing w:line="252" w:lineRule="auto"/>
      <w:ind w:firstLine="202"/>
      <w:jc w:val="both"/>
    </w:pPr>
  </w:style>
  <w:style w:type="paragraph" w:customStyle="1" w:styleId="FigureCaption">
    <w:name w:val="Figure Caption"/>
    <w:basedOn w:val="Normal"/>
    <w:rsid w:val="004B1A1F"/>
    <w:pPr>
      <w:jc w:val="both"/>
    </w:pPr>
    <w:rPr>
      <w:sz w:val="16"/>
      <w:szCs w:val="16"/>
    </w:rPr>
  </w:style>
  <w:style w:type="paragraph" w:customStyle="1" w:styleId="TableTitle">
    <w:name w:val="Table Title"/>
    <w:basedOn w:val="Normal"/>
    <w:rsid w:val="004B1A1F"/>
    <w:pPr>
      <w:jc w:val="center"/>
    </w:pPr>
    <w:rPr>
      <w:smallCaps/>
      <w:sz w:val="16"/>
      <w:szCs w:val="16"/>
    </w:rPr>
  </w:style>
  <w:style w:type="paragraph" w:customStyle="1" w:styleId="ReferenceHead">
    <w:name w:val="Reference Head"/>
    <w:basedOn w:val="Heading1"/>
    <w:link w:val="ReferenceHeadChar"/>
    <w:rsid w:val="004B1A1F"/>
    <w:pPr>
      <w:numPr>
        <w:numId w:val="0"/>
      </w:numPr>
    </w:pPr>
  </w:style>
  <w:style w:type="paragraph" w:styleId="Header">
    <w:name w:val="header"/>
    <w:basedOn w:val="Normal"/>
    <w:rsid w:val="004B1A1F"/>
    <w:pPr>
      <w:tabs>
        <w:tab w:val="center" w:pos="4320"/>
        <w:tab w:val="right" w:pos="8640"/>
      </w:tabs>
    </w:pPr>
  </w:style>
  <w:style w:type="paragraph" w:customStyle="1" w:styleId="Equation">
    <w:name w:val="Equation"/>
    <w:basedOn w:val="Normal"/>
    <w:next w:val="Normal"/>
    <w:rsid w:val="004B1A1F"/>
    <w:pPr>
      <w:widowControl w:val="0"/>
      <w:tabs>
        <w:tab w:val="right" w:pos="5040"/>
      </w:tabs>
      <w:spacing w:line="252" w:lineRule="auto"/>
      <w:jc w:val="both"/>
    </w:pPr>
  </w:style>
  <w:style w:type="character" w:styleId="Hyperlink">
    <w:name w:val="Hyperlink"/>
    <w:basedOn w:val="DefaultParagraphFont"/>
    <w:rsid w:val="004B1A1F"/>
    <w:rPr>
      <w:color w:val="0000FF"/>
      <w:u w:val="single"/>
    </w:rPr>
  </w:style>
  <w:style w:type="character" w:styleId="FollowedHyperlink">
    <w:name w:val="FollowedHyperlink"/>
    <w:basedOn w:val="DefaultParagraphFont"/>
    <w:rsid w:val="004B1A1F"/>
    <w:rPr>
      <w:color w:val="800080"/>
      <w:u w:val="single"/>
    </w:rPr>
  </w:style>
  <w:style w:type="paragraph" w:styleId="BodyTextIndent">
    <w:name w:val="Body Text Indent"/>
    <w:basedOn w:val="Normal"/>
    <w:link w:val="BodyTextIndentChar"/>
    <w:rsid w:val="004B1A1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hyperlink" Target="http://www.ieee.org/copyright" TargetMode="External"/><Relationship Id="rId26"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eee.org/publications_standards/publications/authors/authors_submission.html" TargetMode="External"/><Relationship Id="rId25" Type="http://schemas.openxmlformats.org/officeDocument/2006/relationships/image" Target="media/image5.tiff"/><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web/publications/authors/transjnl/index.html" TargetMode="External"/><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hyperlink" Target="http://home.process.com/Intranets/wp2.htp" TargetMode="External"/><Relationship Id="rId27" Type="http://schemas.openxmlformats.org/officeDocument/2006/relationships/image" Target="media/image7.tif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5695</Words>
  <Characters>32465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pc</cp:lastModifiedBy>
  <cp:revision>9</cp:revision>
  <cp:lastPrinted>2012-08-02T18:53:00Z</cp:lastPrinted>
  <dcterms:created xsi:type="dcterms:W3CDTF">2012-11-21T16:14:00Z</dcterms:created>
  <dcterms:modified xsi:type="dcterms:W3CDTF">2014-12-18T05:53:00Z</dcterms:modified>
</cp:coreProperties>
</file>