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3119542" w:displacedByCustomXml="next"/>
    <w:sdt>
      <w:sdtPr>
        <w:id w:val="-2126830939"/>
        <w:docPartObj>
          <w:docPartGallery w:val="Cover Pages"/>
          <w:docPartUnique/>
        </w:docPartObj>
      </w:sdtPr>
      <w:sdtEndPr>
        <w:rPr>
          <w:rFonts w:cs="Times New Roman"/>
          <w:sz w:val="28"/>
          <w:szCs w:val="28"/>
        </w:rPr>
      </w:sdtEndPr>
      <w:sdtContent>
        <w:p w14:paraId="15BD0044" w14:textId="7801E1AA" w:rsidR="009724A6" w:rsidRDefault="00CA3DEF">
          <w:r>
            <w:rPr>
              <w:noProof/>
            </w:rPr>
            <w:drawing>
              <wp:inline distT="0" distB="0" distL="0" distR="0" wp14:anchorId="7B3B3828" wp14:editId="29E64B0C">
                <wp:extent cx="2407285" cy="2407285"/>
                <wp:effectExtent l="0" t="0" r="0" b="0"/>
                <wp:docPr id="139" name="Picture 39"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descr="A logo for a univer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7673" cy="2407673"/>
                        </a:xfrm>
                        <a:prstGeom prst="rect">
                          <a:avLst/>
                        </a:prstGeom>
                      </pic:spPr>
                    </pic:pic>
                  </a:graphicData>
                </a:graphic>
              </wp:inline>
            </w:drawing>
          </w:r>
          <w:r w:rsidR="009724A6">
            <w:rPr>
              <w:noProof/>
            </w:rPr>
            <mc:AlternateContent>
              <mc:Choice Requires="wps">
                <w:drawing>
                  <wp:anchor distT="0" distB="0" distL="114300" distR="114300" simplePos="0" relativeHeight="251663360" behindDoc="1" locked="0" layoutInCell="1" allowOverlap="1" wp14:anchorId="0E7D3FE1" wp14:editId="6CCD24CA">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82DEC93" w14:textId="47112694" w:rsidR="009724A6" w:rsidRDefault="009724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7D3FE1"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182DEC93" w14:textId="47112694" w:rsidR="009724A6" w:rsidRDefault="009724A6"/>
                      </w:txbxContent>
                    </v:textbox>
                    <w10:wrap anchorx="page" anchory="page"/>
                  </v:rect>
                </w:pict>
              </mc:Fallback>
            </mc:AlternateContent>
          </w:r>
          <w:r w:rsidR="009724A6">
            <w:rPr>
              <w:noProof/>
            </w:rPr>
            <mc:AlternateContent>
              <mc:Choice Requires="wps">
                <w:drawing>
                  <wp:anchor distT="0" distB="0" distL="114300" distR="114300" simplePos="0" relativeHeight="251660288" behindDoc="0" locked="0" layoutInCell="1" allowOverlap="1" wp14:anchorId="385F9DA3" wp14:editId="472F36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8826D" w14:textId="27DC69A1" w:rsidR="009724A6"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D4868">
                                      <w:rPr>
                                        <w:color w:val="FFFFFF" w:themeColor="background1"/>
                                      </w:rPr>
                                      <w:t xml:space="preserve">This </w:t>
                                    </w:r>
                                    <w:r w:rsidR="000B46DD">
                                      <w:rPr>
                                        <w:color w:val="FFFFFF" w:themeColor="background1"/>
                                      </w:rPr>
                                      <w:t xml:space="preserve">report </w:t>
                                    </w:r>
                                    <w:r w:rsidR="004E62BA">
                                      <w:rPr>
                                        <w:color w:val="FFFFFF" w:themeColor="background1"/>
                                      </w:rPr>
                                      <w:t xml:space="preserve">covers a piece of analysis and </w:t>
                                    </w:r>
                                    <w:r w:rsidR="00C57AE1">
                                      <w:rPr>
                                        <w:color w:val="FFFFFF" w:themeColor="background1"/>
                                      </w:rPr>
                                      <w:t xml:space="preserve">effective </w:t>
                                    </w:r>
                                    <w:r w:rsidR="004E62BA">
                                      <w:rPr>
                                        <w:color w:val="FFFFFF" w:themeColor="background1"/>
                                      </w:rPr>
                                      <w:t xml:space="preserve">visualization on the effects of climate change </w:t>
                                    </w:r>
                                    <w:r w:rsidR="003409FD">
                                      <w:rPr>
                                        <w:color w:val="FFFFFF" w:themeColor="background1"/>
                                      </w:rPr>
                                      <w:t>in urban centres with London and New York as focal point</w:t>
                                    </w:r>
                                    <w:r w:rsidR="00E139CD">
                                      <w:rPr>
                                        <w:color w:val="FFFFFF" w:themeColor="background1"/>
                                      </w:rPr>
                                      <w:t>s</w:t>
                                    </w:r>
                                    <w:r w:rsidR="00C57AE1">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5F9DA3"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18E8826D" w14:textId="27DC69A1" w:rsidR="009724A6"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D4868">
                                <w:rPr>
                                  <w:color w:val="FFFFFF" w:themeColor="background1"/>
                                </w:rPr>
                                <w:t xml:space="preserve">This </w:t>
                              </w:r>
                              <w:r w:rsidR="000B46DD">
                                <w:rPr>
                                  <w:color w:val="FFFFFF" w:themeColor="background1"/>
                                </w:rPr>
                                <w:t xml:space="preserve">report </w:t>
                              </w:r>
                              <w:r w:rsidR="004E62BA">
                                <w:rPr>
                                  <w:color w:val="FFFFFF" w:themeColor="background1"/>
                                </w:rPr>
                                <w:t xml:space="preserve">covers a piece of analysis and </w:t>
                              </w:r>
                              <w:r w:rsidR="00C57AE1">
                                <w:rPr>
                                  <w:color w:val="FFFFFF" w:themeColor="background1"/>
                                </w:rPr>
                                <w:t xml:space="preserve">effective </w:t>
                              </w:r>
                              <w:r w:rsidR="004E62BA">
                                <w:rPr>
                                  <w:color w:val="FFFFFF" w:themeColor="background1"/>
                                </w:rPr>
                                <w:t xml:space="preserve">visualization on the effects of climate change </w:t>
                              </w:r>
                              <w:r w:rsidR="003409FD">
                                <w:rPr>
                                  <w:color w:val="FFFFFF" w:themeColor="background1"/>
                                </w:rPr>
                                <w:t>in urban centres with London and New York as focal point</w:t>
                              </w:r>
                              <w:r w:rsidR="00E139CD">
                                <w:rPr>
                                  <w:color w:val="FFFFFF" w:themeColor="background1"/>
                                </w:rPr>
                                <w:t>s</w:t>
                              </w:r>
                              <w:r w:rsidR="00C57AE1">
                                <w:rPr>
                                  <w:color w:val="FFFFFF" w:themeColor="background1"/>
                                </w:rPr>
                                <w:t>.</w:t>
                              </w:r>
                            </w:sdtContent>
                          </w:sdt>
                        </w:p>
                      </w:txbxContent>
                    </v:textbox>
                    <w10:wrap anchorx="page" anchory="page"/>
                  </v:rect>
                </w:pict>
              </mc:Fallback>
            </mc:AlternateContent>
          </w:r>
          <w:r w:rsidR="009724A6">
            <w:rPr>
              <w:noProof/>
            </w:rPr>
            <mc:AlternateContent>
              <mc:Choice Requires="wps">
                <w:drawing>
                  <wp:anchor distT="0" distB="0" distL="114300" distR="114300" simplePos="0" relativeHeight="251659264" behindDoc="0" locked="0" layoutInCell="1" allowOverlap="1" wp14:anchorId="7942273E" wp14:editId="79E8737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D83300"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009724A6">
            <w:rPr>
              <w:noProof/>
            </w:rPr>
            <mc:AlternateContent>
              <mc:Choice Requires="wps">
                <w:drawing>
                  <wp:anchor distT="0" distB="0" distL="114300" distR="114300" simplePos="0" relativeHeight="251662336" behindDoc="0" locked="0" layoutInCell="1" allowOverlap="1" wp14:anchorId="65A2F632" wp14:editId="37CBC5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DA0ECF"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sidR="009724A6">
            <w:rPr>
              <w:noProof/>
            </w:rPr>
            <mc:AlternateContent>
              <mc:Choice Requires="wps">
                <w:drawing>
                  <wp:anchor distT="0" distB="0" distL="114300" distR="114300" simplePos="0" relativeHeight="251661312" behindDoc="0" locked="0" layoutInCell="1" allowOverlap="1" wp14:anchorId="1F56BBEA" wp14:editId="38A044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635"/>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A00EFFC" w14:textId="44B605C0" w:rsidR="009724A6" w:rsidRDefault="00E30F02">
                                <w:pPr>
                                  <w:spacing w:line="240" w:lineRule="auto"/>
                                  <w:rPr>
                                    <w:rFonts w:asciiTheme="majorHAnsi" w:eastAsiaTheme="majorEastAsia" w:hAnsiTheme="majorHAnsi" w:cstheme="majorBidi"/>
                                    <w:color w:val="156082" w:themeColor="accent1"/>
                                    <w:sz w:val="72"/>
                                    <w:szCs w:val="72"/>
                                  </w:rPr>
                                </w:pPr>
                                <w:r w:rsidRPr="00BD7D12">
                                  <w:rPr>
                                    <w:noProof/>
                                    <w:sz w:val="28"/>
                                    <w:szCs w:val="28"/>
                                  </w:rPr>
                                  <w:drawing>
                                    <wp:inline distT="0" distB="0" distL="0" distR="0" wp14:anchorId="663727F2" wp14:editId="3314E97A">
                                      <wp:extent cx="2532380" cy="480695"/>
                                      <wp:effectExtent l="0" t="0" r="635" b="0"/>
                                      <wp:docPr id="2501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380" cy="480695"/>
                                              </a:xfrm>
                                              <a:prstGeom prst="rect">
                                                <a:avLst/>
                                              </a:prstGeom>
                                              <a:noFill/>
                                              <a:ln>
                                                <a:noFill/>
                                              </a:ln>
                                            </pic:spPr>
                                          </pic:pic>
                                        </a:graphicData>
                                      </a:graphic>
                                    </wp:inline>
                                  </w:drawing>
                                </w:r>
                              </w:p>
                              <w:p w14:paraId="11037EED" w14:textId="21FFC43E" w:rsidR="009724A6" w:rsidRDefault="009724A6">
                                <w:pPr>
                                  <w:rPr>
                                    <w:rFonts w:asciiTheme="majorHAnsi" w:eastAsiaTheme="majorEastAsia" w:hAnsiTheme="majorHAnsi" w:cstheme="majorBidi"/>
                                    <w:color w:val="0E2841" w:themeColor="text2"/>
                                    <w:sz w:val="32"/>
                                    <w:szCs w:val="32"/>
                                  </w:rPr>
                                </w:pPr>
                              </w:p>
                              <w:p w14:paraId="33819072" w14:textId="77777777" w:rsidR="004D0981" w:rsidRDefault="004D0981">
                                <w:pPr>
                                  <w:rPr>
                                    <w:rFonts w:asciiTheme="majorHAnsi" w:eastAsiaTheme="majorEastAsia" w:hAnsiTheme="majorHAnsi" w:cstheme="majorBidi"/>
                                    <w:color w:val="0E2841" w:themeColor="text2"/>
                                    <w:sz w:val="32"/>
                                    <w:szCs w:val="32"/>
                                  </w:rPr>
                                </w:pPr>
                              </w:p>
                              <w:p w14:paraId="4A05D9DC" w14:textId="7A52A65F" w:rsidR="004D0981" w:rsidRDefault="004D0981">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22</w:t>
                                </w:r>
                                <w:r w:rsidRPr="004D0981">
                                  <w:rPr>
                                    <w:rFonts w:asciiTheme="majorHAnsi" w:eastAsiaTheme="majorEastAsia" w:hAnsiTheme="majorHAnsi" w:cstheme="majorBidi"/>
                                    <w:color w:val="0E2841" w:themeColor="text2"/>
                                    <w:sz w:val="32"/>
                                    <w:szCs w:val="32"/>
                                    <w:vertAlign w:val="superscript"/>
                                  </w:rPr>
                                  <w:t>nd</w:t>
                                </w:r>
                                <w:r>
                                  <w:rPr>
                                    <w:rFonts w:asciiTheme="majorHAnsi" w:eastAsiaTheme="majorEastAsia" w:hAnsiTheme="majorHAnsi" w:cstheme="majorBidi"/>
                                    <w:color w:val="0E2841" w:themeColor="text2"/>
                                    <w:sz w:val="32"/>
                                    <w:szCs w:val="32"/>
                                  </w:rPr>
                                  <w:t xml:space="preserve"> </w:t>
                                </w:r>
                                <w:r w:rsidR="00BD7D12">
                                  <w:rPr>
                                    <w:rFonts w:asciiTheme="majorHAnsi" w:eastAsiaTheme="majorEastAsia" w:hAnsiTheme="majorHAnsi" w:cstheme="majorBidi"/>
                                    <w:color w:val="0E2841" w:themeColor="text2"/>
                                    <w:sz w:val="32"/>
                                    <w:szCs w:val="32"/>
                                  </w:rPr>
                                  <w:t>November</w:t>
                                </w:r>
                                <w:r>
                                  <w:rPr>
                                    <w:rFonts w:asciiTheme="majorHAnsi" w:eastAsiaTheme="majorEastAsia" w:hAnsiTheme="majorHAnsi" w:cstheme="majorBidi"/>
                                    <w:color w:val="0E2841" w:themeColor="text2"/>
                                    <w:sz w:val="32"/>
                                    <w:szCs w:val="32"/>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F56BBEA"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p w14:paraId="7A00EFFC" w14:textId="44B605C0" w:rsidR="009724A6" w:rsidRDefault="00E30F02">
                          <w:pPr>
                            <w:spacing w:line="240" w:lineRule="auto"/>
                            <w:rPr>
                              <w:rFonts w:asciiTheme="majorHAnsi" w:eastAsiaTheme="majorEastAsia" w:hAnsiTheme="majorHAnsi" w:cstheme="majorBidi"/>
                              <w:color w:val="156082" w:themeColor="accent1"/>
                              <w:sz w:val="72"/>
                              <w:szCs w:val="72"/>
                            </w:rPr>
                          </w:pPr>
                          <w:r w:rsidRPr="00BD7D12">
                            <w:rPr>
                              <w:noProof/>
                              <w:sz w:val="28"/>
                              <w:szCs w:val="28"/>
                            </w:rPr>
                            <w:drawing>
                              <wp:inline distT="0" distB="0" distL="0" distR="0" wp14:anchorId="663727F2" wp14:editId="3314E97A">
                                <wp:extent cx="2532380" cy="480695"/>
                                <wp:effectExtent l="0" t="0" r="635" b="0"/>
                                <wp:docPr id="2501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380" cy="480695"/>
                                        </a:xfrm>
                                        <a:prstGeom prst="rect">
                                          <a:avLst/>
                                        </a:prstGeom>
                                        <a:noFill/>
                                        <a:ln>
                                          <a:noFill/>
                                        </a:ln>
                                      </pic:spPr>
                                    </pic:pic>
                                  </a:graphicData>
                                </a:graphic>
                              </wp:inline>
                            </w:drawing>
                          </w:r>
                        </w:p>
                        <w:p w14:paraId="11037EED" w14:textId="21FFC43E" w:rsidR="009724A6" w:rsidRDefault="009724A6">
                          <w:pPr>
                            <w:rPr>
                              <w:rFonts w:asciiTheme="majorHAnsi" w:eastAsiaTheme="majorEastAsia" w:hAnsiTheme="majorHAnsi" w:cstheme="majorBidi"/>
                              <w:color w:val="0E2841" w:themeColor="text2"/>
                              <w:sz w:val="32"/>
                              <w:szCs w:val="32"/>
                            </w:rPr>
                          </w:pPr>
                        </w:p>
                        <w:p w14:paraId="33819072" w14:textId="77777777" w:rsidR="004D0981" w:rsidRDefault="004D0981">
                          <w:pPr>
                            <w:rPr>
                              <w:rFonts w:asciiTheme="majorHAnsi" w:eastAsiaTheme="majorEastAsia" w:hAnsiTheme="majorHAnsi" w:cstheme="majorBidi"/>
                              <w:color w:val="0E2841" w:themeColor="text2"/>
                              <w:sz w:val="32"/>
                              <w:szCs w:val="32"/>
                            </w:rPr>
                          </w:pPr>
                        </w:p>
                        <w:p w14:paraId="4A05D9DC" w14:textId="7A52A65F" w:rsidR="004D0981" w:rsidRDefault="004D0981">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22</w:t>
                          </w:r>
                          <w:r w:rsidRPr="004D0981">
                            <w:rPr>
                              <w:rFonts w:asciiTheme="majorHAnsi" w:eastAsiaTheme="majorEastAsia" w:hAnsiTheme="majorHAnsi" w:cstheme="majorBidi"/>
                              <w:color w:val="0E2841" w:themeColor="text2"/>
                              <w:sz w:val="32"/>
                              <w:szCs w:val="32"/>
                              <w:vertAlign w:val="superscript"/>
                            </w:rPr>
                            <w:t>nd</w:t>
                          </w:r>
                          <w:r>
                            <w:rPr>
                              <w:rFonts w:asciiTheme="majorHAnsi" w:eastAsiaTheme="majorEastAsia" w:hAnsiTheme="majorHAnsi" w:cstheme="majorBidi"/>
                              <w:color w:val="0E2841" w:themeColor="text2"/>
                              <w:sz w:val="32"/>
                              <w:szCs w:val="32"/>
                            </w:rPr>
                            <w:t xml:space="preserve"> </w:t>
                          </w:r>
                          <w:r w:rsidR="00BD7D12">
                            <w:rPr>
                              <w:rFonts w:asciiTheme="majorHAnsi" w:eastAsiaTheme="majorEastAsia" w:hAnsiTheme="majorHAnsi" w:cstheme="majorBidi"/>
                              <w:color w:val="0E2841" w:themeColor="text2"/>
                              <w:sz w:val="32"/>
                              <w:szCs w:val="32"/>
                            </w:rPr>
                            <w:t>November</w:t>
                          </w:r>
                          <w:r>
                            <w:rPr>
                              <w:rFonts w:asciiTheme="majorHAnsi" w:eastAsiaTheme="majorEastAsia" w:hAnsiTheme="majorHAnsi" w:cstheme="majorBidi"/>
                              <w:color w:val="0E2841" w:themeColor="text2"/>
                              <w:sz w:val="32"/>
                              <w:szCs w:val="32"/>
                            </w:rPr>
                            <w:t xml:space="preserve"> 2024</w:t>
                          </w:r>
                        </w:p>
                      </w:txbxContent>
                    </v:textbox>
                    <w10:wrap type="square" anchorx="page" anchory="page"/>
                  </v:shape>
                </w:pict>
              </mc:Fallback>
            </mc:AlternateContent>
          </w:r>
        </w:p>
        <w:p w14:paraId="5A0903D0" w14:textId="775DD37F" w:rsidR="009724A6" w:rsidRDefault="009B0227">
          <w:pPr>
            <w:rPr>
              <w:rFonts w:eastAsiaTheme="majorEastAsia" w:cs="Times New Roman"/>
              <w:color w:val="0F4761" w:themeColor="accent1" w:themeShade="BF"/>
              <w:sz w:val="28"/>
              <w:szCs w:val="28"/>
            </w:rPr>
          </w:pPr>
          <w:r>
            <w:rPr>
              <w:noProof/>
            </w:rPr>
            <mc:AlternateContent>
              <mc:Choice Requires="wps">
                <w:drawing>
                  <wp:anchor distT="0" distB="0" distL="114300" distR="114300" simplePos="0" relativeHeight="251664384" behindDoc="0" locked="0" layoutInCell="1" allowOverlap="1" wp14:anchorId="0EBFF6C4" wp14:editId="320B307E">
                    <wp:simplePos x="0" y="0"/>
                    <wp:positionH relativeFrom="page">
                      <wp:posOffset>3477895</wp:posOffset>
                    </wp:positionH>
                    <wp:positionV relativeFrom="page">
                      <wp:posOffset>5918835</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B411A4" w14:textId="77777777" w:rsidR="009B0227" w:rsidRPr="009B0227" w:rsidRDefault="009B0227" w:rsidP="009B0227">
                                <w:pPr>
                                  <w:pStyle w:val="NoSpacing"/>
                                  <w:rPr>
                                    <w:color w:val="0E2841" w:themeColor="text2"/>
                                  </w:rPr>
                                </w:pPr>
                                <w:r w:rsidRPr="009B0227">
                                  <w:rPr>
                                    <w:color w:val="0E2841" w:themeColor="text2"/>
                                  </w:rPr>
                                  <w:t>Agbeso Kingsley Iziegbe</w:t>
                                </w:r>
                              </w:p>
                              <w:p w14:paraId="4C158759" w14:textId="77777777" w:rsidR="009B0227" w:rsidRPr="009B0227" w:rsidRDefault="009B0227" w:rsidP="009B0227">
                                <w:pPr>
                                  <w:pStyle w:val="NoSpacing"/>
                                  <w:rPr>
                                    <w:color w:val="0E2841" w:themeColor="text2"/>
                                  </w:rPr>
                                </w:pPr>
                                <w:r w:rsidRPr="009B0227">
                                  <w:rPr>
                                    <w:color w:val="0E2841" w:themeColor="text2"/>
                                  </w:rPr>
                                  <w:t>UB: 23056195</w:t>
                                </w:r>
                              </w:p>
                              <w:p w14:paraId="70F63D7E" w14:textId="77777777" w:rsidR="009B0227" w:rsidRPr="009B0227" w:rsidRDefault="009B0227" w:rsidP="009B0227">
                                <w:pPr>
                                  <w:pStyle w:val="NoSpacing"/>
                                  <w:rPr>
                                    <w:color w:val="0E2841" w:themeColor="text2"/>
                                  </w:rPr>
                                </w:pPr>
                              </w:p>
                              <w:p w14:paraId="31A1F4A6" w14:textId="77777777" w:rsidR="009B0227" w:rsidRPr="009B0227" w:rsidRDefault="009B0227" w:rsidP="009B0227">
                                <w:pPr>
                                  <w:pStyle w:val="NoSpacing"/>
                                  <w:rPr>
                                    <w:color w:val="0E2841" w:themeColor="text2"/>
                                  </w:rPr>
                                </w:pPr>
                                <w:r w:rsidRPr="009B0227">
                                  <w:rPr>
                                    <w:color w:val="0E2841" w:themeColor="text2"/>
                                  </w:rPr>
                                  <w:t>Sheikh S R Shapon</w:t>
                                </w:r>
                              </w:p>
                              <w:p w14:paraId="70C16F93" w14:textId="2D33511C" w:rsidR="006412CB" w:rsidRDefault="009B0227" w:rsidP="009B0227">
                                <w:pPr>
                                  <w:pStyle w:val="NoSpacing"/>
                                  <w:rPr>
                                    <w:color w:val="0E2841" w:themeColor="text2"/>
                                  </w:rPr>
                                </w:pPr>
                                <w:r w:rsidRPr="009B0227">
                                  <w:rPr>
                                    <w:color w:val="0E2841" w:themeColor="text2"/>
                                  </w:rPr>
                                  <w:t>UB: 24035767</w:t>
                                </w:r>
                              </w:p>
                              <w:p w14:paraId="6647D23D" w14:textId="77777777" w:rsidR="00927D98" w:rsidRDefault="00927D98" w:rsidP="009B0227">
                                <w:pPr>
                                  <w:pStyle w:val="NoSpacing"/>
                                  <w:rPr>
                                    <w:color w:val="0E2841" w:themeColor="text2"/>
                                  </w:rPr>
                                </w:pPr>
                              </w:p>
                              <w:p w14:paraId="686AAFAF" w14:textId="77777777" w:rsidR="00927D98" w:rsidRPr="009B0227" w:rsidRDefault="00927D98" w:rsidP="00927D98">
                                <w:pPr>
                                  <w:pStyle w:val="NoSpacing"/>
                                  <w:rPr>
                                    <w:color w:val="0E2841" w:themeColor="text2"/>
                                  </w:rPr>
                                </w:pPr>
                                <w:r w:rsidRPr="009B0227">
                                  <w:rPr>
                                    <w:color w:val="0E2841" w:themeColor="text2"/>
                                  </w:rPr>
                                  <w:t>Nosarumen Daniel Awanbor</w:t>
                                </w:r>
                              </w:p>
                              <w:p w14:paraId="5FE2C85B" w14:textId="77777777" w:rsidR="00927D98" w:rsidRPr="009B0227" w:rsidRDefault="00927D98" w:rsidP="00927D98">
                                <w:pPr>
                                  <w:pStyle w:val="NoSpacing"/>
                                  <w:rPr>
                                    <w:color w:val="0E2841" w:themeColor="text2"/>
                                  </w:rPr>
                                </w:pPr>
                                <w:r w:rsidRPr="009B0227">
                                  <w:rPr>
                                    <w:color w:val="0E2841" w:themeColor="text2"/>
                                  </w:rPr>
                                  <w:t>UB: 24019182</w:t>
                                </w:r>
                              </w:p>
                              <w:p w14:paraId="39540C5A" w14:textId="77777777" w:rsidR="00927D98" w:rsidRDefault="00927D98" w:rsidP="009B0227">
                                <w:pPr>
                                  <w:pStyle w:val="NoSpacing"/>
                                  <w:rPr>
                                    <w:color w:val="0E2841"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EBFF6C4" id="Text Box 79" o:spid="_x0000_s1029" type="#_x0000_t202" style="position:absolute;margin-left:273.85pt;margin-top:466.0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JFq6I4QAAAAsBAAAPAAAAZHJzL2Rvd25yZXYueG1sTI/B&#10;TsMwDIbvSLxDZCRuLN3W0axrOqEhJBCnDSS0W9aatlrilCbbyttjTnCz5U+/v79Yj86KMw6h86Rh&#10;OklAIFW+7qjR8P72dKdAhGioNtYTavjGAOvy+qowee0vtMXzLjaCQyjkRkMbY59LGaoWnQkT3yPx&#10;7dMPzkReh0bWg7lwuLNyliT30pmO+ENrety0WB13J6fhdSMf6cMnL8dn0+CXxcVWqb3WtzfjwwpE&#10;xDH+wfCrz+pQstPBn6gOwmpYpFnGqIblfDYFwcRSqTmIAw9ZmoIsC/m/Q/kDAAD//wMAUEsBAi0A&#10;FAAGAAgAAAAhALaDOJL+AAAA4QEAABMAAAAAAAAAAAAAAAAAAAAAAFtDb250ZW50X1R5cGVzXS54&#10;bWxQSwECLQAUAAYACAAAACEAOP0h/9YAAACUAQAACwAAAAAAAAAAAAAAAAAvAQAAX3JlbHMvLnJl&#10;bHNQSwECLQAUAAYACAAAACEAoDwRDSMCAABBBAAADgAAAAAAAAAAAAAAAAAuAgAAZHJzL2Uyb0Rv&#10;Yy54bWxQSwECLQAUAAYACAAAACEAyRauiOEAAAALAQAADwAAAAAAAAAAAAAAAAB9BAAAZHJzL2Rv&#10;d25yZXYueG1sUEsFBgAAAAAEAAQA8wAAAIsFAAAAAA==&#10;" filled="f" stroked="f" strokeweight=".5pt">
                    <v:textbox style="mso-fit-shape-to-text:t">
                      <w:txbxContent>
                        <w:p w14:paraId="39B411A4" w14:textId="77777777" w:rsidR="009B0227" w:rsidRPr="009B0227" w:rsidRDefault="009B0227" w:rsidP="009B0227">
                          <w:pPr>
                            <w:pStyle w:val="NoSpacing"/>
                            <w:rPr>
                              <w:color w:val="0E2841" w:themeColor="text2"/>
                            </w:rPr>
                          </w:pPr>
                          <w:r w:rsidRPr="009B0227">
                            <w:rPr>
                              <w:color w:val="0E2841" w:themeColor="text2"/>
                            </w:rPr>
                            <w:t>Agbeso Kingsley Iziegbe</w:t>
                          </w:r>
                        </w:p>
                        <w:p w14:paraId="4C158759" w14:textId="77777777" w:rsidR="009B0227" w:rsidRPr="009B0227" w:rsidRDefault="009B0227" w:rsidP="009B0227">
                          <w:pPr>
                            <w:pStyle w:val="NoSpacing"/>
                            <w:rPr>
                              <w:color w:val="0E2841" w:themeColor="text2"/>
                            </w:rPr>
                          </w:pPr>
                          <w:r w:rsidRPr="009B0227">
                            <w:rPr>
                              <w:color w:val="0E2841" w:themeColor="text2"/>
                            </w:rPr>
                            <w:t>UB: 23056195</w:t>
                          </w:r>
                        </w:p>
                        <w:p w14:paraId="70F63D7E" w14:textId="77777777" w:rsidR="009B0227" w:rsidRPr="009B0227" w:rsidRDefault="009B0227" w:rsidP="009B0227">
                          <w:pPr>
                            <w:pStyle w:val="NoSpacing"/>
                            <w:rPr>
                              <w:color w:val="0E2841" w:themeColor="text2"/>
                            </w:rPr>
                          </w:pPr>
                        </w:p>
                        <w:p w14:paraId="31A1F4A6" w14:textId="77777777" w:rsidR="009B0227" w:rsidRPr="009B0227" w:rsidRDefault="009B0227" w:rsidP="009B0227">
                          <w:pPr>
                            <w:pStyle w:val="NoSpacing"/>
                            <w:rPr>
                              <w:color w:val="0E2841" w:themeColor="text2"/>
                            </w:rPr>
                          </w:pPr>
                          <w:r w:rsidRPr="009B0227">
                            <w:rPr>
                              <w:color w:val="0E2841" w:themeColor="text2"/>
                            </w:rPr>
                            <w:t>Sheikh S R Shapon</w:t>
                          </w:r>
                        </w:p>
                        <w:p w14:paraId="70C16F93" w14:textId="2D33511C" w:rsidR="006412CB" w:rsidRDefault="009B0227" w:rsidP="009B0227">
                          <w:pPr>
                            <w:pStyle w:val="NoSpacing"/>
                            <w:rPr>
                              <w:color w:val="0E2841" w:themeColor="text2"/>
                            </w:rPr>
                          </w:pPr>
                          <w:r w:rsidRPr="009B0227">
                            <w:rPr>
                              <w:color w:val="0E2841" w:themeColor="text2"/>
                            </w:rPr>
                            <w:t>UB: 24035767</w:t>
                          </w:r>
                        </w:p>
                        <w:p w14:paraId="6647D23D" w14:textId="77777777" w:rsidR="00927D98" w:rsidRDefault="00927D98" w:rsidP="009B0227">
                          <w:pPr>
                            <w:pStyle w:val="NoSpacing"/>
                            <w:rPr>
                              <w:color w:val="0E2841" w:themeColor="text2"/>
                            </w:rPr>
                          </w:pPr>
                        </w:p>
                        <w:p w14:paraId="686AAFAF" w14:textId="77777777" w:rsidR="00927D98" w:rsidRPr="009B0227" w:rsidRDefault="00927D98" w:rsidP="00927D98">
                          <w:pPr>
                            <w:pStyle w:val="NoSpacing"/>
                            <w:rPr>
                              <w:color w:val="0E2841" w:themeColor="text2"/>
                            </w:rPr>
                          </w:pPr>
                          <w:r w:rsidRPr="009B0227">
                            <w:rPr>
                              <w:color w:val="0E2841" w:themeColor="text2"/>
                            </w:rPr>
                            <w:t>Nosarumen Daniel Awanbor</w:t>
                          </w:r>
                        </w:p>
                        <w:p w14:paraId="5FE2C85B" w14:textId="77777777" w:rsidR="00927D98" w:rsidRPr="009B0227" w:rsidRDefault="00927D98" w:rsidP="00927D98">
                          <w:pPr>
                            <w:pStyle w:val="NoSpacing"/>
                            <w:rPr>
                              <w:color w:val="0E2841" w:themeColor="text2"/>
                            </w:rPr>
                          </w:pPr>
                          <w:r w:rsidRPr="009B0227">
                            <w:rPr>
                              <w:color w:val="0E2841" w:themeColor="text2"/>
                            </w:rPr>
                            <w:t>UB: 24019182</w:t>
                          </w:r>
                        </w:p>
                        <w:p w14:paraId="39540C5A" w14:textId="77777777" w:rsidR="00927D98" w:rsidRDefault="00927D98" w:rsidP="009B0227">
                          <w:pPr>
                            <w:pStyle w:val="NoSpacing"/>
                            <w:rPr>
                              <w:color w:val="0E2841" w:themeColor="text2"/>
                            </w:rPr>
                          </w:pPr>
                        </w:p>
                      </w:txbxContent>
                    </v:textbox>
                    <w10:wrap type="square" anchorx="page" anchory="page"/>
                  </v:shape>
                </w:pict>
              </mc:Fallback>
            </mc:AlternateContent>
          </w:r>
          <w:r w:rsidR="009724A6">
            <w:rPr>
              <w:rFonts w:cs="Times New Roman"/>
              <w:sz w:val="28"/>
              <w:szCs w:val="28"/>
            </w:rPr>
            <w:br w:type="page"/>
          </w:r>
        </w:p>
      </w:sdtContent>
    </w:sdt>
    <w:bookmarkEnd w:id="0" w:displacedByCustomXml="next"/>
    <w:sdt>
      <w:sdtPr>
        <w:rPr>
          <w:rFonts w:asciiTheme="minorHAnsi" w:eastAsiaTheme="minorHAnsi" w:hAnsiTheme="minorHAnsi" w:cstheme="minorBidi"/>
          <w:b w:val="0"/>
          <w:kern w:val="2"/>
          <w:sz w:val="24"/>
          <w:szCs w:val="24"/>
          <w:lang w:eastAsia="en-US"/>
          <w14:ligatures w14:val="standardContextual"/>
        </w:rPr>
        <w:id w:val="-1327886149"/>
        <w:docPartObj>
          <w:docPartGallery w:val="Table of Contents"/>
          <w:docPartUnique/>
        </w:docPartObj>
      </w:sdtPr>
      <w:sdtEndPr>
        <w:rPr>
          <w:rFonts w:ascii="Times New Roman" w:hAnsi="Times New Roman"/>
          <w:bCs/>
        </w:rPr>
      </w:sdtEndPr>
      <w:sdtContent>
        <w:p w14:paraId="17EA3E9A" w14:textId="1911BC34" w:rsidR="00671E73" w:rsidRDefault="00671E73">
          <w:pPr>
            <w:pStyle w:val="TOCHeading"/>
          </w:pPr>
          <w:r>
            <w:t>Contents</w:t>
          </w:r>
        </w:p>
        <w:p w14:paraId="4166EE22" w14:textId="67251790" w:rsidR="0060448B" w:rsidRDefault="00671E73">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83180296" w:history="1">
            <w:r w:rsidR="0060448B" w:rsidRPr="00E2100E">
              <w:rPr>
                <w:rStyle w:val="Hyperlink"/>
                <w:noProof/>
              </w:rPr>
              <w:t>INTRODUCTION</w:t>
            </w:r>
            <w:r w:rsidR="0060448B">
              <w:rPr>
                <w:noProof/>
                <w:webHidden/>
              </w:rPr>
              <w:tab/>
            </w:r>
            <w:r w:rsidR="0060448B">
              <w:rPr>
                <w:noProof/>
                <w:webHidden/>
              </w:rPr>
              <w:fldChar w:fldCharType="begin"/>
            </w:r>
            <w:r w:rsidR="0060448B">
              <w:rPr>
                <w:noProof/>
                <w:webHidden/>
              </w:rPr>
              <w:instrText xml:space="preserve"> PAGEREF _Toc183180296 \h </w:instrText>
            </w:r>
            <w:r w:rsidR="0060448B">
              <w:rPr>
                <w:noProof/>
                <w:webHidden/>
              </w:rPr>
            </w:r>
            <w:r w:rsidR="0060448B">
              <w:rPr>
                <w:noProof/>
                <w:webHidden/>
              </w:rPr>
              <w:fldChar w:fldCharType="separate"/>
            </w:r>
            <w:r w:rsidR="0060448B">
              <w:rPr>
                <w:noProof/>
                <w:webHidden/>
              </w:rPr>
              <w:t>2</w:t>
            </w:r>
            <w:r w:rsidR="0060448B">
              <w:rPr>
                <w:noProof/>
                <w:webHidden/>
              </w:rPr>
              <w:fldChar w:fldCharType="end"/>
            </w:r>
          </w:hyperlink>
        </w:p>
        <w:p w14:paraId="24CA6DBD" w14:textId="59CB5561" w:rsidR="0060448B" w:rsidRDefault="0060448B">
          <w:pPr>
            <w:pStyle w:val="TOC1"/>
            <w:tabs>
              <w:tab w:val="right" w:leader="dot" w:pos="9016"/>
            </w:tabs>
            <w:rPr>
              <w:rFonts w:asciiTheme="minorHAnsi" w:eastAsiaTheme="minorEastAsia" w:hAnsiTheme="minorHAnsi"/>
              <w:noProof/>
              <w:lang w:eastAsia="en-GB"/>
            </w:rPr>
          </w:pPr>
          <w:hyperlink w:anchor="_Toc183180297" w:history="1">
            <w:r w:rsidRPr="00E2100E">
              <w:rPr>
                <w:rStyle w:val="Hyperlink"/>
                <w:noProof/>
              </w:rPr>
              <w:t>BACKGROUND/LITERATURE REVIEW</w:t>
            </w:r>
            <w:r>
              <w:rPr>
                <w:noProof/>
                <w:webHidden/>
              </w:rPr>
              <w:tab/>
            </w:r>
            <w:r>
              <w:rPr>
                <w:noProof/>
                <w:webHidden/>
              </w:rPr>
              <w:fldChar w:fldCharType="begin"/>
            </w:r>
            <w:r>
              <w:rPr>
                <w:noProof/>
                <w:webHidden/>
              </w:rPr>
              <w:instrText xml:space="preserve"> PAGEREF _Toc183180297 \h </w:instrText>
            </w:r>
            <w:r>
              <w:rPr>
                <w:noProof/>
                <w:webHidden/>
              </w:rPr>
            </w:r>
            <w:r>
              <w:rPr>
                <w:noProof/>
                <w:webHidden/>
              </w:rPr>
              <w:fldChar w:fldCharType="separate"/>
            </w:r>
            <w:r>
              <w:rPr>
                <w:noProof/>
                <w:webHidden/>
              </w:rPr>
              <w:t>2</w:t>
            </w:r>
            <w:r>
              <w:rPr>
                <w:noProof/>
                <w:webHidden/>
              </w:rPr>
              <w:fldChar w:fldCharType="end"/>
            </w:r>
          </w:hyperlink>
        </w:p>
        <w:p w14:paraId="04E0A7E8" w14:textId="6F935CEB" w:rsidR="0060448B" w:rsidRDefault="0060448B">
          <w:pPr>
            <w:pStyle w:val="TOC2"/>
            <w:tabs>
              <w:tab w:val="right" w:leader="dot" w:pos="9016"/>
            </w:tabs>
            <w:rPr>
              <w:rFonts w:asciiTheme="minorHAnsi" w:eastAsiaTheme="minorEastAsia" w:hAnsiTheme="minorHAnsi"/>
              <w:noProof/>
              <w:lang w:eastAsia="en-GB"/>
            </w:rPr>
          </w:pPr>
          <w:hyperlink w:anchor="_Toc183180298" w:history="1">
            <w:r w:rsidRPr="00E2100E">
              <w:rPr>
                <w:rStyle w:val="Hyperlink"/>
                <w:noProof/>
              </w:rPr>
              <w:t>Literature Gaps</w:t>
            </w:r>
            <w:r>
              <w:rPr>
                <w:noProof/>
                <w:webHidden/>
              </w:rPr>
              <w:tab/>
            </w:r>
            <w:r>
              <w:rPr>
                <w:noProof/>
                <w:webHidden/>
              </w:rPr>
              <w:fldChar w:fldCharType="begin"/>
            </w:r>
            <w:r>
              <w:rPr>
                <w:noProof/>
                <w:webHidden/>
              </w:rPr>
              <w:instrText xml:space="preserve"> PAGEREF _Toc183180298 \h </w:instrText>
            </w:r>
            <w:r>
              <w:rPr>
                <w:noProof/>
                <w:webHidden/>
              </w:rPr>
            </w:r>
            <w:r>
              <w:rPr>
                <w:noProof/>
                <w:webHidden/>
              </w:rPr>
              <w:fldChar w:fldCharType="separate"/>
            </w:r>
            <w:r>
              <w:rPr>
                <w:noProof/>
                <w:webHidden/>
              </w:rPr>
              <w:t>2</w:t>
            </w:r>
            <w:r>
              <w:rPr>
                <w:noProof/>
                <w:webHidden/>
              </w:rPr>
              <w:fldChar w:fldCharType="end"/>
            </w:r>
          </w:hyperlink>
        </w:p>
        <w:p w14:paraId="39962442" w14:textId="61311EBE" w:rsidR="0060448B" w:rsidRDefault="0060448B">
          <w:pPr>
            <w:pStyle w:val="TOC2"/>
            <w:tabs>
              <w:tab w:val="right" w:leader="dot" w:pos="9016"/>
            </w:tabs>
            <w:rPr>
              <w:rFonts w:asciiTheme="minorHAnsi" w:eastAsiaTheme="minorEastAsia" w:hAnsiTheme="minorHAnsi"/>
              <w:noProof/>
              <w:lang w:eastAsia="en-GB"/>
            </w:rPr>
          </w:pPr>
          <w:hyperlink w:anchor="_Toc183180299" w:history="1">
            <w:r w:rsidRPr="00E2100E">
              <w:rPr>
                <w:rStyle w:val="Hyperlink"/>
                <w:noProof/>
              </w:rPr>
              <w:t>PROBLEM STATEMENT</w:t>
            </w:r>
            <w:r>
              <w:rPr>
                <w:noProof/>
                <w:webHidden/>
              </w:rPr>
              <w:tab/>
            </w:r>
            <w:r>
              <w:rPr>
                <w:noProof/>
                <w:webHidden/>
              </w:rPr>
              <w:fldChar w:fldCharType="begin"/>
            </w:r>
            <w:r>
              <w:rPr>
                <w:noProof/>
                <w:webHidden/>
              </w:rPr>
              <w:instrText xml:space="preserve"> PAGEREF _Toc183180299 \h </w:instrText>
            </w:r>
            <w:r>
              <w:rPr>
                <w:noProof/>
                <w:webHidden/>
              </w:rPr>
            </w:r>
            <w:r>
              <w:rPr>
                <w:noProof/>
                <w:webHidden/>
              </w:rPr>
              <w:fldChar w:fldCharType="separate"/>
            </w:r>
            <w:r>
              <w:rPr>
                <w:noProof/>
                <w:webHidden/>
              </w:rPr>
              <w:t>3</w:t>
            </w:r>
            <w:r>
              <w:rPr>
                <w:noProof/>
                <w:webHidden/>
              </w:rPr>
              <w:fldChar w:fldCharType="end"/>
            </w:r>
          </w:hyperlink>
        </w:p>
        <w:p w14:paraId="4FF9BB90" w14:textId="36744D58" w:rsidR="0060448B" w:rsidRDefault="0060448B">
          <w:pPr>
            <w:pStyle w:val="TOC1"/>
            <w:tabs>
              <w:tab w:val="right" w:leader="dot" w:pos="9016"/>
            </w:tabs>
            <w:rPr>
              <w:rFonts w:asciiTheme="minorHAnsi" w:eastAsiaTheme="minorEastAsia" w:hAnsiTheme="minorHAnsi"/>
              <w:noProof/>
              <w:lang w:eastAsia="en-GB"/>
            </w:rPr>
          </w:pPr>
          <w:hyperlink w:anchor="_Toc183180300" w:history="1">
            <w:r w:rsidRPr="00E2100E">
              <w:rPr>
                <w:rStyle w:val="Hyperlink"/>
                <w:noProof/>
              </w:rPr>
              <w:t>DISCUSSION</w:t>
            </w:r>
            <w:r>
              <w:rPr>
                <w:noProof/>
                <w:webHidden/>
              </w:rPr>
              <w:tab/>
            </w:r>
            <w:r>
              <w:rPr>
                <w:noProof/>
                <w:webHidden/>
              </w:rPr>
              <w:fldChar w:fldCharType="begin"/>
            </w:r>
            <w:r>
              <w:rPr>
                <w:noProof/>
                <w:webHidden/>
              </w:rPr>
              <w:instrText xml:space="preserve"> PAGEREF _Toc183180300 \h </w:instrText>
            </w:r>
            <w:r>
              <w:rPr>
                <w:noProof/>
                <w:webHidden/>
              </w:rPr>
            </w:r>
            <w:r>
              <w:rPr>
                <w:noProof/>
                <w:webHidden/>
              </w:rPr>
              <w:fldChar w:fldCharType="separate"/>
            </w:r>
            <w:r>
              <w:rPr>
                <w:noProof/>
                <w:webHidden/>
              </w:rPr>
              <w:t>4</w:t>
            </w:r>
            <w:r>
              <w:rPr>
                <w:noProof/>
                <w:webHidden/>
              </w:rPr>
              <w:fldChar w:fldCharType="end"/>
            </w:r>
          </w:hyperlink>
        </w:p>
        <w:p w14:paraId="3A9D5702" w14:textId="31DCD90B" w:rsidR="0060448B" w:rsidRDefault="0060448B">
          <w:pPr>
            <w:pStyle w:val="TOC2"/>
            <w:tabs>
              <w:tab w:val="right" w:leader="dot" w:pos="9016"/>
            </w:tabs>
            <w:rPr>
              <w:rFonts w:asciiTheme="minorHAnsi" w:eastAsiaTheme="minorEastAsia" w:hAnsiTheme="minorHAnsi"/>
              <w:noProof/>
              <w:lang w:eastAsia="en-GB"/>
            </w:rPr>
          </w:pPr>
          <w:hyperlink w:anchor="_Toc183180301" w:history="1">
            <w:r w:rsidRPr="00E2100E">
              <w:rPr>
                <w:rStyle w:val="Hyperlink"/>
                <w:noProof/>
              </w:rPr>
              <w:t>LONDON</w:t>
            </w:r>
            <w:r>
              <w:rPr>
                <w:noProof/>
                <w:webHidden/>
              </w:rPr>
              <w:tab/>
            </w:r>
            <w:r>
              <w:rPr>
                <w:noProof/>
                <w:webHidden/>
              </w:rPr>
              <w:fldChar w:fldCharType="begin"/>
            </w:r>
            <w:r>
              <w:rPr>
                <w:noProof/>
                <w:webHidden/>
              </w:rPr>
              <w:instrText xml:space="preserve"> PAGEREF _Toc183180301 \h </w:instrText>
            </w:r>
            <w:r>
              <w:rPr>
                <w:noProof/>
                <w:webHidden/>
              </w:rPr>
            </w:r>
            <w:r>
              <w:rPr>
                <w:noProof/>
                <w:webHidden/>
              </w:rPr>
              <w:fldChar w:fldCharType="separate"/>
            </w:r>
            <w:r>
              <w:rPr>
                <w:noProof/>
                <w:webHidden/>
              </w:rPr>
              <w:t>4</w:t>
            </w:r>
            <w:r>
              <w:rPr>
                <w:noProof/>
                <w:webHidden/>
              </w:rPr>
              <w:fldChar w:fldCharType="end"/>
            </w:r>
          </w:hyperlink>
        </w:p>
        <w:p w14:paraId="411FBD72" w14:textId="79DB610E" w:rsidR="0060448B" w:rsidRDefault="0060448B">
          <w:pPr>
            <w:pStyle w:val="TOC3"/>
            <w:tabs>
              <w:tab w:val="right" w:leader="dot" w:pos="9016"/>
            </w:tabs>
            <w:rPr>
              <w:rFonts w:asciiTheme="minorHAnsi" w:eastAsiaTheme="minorEastAsia" w:hAnsiTheme="minorHAnsi"/>
              <w:noProof/>
              <w:lang w:eastAsia="en-GB"/>
            </w:rPr>
          </w:pPr>
          <w:hyperlink w:anchor="_Toc183180302" w:history="1">
            <w:r w:rsidRPr="00E2100E">
              <w:rPr>
                <w:rStyle w:val="Hyperlink"/>
                <w:rFonts w:cs="Times New Roman"/>
                <w:noProof/>
              </w:rPr>
              <w:t>Causes</w:t>
            </w:r>
            <w:r>
              <w:rPr>
                <w:noProof/>
                <w:webHidden/>
              </w:rPr>
              <w:tab/>
            </w:r>
            <w:r>
              <w:rPr>
                <w:noProof/>
                <w:webHidden/>
              </w:rPr>
              <w:fldChar w:fldCharType="begin"/>
            </w:r>
            <w:r>
              <w:rPr>
                <w:noProof/>
                <w:webHidden/>
              </w:rPr>
              <w:instrText xml:space="preserve"> PAGEREF _Toc183180302 \h </w:instrText>
            </w:r>
            <w:r>
              <w:rPr>
                <w:noProof/>
                <w:webHidden/>
              </w:rPr>
            </w:r>
            <w:r>
              <w:rPr>
                <w:noProof/>
                <w:webHidden/>
              </w:rPr>
              <w:fldChar w:fldCharType="separate"/>
            </w:r>
            <w:r>
              <w:rPr>
                <w:noProof/>
                <w:webHidden/>
              </w:rPr>
              <w:t>4</w:t>
            </w:r>
            <w:r>
              <w:rPr>
                <w:noProof/>
                <w:webHidden/>
              </w:rPr>
              <w:fldChar w:fldCharType="end"/>
            </w:r>
          </w:hyperlink>
        </w:p>
        <w:p w14:paraId="79B39075" w14:textId="682C1AED" w:rsidR="0060448B" w:rsidRDefault="0060448B">
          <w:pPr>
            <w:pStyle w:val="TOC3"/>
            <w:tabs>
              <w:tab w:val="right" w:leader="dot" w:pos="9016"/>
            </w:tabs>
            <w:rPr>
              <w:rFonts w:asciiTheme="minorHAnsi" w:eastAsiaTheme="minorEastAsia" w:hAnsiTheme="minorHAnsi"/>
              <w:noProof/>
              <w:lang w:eastAsia="en-GB"/>
            </w:rPr>
          </w:pPr>
          <w:hyperlink w:anchor="_Toc183180303" w:history="1">
            <w:r w:rsidRPr="00E2100E">
              <w:rPr>
                <w:rStyle w:val="Hyperlink"/>
                <w:rFonts w:cs="Times New Roman"/>
                <w:noProof/>
              </w:rPr>
              <w:t>Noteworthy Events</w:t>
            </w:r>
            <w:r>
              <w:rPr>
                <w:noProof/>
                <w:webHidden/>
              </w:rPr>
              <w:tab/>
            </w:r>
            <w:r>
              <w:rPr>
                <w:noProof/>
                <w:webHidden/>
              </w:rPr>
              <w:fldChar w:fldCharType="begin"/>
            </w:r>
            <w:r>
              <w:rPr>
                <w:noProof/>
                <w:webHidden/>
              </w:rPr>
              <w:instrText xml:space="preserve"> PAGEREF _Toc183180303 \h </w:instrText>
            </w:r>
            <w:r>
              <w:rPr>
                <w:noProof/>
                <w:webHidden/>
              </w:rPr>
            </w:r>
            <w:r>
              <w:rPr>
                <w:noProof/>
                <w:webHidden/>
              </w:rPr>
              <w:fldChar w:fldCharType="separate"/>
            </w:r>
            <w:r>
              <w:rPr>
                <w:noProof/>
                <w:webHidden/>
              </w:rPr>
              <w:t>4</w:t>
            </w:r>
            <w:r>
              <w:rPr>
                <w:noProof/>
                <w:webHidden/>
              </w:rPr>
              <w:fldChar w:fldCharType="end"/>
            </w:r>
          </w:hyperlink>
        </w:p>
        <w:p w14:paraId="78B9D4BB" w14:textId="16B052EB" w:rsidR="0060448B" w:rsidRDefault="0060448B">
          <w:pPr>
            <w:pStyle w:val="TOC3"/>
            <w:tabs>
              <w:tab w:val="right" w:leader="dot" w:pos="9016"/>
            </w:tabs>
            <w:rPr>
              <w:rFonts w:asciiTheme="minorHAnsi" w:eastAsiaTheme="minorEastAsia" w:hAnsiTheme="minorHAnsi"/>
              <w:noProof/>
              <w:lang w:eastAsia="en-GB"/>
            </w:rPr>
          </w:pPr>
          <w:hyperlink w:anchor="_Toc183180304" w:history="1">
            <w:r w:rsidRPr="00E2100E">
              <w:rPr>
                <w:rStyle w:val="Hyperlink"/>
                <w:rFonts w:cs="Times New Roman"/>
                <w:noProof/>
              </w:rPr>
              <w:t>Case Study: London's Heatwave of 2003</w:t>
            </w:r>
            <w:r>
              <w:rPr>
                <w:noProof/>
                <w:webHidden/>
              </w:rPr>
              <w:tab/>
            </w:r>
            <w:r>
              <w:rPr>
                <w:noProof/>
                <w:webHidden/>
              </w:rPr>
              <w:fldChar w:fldCharType="begin"/>
            </w:r>
            <w:r>
              <w:rPr>
                <w:noProof/>
                <w:webHidden/>
              </w:rPr>
              <w:instrText xml:space="preserve"> PAGEREF _Toc183180304 \h </w:instrText>
            </w:r>
            <w:r>
              <w:rPr>
                <w:noProof/>
                <w:webHidden/>
              </w:rPr>
            </w:r>
            <w:r>
              <w:rPr>
                <w:noProof/>
                <w:webHidden/>
              </w:rPr>
              <w:fldChar w:fldCharType="separate"/>
            </w:r>
            <w:r>
              <w:rPr>
                <w:noProof/>
                <w:webHidden/>
              </w:rPr>
              <w:t>4</w:t>
            </w:r>
            <w:r>
              <w:rPr>
                <w:noProof/>
                <w:webHidden/>
              </w:rPr>
              <w:fldChar w:fldCharType="end"/>
            </w:r>
          </w:hyperlink>
        </w:p>
        <w:p w14:paraId="0C23106F" w14:textId="6474C982" w:rsidR="0060448B" w:rsidRDefault="0060448B">
          <w:pPr>
            <w:pStyle w:val="TOC3"/>
            <w:tabs>
              <w:tab w:val="right" w:leader="dot" w:pos="9016"/>
            </w:tabs>
            <w:rPr>
              <w:rFonts w:asciiTheme="minorHAnsi" w:eastAsiaTheme="minorEastAsia" w:hAnsiTheme="minorHAnsi"/>
              <w:noProof/>
              <w:lang w:eastAsia="en-GB"/>
            </w:rPr>
          </w:pPr>
          <w:hyperlink w:anchor="_Toc183180305" w:history="1">
            <w:r w:rsidRPr="00E2100E">
              <w:rPr>
                <w:rStyle w:val="Hyperlink"/>
                <w:rFonts w:cs="Times New Roman"/>
                <w:noProof/>
              </w:rPr>
              <w:t>Effects:</w:t>
            </w:r>
            <w:r>
              <w:rPr>
                <w:noProof/>
                <w:webHidden/>
              </w:rPr>
              <w:tab/>
            </w:r>
            <w:r>
              <w:rPr>
                <w:noProof/>
                <w:webHidden/>
              </w:rPr>
              <w:fldChar w:fldCharType="begin"/>
            </w:r>
            <w:r>
              <w:rPr>
                <w:noProof/>
                <w:webHidden/>
              </w:rPr>
              <w:instrText xml:space="preserve"> PAGEREF _Toc183180305 \h </w:instrText>
            </w:r>
            <w:r>
              <w:rPr>
                <w:noProof/>
                <w:webHidden/>
              </w:rPr>
            </w:r>
            <w:r>
              <w:rPr>
                <w:noProof/>
                <w:webHidden/>
              </w:rPr>
              <w:fldChar w:fldCharType="separate"/>
            </w:r>
            <w:r>
              <w:rPr>
                <w:noProof/>
                <w:webHidden/>
              </w:rPr>
              <w:t>4</w:t>
            </w:r>
            <w:r>
              <w:rPr>
                <w:noProof/>
                <w:webHidden/>
              </w:rPr>
              <w:fldChar w:fldCharType="end"/>
            </w:r>
          </w:hyperlink>
        </w:p>
        <w:p w14:paraId="383A2799" w14:textId="589C1A83" w:rsidR="0060448B" w:rsidRDefault="0060448B">
          <w:pPr>
            <w:pStyle w:val="TOC3"/>
            <w:tabs>
              <w:tab w:val="right" w:leader="dot" w:pos="9016"/>
            </w:tabs>
            <w:rPr>
              <w:rFonts w:asciiTheme="minorHAnsi" w:eastAsiaTheme="minorEastAsia" w:hAnsiTheme="minorHAnsi"/>
              <w:noProof/>
              <w:lang w:eastAsia="en-GB"/>
            </w:rPr>
          </w:pPr>
          <w:hyperlink w:anchor="_Toc183180306" w:history="1">
            <w:r w:rsidRPr="00E2100E">
              <w:rPr>
                <w:rStyle w:val="Hyperlink"/>
                <w:noProof/>
              </w:rPr>
              <w:t>Climate Change Connection:</w:t>
            </w:r>
            <w:r>
              <w:rPr>
                <w:noProof/>
                <w:webHidden/>
              </w:rPr>
              <w:tab/>
            </w:r>
            <w:r>
              <w:rPr>
                <w:noProof/>
                <w:webHidden/>
              </w:rPr>
              <w:fldChar w:fldCharType="begin"/>
            </w:r>
            <w:r>
              <w:rPr>
                <w:noProof/>
                <w:webHidden/>
              </w:rPr>
              <w:instrText xml:space="preserve"> PAGEREF _Toc183180306 \h </w:instrText>
            </w:r>
            <w:r>
              <w:rPr>
                <w:noProof/>
                <w:webHidden/>
              </w:rPr>
            </w:r>
            <w:r>
              <w:rPr>
                <w:noProof/>
                <w:webHidden/>
              </w:rPr>
              <w:fldChar w:fldCharType="separate"/>
            </w:r>
            <w:r>
              <w:rPr>
                <w:noProof/>
                <w:webHidden/>
              </w:rPr>
              <w:t>5</w:t>
            </w:r>
            <w:r>
              <w:rPr>
                <w:noProof/>
                <w:webHidden/>
              </w:rPr>
              <w:fldChar w:fldCharType="end"/>
            </w:r>
          </w:hyperlink>
        </w:p>
        <w:p w14:paraId="2A0DF80B" w14:textId="7B549F1F" w:rsidR="0060448B" w:rsidRDefault="0060448B">
          <w:pPr>
            <w:pStyle w:val="TOC2"/>
            <w:tabs>
              <w:tab w:val="right" w:leader="dot" w:pos="9016"/>
            </w:tabs>
            <w:rPr>
              <w:rFonts w:asciiTheme="minorHAnsi" w:eastAsiaTheme="minorEastAsia" w:hAnsiTheme="minorHAnsi"/>
              <w:noProof/>
              <w:lang w:eastAsia="en-GB"/>
            </w:rPr>
          </w:pPr>
          <w:hyperlink w:anchor="_Toc183180307" w:history="1">
            <w:r w:rsidRPr="00E2100E">
              <w:rPr>
                <w:rStyle w:val="Hyperlink"/>
                <w:noProof/>
              </w:rPr>
              <w:t>NEW YORK</w:t>
            </w:r>
            <w:r>
              <w:rPr>
                <w:noProof/>
                <w:webHidden/>
              </w:rPr>
              <w:tab/>
            </w:r>
            <w:r>
              <w:rPr>
                <w:noProof/>
                <w:webHidden/>
              </w:rPr>
              <w:fldChar w:fldCharType="begin"/>
            </w:r>
            <w:r>
              <w:rPr>
                <w:noProof/>
                <w:webHidden/>
              </w:rPr>
              <w:instrText xml:space="preserve"> PAGEREF _Toc183180307 \h </w:instrText>
            </w:r>
            <w:r>
              <w:rPr>
                <w:noProof/>
                <w:webHidden/>
              </w:rPr>
            </w:r>
            <w:r>
              <w:rPr>
                <w:noProof/>
                <w:webHidden/>
              </w:rPr>
              <w:fldChar w:fldCharType="separate"/>
            </w:r>
            <w:r>
              <w:rPr>
                <w:noProof/>
                <w:webHidden/>
              </w:rPr>
              <w:t>5</w:t>
            </w:r>
            <w:r>
              <w:rPr>
                <w:noProof/>
                <w:webHidden/>
              </w:rPr>
              <w:fldChar w:fldCharType="end"/>
            </w:r>
          </w:hyperlink>
        </w:p>
        <w:p w14:paraId="74F18134" w14:textId="2F9EFC4F" w:rsidR="0060448B" w:rsidRDefault="0060448B">
          <w:pPr>
            <w:pStyle w:val="TOC3"/>
            <w:tabs>
              <w:tab w:val="right" w:leader="dot" w:pos="9016"/>
            </w:tabs>
            <w:rPr>
              <w:rFonts w:asciiTheme="minorHAnsi" w:eastAsiaTheme="minorEastAsia" w:hAnsiTheme="minorHAnsi"/>
              <w:noProof/>
              <w:lang w:eastAsia="en-GB"/>
            </w:rPr>
          </w:pPr>
          <w:hyperlink w:anchor="_Toc183180308" w:history="1">
            <w:r w:rsidRPr="00E2100E">
              <w:rPr>
                <w:rStyle w:val="Hyperlink"/>
                <w:rFonts w:cs="Times New Roman"/>
                <w:noProof/>
              </w:rPr>
              <w:t>Causes</w:t>
            </w:r>
            <w:r>
              <w:rPr>
                <w:noProof/>
                <w:webHidden/>
              </w:rPr>
              <w:tab/>
            </w:r>
            <w:r>
              <w:rPr>
                <w:noProof/>
                <w:webHidden/>
              </w:rPr>
              <w:fldChar w:fldCharType="begin"/>
            </w:r>
            <w:r>
              <w:rPr>
                <w:noProof/>
                <w:webHidden/>
              </w:rPr>
              <w:instrText xml:space="preserve"> PAGEREF _Toc183180308 \h </w:instrText>
            </w:r>
            <w:r>
              <w:rPr>
                <w:noProof/>
                <w:webHidden/>
              </w:rPr>
            </w:r>
            <w:r>
              <w:rPr>
                <w:noProof/>
                <w:webHidden/>
              </w:rPr>
              <w:fldChar w:fldCharType="separate"/>
            </w:r>
            <w:r>
              <w:rPr>
                <w:noProof/>
                <w:webHidden/>
              </w:rPr>
              <w:t>5</w:t>
            </w:r>
            <w:r>
              <w:rPr>
                <w:noProof/>
                <w:webHidden/>
              </w:rPr>
              <w:fldChar w:fldCharType="end"/>
            </w:r>
          </w:hyperlink>
        </w:p>
        <w:p w14:paraId="6FF6A578" w14:textId="01922A87" w:rsidR="0060448B" w:rsidRDefault="0060448B">
          <w:pPr>
            <w:pStyle w:val="TOC3"/>
            <w:tabs>
              <w:tab w:val="right" w:leader="dot" w:pos="9016"/>
            </w:tabs>
            <w:rPr>
              <w:rFonts w:asciiTheme="minorHAnsi" w:eastAsiaTheme="minorEastAsia" w:hAnsiTheme="minorHAnsi"/>
              <w:noProof/>
              <w:lang w:eastAsia="en-GB"/>
            </w:rPr>
          </w:pPr>
          <w:hyperlink w:anchor="_Toc183180309" w:history="1">
            <w:r w:rsidRPr="00E2100E">
              <w:rPr>
                <w:rStyle w:val="Hyperlink"/>
                <w:rFonts w:cs="Times New Roman"/>
                <w:noProof/>
              </w:rPr>
              <w:t>Notable Events</w:t>
            </w:r>
            <w:r>
              <w:rPr>
                <w:noProof/>
                <w:webHidden/>
              </w:rPr>
              <w:tab/>
            </w:r>
            <w:r>
              <w:rPr>
                <w:noProof/>
                <w:webHidden/>
              </w:rPr>
              <w:fldChar w:fldCharType="begin"/>
            </w:r>
            <w:r>
              <w:rPr>
                <w:noProof/>
                <w:webHidden/>
              </w:rPr>
              <w:instrText xml:space="preserve"> PAGEREF _Toc183180309 \h </w:instrText>
            </w:r>
            <w:r>
              <w:rPr>
                <w:noProof/>
                <w:webHidden/>
              </w:rPr>
            </w:r>
            <w:r>
              <w:rPr>
                <w:noProof/>
                <w:webHidden/>
              </w:rPr>
              <w:fldChar w:fldCharType="separate"/>
            </w:r>
            <w:r>
              <w:rPr>
                <w:noProof/>
                <w:webHidden/>
              </w:rPr>
              <w:t>5</w:t>
            </w:r>
            <w:r>
              <w:rPr>
                <w:noProof/>
                <w:webHidden/>
              </w:rPr>
              <w:fldChar w:fldCharType="end"/>
            </w:r>
          </w:hyperlink>
        </w:p>
        <w:p w14:paraId="6436D6EA" w14:textId="45D52E8C" w:rsidR="0060448B" w:rsidRDefault="0060448B">
          <w:pPr>
            <w:pStyle w:val="TOC3"/>
            <w:tabs>
              <w:tab w:val="right" w:leader="dot" w:pos="9016"/>
            </w:tabs>
            <w:rPr>
              <w:rFonts w:asciiTheme="minorHAnsi" w:eastAsiaTheme="minorEastAsia" w:hAnsiTheme="minorHAnsi"/>
              <w:noProof/>
              <w:lang w:eastAsia="en-GB"/>
            </w:rPr>
          </w:pPr>
          <w:hyperlink w:anchor="_Toc183180310" w:history="1">
            <w:r w:rsidRPr="00E2100E">
              <w:rPr>
                <w:rStyle w:val="Hyperlink"/>
                <w:rFonts w:cs="Times New Roman"/>
                <w:noProof/>
              </w:rPr>
              <w:t>Case Study: Hurricane Sandy (2012)</w:t>
            </w:r>
            <w:r>
              <w:rPr>
                <w:noProof/>
                <w:webHidden/>
              </w:rPr>
              <w:tab/>
            </w:r>
            <w:r>
              <w:rPr>
                <w:noProof/>
                <w:webHidden/>
              </w:rPr>
              <w:fldChar w:fldCharType="begin"/>
            </w:r>
            <w:r>
              <w:rPr>
                <w:noProof/>
                <w:webHidden/>
              </w:rPr>
              <w:instrText xml:space="preserve"> PAGEREF _Toc183180310 \h </w:instrText>
            </w:r>
            <w:r>
              <w:rPr>
                <w:noProof/>
                <w:webHidden/>
              </w:rPr>
            </w:r>
            <w:r>
              <w:rPr>
                <w:noProof/>
                <w:webHidden/>
              </w:rPr>
              <w:fldChar w:fldCharType="separate"/>
            </w:r>
            <w:r>
              <w:rPr>
                <w:noProof/>
                <w:webHidden/>
              </w:rPr>
              <w:t>5</w:t>
            </w:r>
            <w:r>
              <w:rPr>
                <w:noProof/>
                <w:webHidden/>
              </w:rPr>
              <w:fldChar w:fldCharType="end"/>
            </w:r>
          </w:hyperlink>
        </w:p>
        <w:p w14:paraId="26DFC59F" w14:textId="6BC7BAFB" w:rsidR="0060448B" w:rsidRDefault="0060448B">
          <w:pPr>
            <w:pStyle w:val="TOC3"/>
            <w:tabs>
              <w:tab w:val="right" w:leader="dot" w:pos="9016"/>
            </w:tabs>
            <w:rPr>
              <w:rFonts w:asciiTheme="minorHAnsi" w:eastAsiaTheme="minorEastAsia" w:hAnsiTheme="minorHAnsi"/>
              <w:noProof/>
              <w:lang w:eastAsia="en-GB"/>
            </w:rPr>
          </w:pPr>
          <w:hyperlink w:anchor="_Toc183180311" w:history="1">
            <w:r w:rsidRPr="00E2100E">
              <w:rPr>
                <w:rStyle w:val="Hyperlink"/>
                <w:rFonts w:cs="Times New Roman"/>
                <w:noProof/>
              </w:rPr>
              <w:t>Effects:</w:t>
            </w:r>
            <w:r>
              <w:rPr>
                <w:noProof/>
                <w:webHidden/>
              </w:rPr>
              <w:tab/>
            </w:r>
            <w:r>
              <w:rPr>
                <w:noProof/>
                <w:webHidden/>
              </w:rPr>
              <w:fldChar w:fldCharType="begin"/>
            </w:r>
            <w:r>
              <w:rPr>
                <w:noProof/>
                <w:webHidden/>
              </w:rPr>
              <w:instrText xml:space="preserve"> PAGEREF _Toc183180311 \h </w:instrText>
            </w:r>
            <w:r>
              <w:rPr>
                <w:noProof/>
                <w:webHidden/>
              </w:rPr>
            </w:r>
            <w:r>
              <w:rPr>
                <w:noProof/>
                <w:webHidden/>
              </w:rPr>
              <w:fldChar w:fldCharType="separate"/>
            </w:r>
            <w:r>
              <w:rPr>
                <w:noProof/>
                <w:webHidden/>
              </w:rPr>
              <w:t>5</w:t>
            </w:r>
            <w:r>
              <w:rPr>
                <w:noProof/>
                <w:webHidden/>
              </w:rPr>
              <w:fldChar w:fldCharType="end"/>
            </w:r>
          </w:hyperlink>
        </w:p>
        <w:p w14:paraId="71AD2CD7" w14:textId="00E6965D" w:rsidR="0060448B" w:rsidRDefault="0060448B">
          <w:pPr>
            <w:pStyle w:val="TOC2"/>
            <w:tabs>
              <w:tab w:val="right" w:leader="dot" w:pos="9016"/>
            </w:tabs>
            <w:rPr>
              <w:rFonts w:asciiTheme="minorHAnsi" w:eastAsiaTheme="minorEastAsia" w:hAnsiTheme="minorHAnsi"/>
              <w:noProof/>
              <w:lang w:eastAsia="en-GB"/>
            </w:rPr>
          </w:pPr>
          <w:hyperlink w:anchor="_Toc183180312" w:history="1">
            <w:r w:rsidRPr="00E2100E">
              <w:rPr>
                <w:rStyle w:val="Hyperlink"/>
                <w:rFonts w:cs="Times New Roman"/>
                <w:noProof/>
              </w:rPr>
              <w:t>Trends in Temperature</w:t>
            </w:r>
            <w:r>
              <w:rPr>
                <w:noProof/>
                <w:webHidden/>
              </w:rPr>
              <w:tab/>
            </w:r>
            <w:r>
              <w:rPr>
                <w:noProof/>
                <w:webHidden/>
              </w:rPr>
              <w:fldChar w:fldCharType="begin"/>
            </w:r>
            <w:r>
              <w:rPr>
                <w:noProof/>
                <w:webHidden/>
              </w:rPr>
              <w:instrText xml:space="preserve"> PAGEREF _Toc183180312 \h </w:instrText>
            </w:r>
            <w:r>
              <w:rPr>
                <w:noProof/>
                <w:webHidden/>
              </w:rPr>
            </w:r>
            <w:r>
              <w:rPr>
                <w:noProof/>
                <w:webHidden/>
              </w:rPr>
              <w:fldChar w:fldCharType="separate"/>
            </w:r>
            <w:r>
              <w:rPr>
                <w:noProof/>
                <w:webHidden/>
              </w:rPr>
              <w:t>6</w:t>
            </w:r>
            <w:r>
              <w:rPr>
                <w:noProof/>
                <w:webHidden/>
              </w:rPr>
              <w:fldChar w:fldCharType="end"/>
            </w:r>
          </w:hyperlink>
        </w:p>
        <w:p w14:paraId="1B9E2A45" w14:textId="48181CC1" w:rsidR="0060448B" w:rsidRDefault="0060448B">
          <w:pPr>
            <w:pStyle w:val="TOC2"/>
            <w:tabs>
              <w:tab w:val="right" w:leader="dot" w:pos="9016"/>
            </w:tabs>
            <w:rPr>
              <w:rFonts w:asciiTheme="minorHAnsi" w:eastAsiaTheme="minorEastAsia" w:hAnsiTheme="minorHAnsi"/>
              <w:noProof/>
              <w:lang w:eastAsia="en-GB"/>
            </w:rPr>
          </w:pPr>
          <w:hyperlink w:anchor="_Toc183180313" w:history="1">
            <w:r w:rsidRPr="00E2100E">
              <w:rPr>
                <w:rStyle w:val="Hyperlink"/>
                <w:rFonts w:cs="Times New Roman"/>
                <w:noProof/>
              </w:rPr>
              <w:t>Rise in Sea Level</w:t>
            </w:r>
            <w:r>
              <w:rPr>
                <w:noProof/>
                <w:webHidden/>
              </w:rPr>
              <w:tab/>
            </w:r>
            <w:r>
              <w:rPr>
                <w:noProof/>
                <w:webHidden/>
              </w:rPr>
              <w:fldChar w:fldCharType="begin"/>
            </w:r>
            <w:r>
              <w:rPr>
                <w:noProof/>
                <w:webHidden/>
              </w:rPr>
              <w:instrText xml:space="preserve"> PAGEREF _Toc183180313 \h </w:instrText>
            </w:r>
            <w:r>
              <w:rPr>
                <w:noProof/>
                <w:webHidden/>
              </w:rPr>
            </w:r>
            <w:r>
              <w:rPr>
                <w:noProof/>
                <w:webHidden/>
              </w:rPr>
              <w:fldChar w:fldCharType="separate"/>
            </w:r>
            <w:r>
              <w:rPr>
                <w:noProof/>
                <w:webHidden/>
              </w:rPr>
              <w:t>6</w:t>
            </w:r>
            <w:r>
              <w:rPr>
                <w:noProof/>
                <w:webHidden/>
              </w:rPr>
              <w:fldChar w:fldCharType="end"/>
            </w:r>
          </w:hyperlink>
        </w:p>
        <w:p w14:paraId="1DC85DC7" w14:textId="79C7DDDD" w:rsidR="0060448B" w:rsidRDefault="0060448B">
          <w:pPr>
            <w:pStyle w:val="TOC2"/>
            <w:tabs>
              <w:tab w:val="right" w:leader="dot" w:pos="9016"/>
            </w:tabs>
            <w:rPr>
              <w:rFonts w:asciiTheme="minorHAnsi" w:eastAsiaTheme="minorEastAsia" w:hAnsiTheme="minorHAnsi"/>
              <w:noProof/>
              <w:lang w:eastAsia="en-GB"/>
            </w:rPr>
          </w:pPr>
          <w:hyperlink w:anchor="_Toc183180314" w:history="1">
            <w:r w:rsidRPr="00E2100E">
              <w:rPr>
                <w:rStyle w:val="Hyperlink"/>
                <w:rFonts w:cs="Times New Roman"/>
                <w:noProof/>
              </w:rPr>
              <w:t>The Effect of Urban Heat Islands</w:t>
            </w:r>
            <w:r>
              <w:rPr>
                <w:noProof/>
                <w:webHidden/>
              </w:rPr>
              <w:tab/>
            </w:r>
            <w:r>
              <w:rPr>
                <w:noProof/>
                <w:webHidden/>
              </w:rPr>
              <w:fldChar w:fldCharType="begin"/>
            </w:r>
            <w:r>
              <w:rPr>
                <w:noProof/>
                <w:webHidden/>
              </w:rPr>
              <w:instrText xml:space="preserve"> PAGEREF _Toc183180314 \h </w:instrText>
            </w:r>
            <w:r>
              <w:rPr>
                <w:noProof/>
                <w:webHidden/>
              </w:rPr>
            </w:r>
            <w:r>
              <w:rPr>
                <w:noProof/>
                <w:webHidden/>
              </w:rPr>
              <w:fldChar w:fldCharType="separate"/>
            </w:r>
            <w:r>
              <w:rPr>
                <w:noProof/>
                <w:webHidden/>
              </w:rPr>
              <w:t>6</w:t>
            </w:r>
            <w:r>
              <w:rPr>
                <w:noProof/>
                <w:webHidden/>
              </w:rPr>
              <w:fldChar w:fldCharType="end"/>
            </w:r>
          </w:hyperlink>
        </w:p>
        <w:p w14:paraId="2AC2646D" w14:textId="63796FF2" w:rsidR="0060448B" w:rsidRDefault="0060448B">
          <w:pPr>
            <w:pStyle w:val="TOC2"/>
            <w:tabs>
              <w:tab w:val="right" w:leader="dot" w:pos="9016"/>
            </w:tabs>
            <w:rPr>
              <w:rFonts w:asciiTheme="minorHAnsi" w:eastAsiaTheme="minorEastAsia" w:hAnsiTheme="minorHAnsi"/>
              <w:noProof/>
              <w:lang w:eastAsia="en-GB"/>
            </w:rPr>
          </w:pPr>
          <w:hyperlink w:anchor="_Toc183180315" w:history="1">
            <w:r w:rsidRPr="00E2100E">
              <w:rPr>
                <w:rStyle w:val="Hyperlink"/>
                <w:rFonts w:cs="Times New Roman"/>
                <w:noProof/>
              </w:rPr>
              <w:t>Analysis by Comparison</w:t>
            </w:r>
            <w:r>
              <w:rPr>
                <w:noProof/>
                <w:webHidden/>
              </w:rPr>
              <w:tab/>
            </w:r>
            <w:r>
              <w:rPr>
                <w:noProof/>
                <w:webHidden/>
              </w:rPr>
              <w:fldChar w:fldCharType="begin"/>
            </w:r>
            <w:r>
              <w:rPr>
                <w:noProof/>
                <w:webHidden/>
              </w:rPr>
              <w:instrText xml:space="preserve"> PAGEREF _Toc183180315 \h </w:instrText>
            </w:r>
            <w:r>
              <w:rPr>
                <w:noProof/>
                <w:webHidden/>
              </w:rPr>
            </w:r>
            <w:r>
              <w:rPr>
                <w:noProof/>
                <w:webHidden/>
              </w:rPr>
              <w:fldChar w:fldCharType="separate"/>
            </w:r>
            <w:r>
              <w:rPr>
                <w:noProof/>
                <w:webHidden/>
              </w:rPr>
              <w:t>6</w:t>
            </w:r>
            <w:r>
              <w:rPr>
                <w:noProof/>
                <w:webHidden/>
              </w:rPr>
              <w:fldChar w:fldCharType="end"/>
            </w:r>
          </w:hyperlink>
        </w:p>
        <w:p w14:paraId="7E9367DC" w14:textId="5CCCA1B1" w:rsidR="0060448B" w:rsidRDefault="0060448B">
          <w:pPr>
            <w:pStyle w:val="TOC1"/>
            <w:tabs>
              <w:tab w:val="right" w:leader="dot" w:pos="9016"/>
            </w:tabs>
            <w:rPr>
              <w:rFonts w:asciiTheme="minorHAnsi" w:eastAsiaTheme="minorEastAsia" w:hAnsiTheme="minorHAnsi"/>
              <w:noProof/>
              <w:lang w:eastAsia="en-GB"/>
            </w:rPr>
          </w:pPr>
          <w:hyperlink w:anchor="_Toc183180316" w:history="1">
            <w:r w:rsidRPr="00E2100E">
              <w:rPr>
                <w:rStyle w:val="Hyperlink"/>
                <w:noProof/>
              </w:rPr>
              <w:t>ANALYSIS AND VISUALIZATION</w:t>
            </w:r>
            <w:r>
              <w:rPr>
                <w:noProof/>
                <w:webHidden/>
              </w:rPr>
              <w:tab/>
            </w:r>
            <w:r>
              <w:rPr>
                <w:noProof/>
                <w:webHidden/>
              </w:rPr>
              <w:fldChar w:fldCharType="begin"/>
            </w:r>
            <w:r>
              <w:rPr>
                <w:noProof/>
                <w:webHidden/>
              </w:rPr>
              <w:instrText xml:space="preserve"> PAGEREF _Toc183180316 \h </w:instrText>
            </w:r>
            <w:r>
              <w:rPr>
                <w:noProof/>
                <w:webHidden/>
              </w:rPr>
            </w:r>
            <w:r>
              <w:rPr>
                <w:noProof/>
                <w:webHidden/>
              </w:rPr>
              <w:fldChar w:fldCharType="separate"/>
            </w:r>
            <w:r>
              <w:rPr>
                <w:noProof/>
                <w:webHidden/>
              </w:rPr>
              <w:t>7</w:t>
            </w:r>
            <w:r>
              <w:rPr>
                <w:noProof/>
                <w:webHidden/>
              </w:rPr>
              <w:fldChar w:fldCharType="end"/>
            </w:r>
          </w:hyperlink>
        </w:p>
        <w:p w14:paraId="780460F3" w14:textId="7F7CF67F" w:rsidR="0060448B" w:rsidRDefault="0060448B">
          <w:pPr>
            <w:pStyle w:val="TOC2"/>
            <w:tabs>
              <w:tab w:val="right" w:leader="dot" w:pos="9016"/>
            </w:tabs>
            <w:rPr>
              <w:rFonts w:asciiTheme="minorHAnsi" w:eastAsiaTheme="minorEastAsia" w:hAnsiTheme="minorHAnsi"/>
              <w:noProof/>
              <w:lang w:eastAsia="en-GB"/>
            </w:rPr>
          </w:pPr>
          <w:hyperlink w:anchor="_Toc183180317" w:history="1">
            <w:r w:rsidRPr="00E2100E">
              <w:rPr>
                <w:rStyle w:val="Hyperlink"/>
                <w:noProof/>
              </w:rPr>
              <w:t>METHODOLOGY</w:t>
            </w:r>
            <w:r>
              <w:rPr>
                <w:noProof/>
                <w:webHidden/>
              </w:rPr>
              <w:tab/>
            </w:r>
            <w:r>
              <w:rPr>
                <w:noProof/>
                <w:webHidden/>
              </w:rPr>
              <w:fldChar w:fldCharType="begin"/>
            </w:r>
            <w:r>
              <w:rPr>
                <w:noProof/>
                <w:webHidden/>
              </w:rPr>
              <w:instrText xml:space="preserve"> PAGEREF _Toc183180317 \h </w:instrText>
            </w:r>
            <w:r>
              <w:rPr>
                <w:noProof/>
                <w:webHidden/>
              </w:rPr>
            </w:r>
            <w:r>
              <w:rPr>
                <w:noProof/>
                <w:webHidden/>
              </w:rPr>
              <w:fldChar w:fldCharType="separate"/>
            </w:r>
            <w:r>
              <w:rPr>
                <w:noProof/>
                <w:webHidden/>
              </w:rPr>
              <w:t>7</w:t>
            </w:r>
            <w:r>
              <w:rPr>
                <w:noProof/>
                <w:webHidden/>
              </w:rPr>
              <w:fldChar w:fldCharType="end"/>
            </w:r>
          </w:hyperlink>
        </w:p>
        <w:p w14:paraId="5B083832" w14:textId="1DAEEAE1" w:rsidR="0060448B" w:rsidRDefault="0060448B">
          <w:pPr>
            <w:pStyle w:val="TOC3"/>
            <w:tabs>
              <w:tab w:val="right" w:leader="dot" w:pos="9016"/>
            </w:tabs>
            <w:rPr>
              <w:rFonts w:asciiTheme="minorHAnsi" w:eastAsiaTheme="minorEastAsia" w:hAnsiTheme="minorHAnsi"/>
              <w:noProof/>
              <w:lang w:eastAsia="en-GB"/>
            </w:rPr>
          </w:pPr>
          <w:hyperlink w:anchor="_Toc183180318" w:history="1">
            <w:r w:rsidRPr="00E2100E">
              <w:rPr>
                <w:rStyle w:val="Hyperlink"/>
                <w:noProof/>
              </w:rPr>
              <w:t>Long-term Temperature Trends:</w:t>
            </w:r>
            <w:r>
              <w:rPr>
                <w:noProof/>
                <w:webHidden/>
              </w:rPr>
              <w:tab/>
            </w:r>
            <w:r>
              <w:rPr>
                <w:noProof/>
                <w:webHidden/>
              </w:rPr>
              <w:fldChar w:fldCharType="begin"/>
            </w:r>
            <w:r>
              <w:rPr>
                <w:noProof/>
                <w:webHidden/>
              </w:rPr>
              <w:instrText xml:space="preserve"> PAGEREF _Toc183180318 \h </w:instrText>
            </w:r>
            <w:r>
              <w:rPr>
                <w:noProof/>
                <w:webHidden/>
              </w:rPr>
            </w:r>
            <w:r>
              <w:rPr>
                <w:noProof/>
                <w:webHidden/>
              </w:rPr>
              <w:fldChar w:fldCharType="separate"/>
            </w:r>
            <w:r>
              <w:rPr>
                <w:noProof/>
                <w:webHidden/>
              </w:rPr>
              <w:t>7</w:t>
            </w:r>
            <w:r>
              <w:rPr>
                <w:noProof/>
                <w:webHidden/>
              </w:rPr>
              <w:fldChar w:fldCharType="end"/>
            </w:r>
          </w:hyperlink>
        </w:p>
        <w:p w14:paraId="6560C1FC" w14:textId="7551D69A" w:rsidR="0060448B" w:rsidRDefault="0060448B">
          <w:pPr>
            <w:pStyle w:val="TOC3"/>
            <w:tabs>
              <w:tab w:val="right" w:leader="dot" w:pos="9016"/>
            </w:tabs>
            <w:rPr>
              <w:rFonts w:asciiTheme="minorHAnsi" w:eastAsiaTheme="minorEastAsia" w:hAnsiTheme="minorHAnsi"/>
              <w:noProof/>
              <w:lang w:eastAsia="en-GB"/>
            </w:rPr>
          </w:pPr>
          <w:hyperlink w:anchor="_Toc183180319" w:history="1">
            <w:r w:rsidRPr="00E2100E">
              <w:rPr>
                <w:rStyle w:val="Hyperlink"/>
                <w:noProof/>
              </w:rPr>
              <w:t>Seasonal Variation:</w:t>
            </w:r>
            <w:r>
              <w:rPr>
                <w:noProof/>
                <w:webHidden/>
              </w:rPr>
              <w:tab/>
            </w:r>
            <w:r>
              <w:rPr>
                <w:noProof/>
                <w:webHidden/>
              </w:rPr>
              <w:fldChar w:fldCharType="begin"/>
            </w:r>
            <w:r>
              <w:rPr>
                <w:noProof/>
                <w:webHidden/>
              </w:rPr>
              <w:instrText xml:space="preserve"> PAGEREF _Toc183180319 \h </w:instrText>
            </w:r>
            <w:r>
              <w:rPr>
                <w:noProof/>
                <w:webHidden/>
              </w:rPr>
            </w:r>
            <w:r>
              <w:rPr>
                <w:noProof/>
                <w:webHidden/>
              </w:rPr>
              <w:fldChar w:fldCharType="separate"/>
            </w:r>
            <w:r>
              <w:rPr>
                <w:noProof/>
                <w:webHidden/>
              </w:rPr>
              <w:t>8</w:t>
            </w:r>
            <w:r>
              <w:rPr>
                <w:noProof/>
                <w:webHidden/>
              </w:rPr>
              <w:fldChar w:fldCharType="end"/>
            </w:r>
          </w:hyperlink>
        </w:p>
        <w:p w14:paraId="4BFEC8FF" w14:textId="20AC0643" w:rsidR="0060448B" w:rsidRDefault="0060448B">
          <w:pPr>
            <w:pStyle w:val="TOC3"/>
            <w:tabs>
              <w:tab w:val="right" w:leader="dot" w:pos="9016"/>
            </w:tabs>
            <w:rPr>
              <w:rFonts w:asciiTheme="minorHAnsi" w:eastAsiaTheme="minorEastAsia" w:hAnsiTheme="minorHAnsi"/>
              <w:noProof/>
              <w:lang w:eastAsia="en-GB"/>
            </w:rPr>
          </w:pPr>
          <w:hyperlink w:anchor="_Toc183180320" w:history="1">
            <w:r w:rsidRPr="00E2100E">
              <w:rPr>
                <w:rStyle w:val="Hyperlink"/>
                <w:noProof/>
              </w:rPr>
              <w:t>Data Forward-Filling:</w:t>
            </w:r>
            <w:r>
              <w:rPr>
                <w:noProof/>
                <w:webHidden/>
              </w:rPr>
              <w:tab/>
            </w:r>
            <w:r>
              <w:rPr>
                <w:noProof/>
                <w:webHidden/>
              </w:rPr>
              <w:fldChar w:fldCharType="begin"/>
            </w:r>
            <w:r>
              <w:rPr>
                <w:noProof/>
                <w:webHidden/>
              </w:rPr>
              <w:instrText xml:space="preserve"> PAGEREF _Toc183180320 \h </w:instrText>
            </w:r>
            <w:r>
              <w:rPr>
                <w:noProof/>
                <w:webHidden/>
              </w:rPr>
            </w:r>
            <w:r>
              <w:rPr>
                <w:noProof/>
                <w:webHidden/>
              </w:rPr>
              <w:fldChar w:fldCharType="separate"/>
            </w:r>
            <w:r>
              <w:rPr>
                <w:noProof/>
                <w:webHidden/>
              </w:rPr>
              <w:t>9</w:t>
            </w:r>
            <w:r>
              <w:rPr>
                <w:noProof/>
                <w:webHidden/>
              </w:rPr>
              <w:fldChar w:fldCharType="end"/>
            </w:r>
          </w:hyperlink>
        </w:p>
        <w:p w14:paraId="0871C06C" w14:textId="176CAEB2" w:rsidR="0060448B" w:rsidRDefault="0060448B">
          <w:pPr>
            <w:pStyle w:val="TOC3"/>
            <w:tabs>
              <w:tab w:val="right" w:leader="dot" w:pos="9016"/>
            </w:tabs>
            <w:rPr>
              <w:rFonts w:asciiTheme="minorHAnsi" w:eastAsiaTheme="minorEastAsia" w:hAnsiTheme="minorHAnsi"/>
              <w:noProof/>
              <w:lang w:eastAsia="en-GB"/>
            </w:rPr>
          </w:pPr>
          <w:hyperlink w:anchor="_Toc183180321" w:history="1">
            <w:r w:rsidRPr="00E2100E">
              <w:rPr>
                <w:rStyle w:val="Hyperlink"/>
                <w:noProof/>
              </w:rPr>
              <w:t>Interactive Visualization Using TensorFlow Embedding Projector</w:t>
            </w:r>
            <w:r>
              <w:rPr>
                <w:noProof/>
                <w:webHidden/>
              </w:rPr>
              <w:tab/>
            </w:r>
            <w:r>
              <w:rPr>
                <w:noProof/>
                <w:webHidden/>
              </w:rPr>
              <w:fldChar w:fldCharType="begin"/>
            </w:r>
            <w:r>
              <w:rPr>
                <w:noProof/>
                <w:webHidden/>
              </w:rPr>
              <w:instrText xml:space="preserve"> PAGEREF _Toc183180321 \h </w:instrText>
            </w:r>
            <w:r>
              <w:rPr>
                <w:noProof/>
                <w:webHidden/>
              </w:rPr>
            </w:r>
            <w:r>
              <w:rPr>
                <w:noProof/>
                <w:webHidden/>
              </w:rPr>
              <w:fldChar w:fldCharType="separate"/>
            </w:r>
            <w:r>
              <w:rPr>
                <w:noProof/>
                <w:webHidden/>
              </w:rPr>
              <w:t>9</w:t>
            </w:r>
            <w:r>
              <w:rPr>
                <w:noProof/>
                <w:webHidden/>
              </w:rPr>
              <w:fldChar w:fldCharType="end"/>
            </w:r>
          </w:hyperlink>
        </w:p>
        <w:p w14:paraId="0EEFA449" w14:textId="674EC43E" w:rsidR="0060448B" w:rsidRDefault="0060448B">
          <w:pPr>
            <w:pStyle w:val="TOC3"/>
            <w:tabs>
              <w:tab w:val="right" w:leader="dot" w:pos="9016"/>
            </w:tabs>
            <w:rPr>
              <w:rFonts w:asciiTheme="minorHAnsi" w:eastAsiaTheme="minorEastAsia" w:hAnsiTheme="minorHAnsi"/>
              <w:noProof/>
              <w:lang w:eastAsia="en-GB"/>
            </w:rPr>
          </w:pPr>
          <w:hyperlink w:anchor="_Toc183180322" w:history="1">
            <w:r w:rsidRPr="00E2100E">
              <w:rPr>
                <w:rStyle w:val="Hyperlink"/>
                <w:noProof/>
              </w:rPr>
              <w:t>Linear Regression on Long-term Trends</w:t>
            </w:r>
            <w:r>
              <w:rPr>
                <w:noProof/>
                <w:webHidden/>
              </w:rPr>
              <w:tab/>
            </w:r>
            <w:r>
              <w:rPr>
                <w:noProof/>
                <w:webHidden/>
              </w:rPr>
              <w:fldChar w:fldCharType="begin"/>
            </w:r>
            <w:r>
              <w:rPr>
                <w:noProof/>
                <w:webHidden/>
              </w:rPr>
              <w:instrText xml:space="preserve"> PAGEREF _Toc183180322 \h </w:instrText>
            </w:r>
            <w:r>
              <w:rPr>
                <w:noProof/>
                <w:webHidden/>
              </w:rPr>
            </w:r>
            <w:r>
              <w:rPr>
                <w:noProof/>
                <w:webHidden/>
              </w:rPr>
              <w:fldChar w:fldCharType="separate"/>
            </w:r>
            <w:r>
              <w:rPr>
                <w:noProof/>
                <w:webHidden/>
              </w:rPr>
              <w:t>10</w:t>
            </w:r>
            <w:r>
              <w:rPr>
                <w:noProof/>
                <w:webHidden/>
              </w:rPr>
              <w:fldChar w:fldCharType="end"/>
            </w:r>
          </w:hyperlink>
        </w:p>
        <w:p w14:paraId="1A7E4F13" w14:textId="7723AF50" w:rsidR="0060448B" w:rsidRDefault="0060448B">
          <w:pPr>
            <w:pStyle w:val="TOC1"/>
            <w:tabs>
              <w:tab w:val="right" w:leader="dot" w:pos="9016"/>
            </w:tabs>
            <w:rPr>
              <w:rFonts w:asciiTheme="minorHAnsi" w:eastAsiaTheme="minorEastAsia" w:hAnsiTheme="minorHAnsi"/>
              <w:noProof/>
              <w:lang w:eastAsia="en-GB"/>
            </w:rPr>
          </w:pPr>
          <w:hyperlink w:anchor="_Toc183180323" w:history="1">
            <w:r w:rsidRPr="00E2100E">
              <w:rPr>
                <w:rStyle w:val="Hyperlink"/>
                <w:noProof/>
              </w:rPr>
              <w:t>CONCLUSION</w:t>
            </w:r>
            <w:r>
              <w:rPr>
                <w:noProof/>
                <w:webHidden/>
              </w:rPr>
              <w:tab/>
            </w:r>
            <w:r>
              <w:rPr>
                <w:noProof/>
                <w:webHidden/>
              </w:rPr>
              <w:fldChar w:fldCharType="begin"/>
            </w:r>
            <w:r>
              <w:rPr>
                <w:noProof/>
                <w:webHidden/>
              </w:rPr>
              <w:instrText xml:space="preserve"> PAGEREF _Toc183180323 \h </w:instrText>
            </w:r>
            <w:r>
              <w:rPr>
                <w:noProof/>
                <w:webHidden/>
              </w:rPr>
            </w:r>
            <w:r>
              <w:rPr>
                <w:noProof/>
                <w:webHidden/>
              </w:rPr>
              <w:fldChar w:fldCharType="separate"/>
            </w:r>
            <w:r>
              <w:rPr>
                <w:noProof/>
                <w:webHidden/>
              </w:rPr>
              <w:t>11</w:t>
            </w:r>
            <w:r>
              <w:rPr>
                <w:noProof/>
                <w:webHidden/>
              </w:rPr>
              <w:fldChar w:fldCharType="end"/>
            </w:r>
          </w:hyperlink>
        </w:p>
        <w:p w14:paraId="7AAC5B79" w14:textId="5E194333" w:rsidR="0060448B" w:rsidRDefault="0060448B">
          <w:pPr>
            <w:pStyle w:val="TOC1"/>
            <w:tabs>
              <w:tab w:val="right" w:leader="dot" w:pos="9016"/>
            </w:tabs>
            <w:rPr>
              <w:rFonts w:asciiTheme="minorHAnsi" w:eastAsiaTheme="minorEastAsia" w:hAnsiTheme="minorHAnsi"/>
              <w:noProof/>
              <w:lang w:eastAsia="en-GB"/>
            </w:rPr>
          </w:pPr>
          <w:hyperlink w:anchor="_Toc183180324" w:history="1">
            <w:r w:rsidRPr="00E2100E">
              <w:rPr>
                <w:rStyle w:val="Hyperlink"/>
                <w:noProof/>
              </w:rPr>
              <w:t>REFERENCES</w:t>
            </w:r>
            <w:r>
              <w:rPr>
                <w:noProof/>
                <w:webHidden/>
              </w:rPr>
              <w:tab/>
            </w:r>
            <w:r>
              <w:rPr>
                <w:noProof/>
                <w:webHidden/>
              </w:rPr>
              <w:fldChar w:fldCharType="begin"/>
            </w:r>
            <w:r>
              <w:rPr>
                <w:noProof/>
                <w:webHidden/>
              </w:rPr>
              <w:instrText xml:space="preserve"> PAGEREF _Toc183180324 \h </w:instrText>
            </w:r>
            <w:r>
              <w:rPr>
                <w:noProof/>
                <w:webHidden/>
              </w:rPr>
            </w:r>
            <w:r>
              <w:rPr>
                <w:noProof/>
                <w:webHidden/>
              </w:rPr>
              <w:fldChar w:fldCharType="separate"/>
            </w:r>
            <w:r>
              <w:rPr>
                <w:noProof/>
                <w:webHidden/>
              </w:rPr>
              <w:t>12</w:t>
            </w:r>
            <w:r>
              <w:rPr>
                <w:noProof/>
                <w:webHidden/>
              </w:rPr>
              <w:fldChar w:fldCharType="end"/>
            </w:r>
          </w:hyperlink>
        </w:p>
        <w:p w14:paraId="413E2D6A" w14:textId="0FF36DF9" w:rsidR="0060448B" w:rsidRDefault="0060448B">
          <w:pPr>
            <w:pStyle w:val="TOC1"/>
            <w:tabs>
              <w:tab w:val="right" w:leader="dot" w:pos="9016"/>
            </w:tabs>
            <w:rPr>
              <w:rFonts w:asciiTheme="minorHAnsi" w:eastAsiaTheme="minorEastAsia" w:hAnsiTheme="minorHAnsi"/>
              <w:noProof/>
              <w:lang w:eastAsia="en-GB"/>
            </w:rPr>
          </w:pPr>
          <w:hyperlink w:anchor="_Toc183180325" w:history="1">
            <w:r w:rsidRPr="00E2100E">
              <w:rPr>
                <w:rStyle w:val="Hyperlink"/>
                <w:noProof/>
              </w:rPr>
              <w:t>APPENDIX</w:t>
            </w:r>
            <w:r>
              <w:rPr>
                <w:noProof/>
                <w:webHidden/>
              </w:rPr>
              <w:tab/>
            </w:r>
            <w:r>
              <w:rPr>
                <w:noProof/>
                <w:webHidden/>
              </w:rPr>
              <w:fldChar w:fldCharType="begin"/>
            </w:r>
            <w:r>
              <w:rPr>
                <w:noProof/>
                <w:webHidden/>
              </w:rPr>
              <w:instrText xml:space="preserve"> PAGEREF _Toc183180325 \h </w:instrText>
            </w:r>
            <w:r>
              <w:rPr>
                <w:noProof/>
                <w:webHidden/>
              </w:rPr>
            </w:r>
            <w:r>
              <w:rPr>
                <w:noProof/>
                <w:webHidden/>
              </w:rPr>
              <w:fldChar w:fldCharType="separate"/>
            </w:r>
            <w:r>
              <w:rPr>
                <w:noProof/>
                <w:webHidden/>
              </w:rPr>
              <w:t>13</w:t>
            </w:r>
            <w:r>
              <w:rPr>
                <w:noProof/>
                <w:webHidden/>
              </w:rPr>
              <w:fldChar w:fldCharType="end"/>
            </w:r>
          </w:hyperlink>
        </w:p>
        <w:p w14:paraId="24420911" w14:textId="09610A1C" w:rsidR="000E3071" w:rsidRPr="00D6788B" w:rsidRDefault="00671E73">
          <w:r>
            <w:rPr>
              <w:b/>
              <w:bCs/>
            </w:rPr>
            <w:fldChar w:fldCharType="end"/>
          </w:r>
        </w:p>
      </w:sdtContent>
    </w:sdt>
    <w:p w14:paraId="777F25DE" w14:textId="17A47C02" w:rsidR="000E3071" w:rsidRPr="00AB68B5" w:rsidRDefault="00D346DA" w:rsidP="00543C88">
      <w:pPr>
        <w:pStyle w:val="Heading1"/>
      </w:pPr>
      <w:bookmarkStart w:id="1" w:name="_Toc183180296"/>
      <w:r w:rsidRPr="00AB68B5">
        <w:lastRenderedPageBreak/>
        <w:t>INTRODUCTION</w:t>
      </w:r>
      <w:bookmarkEnd w:id="1"/>
    </w:p>
    <w:p w14:paraId="44719104" w14:textId="3BD385AB" w:rsidR="00073D28" w:rsidRPr="00AB68B5" w:rsidRDefault="001E0B20" w:rsidP="00C34141">
      <w:r w:rsidRPr="00AB68B5">
        <w:t xml:space="preserve">In the modern world, climate change is a pressing issue. </w:t>
      </w:r>
      <w:r w:rsidR="00FE081C">
        <w:t>However</w:t>
      </w:r>
      <w:r w:rsidRPr="00AB68B5">
        <w:t xml:space="preserve">, </w:t>
      </w:r>
      <w:r w:rsidR="00FE081C">
        <w:t>its defining characteristics are rising global temperatures, altered weather patterns, and extreme weather events worldwide</w:t>
      </w:r>
      <w:r w:rsidRPr="00AB68B5">
        <w:t xml:space="preserve">. Moreover, because of their dense populations, industrial activity, and topographical characteristics, urban places can act as indicators of these changes. </w:t>
      </w:r>
      <w:r w:rsidR="00CF4B8A" w:rsidRPr="00AB68B5">
        <w:t>To</w:t>
      </w:r>
      <w:r w:rsidRPr="00AB68B5">
        <w:t xml:space="preserve"> examine temperature patterns and provide a comparative perspective on how various locations are affected by climate change, this study </w:t>
      </w:r>
      <w:r w:rsidR="00FE081C">
        <w:t>uses</w:t>
      </w:r>
      <w:r w:rsidRPr="00AB68B5">
        <w:t xml:space="preserve"> historical land temperature data extracted from Kaggle.</w:t>
      </w:r>
    </w:p>
    <w:p w14:paraId="3A84D864" w14:textId="61B396F8" w:rsidR="00D346DA" w:rsidRPr="00AB68B5" w:rsidRDefault="00073D28" w:rsidP="00543C88">
      <w:pPr>
        <w:pStyle w:val="Heading1"/>
      </w:pPr>
      <w:bookmarkStart w:id="2" w:name="_Toc183180297"/>
      <w:r w:rsidRPr="00AB68B5">
        <w:t>BACKGROUND</w:t>
      </w:r>
      <w:r w:rsidR="00F261FB" w:rsidRPr="00AB68B5">
        <w:t>/LITERATURE REVIEW</w:t>
      </w:r>
      <w:bookmarkEnd w:id="2"/>
    </w:p>
    <w:p w14:paraId="6F09F401" w14:textId="650F5BFD" w:rsidR="00735800" w:rsidRPr="00AB68B5" w:rsidRDefault="00672B11" w:rsidP="00C34141">
      <w:r w:rsidRPr="00AB68B5">
        <w:t xml:space="preserve">Effective analysis and visualization </w:t>
      </w:r>
      <w:r w:rsidR="00F55688">
        <w:t>present special problems due to the magnitude and complexity of datasets. Their homogeneous nature and quick evolution make them more challenging to manage efficiently than the scope of Big Data. Although</w:t>
      </w:r>
      <w:r w:rsidRPr="00AB68B5">
        <w:t xml:space="preserve"> gathering and </w:t>
      </w:r>
      <w:proofErr w:type="spellStart"/>
      <w:r w:rsidR="00F55688">
        <w:t>analyzing</w:t>
      </w:r>
      <w:proofErr w:type="spellEnd"/>
      <w:r w:rsidRPr="00AB68B5">
        <w:t xml:space="preserve"> data is only one aspect of the problem, properly presenting these findings using the appropriate visualization tools is also as important.</w:t>
      </w:r>
    </w:p>
    <w:p w14:paraId="5F229A9A" w14:textId="1071E624" w:rsidR="00735800" w:rsidRPr="00AB68B5" w:rsidRDefault="00672B11" w:rsidP="00C34141">
      <w:r w:rsidRPr="00AB68B5">
        <w:t xml:space="preserve">However, </w:t>
      </w:r>
      <w:r w:rsidR="00F55688">
        <w:t>the study dataset focuses on the land temperature records of New York and London from 1900 to 2013</w:t>
      </w:r>
      <w:r w:rsidRPr="00AB68B5">
        <w:t>. The data exhibits diverse geographical contexts and offers a comprehensive perspective of temperature trends in two internationally recognized urban locations.</w:t>
      </w:r>
    </w:p>
    <w:p w14:paraId="556DEE33" w14:textId="3BAFB465" w:rsidR="00735800" w:rsidRPr="00AB68B5" w:rsidRDefault="0077701F" w:rsidP="00C34141">
      <w:r>
        <w:t>U</w:t>
      </w:r>
      <w:r w:rsidR="00672B11" w:rsidRPr="00AB68B5">
        <w:t xml:space="preserve">nderstanding the fundamentals of time series analysis and important concepts like </w:t>
      </w:r>
      <w:r w:rsidR="00F55688">
        <w:t>urban heat islands, where cities tend to have higher temperatures than rural areas due to human activity,</w:t>
      </w:r>
      <w:r w:rsidR="00672B11" w:rsidRPr="00AB68B5">
        <w:t xml:space="preserve"> is crucial to better understanding the relationship between urban environments and climate trends. </w:t>
      </w:r>
    </w:p>
    <w:p w14:paraId="0CF1D298" w14:textId="6E8971CE" w:rsidR="00FB28CC" w:rsidRPr="00B67E22" w:rsidRDefault="00FB28CC" w:rsidP="00B67E22">
      <w:pPr>
        <w:pStyle w:val="Heading2"/>
        <w:rPr>
          <w:rStyle w:val="IntenseReference"/>
          <w:b/>
          <w:bCs w:val="0"/>
          <w:smallCaps w:val="0"/>
          <w:color w:val="auto"/>
          <w:spacing w:val="0"/>
        </w:rPr>
      </w:pPr>
      <w:bookmarkStart w:id="3" w:name="_Toc183180298"/>
      <w:r w:rsidRPr="00B67E22">
        <w:rPr>
          <w:rStyle w:val="IntenseReference"/>
          <w:b/>
          <w:bCs w:val="0"/>
          <w:smallCaps w:val="0"/>
          <w:color w:val="auto"/>
          <w:spacing w:val="0"/>
        </w:rPr>
        <w:t>Literature Gaps</w:t>
      </w:r>
      <w:bookmarkEnd w:id="3"/>
    </w:p>
    <w:p w14:paraId="13C056FD" w14:textId="6CED49C8" w:rsidR="00873DF9" w:rsidRPr="00AB68B5" w:rsidRDefault="00FB28CC" w:rsidP="00C34141">
      <w:r w:rsidRPr="00AB68B5">
        <w:t xml:space="preserve">Most contemporary research </w:t>
      </w:r>
      <w:r w:rsidR="00F55688">
        <w:t>focuses</w:t>
      </w:r>
      <w:r w:rsidRPr="00AB68B5">
        <w:t xml:space="preserve"> on studies of individual cities. There is not a thorough comparison and </w:t>
      </w:r>
      <w:r w:rsidR="007B49AA" w:rsidRPr="00AB68B5">
        <w:t>visualization</w:t>
      </w:r>
      <w:r w:rsidRPr="00AB68B5">
        <w:t xml:space="preserve"> of temperature </w:t>
      </w:r>
      <w:r w:rsidR="00F55688">
        <w:t>patterns</w:t>
      </w:r>
      <w:r w:rsidRPr="00AB68B5">
        <w:t xml:space="preserve"> between London and New York.</w:t>
      </w:r>
      <w:r w:rsidR="00873DF9" w:rsidRPr="00AB68B5">
        <w:br w:type="page"/>
      </w:r>
    </w:p>
    <w:p w14:paraId="5E4BDB9B" w14:textId="77777777" w:rsidR="00583293" w:rsidRPr="00B67E22" w:rsidRDefault="00583293" w:rsidP="00B67E22">
      <w:pPr>
        <w:pStyle w:val="Heading2"/>
        <w:rPr>
          <w:rStyle w:val="IntenseReference"/>
          <w:b/>
          <w:bCs w:val="0"/>
          <w:smallCaps w:val="0"/>
          <w:color w:val="auto"/>
          <w:spacing w:val="0"/>
        </w:rPr>
      </w:pPr>
      <w:bookmarkStart w:id="4" w:name="_Toc183180299"/>
      <w:r w:rsidRPr="00B67E22">
        <w:rPr>
          <w:rStyle w:val="IntenseReference"/>
          <w:b/>
          <w:bCs w:val="0"/>
          <w:smallCaps w:val="0"/>
          <w:color w:val="auto"/>
          <w:spacing w:val="0"/>
        </w:rPr>
        <w:lastRenderedPageBreak/>
        <w:t>PROBLEM STATEMENT</w:t>
      </w:r>
      <w:bookmarkEnd w:id="4"/>
    </w:p>
    <w:p w14:paraId="540DDBE8" w14:textId="1EF7A35B" w:rsidR="00583293" w:rsidRPr="00AB68B5" w:rsidRDefault="00F55688" w:rsidP="00C34141">
      <w:r>
        <w:t>Based on the analysis of the dataset, this report seeks to answer questions surrounding temperature trends over time, seasonal variations, and the potential impacts of urbanization on climate change. To this end</w:t>
      </w:r>
      <w:r w:rsidR="00583293" w:rsidRPr="00AB68B5">
        <w:t xml:space="preserve">, certain questions were posed: How have temperature trends evolved in London and New York over the last century? Are there distinct seasonal or long-term variations? What do the differences between these two cities reveal about the global </w:t>
      </w:r>
      <w:r>
        <w:t>climate change narrative</w:t>
      </w:r>
      <w:r w:rsidR="00583293" w:rsidRPr="00AB68B5">
        <w:t>?</w:t>
      </w:r>
    </w:p>
    <w:p w14:paraId="6DA05DD7" w14:textId="77777777" w:rsidR="00583293" w:rsidRPr="00AB68B5" w:rsidRDefault="00583293">
      <w:pPr>
        <w:rPr>
          <w:rFonts w:cs="Times New Roman"/>
          <w:sz w:val="28"/>
          <w:szCs w:val="28"/>
        </w:rPr>
      </w:pPr>
      <w:r w:rsidRPr="00AB68B5">
        <w:rPr>
          <w:rFonts w:cs="Times New Roman"/>
          <w:sz w:val="28"/>
          <w:szCs w:val="28"/>
        </w:rPr>
        <w:br w:type="page"/>
      </w:r>
    </w:p>
    <w:p w14:paraId="576EB46C" w14:textId="30E82CEB" w:rsidR="004C0B37" w:rsidRPr="00B67E22" w:rsidRDefault="00757972" w:rsidP="00B67E22">
      <w:pPr>
        <w:pStyle w:val="Heading1"/>
      </w:pPr>
      <w:bookmarkStart w:id="5" w:name="_Toc183180300"/>
      <w:r w:rsidRPr="00B67E22">
        <w:lastRenderedPageBreak/>
        <w:t>DISCUSSION</w:t>
      </w:r>
      <w:bookmarkEnd w:id="5"/>
    </w:p>
    <w:p w14:paraId="6FE5D632" w14:textId="559E548A" w:rsidR="001305CF" w:rsidRPr="00AB68B5" w:rsidRDefault="00F55688" w:rsidP="00C34141">
      <w:r>
        <w:t>The study of climate change in New York and London between 1900 and 2024 provides a view into the effects of global change on urban cities</w:t>
      </w:r>
      <w:r w:rsidR="001305CF" w:rsidRPr="00AB68B5">
        <w:t xml:space="preserve">. Therefore, the research dataset collected from Kaggle was thoroughly examined, </w:t>
      </w:r>
      <w:proofErr w:type="spellStart"/>
      <w:r>
        <w:t>analyzed</w:t>
      </w:r>
      <w:proofErr w:type="spellEnd"/>
      <w:r w:rsidR="001305CF" w:rsidRPr="00AB68B5">
        <w:t>, and used to achieve the aim of this report. The significant effects of climate change in London and New York</w:t>
      </w:r>
      <w:r>
        <w:t xml:space="preserve"> and their causes</w:t>
      </w:r>
      <w:r w:rsidR="001305CF" w:rsidRPr="00AB68B5">
        <w:t xml:space="preserve"> are listed here. </w:t>
      </w:r>
    </w:p>
    <w:p w14:paraId="5F572F2D" w14:textId="77777777" w:rsidR="001305CF" w:rsidRPr="00B67E22" w:rsidRDefault="001305CF" w:rsidP="00B67E22">
      <w:pPr>
        <w:pStyle w:val="Heading2"/>
        <w:rPr>
          <w:rStyle w:val="IntenseReference"/>
          <w:b/>
          <w:bCs w:val="0"/>
          <w:smallCaps w:val="0"/>
          <w:color w:val="auto"/>
          <w:spacing w:val="0"/>
        </w:rPr>
      </w:pPr>
      <w:bookmarkStart w:id="6" w:name="_Toc183180301"/>
      <w:r w:rsidRPr="00B67E22">
        <w:rPr>
          <w:rStyle w:val="IntenseReference"/>
          <w:b/>
          <w:bCs w:val="0"/>
          <w:smallCaps w:val="0"/>
          <w:color w:val="auto"/>
          <w:spacing w:val="0"/>
        </w:rPr>
        <w:t>LONDON</w:t>
      </w:r>
      <w:bookmarkEnd w:id="6"/>
    </w:p>
    <w:p w14:paraId="2EB9CAA8" w14:textId="7D3B9986" w:rsidR="001305CF" w:rsidRPr="00AB68B5" w:rsidRDefault="00F55688" w:rsidP="00C34141">
      <w:r>
        <w:t xml:space="preserve">The temperature has increased </w:t>
      </w:r>
      <w:r w:rsidR="00FE081C">
        <w:t xml:space="preserve">by </w:t>
      </w:r>
      <w:r>
        <w:t xml:space="preserve">1.5 °C since 1900 (Met Office, 2020), and the sea level has risen by 15 cm since 1900 </w:t>
      </w:r>
      <w:r w:rsidR="001305CF" w:rsidRPr="00AB68B5">
        <w:t xml:space="preserve">(IPCC, 2019). Extreme weather events include floods in 1953 and 2014 and heatwaves in 2003 and 2018 (UK Climate Projections, 2018). Precipitation Changes: Winter rainfall has increased by 10% since 1960 (Met Office, 2020). Health effects include illnesses brought on by the heat and mental health issues (Public Health England, 2018). </w:t>
      </w:r>
    </w:p>
    <w:p w14:paraId="28A06BCB" w14:textId="77777777" w:rsidR="001305CF" w:rsidRPr="00AB68B5" w:rsidRDefault="001305CF" w:rsidP="00082A65">
      <w:pPr>
        <w:pStyle w:val="Heading3"/>
        <w:rPr>
          <w:rFonts w:cs="Times New Roman"/>
        </w:rPr>
      </w:pPr>
      <w:bookmarkStart w:id="7" w:name="_Toc183180302"/>
      <w:r w:rsidRPr="00AB68B5">
        <w:rPr>
          <w:rFonts w:cs="Times New Roman"/>
        </w:rPr>
        <w:t>Causes</w:t>
      </w:r>
      <w:bookmarkEnd w:id="7"/>
    </w:p>
    <w:p w14:paraId="2D541FA4" w14:textId="4BF7C6DE" w:rsidR="001305CF" w:rsidRPr="00AB68B5" w:rsidRDefault="001305CF" w:rsidP="00C34141">
      <w:r w:rsidRPr="00AB68B5">
        <w:t xml:space="preserve">Emissions of greenhouse gases: CO2 emissions have increased by 40% since 1990 (DECC, 2015). Urbanization: Heat Island impact, Urban Area Growth (Greater London Authority, 2019). Transportation and historical industrial emissions are examples of industrial activities (UK Climate Projections, 2018). </w:t>
      </w:r>
    </w:p>
    <w:p w14:paraId="0F4EA8B4" w14:textId="77777777" w:rsidR="001305CF" w:rsidRPr="00AB68B5" w:rsidRDefault="001305CF" w:rsidP="003317F7">
      <w:pPr>
        <w:pStyle w:val="Heading3"/>
        <w:rPr>
          <w:rFonts w:cs="Times New Roman"/>
        </w:rPr>
      </w:pPr>
      <w:bookmarkStart w:id="8" w:name="_Toc183180303"/>
      <w:r w:rsidRPr="00AB68B5">
        <w:rPr>
          <w:rFonts w:cs="Times New Roman"/>
        </w:rPr>
        <w:t>Noteworthy Events</w:t>
      </w:r>
      <w:bookmarkEnd w:id="8"/>
    </w:p>
    <w:p w14:paraId="57AAB7DD" w14:textId="77777777" w:rsidR="001305CF" w:rsidRPr="00AB68B5" w:rsidRDefault="001305CF" w:rsidP="00C34141">
      <w:r w:rsidRPr="00AB68B5">
        <w:t xml:space="preserve">In 1921, the Thames River experienced a severe flood (Environment Agency, 2019); in 1953, the North Sea experienced flooding (Met Office, 2020); in 2003, there was a heatwave (38°C) (Met Office, 2020); in 2014, the Thames Valley experienced flooding (Environment Agency, 2019); and in 2018, there was a heatwave (35.3°C) (Met Office, 2020). </w:t>
      </w:r>
    </w:p>
    <w:p w14:paraId="4B5C7526" w14:textId="3411719E" w:rsidR="001305CF" w:rsidRPr="00AB68B5" w:rsidRDefault="00F55688" w:rsidP="00C34141">
      <w:r>
        <w:t>A case study was considered for the analysis of significant climate change occurrences in London from 1900 to 2024</w:t>
      </w:r>
      <w:r w:rsidR="00C34141">
        <w:t>.</w:t>
      </w:r>
    </w:p>
    <w:p w14:paraId="0016E2CA" w14:textId="77777777" w:rsidR="001305CF" w:rsidRPr="00AB68B5" w:rsidRDefault="001305CF" w:rsidP="003317F7">
      <w:pPr>
        <w:pStyle w:val="Heading3"/>
        <w:rPr>
          <w:rFonts w:cs="Times New Roman"/>
        </w:rPr>
      </w:pPr>
      <w:bookmarkStart w:id="9" w:name="_Toc183180304"/>
      <w:r w:rsidRPr="00AB68B5">
        <w:rPr>
          <w:rFonts w:cs="Times New Roman"/>
        </w:rPr>
        <w:t>Case Study: London's Heatwave of 2003</w:t>
      </w:r>
      <w:bookmarkEnd w:id="9"/>
      <w:r w:rsidRPr="00AB68B5">
        <w:rPr>
          <w:rFonts w:cs="Times New Roman"/>
        </w:rPr>
        <w:t xml:space="preserve"> </w:t>
      </w:r>
    </w:p>
    <w:p w14:paraId="0907181B" w14:textId="564B93AF" w:rsidR="001305CF" w:rsidRPr="00AB68B5" w:rsidRDefault="001305CF" w:rsidP="00C34141">
      <w:r w:rsidRPr="00AB68B5">
        <w:t xml:space="preserve">A strong heatwave struck London in August 2003, causing serious health problems </w:t>
      </w:r>
      <w:r w:rsidR="00F55688">
        <w:t>and</w:t>
      </w:r>
      <w:r w:rsidRPr="00AB68B5">
        <w:t xml:space="preserve"> financial damages. </w:t>
      </w:r>
    </w:p>
    <w:p w14:paraId="70348A8A" w14:textId="77777777" w:rsidR="001305CF" w:rsidRPr="00AB68B5" w:rsidRDefault="001305CF" w:rsidP="00231CFF">
      <w:pPr>
        <w:pStyle w:val="Heading4"/>
      </w:pPr>
      <w:r w:rsidRPr="00AB68B5">
        <w:t xml:space="preserve">Description of the Event: </w:t>
      </w:r>
    </w:p>
    <w:p w14:paraId="2AB3C99D" w14:textId="77777777" w:rsidR="001305CF" w:rsidRPr="00AB68B5" w:rsidRDefault="001305CF" w:rsidP="00C34141">
      <w:r w:rsidRPr="00AB68B5">
        <w:t xml:space="preserve">Extremely high temperatures defined the 2003 heatwave; on August 10, 2003, the Kew Gardens weather station recorded a maximum temperature of 38°C (100.4°F) (Met Office 2020). </w:t>
      </w:r>
    </w:p>
    <w:p w14:paraId="4E4A48A7" w14:textId="77777777" w:rsidR="001305CF" w:rsidRPr="00AB68B5" w:rsidRDefault="001305CF" w:rsidP="001B2BA8">
      <w:pPr>
        <w:pStyle w:val="Heading3"/>
        <w:rPr>
          <w:rFonts w:cs="Times New Roman"/>
        </w:rPr>
      </w:pPr>
      <w:bookmarkStart w:id="10" w:name="_Toc183180305"/>
      <w:r w:rsidRPr="00AB68B5">
        <w:rPr>
          <w:rFonts w:cs="Times New Roman"/>
        </w:rPr>
        <w:t>Effects:</w:t>
      </w:r>
      <w:bookmarkEnd w:id="10"/>
      <w:r w:rsidRPr="00AB68B5">
        <w:rPr>
          <w:rFonts w:cs="Times New Roman"/>
        </w:rPr>
        <w:t xml:space="preserve"> </w:t>
      </w:r>
    </w:p>
    <w:p w14:paraId="12D2067D" w14:textId="77777777" w:rsidR="001305CF" w:rsidRPr="00AB68B5" w:rsidRDefault="001305CF" w:rsidP="00C34141">
      <w:r w:rsidRPr="00AB68B5">
        <w:t xml:space="preserve">1. Mortality: During the heatwave, an estimated 2,045 more deaths happened in England and Wales, with London being the most impacted city (Office for National Statistics 2003). </w:t>
      </w:r>
    </w:p>
    <w:p w14:paraId="1E4F9865" w14:textId="22330CD2" w:rsidR="001305CF" w:rsidRPr="00AB68B5" w:rsidRDefault="001305CF" w:rsidP="00C34141">
      <w:r w:rsidRPr="00AB68B5">
        <w:t xml:space="preserve">2. Health: According to the Health Protection Agency (2003), there was a notable rise in heat-related disorders such </w:t>
      </w:r>
      <w:r w:rsidR="00F55688">
        <w:t xml:space="preserve">as </w:t>
      </w:r>
      <w:r w:rsidRPr="00AB68B5">
        <w:t xml:space="preserve">heat exhaustion and heat stroke. </w:t>
      </w:r>
    </w:p>
    <w:p w14:paraId="6E9609E5" w14:textId="77777777" w:rsidR="001305CF" w:rsidRPr="00AB68B5" w:rsidRDefault="001305CF" w:rsidP="00C34141">
      <w:pPr>
        <w:pStyle w:val="Heading3"/>
      </w:pPr>
      <w:bookmarkStart w:id="11" w:name="_Toc183180306"/>
      <w:r w:rsidRPr="00AB68B5">
        <w:lastRenderedPageBreak/>
        <w:t>Climate Change Connection:</w:t>
      </w:r>
      <w:bookmarkEnd w:id="11"/>
    </w:p>
    <w:p w14:paraId="0D0680AB" w14:textId="77777777" w:rsidR="001305CF" w:rsidRPr="00AB68B5" w:rsidRDefault="001305CF" w:rsidP="00C34141">
      <w:r w:rsidRPr="00AB68B5">
        <w:t xml:space="preserve">Numerous studies connected the 2003 heatwave to climate change: </w:t>
      </w:r>
    </w:p>
    <w:p w14:paraId="4D82D7F1" w14:textId="12BC15D8" w:rsidR="001305CF" w:rsidRPr="00AB68B5" w:rsidRDefault="001305CF" w:rsidP="00C34141">
      <w:pPr>
        <w:pStyle w:val="ListParagraph"/>
        <w:numPr>
          <w:ilvl w:val="0"/>
          <w:numId w:val="12"/>
        </w:numPr>
      </w:pPr>
      <w:r w:rsidRPr="00AB68B5">
        <w:t xml:space="preserve">Temperature increase: Since 1900, London's temperature has increased by 1.5°C, making heatwaves more likely (Met Office, 2020). </w:t>
      </w:r>
    </w:p>
    <w:p w14:paraId="2FA31EC1" w14:textId="77E67C05" w:rsidR="001305CF" w:rsidRPr="00AB68B5" w:rsidRDefault="001305CF" w:rsidP="00C34141">
      <w:pPr>
        <w:pStyle w:val="ListParagraph"/>
        <w:numPr>
          <w:ilvl w:val="0"/>
          <w:numId w:val="12"/>
        </w:numPr>
      </w:pPr>
      <w:r w:rsidRPr="00AB68B5">
        <w:t>Urban heat island effect: During heatwaves, in particular, London's urban heat island impact makes temperature increases worse (Greater London Authority, 2019).</w:t>
      </w:r>
    </w:p>
    <w:p w14:paraId="1FDFA2AA" w14:textId="77777777" w:rsidR="001305CF" w:rsidRPr="00B67E22" w:rsidRDefault="001305CF" w:rsidP="00B67E22">
      <w:pPr>
        <w:pStyle w:val="Heading2"/>
        <w:rPr>
          <w:rStyle w:val="IntenseReference"/>
          <w:b/>
          <w:bCs w:val="0"/>
          <w:smallCaps w:val="0"/>
          <w:color w:val="auto"/>
          <w:spacing w:val="0"/>
        </w:rPr>
      </w:pPr>
      <w:bookmarkStart w:id="12" w:name="_Toc183180307"/>
      <w:r w:rsidRPr="00B67E22">
        <w:rPr>
          <w:rStyle w:val="IntenseReference"/>
          <w:b/>
          <w:bCs w:val="0"/>
          <w:smallCaps w:val="0"/>
          <w:color w:val="auto"/>
          <w:spacing w:val="0"/>
        </w:rPr>
        <w:t>NEW YORK</w:t>
      </w:r>
      <w:bookmarkEnd w:id="12"/>
    </w:p>
    <w:p w14:paraId="61701159" w14:textId="41EC5951" w:rsidR="001305CF" w:rsidRPr="00AB68B5" w:rsidRDefault="001305CF" w:rsidP="00C34141">
      <w:r w:rsidRPr="00AB68B5">
        <w:t>According to NOAA (2020), temperatures have risen by 2.5°C since 1900</w:t>
      </w:r>
      <w:r w:rsidR="0017348A">
        <w:t>, and the sea level has risen by 30 cm since 1900 (IPCC, 2019). Hurricane Sandy (2012) and blizzards in 2010 and 2016 are examples of extreme weather events (NOAA, 2020). Precipitation Changes: Since 1950, there has been a 20% rise in periods of intense rainfall (NOAA, 2020).</w:t>
      </w:r>
      <w:r w:rsidRPr="00AB68B5">
        <w:t xml:space="preserve"> Health effects include mental health disorders and respiratory problems (NYC Department of Health, 2019). </w:t>
      </w:r>
    </w:p>
    <w:p w14:paraId="23566903" w14:textId="77777777" w:rsidR="001305CF" w:rsidRPr="00AB68B5" w:rsidRDefault="001305CF" w:rsidP="002943F0">
      <w:pPr>
        <w:pStyle w:val="Heading3"/>
        <w:rPr>
          <w:rFonts w:cs="Times New Roman"/>
        </w:rPr>
      </w:pPr>
      <w:bookmarkStart w:id="13" w:name="_Toc183180308"/>
      <w:r w:rsidRPr="00AB68B5">
        <w:rPr>
          <w:rFonts w:cs="Times New Roman"/>
        </w:rPr>
        <w:t>Causes</w:t>
      </w:r>
      <w:bookmarkEnd w:id="13"/>
      <w:r w:rsidRPr="00AB68B5">
        <w:rPr>
          <w:rFonts w:cs="Times New Roman"/>
        </w:rPr>
        <w:t xml:space="preserve"> </w:t>
      </w:r>
    </w:p>
    <w:p w14:paraId="45075E39" w14:textId="7A2E4360" w:rsidR="001305CF" w:rsidRPr="00AB68B5" w:rsidRDefault="001305CF" w:rsidP="00C34141">
      <w:r w:rsidRPr="00AB68B5">
        <w:t xml:space="preserve">Emissions of greenhouse gases: CO2 emissions have increased by 30% since 1990 (EPA, 2020). Urbanization: The growth of metropolitan areas and the impact of the heat island (NYC Department of City Planning, 2020). Transportation and historical industrial emissions are examples of industrial activities (NOAA, 2020). </w:t>
      </w:r>
    </w:p>
    <w:p w14:paraId="46B68B25" w14:textId="77777777" w:rsidR="001305CF" w:rsidRPr="00AB68B5" w:rsidRDefault="001305CF" w:rsidP="002943F0">
      <w:pPr>
        <w:pStyle w:val="Heading3"/>
        <w:rPr>
          <w:rFonts w:cs="Times New Roman"/>
        </w:rPr>
      </w:pPr>
      <w:bookmarkStart w:id="14" w:name="_Toc183180309"/>
      <w:r w:rsidRPr="00AB68B5">
        <w:rPr>
          <w:rFonts w:cs="Times New Roman"/>
        </w:rPr>
        <w:t>Notable Events</w:t>
      </w:r>
      <w:bookmarkEnd w:id="14"/>
      <w:r w:rsidRPr="00AB68B5">
        <w:rPr>
          <w:rFonts w:cs="Times New Roman"/>
        </w:rPr>
        <w:t xml:space="preserve"> </w:t>
      </w:r>
    </w:p>
    <w:p w14:paraId="6404ED7F" w14:textId="6997D3DD" w:rsidR="001305CF" w:rsidRPr="00AB68B5" w:rsidRDefault="001305CF" w:rsidP="00C34141">
      <w:r w:rsidRPr="00AB68B5">
        <w:t xml:space="preserve">Long Island Express hurricane in 1938; heatwave-related blackout in 1977 (NYC </w:t>
      </w:r>
      <w:r w:rsidR="0017348A">
        <w:t>et al.</w:t>
      </w:r>
      <w:r w:rsidRPr="00AB68B5">
        <w:t>, 2020); Blizzard in 2010; Hurricane Sandy in 2012; and Blizzard in 2016 (NOAA, 2020).</w:t>
      </w:r>
    </w:p>
    <w:p w14:paraId="2C17FFEC" w14:textId="77777777" w:rsidR="001305CF" w:rsidRPr="00AB68B5" w:rsidRDefault="001305CF" w:rsidP="00C34141">
      <w:r w:rsidRPr="00AB68B5">
        <w:t>A case study of notable climate change events in New York between 1900 and 2024:</w:t>
      </w:r>
    </w:p>
    <w:p w14:paraId="2FC1D1F5" w14:textId="77777777" w:rsidR="001305CF" w:rsidRPr="00AB68B5" w:rsidRDefault="001305CF" w:rsidP="002943F0">
      <w:pPr>
        <w:pStyle w:val="Heading3"/>
        <w:rPr>
          <w:rFonts w:cs="Times New Roman"/>
        </w:rPr>
      </w:pPr>
      <w:bookmarkStart w:id="15" w:name="_Toc183180310"/>
      <w:r w:rsidRPr="00AB68B5">
        <w:rPr>
          <w:rFonts w:cs="Times New Roman"/>
        </w:rPr>
        <w:t>Case Study: Hurricane Sandy (2012)</w:t>
      </w:r>
      <w:bookmarkEnd w:id="15"/>
    </w:p>
    <w:p w14:paraId="39A079F3" w14:textId="507494E3" w:rsidR="001305CF" w:rsidRPr="00AB68B5" w:rsidRDefault="001305CF" w:rsidP="00C34141">
      <w:r w:rsidRPr="00AB68B5">
        <w:t xml:space="preserve">In October 2012, Hurricane Sandy, commonly </w:t>
      </w:r>
      <w:r w:rsidR="0017348A">
        <w:t>called</w:t>
      </w:r>
      <w:r w:rsidRPr="00AB68B5">
        <w:t xml:space="preserve"> Superstorm Sandy, devastated New York City due to climate change. </w:t>
      </w:r>
    </w:p>
    <w:p w14:paraId="5C731FDD" w14:textId="77777777" w:rsidR="001305CF" w:rsidRPr="00AB68B5" w:rsidRDefault="001305CF" w:rsidP="00C34141">
      <w:r w:rsidRPr="00AB68B5">
        <w:t xml:space="preserve">Description of the Event: </w:t>
      </w:r>
    </w:p>
    <w:p w14:paraId="479A5127" w14:textId="628B3FBC" w:rsidR="001305CF" w:rsidRPr="00AB68B5" w:rsidRDefault="001305CF" w:rsidP="00C34141">
      <w:r w:rsidRPr="00AB68B5">
        <w:t xml:space="preserve">On October 29, 2012, Hurricane Sandy hit New York City, bringing devastating winds, storm surges, and flooding (NOAA, 2020). </w:t>
      </w:r>
    </w:p>
    <w:p w14:paraId="06282647" w14:textId="77777777" w:rsidR="001305CF" w:rsidRPr="00AB68B5" w:rsidRDefault="001305CF" w:rsidP="002943F0">
      <w:pPr>
        <w:pStyle w:val="Heading3"/>
        <w:rPr>
          <w:rFonts w:cs="Times New Roman"/>
        </w:rPr>
      </w:pPr>
      <w:bookmarkStart w:id="16" w:name="_Toc183180311"/>
      <w:r w:rsidRPr="00AB68B5">
        <w:rPr>
          <w:rFonts w:cs="Times New Roman"/>
        </w:rPr>
        <w:t>Effects:</w:t>
      </w:r>
      <w:bookmarkEnd w:id="16"/>
      <w:r w:rsidRPr="00AB68B5">
        <w:rPr>
          <w:rFonts w:cs="Times New Roman"/>
        </w:rPr>
        <w:t xml:space="preserve"> </w:t>
      </w:r>
    </w:p>
    <w:p w14:paraId="4D5134DA" w14:textId="1B0EC911" w:rsidR="001305CF" w:rsidRPr="00AB68B5" w:rsidRDefault="001305CF" w:rsidP="00C34141">
      <w:pPr>
        <w:pStyle w:val="ListParagraph"/>
        <w:numPr>
          <w:ilvl w:val="0"/>
          <w:numId w:val="10"/>
        </w:numPr>
      </w:pPr>
      <w:r w:rsidRPr="00AB68B5">
        <w:t xml:space="preserve">According to the NYC Department of Health (2013), there were twenty-four deaths in New York City and forty-four deaths in New York State. </w:t>
      </w:r>
    </w:p>
    <w:p w14:paraId="3F657ED7" w14:textId="14B531B3" w:rsidR="001305CF" w:rsidRPr="00AB68B5" w:rsidRDefault="001305CF" w:rsidP="00C34141">
      <w:pPr>
        <w:pStyle w:val="ListParagraph"/>
        <w:numPr>
          <w:ilvl w:val="0"/>
          <w:numId w:val="10"/>
        </w:numPr>
      </w:pPr>
      <w:r w:rsidRPr="00AB68B5">
        <w:t xml:space="preserve">Displacement: According to the NYC Mayor's Office (2013), more than 100,000 residents have been relocated. </w:t>
      </w:r>
    </w:p>
    <w:p w14:paraId="33BFCA4F" w14:textId="452A540C" w:rsidR="001305CF" w:rsidRPr="00AB68B5" w:rsidRDefault="001305CF" w:rsidP="00C34141">
      <w:pPr>
        <w:pStyle w:val="ListParagraph"/>
        <w:numPr>
          <w:ilvl w:val="0"/>
          <w:numId w:val="10"/>
        </w:numPr>
      </w:pPr>
      <w:r w:rsidRPr="00AB68B5">
        <w:t xml:space="preserve">Economic Losses: According to the NYC Comptroller's Office (2013), the estimated damages and economic losses total $19 billion. </w:t>
      </w:r>
    </w:p>
    <w:p w14:paraId="0B617BC9" w14:textId="77777777" w:rsidR="001305CF" w:rsidRPr="00AB68B5" w:rsidRDefault="001305CF" w:rsidP="0042004E">
      <w:pPr>
        <w:pStyle w:val="Heading2"/>
        <w:rPr>
          <w:rFonts w:cs="Times New Roman"/>
          <w:sz w:val="28"/>
          <w:szCs w:val="28"/>
        </w:rPr>
      </w:pPr>
      <w:bookmarkStart w:id="17" w:name="_Toc183180312"/>
      <w:r w:rsidRPr="00AB68B5">
        <w:rPr>
          <w:rFonts w:cs="Times New Roman"/>
          <w:sz w:val="28"/>
          <w:szCs w:val="28"/>
        </w:rPr>
        <w:lastRenderedPageBreak/>
        <w:t>Trends in Temperature</w:t>
      </w:r>
      <w:bookmarkEnd w:id="17"/>
      <w:r w:rsidRPr="00AB68B5">
        <w:rPr>
          <w:rFonts w:cs="Times New Roman"/>
          <w:sz w:val="28"/>
          <w:szCs w:val="28"/>
        </w:rPr>
        <w:t xml:space="preserve"> </w:t>
      </w:r>
    </w:p>
    <w:p w14:paraId="35D67E6D" w14:textId="45FEB208" w:rsidR="001305CF" w:rsidRPr="00AB68B5" w:rsidRDefault="001305CF" w:rsidP="00C34141">
      <w:r w:rsidRPr="00AB68B5">
        <w:t xml:space="preserve">Since 1900, the temperature in London has risen by 1.5°C (Met Office, 2020), </w:t>
      </w:r>
      <w:r w:rsidR="0017348A">
        <w:t>while the temperature in New York has risen by 2.5°C (NOAA, 2020), which aligns</w:t>
      </w:r>
      <w:r w:rsidRPr="00AB68B5">
        <w:t xml:space="preserve"> with the patterns of global warming (IPCC</w:t>
      </w:r>
      <w:r w:rsidR="0017348A">
        <w:t>,</w:t>
      </w:r>
      <w:r w:rsidRPr="00AB68B5">
        <w:t xml:space="preserve"> 2019). </w:t>
      </w:r>
    </w:p>
    <w:p w14:paraId="20FD22C5" w14:textId="76DAD7E1" w:rsidR="001305CF" w:rsidRPr="00AB68B5" w:rsidRDefault="001305CF" w:rsidP="0042004E">
      <w:pPr>
        <w:pStyle w:val="Heading2"/>
        <w:rPr>
          <w:rFonts w:cs="Times New Roman"/>
          <w:sz w:val="28"/>
          <w:szCs w:val="28"/>
        </w:rPr>
      </w:pPr>
      <w:bookmarkStart w:id="18" w:name="_Toc183180313"/>
      <w:r w:rsidRPr="00AB68B5">
        <w:rPr>
          <w:rFonts w:cs="Times New Roman"/>
          <w:sz w:val="28"/>
          <w:szCs w:val="28"/>
        </w:rPr>
        <w:t>Rise in Sea Level</w:t>
      </w:r>
      <w:bookmarkEnd w:id="18"/>
      <w:r w:rsidRPr="00AB68B5">
        <w:rPr>
          <w:rFonts w:cs="Times New Roman"/>
          <w:sz w:val="28"/>
          <w:szCs w:val="28"/>
        </w:rPr>
        <w:t xml:space="preserve"> </w:t>
      </w:r>
    </w:p>
    <w:p w14:paraId="2A2BADB8" w14:textId="6474C2A3" w:rsidR="001305CF" w:rsidRPr="00AB68B5" w:rsidRDefault="001305CF" w:rsidP="00C34141">
      <w:r w:rsidRPr="00AB68B5">
        <w:t xml:space="preserve">According to </w:t>
      </w:r>
      <w:r w:rsidR="0017348A">
        <w:t>the IPCC report (2019), the sea level in London has risen by 15cm since 1900</w:t>
      </w:r>
      <w:r w:rsidRPr="00AB68B5">
        <w:t xml:space="preserve">, whereas NOAA (2020) stated that the sea level in New York has risen by 30cm. </w:t>
      </w:r>
    </w:p>
    <w:p w14:paraId="68B430A0" w14:textId="77777777" w:rsidR="001305CF" w:rsidRPr="00AB68B5" w:rsidRDefault="001305CF" w:rsidP="0042004E">
      <w:pPr>
        <w:pStyle w:val="Heading2"/>
        <w:rPr>
          <w:rFonts w:cs="Times New Roman"/>
          <w:sz w:val="28"/>
          <w:szCs w:val="28"/>
        </w:rPr>
      </w:pPr>
      <w:bookmarkStart w:id="19" w:name="_Toc183180314"/>
      <w:r w:rsidRPr="00AB68B5">
        <w:rPr>
          <w:rFonts w:cs="Times New Roman"/>
          <w:sz w:val="28"/>
          <w:szCs w:val="28"/>
        </w:rPr>
        <w:t>The Effect of Urban Heat Islands</w:t>
      </w:r>
      <w:bookmarkEnd w:id="19"/>
      <w:r w:rsidRPr="00AB68B5">
        <w:rPr>
          <w:rFonts w:cs="Times New Roman"/>
          <w:sz w:val="28"/>
          <w:szCs w:val="28"/>
        </w:rPr>
        <w:t xml:space="preserve"> </w:t>
      </w:r>
    </w:p>
    <w:p w14:paraId="63BA6096" w14:textId="4B17CAD6" w:rsidR="001305CF" w:rsidRPr="00AB68B5" w:rsidRDefault="001305CF" w:rsidP="00C34141">
      <w:r w:rsidRPr="00AB68B5">
        <w:t xml:space="preserve">According to </w:t>
      </w:r>
      <w:r w:rsidR="0017348A">
        <w:t>the NYC Department of City Planning (2020), New York's urban heat island effect has raised temperatures by up to 7°C, while a Greater London Authority report (2019) outlined that London has increased temperatures by up to 5°C. Visualization tools, such as</w:t>
      </w:r>
      <w:r w:rsidRPr="00AB68B5">
        <w:t xml:space="preserve"> 3D </w:t>
      </w:r>
      <w:proofErr w:type="spellStart"/>
      <w:r w:rsidR="0017348A">
        <w:t>modeling</w:t>
      </w:r>
      <w:proofErr w:type="spellEnd"/>
      <w:r w:rsidRPr="00AB68B5">
        <w:t xml:space="preserve"> and thermal imaging, show how urban development affects microclimates (Oke, 1987).</w:t>
      </w:r>
    </w:p>
    <w:p w14:paraId="00183B01" w14:textId="77777777" w:rsidR="001305CF" w:rsidRPr="00AB68B5" w:rsidRDefault="001305CF" w:rsidP="0042004E">
      <w:pPr>
        <w:pStyle w:val="Heading2"/>
        <w:rPr>
          <w:rFonts w:cs="Times New Roman"/>
          <w:sz w:val="28"/>
          <w:szCs w:val="28"/>
        </w:rPr>
      </w:pPr>
      <w:bookmarkStart w:id="20" w:name="_Toc183180315"/>
      <w:r w:rsidRPr="00AB68B5">
        <w:rPr>
          <w:rFonts w:cs="Times New Roman"/>
          <w:sz w:val="28"/>
          <w:szCs w:val="28"/>
        </w:rPr>
        <w:t>Analysis by Comparison</w:t>
      </w:r>
      <w:bookmarkEnd w:id="20"/>
      <w:r w:rsidRPr="00AB68B5">
        <w:rPr>
          <w:rFonts w:cs="Times New Roman"/>
          <w:sz w:val="28"/>
          <w:szCs w:val="28"/>
        </w:rPr>
        <w:t xml:space="preserve"> </w:t>
      </w:r>
    </w:p>
    <w:p w14:paraId="46A267D9" w14:textId="7C1ADE35" w:rsidR="004C0B37" w:rsidRPr="00AB68B5" w:rsidRDefault="001305CF" w:rsidP="00C34141">
      <w:pPr>
        <w:rPr>
          <w:rFonts w:eastAsiaTheme="majorEastAsia"/>
          <w:color w:val="0F4761" w:themeColor="accent1" w:themeShade="BF"/>
        </w:rPr>
      </w:pPr>
      <w:r w:rsidRPr="00AB68B5">
        <w:t>Although extreme weather events and temperature increases occur in both cities, New York is more susceptible to sea level rise due to its coastal location. According to Kossin et al. (2017)</w:t>
      </w:r>
      <w:r w:rsidR="0017348A">
        <w:t>,</w:t>
      </w:r>
      <w:r w:rsidRPr="00AB68B5">
        <w:t xml:space="preserve"> </w:t>
      </w:r>
      <w:r w:rsidR="0017348A">
        <w:t>visualization makes this comparative study easier</w:t>
      </w:r>
      <w:r w:rsidRPr="00AB68B5">
        <w:t>, which helps policymakers create focused plans.</w:t>
      </w:r>
      <w:r w:rsidR="004C0B37" w:rsidRPr="00AB68B5">
        <w:br w:type="page"/>
      </w:r>
    </w:p>
    <w:p w14:paraId="247FFA6C" w14:textId="6DB766F2" w:rsidR="000255CF" w:rsidRPr="00AB68B5" w:rsidRDefault="00E77367" w:rsidP="00BC1D18">
      <w:pPr>
        <w:pStyle w:val="Heading1"/>
      </w:pPr>
      <w:bookmarkStart w:id="21" w:name="_Toc183180316"/>
      <w:r w:rsidRPr="00AB68B5">
        <w:lastRenderedPageBreak/>
        <w:t>ANALYSIS AND VISUALIZATION</w:t>
      </w:r>
      <w:bookmarkEnd w:id="21"/>
    </w:p>
    <w:p w14:paraId="64195A9D" w14:textId="77777777" w:rsidR="00183DAA" w:rsidRPr="00AB68B5" w:rsidRDefault="00183DAA" w:rsidP="00183DAA">
      <w:pPr>
        <w:jc w:val="both"/>
        <w:rPr>
          <w:rFonts w:cs="Times New Roman"/>
          <w:sz w:val="28"/>
          <w:szCs w:val="28"/>
        </w:rPr>
      </w:pPr>
    </w:p>
    <w:p w14:paraId="2D0EBCBF" w14:textId="55CE2A03" w:rsidR="00D76B65" w:rsidRPr="00C34141" w:rsidRDefault="00D76B65" w:rsidP="00C34141">
      <w:pPr>
        <w:pStyle w:val="Heading2"/>
        <w:rPr>
          <w:rStyle w:val="IntenseReference"/>
          <w:b/>
          <w:bCs w:val="0"/>
          <w:smallCaps w:val="0"/>
          <w:color w:val="auto"/>
          <w:spacing w:val="0"/>
        </w:rPr>
      </w:pPr>
      <w:bookmarkStart w:id="22" w:name="_Toc183180317"/>
      <w:r w:rsidRPr="00C34141">
        <w:rPr>
          <w:rStyle w:val="IntenseReference"/>
          <w:b/>
          <w:bCs w:val="0"/>
          <w:smallCaps w:val="0"/>
          <w:color w:val="auto"/>
          <w:spacing w:val="0"/>
        </w:rPr>
        <w:t>METHODOLOGY</w:t>
      </w:r>
      <w:bookmarkEnd w:id="22"/>
    </w:p>
    <w:p w14:paraId="69507B68" w14:textId="1DB04F64" w:rsidR="00A50B38" w:rsidRPr="00AB68B5" w:rsidRDefault="00584BF4" w:rsidP="00C34141">
      <w:r w:rsidRPr="00AB68B5">
        <w:t>Th</w:t>
      </w:r>
      <w:r w:rsidR="00AF7097" w:rsidRPr="00AB68B5">
        <w:t>e</w:t>
      </w:r>
      <w:r w:rsidRPr="00AB68B5">
        <w:t xml:space="preserve"> data</w:t>
      </w:r>
      <w:r w:rsidR="00AF7097" w:rsidRPr="00AB68B5">
        <w:t xml:space="preserve">set is a record of land temperature </w:t>
      </w:r>
      <w:r w:rsidR="00182B0D" w:rsidRPr="00AB68B5">
        <w:t xml:space="preserve">data </w:t>
      </w:r>
      <w:r w:rsidR="0017348A">
        <w:t>covering temperature records from 1900 to 2013 in London and New York. Different visualization methods have been developed to present the data effectively</w:t>
      </w:r>
      <w:r w:rsidR="00DE1197" w:rsidRPr="00AB68B5">
        <w:t>.</w:t>
      </w:r>
    </w:p>
    <w:p w14:paraId="507BECB9" w14:textId="21430C3F" w:rsidR="00822BBC" w:rsidRDefault="0060331C" w:rsidP="00C34141">
      <w:r w:rsidRPr="00AB68B5">
        <w:t>The chosen methods of visualization and analysis ensure clarity and precision in addressing the research questions and provide a coherent narrative around the findings of this research.</w:t>
      </w:r>
    </w:p>
    <w:p w14:paraId="40E0A051" w14:textId="77777777" w:rsidR="00C34141" w:rsidRPr="00AB68B5" w:rsidRDefault="00C34141" w:rsidP="00C34141"/>
    <w:p w14:paraId="43561302" w14:textId="44C2F762" w:rsidR="0033644C" w:rsidRPr="00C34141" w:rsidRDefault="0033644C" w:rsidP="00C34141">
      <w:pPr>
        <w:pStyle w:val="Heading3"/>
        <w:rPr>
          <w:rStyle w:val="IntenseReference"/>
          <w:b/>
          <w:bCs w:val="0"/>
          <w:smallCaps w:val="0"/>
          <w:color w:val="auto"/>
          <w:spacing w:val="0"/>
        </w:rPr>
      </w:pPr>
      <w:bookmarkStart w:id="23" w:name="_Toc183180318"/>
      <w:r w:rsidRPr="00C34141">
        <w:rPr>
          <w:rStyle w:val="IntenseReference"/>
          <w:b/>
          <w:bCs w:val="0"/>
          <w:smallCaps w:val="0"/>
          <w:color w:val="auto"/>
          <w:spacing w:val="0"/>
        </w:rPr>
        <w:t>Long-term Temperature Trends:</w:t>
      </w:r>
      <w:bookmarkEnd w:id="23"/>
    </w:p>
    <w:p w14:paraId="2169111B" w14:textId="6A10CCFD" w:rsidR="005E1020" w:rsidRPr="00AB68B5" w:rsidRDefault="0005797C" w:rsidP="00C34141">
      <w:pPr>
        <w:rPr>
          <w:b/>
          <w:bCs/>
        </w:rPr>
      </w:pPr>
      <w:r w:rsidRPr="00AB68B5">
        <w:rPr>
          <w:noProof/>
        </w:rPr>
        <w:drawing>
          <wp:inline distT="0" distB="0" distL="0" distR="0" wp14:anchorId="2D905930" wp14:editId="7DCC76D5">
            <wp:extent cx="5731510" cy="2842820"/>
            <wp:effectExtent l="0" t="0" r="2540" b="0"/>
            <wp:docPr id="2102272177" name="Picture 3" descr="A graph showing the temperature of the d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72177" name="Picture 3" descr="A graph showing the temperature of the da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2820"/>
                    </a:xfrm>
                    <a:prstGeom prst="rect">
                      <a:avLst/>
                    </a:prstGeom>
                    <a:noFill/>
                    <a:ln>
                      <a:noFill/>
                    </a:ln>
                  </pic:spPr>
                </pic:pic>
              </a:graphicData>
            </a:graphic>
          </wp:inline>
        </w:drawing>
      </w:r>
      <w:r w:rsidR="005E1020" w:rsidRPr="00AB68B5">
        <w:rPr>
          <w:b/>
          <w:bCs/>
        </w:rPr>
        <w:t xml:space="preserve"> fig 1. </w:t>
      </w:r>
      <w:r w:rsidR="005E1020" w:rsidRPr="00AB68B5">
        <w:t>Long-term Smoothed Temperature Trends: London vs New York</w:t>
      </w:r>
    </w:p>
    <w:p w14:paraId="635CBA8C" w14:textId="79811A7E" w:rsidR="00BB329E" w:rsidRPr="00AB68B5" w:rsidRDefault="00BB329E" w:rsidP="00B67E22">
      <w:pPr>
        <w:pStyle w:val="ListParagraph"/>
        <w:numPr>
          <w:ilvl w:val="0"/>
          <w:numId w:val="20"/>
        </w:numPr>
      </w:pPr>
      <w:r w:rsidRPr="00B67E22">
        <w:rPr>
          <w:b/>
          <w:bCs/>
        </w:rPr>
        <w:t>Visualization:</w:t>
      </w:r>
      <w:r w:rsidRPr="00AB68B5">
        <w:t xml:space="preserve"> Smoothed line plots.</w:t>
      </w:r>
    </w:p>
    <w:p w14:paraId="776D81AB" w14:textId="3928EFFA" w:rsidR="00BB329E" w:rsidRPr="00AB68B5" w:rsidRDefault="00BB329E" w:rsidP="00B67E22">
      <w:pPr>
        <w:pStyle w:val="ListParagraph"/>
        <w:numPr>
          <w:ilvl w:val="0"/>
          <w:numId w:val="20"/>
        </w:numPr>
      </w:pPr>
      <w:r w:rsidRPr="00B67E22">
        <w:rPr>
          <w:b/>
          <w:bCs/>
        </w:rPr>
        <w:t>Algorithm Used:</w:t>
      </w:r>
      <w:r w:rsidRPr="00AB68B5">
        <w:t xml:space="preserve"> Line Plot with Smoothing.</w:t>
      </w:r>
    </w:p>
    <w:p w14:paraId="3F148424" w14:textId="3EC5A7EB" w:rsidR="00BB329E" w:rsidRPr="00AB68B5" w:rsidRDefault="00BB329E" w:rsidP="00B67E22">
      <w:pPr>
        <w:pStyle w:val="ListParagraph"/>
        <w:numPr>
          <w:ilvl w:val="0"/>
          <w:numId w:val="19"/>
        </w:numPr>
      </w:pPr>
      <w:r w:rsidRPr="00B67E22">
        <w:rPr>
          <w:b/>
          <w:bCs/>
        </w:rPr>
        <w:t xml:space="preserve">Result: </w:t>
      </w:r>
      <w:r w:rsidRPr="00AB68B5">
        <w:t>From the visualization above, it is evident that the gradual increase in temperature over the century can be attributed to global warming effects as proven in the clear long-term warming trends of both cities.</w:t>
      </w:r>
      <w:r w:rsidR="00C34141">
        <w:t xml:space="preserve"> </w:t>
      </w:r>
      <w:r w:rsidRPr="00AB68B5">
        <w:t>New York experiences more volatile changes when compared to the more stable temperature changes in London. This can be a result of the influence of different factors such as urban heat islands, geographic location, and different local climate conditions.</w:t>
      </w:r>
    </w:p>
    <w:p w14:paraId="2669A38A" w14:textId="45E75FC7" w:rsidR="00C755EF" w:rsidRDefault="00BB329E" w:rsidP="00B67E22">
      <w:pPr>
        <w:pStyle w:val="ListParagraph"/>
        <w:numPr>
          <w:ilvl w:val="0"/>
          <w:numId w:val="19"/>
        </w:numPr>
      </w:pPr>
      <w:r w:rsidRPr="00B67E22">
        <w:rPr>
          <w:b/>
          <w:bCs/>
        </w:rPr>
        <w:t>Justification:</w:t>
      </w:r>
      <w:r w:rsidRPr="00AB68B5">
        <w:t xml:space="preserve"> Smoothed line plots were crucial for highlighting the gradual warming trends over time. The dataset likely contains natural fluctuations and noise, which can obscure the overall patterns. </w:t>
      </w:r>
    </w:p>
    <w:p w14:paraId="381B4B0F" w14:textId="64D2048B" w:rsidR="00314DDD" w:rsidRPr="00C34141" w:rsidRDefault="00C755EF" w:rsidP="00B67E22">
      <w:pPr>
        <w:pStyle w:val="Heading3"/>
        <w:rPr>
          <w:rStyle w:val="IntenseReference"/>
          <w:b/>
          <w:bCs w:val="0"/>
          <w:smallCaps w:val="0"/>
          <w:color w:val="auto"/>
          <w:spacing w:val="0"/>
        </w:rPr>
      </w:pPr>
      <w:r w:rsidRPr="00AB68B5">
        <w:rPr>
          <w:rFonts w:cs="Times New Roman"/>
        </w:rPr>
        <w:br w:type="page"/>
      </w:r>
      <w:bookmarkStart w:id="24" w:name="_Toc183180319"/>
      <w:r w:rsidR="00314DDD" w:rsidRPr="00C34141">
        <w:rPr>
          <w:rStyle w:val="IntenseReference"/>
          <w:b/>
          <w:bCs w:val="0"/>
          <w:smallCaps w:val="0"/>
          <w:color w:val="auto"/>
          <w:spacing w:val="0"/>
        </w:rPr>
        <w:lastRenderedPageBreak/>
        <w:t xml:space="preserve">Seasonal </w:t>
      </w:r>
      <w:r w:rsidR="00314DDD" w:rsidRPr="00B67E22">
        <w:rPr>
          <w:rStyle w:val="IntenseReference"/>
          <w:b/>
          <w:bCs w:val="0"/>
          <w:smallCaps w:val="0"/>
          <w:color w:val="auto"/>
          <w:spacing w:val="0"/>
        </w:rPr>
        <w:t>Variation</w:t>
      </w:r>
      <w:r w:rsidR="00314DDD" w:rsidRPr="00C34141">
        <w:rPr>
          <w:rStyle w:val="IntenseReference"/>
          <w:b/>
          <w:bCs w:val="0"/>
          <w:smallCaps w:val="0"/>
          <w:color w:val="auto"/>
          <w:spacing w:val="0"/>
        </w:rPr>
        <w:t>:</w:t>
      </w:r>
      <w:bookmarkEnd w:id="24"/>
    </w:p>
    <w:p w14:paraId="7D201FD9" w14:textId="69D20540" w:rsidR="00F853DA" w:rsidRPr="00AB68B5" w:rsidRDefault="00B538C3" w:rsidP="00C34141">
      <w:r w:rsidRPr="00AB68B5">
        <w:rPr>
          <w:noProof/>
        </w:rPr>
        <w:drawing>
          <wp:inline distT="0" distB="0" distL="0" distR="0" wp14:anchorId="41771C33" wp14:editId="000AF392">
            <wp:extent cx="5731510" cy="3781499"/>
            <wp:effectExtent l="0" t="0" r="2540" b="9525"/>
            <wp:docPr id="2129903680" name="Picture 2" descr="A graph of different temperature vari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03680" name="Picture 2" descr="A graph of different temperature variation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1499"/>
                    </a:xfrm>
                    <a:prstGeom prst="rect">
                      <a:avLst/>
                    </a:prstGeom>
                    <a:noFill/>
                    <a:ln>
                      <a:noFill/>
                    </a:ln>
                  </pic:spPr>
                </pic:pic>
              </a:graphicData>
            </a:graphic>
          </wp:inline>
        </w:drawing>
      </w:r>
      <w:r w:rsidR="00F853DA" w:rsidRPr="00AB68B5">
        <w:rPr>
          <w:b/>
          <w:bCs/>
        </w:rPr>
        <w:t xml:space="preserve"> fig 2. </w:t>
      </w:r>
      <w:r w:rsidR="00F853DA" w:rsidRPr="00AB68B5">
        <w:t xml:space="preserve">Seasonal Temperature </w:t>
      </w:r>
      <w:r w:rsidR="00FB694B" w:rsidRPr="00AB68B5">
        <w:t>Variability</w:t>
      </w:r>
    </w:p>
    <w:p w14:paraId="160CACB4" w14:textId="201E7D82" w:rsidR="00FB694B" w:rsidRPr="00AB68B5" w:rsidRDefault="00FB694B" w:rsidP="00B67E22">
      <w:pPr>
        <w:pStyle w:val="ListParagraph"/>
        <w:numPr>
          <w:ilvl w:val="0"/>
          <w:numId w:val="18"/>
        </w:numPr>
      </w:pPr>
      <w:r w:rsidRPr="00B67E22">
        <w:rPr>
          <w:b/>
          <w:bCs/>
        </w:rPr>
        <w:t>Visualization:</w:t>
      </w:r>
      <w:r w:rsidRPr="00AB68B5">
        <w:t xml:space="preserve"> Boxplots.</w:t>
      </w:r>
    </w:p>
    <w:p w14:paraId="7F4A402A" w14:textId="751648C7" w:rsidR="00FB694B" w:rsidRPr="00AB68B5" w:rsidRDefault="00FB694B" w:rsidP="00B67E22">
      <w:pPr>
        <w:pStyle w:val="ListParagraph"/>
        <w:numPr>
          <w:ilvl w:val="0"/>
          <w:numId w:val="18"/>
        </w:numPr>
      </w:pPr>
      <w:r w:rsidRPr="00B67E22">
        <w:rPr>
          <w:b/>
          <w:bCs/>
        </w:rPr>
        <w:t>Algorithm Used:</w:t>
      </w:r>
      <w:r w:rsidRPr="00AB68B5">
        <w:t xml:space="preserve"> Boxplot for Summary Statistics.</w:t>
      </w:r>
    </w:p>
    <w:p w14:paraId="5E8C9619" w14:textId="45076703" w:rsidR="00FB694B" w:rsidRPr="00AB68B5" w:rsidRDefault="00FB694B" w:rsidP="00B67E22">
      <w:pPr>
        <w:pStyle w:val="ListParagraph"/>
        <w:numPr>
          <w:ilvl w:val="0"/>
          <w:numId w:val="18"/>
        </w:numPr>
      </w:pPr>
      <w:r w:rsidRPr="00B67E22">
        <w:rPr>
          <w:b/>
          <w:bCs/>
        </w:rPr>
        <w:t xml:space="preserve">Result: </w:t>
      </w:r>
      <w:r w:rsidRPr="00AB68B5">
        <w:t>From the boxplot, we can determine that New York exhibits more extreme seasonal temperature variations with a broader temperature range, from -10°C to 25°C in comparison to London</w:t>
      </w:r>
      <w:r w:rsidR="0017348A">
        <w:t>,</w:t>
      </w:r>
      <w:r w:rsidRPr="00AB68B5">
        <w:t xml:space="preserve"> where the temperature range is narrower, from -5°C to 20°C. </w:t>
      </w:r>
    </w:p>
    <w:p w14:paraId="52672D40" w14:textId="0D2EFEEE" w:rsidR="00FB694B" w:rsidRDefault="00FB694B" w:rsidP="00B67E22">
      <w:pPr>
        <w:pStyle w:val="ListParagraph"/>
        <w:numPr>
          <w:ilvl w:val="0"/>
          <w:numId w:val="18"/>
        </w:numPr>
      </w:pPr>
      <w:r w:rsidRPr="00B67E22">
        <w:rPr>
          <w:b/>
          <w:bCs/>
        </w:rPr>
        <w:t>Justification:</w:t>
      </w:r>
      <w:r w:rsidRPr="00AB68B5">
        <w:t xml:space="preserve"> Boxplots effectively summarize the seasonal temperature distributions, providing insights into median values, quartiles, and outliers</w:t>
      </w:r>
      <w:r w:rsidR="00523935">
        <w:t xml:space="preserve">. This </w:t>
      </w:r>
      <w:r w:rsidRPr="00AB68B5">
        <w:t xml:space="preserve">is ideal for condensing large volumes of data into a single visual representation. </w:t>
      </w:r>
    </w:p>
    <w:p w14:paraId="667278AF" w14:textId="77777777" w:rsidR="00F648D2" w:rsidRPr="00C34141" w:rsidRDefault="00F648D2" w:rsidP="00B67E22">
      <w:pPr>
        <w:pStyle w:val="Heading3"/>
        <w:rPr>
          <w:rStyle w:val="IntenseReference"/>
          <w:b/>
          <w:bCs w:val="0"/>
          <w:smallCaps w:val="0"/>
          <w:color w:val="auto"/>
          <w:spacing w:val="0"/>
        </w:rPr>
      </w:pPr>
      <w:bookmarkStart w:id="25" w:name="_Toc183180320"/>
      <w:r w:rsidRPr="00C34141">
        <w:rPr>
          <w:rStyle w:val="IntenseReference"/>
          <w:b/>
          <w:bCs w:val="0"/>
          <w:smallCaps w:val="0"/>
          <w:color w:val="auto"/>
          <w:spacing w:val="0"/>
        </w:rPr>
        <w:lastRenderedPageBreak/>
        <w:t>Data Forward-Filling:</w:t>
      </w:r>
      <w:bookmarkEnd w:id="25"/>
    </w:p>
    <w:p w14:paraId="4DA936CD" w14:textId="24C4E28B" w:rsidR="00433CA5" w:rsidRPr="00AB68B5" w:rsidRDefault="006A5FE1" w:rsidP="00B67E22">
      <w:r w:rsidRPr="00AB68B5">
        <w:rPr>
          <w:noProof/>
        </w:rPr>
        <w:drawing>
          <wp:inline distT="0" distB="0" distL="0" distR="0" wp14:anchorId="311C00FB" wp14:editId="51B9540C">
            <wp:extent cx="5731510" cy="2281783"/>
            <wp:effectExtent l="0" t="0" r="2540" b="4445"/>
            <wp:docPr id="560432318" name="Picture 1" descr="A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32318" name="Picture 1" descr="A red and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1783"/>
                    </a:xfrm>
                    <a:prstGeom prst="rect">
                      <a:avLst/>
                    </a:prstGeom>
                    <a:noFill/>
                    <a:ln>
                      <a:noFill/>
                    </a:ln>
                  </pic:spPr>
                </pic:pic>
              </a:graphicData>
            </a:graphic>
          </wp:inline>
        </w:drawing>
      </w:r>
      <w:r w:rsidR="00433CA5" w:rsidRPr="00AB68B5">
        <w:rPr>
          <w:b/>
          <w:bCs/>
        </w:rPr>
        <w:t xml:space="preserve"> fig 3. </w:t>
      </w:r>
      <w:r w:rsidR="00433CA5" w:rsidRPr="00AB68B5">
        <w:t>Average Temperature in London vs. New York</w:t>
      </w:r>
    </w:p>
    <w:p w14:paraId="1349D708" w14:textId="77777777" w:rsidR="007F7BE0" w:rsidRPr="00AB68B5" w:rsidRDefault="007F7BE0" w:rsidP="00B67E22">
      <w:pPr>
        <w:pStyle w:val="ListParagraph"/>
        <w:numPr>
          <w:ilvl w:val="0"/>
          <w:numId w:val="13"/>
        </w:numPr>
      </w:pPr>
      <w:r w:rsidRPr="00B67E22">
        <w:rPr>
          <w:b/>
          <w:bCs/>
        </w:rPr>
        <w:t>Visualization:</w:t>
      </w:r>
      <w:r w:rsidRPr="00AB68B5">
        <w:t xml:space="preserve"> Used in conjunction with line plots.</w:t>
      </w:r>
    </w:p>
    <w:p w14:paraId="12CB1671" w14:textId="77777777" w:rsidR="007F7BE0" w:rsidRPr="00AB68B5" w:rsidRDefault="007F7BE0" w:rsidP="00B67E22">
      <w:pPr>
        <w:pStyle w:val="ListParagraph"/>
        <w:numPr>
          <w:ilvl w:val="0"/>
          <w:numId w:val="13"/>
        </w:numPr>
      </w:pPr>
      <w:r w:rsidRPr="00B67E22">
        <w:rPr>
          <w:b/>
          <w:bCs/>
        </w:rPr>
        <w:t>Algorithm Used:</w:t>
      </w:r>
      <w:r w:rsidRPr="00AB68B5">
        <w:t xml:space="preserve"> Forward-Fill Imputation.</w:t>
      </w:r>
    </w:p>
    <w:p w14:paraId="142899F0" w14:textId="0A0EA410" w:rsidR="007F7BE0" w:rsidRPr="00AB68B5" w:rsidRDefault="007F7BE0" w:rsidP="00B67E22">
      <w:pPr>
        <w:pStyle w:val="ListParagraph"/>
        <w:numPr>
          <w:ilvl w:val="0"/>
          <w:numId w:val="13"/>
        </w:numPr>
      </w:pPr>
      <w:r w:rsidRPr="00B67E22">
        <w:rPr>
          <w:b/>
          <w:bCs/>
        </w:rPr>
        <w:t xml:space="preserve">Result: </w:t>
      </w:r>
      <w:r w:rsidRPr="00AB68B5">
        <w:t>These charts show that while both cities experience similar seasonal temperature trends, it is noteworthy to mention that over more than a century, London has rarely experienced temperatures below 0°C, unlike New York</w:t>
      </w:r>
      <w:r w:rsidR="0017348A">
        <w:t>, which</w:t>
      </w:r>
      <w:r w:rsidRPr="00AB68B5">
        <w:t xml:space="preserve"> has constantly experienced more extreme weather events over the same period. </w:t>
      </w:r>
    </w:p>
    <w:p w14:paraId="0B7AD20F" w14:textId="5852392C" w:rsidR="007F7BE0" w:rsidRDefault="007F7BE0" w:rsidP="00B67E22">
      <w:pPr>
        <w:pStyle w:val="ListParagraph"/>
        <w:numPr>
          <w:ilvl w:val="0"/>
          <w:numId w:val="13"/>
        </w:numPr>
      </w:pPr>
      <w:r w:rsidRPr="00B67E22">
        <w:rPr>
          <w:b/>
          <w:bCs/>
        </w:rPr>
        <w:t>Justification:</w:t>
      </w:r>
      <w:r w:rsidRPr="00AB68B5">
        <w:t xml:space="preserve"> Forward-filling addresses this issue</w:t>
      </w:r>
      <w:r w:rsidR="0078295B">
        <w:t xml:space="preserve"> of me</w:t>
      </w:r>
      <w:r w:rsidR="00AD3286">
        <w:t>asurement gaps</w:t>
      </w:r>
      <w:r w:rsidRPr="00AB68B5">
        <w:t xml:space="preserve"> by propagating the last known value to fill gaps, ensuring the dataset remains consistent and suitable for time-series analysis. </w:t>
      </w:r>
    </w:p>
    <w:p w14:paraId="5B8758DE" w14:textId="77777777" w:rsidR="00B67E22" w:rsidRPr="00B67E22" w:rsidRDefault="00B67E22" w:rsidP="00B67E22"/>
    <w:p w14:paraId="0A9082D3" w14:textId="1FE56623" w:rsidR="006B2DAA" w:rsidRPr="00C34141" w:rsidRDefault="006B2DAA" w:rsidP="00B67E22">
      <w:pPr>
        <w:pStyle w:val="Heading3"/>
        <w:rPr>
          <w:rStyle w:val="IntenseReference"/>
          <w:b/>
          <w:bCs w:val="0"/>
          <w:smallCaps w:val="0"/>
          <w:color w:val="auto"/>
          <w:spacing w:val="0"/>
        </w:rPr>
      </w:pPr>
      <w:bookmarkStart w:id="26" w:name="_Toc183180321"/>
      <w:r w:rsidRPr="00C34141">
        <w:rPr>
          <w:rStyle w:val="IntenseReference"/>
          <w:b/>
          <w:bCs w:val="0"/>
          <w:smallCaps w:val="0"/>
          <w:color w:val="auto"/>
          <w:spacing w:val="0"/>
        </w:rPr>
        <w:t>Interactive Visualization Using TensorFlow Embedding Projector</w:t>
      </w:r>
      <w:bookmarkEnd w:id="26"/>
    </w:p>
    <w:p w14:paraId="64F783F5" w14:textId="077D1E78" w:rsidR="006B2DAA" w:rsidRPr="00AB68B5" w:rsidRDefault="006B2DAA" w:rsidP="00B67E22">
      <w:r w:rsidRPr="00AB68B5">
        <w:t xml:space="preserve">An interactive 3D visualization using TensorFlow Embedding Projector has been prepared to explore the relationships between average temperatures, cities, and years. </w:t>
      </w:r>
    </w:p>
    <w:p w14:paraId="068E4DC3" w14:textId="77777777" w:rsidR="006B2DAA" w:rsidRPr="00AB68B5" w:rsidRDefault="006B2DAA" w:rsidP="00B67E22">
      <w:r w:rsidRPr="00AB68B5">
        <w:t>This tool allows us to:</w:t>
      </w:r>
    </w:p>
    <w:p w14:paraId="1C49D9B4" w14:textId="5CB55A4E" w:rsidR="006B2DAA" w:rsidRPr="00AB68B5" w:rsidRDefault="006B2DAA" w:rsidP="00B67E22">
      <w:pPr>
        <w:pStyle w:val="ListParagraph"/>
        <w:numPr>
          <w:ilvl w:val="0"/>
          <w:numId w:val="15"/>
        </w:numPr>
      </w:pPr>
      <w:r w:rsidRPr="00AB68B5">
        <w:t>Investigate temperature patterns and trends in London and New York.</w:t>
      </w:r>
    </w:p>
    <w:p w14:paraId="58319A24" w14:textId="360E9183" w:rsidR="006B2DAA" w:rsidRPr="00AB68B5" w:rsidRDefault="006B2DAA" w:rsidP="00B67E22">
      <w:pPr>
        <w:pStyle w:val="ListParagraph"/>
        <w:numPr>
          <w:ilvl w:val="0"/>
          <w:numId w:val="15"/>
        </w:numPr>
      </w:pPr>
      <w:r w:rsidRPr="00AB68B5">
        <w:t>Explore clustering and relationships between cities and time.</w:t>
      </w:r>
    </w:p>
    <w:p w14:paraId="01F3496C" w14:textId="768866B9" w:rsidR="006B2DAA" w:rsidRDefault="006B2DAA" w:rsidP="00B67E22">
      <w:pPr>
        <w:pStyle w:val="ListParagraph"/>
        <w:numPr>
          <w:ilvl w:val="0"/>
          <w:numId w:val="15"/>
        </w:numPr>
      </w:pPr>
      <w:r w:rsidRPr="00AB68B5">
        <w:t>Identify outliers and anomalies in the data.</w:t>
      </w:r>
    </w:p>
    <w:p w14:paraId="3C26248A" w14:textId="77777777" w:rsidR="00B67E22" w:rsidRPr="00AB68B5" w:rsidRDefault="00B67E22" w:rsidP="00B67E22"/>
    <w:p w14:paraId="558F666D" w14:textId="488E4EC0" w:rsidR="00255919" w:rsidRPr="00AB68B5" w:rsidRDefault="001600E4" w:rsidP="006B2DAA">
      <w:pPr>
        <w:rPr>
          <w:rFonts w:cs="Times New Roman"/>
          <w:sz w:val="28"/>
          <w:szCs w:val="28"/>
        </w:rPr>
      </w:pPr>
      <w:r w:rsidRPr="00AB68B5">
        <w:rPr>
          <w:rFonts w:cs="Times New Roman"/>
          <w:noProof/>
          <w:sz w:val="28"/>
          <w:szCs w:val="28"/>
        </w:rPr>
        <w:lastRenderedPageBreak/>
        <w:drawing>
          <wp:inline distT="0" distB="0" distL="0" distR="0" wp14:anchorId="564B6D3B" wp14:editId="26AA464E">
            <wp:extent cx="2072433" cy="1557867"/>
            <wp:effectExtent l="0" t="0" r="4445" b="4445"/>
            <wp:docPr id="1673476274" name="Picture 1" descr="A group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6274" name="Picture 1" descr="A group of red and blue dots&#10;&#10;Description automatically generated"/>
                    <pic:cNvPicPr/>
                  </pic:nvPicPr>
                  <pic:blipFill>
                    <a:blip r:embed="rId12"/>
                    <a:stretch>
                      <a:fillRect/>
                    </a:stretch>
                  </pic:blipFill>
                  <pic:spPr>
                    <a:xfrm>
                      <a:off x="0" y="0"/>
                      <a:ext cx="2087989" cy="1569561"/>
                    </a:xfrm>
                    <a:prstGeom prst="rect">
                      <a:avLst/>
                    </a:prstGeom>
                  </pic:spPr>
                </pic:pic>
              </a:graphicData>
            </a:graphic>
          </wp:inline>
        </w:drawing>
      </w:r>
      <w:r w:rsidR="008836B5" w:rsidRPr="00AB68B5">
        <w:rPr>
          <w:rFonts w:cs="Times New Roman"/>
          <w:noProof/>
          <w:sz w:val="28"/>
          <w:szCs w:val="28"/>
        </w:rPr>
        <w:drawing>
          <wp:inline distT="0" distB="0" distL="0" distR="0" wp14:anchorId="3ECE12EF" wp14:editId="02B93771">
            <wp:extent cx="2156853" cy="1676400"/>
            <wp:effectExtent l="0" t="0" r="0" b="0"/>
            <wp:docPr id="455861029"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61029" name="Picture 1" descr="A red and blue dots&#10;&#10;Description automatically generated"/>
                    <pic:cNvPicPr/>
                  </pic:nvPicPr>
                  <pic:blipFill>
                    <a:blip r:embed="rId13"/>
                    <a:stretch>
                      <a:fillRect/>
                    </a:stretch>
                  </pic:blipFill>
                  <pic:spPr>
                    <a:xfrm>
                      <a:off x="0" y="0"/>
                      <a:ext cx="2165365" cy="1683016"/>
                    </a:xfrm>
                    <a:prstGeom prst="rect">
                      <a:avLst/>
                    </a:prstGeom>
                  </pic:spPr>
                </pic:pic>
              </a:graphicData>
            </a:graphic>
          </wp:inline>
        </w:drawing>
      </w:r>
    </w:p>
    <w:p w14:paraId="4426B09A" w14:textId="77777777" w:rsidR="00962E4F" w:rsidRDefault="00962E4F" w:rsidP="00962E4F">
      <w:pPr>
        <w:jc w:val="both"/>
        <w:rPr>
          <w:rFonts w:cs="Times New Roman"/>
          <w:sz w:val="28"/>
          <w:szCs w:val="28"/>
          <w:u w:val="single"/>
        </w:rPr>
      </w:pPr>
      <w:r w:rsidRPr="00AB68B5">
        <w:rPr>
          <w:rFonts w:cs="Times New Roman"/>
          <w:b/>
          <w:bCs/>
          <w:sz w:val="28"/>
          <w:szCs w:val="28"/>
        </w:rPr>
        <w:t xml:space="preserve">fig 4. </w:t>
      </w:r>
      <w:r w:rsidRPr="00AB68B5">
        <w:rPr>
          <w:rFonts w:cs="Times New Roman"/>
          <w:sz w:val="28"/>
          <w:szCs w:val="28"/>
          <w:u w:val="single"/>
        </w:rPr>
        <w:t>TensorFlow Imagery</w:t>
      </w:r>
    </w:p>
    <w:p w14:paraId="1A98E2F1" w14:textId="77777777" w:rsidR="002234A0" w:rsidRDefault="002234A0" w:rsidP="00B67E22">
      <w:pPr>
        <w:pStyle w:val="Heading3"/>
        <w:rPr>
          <w:rStyle w:val="IntenseReference"/>
          <w:b/>
          <w:bCs w:val="0"/>
          <w:smallCaps w:val="0"/>
          <w:color w:val="auto"/>
          <w:spacing w:val="0"/>
        </w:rPr>
      </w:pPr>
    </w:p>
    <w:p w14:paraId="72086028" w14:textId="35E48396" w:rsidR="00DE33B7" w:rsidRPr="00B67E22" w:rsidRDefault="00DE33B7" w:rsidP="00B67E22">
      <w:pPr>
        <w:pStyle w:val="Heading3"/>
        <w:rPr>
          <w:rStyle w:val="IntenseReference"/>
          <w:b/>
          <w:bCs w:val="0"/>
          <w:smallCaps w:val="0"/>
          <w:color w:val="auto"/>
          <w:spacing w:val="0"/>
        </w:rPr>
      </w:pPr>
      <w:bookmarkStart w:id="27" w:name="_Toc183180322"/>
      <w:r w:rsidRPr="00B67E22">
        <w:rPr>
          <w:rStyle w:val="IntenseReference"/>
          <w:b/>
          <w:bCs w:val="0"/>
          <w:smallCaps w:val="0"/>
          <w:color w:val="auto"/>
          <w:spacing w:val="0"/>
        </w:rPr>
        <w:t>Linear Regression on Long-term Trends</w:t>
      </w:r>
      <w:bookmarkEnd w:id="27"/>
    </w:p>
    <w:p w14:paraId="465DD631" w14:textId="7AC2FE06" w:rsidR="00DE33B7" w:rsidRPr="00AB68B5" w:rsidRDefault="00DE33B7" w:rsidP="00B67E22">
      <w:r w:rsidRPr="00AB68B5">
        <w:t xml:space="preserve">Linear regression </w:t>
      </w:r>
      <w:r w:rsidR="001043C1" w:rsidRPr="00AB68B5">
        <w:t>analysis</w:t>
      </w:r>
      <w:r w:rsidR="001043C1">
        <w:t xml:space="preserve"> for</w:t>
      </w:r>
      <w:r w:rsidR="00F266A4">
        <w:t xml:space="preserve"> </w:t>
      </w:r>
      <w:r w:rsidR="0017348A">
        <w:t>London and New York reveals</w:t>
      </w:r>
      <w:r w:rsidRPr="00AB68B5">
        <w:t xml:space="preserve"> a significant upward trend in </w:t>
      </w:r>
      <w:r w:rsidR="00F5248D">
        <w:t>a</w:t>
      </w:r>
      <w:r w:rsidRPr="00AB68B5">
        <w:t>verage temperatures over time, confirming long-term climate change. The model</w:t>
      </w:r>
      <w:r w:rsidR="00F5248D">
        <w:t>s</w:t>
      </w:r>
      <w:r w:rsidRPr="00AB68B5">
        <w:t xml:space="preserve"> show a positive slope, indicating annual temperature increases, supported by a strong R-squared value. The findings highlight the need to explore regional climatic influences and contributing factors further.</w:t>
      </w:r>
    </w:p>
    <w:p w14:paraId="1E628F9C" w14:textId="65230D00" w:rsidR="007A4A16" w:rsidRPr="00AB68B5" w:rsidRDefault="0070628E" w:rsidP="007A4A16">
      <w:pPr>
        <w:jc w:val="both"/>
        <w:rPr>
          <w:rFonts w:cs="Times New Roman"/>
          <w:sz w:val="28"/>
          <w:szCs w:val="28"/>
          <w:u w:val="single"/>
        </w:rPr>
      </w:pPr>
      <w:r w:rsidRPr="00AB68B5">
        <w:rPr>
          <w:rFonts w:cs="Times New Roman"/>
          <w:noProof/>
          <w:sz w:val="28"/>
          <w:szCs w:val="28"/>
        </w:rPr>
        <w:drawing>
          <wp:inline distT="0" distB="0" distL="0" distR="0" wp14:anchorId="7D831623" wp14:editId="0B4AFD58">
            <wp:extent cx="5731510" cy="2126047"/>
            <wp:effectExtent l="0" t="0" r="2540" b="7620"/>
            <wp:docPr id="2129903683" name="image6.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graph&#10;&#10;Description automatically generated"/>
                    <pic:cNvPicPr preferRelativeResize="0"/>
                  </pic:nvPicPr>
                  <pic:blipFill>
                    <a:blip r:embed="rId14"/>
                    <a:srcRect/>
                    <a:stretch>
                      <a:fillRect/>
                    </a:stretch>
                  </pic:blipFill>
                  <pic:spPr>
                    <a:xfrm>
                      <a:off x="0" y="0"/>
                      <a:ext cx="5731510" cy="2126047"/>
                    </a:xfrm>
                    <a:prstGeom prst="rect">
                      <a:avLst/>
                    </a:prstGeom>
                    <a:ln/>
                  </pic:spPr>
                </pic:pic>
              </a:graphicData>
            </a:graphic>
          </wp:inline>
        </w:drawing>
      </w:r>
      <w:r w:rsidR="005C4312" w:rsidRPr="00AB68B5">
        <w:rPr>
          <w:rFonts w:cs="Times New Roman"/>
          <w:b/>
          <w:bCs/>
          <w:sz w:val="28"/>
          <w:szCs w:val="28"/>
        </w:rPr>
        <w:t xml:space="preserve"> fig. 5 </w:t>
      </w:r>
      <w:r w:rsidR="005C4312" w:rsidRPr="00B67E22">
        <w:rPr>
          <w:rFonts w:cs="Times New Roman"/>
          <w:i/>
          <w:iCs/>
          <w:u w:val="single"/>
        </w:rPr>
        <w:t>Regression Plot for London and New York</w:t>
      </w:r>
    </w:p>
    <w:p w14:paraId="0CB6B11D" w14:textId="77777777" w:rsidR="007A4A16" w:rsidRPr="00AB68B5" w:rsidRDefault="007A4A16">
      <w:pPr>
        <w:rPr>
          <w:rFonts w:cs="Times New Roman"/>
          <w:sz w:val="28"/>
          <w:szCs w:val="28"/>
          <w:u w:val="single"/>
        </w:rPr>
      </w:pPr>
      <w:r w:rsidRPr="00AB68B5">
        <w:rPr>
          <w:rFonts w:cs="Times New Roman"/>
          <w:sz w:val="28"/>
          <w:szCs w:val="28"/>
          <w:u w:val="single"/>
        </w:rPr>
        <w:br w:type="page"/>
      </w:r>
    </w:p>
    <w:p w14:paraId="4A7E2A21" w14:textId="560F5F68" w:rsidR="00976ECB" w:rsidRPr="00B67E22" w:rsidRDefault="005E76E8" w:rsidP="00B67E22">
      <w:pPr>
        <w:pStyle w:val="Heading1"/>
      </w:pPr>
      <w:bookmarkStart w:id="28" w:name="_Toc183180323"/>
      <w:r w:rsidRPr="00B67E22">
        <w:lastRenderedPageBreak/>
        <w:t>CONCLUSION</w:t>
      </w:r>
      <w:bookmarkEnd w:id="28"/>
    </w:p>
    <w:p w14:paraId="4FFD4EDF" w14:textId="63CD94B0" w:rsidR="00C50147" w:rsidRDefault="00916BE4" w:rsidP="00B67E22">
      <w:r>
        <w:t>By observing seasonal variations</w:t>
      </w:r>
      <w:r w:rsidR="0017348A">
        <w:t xml:space="preserve"> while focusing on temperature trends, it has been revealed that the two cities share a common warming trend</w:t>
      </w:r>
      <w:r w:rsidR="00096836">
        <w:t xml:space="preserve">. </w:t>
      </w:r>
    </w:p>
    <w:p w14:paraId="4D872BE9" w14:textId="53018A7D" w:rsidR="005B5FAE" w:rsidRDefault="003C0863" w:rsidP="00B67E22">
      <w:r>
        <w:t xml:space="preserve">New </w:t>
      </w:r>
      <w:r w:rsidR="0017348A">
        <w:t xml:space="preserve">York's temperature trends have fluctuated greatly over the last century because of its continental climate and urban heat island effect. </w:t>
      </w:r>
      <w:r w:rsidR="0060448B">
        <w:t xml:space="preserve">On the other hand, London </w:t>
      </w:r>
      <w:r w:rsidR="002C5809">
        <w:t>has e</w:t>
      </w:r>
      <w:r w:rsidR="009302E5">
        <w:t xml:space="preserve">xperienced a gradual and more stable </w:t>
      </w:r>
      <w:r w:rsidR="00F15A1B">
        <w:t>warming trend</w:t>
      </w:r>
      <w:r w:rsidR="00434C73">
        <w:t>.</w:t>
      </w:r>
    </w:p>
    <w:p w14:paraId="03A2B320" w14:textId="1F76B442" w:rsidR="005E76E8" w:rsidRPr="00AB68B5" w:rsidRDefault="00A570D8" w:rsidP="00B67E22">
      <w:r w:rsidRPr="00A570D8">
        <w:t xml:space="preserve">London and New York's </w:t>
      </w:r>
      <w:r w:rsidR="0017348A">
        <w:t xml:space="preserve">depiction of climate change highlights the necessity of mitigation and adaptation measures. </w:t>
      </w:r>
      <w:r w:rsidR="0060448B">
        <w:t>Effectively displaying</w:t>
      </w:r>
      <w:r w:rsidR="0017348A">
        <w:t xml:space="preserve"> climate data can influence resilience in urban planning, public awareness, and policy decisions </w:t>
      </w:r>
      <w:r w:rsidRPr="00A570D8">
        <w:t xml:space="preserve">(Sheppard, 2016). </w:t>
      </w:r>
      <w:r w:rsidR="005E76E8" w:rsidRPr="00AB68B5">
        <w:br w:type="page"/>
      </w:r>
    </w:p>
    <w:p w14:paraId="1C3381BE" w14:textId="323119E8" w:rsidR="005E76E8" w:rsidRPr="00AB68B5" w:rsidRDefault="00690C28" w:rsidP="00690C28">
      <w:pPr>
        <w:pStyle w:val="Heading1"/>
      </w:pPr>
      <w:bookmarkStart w:id="29" w:name="_Toc183180324"/>
      <w:r w:rsidRPr="00AB68B5">
        <w:lastRenderedPageBreak/>
        <w:t>REFERENCES</w:t>
      </w:r>
      <w:bookmarkEnd w:id="29"/>
    </w:p>
    <w:p w14:paraId="6914181F" w14:textId="7C1AEA6C" w:rsidR="00BA7A78" w:rsidRPr="00AB68B5" w:rsidRDefault="00BA7A78" w:rsidP="00B67E22">
      <w:pPr>
        <w:pStyle w:val="NoSpacing"/>
        <w:spacing w:line="360" w:lineRule="auto"/>
      </w:pPr>
      <w:r w:rsidRPr="00AB68B5">
        <w:t>Cambridge Econometrics. (2004). The Economic Impacts of Climate Change in the UK.</w:t>
      </w:r>
    </w:p>
    <w:p w14:paraId="42EE5F0A" w14:textId="1D1957CC" w:rsidR="00BA7A78" w:rsidRPr="00AB68B5" w:rsidRDefault="00BA7A78" w:rsidP="00B67E22">
      <w:pPr>
        <w:pStyle w:val="NoSpacing"/>
        <w:spacing w:line="360" w:lineRule="auto"/>
      </w:pPr>
      <w:r w:rsidRPr="00AB68B5">
        <w:t>Crosier, S. (2016). Visualizing Climate Change. Journal of Applied Geography, 74, 137</w:t>
      </w:r>
      <w:r w:rsidR="0017348A">
        <w:t>–</w:t>
      </w:r>
      <w:r w:rsidRPr="00AB68B5">
        <w:t>145.</w:t>
      </w:r>
    </w:p>
    <w:p w14:paraId="4DC0CD30" w14:textId="77777777" w:rsidR="00BA7A78" w:rsidRPr="00AB68B5" w:rsidRDefault="00BA7A78" w:rsidP="00B67E22">
      <w:pPr>
        <w:pStyle w:val="NoSpacing"/>
        <w:spacing w:line="360" w:lineRule="auto"/>
      </w:pPr>
      <w:r w:rsidRPr="00AB68B5">
        <w:t xml:space="preserve">Greater London Authority. (2019). London Environment Strategy. </w:t>
      </w:r>
    </w:p>
    <w:p w14:paraId="40319B2F" w14:textId="77777777" w:rsidR="00BA7A78" w:rsidRPr="00AB68B5" w:rsidRDefault="00BA7A78" w:rsidP="00B67E22">
      <w:pPr>
        <w:pStyle w:val="NoSpacing"/>
        <w:spacing w:line="360" w:lineRule="auto"/>
      </w:pPr>
      <w:r w:rsidRPr="00AB68B5">
        <w:t>Health Protection Agency. (2003). Heatwave: Health Protection Agency Guidance.</w:t>
      </w:r>
    </w:p>
    <w:p w14:paraId="4A1B28AC" w14:textId="77777777" w:rsidR="00BA7A78" w:rsidRPr="00AB68B5" w:rsidRDefault="00BA7A78" w:rsidP="00B67E22">
      <w:pPr>
        <w:pStyle w:val="NoSpacing"/>
        <w:spacing w:line="360" w:lineRule="auto"/>
      </w:pPr>
      <w:r w:rsidRPr="00AB68B5">
        <w:t>IPCC. (2019). Special Report on the Ocean and Cryosphere in a Changing Climate. Cambridge University Press.</w:t>
      </w:r>
    </w:p>
    <w:p w14:paraId="0EF43D15" w14:textId="4AB7663A" w:rsidR="00BA7A78" w:rsidRPr="00AB68B5" w:rsidRDefault="00BA7A78" w:rsidP="00B67E22">
      <w:pPr>
        <w:pStyle w:val="NoSpacing"/>
        <w:spacing w:line="360" w:lineRule="auto"/>
      </w:pPr>
      <w:r w:rsidRPr="00AB68B5">
        <w:t>Kemp et al. (2015). Climate Change and Hurricane Sandy. Journal of Climate, 28(10), 4131</w:t>
      </w:r>
      <w:r w:rsidR="0017348A">
        <w:t>–</w:t>
      </w:r>
      <w:r w:rsidRPr="00AB68B5">
        <w:t>4145.</w:t>
      </w:r>
    </w:p>
    <w:p w14:paraId="4AD80600" w14:textId="77777777" w:rsidR="00BA7A78" w:rsidRPr="00AB68B5" w:rsidRDefault="00BA7A78" w:rsidP="00B67E22">
      <w:pPr>
        <w:pStyle w:val="NoSpacing"/>
        <w:spacing w:line="360" w:lineRule="auto"/>
      </w:pPr>
      <w:r w:rsidRPr="00AB68B5">
        <w:t>Kossin, J. P., et al. (2017). A Global Review of Climate Change Impacts. Nature Climate Change, 7(10), 725-736.</w:t>
      </w:r>
    </w:p>
    <w:p w14:paraId="5C6B10C1" w14:textId="77777777" w:rsidR="00BA7A78" w:rsidRPr="00AB68B5" w:rsidRDefault="00BA7A78" w:rsidP="00B67E22">
      <w:pPr>
        <w:pStyle w:val="NoSpacing"/>
        <w:spacing w:line="360" w:lineRule="auto"/>
      </w:pPr>
      <w:r w:rsidRPr="00AB68B5">
        <w:t>Melillo et al. (2014). Climate Change Impacts in the Northeast. Climatic Change, 127(1), 47-59.</w:t>
      </w:r>
    </w:p>
    <w:p w14:paraId="126EA564" w14:textId="77777777" w:rsidR="00BA7A78" w:rsidRPr="00AB68B5" w:rsidRDefault="00BA7A78" w:rsidP="00B67E22">
      <w:pPr>
        <w:pStyle w:val="NoSpacing"/>
        <w:spacing w:line="360" w:lineRule="auto"/>
      </w:pPr>
      <w:r w:rsidRPr="00AB68B5">
        <w:t>Met Office. (2020). UK Climate Projections 2018.</w:t>
      </w:r>
    </w:p>
    <w:p w14:paraId="39CBA8AC" w14:textId="77777777" w:rsidR="00BA7A78" w:rsidRPr="00AB68B5" w:rsidRDefault="00BA7A78" w:rsidP="00B67E22">
      <w:pPr>
        <w:pStyle w:val="NoSpacing"/>
        <w:spacing w:line="360" w:lineRule="auto"/>
      </w:pPr>
      <w:r w:rsidRPr="00AB68B5">
        <w:t>Nicholls, R. J., et al. (2011). Sea-Level Rise and Its Impacts. Climatic Change, 107(1), 25-46.</w:t>
      </w:r>
    </w:p>
    <w:p w14:paraId="5512A2ED" w14:textId="77777777" w:rsidR="00BA7A78" w:rsidRPr="00AB68B5" w:rsidRDefault="00BA7A78" w:rsidP="00B67E22">
      <w:pPr>
        <w:pStyle w:val="NoSpacing"/>
        <w:spacing w:line="360" w:lineRule="auto"/>
      </w:pPr>
      <w:r w:rsidRPr="00AB68B5">
        <w:t>NOAA. (2020). Hurricane Sandy.</w:t>
      </w:r>
    </w:p>
    <w:p w14:paraId="47015323" w14:textId="594ADA3B" w:rsidR="00BA7A78" w:rsidRPr="00AB68B5" w:rsidRDefault="00BA7A78" w:rsidP="00B67E22">
      <w:pPr>
        <w:pStyle w:val="NoSpacing"/>
        <w:spacing w:line="360" w:lineRule="auto"/>
      </w:pPr>
      <w:r w:rsidRPr="00AB68B5">
        <w:t xml:space="preserve">NOAA. (2020). National </w:t>
      </w:r>
      <w:r w:rsidR="000E15CC" w:rsidRPr="00AB68B5">
        <w:t>Centres</w:t>
      </w:r>
      <w:r w:rsidRPr="00AB68B5">
        <w:t xml:space="preserve"> for Environmental Information. </w:t>
      </w:r>
    </w:p>
    <w:p w14:paraId="18DF34EB" w14:textId="77777777" w:rsidR="00BA7A78" w:rsidRPr="00AB68B5" w:rsidRDefault="00BA7A78" w:rsidP="00B67E22">
      <w:pPr>
        <w:pStyle w:val="NoSpacing"/>
        <w:spacing w:line="360" w:lineRule="auto"/>
      </w:pPr>
      <w:r w:rsidRPr="00AB68B5">
        <w:t>NYC Comptroller's Office. (2013). The Economic Impact of Hurricane Sandy</w:t>
      </w:r>
    </w:p>
    <w:p w14:paraId="45FDCE9F" w14:textId="77777777" w:rsidR="00BA7A78" w:rsidRPr="00AB68B5" w:rsidRDefault="00BA7A78" w:rsidP="00B67E22">
      <w:pPr>
        <w:pStyle w:val="NoSpacing"/>
        <w:spacing w:line="360" w:lineRule="auto"/>
      </w:pPr>
      <w:r w:rsidRPr="00AB68B5">
        <w:t xml:space="preserve">NYC Department of City Planning. (2020). NYC Climate Change Mitigation Strategy. </w:t>
      </w:r>
    </w:p>
    <w:p w14:paraId="34EC8CE5" w14:textId="0FE988BB" w:rsidR="00BA7A78" w:rsidRPr="00AB68B5" w:rsidRDefault="00BA7A78" w:rsidP="00B67E22">
      <w:pPr>
        <w:pStyle w:val="NoSpacing"/>
        <w:spacing w:line="360" w:lineRule="auto"/>
      </w:pPr>
      <w:r w:rsidRPr="00AB68B5">
        <w:t xml:space="preserve">NYC Department of Health. (2013). Hurricane Sandy: Health </w:t>
      </w:r>
      <w:r w:rsidR="003E4B5E" w:rsidRPr="00AB68B5">
        <w:t>Impacts.</w:t>
      </w:r>
    </w:p>
    <w:p w14:paraId="71E5EC94" w14:textId="2DD8B523" w:rsidR="00BA7A78" w:rsidRPr="00AB68B5" w:rsidRDefault="00BA7A78" w:rsidP="00B67E22">
      <w:pPr>
        <w:pStyle w:val="NoSpacing"/>
        <w:spacing w:line="360" w:lineRule="auto"/>
      </w:pPr>
      <w:r w:rsidRPr="00AB68B5">
        <w:t>NYC Mayor's Office. (2013). Hurricane Sandy</w:t>
      </w:r>
      <w:r w:rsidR="0020209B" w:rsidRPr="00AB68B5">
        <w:t>.</w:t>
      </w:r>
    </w:p>
    <w:p w14:paraId="1CB1DD3C" w14:textId="77777777" w:rsidR="00BA7A78" w:rsidRPr="00AB68B5" w:rsidRDefault="00BA7A78" w:rsidP="00B67E22">
      <w:pPr>
        <w:pStyle w:val="NoSpacing"/>
        <w:spacing w:line="360" w:lineRule="auto"/>
      </w:pPr>
      <w:r w:rsidRPr="00AB68B5">
        <w:t>Office for National Statistics. (2003). Excess Winter Mortality in England and Wales, 2002/03</w:t>
      </w:r>
    </w:p>
    <w:p w14:paraId="6E80F6D3" w14:textId="1AAD4354" w:rsidR="00BA7A78" w:rsidRPr="00AB68B5" w:rsidRDefault="00BA7A78" w:rsidP="00B67E22">
      <w:pPr>
        <w:pStyle w:val="NoSpacing"/>
        <w:spacing w:line="360" w:lineRule="auto"/>
      </w:pPr>
      <w:r w:rsidRPr="00AB68B5">
        <w:t>Oke, T. R. (1987). Boundary Layer Climates.</w:t>
      </w:r>
    </w:p>
    <w:p w14:paraId="6489E70C" w14:textId="77777777" w:rsidR="00BA7A78" w:rsidRPr="00AB68B5" w:rsidRDefault="00BA7A78" w:rsidP="00B67E22">
      <w:pPr>
        <w:pStyle w:val="NoSpacing"/>
        <w:spacing w:line="360" w:lineRule="auto"/>
      </w:pPr>
      <w:r w:rsidRPr="00AB68B5">
        <w:t>Sheppard, S. R. J. (2016). Visualizing Climate Change. Wiley.</w:t>
      </w:r>
    </w:p>
    <w:p w14:paraId="1971B4DE" w14:textId="77777777" w:rsidR="00BA7A78" w:rsidRPr="00AB68B5" w:rsidRDefault="00BA7A78" w:rsidP="00B67E22">
      <w:pPr>
        <w:pStyle w:val="NoSpacing"/>
        <w:spacing w:line="360" w:lineRule="auto"/>
      </w:pPr>
      <w:r w:rsidRPr="00AB68B5">
        <w:t>Tufte, E. R. (2001). The Visual Display of Quantitative Information. Graphics Press.</w:t>
      </w:r>
    </w:p>
    <w:p w14:paraId="3A3465A4" w14:textId="77777777" w:rsidR="00BA7A78" w:rsidRPr="00AB68B5" w:rsidRDefault="00BA7A78" w:rsidP="00B67E22">
      <w:pPr>
        <w:pStyle w:val="NoSpacing"/>
        <w:spacing w:line="360" w:lineRule="auto"/>
      </w:pPr>
      <w:r w:rsidRPr="00AB68B5">
        <w:t>Tufte, E. R. (2001). The Visual Display of Quantitative Information.</w:t>
      </w:r>
    </w:p>
    <w:p w14:paraId="30604680" w14:textId="072C18E0" w:rsidR="00690C28" w:rsidRPr="00AB68B5" w:rsidRDefault="00BA7A78" w:rsidP="00B67E22">
      <w:pPr>
        <w:pStyle w:val="NoSpacing"/>
        <w:spacing w:line="360" w:lineRule="auto"/>
      </w:pPr>
      <w:r w:rsidRPr="00AB68B5">
        <w:t xml:space="preserve">UK Climate Projections. (2018). UKCP18. </w:t>
      </w:r>
      <w:r w:rsidR="00690C28" w:rsidRPr="00AB68B5">
        <w:br w:type="page"/>
      </w:r>
    </w:p>
    <w:p w14:paraId="3F194D50" w14:textId="15471C23" w:rsidR="009E697E" w:rsidRDefault="00690C28" w:rsidP="008E00C3">
      <w:pPr>
        <w:pStyle w:val="Heading1"/>
      </w:pPr>
      <w:bookmarkStart w:id="30" w:name="_Toc183180325"/>
      <w:r w:rsidRPr="00AB68B5">
        <w:lastRenderedPageBreak/>
        <w:t>APPENDIX</w:t>
      </w:r>
      <w:bookmarkEnd w:id="30"/>
    </w:p>
    <w:p w14:paraId="10E81F26" w14:textId="54B025A0" w:rsidR="00B83286" w:rsidRDefault="0021497C" w:rsidP="002234A0">
      <w:pPr>
        <w:pStyle w:val="ListParagraph"/>
        <w:numPr>
          <w:ilvl w:val="0"/>
          <w:numId w:val="22"/>
        </w:numPr>
      </w:pPr>
      <w:r>
        <w:t xml:space="preserve">We all </w:t>
      </w:r>
      <w:r w:rsidR="005E0943">
        <w:t>e</w:t>
      </w:r>
      <w:r>
        <w:t xml:space="preserve">qually </w:t>
      </w:r>
      <w:r w:rsidR="005E0943">
        <w:t xml:space="preserve">contributed </w:t>
      </w:r>
      <w:r>
        <w:t xml:space="preserve">to the research and </w:t>
      </w:r>
      <w:r w:rsidR="005E0943">
        <w:t>development of this report.</w:t>
      </w:r>
    </w:p>
    <w:p w14:paraId="018726D1" w14:textId="77777777" w:rsidR="002234A0" w:rsidRPr="002234A0" w:rsidRDefault="002234A0" w:rsidP="002234A0">
      <w:pPr>
        <w:pStyle w:val="ListParagraph"/>
        <w:numPr>
          <w:ilvl w:val="0"/>
          <w:numId w:val="22"/>
        </w:numPr>
        <w:rPr>
          <w:u w:val="single"/>
        </w:rPr>
      </w:pPr>
      <w:r w:rsidRPr="002234A0">
        <w:t>The attached files (</w:t>
      </w:r>
      <w:proofErr w:type="spellStart"/>
      <w:r w:rsidRPr="002234A0">
        <w:t>features.tsv</w:t>
      </w:r>
      <w:proofErr w:type="spellEnd"/>
      <w:r w:rsidRPr="002234A0">
        <w:t xml:space="preserve"> and </w:t>
      </w:r>
      <w:proofErr w:type="spellStart"/>
      <w:r w:rsidRPr="002234A0">
        <w:t>metadata.tsv</w:t>
      </w:r>
      <w:proofErr w:type="spellEnd"/>
      <w:r w:rsidRPr="002234A0">
        <w:t>) provide the data for this visualization, enabling a deeper understanding of the dataset.</w:t>
      </w:r>
    </w:p>
    <w:p w14:paraId="3E130741" w14:textId="77777777" w:rsidR="00B67E22" w:rsidRPr="0021497C" w:rsidRDefault="00B67E22" w:rsidP="00B67E22"/>
    <w:sectPr w:rsidR="00B67E22" w:rsidRPr="0021497C" w:rsidSect="00C61BF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4F74"/>
    <w:multiLevelType w:val="hybridMultilevel"/>
    <w:tmpl w:val="9F481F88"/>
    <w:lvl w:ilvl="0" w:tplc="10B078E4">
      <w:start w:val="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F0879"/>
    <w:multiLevelType w:val="hybridMultilevel"/>
    <w:tmpl w:val="6076E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677D0"/>
    <w:multiLevelType w:val="hybridMultilevel"/>
    <w:tmpl w:val="8F7031D0"/>
    <w:lvl w:ilvl="0" w:tplc="10B078E4">
      <w:start w:val="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37D5C"/>
    <w:multiLevelType w:val="hybridMultilevel"/>
    <w:tmpl w:val="254A0FBE"/>
    <w:lvl w:ilvl="0" w:tplc="10B078E4">
      <w:start w:val="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04494"/>
    <w:multiLevelType w:val="hybridMultilevel"/>
    <w:tmpl w:val="2A22B064"/>
    <w:lvl w:ilvl="0" w:tplc="E804A6A0">
      <w:numFmt w:val="bullet"/>
      <w:lvlText w:val=""/>
      <w:lvlJc w:val="left"/>
      <w:pPr>
        <w:ind w:left="786"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E2EE6"/>
    <w:multiLevelType w:val="hybridMultilevel"/>
    <w:tmpl w:val="CA90A56A"/>
    <w:lvl w:ilvl="0" w:tplc="D964735E">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397DDE"/>
    <w:multiLevelType w:val="hybridMultilevel"/>
    <w:tmpl w:val="512A4A48"/>
    <w:lvl w:ilvl="0" w:tplc="E804A6A0">
      <w:numFmt w:val="bullet"/>
      <w:lvlText w:val=""/>
      <w:lvlJc w:val="left"/>
      <w:pPr>
        <w:ind w:left="786"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B5003"/>
    <w:multiLevelType w:val="hybridMultilevel"/>
    <w:tmpl w:val="ADFAFF8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563052A"/>
    <w:multiLevelType w:val="hybridMultilevel"/>
    <w:tmpl w:val="440ABFB8"/>
    <w:lvl w:ilvl="0" w:tplc="D964735E">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23D85"/>
    <w:multiLevelType w:val="hybridMultilevel"/>
    <w:tmpl w:val="454829B2"/>
    <w:lvl w:ilvl="0" w:tplc="10B078E4">
      <w:start w:val="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3691C"/>
    <w:multiLevelType w:val="hybridMultilevel"/>
    <w:tmpl w:val="561CC3DE"/>
    <w:lvl w:ilvl="0" w:tplc="8EAAA7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C8567E"/>
    <w:multiLevelType w:val="hybridMultilevel"/>
    <w:tmpl w:val="E81AACC0"/>
    <w:lvl w:ilvl="0" w:tplc="10B078E4">
      <w:start w:val="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981FEC"/>
    <w:multiLevelType w:val="hybridMultilevel"/>
    <w:tmpl w:val="CE24F086"/>
    <w:lvl w:ilvl="0" w:tplc="E804A6A0">
      <w:numFmt w:val="bullet"/>
      <w:lvlText w:val=""/>
      <w:lvlJc w:val="left"/>
      <w:pPr>
        <w:ind w:left="1212" w:hanging="360"/>
      </w:pPr>
      <w:rPr>
        <w:rFonts w:ascii="Symbol" w:eastAsiaTheme="minorHAnsi" w:hAnsi="Symbol"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4FD143C8"/>
    <w:multiLevelType w:val="hybridMultilevel"/>
    <w:tmpl w:val="C5C0CBFE"/>
    <w:lvl w:ilvl="0" w:tplc="03146D0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FD7183"/>
    <w:multiLevelType w:val="hybridMultilevel"/>
    <w:tmpl w:val="EAAA3C90"/>
    <w:lvl w:ilvl="0" w:tplc="8EAAA7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046D5A"/>
    <w:multiLevelType w:val="hybridMultilevel"/>
    <w:tmpl w:val="A1689BA6"/>
    <w:lvl w:ilvl="0" w:tplc="D964735E">
      <w:numFmt w:val="bullet"/>
      <w:lvlText w:val="•"/>
      <w:lvlJc w:val="left"/>
      <w:pPr>
        <w:ind w:left="3960" w:hanging="720"/>
      </w:pPr>
      <w:rPr>
        <w:rFonts w:ascii="Aptos" w:eastAsiaTheme="minorHAnsi" w:hAnsi="Aptos" w:cstheme="minorBid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A577972"/>
    <w:multiLevelType w:val="hybridMultilevel"/>
    <w:tmpl w:val="CE28799A"/>
    <w:lvl w:ilvl="0" w:tplc="E804A6A0">
      <w:numFmt w:val="bullet"/>
      <w:lvlText w:val=""/>
      <w:lvlJc w:val="left"/>
      <w:pPr>
        <w:ind w:left="1212" w:hanging="360"/>
      </w:pPr>
      <w:rPr>
        <w:rFonts w:ascii="Symbol" w:eastAsiaTheme="minorHAnsi" w:hAnsi="Symbol"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5FF86827"/>
    <w:multiLevelType w:val="hybridMultilevel"/>
    <w:tmpl w:val="CC86F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ED203A"/>
    <w:multiLevelType w:val="hybridMultilevel"/>
    <w:tmpl w:val="157C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9D1605"/>
    <w:multiLevelType w:val="hybridMultilevel"/>
    <w:tmpl w:val="DBF61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9A6E88"/>
    <w:multiLevelType w:val="hybridMultilevel"/>
    <w:tmpl w:val="2FC60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C51D6D"/>
    <w:multiLevelType w:val="hybridMultilevel"/>
    <w:tmpl w:val="DE3C20F8"/>
    <w:lvl w:ilvl="0" w:tplc="E804A6A0">
      <w:numFmt w:val="bullet"/>
      <w:lvlText w:val=""/>
      <w:lvlJc w:val="left"/>
      <w:pPr>
        <w:ind w:left="786" w:hanging="360"/>
      </w:pPr>
      <w:rPr>
        <w:rFonts w:ascii="Symbol" w:eastAsiaTheme="minorHAnsi" w:hAnsi="Symbol"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017079545">
    <w:abstractNumId w:val="1"/>
  </w:num>
  <w:num w:numId="2" w16cid:durableId="1140921504">
    <w:abstractNumId w:val="8"/>
  </w:num>
  <w:num w:numId="3" w16cid:durableId="1480003585">
    <w:abstractNumId w:val="5"/>
  </w:num>
  <w:num w:numId="4" w16cid:durableId="2097433046">
    <w:abstractNumId w:val="15"/>
  </w:num>
  <w:num w:numId="5" w16cid:durableId="1474179212">
    <w:abstractNumId w:val="7"/>
  </w:num>
  <w:num w:numId="6" w16cid:durableId="613026515">
    <w:abstractNumId w:val="21"/>
  </w:num>
  <w:num w:numId="7" w16cid:durableId="1323697386">
    <w:abstractNumId w:val="12"/>
  </w:num>
  <w:num w:numId="8" w16cid:durableId="1007251131">
    <w:abstractNumId w:val="16"/>
  </w:num>
  <w:num w:numId="9" w16cid:durableId="895049119">
    <w:abstractNumId w:val="20"/>
  </w:num>
  <w:num w:numId="10" w16cid:durableId="1904363449">
    <w:abstractNumId w:val="10"/>
  </w:num>
  <w:num w:numId="11" w16cid:durableId="797601050">
    <w:abstractNumId w:val="14"/>
  </w:num>
  <w:num w:numId="12" w16cid:durableId="760103338">
    <w:abstractNumId w:val="17"/>
  </w:num>
  <w:num w:numId="13" w16cid:durableId="1058822173">
    <w:abstractNumId w:val="6"/>
  </w:num>
  <w:num w:numId="14" w16cid:durableId="2090105524">
    <w:abstractNumId w:val="4"/>
  </w:num>
  <w:num w:numId="15" w16cid:durableId="1479692099">
    <w:abstractNumId w:val="9"/>
  </w:num>
  <w:num w:numId="16" w16cid:durableId="317852348">
    <w:abstractNumId w:val="19"/>
  </w:num>
  <w:num w:numId="17" w16cid:durableId="812333933">
    <w:abstractNumId w:val="11"/>
  </w:num>
  <w:num w:numId="18" w16cid:durableId="1176850193">
    <w:abstractNumId w:val="3"/>
  </w:num>
  <w:num w:numId="19" w16cid:durableId="56055506">
    <w:abstractNumId w:val="0"/>
  </w:num>
  <w:num w:numId="20" w16cid:durableId="367948525">
    <w:abstractNumId w:val="2"/>
  </w:num>
  <w:num w:numId="21" w16cid:durableId="617374229">
    <w:abstractNumId w:val="13"/>
  </w:num>
  <w:num w:numId="22" w16cid:durableId="6156468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33"/>
    <w:rsid w:val="00023051"/>
    <w:rsid w:val="000255CF"/>
    <w:rsid w:val="000308F1"/>
    <w:rsid w:val="00040C26"/>
    <w:rsid w:val="00041D04"/>
    <w:rsid w:val="00042025"/>
    <w:rsid w:val="00052CBC"/>
    <w:rsid w:val="00055987"/>
    <w:rsid w:val="000578D3"/>
    <w:rsid w:val="0005797C"/>
    <w:rsid w:val="00073D28"/>
    <w:rsid w:val="00075247"/>
    <w:rsid w:val="00082A65"/>
    <w:rsid w:val="00096836"/>
    <w:rsid w:val="000A0175"/>
    <w:rsid w:val="000B46DD"/>
    <w:rsid w:val="000D1BAE"/>
    <w:rsid w:val="000E15CC"/>
    <w:rsid w:val="000E3071"/>
    <w:rsid w:val="001043C1"/>
    <w:rsid w:val="00105550"/>
    <w:rsid w:val="0012265F"/>
    <w:rsid w:val="00125963"/>
    <w:rsid w:val="001305CF"/>
    <w:rsid w:val="001350AE"/>
    <w:rsid w:val="001538A0"/>
    <w:rsid w:val="001600E4"/>
    <w:rsid w:val="001631BC"/>
    <w:rsid w:val="0017348A"/>
    <w:rsid w:val="001748DC"/>
    <w:rsid w:val="00182B0D"/>
    <w:rsid w:val="00183DAA"/>
    <w:rsid w:val="001B2BA8"/>
    <w:rsid w:val="001B6C6F"/>
    <w:rsid w:val="001B6F39"/>
    <w:rsid w:val="001C6438"/>
    <w:rsid w:val="001E0B20"/>
    <w:rsid w:val="001E0CF5"/>
    <w:rsid w:val="001E2D72"/>
    <w:rsid w:val="001E7554"/>
    <w:rsid w:val="0020209B"/>
    <w:rsid w:val="0021497C"/>
    <w:rsid w:val="002178A3"/>
    <w:rsid w:val="002234A0"/>
    <w:rsid w:val="0022778A"/>
    <w:rsid w:val="00231CFF"/>
    <w:rsid w:val="00231D68"/>
    <w:rsid w:val="00232904"/>
    <w:rsid w:val="00233273"/>
    <w:rsid w:val="00244886"/>
    <w:rsid w:val="00246D61"/>
    <w:rsid w:val="00250D53"/>
    <w:rsid w:val="00255919"/>
    <w:rsid w:val="00257684"/>
    <w:rsid w:val="002652E9"/>
    <w:rsid w:val="002834AC"/>
    <w:rsid w:val="002836DD"/>
    <w:rsid w:val="00290BA5"/>
    <w:rsid w:val="002943F0"/>
    <w:rsid w:val="002A1B32"/>
    <w:rsid w:val="002A2409"/>
    <w:rsid w:val="002B7884"/>
    <w:rsid w:val="002C19ED"/>
    <w:rsid w:val="002C5809"/>
    <w:rsid w:val="002D08AF"/>
    <w:rsid w:val="002E37E7"/>
    <w:rsid w:val="002F04AC"/>
    <w:rsid w:val="002F46C6"/>
    <w:rsid w:val="002F46DB"/>
    <w:rsid w:val="003047CB"/>
    <w:rsid w:val="00307046"/>
    <w:rsid w:val="00314DDD"/>
    <w:rsid w:val="00330120"/>
    <w:rsid w:val="003317F7"/>
    <w:rsid w:val="0033644C"/>
    <w:rsid w:val="00337DAD"/>
    <w:rsid w:val="003409FD"/>
    <w:rsid w:val="00341D78"/>
    <w:rsid w:val="0036692C"/>
    <w:rsid w:val="00373136"/>
    <w:rsid w:val="003976E7"/>
    <w:rsid w:val="003A7AB3"/>
    <w:rsid w:val="003B4926"/>
    <w:rsid w:val="003B6679"/>
    <w:rsid w:val="003C0556"/>
    <w:rsid w:val="003C0863"/>
    <w:rsid w:val="003E06FB"/>
    <w:rsid w:val="003E1D28"/>
    <w:rsid w:val="003E259C"/>
    <w:rsid w:val="003E4B5E"/>
    <w:rsid w:val="003F21A0"/>
    <w:rsid w:val="003F22B7"/>
    <w:rsid w:val="00410105"/>
    <w:rsid w:val="0041146A"/>
    <w:rsid w:val="0042004E"/>
    <w:rsid w:val="004202E1"/>
    <w:rsid w:val="00433CA5"/>
    <w:rsid w:val="00434A4E"/>
    <w:rsid w:val="00434C73"/>
    <w:rsid w:val="00485487"/>
    <w:rsid w:val="004B061A"/>
    <w:rsid w:val="004C0B37"/>
    <w:rsid w:val="004C6459"/>
    <w:rsid w:val="004D0981"/>
    <w:rsid w:val="004E154A"/>
    <w:rsid w:val="004E416F"/>
    <w:rsid w:val="004E5555"/>
    <w:rsid w:val="004E621B"/>
    <w:rsid w:val="004E62BA"/>
    <w:rsid w:val="004F154F"/>
    <w:rsid w:val="004F65F9"/>
    <w:rsid w:val="005004C1"/>
    <w:rsid w:val="00500D76"/>
    <w:rsid w:val="00501224"/>
    <w:rsid w:val="00503A8C"/>
    <w:rsid w:val="0050665B"/>
    <w:rsid w:val="00513FA7"/>
    <w:rsid w:val="00523935"/>
    <w:rsid w:val="00535EF6"/>
    <w:rsid w:val="00543C88"/>
    <w:rsid w:val="005631EF"/>
    <w:rsid w:val="00564B76"/>
    <w:rsid w:val="00573FF6"/>
    <w:rsid w:val="0057406B"/>
    <w:rsid w:val="00583293"/>
    <w:rsid w:val="00584BF4"/>
    <w:rsid w:val="00592C3E"/>
    <w:rsid w:val="005935E4"/>
    <w:rsid w:val="005A2FFE"/>
    <w:rsid w:val="005A41F7"/>
    <w:rsid w:val="005A5F4D"/>
    <w:rsid w:val="005B5FAE"/>
    <w:rsid w:val="005C1560"/>
    <w:rsid w:val="005C4312"/>
    <w:rsid w:val="005C441E"/>
    <w:rsid w:val="005E0943"/>
    <w:rsid w:val="005E1020"/>
    <w:rsid w:val="005E76E8"/>
    <w:rsid w:val="005E782F"/>
    <w:rsid w:val="005F5123"/>
    <w:rsid w:val="0060331C"/>
    <w:rsid w:val="0060448B"/>
    <w:rsid w:val="00606BA4"/>
    <w:rsid w:val="00610686"/>
    <w:rsid w:val="0063193D"/>
    <w:rsid w:val="006412CB"/>
    <w:rsid w:val="00655FA8"/>
    <w:rsid w:val="00671E73"/>
    <w:rsid w:val="00672B11"/>
    <w:rsid w:val="0068026D"/>
    <w:rsid w:val="00690C28"/>
    <w:rsid w:val="006A5FE1"/>
    <w:rsid w:val="006B2DAA"/>
    <w:rsid w:val="006B4441"/>
    <w:rsid w:val="006B446C"/>
    <w:rsid w:val="006B5E84"/>
    <w:rsid w:val="006D5AB4"/>
    <w:rsid w:val="0070628E"/>
    <w:rsid w:val="007179A2"/>
    <w:rsid w:val="00730AAE"/>
    <w:rsid w:val="00735800"/>
    <w:rsid w:val="00735AE7"/>
    <w:rsid w:val="00750F43"/>
    <w:rsid w:val="00757972"/>
    <w:rsid w:val="00763DF8"/>
    <w:rsid w:val="007762E5"/>
    <w:rsid w:val="00776C00"/>
    <w:rsid w:val="0077701F"/>
    <w:rsid w:val="007775D8"/>
    <w:rsid w:val="0078295B"/>
    <w:rsid w:val="00785CCC"/>
    <w:rsid w:val="0078751D"/>
    <w:rsid w:val="007A4A16"/>
    <w:rsid w:val="007A6818"/>
    <w:rsid w:val="007A7577"/>
    <w:rsid w:val="007B49AA"/>
    <w:rsid w:val="007D151A"/>
    <w:rsid w:val="007E6B24"/>
    <w:rsid w:val="007F7BE0"/>
    <w:rsid w:val="00800D32"/>
    <w:rsid w:val="0081185E"/>
    <w:rsid w:val="00822BBC"/>
    <w:rsid w:val="00830DE6"/>
    <w:rsid w:val="008345B3"/>
    <w:rsid w:val="0085207E"/>
    <w:rsid w:val="008727E9"/>
    <w:rsid w:val="00873DF9"/>
    <w:rsid w:val="008836B5"/>
    <w:rsid w:val="0089024A"/>
    <w:rsid w:val="008978AF"/>
    <w:rsid w:val="008A1BDC"/>
    <w:rsid w:val="008A3097"/>
    <w:rsid w:val="008B159C"/>
    <w:rsid w:val="008C31A8"/>
    <w:rsid w:val="008D271B"/>
    <w:rsid w:val="008D3C69"/>
    <w:rsid w:val="008E00C3"/>
    <w:rsid w:val="008E5D11"/>
    <w:rsid w:val="0090142B"/>
    <w:rsid w:val="00915B1C"/>
    <w:rsid w:val="00916BE4"/>
    <w:rsid w:val="00927D98"/>
    <w:rsid w:val="009302E5"/>
    <w:rsid w:val="0093296B"/>
    <w:rsid w:val="00947730"/>
    <w:rsid w:val="00962E4F"/>
    <w:rsid w:val="00971925"/>
    <w:rsid w:val="009724A6"/>
    <w:rsid w:val="00976ECB"/>
    <w:rsid w:val="00982C4E"/>
    <w:rsid w:val="00987C0E"/>
    <w:rsid w:val="00995D29"/>
    <w:rsid w:val="009A3D55"/>
    <w:rsid w:val="009A4CB6"/>
    <w:rsid w:val="009B0227"/>
    <w:rsid w:val="009B5885"/>
    <w:rsid w:val="009C2739"/>
    <w:rsid w:val="009D1E72"/>
    <w:rsid w:val="009E697E"/>
    <w:rsid w:val="00A0216C"/>
    <w:rsid w:val="00A0731D"/>
    <w:rsid w:val="00A35694"/>
    <w:rsid w:val="00A470C9"/>
    <w:rsid w:val="00A4723A"/>
    <w:rsid w:val="00A47B36"/>
    <w:rsid w:val="00A50B38"/>
    <w:rsid w:val="00A51991"/>
    <w:rsid w:val="00A570D8"/>
    <w:rsid w:val="00A847AB"/>
    <w:rsid w:val="00A90722"/>
    <w:rsid w:val="00A968E5"/>
    <w:rsid w:val="00AA4C3D"/>
    <w:rsid w:val="00AB62E1"/>
    <w:rsid w:val="00AB68B5"/>
    <w:rsid w:val="00AD10FA"/>
    <w:rsid w:val="00AD3286"/>
    <w:rsid w:val="00AD449A"/>
    <w:rsid w:val="00AE0D39"/>
    <w:rsid w:val="00AE61D0"/>
    <w:rsid w:val="00AF0920"/>
    <w:rsid w:val="00AF7097"/>
    <w:rsid w:val="00AF72DF"/>
    <w:rsid w:val="00B13C79"/>
    <w:rsid w:val="00B538C3"/>
    <w:rsid w:val="00B64969"/>
    <w:rsid w:val="00B662AC"/>
    <w:rsid w:val="00B67E22"/>
    <w:rsid w:val="00B83286"/>
    <w:rsid w:val="00BA7A78"/>
    <w:rsid w:val="00BB329E"/>
    <w:rsid w:val="00BC1D18"/>
    <w:rsid w:val="00BD155A"/>
    <w:rsid w:val="00BD7D12"/>
    <w:rsid w:val="00C02429"/>
    <w:rsid w:val="00C11B23"/>
    <w:rsid w:val="00C34141"/>
    <w:rsid w:val="00C34D64"/>
    <w:rsid w:val="00C50147"/>
    <w:rsid w:val="00C57AE1"/>
    <w:rsid w:val="00C61BF9"/>
    <w:rsid w:val="00C63B32"/>
    <w:rsid w:val="00C755EF"/>
    <w:rsid w:val="00C7739B"/>
    <w:rsid w:val="00C96729"/>
    <w:rsid w:val="00CA114A"/>
    <w:rsid w:val="00CA3DEF"/>
    <w:rsid w:val="00CB0633"/>
    <w:rsid w:val="00CC33B9"/>
    <w:rsid w:val="00CD1C1F"/>
    <w:rsid w:val="00CE74CC"/>
    <w:rsid w:val="00CF00AB"/>
    <w:rsid w:val="00CF4B8A"/>
    <w:rsid w:val="00D01E72"/>
    <w:rsid w:val="00D06B1B"/>
    <w:rsid w:val="00D137F9"/>
    <w:rsid w:val="00D258FB"/>
    <w:rsid w:val="00D318CA"/>
    <w:rsid w:val="00D346DA"/>
    <w:rsid w:val="00D403BB"/>
    <w:rsid w:val="00D40CCA"/>
    <w:rsid w:val="00D41732"/>
    <w:rsid w:val="00D4264F"/>
    <w:rsid w:val="00D6788B"/>
    <w:rsid w:val="00D7537F"/>
    <w:rsid w:val="00D76B65"/>
    <w:rsid w:val="00D90C49"/>
    <w:rsid w:val="00D94D72"/>
    <w:rsid w:val="00DA2E54"/>
    <w:rsid w:val="00DA3889"/>
    <w:rsid w:val="00DB37C9"/>
    <w:rsid w:val="00DC39AE"/>
    <w:rsid w:val="00DC5EA1"/>
    <w:rsid w:val="00DE1197"/>
    <w:rsid w:val="00DE33B7"/>
    <w:rsid w:val="00DF45DC"/>
    <w:rsid w:val="00DF6BDE"/>
    <w:rsid w:val="00E02AC5"/>
    <w:rsid w:val="00E050C2"/>
    <w:rsid w:val="00E139CD"/>
    <w:rsid w:val="00E152E8"/>
    <w:rsid w:val="00E30F02"/>
    <w:rsid w:val="00E36CC8"/>
    <w:rsid w:val="00E763A4"/>
    <w:rsid w:val="00E77367"/>
    <w:rsid w:val="00E833F2"/>
    <w:rsid w:val="00E86CA2"/>
    <w:rsid w:val="00EA1156"/>
    <w:rsid w:val="00EB434D"/>
    <w:rsid w:val="00EB4376"/>
    <w:rsid w:val="00EC445A"/>
    <w:rsid w:val="00ED4868"/>
    <w:rsid w:val="00ED5B5A"/>
    <w:rsid w:val="00F12618"/>
    <w:rsid w:val="00F15A1B"/>
    <w:rsid w:val="00F21B65"/>
    <w:rsid w:val="00F261FB"/>
    <w:rsid w:val="00F266A4"/>
    <w:rsid w:val="00F27A80"/>
    <w:rsid w:val="00F31E55"/>
    <w:rsid w:val="00F402C9"/>
    <w:rsid w:val="00F50FC6"/>
    <w:rsid w:val="00F51C6E"/>
    <w:rsid w:val="00F5248D"/>
    <w:rsid w:val="00F55688"/>
    <w:rsid w:val="00F570C6"/>
    <w:rsid w:val="00F648D2"/>
    <w:rsid w:val="00F65902"/>
    <w:rsid w:val="00F853DA"/>
    <w:rsid w:val="00F90818"/>
    <w:rsid w:val="00F96214"/>
    <w:rsid w:val="00FA4D71"/>
    <w:rsid w:val="00FB1F30"/>
    <w:rsid w:val="00FB28CC"/>
    <w:rsid w:val="00FB694B"/>
    <w:rsid w:val="00FC3833"/>
    <w:rsid w:val="00FD2AEB"/>
    <w:rsid w:val="00FD2FC4"/>
    <w:rsid w:val="00FD42A9"/>
    <w:rsid w:val="00FD65E3"/>
    <w:rsid w:val="00FE081C"/>
    <w:rsid w:val="00FE11D7"/>
    <w:rsid w:val="00FF4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5CE3E"/>
  <w15:chartTrackingRefBased/>
  <w15:docId w15:val="{67546A94-01FD-412E-BE4D-B24EF770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41"/>
    <w:rPr>
      <w:rFonts w:ascii="Times New Roman" w:hAnsi="Times New Roman"/>
    </w:rPr>
  </w:style>
  <w:style w:type="paragraph" w:styleId="Heading1">
    <w:name w:val="heading 1"/>
    <w:basedOn w:val="Normal"/>
    <w:next w:val="Normal"/>
    <w:link w:val="Heading1Char"/>
    <w:autoRedefine/>
    <w:uiPriority w:val="9"/>
    <w:qFormat/>
    <w:rsid w:val="00B67E22"/>
    <w:pPr>
      <w:keepNext/>
      <w:keepLines/>
      <w:spacing w:before="360" w:after="80"/>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C34141"/>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C3414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C34141"/>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C3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22"/>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C34141"/>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34141"/>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C34141"/>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FC3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833"/>
    <w:rPr>
      <w:rFonts w:eastAsiaTheme="majorEastAsia" w:cstheme="majorBidi"/>
      <w:color w:val="272727" w:themeColor="text1" w:themeTint="D8"/>
    </w:rPr>
  </w:style>
  <w:style w:type="paragraph" w:styleId="Title">
    <w:name w:val="Title"/>
    <w:basedOn w:val="Normal"/>
    <w:next w:val="Normal"/>
    <w:link w:val="TitleChar"/>
    <w:uiPriority w:val="10"/>
    <w:qFormat/>
    <w:rsid w:val="00FC3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833"/>
    <w:pPr>
      <w:spacing w:before="160"/>
      <w:jc w:val="center"/>
    </w:pPr>
    <w:rPr>
      <w:i/>
      <w:iCs/>
      <w:color w:val="404040" w:themeColor="text1" w:themeTint="BF"/>
    </w:rPr>
  </w:style>
  <w:style w:type="character" w:customStyle="1" w:styleId="QuoteChar">
    <w:name w:val="Quote Char"/>
    <w:basedOn w:val="DefaultParagraphFont"/>
    <w:link w:val="Quote"/>
    <w:uiPriority w:val="29"/>
    <w:rsid w:val="00FC3833"/>
    <w:rPr>
      <w:i/>
      <w:iCs/>
      <w:color w:val="404040" w:themeColor="text1" w:themeTint="BF"/>
    </w:rPr>
  </w:style>
  <w:style w:type="paragraph" w:styleId="ListParagraph">
    <w:name w:val="List Paragraph"/>
    <w:basedOn w:val="Normal"/>
    <w:uiPriority w:val="34"/>
    <w:qFormat/>
    <w:rsid w:val="00FC3833"/>
    <w:pPr>
      <w:ind w:left="720"/>
      <w:contextualSpacing/>
    </w:pPr>
  </w:style>
  <w:style w:type="character" w:styleId="IntenseEmphasis">
    <w:name w:val="Intense Emphasis"/>
    <w:basedOn w:val="DefaultParagraphFont"/>
    <w:uiPriority w:val="21"/>
    <w:qFormat/>
    <w:rsid w:val="00FC3833"/>
    <w:rPr>
      <w:i/>
      <w:iCs/>
      <w:color w:val="0F4761" w:themeColor="accent1" w:themeShade="BF"/>
    </w:rPr>
  </w:style>
  <w:style w:type="paragraph" w:styleId="IntenseQuote">
    <w:name w:val="Intense Quote"/>
    <w:basedOn w:val="Normal"/>
    <w:next w:val="Normal"/>
    <w:link w:val="IntenseQuoteChar"/>
    <w:uiPriority w:val="30"/>
    <w:qFormat/>
    <w:rsid w:val="00FC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833"/>
    <w:rPr>
      <w:i/>
      <w:iCs/>
      <w:color w:val="0F4761" w:themeColor="accent1" w:themeShade="BF"/>
    </w:rPr>
  </w:style>
  <w:style w:type="character" w:styleId="IntenseReference">
    <w:name w:val="Intense Reference"/>
    <w:basedOn w:val="DefaultParagraphFont"/>
    <w:uiPriority w:val="32"/>
    <w:qFormat/>
    <w:rsid w:val="00FC3833"/>
    <w:rPr>
      <w:b/>
      <w:bCs/>
      <w:smallCaps/>
      <w:color w:val="0F4761" w:themeColor="accent1" w:themeShade="BF"/>
      <w:spacing w:val="5"/>
    </w:rPr>
  </w:style>
  <w:style w:type="paragraph" w:styleId="TOCHeading">
    <w:name w:val="TOC Heading"/>
    <w:basedOn w:val="Heading1"/>
    <w:next w:val="Normal"/>
    <w:uiPriority w:val="39"/>
    <w:unhideWhenUsed/>
    <w:qFormat/>
    <w:rsid w:val="00DC39AE"/>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830DE6"/>
    <w:pPr>
      <w:spacing w:after="100"/>
    </w:pPr>
  </w:style>
  <w:style w:type="character" w:styleId="Hyperlink">
    <w:name w:val="Hyperlink"/>
    <w:basedOn w:val="DefaultParagraphFont"/>
    <w:uiPriority w:val="99"/>
    <w:unhideWhenUsed/>
    <w:rsid w:val="00830DE6"/>
    <w:rPr>
      <w:color w:val="467886" w:themeColor="hyperlink"/>
      <w:u w:val="single"/>
    </w:rPr>
  </w:style>
  <w:style w:type="paragraph" w:styleId="TOC2">
    <w:name w:val="toc 2"/>
    <w:basedOn w:val="Normal"/>
    <w:next w:val="Normal"/>
    <w:autoRedefine/>
    <w:uiPriority w:val="39"/>
    <w:unhideWhenUsed/>
    <w:rsid w:val="003317F7"/>
    <w:pPr>
      <w:spacing w:after="100"/>
      <w:ind w:left="240"/>
    </w:pPr>
  </w:style>
  <w:style w:type="paragraph" w:styleId="TOC3">
    <w:name w:val="toc 3"/>
    <w:basedOn w:val="Normal"/>
    <w:next w:val="Normal"/>
    <w:autoRedefine/>
    <w:uiPriority w:val="39"/>
    <w:unhideWhenUsed/>
    <w:rsid w:val="003317F7"/>
    <w:pPr>
      <w:spacing w:after="100"/>
      <w:ind w:left="480"/>
    </w:pPr>
  </w:style>
  <w:style w:type="paragraph" w:styleId="NoSpacing">
    <w:name w:val="No Spacing"/>
    <w:link w:val="NoSpacingChar"/>
    <w:uiPriority w:val="1"/>
    <w:qFormat/>
    <w:rsid w:val="00B67E22"/>
    <w:pPr>
      <w:spacing w:after="0" w:line="240" w:lineRule="auto"/>
    </w:pPr>
    <w:rPr>
      <w:rFonts w:ascii="Times New Roman" w:eastAsiaTheme="minorEastAsia" w:hAnsi="Times New Roman"/>
      <w:kern w:val="0"/>
      <w:sz w:val="22"/>
      <w:szCs w:val="22"/>
      <w:lang w:eastAsia="en-GB"/>
      <w14:ligatures w14:val="none"/>
    </w:rPr>
  </w:style>
  <w:style w:type="character" w:customStyle="1" w:styleId="NoSpacingChar">
    <w:name w:val="No Spacing Char"/>
    <w:basedOn w:val="DefaultParagraphFont"/>
    <w:link w:val="NoSpacing"/>
    <w:uiPriority w:val="1"/>
    <w:rsid w:val="00B67E22"/>
    <w:rPr>
      <w:rFonts w:ascii="Times New Roman" w:eastAsiaTheme="minorEastAsia" w:hAnsi="Times New Roman"/>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covers a piece of analysis and effective visualization on the effects of climate change in urban centres with London and New York as focal points.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7BAED-CD7C-4EA7-A441-028BEDED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2425</Words>
  <Characters>14042</Characters>
  <Application>Microsoft Office Word</Application>
  <DocSecurity>0</DocSecurity>
  <Lines>305</Lines>
  <Paragraphs>193</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16274</CharactersWithSpaces>
  <SharedDoc>false</SharedDoc>
  <HLinks>
    <vt:vector size="180" baseType="variant">
      <vt:variant>
        <vt:i4>1048630</vt:i4>
      </vt:variant>
      <vt:variant>
        <vt:i4>176</vt:i4>
      </vt:variant>
      <vt:variant>
        <vt:i4>0</vt:i4>
      </vt:variant>
      <vt:variant>
        <vt:i4>5</vt:i4>
      </vt:variant>
      <vt:variant>
        <vt:lpwstr/>
      </vt:variant>
      <vt:variant>
        <vt:lpwstr>_Toc183119571</vt:lpwstr>
      </vt:variant>
      <vt:variant>
        <vt:i4>1048630</vt:i4>
      </vt:variant>
      <vt:variant>
        <vt:i4>170</vt:i4>
      </vt:variant>
      <vt:variant>
        <vt:i4>0</vt:i4>
      </vt:variant>
      <vt:variant>
        <vt:i4>5</vt:i4>
      </vt:variant>
      <vt:variant>
        <vt:lpwstr/>
      </vt:variant>
      <vt:variant>
        <vt:lpwstr>_Toc183119570</vt:lpwstr>
      </vt:variant>
      <vt:variant>
        <vt:i4>1114166</vt:i4>
      </vt:variant>
      <vt:variant>
        <vt:i4>164</vt:i4>
      </vt:variant>
      <vt:variant>
        <vt:i4>0</vt:i4>
      </vt:variant>
      <vt:variant>
        <vt:i4>5</vt:i4>
      </vt:variant>
      <vt:variant>
        <vt:lpwstr/>
      </vt:variant>
      <vt:variant>
        <vt:lpwstr>_Toc183119569</vt:lpwstr>
      </vt:variant>
      <vt:variant>
        <vt:i4>1114166</vt:i4>
      </vt:variant>
      <vt:variant>
        <vt:i4>158</vt:i4>
      </vt:variant>
      <vt:variant>
        <vt:i4>0</vt:i4>
      </vt:variant>
      <vt:variant>
        <vt:i4>5</vt:i4>
      </vt:variant>
      <vt:variant>
        <vt:lpwstr/>
      </vt:variant>
      <vt:variant>
        <vt:lpwstr>_Toc183119568</vt:lpwstr>
      </vt:variant>
      <vt:variant>
        <vt:i4>1114166</vt:i4>
      </vt:variant>
      <vt:variant>
        <vt:i4>152</vt:i4>
      </vt:variant>
      <vt:variant>
        <vt:i4>0</vt:i4>
      </vt:variant>
      <vt:variant>
        <vt:i4>5</vt:i4>
      </vt:variant>
      <vt:variant>
        <vt:lpwstr/>
      </vt:variant>
      <vt:variant>
        <vt:lpwstr>_Toc183119567</vt:lpwstr>
      </vt:variant>
      <vt:variant>
        <vt:i4>1114166</vt:i4>
      </vt:variant>
      <vt:variant>
        <vt:i4>146</vt:i4>
      </vt:variant>
      <vt:variant>
        <vt:i4>0</vt:i4>
      </vt:variant>
      <vt:variant>
        <vt:i4>5</vt:i4>
      </vt:variant>
      <vt:variant>
        <vt:lpwstr/>
      </vt:variant>
      <vt:variant>
        <vt:lpwstr>_Toc183119566</vt:lpwstr>
      </vt:variant>
      <vt:variant>
        <vt:i4>1114166</vt:i4>
      </vt:variant>
      <vt:variant>
        <vt:i4>140</vt:i4>
      </vt:variant>
      <vt:variant>
        <vt:i4>0</vt:i4>
      </vt:variant>
      <vt:variant>
        <vt:i4>5</vt:i4>
      </vt:variant>
      <vt:variant>
        <vt:lpwstr/>
      </vt:variant>
      <vt:variant>
        <vt:lpwstr>_Toc183119565</vt:lpwstr>
      </vt:variant>
      <vt:variant>
        <vt:i4>1114166</vt:i4>
      </vt:variant>
      <vt:variant>
        <vt:i4>134</vt:i4>
      </vt:variant>
      <vt:variant>
        <vt:i4>0</vt:i4>
      </vt:variant>
      <vt:variant>
        <vt:i4>5</vt:i4>
      </vt:variant>
      <vt:variant>
        <vt:lpwstr/>
      </vt:variant>
      <vt:variant>
        <vt:lpwstr>_Toc183119564</vt:lpwstr>
      </vt:variant>
      <vt:variant>
        <vt:i4>1114166</vt:i4>
      </vt:variant>
      <vt:variant>
        <vt:i4>128</vt:i4>
      </vt:variant>
      <vt:variant>
        <vt:i4>0</vt:i4>
      </vt:variant>
      <vt:variant>
        <vt:i4>5</vt:i4>
      </vt:variant>
      <vt:variant>
        <vt:lpwstr/>
      </vt:variant>
      <vt:variant>
        <vt:lpwstr>_Toc183119563</vt:lpwstr>
      </vt:variant>
      <vt:variant>
        <vt:i4>1114166</vt:i4>
      </vt:variant>
      <vt:variant>
        <vt:i4>122</vt:i4>
      </vt:variant>
      <vt:variant>
        <vt:i4>0</vt:i4>
      </vt:variant>
      <vt:variant>
        <vt:i4>5</vt:i4>
      </vt:variant>
      <vt:variant>
        <vt:lpwstr/>
      </vt:variant>
      <vt:variant>
        <vt:lpwstr>_Toc183119562</vt:lpwstr>
      </vt:variant>
      <vt:variant>
        <vt:i4>1114166</vt:i4>
      </vt:variant>
      <vt:variant>
        <vt:i4>116</vt:i4>
      </vt:variant>
      <vt:variant>
        <vt:i4>0</vt:i4>
      </vt:variant>
      <vt:variant>
        <vt:i4>5</vt:i4>
      </vt:variant>
      <vt:variant>
        <vt:lpwstr/>
      </vt:variant>
      <vt:variant>
        <vt:lpwstr>_Toc183119561</vt:lpwstr>
      </vt:variant>
      <vt:variant>
        <vt:i4>1114166</vt:i4>
      </vt:variant>
      <vt:variant>
        <vt:i4>110</vt:i4>
      </vt:variant>
      <vt:variant>
        <vt:i4>0</vt:i4>
      </vt:variant>
      <vt:variant>
        <vt:i4>5</vt:i4>
      </vt:variant>
      <vt:variant>
        <vt:lpwstr/>
      </vt:variant>
      <vt:variant>
        <vt:lpwstr>_Toc183119560</vt:lpwstr>
      </vt:variant>
      <vt:variant>
        <vt:i4>1179702</vt:i4>
      </vt:variant>
      <vt:variant>
        <vt:i4>104</vt:i4>
      </vt:variant>
      <vt:variant>
        <vt:i4>0</vt:i4>
      </vt:variant>
      <vt:variant>
        <vt:i4>5</vt:i4>
      </vt:variant>
      <vt:variant>
        <vt:lpwstr/>
      </vt:variant>
      <vt:variant>
        <vt:lpwstr>_Toc183119559</vt:lpwstr>
      </vt:variant>
      <vt:variant>
        <vt:i4>1179702</vt:i4>
      </vt:variant>
      <vt:variant>
        <vt:i4>98</vt:i4>
      </vt:variant>
      <vt:variant>
        <vt:i4>0</vt:i4>
      </vt:variant>
      <vt:variant>
        <vt:i4>5</vt:i4>
      </vt:variant>
      <vt:variant>
        <vt:lpwstr/>
      </vt:variant>
      <vt:variant>
        <vt:lpwstr>_Toc183119558</vt:lpwstr>
      </vt:variant>
      <vt:variant>
        <vt:i4>1179702</vt:i4>
      </vt:variant>
      <vt:variant>
        <vt:i4>92</vt:i4>
      </vt:variant>
      <vt:variant>
        <vt:i4>0</vt:i4>
      </vt:variant>
      <vt:variant>
        <vt:i4>5</vt:i4>
      </vt:variant>
      <vt:variant>
        <vt:lpwstr/>
      </vt:variant>
      <vt:variant>
        <vt:lpwstr>_Toc183119557</vt:lpwstr>
      </vt:variant>
      <vt:variant>
        <vt:i4>1179702</vt:i4>
      </vt:variant>
      <vt:variant>
        <vt:i4>86</vt:i4>
      </vt:variant>
      <vt:variant>
        <vt:i4>0</vt:i4>
      </vt:variant>
      <vt:variant>
        <vt:i4>5</vt:i4>
      </vt:variant>
      <vt:variant>
        <vt:lpwstr/>
      </vt:variant>
      <vt:variant>
        <vt:lpwstr>_Toc183119556</vt:lpwstr>
      </vt:variant>
      <vt:variant>
        <vt:i4>1179702</vt:i4>
      </vt:variant>
      <vt:variant>
        <vt:i4>80</vt:i4>
      </vt:variant>
      <vt:variant>
        <vt:i4>0</vt:i4>
      </vt:variant>
      <vt:variant>
        <vt:i4>5</vt:i4>
      </vt:variant>
      <vt:variant>
        <vt:lpwstr/>
      </vt:variant>
      <vt:variant>
        <vt:lpwstr>_Toc183119555</vt:lpwstr>
      </vt:variant>
      <vt:variant>
        <vt:i4>1179702</vt:i4>
      </vt:variant>
      <vt:variant>
        <vt:i4>74</vt:i4>
      </vt:variant>
      <vt:variant>
        <vt:i4>0</vt:i4>
      </vt:variant>
      <vt:variant>
        <vt:i4>5</vt:i4>
      </vt:variant>
      <vt:variant>
        <vt:lpwstr/>
      </vt:variant>
      <vt:variant>
        <vt:lpwstr>_Toc183119554</vt:lpwstr>
      </vt:variant>
      <vt:variant>
        <vt:i4>1179702</vt:i4>
      </vt:variant>
      <vt:variant>
        <vt:i4>68</vt:i4>
      </vt:variant>
      <vt:variant>
        <vt:i4>0</vt:i4>
      </vt:variant>
      <vt:variant>
        <vt:i4>5</vt:i4>
      </vt:variant>
      <vt:variant>
        <vt:lpwstr/>
      </vt:variant>
      <vt:variant>
        <vt:lpwstr>_Toc183119553</vt:lpwstr>
      </vt:variant>
      <vt:variant>
        <vt:i4>1179702</vt:i4>
      </vt:variant>
      <vt:variant>
        <vt:i4>62</vt:i4>
      </vt:variant>
      <vt:variant>
        <vt:i4>0</vt:i4>
      </vt:variant>
      <vt:variant>
        <vt:i4>5</vt:i4>
      </vt:variant>
      <vt:variant>
        <vt:lpwstr/>
      </vt:variant>
      <vt:variant>
        <vt:lpwstr>_Toc183119552</vt:lpwstr>
      </vt:variant>
      <vt:variant>
        <vt:i4>1179702</vt:i4>
      </vt:variant>
      <vt:variant>
        <vt:i4>56</vt:i4>
      </vt:variant>
      <vt:variant>
        <vt:i4>0</vt:i4>
      </vt:variant>
      <vt:variant>
        <vt:i4>5</vt:i4>
      </vt:variant>
      <vt:variant>
        <vt:lpwstr/>
      </vt:variant>
      <vt:variant>
        <vt:lpwstr>_Toc183119551</vt:lpwstr>
      </vt:variant>
      <vt:variant>
        <vt:i4>1179702</vt:i4>
      </vt:variant>
      <vt:variant>
        <vt:i4>50</vt:i4>
      </vt:variant>
      <vt:variant>
        <vt:i4>0</vt:i4>
      </vt:variant>
      <vt:variant>
        <vt:i4>5</vt:i4>
      </vt:variant>
      <vt:variant>
        <vt:lpwstr/>
      </vt:variant>
      <vt:variant>
        <vt:lpwstr>_Toc183119550</vt:lpwstr>
      </vt:variant>
      <vt:variant>
        <vt:i4>1245238</vt:i4>
      </vt:variant>
      <vt:variant>
        <vt:i4>44</vt:i4>
      </vt:variant>
      <vt:variant>
        <vt:i4>0</vt:i4>
      </vt:variant>
      <vt:variant>
        <vt:i4>5</vt:i4>
      </vt:variant>
      <vt:variant>
        <vt:lpwstr/>
      </vt:variant>
      <vt:variant>
        <vt:lpwstr>_Toc183119549</vt:lpwstr>
      </vt:variant>
      <vt:variant>
        <vt:i4>1245238</vt:i4>
      </vt:variant>
      <vt:variant>
        <vt:i4>38</vt:i4>
      </vt:variant>
      <vt:variant>
        <vt:i4>0</vt:i4>
      </vt:variant>
      <vt:variant>
        <vt:i4>5</vt:i4>
      </vt:variant>
      <vt:variant>
        <vt:lpwstr/>
      </vt:variant>
      <vt:variant>
        <vt:lpwstr>_Toc183119548</vt:lpwstr>
      </vt:variant>
      <vt:variant>
        <vt:i4>1245238</vt:i4>
      </vt:variant>
      <vt:variant>
        <vt:i4>32</vt:i4>
      </vt:variant>
      <vt:variant>
        <vt:i4>0</vt:i4>
      </vt:variant>
      <vt:variant>
        <vt:i4>5</vt:i4>
      </vt:variant>
      <vt:variant>
        <vt:lpwstr/>
      </vt:variant>
      <vt:variant>
        <vt:lpwstr>_Toc183119547</vt:lpwstr>
      </vt:variant>
      <vt:variant>
        <vt:i4>1245238</vt:i4>
      </vt:variant>
      <vt:variant>
        <vt:i4>26</vt:i4>
      </vt:variant>
      <vt:variant>
        <vt:i4>0</vt:i4>
      </vt:variant>
      <vt:variant>
        <vt:i4>5</vt:i4>
      </vt:variant>
      <vt:variant>
        <vt:lpwstr/>
      </vt:variant>
      <vt:variant>
        <vt:lpwstr>_Toc183119546</vt:lpwstr>
      </vt:variant>
      <vt:variant>
        <vt:i4>1245238</vt:i4>
      </vt:variant>
      <vt:variant>
        <vt:i4>20</vt:i4>
      </vt:variant>
      <vt:variant>
        <vt:i4>0</vt:i4>
      </vt:variant>
      <vt:variant>
        <vt:i4>5</vt:i4>
      </vt:variant>
      <vt:variant>
        <vt:lpwstr/>
      </vt:variant>
      <vt:variant>
        <vt:lpwstr>_Toc183119545</vt:lpwstr>
      </vt:variant>
      <vt:variant>
        <vt:i4>1245238</vt:i4>
      </vt:variant>
      <vt:variant>
        <vt:i4>14</vt:i4>
      </vt:variant>
      <vt:variant>
        <vt:i4>0</vt:i4>
      </vt:variant>
      <vt:variant>
        <vt:i4>5</vt:i4>
      </vt:variant>
      <vt:variant>
        <vt:lpwstr/>
      </vt:variant>
      <vt:variant>
        <vt:lpwstr>_Toc183119544</vt:lpwstr>
      </vt:variant>
      <vt:variant>
        <vt:i4>1245238</vt:i4>
      </vt:variant>
      <vt:variant>
        <vt:i4>8</vt:i4>
      </vt:variant>
      <vt:variant>
        <vt:i4>0</vt:i4>
      </vt:variant>
      <vt:variant>
        <vt:i4>5</vt:i4>
      </vt:variant>
      <vt:variant>
        <vt:lpwstr/>
      </vt:variant>
      <vt:variant>
        <vt:lpwstr>_Toc183119543</vt:lpwstr>
      </vt:variant>
      <vt:variant>
        <vt:i4>1245238</vt:i4>
      </vt:variant>
      <vt:variant>
        <vt:i4>2</vt:i4>
      </vt:variant>
      <vt:variant>
        <vt:i4>0</vt:i4>
      </vt:variant>
      <vt:variant>
        <vt:i4>5</vt:i4>
      </vt:variant>
      <vt:variant>
        <vt:lpwstr/>
      </vt:variant>
      <vt:variant>
        <vt:lpwstr>_Toc183119542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Shapon Sheikh</dc:creator>
  <cp:keywords/>
  <dc:description/>
  <cp:lastModifiedBy>Shapon Sheikh</cp:lastModifiedBy>
  <cp:revision>6</cp:revision>
  <dcterms:created xsi:type="dcterms:W3CDTF">2024-11-22T14:52:00Z</dcterms:created>
  <dcterms:modified xsi:type="dcterms:W3CDTF">2024-11-22T15:05:00Z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9ab607fcd038cee9f713511b3e029d27089159e93e0aaffc1dc73bb69a49e800</vt:lpwstr>
  </property>
</Properties>
</file>