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2E7D5B"/>
          <w:spacing w:val="40"/>
          <w:sz w:val="20"/>
          <w:szCs w:val="20"/>
        </w:rPr>
        <w:t xml:space="preserve">DEDHAM EDUCATION FOUNDATION</w:t>
      </w:r>
    </w:p>
    <w:p>
      <w:pPr>
        <w:spacing w:after="80"/>
      </w:pPr>
      <w:r>
        <w:rPr>
          <w:b/>
          <w:bCs/>
          <w:color w:val="1F1F1F"/>
          <w:sz w:val="48"/>
          <w:szCs w:val="48"/>
        </w:rPr>
        <w:t xml:space="preserve">Website Refresh Strategy</w:t>
      </w:r>
    </w:p>
    <w:p>
      <w:pPr>
        <w:spacing w:after="240"/>
      </w:pPr>
      <w:r>
        <w:rPr>
          <w:i/>
          <w:iCs/>
          <w:color w:val="6B6B6B"/>
          <w:sz w:val="24"/>
          <w:szCs w:val="24"/>
        </w:rPr>
        <w:t xml:space="preserve">A 90-day plan for board review</w:t>
      </w:r>
    </w:p>
    <w:p>
      <w:pPr>
        <w:pBdr>
          <w:bottom w:val="single" w:color="CCCCCC" w:sz="6" w:space="4"/>
        </w:pBdr>
        <w:spacing w:after="120" w:before="120"/>
      </w:pPr>
      <w:r>
        <w:t xml:space="preserve"/>
      </w:r>
    </w:p>
    <w:p>
      <w:pPr>
        <w:spacing w:after="120" w:line="300"/>
      </w:pPr>
      <w:r>
        <w:rPr>
          <w:b/>
          <w:bCs/>
          <w:sz w:val="22"/>
          <w:szCs w:val="22"/>
        </w:rPr>
        <w:t xml:space="preserve">Prepared by: </w:t>
      </w:r>
      <w:r>
        <w:rPr>
          <w:sz w:val="22"/>
          <w:szCs w:val="22"/>
        </w:rPr>
        <w:t xml:space="preserve">Sukesh — DEF Board Member</w:t>
      </w:r>
    </w:p>
    <w:p>
      <w:pPr>
        <w:spacing w:after="120" w:line="300"/>
      </w:pPr>
      <w:r>
        <w:rPr>
          <w:b/>
          <w:bCs/>
          <w:sz w:val="22"/>
          <w:szCs w:val="22"/>
        </w:rPr>
        <w:t xml:space="preserve">For: </w:t>
      </w:r>
      <w:r>
        <w:rPr>
          <w:sz w:val="22"/>
          <w:szCs w:val="22"/>
        </w:rPr>
        <w:t xml:space="preserve">DEF Board of Directors</w:t>
      </w:r>
    </w:p>
    <w:p>
      <w:pPr>
        <w:spacing w:after="120" w:line="300"/>
      </w:pPr>
      <w:r>
        <w:rPr>
          <w:b/>
          <w:bCs/>
          <w:sz w:val="22"/>
          <w:szCs w:val="22"/>
        </w:rPr>
        <w:t xml:space="preserve">Status: </w:t>
      </w:r>
      <w:r>
        <w:rPr>
          <w:sz w:val="22"/>
          <w:szCs w:val="22"/>
        </w:rPr>
        <w:t xml:space="preserve">Draft for board input. Open to comments, edits, and pushback. Final scope locks after board sign-off.</w:t>
      </w:r>
    </w:p>
    <w:p>
      <w:r>
        <w:br w:type="page"/>
      </w:r>
    </w:p>
    <w:p>
      <w:pPr>
        <w:pStyle w:val="Heading1"/>
        <w:spacing w:after="180" w:before="360"/>
      </w:pPr>
      <w:r>
        <w:rPr>
          <w:b/>
          <w:bCs/>
          <w:color w:val="2E7D5B"/>
          <w:sz w:val="36"/>
          <w:szCs w:val="36"/>
        </w:rPr>
        <w:t xml:space="preserve">1. Executive summary</w:t>
      </w:r>
    </w:p>
    <w:p>
      <w:pPr>
        <w:spacing w:after="120" w:line="300"/>
      </w:pPr>
      <w:r>
        <w:t xml:space="preserve">The DEF website is the front door of the foundation, but right now it doesn't reflect what we actually do or the impact we have. The current site has placeholder text visible on the homepage ("Donation Drive HOME PAGE MAKE SURE PAGE IS LINKED AND URL SLUG IS CORRECT"), confusing navigation with overlapping menus, no clear donation path, and grant impact stories buried as screenshots that aren't searchable, accessible, or compelling.</w:t>
      </w:r>
    </w:p>
    <w:p>
      <w:pPr>
        <w:spacing w:after="120" w:line="300"/>
      </w:pPr>
      <w:r>
        <w:t xml:space="preserve">This document proposes a complete refresh — new structure, new content, new visual design — built and launched within 90 days. The work is broken into three 30-day phases with clear board checkpoints. Squarespace stays as the platform (no migration risk, board members can keep editing), but everything on top of it gets rebuilt.</w:t>
      </w:r>
    </w:p>
    <w:p>
      <w:pPr>
        <w:pStyle w:val="Heading3"/>
        <w:spacing w:after="100" w:before="200"/>
      </w:pPr>
      <w:r>
        <w:rPr>
          <w:b/>
          <w:bCs/>
          <w:color w:val="1F1F1F"/>
          <w:sz w:val="22"/>
          <w:szCs w:val="22"/>
        </w:rPr>
        <w:t xml:space="preserve">What we're optimizing for</w:t>
      </w:r>
    </w:p>
    <w:p>
      <w:pPr>
        <w:pStyle w:val="ListParagraph"/>
        <w:numPr>
          <w:ilvl w:val="0"/>
          <w:numId w:val="1"/>
        </w:numPr>
        <w:spacing w:after="60" w:line="280"/>
      </w:pPr>
      <w:r>
        <w:t xml:space="preserve">Donations. The site should make giving obvious, fast, and emotionally resonant.</w:t>
      </w:r>
    </w:p>
    <w:p>
      <w:pPr>
        <w:pStyle w:val="ListParagraph"/>
        <w:numPr>
          <w:ilvl w:val="0"/>
          <w:numId w:val="1"/>
        </w:numPr>
        <w:spacing w:after="60" w:line="280"/>
      </w:pPr>
      <w:r>
        <w:t xml:space="preserve">Grant applications. Teachers should find the right grant and apply in under 3 minutes.</w:t>
      </w:r>
    </w:p>
    <w:p>
      <w:pPr>
        <w:pStyle w:val="ListParagraph"/>
        <w:numPr>
          <w:ilvl w:val="0"/>
          <w:numId w:val="1"/>
        </w:numPr>
        <w:spacing w:after="60" w:line="280"/>
      </w:pPr>
      <w:r>
        <w:t xml:space="preserve">Trust. Parents, donors, and the town should see who we are, what we fund, and where the money goes.</w:t>
      </w:r>
    </w:p>
    <w:p>
      <w:pPr>
        <w:pStyle w:val="ListParagraph"/>
        <w:numPr>
          <w:ilvl w:val="0"/>
          <w:numId w:val="1"/>
        </w:numPr>
        <w:spacing w:after="60" w:line="280"/>
      </w:pPr>
      <w:r>
        <w:t xml:space="preserve">Events. The DEF Dash and Spelling Bee should have dedicated, shareable landing pages.</w:t>
      </w:r>
    </w:p>
    <w:p>
      <w:pPr>
        <w:pStyle w:val="Heading3"/>
        <w:spacing w:after="100" w:before="200"/>
      </w:pPr>
      <w:r>
        <w:rPr>
          <w:b/>
          <w:bCs/>
          <w:color w:val="1F1F1F"/>
          <w:sz w:val="22"/>
          <w:szCs w:val="22"/>
        </w:rPr>
        <w:t xml:space="preserve">What this asks of the board</w:t>
      </w:r>
    </w:p>
    <w:p>
      <w:pPr>
        <w:pStyle w:val="ListParagraph"/>
        <w:numPr>
          <w:ilvl w:val="0"/>
          <w:numId w:val="1"/>
        </w:numPr>
        <w:spacing w:after="60" w:line="280"/>
      </w:pPr>
      <w:r>
        <w:t xml:space="preserve">Review this document and leave comments by [target date 1].</w:t>
      </w:r>
    </w:p>
    <w:p>
      <w:pPr>
        <w:pStyle w:val="ListParagraph"/>
        <w:numPr>
          <w:ilvl w:val="0"/>
          <w:numId w:val="1"/>
        </w:numPr>
        <w:spacing w:after="60" w:line="280"/>
      </w:pPr>
      <w:r>
        <w:t xml:space="preserve">Approve scope, sitemap, and budget at the [target date 2] board meeting.</w:t>
      </w:r>
    </w:p>
    <w:p>
      <w:pPr>
        <w:pStyle w:val="ListParagraph"/>
        <w:numPr>
          <w:ilvl w:val="0"/>
          <w:numId w:val="1"/>
        </w:numPr>
        <w:spacing w:after="60" w:line="280"/>
      </w:pPr>
      <w:r>
        <w:t xml:space="preserve">Provide content inputs (photos, grant stories, board bios) on a rolling basis.</w:t>
      </w:r>
    </w:p>
    <w:p>
      <w:pPr>
        <w:pStyle w:val="ListParagraph"/>
        <w:numPr>
          <w:ilvl w:val="0"/>
          <w:numId w:val="1"/>
        </w:numPr>
        <w:spacing w:after="60" w:line="280"/>
      </w:pPr>
      <w:r>
        <w:t xml:space="preserve">Sign off on a launch-ready preview before public switch.</w:t>
      </w:r>
    </w:p>
    <w:p>
      <w:pPr>
        <w:pStyle w:val="Heading1"/>
        <w:spacing w:after="180" w:before="360"/>
      </w:pPr>
      <w:r>
        <w:rPr>
          <w:b/>
          <w:bCs/>
          <w:color w:val="2E7D5B"/>
          <w:sz w:val="36"/>
          <w:szCs w:val="36"/>
        </w:rPr>
        <w:t xml:space="preserve">2. Current-state audit</w:t>
      </w:r>
    </w:p>
    <w:p>
      <w:pPr>
        <w:spacing w:after="120" w:line="300"/>
      </w:pPr>
      <w:r>
        <w:t xml:space="preserve">This is a candid read of where the site is today. None of it is a criticism of the people who built it — it served its purpose, and many sites in our category look similar. But we can do significantly better.</w:t>
      </w:r>
    </w:p>
    <w:p>
      <w:pPr>
        <w:pStyle w:val="Heading2"/>
        <w:spacing w:after="140" w:before="280"/>
      </w:pPr>
      <w:r>
        <w:rPr>
          <w:b/>
          <w:bCs/>
          <w:color w:val="1F1F1F"/>
          <w:sz w:val="28"/>
          <w:szCs w:val="28"/>
        </w:rPr>
        <w:t xml:space="preserve">What's working</w:t>
      </w:r>
    </w:p>
    <w:p>
      <w:pPr>
        <w:pStyle w:val="ListParagraph"/>
        <w:numPr>
          <w:ilvl w:val="0"/>
          <w:numId w:val="1"/>
        </w:numPr>
        <w:spacing w:after="60" w:line="280"/>
      </w:pPr>
      <w:r>
        <w:t xml:space="preserve">We have a Squarespace site that the board can actually edit — no developer dependency.</w:t>
      </w:r>
    </w:p>
    <w:p>
      <w:pPr>
        <w:pStyle w:val="ListParagraph"/>
        <w:numPr>
          <w:ilvl w:val="0"/>
          <w:numId w:val="1"/>
        </w:numPr>
        <w:spacing w:after="60" w:line="280"/>
      </w:pPr>
      <w:r>
        <w:t xml:space="preserve">Core content exists: mission, grant categories, board, contact, awarded grants history, and event pages.</w:t>
      </w:r>
    </w:p>
    <w:p>
      <w:pPr>
        <w:pStyle w:val="ListParagraph"/>
        <w:numPr>
          <w:ilvl w:val="0"/>
          <w:numId w:val="1"/>
        </w:numPr>
        <w:spacing w:after="60" w:line="280"/>
      </w:pPr>
      <w:r>
        <w:t xml:space="preserve">Donation paths exist (PayPal + Squarespace donate).</w:t>
      </w:r>
    </w:p>
    <w:p>
      <w:pPr>
        <w:pStyle w:val="ListParagraph"/>
        <w:numPr>
          <w:ilvl w:val="0"/>
          <w:numId w:val="1"/>
        </w:numPr>
        <w:spacing w:after="60" w:line="280"/>
      </w:pPr>
      <w:r>
        <w:t xml:space="preserve">Active social media presence (Instagram and Facebook) with recent activity.</w:t>
      </w:r>
    </w:p>
    <w:p>
      <w:pPr>
        <w:pStyle w:val="Heading2"/>
        <w:spacing w:after="140" w:before="280"/>
      </w:pPr>
      <w:r>
        <w:rPr>
          <w:b/>
          <w:bCs/>
          <w:color w:val="1F1F1F"/>
          <w:sz w:val="28"/>
          <w:szCs w:val="28"/>
        </w:rPr>
        <w:t xml:space="preserve">What's not working</w:t>
      </w:r>
    </w:p>
    <w:p>
      <w:pPr>
        <w:pStyle w:val="Heading3"/>
        <w:spacing w:after="100" w:before="200"/>
      </w:pPr>
      <w:r>
        <w:rPr>
          <w:b/>
          <w:bCs/>
          <w:color w:val="1F1F1F"/>
          <w:sz w:val="22"/>
          <w:szCs w:val="22"/>
        </w:rPr>
        <w:t xml:space="preserve">Homepage</w:t>
      </w:r>
    </w:p>
    <w:p>
      <w:pPr>
        <w:pStyle w:val="ListParagraph"/>
        <w:numPr>
          <w:ilvl w:val="0"/>
          <w:numId w:val="1"/>
        </w:numPr>
        <w:spacing w:after="60" w:line="280"/>
      </w:pPr>
      <w:r>
        <w:t xml:space="preserve">Visible internal note on the live page: "Donation Drive HOME PAGE MAKE SURE PAGE IS LINKED AND URL SLUG IS CORRECT: /home". This is the first thing visitors see.</w:t>
      </w:r>
    </w:p>
    <w:p>
      <w:pPr>
        <w:pStyle w:val="ListParagraph"/>
        <w:numPr>
          <w:ilvl w:val="0"/>
          <w:numId w:val="1"/>
        </w:numPr>
        <w:spacing w:after="60" w:line="280"/>
      </w:pPr>
      <w:r>
        <w:t xml:space="preserve">The DEF logo appears three times in the visible top area (header logo, hero image, and again as a content block). Visual redundancy.</w:t>
      </w:r>
    </w:p>
    <w:p>
      <w:pPr>
        <w:pStyle w:val="ListParagraph"/>
        <w:numPr>
          <w:ilvl w:val="0"/>
          <w:numId w:val="1"/>
        </w:numPr>
        <w:spacing w:after="60" w:line="280"/>
      </w:pPr>
      <w:r>
        <w:t xml:space="preserve">No headline that explains what DEF is to a first-time visitor. The mission tagline appears, but in italics and as an afterthought.</w:t>
      </w:r>
    </w:p>
    <w:p>
      <w:pPr>
        <w:pStyle w:val="ListParagraph"/>
        <w:numPr>
          <w:ilvl w:val="0"/>
          <w:numId w:val="1"/>
        </w:numPr>
        <w:spacing w:after="60" w:line="280"/>
      </w:pPr>
      <w:r>
        <w:t xml:space="preserve">No proof: no dollar amount granted, no number of teachers funded, no student count, no recent grant highlights above the fold.</w:t>
      </w:r>
    </w:p>
    <w:p>
      <w:pPr>
        <w:pStyle w:val="ListParagraph"/>
        <w:numPr>
          <w:ilvl w:val="0"/>
          <w:numId w:val="1"/>
        </w:numPr>
        <w:spacing w:after="60" w:line="280"/>
      </w:pPr>
      <w:r>
        <w:t xml:space="preserve">Single CTA (Donate) — no path for teachers, no path for event sign-up, no path to learn more.</w:t>
      </w:r>
    </w:p>
    <w:p>
      <w:pPr>
        <w:pStyle w:val="Heading3"/>
        <w:spacing w:after="100" w:before="200"/>
      </w:pPr>
      <w:r>
        <w:rPr>
          <w:b/>
          <w:bCs/>
          <w:color w:val="1F1F1F"/>
          <w:sz w:val="22"/>
          <w:szCs w:val="22"/>
        </w:rPr>
        <w:t xml:space="preserve">Navigation</w:t>
      </w:r>
    </w:p>
    <w:p>
      <w:pPr>
        <w:pStyle w:val="ListParagraph"/>
        <w:numPr>
          <w:ilvl w:val="0"/>
          <w:numId w:val="1"/>
        </w:numPr>
        <w:spacing w:after="60" w:line="280"/>
      </w:pPr>
      <w:r>
        <w:t xml:space="preserve">The mobile/main nav appears to be duplicated in the page output — the same menu structure renders twice. Likely a Squarespace template quirk but visually messy.</w:t>
      </w:r>
    </w:p>
    <w:p>
      <w:pPr>
        <w:pStyle w:val="ListParagraph"/>
        <w:numPr>
          <w:ilvl w:val="0"/>
          <w:numId w:val="1"/>
        </w:numPr>
        <w:spacing w:after="60" w:line="280"/>
      </w:pPr>
      <w:r>
        <w:t xml:space="preserve">Grant-related links are split awkwardly: "Grant Info" sits next to "Christine Stec Award" under "DEF Events," but the same award also appears under "Grant Info" as "Christine Stec Rock Star Educator Award" (with a typo: "chrstine" in the URL).</w:t>
      </w:r>
    </w:p>
    <w:p>
      <w:pPr>
        <w:pStyle w:val="ListParagraph"/>
        <w:numPr>
          <w:ilvl w:val="0"/>
          <w:numId w:val="1"/>
        </w:numPr>
        <w:spacing w:after="60" w:line="280"/>
      </w:pPr>
      <w:r>
        <w:t xml:space="preserve">"Thanks DEF" is a navigation item but its purpose isn't obvious from the label.</w:t>
      </w:r>
    </w:p>
    <w:p>
      <w:pPr>
        <w:pStyle w:val="ListParagraph"/>
        <w:numPr>
          <w:ilvl w:val="0"/>
          <w:numId w:val="1"/>
        </w:numPr>
        <w:spacing w:after="60" w:line="280"/>
      </w:pPr>
      <w:r>
        <w:t xml:space="preserve">"DEF Board Login" is in the footer with no apparent gating — unclear who this is for or whether it works.</w:t>
      </w:r>
    </w:p>
    <w:p>
      <w:pPr>
        <w:pStyle w:val="Heading3"/>
        <w:spacing w:after="100" w:before="200"/>
      </w:pPr>
      <w:r>
        <w:rPr>
          <w:b/>
          <w:bCs/>
          <w:color w:val="1F1F1F"/>
          <w:sz w:val="22"/>
          <w:szCs w:val="22"/>
        </w:rPr>
        <w:t xml:space="preserve">Grants page</w:t>
      </w:r>
    </w:p>
    <w:p>
      <w:pPr>
        <w:pStyle w:val="ListParagraph"/>
        <w:numPr>
          <w:ilvl w:val="0"/>
          <w:numId w:val="1"/>
        </w:numPr>
        <w:spacing w:after="60" w:line="280"/>
      </w:pPr>
      <w:r>
        <w:t xml:space="preserve">Three grant types described well in text, but applications live in disconnected Google Docs/Forms with no consistent UX. A teacher has to click out to copy a doc, fill it, then figure out where to submit.</w:t>
      </w:r>
    </w:p>
    <w:p>
      <w:pPr>
        <w:pStyle w:val="ListParagraph"/>
        <w:numPr>
          <w:ilvl w:val="0"/>
          <w:numId w:val="1"/>
        </w:numPr>
        <w:spacing w:after="60" w:line="280"/>
      </w:pPr>
      <w:r>
        <w:t xml:space="preserve">No deadlines visible on the page — a teacher visiting today can't tell if applications are open.</w:t>
      </w:r>
    </w:p>
    <w:p>
      <w:pPr>
        <w:pStyle w:val="ListParagraph"/>
        <w:numPr>
          <w:ilvl w:val="0"/>
          <w:numId w:val="1"/>
        </w:numPr>
        <w:spacing w:after="60" w:line="280"/>
      </w:pPr>
      <w:r>
        <w:t xml:space="preserve">No examples of funded projects on the grants page itself — those live on a separate "Awarded Grants" page.</w:t>
      </w:r>
    </w:p>
    <w:p>
      <w:pPr>
        <w:pStyle w:val="Heading3"/>
        <w:spacing w:after="100" w:before="200"/>
      </w:pPr>
      <w:r>
        <w:rPr>
          <w:b/>
          <w:bCs/>
          <w:color w:val="1F1F1F"/>
          <w:sz w:val="22"/>
          <w:szCs w:val="22"/>
        </w:rPr>
        <w:t xml:space="preserve">Awarded grants page</w:t>
      </w:r>
    </w:p>
    <w:p>
      <w:pPr>
        <w:pStyle w:val="ListParagraph"/>
        <w:numPr>
          <w:ilvl w:val="0"/>
          <w:numId w:val="1"/>
        </w:numPr>
        <w:spacing w:after="60" w:line="280"/>
      </w:pPr>
      <w:r>
        <w:t xml:space="preserve">Grant lists from 2023, 2024, and 2025 are presented as screenshot images — not searchable, not accessible to screen readers, not selectable text, and they go stale instantly.</w:t>
      </w:r>
    </w:p>
    <w:p>
      <w:pPr>
        <w:pStyle w:val="ListParagraph"/>
        <w:numPr>
          <w:ilvl w:val="0"/>
          <w:numId w:val="1"/>
        </w:numPr>
        <w:spacing w:after="60" w:line="280"/>
      </w:pPr>
      <w:r>
        <w:t xml:space="preserve">Total amounts are real and impressive ($29K, $44K, $30K) but they're buried in subheadings rather than featured.</w:t>
      </w:r>
    </w:p>
    <w:p>
      <w:pPr>
        <w:pStyle w:val="ListParagraph"/>
        <w:numPr>
          <w:ilvl w:val="0"/>
          <w:numId w:val="1"/>
        </w:numPr>
        <w:spacing w:after="60" w:line="280"/>
      </w:pPr>
      <w:r>
        <w:t xml:space="preserve">A few featured stories (Rock Detectives, Romeo &amp; Juliet, Tide Pools) are great content but mixed in inconsistently.</w:t>
      </w:r>
    </w:p>
    <w:p>
      <w:pPr>
        <w:pStyle w:val="Heading3"/>
        <w:spacing w:after="100" w:before="200"/>
      </w:pPr>
      <w:r>
        <w:rPr>
          <w:b/>
          <w:bCs/>
          <w:color w:val="1F1F1F"/>
          <w:sz w:val="22"/>
          <w:szCs w:val="22"/>
        </w:rPr>
        <w:t xml:space="preserve">Events</w:t>
      </w:r>
    </w:p>
    <w:p>
      <w:pPr>
        <w:pStyle w:val="ListParagraph"/>
        <w:numPr>
          <w:ilvl w:val="0"/>
          <w:numId w:val="1"/>
        </w:numPr>
        <w:spacing w:after="60" w:line="280"/>
      </w:pPr>
      <w:r>
        <w:t xml:space="preserve">DEF Dash 5K, Spelling Bee, Snow Day Raffle each have their own pages but no shared visual treatment, no consistent registration flow, and no obvious "next event" signal on the homepage.</w:t>
      </w:r>
    </w:p>
    <w:p>
      <w:pPr>
        <w:pStyle w:val="Heading3"/>
        <w:spacing w:after="100" w:before="200"/>
      </w:pPr>
      <w:r>
        <w:rPr>
          <w:b/>
          <w:bCs/>
          <w:color w:val="1F1F1F"/>
          <w:sz w:val="22"/>
          <w:szCs w:val="22"/>
        </w:rPr>
        <w:t xml:space="preserve">Visual &amp; technical</w:t>
      </w:r>
    </w:p>
    <w:p>
      <w:pPr>
        <w:pStyle w:val="ListParagraph"/>
        <w:numPr>
          <w:ilvl w:val="0"/>
          <w:numId w:val="1"/>
        </w:numPr>
        <w:spacing w:after="60" w:line="280"/>
      </w:pPr>
      <w:r>
        <w:t xml:space="preserve">No design system. Fonts, button styles, and colors vary across pages.</w:t>
      </w:r>
    </w:p>
    <w:p>
      <w:pPr>
        <w:pStyle w:val="ListParagraph"/>
        <w:numPr>
          <w:ilvl w:val="0"/>
          <w:numId w:val="1"/>
        </w:numPr>
        <w:spacing w:after="60" w:line="280"/>
      </w:pPr>
      <w:r>
        <w:t xml:space="preserve">Mobile experience is functional but not optimized — most donors and parents will visit from a phone.</w:t>
      </w:r>
    </w:p>
    <w:p>
      <w:pPr>
        <w:pStyle w:val="ListParagraph"/>
        <w:numPr>
          <w:ilvl w:val="0"/>
          <w:numId w:val="1"/>
        </w:numPr>
        <w:spacing w:after="60" w:line="280"/>
      </w:pPr>
      <w:r>
        <w:t xml:space="preserve">SEO metadata is largely empty or contains the placeholder text. The homepage social-share card shows the internal note.</w:t>
      </w:r>
    </w:p>
    <w:p>
      <w:pPr>
        <w:pStyle w:val="ListParagraph"/>
        <w:numPr>
          <w:ilvl w:val="0"/>
          <w:numId w:val="1"/>
        </w:numPr>
        <w:spacing w:after="60" w:line="280"/>
      </w:pPr>
      <w:r>
        <w:t xml:space="preserve">No accessibility statement, no alt text on most images, low contrast in places.</w:t>
      </w:r>
    </w:p>
    <w:p>
      <w:pPr>
        <w:pStyle w:val="Heading2"/>
        <w:spacing w:after="140" w:before="280"/>
      </w:pPr>
      <w:r>
        <w:rPr>
          <w:b/>
          <w:bCs/>
          <w:color w:val="1F1F1F"/>
          <w:sz w:val="28"/>
          <w:szCs w:val="28"/>
        </w:rPr>
        <w:t xml:space="preserve">Quick reference: pages that exist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500"/>
      </w:tblGrid>
      <w:tr>
        <w:tc>
          <w:tcPr>
            <w:tcW w:type="pct" w:w="35%"/>
            <w:shd w:fill="F0F4F1" w:color="auto" w:val="clear"/>
            <w:tcMar>
              <w:top w:type="dxa" w:w="100"/>
              <w:left w:type="dxa" w:w="120"/>
              <w:bottom w:type="dxa" w:w="100"/>
              <w:right w:type="dxa" w:w="120"/>
            </w:tcMar>
          </w:tcPr>
          <w:p>
            <w:r>
              <w:rPr>
                <w:b/>
                <w:bCs/>
                <w:sz w:val="20"/>
                <w:szCs w:val="20"/>
              </w:rPr>
              <w:t xml:space="preserve">Current page</w:t>
            </w:r>
          </w:p>
        </w:tc>
        <w:tc>
          <w:tcPr>
            <w:tcW w:type="pct" w:w="20%"/>
            <w:shd w:fill="F0F4F1" w:color="auto" w:val="clear"/>
            <w:tcMar>
              <w:top w:type="dxa" w:w="100"/>
              <w:left w:type="dxa" w:w="120"/>
              <w:bottom w:type="dxa" w:w="100"/>
              <w:right w:type="dxa" w:w="120"/>
            </w:tcMar>
          </w:tcPr>
          <w:p>
            <w:r>
              <w:rPr>
                <w:b/>
                <w:bCs/>
                <w:sz w:val="20"/>
                <w:szCs w:val="20"/>
              </w:rPr>
              <w:t xml:space="preserve">Verdict</w:t>
            </w:r>
          </w:p>
        </w:tc>
        <w:tc>
          <w:tcPr>
            <w:tcW w:type="pct" w:w="45%"/>
            <w:shd w:fill="F0F4F1" w:color="auto" w:val="clear"/>
            <w:tcMar>
              <w:top w:type="dxa" w:w="100"/>
              <w:left w:type="dxa" w:w="120"/>
              <w:bottom w:type="dxa" w:w="100"/>
              <w:right w:type="dxa" w:w="120"/>
            </w:tcMar>
          </w:tcPr>
          <w:p>
            <w:r>
              <w:rPr>
                <w:b/>
                <w:bCs/>
                <w:sz w:val="20"/>
                <w:szCs w:val="20"/>
              </w:rPr>
              <w:t xml:space="preserve">Action in refresh</w:t>
            </w:r>
          </w:p>
        </w:tc>
      </w:tr>
      <w:tr>
        <w:tc>
          <w:tcPr>
            <w:tcMar>
              <w:top w:type="dxa" w:w="100"/>
              <w:left w:type="dxa" w:w="120"/>
              <w:bottom w:type="dxa" w:w="100"/>
              <w:right w:type="dxa" w:w="120"/>
            </w:tcMar>
          </w:tcPr>
          <w:p>
            <w:r>
              <w:rPr>
                <w:b w:val="false"/>
                <w:bCs w:val="false"/>
                <w:sz w:val="20"/>
                <w:szCs w:val="20"/>
              </w:rPr>
              <w:t xml:space="preserve">Home</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New hero, impact stats, recent grants, multi-path CTAs</w:t>
            </w:r>
          </w:p>
        </w:tc>
      </w:tr>
      <w:tr>
        <w:tc>
          <w:tcPr>
            <w:tcMar>
              <w:top w:type="dxa" w:w="100"/>
              <w:left w:type="dxa" w:w="120"/>
              <w:bottom w:type="dxa" w:w="100"/>
              <w:right w:type="dxa" w:w="120"/>
            </w:tcMar>
          </w:tcPr>
          <w:p>
            <w:r>
              <w:rPr>
                <w:b w:val="false"/>
                <w:bCs w:val="false"/>
                <w:sz w:val="20"/>
                <w:szCs w:val="20"/>
              </w:rPr>
              <w:t xml:space="preserve">Board of Directors</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Photos, bios, terms; consistent treatment</w:t>
            </w:r>
          </w:p>
        </w:tc>
      </w:tr>
      <w:tr>
        <w:tc>
          <w:tcPr>
            <w:tcMar>
              <w:top w:type="dxa" w:w="100"/>
              <w:left w:type="dxa" w:w="120"/>
              <w:bottom w:type="dxa" w:w="100"/>
              <w:right w:type="dxa" w:w="120"/>
            </w:tcMar>
          </w:tcPr>
          <w:p>
            <w:r>
              <w:rPr>
                <w:b w:val="false"/>
                <w:bCs w:val="false"/>
                <w:sz w:val="20"/>
                <w:szCs w:val="20"/>
              </w:rPr>
              <w:t xml:space="preserve">Our Mission</w:t>
            </w:r>
          </w:p>
        </w:tc>
        <w:tc>
          <w:tcPr>
            <w:tcMar>
              <w:top w:type="dxa" w:w="100"/>
              <w:left w:type="dxa" w:w="120"/>
              <w:bottom w:type="dxa" w:w="100"/>
              <w:right w:type="dxa" w:w="120"/>
            </w:tcMar>
          </w:tcPr>
          <w:p>
            <w:r>
              <w:rPr>
                <w:b w:val="false"/>
                <w:bCs w:val="false"/>
                <w:sz w:val="20"/>
                <w:szCs w:val="20"/>
              </w:rPr>
              <w:t xml:space="preserve">Rewrite</w:t>
            </w:r>
          </w:p>
        </w:tc>
        <w:tc>
          <w:tcPr>
            <w:tcMar>
              <w:top w:type="dxa" w:w="100"/>
              <w:left w:type="dxa" w:w="120"/>
              <w:bottom w:type="dxa" w:w="100"/>
              <w:right w:type="dxa" w:w="120"/>
            </w:tcMar>
          </w:tcPr>
          <w:p>
            <w:r>
              <w:rPr>
                <w:b w:val="false"/>
                <w:bCs w:val="false"/>
                <w:sz w:val="20"/>
                <w:szCs w:val="20"/>
              </w:rPr>
              <w:t xml:space="preserve">Fold into a richer "About" page with history and 30-year story</w:t>
            </w:r>
          </w:p>
        </w:tc>
      </w:tr>
      <w:tr>
        <w:tc>
          <w:tcPr>
            <w:tcMar>
              <w:top w:type="dxa" w:w="100"/>
              <w:left w:type="dxa" w:w="120"/>
              <w:bottom w:type="dxa" w:w="100"/>
              <w:right w:type="dxa" w:w="120"/>
            </w:tcMar>
          </w:tcPr>
          <w:p>
            <w:r>
              <w:rPr>
                <w:b w:val="false"/>
                <w:bCs w:val="false"/>
                <w:sz w:val="20"/>
                <w:szCs w:val="20"/>
              </w:rPr>
              <w:t xml:space="preserve">Contact us</w:t>
            </w:r>
          </w:p>
        </w:tc>
        <w:tc>
          <w:tcPr>
            <w:tcMar>
              <w:top w:type="dxa" w:w="100"/>
              <w:left w:type="dxa" w:w="120"/>
              <w:bottom w:type="dxa" w:w="100"/>
              <w:right w:type="dxa" w:w="120"/>
            </w:tcMar>
          </w:tcPr>
          <w:p>
            <w:r>
              <w:rPr>
                <w:b w:val="false"/>
                <w:bCs w:val="false"/>
                <w:sz w:val="20"/>
                <w:szCs w:val="20"/>
              </w:rPr>
              <w:t xml:space="preserve">Keep, refresh</w:t>
            </w:r>
          </w:p>
        </w:tc>
        <w:tc>
          <w:tcPr>
            <w:tcMar>
              <w:top w:type="dxa" w:w="100"/>
              <w:left w:type="dxa" w:w="120"/>
              <w:bottom w:type="dxa" w:w="100"/>
              <w:right w:type="dxa" w:w="120"/>
            </w:tcMar>
          </w:tcPr>
          <w:p>
            <w:r>
              <w:rPr>
                <w:b w:val="false"/>
                <w:bCs w:val="false"/>
                <w:sz w:val="20"/>
                <w:szCs w:val="20"/>
              </w:rPr>
              <w:t xml:space="preserve">Add proper form, FAQ links</w:t>
            </w:r>
          </w:p>
        </w:tc>
      </w:tr>
      <w:tr>
        <w:tc>
          <w:tcPr>
            <w:tcMar>
              <w:top w:type="dxa" w:w="100"/>
              <w:left w:type="dxa" w:w="120"/>
              <w:bottom w:type="dxa" w:w="100"/>
              <w:right w:type="dxa" w:w="120"/>
            </w:tcMar>
          </w:tcPr>
          <w:p>
            <w:r>
              <w:rPr>
                <w:b w:val="false"/>
                <w:bCs w:val="false"/>
                <w:sz w:val="20"/>
                <w:szCs w:val="20"/>
              </w:rPr>
              <w:t xml:space="preserve">DEF Dash 5K</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Event landing page template</w:t>
            </w:r>
          </w:p>
        </w:tc>
      </w:tr>
      <w:tr>
        <w:tc>
          <w:tcPr>
            <w:tcMar>
              <w:top w:type="dxa" w:w="100"/>
              <w:left w:type="dxa" w:w="120"/>
              <w:bottom w:type="dxa" w:w="100"/>
              <w:right w:type="dxa" w:w="120"/>
            </w:tcMar>
          </w:tcPr>
          <w:p>
            <w:r>
              <w:rPr>
                <w:b w:val="false"/>
                <w:bCs w:val="false"/>
                <w:sz w:val="20"/>
                <w:szCs w:val="20"/>
              </w:rPr>
              <w:t xml:space="preserve">DEF Spelling Bee</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Event landing page template</w:t>
            </w:r>
          </w:p>
        </w:tc>
      </w:tr>
      <w:tr>
        <w:tc>
          <w:tcPr>
            <w:tcMar>
              <w:top w:type="dxa" w:w="100"/>
              <w:left w:type="dxa" w:w="120"/>
              <w:bottom w:type="dxa" w:w="100"/>
              <w:right w:type="dxa" w:w="120"/>
            </w:tcMar>
          </w:tcPr>
          <w:p>
            <w:r>
              <w:rPr>
                <w:b w:val="false"/>
                <w:bCs w:val="false"/>
                <w:sz w:val="20"/>
                <w:szCs w:val="20"/>
              </w:rPr>
              <w:t xml:space="preserve">DEF Dash Map / Pictures</w:t>
            </w:r>
          </w:p>
        </w:tc>
        <w:tc>
          <w:tcPr>
            <w:tcMar>
              <w:top w:type="dxa" w:w="100"/>
              <w:left w:type="dxa" w:w="120"/>
              <w:bottom w:type="dxa" w:w="100"/>
              <w:right w:type="dxa" w:w="120"/>
            </w:tcMar>
          </w:tcPr>
          <w:p>
            <w:r>
              <w:rPr>
                <w:b w:val="false"/>
                <w:bCs w:val="false"/>
                <w:sz w:val="20"/>
                <w:szCs w:val="20"/>
              </w:rPr>
              <w:t xml:space="preserve">Consolidate</w:t>
            </w:r>
          </w:p>
        </w:tc>
        <w:tc>
          <w:tcPr>
            <w:tcMar>
              <w:top w:type="dxa" w:w="100"/>
              <w:left w:type="dxa" w:w="120"/>
              <w:bottom w:type="dxa" w:w="100"/>
              <w:right w:type="dxa" w:w="120"/>
            </w:tcMar>
          </w:tcPr>
          <w:p>
            <w:r>
              <w:rPr>
                <w:b w:val="false"/>
                <w:bCs w:val="false"/>
                <w:sz w:val="20"/>
                <w:szCs w:val="20"/>
              </w:rPr>
              <w:t xml:space="preserve">Move into single Dash page</w:t>
            </w:r>
          </w:p>
        </w:tc>
      </w:tr>
      <w:tr>
        <w:tc>
          <w:tcPr>
            <w:tcMar>
              <w:top w:type="dxa" w:w="100"/>
              <w:left w:type="dxa" w:w="120"/>
              <w:bottom w:type="dxa" w:w="100"/>
              <w:right w:type="dxa" w:w="120"/>
            </w:tcMar>
          </w:tcPr>
          <w:p>
            <w:r>
              <w:rPr>
                <w:b w:val="false"/>
                <w:bCs w:val="false"/>
                <w:sz w:val="20"/>
                <w:szCs w:val="20"/>
              </w:rPr>
              <w:t xml:space="preserve">Christine Stec Award (x2)</w:t>
            </w:r>
          </w:p>
        </w:tc>
        <w:tc>
          <w:tcPr>
            <w:tcMar>
              <w:top w:type="dxa" w:w="100"/>
              <w:left w:type="dxa" w:w="120"/>
              <w:bottom w:type="dxa" w:w="100"/>
              <w:right w:type="dxa" w:w="120"/>
            </w:tcMar>
          </w:tcPr>
          <w:p>
            <w:r>
              <w:rPr>
                <w:b w:val="false"/>
                <w:bCs w:val="false"/>
                <w:sz w:val="20"/>
                <w:szCs w:val="20"/>
              </w:rPr>
              <w:t xml:space="preserve">Consolidate</w:t>
            </w:r>
          </w:p>
        </w:tc>
        <w:tc>
          <w:tcPr>
            <w:tcMar>
              <w:top w:type="dxa" w:w="100"/>
              <w:left w:type="dxa" w:w="120"/>
              <w:bottom w:type="dxa" w:w="100"/>
              <w:right w:type="dxa" w:w="120"/>
            </w:tcMar>
          </w:tcPr>
          <w:p>
            <w:r>
              <w:rPr>
                <w:b w:val="false"/>
                <w:bCs w:val="false"/>
                <w:sz w:val="20"/>
                <w:szCs w:val="20"/>
              </w:rPr>
              <w:t xml:space="preserve">One canonical page, fix the URL typo</w:t>
            </w:r>
          </w:p>
        </w:tc>
      </w:tr>
      <w:tr>
        <w:tc>
          <w:tcPr>
            <w:tcMar>
              <w:top w:type="dxa" w:w="100"/>
              <w:left w:type="dxa" w:w="120"/>
              <w:bottom w:type="dxa" w:w="100"/>
              <w:right w:type="dxa" w:w="120"/>
            </w:tcMar>
          </w:tcPr>
          <w:p>
            <w:r>
              <w:rPr>
                <w:b w:val="false"/>
                <w:bCs w:val="false"/>
                <w:sz w:val="20"/>
                <w:szCs w:val="20"/>
              </w:rPr>
              <w:t xml:space="preserve">Snow Day Raffle</w:t>
            </w:r>
          </w:p>
        </w:tc>
        <w:tc>
          <w:tcPr>
            <w:tcMar>
              <w:top w:type="dxa" w:w="100"/>
              <w:left w:type="dxa" w:w="120"/>
              <w:bottom w:type="dxa" w:w="100"/>
              <w:right w:type="dxa" w:w="120"/>
            </w:tcMar>
          </w:tcPr>
          <w:p>
            <w:r>
              <w:rPr>
                <w:b w:val="false"/>
                <w:bCs w:val="false"/>
                <w:sz w:val="20"/>
                <w:szCs w:val="20"/>
              </w:rPr>
              <w:t xml:space="preserve">Seasonal</w:t>
            </w:r>
          </w:p>
        </w:tc>
        <w:tc>
          <w:tcPr>
            <w:tcMar>
              <w:top w:type="dxa" w:w="100"/>
              <w:left w:type="dxa" w:w="120"/>
              <w:bottom w:type="dxa" w:w="100"/>
              <w:right w:type="dxa" w:w="120"/>
            </w:tcMar>
          </w:tcPr>
          <w:p>
            <w:r>
              <w:rPr>
                <w:b w:val="false"/>
                <w:bCs w:val="false"/>
                <w:sz w:val="20"/>
                <w:szCs w:val="20"/>
              </w:rPr>
              <w:t xml:space="preserve">Surface only when active; archive otherwise</w:t>
            </w:r>
          </w:p>
        </w:tc>
      </w:tr>
      <w:tr>
        <w:tc>
          <w:tcPr>
            <w:tcMar>
              <w:top w:type="dxa" w:w="100"/>
              <w:left w:type="dxa" w:w="120"/>
              <w:bottom w:type="dxa" w:w="100"/>
              <w:right w:type="dxa" w:w="120"/>
            </w:tcMar>
          </w:tcPr>
          <w:p>
            <w:r>
              <w:rPr>
                <w:b w:val="false"/>
                <w:bCs w:val="false"/>
                <w:sz w:val="20"/>
                <w:szCs w:val="20"/>
              </w:rPr>
              <w:t xml:space="preserve">Donate</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Multiple amounts, recurring option, employer match prompt</w:t>
            </w:r>
          </w:p>
        </w:tc>
      </w:tr>
      <w:tr>
        <w:tc>
          <w:tcPr>
            <w:tcMar>
              <w:top w:type="dxa" w:w="100"/>
              <w:left w:type="dxa" w:w="120"/>
              <w:bottom w:type="dxa" w:w="100"/>
              <w:right w:type="dxa" w:w="120"/>
            </w:tcMar>
          </w:tcPr>
          <w:p>
            <w:r>
              <w:rPr>
                <w:b w:val="false"/>
                <w:bCs w:val="false"/>
                <w:sz w:val="20"/>
                <w:szCs w:val="20"/>
              </w:rPr>
              <w:t xml:space="preserve">Thanks DEF</w:t>
            </w:r>
          </w:p>
        </w:tc>
        <w:tc>
          <w:tcPr>
            <w:tcMar>
              <w:top w:type="dxa" w:w="100"/>
              <w:left w:type="dxa" w:w="120"/>
              <w:bottom w:type="dxa" w:w="100"/>
              <w:right w:type="dxa" w:w="120"/>
            </w:tcMar>
          </w:tcPr>
          <w:p>
            <w:r>
              <w:rPr>
                <w:b w:val="false"/>
                <w:bCs w:val="false"/>
                <w:sz w:val="20"/>
                <w:szCs w:val="20"/>
              </w:rPr>
              <w:t xml:space="preserve">Reframe</w:t>
            </w:r>
          </w:p>
        </w:tc>
        <w:tc>
          <w:tcPr>
            <w:tcMar>
              <w:top w:type="dxa" w:w="100"/>
              <w:left w:type="dxa" w:w="120"/>
              <w:bottom w:type="dxa" w:w="100"/>
              <w:right w:type="dxa" w:w="120"/>
            </w:tcMar>
          </w:tcPr>
          <w:p>
            <w:r>
              <w:rPr>
                <w:b w:val="false"/>
                <w:bCs w:val="false"/>
                <w:sz w:val="20"/>
                <w:szCs w:val="20"/>
              </w:rPr>
              <w:t xml:space="preserve">Becomes "Donors &amp; Sponsors" recognition page</w:t>
            </w:r>
          </w:p>
        </w:tc>
      </w:tr>
      <w:tr>
        <w:tc>
          <w:tcPr>
            <w:tcMar>
              <w:top w:type="dxa" w:w="100"/>
              <w:left w:type="dxa" w:w="120"/>
              <w:bottom w:type="dxa" w:w="100"/>
              <w:right w:type="dxa" w:w="120"/>
            </w:tcMar>
          </w:tcPr>
          <w:p>
            <w:r>
              <w:rPr>
                <w:b w:val="false"/>
                <w:bCs w:val="false"/>
                <w:sz w:val="20"/>
                <w:szCs w:val="20"/>
              </w:rPr>
              <w:t xml:space="preserve">Grants Overview</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New page with deadlines, eligibility, embedded application flow</w:t>
            </w:r>
          </w:p>
        </w:tc>
      </w:tr>
      <w:tr>
        <w:tc>
          <w:tcPr>
            <w:tcMar>
              <w:top w:type="dxa" w:w="100"/>
              <w:left w:type="dxa" w:w="120"/>
              <w:bottom w:type="dxa" w:w="100"/>
              <w:right w:type="dxa" w:w="120"/>
            </w:tcMar>
          </w:tcPr>
          <w:p>
            <w:r>
              <w:rPr>
                <w:b w:val="false"/>
                <w:bCs w:val="false"/>
                <w:sz w:val="20"/>
                <w:szCs w:val="20"/>
              </w:rPr>
              <w:t xml:space="preserve">Grant Reimbursements</w:t>
            </w:r>
          </w:p>
        </w:tc>
        <w:tc>
          <w:tcPr>
            <w:tcMar>
              <w:top w:type="dxa" w:w="100"/>
              <w:left w:type="dxa" w:w="120"/>
              <w:bottom w:type="dxa" w:w="100"/>
              <w:right w:type="dxa" w:w="120"/>
            </w:tcMar>
          </w:tcPr>
          <w:p>
            <w:r>
              <w:rPr>
                <w:b w:val="false"/>
                <w:bCs w:val="false"/>
                <w:sz w:val="20"/>
                <w:szCs w:val="20"/>
              </w:rPr>
              <w:t xml:space="preserve">Keep, refresh</w:t>
            </w:r>
          </w:p>
        </w:tc>
        <w:tc>
          <w:tcPr>
            <w:tcMar>
              <w:top w:type="dxa" w:w="100"/>
              <w:left w:type="dxa" w:w="120"/>
              <w:bottom w:type="dxa" w:w="100"/>
              <w:right w:type="dxa" w:w="120"/>
            </w:tcMar>
          </w:tcPr>
          <w:p>
            <w:r>
              <w:rPr>
                <w:b w:val="false"/>
                <w:bCs w:val="false"/>
                <w:sz w:val="20"/>
                <w:szCs w:val="20"/>
              </w:rPr>
              <w:t xml:space="preserve">Teacher-facing utility page; clearer steps</w:t>
            </w:r>
          </w:p>
        </w:tc>
      </w:tr>
      <w:tr>
        <w:tc>
          <w:tcPr>
            <w:tcMar>
              <w:top w:type="dxa" w:w="100"/>
              <w:left w:type="dxa" w:w="120"/>
              <w:bottom w:type="dxa" w:w="100"/>
              <w:right w:type="dxa" w:w="120"/>
            </w:tcMar>
          </w:tcPr>
          <w:p>
            <w:r>
              <w:rPr>
                <w:b w:val="false"/>
                <w:bCs w:val="false"/>
                <w:sz w:val="20"/>
                <w:szCs w:val="20"/>
              </w:rPr>
              <w:t xml:space="preserve">Awarded Grants</w:t>
            </w:r>
          </w:p>
        </w:tc>
        <w:tc>
          <w:tcPr>
            <w:tcMar>
              <w:top w:type="dxa" w:w="100"/>
              <w:left w:type="dxa" w:w="120"/>
              <w:bottom w:type="dxa" w:w="100"/>
              <w:right w:type="dxa" w:w="120"/>
            </w:tcMar>
          </w:tcPr>
          <w:p>
            <w:r>
              <w:rPr>
                <w:b w:val="false"/>
                <w:bCs w:val="false"/>
                <w:sz w:val="20"/>
                <w:szCs w:val="20"/>
              </w:rPr>
              <w:t xml:space="preserve">Rebuild</w:t>
            </w:r>
          </w:p>
        </w:tc>
        <w:tc>
          <w:tcPr>
            <w:tcMar>
              <w:top w:type="dxa" w:w="100"/>
              <w:left w:type="dxa" w:w="120"/>
              <w:bottom w:type="dxa" w:w="100"/>
              <w:right w:type="dxa" w:w="120"/>
            </w:tcMar>
          </w:tcPr>
          <w:p>
            <w:r>
              <w:rPr>
                <w:b w:val="false"/>
                <w:bCs w:val="false"/>
                <w:sz w:val="20"/>
                <w:szCs w:val="20"/>
              </w:rPr>
              <w:t xml:space="preserve">Searchable database/list, not screenshots</w:t>
            </w:r>
          </w:p>
        </w:tc>
      </w:tr>
    </w:tbl>
    <w:p>
      <w:pPr>
        <w:pStyle w:val="Heading1"/>
        <w:spacing w:after="180" w:before="360"/>
      </w:pPr>
      <w:r>
        <w:rPr>
          <w:b/>
          <w:bCs/>
          <w:color w:val="2E7D5B"/>
          <w:sz w:val="36"/>
          <w:szCs w:val="36"/>
        </w:rPr>
        <w:t xml:space="preserve">3. Who the site is for</w:t>
      </w:r>
    </w:p>
    <w:p>
      <w:pPr>
        <w:spacing w:after="120" w:line="300"/>
      </w:pPr>
      <w:r>
        <w:t xml:space="preserve">Every design decision should answer the question: which of these people is this serving, and what do they need to do next? We have four primary audiences.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00"/>
      </w:tblGrid>
      <w:tr>
        <w:tc>
          <w:tcPr>
            <w:tcW w:type="pct" w:w="22%"/>
            <w:shd w:fill="F0F4F1" w:color="auto" w:val="clear"/>
            <w:tcMar>
              <w:top w:type="dxa" w:w="100"/>
              <w:left w:type="dxa" w:w="120"/>
              <w:bottom w:type="dxa" w:w="100"/>
              <w:right w:type="dxa" w:w="120"/>
            </w:tcMar>
          </w:tcPr>
          <w:p>
            <w:r>
              <w:rPr>
                <w:b/>
                <w:bCs/>
                <w:sz w:val="20"/>
                <w:szCs w:val="20"/>
              </w:rPr>
              <w:t xml:space="preserve">Audience</w:t>
            </w:r>
          </w:p>
        </w:tc>
        <w:tc>
          <w:tcPr>
            <w:tcW w:type="pct" w:w="38%"/>
            <w:shd w:fill="F0F4F1" w:color="auto" w:val="clear"/>
            <w:tcMar>
              <w:top w:type="dxa" w:w="100"/>
              <w:left w:type="dxa" w:w="120"/>
              <w:bottom w:type="dxa" w:w="100"/>
              <w:right w:type="dxa" w:w="120"/>
            </w:tcMar>
          </w:tcPr>
          <w:p>
            <w:r>
              <w:rPr>
                <w:b/>
                <w:bCs/>
                <w:sz w:val="20"/>
                <w:szCs w:val="20"/>
              </w:rPr>
              <w:t xml:space="preserve">What they want</w:t>
            </w:r>
          </w:p>
        </w:tc>
        <w:tc>
          <w:tcPr>
            <w:tcW w:type="pct" w:w="40%"/>
            <w:shd w:fill="F0F4F1" w:color="auto" w:val="clear"/>
            <w:tcMar>
              <w:top w:type="dxa" w:w="100"/>
              <w:left w:type="dxa" w:w="120"/>
              <w:bottom w:type="dxa" w:w="100"/>
              <w:right w:type="dxa" w:w="120"/>
            </w:tcMar>
          </w:tcPr>
          <w:p>
            <w:r>
              <w:rPr>
                <w:b/>
                <w:bCs/>
                <w:sz w:val="20"/>
                <w:szCs w:val="20"/>
              </w:rPr>
              <w:t xml:space="preserve">Primary action</w:t>
            </w:r>
          </w:p>
        </w:tc>
      </w:tr>
      <w:tr>
        <w:tc>
          <w:tcPr>
            <w:tcMar>
              <w:top w:type="dxa" w:w="100"/>
              <w:left w:type="dxa" w:w="120"/>
              <w:bottom w:type="dxa" w:w="100"/>
              <w:right w:type="dxa" w:w="120"/>
            </w:tcMar>
          </w:tcPr>
          <w:p>
            <w:r>
              <w:rPr>
                <w:b w:val="false"/>
                <w:bCs w:val="false"/>
                <w:sz w:val="20"/>
                <w:szCs w:val="20"/>
              </w:rPr>
              <w:t xml:space="preserve">Parents &amp; Dedham residents</w:t>
            </w:r>
          </w:p>
        </w:tc>
        <w:tc>
          <w:tcPr>
            <w:tcMar>
              <w:top w:type="dxa" w:w="100"/>
              <w:left w:type="dxa" w:w="120"/>
              <w:bottom w:type="dxa" w:w="100"/>
              <w:right w:type="dxa" w:w="120"/>
            </w:tcMar>
          </w:tcPr>
          <w:p>
            <w:r>
              <w:rPr>
                <w:b w:val="false"/>
                <w:bCs w:val="false"/>
                <w:sz w:val="20"/>
                <w:szCs w:val="20"/>
              </w:rPr>
              <w:t xml:space="preserve">Know what DEF is, see proof of impact, find out about events their kids might attend or that they can support.</w:t>
            </w:r>
          </w:p>
        </w:tc>
        <w:tc>
          <w:tcPr>
            <w:tcMar>
              <w:top w:type="dxa" w:w="100"/>
              <w:left w:type="dxa" w:w="120"/>
              <w:bottom w:type="dxa" w:w="100"/>
              <w:right w:type="dxa" w:w="120"/>
            </w:tcMar>
          </w:tcPr>
          <w:p>
            <w:r>
              <w:rPr>
                <w:b w:val="false"/>
                <w:bCs w:val="false"/>
                <w:sz w:val="20"/>
                <w:szCs w:val="20"/>
              </w:rPr>
              <w:t xml:space="preserve">Donate, RSVP to event, share on social</w:t>
            </w:r>
          </w:p>
        </w:tc>
      </w:tr>
      <w:tr>
        <w:tc>
          <w:tcPr>
            <w:tcMar>
              <w:top w:type="dxa" w:w="100"/>
              <w:left w:type="dxa" w:w="120"/>
              <w:bottom w:type="dxa" w:w="100"/>
              <w:right w:type="dxa" w:w="120"/>
            </w:tcMar>
          </w:tcPr>
          <w:p>
            <w:r>
              <w:rPr>
                <w:b w:val="false"/>
                <w:bCs w:val="false"/>
                <w:sz w:val="20"/>
                <w:szCs w:val="20"/>
              </w:rPr>
              <w:t xml:space="preserve">DPS teachers</w:t>
            </w:r>
          </w:p>
        </w:tc>
        <w:tc>
          <w:tcPr>
            <w:tcMar>
              <w:top w:type="dxa" w:w="100"/>
              <w:left w:type="dxa" w:w="120"/>
              <w:bottom w:type="dxa" w:w="100"/>
              <w:right w:type="dxa" w:w="120"/>
            </w:tcMar>
          </w:tcPr>
          <w:p>
            <w:r>
              <w:rPr>
                <w:b w:val="false"/>
                <w:bCs w:val="false"/>
                <w:sz w:val="20"/>
                <w:szCs w:val="20"/>
              </w:rPr>
              <w:t xml:space="preserve">Find the right grant, see deadlines, understand eligibility, apply quickly.</w:t>
            </w:r>
          </w:p>
        </w:tc>
        <w:tc>
          <w:tcPr>
            <w:tcMar>
              <w:top w:type="dxa" w:w="100"/>
              <w:left w:type="dxa" w:w="120"/>
              <w:bottom w:type="dxa" w:w="100"/>
              <w:right w:type="dxa" w:w="120"/>
            </w:tcMar>
          </w:tcPr>
          <w:p>
            <w:r>
              <w:rPr>
                <w:b w:val="false"/>
                <w:bCs w:val="false"/>
                <w:sz w:val="20"/>
                <w:szCs w:val="20"/>
              </w:rPr>
              <w:t xml:space="preserve">Submit grant application, request reimbursement</w:t>
            </w:r>
          </w:p>
        </w:tc>
      </w:tr>
      <w:tr>
        <w:tc>
          <w:tcPr>
            <w:tcMar>
              <w:top w:type="dxa" w:w="100"/>
              <w:left w:type="dxa" w:w="120"/>
              <w:bottom w:type="dxa" w:w="100"/>
              <w:right w:type="dxa" w:w="120"/>
            </w:tcMar>
          </w:tcPr>
          <w:p>
            <w:r>
              <w:rPr>
                <w:b w:val="false"/>
                <w:bCs w:val="false"/>
                <w:sz w:val="20"/>
                <w:szCs w:val="20"/>
              </w:rPr>
              <w:t xml:space="preserve">Local businesses &amp; sponsors</w:t>
            </w:r>
          </w:p>
        </w:tc>
        <w:tc>
          <w:tcPr>
            <w:tcMar>
              <w:top w:type="dxa" w:w="100"/>
              <w:left w:type="dxa" w:w="120"/>
              <w:bottom w:type="dxa" w:w="100"/>
              <w:right w:type="dxa" w:w="120"/>
            </w:tcMar>
          </w:tcPr>
          <w:p>
            <w:r>
              <w:rPr>
                <w:b w:val="false"/>
                <w:bCs w:val="false"/>
                <w:sz w:val="20"/>
                <w:szCs w:val="20"/>
              </w:rPr>
              <w:t xml:space="preserve">Understand sponsorship tiers, see what they get for their money, see who else sponsors.</w:t>
            </w:r>
          </w:p>
        </w:tc>
        <w:tc>
          <w:tcPr>
            <w:tcMar>
              <w:top w:type="dxa" w:w="100"/>
              <w:left w:type="dxa" w:w="120"/>
              <w:bottom w:type="dxa" w:w="100"/>
              <w:right w:type="dxa" w:w="120"/>
            </w:tcMar>
          </w:tcPr>
          <w:p>
            <w:r>
              <w:rPr>
                <w:b w:val="false"/>
                <w:bCs w:val="false"/>
                <w:sz w:val="20"/>
                <w:szCs w:val="20"/>
              </w:rPr>
              <w:t xml:space="preserve">Sponsor an event or grant cycle</w:t>
            </w:r>
          </w:p>
        </w:tc>
      </w:tr>
      <w:tr>
        <w:tc>
          <w:tcPr>
            <w:tcMar>
              <w:top w:type="dxa" w:w="100"/>
              <w:left w:type="dxa" w:w="120"/>
              <w:bottom w:type="dxa" w:w="100"/>
              <w:right w:type="dxa" w:w="120"/>
            </w:tcMar>
          </w:tcPr>
          <w:p>
            <w:r>
              <w:rPr>
                <w:b w:val="false"/>
                <w:bCs w:val="false"/>
                <w:sz w:val="20"/>
                <w:szCs w:val="20"/>
              </w:rPr>
              <w:t xml:space="preserve">Board / press / DPS admin</w:t>
            </w:r>
          </w:p>
        </w:tc>
        <w:tc>
          <w:tcPr>
            <w:tcMar>
              <w:top w:type="dxa" w:w="100"/>
              <w:left w:type="dxa" w:w="120"/>
              <w:bottom w:type="dxa" w:w="100"/>
              <w:right w:type="dxa" w:w="120"/>
            </w:tcMar>
          </w:tcPr>
          <w:p>
            <w:r>
              <w:rPr>
                <w:b w:val="false"/>
                <w:bCs w:val="false"/>
                <w:sz w:val="20"/>
                <w:szCs w:val="20"/>
              </w:rPr>
              <w:t xml:space="preserve">Annual reports, financials, governance, board roster, contact for partnerships.</w:t>
            </w:r>
          </w:p>
        </w:tc>
        <w:tc>
          <w:tcPr>
            <w:tcMar>
              <w:top w:type="dxa" w:w="100"/>
              <w:left w:type="dxa" w:w="120"/>
              <w:bottom w:type="dxa" w:w="100"/>
              <w:right w:type="dxa" w:w="120"/>
            </w:tcMar>
          </w:tcPr>
          <w:p>
            <w:r>
              <w:rPr>
                <w:b w:val="false"/>
                <w:bCs w:val="false"/>
                <w:sz w:val="20"/>
                <w:szCs w:val="20"/>
              </w:rPr>
              <w:t xml:space="preserve">Download report, contact board, attend meeting</w:t>
            </w:r>
          </w:p>
        </w:tc>
      </w:tr>
    </w:tbl>
    <w:p>
      <w:pPr>
        <w:pStyle w:val="Heading1"/>
        <w:spacing w:after="180" w:before="360"/>
      </w:pPr>
      <w:r>
        <w:rPr>
          <w:b/>
          <w:bCs/>
          <w:color w:val="2E7D5B"/>
          <w:sz w:val="36"/>
          <w:szCs w:val="36"/>
        </w:rPr>
        <w:t xml:space="preserve">4. Proposed sitemap</w:t>
      </w:r>
    </w:p>
    <w:p>
      <w:pPr>
        <w:spacing w:after="120" w:line="300"/>
      </w:pPr>
      <w:r>
        <w:t xml:space="preserve">From ~16 scattered pages to 9 focused ones, organized into four clear navigation groups. Every link below is a single page unless noted.</w:t>
      </w:r>
    </w:p>
    <w:p>
      <w:pPr>
        <w:pStyle w:val="Heading2"/>
        <w:spacing w:after="140" w:before="280"/>
      </w:pPr>
      <w:r>
        <w:rPr>
          <w:b/>
          <w:bCs/>
          <w:color w:val="1F1F1F"/>
          <w:sz w:val="28"/>
          <w:szCs w:val="28"/>
        </w:rPr>
        <w:t xml:space="preserve">Top-level navigation</w:t>
      </w:r>
    </w:p>
    <w:p>
      <w:pPr>
        <w:pStyle w:val="Heading3"/>
        <w:spacing w:after="100" w:before="200"/>
      </w:pPr>
      <w:r>
        <w:rPr>
          <w:b/>
          <w:bCs/>
          <w:color w:val="1F1F1F"/>
          <w:sz w:val="22"/>
          <w:szCs w:val="22"/>
        </w:rPr>
        <w:t xml:space="preserve">About</w:t>
      </w:r>
    </w:p>
    <w:p>
      <w:pPr>
        <w:pStyle w:val="ListParagraph"/>
        <w:numPr>
          <w:ilvl w:val="0"/>
          <w:numId w:val="1"/>
        </w:numPr>
        <w:spacing w:after="60" w:line="280"/>
      </w:pPr>
      <w:r>
        <w:t xml:space="preserve">About DEF (combines current Mission + a new 30-year history + impact summary)</w:t>
      </w:r>
    </w:p>
    <w:p>
      <w:pPr>
        <w:pStyle w:val="ListParagraph"/>
        <w:numPr>
          <w:ilvl w:val="0"/>
          <w:numId w:val="1"/>
        </w:numPr>
        <w:spacing w:after="60" w:line="280"/>
      </w:pPr>
      <w:r>
        <w:t xml:space="preserve">Board &amp; Volunteers (current Board of Directors, refreshed)</w:t>
      </w:r>
    </w:p>
    <w:p>
      <w:pPr>
        <w:pStyle w:val="ListParagraph"/>
        <w:numPr>
          <w:ilvl w:val="0"/>
          <w:numId w:val="1"/>
        </w:numPr>
        <w:spacing w:after="60" w:line="280"/>
      </w:pPr>
      <w:r>
        <w:t xml:space="preserve">Annual Reports &amp; Financials (new — 990s, annual letters, grant totals by year)</w:t>
      </w:r>
    </w:p>
    <w:p>
      <w:pPr>
        <w:pStyle w:val="Heading3"/>
        <w:spacing w:after="100" w:before="200"/>
      </w:pPr>
      <w:r>
        <w:rPr>
          <w:b/>
          <w:bCs/>
          <w:color w:val="1F1F1F"/>
          <w:sz w:val="22"/>
          <w:szCs w:val="22"/>
        </w:rPr>
        <w:t xml:space="preserve">Grants</w:t>
      </w:r>
    </w:p>
    <w:p>
      <w:pPr>
        <w:pStyle w:val="ListParagraph"/>
        <w:numPr>
          <w:ilvl w:val="0"/>
          <w:numId w:val="1"/>
        </w:numPr>
        <w:spacing w:after="60" w:line="280"/>
      </w:pPr>
      <w:r>
        <w:t xml:space="preserve">For Teachers: How to apply (replaces current Grants Overview; one page covering Enrichment, Innovation, Nancy Bradley with deadlines and embedded application links)</w:t>
      </w:r>
    </w:p>
    <w:p>
      <w:pPr>
        <w:pStyle w:val="ListParagraph"/>
        <w:numPr>
          <w:ilvl w:val="0"/>
          <w:numId w:val="1"/>
        </w:numPr>
        <w:spacing w:after="60" w:line="280"/>
      </w:pPr>
      <w:r>
        <w:t xml:space="preserve">Grant Reimbursements (current page, refreshed)</w:t>
      </w:r>
    </w:p>
    <w:p>
      <w:pPr>
        <w:pStyle w:val="ListParagraph"/>
        <w:numPr>
          <w:ilvl w:val="0"/>
          <w:numId w:val="1"/>
        </w:numPr>
        <w:spacing w:after="60" w:line="280"/>
      </w:pPr>
      <w:r>
        <w:t xml:space="preserve">Awarded Grants (rebuilt as a searchable, filterable list by year / school / category)</w:t>
      </w:r>
    </w:p>
    <w:p>
      <w:pPr>
        <w:pStyle w:val="ListParagraph"/>
        <w:numPr>
          <w:ilvl w:val="0"/>
          <w:numId w:val="1"/>
        </w:numPr>
        <w:spacing w:after="60" w:line="280"/>
      </w:pPr>
      <w:r>
        <w:t xml:space="preserve">Christine Stec Rock Star Educator Award (single canonical page)</w:t>
      </w:r>
    </w:p>
    <w:p>
      <w:pPr>
        <w:pStyle w:val="Heading3"/>
        <w:spacing w:after="100" w:before="200"/>
      </w:pPr>
      <w:r>
        <w:rPr>
          <w:b/>
          <w:bCs/>
          <w:color w:val="1F1F1F"/>
          <w:sz w:val="22"/>
          <w:szCs w:val="22"/>
        </w:rPr>
        <w:t xml:space="preserve">Events</w:t>
      </w:r>
    </w:p>
    <w:p>
      <w:pPr>
        <w:pStyle w:val="ListParagraph"/>
        <w:numPr>
          <w:ilvl w:val="0"/>
          <w:numId w:val="1"/>
        </w:numPr>
        <w:spacing w:after="60" w:line="280"/>
      </w:pPr>
      <w:r>
        <w:t xml:space="preserve">DEF Dash 5K (with map, photos, registration, sponsors all on one page)</w:t>
      </w:r>
    </w:p>
    <w:p>
      <w:pPr>
        <w:pStyle w:val="ListParagraph"/>
        <w:numPr>
          <w:ilvl w:val="0"/>
          <w:numId w:val="1"/>
        </w:numPr>
        <w:spacing w:after="60" w:line="280"/>
      </w:pPr>
      <w:r>
        <w:t xml:space="preserve">Spelling Bee</w:t>
      </w:r>
    </w:p>
    <w:p>
      <w:pPr>
        <w:pStyle w:val="ListParagraph"/>
        <w:numPr>
          <w:ilvl w:val="0"/>
          <w:numId w:val="1"/>
        </w:numPr>
        <w:spacing w:after="60" w:line="280"/>
      </w:pPr>
      <w:r>
        <w:t xml:space="preserve">Other / Seasonal (Snow Day Raffle and future events; auto-hides when nothing active)</w:t>
      </w:r>
    </w:p>
    <w:p>
      <w:pPr>
        <w:pStyle w:val="Heading3"/>
        <w:spacing w:after="100" w:before="200"/>
      </w:pPr>
      <w:r>
        <w:rPr>
          <w:b/>
          <w:bCs/>
          <w:color w:val="1F1F1F"/>
          <w:sz w:val="22"/>
          <w:szCs w:val="22"/>
        </w:rPr>
        <w:t xml:space="preserve">Get Involved</w:t>
      </w:r>
    </w:p>
    <w:p>
      <w:pPr>
        <w:pStyle w:val="ListParagraph"/>
        <w:numPr>
          <w:ilvl w:val="0"/>
          <w:numId w:val="1"/>
        </w:numPr>
        <w:spacing w:after="60" w:line="280"/>
      </w:pPr>
      <w:r>
        <w:t xml:space="preserve">Donate (main donation page, multiple amounts, recurring option)</w:t>
      </w:r>
    </w:p>
    <w:p>
      <w:pPr>
        <w:pStyle w:val="ListParagraph"/>
        <w:numPr>
          <w:ilvl w:val="0"/>
          <w:numId w:val="1"/>
        </w:numPr>
        <w:spacing w:after="60" w:line="280"/>
      </w:pPr>
      <w:r>
        <w:t xml:space="preserve">Sponsor (for businesses — new page)</w:t>
      </w:r>
    </w:p>
    <w:p>
      <w:pPr>
        <w:pStyle w:val="ListParagraph"/>
        <w:numPr>
          <w:ilvl w:val="0"/>
          <w:numId w:val="1"/>
        </w:numPr>
        <w:spacing w:after="60" w:line="280"/>
      </w:pPr>
      <w:r>
        <w:t xml:space="preserve">Volunteer (new — for parents who want to help with events)</w:t>
      </w:r>
    </w:p>
    <w:p>
      <w:pPr>
        <w:pStyle w:val="ListParagraph"/>
        <w:numPr>
          <w:ilvl w:val="0"/>
          <w:numId w:val="1"/>
        </w:numPr>
        <w:spacing w:after="60" w:line="280"/>
      </w:pPr>
      <w:r>
        <w:t xml:space="preserve">Donor Recognition (rebrand of current "Thanks DEF")</w:t>
      </w:r>
    </w:p>
    <w:p>
      <w:pPr>
        <w:pStyle w:val="Heading2"/>
        <w:spacing w:after="140" w:before="280"/>
      </w:pPr>
      <w:r>
        <w:rPr>
          <w:b/>
          <w:bCs/>
          <w:color w:val="1F1F1F"/>
          <w:sz w:val="28"/>
          <w:szCs w:val="28"/>
        </w:rPr>
        <w:t xml:space="preserve">Utility &amp; footer</w:t>
      </w:r>
    </w:p>
    <w:p>
      <w:pPr>
        <w:pStyle w:val="ListParagraph"/>
        <w:numPr>
          <w:ilvl w:val="0"/>
          <w:numId w:val="1"/>
        </w:numPr>
        <w:spacing w:after="60" w:line="280"/>
      </w:pPr>
      <w:r>
        <w:t xml:space="preserve">Contact</w:t>
      </w:r>
    </w:p>
    <w:p>
      <w:pPr>
        <w:pStyle w:val="ListParagraph"/>
        <w:numPr>
          <w:ilvl w:val="0"/>
          <w:numId w:val="1"/>
        </w:numPr>
        <w:spacing w:after="60" w:line="280"/>
      </w:pPr>
      <w:r>
        <w:t xml:space="preserve">Privacy / Accessibility statement (new — required for a nonprofit website in 2026)</w:t>
      </w:r>
    </w:p>
    <w:p>
      <w:pPr>
        <w:pStyle w:val="ListParagraph"/>
        <w:numPr>
          <w:ilvl w:val="0"/>
          <w:numId w:val="1"/>
        </w:numPr>
        <w:spacing w:after="60" w:line="280"/>
      </w:pPr>
      <w:r>
        <w:t xml:space="preserve">Board login (kept, but properly gated or removed if not used)</w:t>
      </w:r>
    </w:p>
    <w:p>
      <w:pPr>
        <w:pStyle w:val="Heading2"/>
        <w:spacing w:after="140" w:before="280"/>
      </w:pPr>
      <w:r>
        <w:rPr>
          <w:b/>
          <w:bCs/>
          <w:color w:val="1F1F1F"/>
          <w:sz w:val="28"/>
          <w:szCs w:val="28"/>
        </w:rPr>
        <w:t xml:space="preserve">What's changing structurally</w:t>
      </w:r>
    </w:p>
    <w:p>
      <w:pPr>
        <w:pStyle w:val="ListParagraph"/>
        <w:numPr>
          <w:ilvl w:val="0"/>
          <w:numId w:val="1"/>
        </w:numPr>
        <w:spacing w:after="60" w:line="280"/>
      </w:pPr>
      <w:r>
        <w:t xml:space="preserve">Christine Stec Award lives in one place under Grants, not duplicated.</w:t>
      </w:r>
    </w:p>
    <w:p>
      <w:pPr>
        <w:pStyle w:val="ListParagraph"/>
        <w:numPr>
          <w:ilvl w:val="0"/>
          <w:numId w:val="1"/>
        </w:numPr>
        <w:spacing w:after="60" w:line="280"/>
      </w:pPr>
      <w:r>
        <w:t xml:space="preserve">DEF Dash map, photos, and main page consolidate to one tabbed page.</w:t>
      </w:r>
    </w:p>
    <w:p>
      <w:pPr>
        <w:pStyle w:val="ListParagraph"/>
        <w:numPr>
          <w:ilvl w:val="0"/>
          <w:numId w:val="1"/>
        </w:numPr>
        <w:spacing w:after="60" w:line="280"/>
      </w:pPr>
      <w:r>
        <w:t xml:space="preserve">Snow Day Raffle is seasonal, not a permanent nav item.</w:t>
      </w:r>
    </w:p>
    <w:p>
      <w:pPr>
        <w:pStyle w:val="ListParagraph"/>
        <w:numPr>
          <w:ilvl w:val="0"/>
          <w:numId w:val="1"/>
        </w:numPr>
        <w:spacing w:after="60" w:line="280"/>
      </w:pPr>
      <w:r>
        <w:t xml:space="preserve">"Thanks DEF" is renamed to make its purpose clear.</w:t>
      </w:r>
    </w:p>
    <w:p>
      <w:pPr>
        <w:pStyle w:val="ListParagraph"/>
        <w:numPr>
          <w:ilvl w:val="0"/>
          <w:numId w:val="1"/>
        </w:numPr>
        <w:spacing w:after="60" w:line="280"/>
      </w:pPr>
      <w:r>
        <w:t xml:space="preserve">Annual Reports and Sponsor pages are added — both major credibility builders we're missing.</w:t>
      </w:r>
    </w:p>
    <w:p>
      <w:pPr>
        <w:pStyle w:val="Heading1"/>
        <w:spacing w:after="180" w:before="360"/>
      </w:pPr>
      <w:r>
        <w:rPr>
          <w:b/>
          <w:bCs/>
          <w:color w:val="2E7D5B"/>
          <w:sz w:val="36"/>
          <w:szCs w:val="36"/>
        </w:rPr>
        <w:t xml:space="preserve">5. Homepage blueprint</w:t>
      </w:r>
    </w:p>
    <w:p>
      <w:pPr>
        <w:spacing w:after="120" w:line="300"/>
      </w:pPr>
      <w:r>
        <w:t xml:space="preserve">The homepage is the single most important page on the site — it's where most search traffic, social shares, and word-of-mouth visits land. Here's the proposed structure, top to bottom.</w:t>
      </w:r>
    </w:p>
    <w:p>
      <w:pPr>
        <w:pStyle w:val="Heading3"/>
        <w:spacing w:after="100" w:before="200"/>
      </w:pPr>
      <w:r>
        <w:rPr>
          <w:b/>
          <w:bCs/>
          <w:color w:val="1F1F1F"/>
          <w:sz w:val="22"/>
          <w:szCs w:val="22"/>
        </w:rPr>
        <w:t xml:space="preserve">1. Hero</w:t>
      </w:r>
    </w:p>
    <w:p>
      <w:pPr>
        <w:spacing w:after="120" w:line="300"/>
      </w:pPr>
      <w:r>
        <w:rPr>
          <w:b/>
          <w:bCs/>
        </w:rPr>
        <w:t xml:space="preserve">Purpose: </w:t>
      </w:r>
      <w:r>
        <w:t xml:space="preserve">Tell a first-time visitor in 5 seconds what DEF is and why it matters.</w:t>
      </w:r>
    </w:p>
    <w:p>
      <w:pPr>
        <w:pStyle w:val="ListParagraph"/>
        <w:numPr>
          <w:ilvl w:val="0"/>
          <w:numId w:val="1"/>
        </w:numPr>
        <w:spacing w:after="60" w:line="280"/>
      </w:pPr>
      <w:r>
        <w:t xml:space="preserve">Headline: "Funding the moments that change Dedham students' lives." (or board-approved variant)</w:t>
      </w:r>
    </w:p>
    <w:p>
      <w:pPr>
        <w:pStyle w:val="ListParagraph"/>
        <w:numPr>
          <w:ilvl w:val="0"/>
          <w:numId w:val="1"/>
        </w:numPr>
        <w:spacing w:after="60" w:line="280"/>
      </w:pPr>
      <w:r>
        <w:t xml:space="preserve">Subhead: One sentence: "For 30 years, DEF has funded teacher-led programs that public school budgets can't reach — from author visits to robotics to live theater."</w:t>
      </w:r>
    </w:p>
    <w:p>
      <w:pPr>
        <w:pStyle w:val="ListParagraph"/>
        <w:numPr>
          <w:ilvl w:val="0"/>
          <w:numId w:val="1"/>
        </w:numPr>
        <w:spacing w:after="60" w:line="280"/>
      </w:pPr>
      <w:r>
        <w:t xml:space="preserve">Two CTAs: "Donate now" (primary) and "See what we fund" (secondary, scrolls to impact section).</w:t>
      </w:r>
    </w:p>
    <w:p>
      <w:pPr>
        <w:pStyle w:val="ListParagraph"/>
        <w:numPr>
          <w:ilvl w:val="0"/>
          <w:numId w:val="1"/>
        </w:numPr>
        <w:spacing w:after="60" w:line="280"/>
      </w:pPr>
      <w:r>
        <w:t xml:space="preserve">Background: rotating photo of a real DEF-funded program (not the logo).</w:t>
      </w:r>
    </w:p>
    <w:p>
      <w:pPr>
        <w:pStyle w:val="Heading3"/>
        <w:spacing w:after="100" w:before="200"/>
      </w:pPr>
      <w:r>
        <w:rPr>
          <w:b/>
          <w:bCs/>
          <w:color w:val="1F1F1F"/>
          <w:sz w:val="22"/>
          <w:szCs w:val="22"/>
        </w:rPr>
        <w:t xml:space="preserve">2. Impact strip</w:t>
      </w:r>
    </w:p>
    <w:p>
      <w:pPr>
        <w:spacing w:after="120" w:line="300"/>
      </w:pPr>
      <w:r>
        <w:rPr>
          <w:b/>
          <w:bCs/>
        </w:rPr>
        <w:t xml:space="preserve">Purpose: </w:t>
      </w:r>
      <w:r>
        <w:t xml:space="preserve">Establish credibility immediately with hard numbers.</w:t>
      </w:r>
    </w:p>
    <w:p>
      <w:pPr>
        <w:pStyle w:val="ListParagraph"/>
        <w:numPr>
          <w:ilvl w:val="0"/>
          <w:numId w:val="1"/>
        </w:numPr>
        <w:spacing w:after="60" w:line="280"/>
      </w:pPr>
      <w:r>
        <w:t xml:space="preserve">Three big numbers in a row: "$1M+ granted since 1995" | "X teachers funded last year" | "X students reached this cycle"</w:t>
      </w:r>
    </w:p>
    <w:p>
      <w:pPr>
        <w:pStyle w:val="ListParagraph"/>
        <w:numPr>
          <w:ilvl w:val="0"/>
          <w:numId w:val="1"/>
        </w:numPr>
        <w:spacing w:after="60" w:line="280"/>
      </w:pPr>
      <w:r>
        <w:t xml:space="preserve">These pull from a single editable source — board updates the numbers once per cycle.</w:t>
      </w:r>
    </w:p>
    <w:p>
      <w:pPr>
        <w:pStyle w:val="Heading3"/>
        <w:spacing w:after="100" w:before="200"/>
      </w:pPr>
      <w:r>
        <w:rPr>
          <w:b/>
          <w:bCs/>
          <w:color w:val="1F1F1F"/>
          <w:sz w:val="22"/>
          <w:szCs w:val="22"/>
        </w:rPr>
        <w:t xml:space="preserve">3. Recent grants in action</w:t>
      </w:r>
    </w:p>
    <w:p>
      <w:pPr>
        <w:spacing w:after="120" w:line="300"/>
      </w:pPr>
      <w:r>
        <w:rPr>
          <w:b/>
          <w:bCs/>
        </w:rPr>
        <w:t xml:space="preserve">Purpose: </w:t>
      </w:r>
      <w:r>
        <w:t xml:space="preserve">Show, don't tell. Move the awarded grants out of a buried subpage and put them on the homepage.</w:t>
      </w:r>
    </w:p>
    <w:p>
      <w:pPr>
        <w:pStyle w:val="ListParagraph"/>
        <w:numPr>
          <w:ilvl w:val="0"/>
          <w:numId w:val="1"/>
        </w:numPr>
        <w:spacing w:after="60" w:line="280"/>
      </w:pPr>
      <w:r>
        <w:t xml:space="preserve">3–4 cards featuring real recent grants: photo, school, teacher name (with permission), one-line description, dollar amount.</w:t>
      </w:r>
    </w:p>
    <w:p>
      <w:pPr>
        <w:pStyle w:val="ListParagraph"/>
        <w:numPr>
          <w:ilvl w:val="0"/>
          <w:numId w:val="1"/>
        </w:numPr>
        <w:spacing w:after="60" w:line="280"/>
      </w:pPr>
      <w:r>
        <w:t xml:space="preserve">"See all grants →" link to the Awarded Grants database.</w:t>
      </w:r>
    </w:p>
    <w:p>
      <w:pPr>
        <w:pStyle w:val="Heading3"/>
        <w:spacing w:after="100" w:before="200"/>
      </w:pPr>
      <w:r>
        <w:rPr>
          <w:b/>
          <w:bCs/>
          <w:color w:val="1F1F1F"/>
          <w:sz w:val="22"/>
          <w:szCs w:val="22"/>
        </w:rPr>
        <w:t xml:space="preserve">4. Upcoming event</w:t>
      </w:r>
    </w:p>
    <w:p>
      <w:pPr>
        <w:spacing w:after="120" w:line="300"/>
      </w:pPr>
      <w:r>
        <w:rPr>
          <w:b/>
          <w:bCs/>
        </w:rPr>
        <w:t xml:space="preserve">Purpose: </w:t>
      </w:r>
      <w:r>
        <w:t xml:space="preserve">Drive registration and ticket sales for the next DEF Dash, Spelling Bee, or fundraiser.</w:t>
      </w:r>
    </w:p>
    <w:p>
      <w:pPr>
        <w:pStyle w:val="ListParagraph"/>
        <w:numPr>
          <w:ilvl w:val="0"/>
          <w:numId w:val="1"/>
        </w:numPr>
        <w:spacing w:after="60" w:line="280"/>
      </w:pPr>
      <w:r>
        <w:t xml:space="preserve">Auto-surfaces the next event with date, location, and a register CTA.</w:t>
      </w:r>
    </w:p>
    <w:p>
      <w:pPr>
        <w:pStyle w:val="ListParagraph"/>
        <w:numPr>
          <w:ilvl w:val="0"/>
          <w:numId w:val="1"/>
        </w:numPr>
        <w:spacing w:after="60" w:line="280"/>
      </w:pPr>
      <w:r>
        <w:t xml:space="preserve">Hides when nothing upcoming; otherwise fills with "Get notified about our next event" email signup.</w:t>
      </w:r>
    </w:p>
    <w:p>
      <w:pPr>
        <w:pStyle w:val="Heading3"/>
        <w:spacing w:after="100" w:before="200"/>
      </w:pPr>
      <w:r>
        <w:rPr>
          <w:b/>
          <w:bCs/>
          <w:color w:val="1F1F1F"/>
          <w:sz w:val="22"/>
          <w:szCs w:val="22"/>
        </w:rPr>
        <w:t xml:space="preserve">5. How donations work</w:t>
      </w:r>
    </w:p>
    <w:p>
      <w:pPr>
        <w:spacing w:after="120" w:line="300"/>
      </w:pPr>
      <w:r>
        <w:rPr>
          <w:b/>
          <w:bCs/>
        </w:rPr>
        <w:t xml:space="preserve">Purpose: </w:t>
      </w:r>
      <w:r>
        <w:t xml:space="preserve">Address the most common donor question: "Where does my money actually go?"</w:t>
      </w:r>
    </w:p>
    <w:p>
      <w:pPr>
        <w:pStyle w:val="ListParagraph"/>
        <w:numPr>
          <w:ilvl w:val="0"/>
          <w:numId w:val="1"/>
        </w:numPr>
        <w:spacing w:after="60" w:line="280"/>
      </w:pPr>
      <w:r>
        <w:t xml:space="preserve">Three-step visual: Donate → Teacher applies for grant → Students benefit.</w:t>
      </w:r>
    </w:p>
    <w:p>
      <w:pPr>
        <w:pStyle w:val="ListParagraph"/>
        <w:numPr>
          <w:ilvl w:val="0"/>
          <w:numId w:val="1"/>
        </w:numPr>
        <w:spacing w:after="60" w:line="280"/>
      </w:pPr>
      <w:r>
        <w:t xml:space="preserve">Honest line about overhead (DEF is volunteer-run; ~X% goes directly to grants).</w:t>
      </w:r>
    </w:p>
    <w:p>
      <w:pPr>
        <w:pStyle w:val="Heading3"/>
        <w:spacing w:after="100" w:before="200"/>
      </w:pPr>
      <w:r>
        <w:rPr>
          <w:b/>
          <w:bCs/>
          <w:color w:val="1F1F1F"/>
          <w:sz w:val="22"/>
          <w:szCs w:val="22"/>
        </w:rPr>
        <w:t xml:space="preserve">6. For teachers</w:t>
      </w:r>
    </w:p>
    <w:p>
      <w:pPr>
        <w:spacing w:after="120" w:line="300"/>
      </w:pPr>
      <w:r>
        <w:rPr>
          <w:b/>
          <w:bCs/>
        </w:rPr>
        <w:t xml:space="preserve">Purpose: </w:t>
      </w:r>
      <w:r>
        <w:t xml:space="preserve">Don't make teachers dig. Surface the grants entry point on the homepage.</w:t>
      </w:r>
    </w:p>
    <w:p>
      <w:pPr>
        <w:pStyle w:val="ListParagraph"/>
        <w:numPr>
          <w:ilvl w:val="0"/>
          <w:numId w:val="1"/>
        </w:numPr>
        <w:spacing w:after="60" w:line="280"/>
      </w:pPr>
      <w:r>
        <w:t xml:space="preserve">Small section: "Are you a DPS teacher? Apply for a grant." with current cycle deadline and a link.</w:t>
      </w:r>
    </w:p>
    <w:p>
      <w:pPr>
        <w:pStyle w:val="Heading3"/>
        <w:spacing w:after="100" w:before="200"/>
      </w:pPr>
      <w:r>
        <w:rPr>
          <w:b/>
          <w:bCs/>
          <w:color w:val="1F1F1F"/>
          <w:sz w:val="22"/>
          <w:szCs w:val="22"/>
        </w:rPr>
        <w:t xml:space="preserve">7. Sponsors &amp; supporters</w:t>
      </w:r>
    </w:p>
    <w:p>
      <w:pPr>
        <w:spacing w:after="120" w:line="300"/>
      </w:pPr>
      <w:r>
        <w:rPr>
          <w:b/>
          <w:bCs/>
        </w:rPr>
        <w:t xml:space="preserve">Purpose: </w:t>
      </w:r>
      <w:r>
        <w:t xml:space="preserve">Recognize sponsors visually (logos), make new sponsors feel they'd be in good company.</w:t>
      </w:r>
    </w:p>
    <w:p>
      <w:pPr>
        <w:pStyle w:val="ListParagraph"/>
        <w:numPr>
          <w:ilvl w:val="0"/>
          <w:numId w:val="1"/>
        </w:numPr>
        <w:spacing w:after="60" w:line="280"/>
      </w:pPr>
      <w:r>
        <w:t xml:space="preserve">Grid of business sponsor logos.</w:t>
      </w:r>
    </w:p>
    <w:p>
      <w:pPr>
        <w:pStyle w:val="ListParagraph"/>
        <w:numPr>
          <w:ilvl w:val="0"/>
          <w:numId w:val="1"/>
        </w:numPr>
        <w:spacing w:after="60" w:line="280"/>
      </w:pPr>
      <w:r>
        <w:t xml:space="preserve">"Become a sponsor →" CTA.</w:t>
      </w:r>
    </w:p>
    <w:p>
      <w:pPr>
        <w:pStyle w:val="Heading3"/>
        <w:spacing w:after="100" w:before="200"/>
      </w:pPr>
      <w:r>
        <w:rPr>
          <w:b/>
          <w:bCs/>
          <w:color w:val="1F1F1F"/>
          <w:sz w:val="22"/>
          <w:szCs w:val="22"/>
        </w:rPr>
        <w:t xml:space="preserve">8. Social feed</w:t>
      </w:r>
    </w:p>
    <w:p>
      <w:pPr>
        <w:spacing w:after="120" w:line="300"/>
      </w:pPr>
      <w:r>
        <w:rPr>
          <w:b/>
          <w:bCs/>
        </w:rPr>
        <w:t xml:space="preserve">Purpose: </w:t>
      </w:r>
      <w:r>
        <w:t xml:space="preserve">Keep current Instagram embed (it's fresh and authentic), but smaller and lower on the page.</w:t>
      </w:r>
    </w:p>
    <w:p>
      <w:pPr>
        <w:pStyle w:val="ListParagraph"/>
        <w:numPr>
          <w:ilvl w:val="0"/>
          <w:numId w:val="1"/>
        </w:numPr>
        <w:spacing w:after="60" w:line="280"/>
      </w:pPr>
      <w:r>
        <w:t xml:space="preserve">4 latest Instagram posts in a row.</w:t>
      </w:r>
    </w:p>
    <w:p>
      <w:pPr>
        <w:pStyle w:val="ListParagraph"/>
        <w:numPr>
          <w:ilvl w:val="0"/>
          <w:numId w:val="1"/>
        </w:numPr>
        <w:spacing w:after="60" w:line="280"/>
      </w:pPr>
      <w:r>
        <w:t xml:space="preserve">Follow buttons for IG and Facebook.</w:t>
      </w:r>
    </w:p>
    <w:p>
      <w:pPr>
        <w:pStyle w:val="Heading3"/>
        <w:spacing w:after="100" w:before="200"/>
      </w:pPr>
      <w:r>
        <w:rPr>
          <w:b/>
          <w:bCs/>
          <w:color w:val="1F1F1F"/>
          <w:sz w:val="22"/>
          <w:szCs w:val="22"/>
        </w:rPr>
        <w:t xml:space="preserve">9. Footer</w:t>
      </w:r>
    </w:p>
    <w:p>
      <w:pPr>
        <w:spacing w:after="120" w:line="300"/>
      </w:pPr>
      <w:r>
        <w:rPr>
          <w:b/>
          <w:bCs/>
        </w:rPr>
        <w:t xml:space="preserve">Purpose: </w:t>
      </w:r>
      <w:r>
        <w:t xml:space="preserve">Navigation, contact, EIN, social, accessibility, privacy.</w:t>
      </w:r>
    </w:p>
    <w:p>
      <w:pPr>
        <w:pStyle w:val="ListParagraph"/>
        <w:numPr>
          <w:ilvl w:val="0"/>
          <w:numId w:val="1"/>
        </w:numPr>
        <w:spacing w:after="60" w:line="280"/>
      </w:pPr>
      <w:r>
        <w:t xml:space="preserve">Clear contact info, 501(c)(3) EIN visible for donors who need it for tax records, social icons, accessibility statement link.</w:t>
      </w:r>
    </w:p>
    <w:p>
      <w:pPr>
        <w:pStyle w:val="Heading1"/>
        <w:spacing w:after="180" w:before="360"/>
      </w:pPr>
      <w:r>
        <w:rPr>
          <w:b/>
          <w:bCs/>
          <w:color w:val="2E7D5B"/>
          <w:sz w:val="36"/>
          <w:szCs w:val="36"/>
        </w:rPr>
        <w:t xml:space="preserve">6. Content &amp; voice principles</w:t>
      </w:r>
    </w:p>
    <w:p>
      <w:pPr>
        <w:spacing w:after="120" w:line="300"/>
      </w:pPr>
      <w:r>
        <w:t xml:space="preserve">A site refresh is mostly a content refresh. The visual design matters, but words do most of the work. Here are the principles every page should follow.</w:t>
      </w:r>
    </w:p>
    <w:p>
      <w:pPr>
        <w:pStyle w:val="Heading3"/>
        <w:spacing w:after="100" w:before="200"/>
      </w:pPr>
      <w:r>
        <w:rPr>
          <w:b/>
          <w:bCs/>
          <w:color w:val="1F1F1F"/>
          <w:sz w:val="22"/>
          <w:szCs w:val="22"/>
        </w:rPr>
        <w:t xml:space="preserve">Write like a neighbor, not an institution</w:t>
      </w:r>
    </w:p>
    <w:p>
      <w:pPr>
        <w:pStyle w:val="ListParagraph"/>
        <w:numPr>
          <w:ilvl w:val="0"/>
          <w:numId w:val="1"/>
        </w:numPr>
        <w:spacing w:after="60" w:line="280"/>
      </w:pPr>
      <w:r>
        <w:t xml:space="preserve">Use "we," "you," and concrete names of programs and schools.</w:t>
      </w:r>
    </w:p>
    <w:p>
      <w:pPr>
        <w:pStyle w:val="ListParagraph"/>
        <w:numPr>
          <w:ilvl w:val="0"/>
          <w:numId w:val="1"/>
        </w:numPr>
        <w:spacing w:after="60" w:line="280"/>
      </w:pPr>
      <w:r>
        <w:t xml:space="preserve">Avoid nonprofit boilerplate ("committed to excellence," "empowering futures").</w:t>
      </w:r>
    </w:p>
    <w:p>
      <w:pPr>
        <w:pStyle w:val="ListParagraph"/>
        <w:numPr>
          <w:ilvl w:val="0"/>
          <w:numId w:val="1"/>
        </w:numPr>
        <w:spacing w:after="60" w:line="280"/>
      </w:pPr>
      <w:r>
        <w:t xml:space="preserve">Short sentences. One idea per paragraph.</w:t>
      </w:r>
    </w:p>
    <w:p>
      <w:pPr>
        <w:pStyle w:val="Heading3"/>
        <w:spacing w:after="100" w:before="200"/>
      </w:pPr>
      <w:r>
        <w:rPr>
          <w:b/>
          <w:bCs/>
          <w:color w:val="1F1F1F"/>
          <w:sz w:val="22"/>
          <w:szCs w:val="22"/>
        </w:rPr>
        <w:t xml:space="preserve">Lead with stories, support with numbers</w:t>
      </w:r>
    </w:p>
    <w:p>
      <w:pPr>
        <w:pStyle w:val="ListParagraph"/>
        <w:numPr>
          <w:ilvl w:val="0"/>
          <w:numId w:val="1"/>
        </w:numPr>
        <w:spacing w:after="60" w:line="280"/>
      </w:pPr>
      <w:r>
        <w:t xml:space="preserve">Every grant category page opens with one concrete story ("In 2024, Ms. Stec's 4th graders met a working geologist...").</w:t>
      </w:r>
    </w:p>
    <w:p>
      <w:pPr>
        <w:pStyle w:val="ListParagraph"/>
        <w:numPr>
          <w:ilvl w:val="0"/>
          <w:numId w:val="1"/>
        </w:numPr>
        <w:spacing w:after="60" w:line="280"/>
      </w:pPr>
      <w:r>
        <w:t xml:space="preserve">Numbers follow stories, not the other way around.</w:t>
      </w:r>
    </w:p>
    <w:p>
      <w:pPr>
        <w:pStyle w:val="Heading3"/>
        <w:spacing w:after="100" w:before="200"/>
      </w:pPr>
      <w:r>
        <w:rPr>
          <w:b/>
          <w:bCs/>
          <w:color w:val="1F1F1F"/>
          <w:sz w:val="22"/>
          <w:szCs w:val="22"/>
        </w:rPr>
        <w:t xml:space="preserve">Make it scannable</w:t>
      </w:r>
    </w:p>
    <w:p>
      <w:pPr>
        <w:pStyle w:val="ListParagraph"/>
        <w:numPr>
          <w:ilvl w:val="0"/>
          <w:numId w:val="1"/>
        </w:numPr>
        <w:spacing w:after="60" w:line="280"/>
      </w:pPr>
      <w:r>
        <w:t xml:space="preserve">Headers, short paragraphs, bullets where appropriate.</w:t>
      </w:r>
    </w:p>
    <w:p>
      <w:pPr>
        <w:pStyle w:val="ListParagraph"/>
        <w:numPr>
          <w:ilvl w:val="0"/>
          <w:numId w:val="1"/>
        </w:numPr>
        <w:spacing w:after="60" w:line="280"/>
      </w:pPr>
      <w:r>
        <w:t xml:space="preserve">Most visitors scan; they don't read.</w:t>
      </w:r>
    </w:p>
    <w:p>
      <w:pPr>
        <w:pStyle w:val="Heading3"/>
        <w:spacing w:after="100" w:before="200"/>
      </w:pPr>
      <w:r>
        <w:rPr>
          <w:b/>
          <w:bCs/>
          <w:color w:val="1F1F1F"/>
          <w:sz w:val="22"/>
          <w:szCs w:val="22"/>
        </w:rPr>
        <w:t xml:space="preserve">Photos are content, not decoration</w:t>
      </w:r>
    </w:p>
    <w:p>
      <w:pPr>
        <w:pStyle w:val="ListParagraph"/>
        <w:numPr>
          <w:ilvl w:val="0"/>
          <w:numId w:val="1"/>
        </w:numPr>
        <w:spacing w:after="60" w:line="280"/>
      </w:pPr>
      <w:r>
        <w:t xml:space="preserve">Every photo should show real Dedham students, teachers, or events — no stock photography.</w:t>
      </w:r>
    </w:p>
    <w:p>
      <w:pPr>
        <w:pStyle w:val="ListParagraph"/>
        <w:numPr>
          <w:ilvl w:val="0"/>
          <w:numId w:val="1"/>
        </w:numPr>
        <w:spacing w:after="60" w:line="280"/>
      </w:pPr>
      <w:r>
        <w:t xml:space="preserve">Caption every photo with what it shows and when ("5th grade Rock Detectives, Oakdale School, Fall 2024").</w:t>
      </w:r>
    </w:p>
    <w:p>
      <w:pPr>
        <w:pStyle w:val="Heading3"/>
        <w:spacing w:after="100" w:before="200"/>
      </w:pPr>
      <w:r>
        <w:rPr>
          <w:b/>
          <w:bCs/>
          <w:color w:val="1F1F1F"/>
          <w:sz w:val="22"/>
          <w:szCs w:val="22"/>
        </w:rPr>
        <w:t xml:space="preserve">Always state the next action</w:t>
      </w:r>
    </w:p>
    <w:p>
      <w:pPr>
        <w:pStyle w:val="ListParagraph"/>
        <w:numPr>
          <w:ilvl w:val="0"/>
          <w:numId w:val="1"/>
        </w:numPr>
        <w:spacing w:after="60" w:line="280"/>
      </w:pPr>
      <w:r>
        <w:t xml:space="preserve">Every page ends with a clear "next step" — donate, apply, share, contact, register.</w:t>
      </w:r>
    </w:p>
    <w:p>
      <w:pPr>
        <w:pStyle w:val="Heading1"/>
        <w:spacing w:after="180" w:before="360"/>
      </w:pPr>
      <w:r>
        <w:rPr>
          <w:b/>
          <w:bCs/>
          <w:color w:val="2E7D5B"/>
          <w:sz w:val="36"/>
          <w:szCs w:val="36"/>
        </w:rPr>
        <w:t xml:space="preserve">7. Visual design direction</w:t>
      </w:r>
    </w:p>
    <w:p>
      <w:pPr>
        <w:spacing w:after="120" w:line="300"/>
      </w:pPr>
      <w:r>
        <w:t xml:space="preserve">We're not commissioning a logo redesign or a brand overhaul. We're applying basic design discipline to what we already have.</w:t>
      </w:r>
    </w:p>
    <w:p>
      <w:pPr>
        <w:pStyle w:val="Heading3"/>
        <w:spacing w:after="100" w:before="200"/>
      </w:pPr>
      <w:r>
        <w:rPr>
          <w:b/>
          <w:bCs/>
          <w:color w:val="1F1F1F"/>
          <w:sz w:val="22"/>
          <w:szCs w:val="22"/>
        </w:rPr>
        <w:t xml:space="preserve">Keep</w:t>
      </w:r>
    </w:p>
    <w:p>
      <w:pPr>
        <w:pStyle w:val="ListParagraph"/>
        <w:numPr>
          <w:ilvl w:val="0"/>
          <w:numId w:val="1"/>
        </w:numPr>
        <w:spacing w:after="60" w:line="280"/>
      </w:pPr>
      <w:r>
        <w:t xml:space="preserve">DEF logo (it's recognizable in the community).</w:t>
      </w:r>
    </w:p>
    <w:p>
      <w:pPr>
        <w:pStyle w:val="ListParagraph"/>
        <w:numPr>
          <w:ilvl w:val="0"/>
          <w:numId w:val="1"/>
        </w:numPr>
        <w:spacing w:after="60" w:line="280"/>
      </w:pPr>
      <w:r>
        <w:t xml:space="preserve">Squarespace as the platform.</w:t>
      </w:r>
    </w:p>
    <w:p>
      <w:pPr>
        <w:pStyle w:val="Heading3"/>
        <w:spacing w:after="100" w:before="200"/>
      </w:pPr>
      <w:r>
        <w:rPr>
          <w:b/>
          <w:bCs/>
          <w:color w:val="1F1F1F"/>
          <w:sz w:val="22"/>
          <w:szCs w:val="22"/>
        </w:rPr>
        <w:t xml:space="preserve">Refine</w:t>
      </w:r>
    </w:p>
    <w:p>
      <w:pPr>
        <w:pStyle w:val="ListParagraph"/>
        <w:numPr>
          <w:ilvl w:val="0"/>
          <w:numId w:val="1"/>
        </w:numPr>
        <w:spacing w:after="60" w:line="280"/>
      </w:pPr>
      <w:r>
        <w:t xml:space="preserve">Color palette: pick 1 primary (likely the existing green/gold from the logo), 1 accent, and 2 neutrals. Apply consistently.</w:t>
      </w:r>
    </w:p>
    <w:p>
      <w:pPr>
        <w:pStyle w:val="ListParagraph"/>
        <w:numPr>
          <w:ilvl w:val="0"/>
          <w:numId w:val="1"/>
        </w:numPr>
        <w:spacing w:after="60" w:line="280"/>
      </w:pPr>
      <w:r>
        <w:t xml:space="preserve">Typography: one serif for headlines, one sans-serif for body — consistent across all pages.</w:t>
      </w:r>
    </w:p>
    <w:p>
      <w:pPr>
        <w:pStyle w:val="ListParagraph"/>
        <w:numPr>
          <w:ilvl w:val="0"/>
          <w:numId w:val="1"/>
        </w:numPr>
        <w:spacing w:after="60" w:line="280"/>
      </w:pPr>
      <w:r>
        <w:t xml:space="preserve">Buttons: one button style site-wide (primary, secondary, ghost).</w:t>
      </w:r>
    </w:p>
    <w:p>
      <w:pPr>
        <w:pStyle w:val="ListParagraph"/>
        <w:numPr>
          <w:ilvl w:val="0"/>
          <w:numId w:val="1"/>
        </w:numPr>
        <w:spacing w:after="60" w:line="280"/>
      </w:pPr>
      <w:r>
        <w:t xml:space="preserve">Spacing: generous white space; current site feels crowded.</w:t>
      </w:r>
    </w:p>
    <w:p>
      <w:pPr>
        <w:pStyle w:val="Heading3"/>
        <w:spacing w:after="100" w:before="200"/>
      </w:pPr>
      <w:r>
        <w:rPr>
          <w:b/>
          <w:bCs/>
          <w:color w:val="1F1F1F"/>
          <w:sz w:val="22"/>
          <w:szCs w:val="22"/>
        </w:rPr>
        <w:t xml:space="preserve">Add</w:t>
      </w:r>
    </w:p>
    <w:p>
      <w:pPr>
        <w:pStyle w:val="ListParagraph"/>
        <w:numPr>
          <w:ilvl w:val="0"/>
          <w:numId w:val="1"/>
        </w:numPr>
        <w:spacing w:after="60" w:line="280"/>
      </w:pPr>
      <w:r>
        <w:t xml:space="preserve">Real photography library — board should crowdsource ~30 high-quality photos of recent grants and events.</w:t>
      </w:r>
    </w:p>
    <w:p>
      <w:pPr>
        <w:pStyle w:val="ListParagraph"/>
        <w:numPr>
          <w:ilvl w:val="0"/>
          <w:numId w:val="1"/>
        </w:numPr>
        <w:spacing w:after="60" w:line="280"/>
      </w:pPr>
      <w:r>
        <w:t xml:space="preserve">Consistent image treatments (aspect ratios, hover states).</w:t>
      </w:r>
    </w:p>
    <w:p>
      <w:pPr>
        <w:pStyle w:val="ListParagraph"/>
        <w:numPr>
          <w:ilvl w:val="0"/>
          <w:numId w:val="1"/>
        </w:numPr>
        <w:spacing w:after="60" w:line="280"/>
      </w:pPr>
      <w:r>
        <w:t xml:space="preserve">A simple icon set for things like "deadline," "eligibility," "award amount."</w:t>
      </w:r>
    </w:p>
    <w:p>
      <w:pPr>
        <w:spacing w:after="120" w:line="300"/>
      </w:pPr>
      <w:r>
        <w:t xml:space="preserve">Two or three Squarespace templates will be shortlisted and shown to the board with a stub homepage so the choice is concrete, not abstract.</w:t>
      </w:r>
    </w:p>
    <w:p>
      <w:pPr>
        <w:pStyle w:val="Heading1"/>
        <w:spacing w:after="180" w:before="360"/>
      </w:pPr>
      <w:r>
        <w:rPr>
          <w:b/>
          <w:bCs/>
          <w:color w:val="2E7D5B"/>
          <w:sz w:val="36"/>
          <w:szCs w:val="36"/>
        </w:rPr>
        <w:t xml:space="preserve">8. Platform &amp; technical decisions</w:t>
      </w:r>
    </w:p>
    <w:p>
      <w:pPr>
        <w:pStyle w:val="Heading3"/>
        <w:spacing w:after="100" w:before="200"/>
      </w:pPr>
      <w:r>
        <w:rPr>
          <w:b/>
          <w:bCs/>
          <w:color w:val="1F1F1F"/>
          <w:sz w:val="22"/>
          <w:szCs w:val="22"/>
        </w:rPr>
        <w:t xml:space="preserve">Stay on Squarespace</w:t>
      </w:r>
    </w:p>
    <w:p>
      <w:pPr>
        <w:pStyle w:val="ListParagraph"/>
        <w:numPr>
          <w:ilvl w:val="0"/>
          <w:numId w:val="1"/>
        </w:numPr>
        <w:spacing w:after="60" w:line="280"/>
      </w:pPr>
      <w:r>
        <w:t xml:space="preserve">Board can keep self-editing — critical for a volunteer-run org.</w:t>
      </w:r>
    </w:p>
    <w:p>
      <w:pPr>
        <w:pStyle w:val="ListParagraph"/>
        <w:numPr>
          <w:ilvl w:val="0"/>
          <w:numId w:val="1"/>
        </w:numPr>
        <w:spacing w:after="60" w:line="280"/>
      </w:pPr>
      <w:r>
        <w:t xml:space="preserve">No migration cost, no downtime risk.</w:t>
      </w:r>
    </w:p>
    <w:p>
      <w:pPr>
        <w:pStyle w:val="ListParagraph"/>
        <w:numPr>
          <w:ilvl w:val="0"/>
          <w:numId w:val="1"/>
        </w:numPr>
        <w:spacing w:after="60" w:line="280"/>
      </w:pPr>
      <w:r>
        <w:t xml:space="preserve">Built-in donation, form, and event tools.</w:t>
      </w:r>
    </w:p>
    <w:p>
      <w:pPr>
        <w:pStyle w:val="ListParagraph"/>
        <w:numPr>
          <w:ilvl w:val="0"/>
          <w:numId w:val="1"/>
        </w:numPr>
        <w:spacing w:after="60" w:line="280"/>
      </w:pPr>
      <w:r>
        <w:t xml:space="preserve">Reasonable mobile and accessibility defaults.</w:t>
      </w:r>
    </w:p>
    <w:p>
      <w:pPr>
        <w:pStyle w:val="Heading3"/>
        <w:spacing w:after="100" w:before="200"/>
      </w:pPr>
      <w:r>
        <w:rPr>
          <w:b/>
          <w:bCs/>
          <w:color w:val="1F1F1F"/>
          <w:sz w:val="22"/>
          <w:szCs w:val="22"/>
        </w:rPr>
        <w:t xml:space="preserve">What we'll add</w:t>
      </w:r>
    </w:p>
    <w:p>
      <w:pPr>
        <w:pStyle w:val="ListParagraph"/>
        <w:numPr>
          <w:ilvl w:val="0"/>
          <w:numId w:val="1"/>
        </w:numPr>
        <w:spacing w:after="60" w:line="280"/>
      </w:pPr>
      <w:r>
        <w:rPr>
          <w:b/>
          <w:bCs/>
        </w:rPr>
        <w:t xml:space="preserve">Donation flow: </w:t>
      </w:r>
      <w:r>
        <w:t xml:space="preserve">Use Squarespace's native donation block OR migrate to a tool like Givebutter / Donorbox for better recurring-gift handling. Board to evaluate.</w:t>
      </w:r>
    </w:p>
    <w:p>
      <w:pPr>
        <w:pStyle w:val="ListParagraph"/>
        <w:numPr>
          <w:ilvl w:val="0"/>
          <w:numId w:val="1"/>
        </w:numPr>
        <w:spacing w:after="60" w:line="280"/>
      </w:pPr>
      <w:r>
        <w:rPr>
          <w:b/>
          <w:bCs/>
        </w:rPr>
        <w:t xml:space="preserve">Grant applications: </w:t>
      </w:r>
      <w:r>
        <w:t xml:space="preserve">Keep Google Forms but embed them on the page so teachers don't bounce to external links. Add Airtable or a Google Sheet as the source-of-truth for the searchable Awarded Grants database.</w:t>
      </w:r>
    </w:p>
    <w:p>
      <w:pPr>
        <w:pStyle w:val="ListParagraph"/>
        <w:numPr>
          <w:ilvl w:val="0"/>
          <w:numId w:val="1"/>
        </w:numPr>
        <w:spacing w:after="60" w:line="280"/>
      </w:pPr>
      <w:r>
        <w:rPr>
          <w:b/>
          <w:bCs/>
        </w:rPr>
        <w:t xml:space="preserve">Analytics: </w:t>
      </w:r>
      <w:r>
        <w:t xml:space="preserve">Google Analytics 4 (free). We need to know what's working.</w:t>
      </w:r>
    </w:p>
    <w:p>
      <w:pPr>
        <w:pStyle w:val="ListParagraph"/>
        <w:numPr>
          <w:ilvl w:val="0"/>
          <w:numId w:val="1"/>
        </w:numPr>
        <w:spacing w:after="60" w:line="280"/>
      </w:pPr>
      <w:r>
        <w:rPr>
          <w:b/>
          <w:bCs/>
        </w:rPr>
        <w:t xml:space="preserve">SEO: </w:t>
      </w:r>
      <w:r>
        <w:t xml:space="preserve">Real meta titles and descriptions on every page (current ones are blank or placeholder). Schema.org NonprofitOrganization markup on the homepage.</w:t>
      </w:r>
    </w:p>
    <w:p>
      <w:pPr>
        <w:pStyle w:val="ListParagraph"/>
        <w:numPr>
          <w:ilvl w:val="0"/>
          <w:numId w:val="1"/>
        </w:numPr>
        <w:spacing w:after="60" w:line="280"/>
      </w:pPr>
      <w:r>
        <w:rPr>
          <w:b/>
          <w:bCs/>
        </w:rPr>
        <w:t xml:space="preserve">Accessibility: </w:t>
      </w:r>
      <w:r>
        <w:t xml:space="preserve">Alt text on every image, color-contrast pass, keyboard navigation check, accessibility statement page. WCAG 2.1 AA as the target.</w:t>
      </w:r>
    </w:p>
    <w:p>
      <w:pPr>
        <w:pStyle w:val="Heading1"/>
        <w:spacing w:after="180" w:before="360"/>
      </w:pPr>
      <w:r>
        <w:rPr>
          <w:b/>
          <w:bCs/>
          <w:color w:val="2E7D5B"/>
          <w:sz w:val="36"/>
          <w:szCs w:val="36"/>
        </w:rPr>
        <w:t xml:space="preserve">9. 90-day roadmap</w:t>
      </w:r>
    </w:p>
    <w:p>
      <w:pPr>
        <w:spacing w:after="120" w:line="300"/>
      </w:pPr>
      <w:r>
        <w:t xml:space="preserve">Three 30-day phases. Each ends with a board checkpoint.</w:t>
      </w:r>
    </w:p>
    <w:p>
      <w:pPr>
        <w:pStyle w:val="Heading2"/>
        <w:spacing w:after="140" w:before="280"/>
      </w:pPr>
      <w:r>
        <w:rPr>
          <w:b/>
          <w:bCs/>
          <w:color w:val="1F1F1F"/>
          <w:sz w:val="28"/>
          <w:szCs w:val="28"/>
        </w:rPr>
        <w:t xml:space="preserve">Phase 1: Days 1–30 — Strategy &amp; content</w:t>
      </w:r>
    </w:p>
    <w:p>
      <w:pPr>
        <w:pStyle w:val="ListParagraph"/>
        <w:numPr>
          <w:ilvl w:val="0"/>
          <w:numId w:val="1"/>
        </w:numPr>
        <w:spacing w:after="60" w:line="280"/>
      </w:pPr>
      <w:r>
        <w:t xml:space="preserve">Week 1: Board reviews this document and provides comments. Sukesh consolidates feedback.</w:t>
      </w:r>
    </w:p>
    <w:p>
      <w:pPr>
        <w:pStyle w:val="ListParagraph"/>
        <w:numPr>
          <w:ilvl w:val="0"/>
          <w:numId w:val="1"/>
        </w:numPr>
        <w:spacing w:after="60" w:line="280"/>
      </w:pPr>
      <w:r>
        <w:t xml:space="preserve">Week 2: Board meeting to approve sitemap, scope, and budget.</w:t>
      </w:r>
    </w:p>
    <w:p>
      <w:pPr>
        <w:pStyle w:val="ListParagraph"/>
        <w:numPr>
          <w:ilvl w:val="0"/>
          <w:numId w:val="1"/>
        </w:numPr>
        <w:spacing w:after="60" w:line="280"/>
      </w:pPr>
      <w:r>
        <w:t xml:space="preserve">Week 2–3: Photo gathering — every board member submits 5+ photos from recent grants/events.</w:t>
      </w:r>
    </w:p>
    <w:p>
      <w:pPr>
        <w:pStyle w:val="ListParagraph"/>
        <w:numPr>
          <w:ilvl w:val="0"/>
          <w:numId w:val="1"/>
        </w:numPr>
        <w:spacing w:after="60" w:line="280"/>
      </w:pPr>
      <w:r>
        <w:t xml:space="preserve">Week 2–3: Content drafting — Sukesh drafts homepage copy, About page, Grant pages, sponsor page. Reviewed in shared Google Doc.</w:t>
      </w:r>
    </w:p>
    <w:p>
      <w:pPr>
        <w:pStyle w:val="ListParagraph"/>
        <w:numPr>
          <w:ilvl w:val="0"/>
          <w:numId w:val="1"/>
        </w:numPr>
        <w:spacing w:after="60" w:line="280"/>
      </w:pPr>
      <w:r>
        <w:t xml:space="preserve">Week 4: Pick Squarespace template (2–3 options shown to board with stub homepage).</w:t>
      </w:r>
    </w:p>
    <w:p>
      <w:pPr>
        <w:pStyle w:val="ListParagraph"/>
        <w:numPr>
          <w:ilvl w:val="0"/>
          <w:numId w:val="1"/>
        </w:numPr>
        <w:spacing w:after="60" w:line="280"/>
      </w:pPr>
      <w:r>
        <w:t xml:space="preserve">Week 4: Compile baseline numbers (total $ granted since founding, teachers funded last year, etc.) for the impact strip.</w:t>
      </w:r>
    </w:p>
    <w:p>
      <w:pPr>
        <w:pStyle w:val="ListParagraph"/>
        <w:numPr>
          <w:ilvl w:val="0"/>
          <w:numId w:val="1"/>
        </w:numPr>
        <w:spacing w:after="60" w:line="280"/>
      </w:pPr>
      <w:r>
        <w:rPr>
          <w:b/>
          <w:bCs/>
        </w:rPr>
        <w:t xml:space="preserve">Checkpoint: </w:t>
      </w:r>
      <w:r>
        <w:t xml:space="preserve">Board approves sitemap, template direction, and content drafts.</w:t>
      </w:r>
    </w:p>
    <w:p>
      <w:pPr>
        <w:pStyle w:val="Heading2"/>
        <w:spacing w:after="140" w:before="280"/>
      </w:pPr>
      <w:r>
        <w:rPr>
          <w:b/>
          <w:bCs/>
          <w:color w:val="1F1F1F"/>
          <w:sz w:val="28"/>
          <w:szCs w:val="28"/>
        </w:rPr>
        <w:t xml:space="preserve">Phase 2: Days 31–60 — Build</w:t>
      </w:r>
    </w:p>
    <w:p>
      <w:pPr>
        <w:pStyle w:val="ListParagraph"/>
        <w:numPr>
          <w:ilvl w:val="0"/>
          <w:numId w:val="1"/>
        </w:numPr>
        <w:spacing w:after="60" w:line="280"/>
      </w:pPr>
      <w:r>
        <w:t xml:space="preserve">Week 5–6: Build homepage, About, Grants overview, Awarded Grants database in a staging/unlinked Squarespace section.</w:t>
      </w:r>
    </w:p>
    <w:p>
      <w:pPr>
        <w:pStyle w:val="ListParagraph"/>
        <w:numPr>
          <w:ilvl w:val="0"/>
          <w:numId w:val="1"/>
        </w:numPr>
        <w:spacing w:after="60" w:line="280"/>
      </w:pPr>
      <w:r>
        <w:t xml:space="preserve">Week 7: Build event pages (Dash, Spelling Bee, Stec Award).</w:t>
      </w:r>
    </w:p>
    <w:p>
      <w:pPr>
        <w:pStyle w:val="ListParagraph"/>
        <w:numPr>
          <w:ilvl w:val="0"/>
          <w:numId w:val="1"/>
        </w:numPr>
        <w:spacing w:after="60" w:line="280"/>
      </w:pPr>
      <w:r>
        <w:t xml:space="preserve">Week 8: Build Donate page, Sponsor page, Donor Recognition page, footer/utility pages.</w:t>
      </w:r>
    </w:p>
    <w:p>
      <w:pPr>
        <w:pStyle w:val="ListParagraph"/>
        <w:numPr>
          <w:ilvl w:val="0"/>
          <w:numId w:val="1"/>
        </w:numPr>
        <w:spacing w:after="60" w:line="280"/>
      </w:pPr>
      <w:r>
        <w:t xml:space="preserve">Throughout: Sukesh shares working preview links every 2 weeks for asynchronous board comments.</w:t>
      </w:r>
    </w:p>
    <w:p>
      <w:pPr>
        <w:pStyle w:val="ListParagraph"/>
        <w:numPr>
          <w:ilvl w:val="0"/>
          <w:numId w:val="1"/>
        </w:numPr>
        <w:spacing w:after="60" w:line="280"/>
      </w:pPr>
      <w:r>
        <w:rPr>
          <w:b/>
          <w:bCs/>
        </w:rPr>
        <w:t xml:space="preserve">Checkpoint: </w:t>
      </w:r>
      <w:r>
        <w:t xml:space="preserve">Full preview review with the board. Bug list, content edits, final design tweaks captured.</w:t>
      </w:r>
    </w:p>
    <w:p>
      <w:pPr>
        <w:pStyle w:val="Heading2"/>
        <w:spacing w:after="140" w:before="280"/>
      </w:pPr>
      <w:r>
        <w:rPr>
          <w:b/>
          <w:bCs/>
          <w:color w:val="1F1F1F"/>
          <w:sz w:val="28"/>
          <w:szCs w:val="28"/>
        </w:rPr>
        <w:t xml:space="preserve">Phase 3: Days 61–90 — Polish &amp; launch</w:t>
      </w:r>
    </w:p>
    <w:p>
      <w:pPr>
        <w:pStyle w:val="ListParagraph"/>
        <w:numPr>
          <w:ilvl w:val="0"/>
          <w:numId w:val="1"/>
        </w:numPr>
        <w:spacing w:after="60" w:line="280"/>
      </w:pPr>
      <w:r>
        <w:t xml:space="preserve">Week 9: Address board feedback from Phase 2 review.</w:t>
      </w:r>
    </w:p>
    <w:p>
      <w:pPr>
        <w:pStyle w:val="ListParagraph"/>
        <w:numPr>
          <w:ilvl w:val="0"/>
          <w:numId w:val="1"/>
        </w:numPr>
        <w:spacing w:after="60" w:line="280"/>
      </w:pPr>
      <w:r>
        <w:t xml:space="preserve">Week 10: Accessibility audit, SEO metadata, alt text, mobile testing on real devices.</w:t>
      </w:r>
    </w:p>
    <w:p>
      <w:pPr>
        <w:pStyle w:val="ListParagraph"/>
        <w:numPr>
          <w:ilvl w:val="0"/>
          <w:numId w:val="1"/>
        </w:numPr>
        <w:spacing w:after="60" w:line="280"/>
      </w:pPr>
      <w:r>
        <w:t xml:space="preserve">Week 10: GA4 setup, redirects from old URLs (Christine Stec typo, etc.) to new URLs.</w:t>
      </w:r>
    </w:p>
    <w:p>
      <w:pPr>
        <w:pStyle w:val="ListParagraph"/>
        <w:numPr>
          <w:ilvl w:val="0"/>
          <w:numId w:val="1"/>
        </w:numPr>
        <w:spacing w:after="60" w:line="280"/>
      </w:pPr>
      <w:r>
        <w:t xml:space="preserve">Week 11: Soft launch to board + DPS administration for final eyes.</w:t>
      </w:r>
    </w:p>
    <w:p>
      <w:pPr>
        <w:pStyle w:val="ListParagraph"/>
        <w:numPr>
          <w:ilvl w:val="0"/>
          <w:numId w:val="1"/>
        </w:numPr>
        <w:spacing w:after="60" w:line="280"/>
      </w:pPr>
      <w:r>
        <w:t xml:space="preserve">Week 12: Public launch. Email blast to donor list, social posts, announcement to DPS staff.</w:t>
      </w:r>
    </w:p>
    <w:p>
      <w:pPr>
        <w:pStyle w:val="ListParagraph"/>
        <w:numPr>
          <w:ilvl w:val="0"/>
          <w:numId w:val="1"/>
        </w:numPr>
        <w:spacing w:after="60" w:line="280"/>
      </w:pPr>
      <w:r>
        <w:rPr>
          <w:b/>
          <w:bCs/>
        </w:rPr>
        <w:t xml:space="preserve">Checkpoint: </w:t>
      </w:r>
      <w:r>
        <w:t xml:space="preserve">Launch debrief at the following board meeting. 30/60/90-day metrics review built into agenda.</w:t>
      </w:r>
    </w:p>
    <w:p>
      <w:pPr>
        <w:pStyle w:val="Heading1"/>
        <w:spacing w:after="180" w:before="360"/>
      </w:pPr>
      <w:r>
        <w:rPr>
          <w:b/>
          <w:bCs/>
          <w:color w:val="2E7D5B"/>
          <w:sz w:val="36"/>
          <w:szCs w:val="36"/>
        </w:rPr>
        <w:t xml:space="preserve">10. Work split &amp; budget</w:t>
      </w:r>
    </w:p>
    <w:p>
      <w:pPr>
        <w:pStyle w:val="Heading3"/>
        <w:spacing w:after="100" w:before="200"/>
      </w:pPr>
      <w:r>
        <w:rPr>
          <w:b/>
          <w:bCs/>
          <w:color w:val="1F1F1F"/>
          <w:sz w:val="22"/>
          <w:szCs w:val="22"/>
        </w:rPr>
        <w:t xml:space="preserve">What I'll do (volunteer board contribution)</w:t>
      </w:r>
    </w:p>
    <w:p>
      <w:pPr>
        <w:pStyle w:val="ListParagraph"/>
        <w:numPr>
          <w:ilvl w:val="0"/>
          <w:numId w:val="1"/>
        </w:numPr>
        <w:spacing w:after="60" w:line="280"/>
      </w:pPr>
      <w:r>
        <w:t xml:space="preserve">Information architecture and sitemap.</w:t>
      </w:r>
    </w:p>
    <w:p>
      <w:pPr>
        <w:pStyle w:val="ListParagraph"/>
        <w:numPr>
          <w:ilvl w:val="0"/>
          <w:numId w:val="1"/>
        </w:numPr>
        <w:spacing w:after="60" w:line="280"/>
      </w:pPr>
      <w:r>
        <w:t xml:space="preserve">Content drafting for all pages.</w:t>
      </w:r>
    </w:p>
    <w:p>
      <w:pPr>
        <w:pStyle w:val="ListParagraph"/>
        <w:numPr>
          <w:ilvl w:val="0"/>
          <w:numId w:val="1"/>
        </w:numPr>
        <w:spacing w:after="60" w:line="280"/>
      </w:pPr>
      <w:r>
        <w:t xml:space="preserve">Squarespace build and configuration.</w:t>
      </w:r>
    </w:p>
    <w:p>
      <w:pPr>
        <w:pStyle w:val="ListParagraph"/>
        <w:numPr>
          <w:ilvl w:val="0"/>
          <w:numId w:val="1"/>
        </w:numPr>
        <w:spacing w:after="60" w:line="280"/>
      </w:pPr>
      <w:r>
        <w:t xml:space="preserve">SEO, analytics, accessibility setup.</w:t>
      </w:r>
    </w:p>
    <w:p>
      <w:pPr>
        <w:pStyle w:val="ListParagraph"/>
        <w:numPr>
          <w:ilvl w:val="0"/>
          <w:numId w:val="1"/>
        </w:numPr>
        <w:spacing w:after="60" w:line="280"/>
      </w:pPr>
      <w:r>
        <w:t xml:space="preserve">Project management and board communication.</w:t>
      </w:r>
    </w:p>
    <w:p>
      <w:pPr>
        <w:pStyle w:val="Heading3"/>
        <w:spacing w:after="100" w:before="200"/>
      </w:pPr>
      <w:r>
        <w:rPr>
          <w:b/>
          <w:bCs/>
          <w:color w:val="1F1F1F"/>
          <w:sz w:val="22"/>
          <w:szCs w:val="22"/>
        </w:rPr>
        <w:t xml:space="preserve">What we need from the board</w:t>
      </w:r>
    </w:p>
    <w:p>
      <w:pPr>
        <w:pStyle w:val="ListParagraph"/>
        <w:numPr>
          <w:ilvl w:val="0"/>
          <w:numId w:val="1"/>
        </w:numPr>
        <w:spacing w:after="60" w:line="280"/>
      </w:pPr>
      <w:r>
        <w:t xml:space="preserve">Photos and consent (board members + parent network).</w:t>
      </w:r>
    </w:p>
    <w:p>
      <w:pPr>
        <w:pStyle w:val="ListParagraph"/>
        <w:numPr>
          <w:ilvl w:val="0"/>
          <w:numId w:val="1"/>
        </w:numPr>
        <w:spacing w:after="60" w:line="280"/>
      </w:pPr>
      <w:r>
        <w:t xml:space="preserve">Recent grant details (we can pull from past awards, but stories need a board member to interview the teacher).</w:t>
      </w:r>
    </w:p>
    <w:p>
      <w:pPr>
        <w:pStyle w:val="ListParagraph"/>
        <w:numPr>
          <w:ilvl w:val="0"/>
          <w:numId w:val="1"/>
        </w:numPr>
        <w:spacing w:after="60" w:line="280"/>
      </w:pPr>
      <w:r>
        <w:t xml:space="preserve">Sponsor logos and outreach to current sponsors for their permission/refreshed info.</w:t>
      </w:r>
    </w:p>
    <w:p>
      <w:pPr>
        <w:pStyle w:val="ListParagraph"/>
        <w:numPr>
          <w:ilvl w:val="0"/>
          <w:numId w:val="1"/>
        </w:numPr>
        <w:spacing w:after="60" w:line="280"/>
      </w:pPr>
      <w:r>
        <w:t xml:space="preserve">Reviews and approvals at the three checkpoints.</w:t>
      </w:r>
    </w:p>
    <w:p>
      <w:pPr>
        <w:pStyle w:val="Heading3"/>
        <w:spacing w:after="100" w:before="200"/>
      </w:pPr>
      <w:r>
        <w:rPr>
          <w:b/>
          <w:bCs/>
          <w:color w:val="1F1F1F"/>
          <w:sz w:val="22"/>
          <w:szCs w:val="22"/>
        </w:rPr>
        <w:t xml:space="preserve">Out-of-pocket costs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c>
          <w:tcPr>
            <w:tcW w:type="pct" w:w="50%"/>
            <w:shd w:fill="F0F4F1" w:color="auto" w:val="clear"/>
            <w:tcMar>
              <w:top w:type="dxa" w:w="100"/>
              <w:left w:type="dxa" w:w="120"/>
              <w:bottom w:type="dxa" w:w="100"/>
              <w:right w:type="dxa" w:w="120"/>
            </w:tcMar>
          </w:tcPr>
          <w:p>
            <w:r>
              <w:rPr>
                <w:b/>
                <w:bCs/>
                <w:sz w:val="20"/>
                <w:szCs w:val="20"/>
              </w:rPr>
              <w:t xml:space="preserve">Item</w:t>
            </w:r>
          </w:p>
        </w:tc>
        <w:tc>
          <w:tcPr>
            <w:tcW w:type="pct" w:w="25%"/>
            <w:shd w:fill="F0F4F1" w:color="auto" w:val="clear"/>
            <w:tcMar>
              <w:top w:type="dxa" w:w="100"/>
              <w:left w:type="dxa" w:w="120"/>
              <w:bottom w:type="dxa" w:w="100"/>
              <w:right w:type="dxa" w:w="120"/>
            </w:tcMar>
          </w:tcPr>
          <w:p>
            <w:r>
              <w:rPr>
                <w:b/>
                <w:bCs/>
                <w:sz w:val="20"/>
                <w:szCs w:val="20"/>
              </w:rPr>
              <w:t xml:space="preserve">Estimated cost</w:t>
            </w:r>
          </w:p>
        </w:tc>
        <w:tc>
          <w:tcPr>
            <w:tcW w:type="pct" w:w="25%"/>
            <w:shd w:fill="F0F4F1" w:color="auto" w:val="clear"/>
            <w:tcMar>
              <w:top w:type="dxa" w:w="100"/>
              <w:left w:type="dxa" w:w="120"/>
              <w:bottom w:type="dxa" w:w="100"/>
              <w:right w:type="dxa" w:w="120"/>
            </w:tcMar>
          </w:tcPr>
          <w:p>
            <w:r>
              <w:rPr>
                <w:b/>
                <w:bCs/>
                <w:sz w:val="20"/>
                <w:szCs w:val="20"/>
              </w:rPr>
              <w:t xml:space="preserve">Notes</w:t>
            </w:r>
          </w:p>
        </w:tc>
      </w:tr>
      <w:tr>
        <w:tc>
          <w:tcPr>
            <w:tcMar>
              <w:top w:type="dxa" w:w="100"/>
              <w:left w:type="dxa" w:w="120"/>
              <w:bottom w:type="dxa" w:w="100"/>
              <w:right w:type="dxa" w:w="120"/>
            </w:tcMar>
          </w:tcPr>
          <w:p>
            <w:r>
              <w:rPr>
                <w:b w:val="false"/>
                <w:bCs w:val="false"/>
                <w:sz w:val="20"/>
                <w:szCs w:val="20"/>
              </w:rPr>
              <w:t xml:space="preserve">Squarespace subscription</w:t>
            </w:r>
          </w:p>
        </w:tc>
        <w:tc>
          <w:tcPr>
            <w:tcMar>
              <w:top w:type="dxa" w:w="100"/>
              <w:left w:type="dxa" w:w="120"/>
              <w:bottom w:type="dxa" w:w="100"/>
              <w:right w:type="dxa" w:w="120"/>
            </w:tcMar>
          </w:tcPr>
          <w:p>
            <w:r>
              <w:rPr>
                <w:b w:val="false"/>
                <w:bCs w:val="false"/>
                <w:sz w:val="20"/>
                <w:szCs w:val="20"/>
              </w:rPr>
              <w:t xml:space="preserve">$0 incremental</w:t>
            </w:r>
          </w:p>
        </w:tc>
        <w:tc>
          <w:tcPr>
            <w:tcMar>
              <w:top w:type="dxa" w:w="100"/>
              <w:left w:type="dxa" w:w="120"/>
              <w:bottom w:type="dxa" w:w="100"/>
              <w:right w:type="dxa" w:w="120"/>
            </w:tcMar>
          </w:tcPr>
          <w:p>
            <w:r>
              <w:rPr>
                <w:b w:val="false"/>
                <w:bCs w:val="false"/>
                <w:sz w:val="20"/>
                <w:szCs w:val="20"/>
              </w:rPr>
              <w:t xml:space="preserve">Already paying</w:t>
            </w:r>
          </w:p>
        </w:tc>
      </w:tr>
      <w:tr>
        <w:tc>
          <w:tcPr>
            <w:tcMar>
              <w:top w:type="dxa" w:w="100"/>
              <w:left w:type="dxa" w:w="120"/>
              <w:bottom w:type="dxa" w:w="100"/>
              <w:right w:type="dxa" w:w="120"/>
            </w:tcMar>
          </w:tcPr>
          <w:p>
            <w:r>
              <w:rPr>
                <w:b w:val="false"/>
                <w:bCs w:val="false"/>
                <w:sz w:val="20"/>
                <w:szCs w:val="20"/>
              </w:rPr>
              <w:t xml:space="preserve">Premium Squarespace template (optional)</w:t>
            </w:r>
          </w:p>
        </w:tc>
        <w:tc>
          <w:tcPr>
            <w:tcMar>
              <w:top w:type="dxa" w:w="100"/>
              <w:left w:type="dxa" w:w="120"/>
              <w:bottom w:type="dxa" w:w="100"/>
              <w:right w:type="dxa" w:w="120"/>
            </w:tcMar>
          </w:tcPr>
          <w:p>
            <w:r>
              <w:rPr>
                <w:b w:val="false"/>
                <w:bCs w:val="false"/>
                <w:sz w:val="20"/>
                <w:szCs w:val="20"/>
              </w:rPr>
              <w:t xml:space="preserve">$0–$200</w:t>
            </w:r>
          </w:p>
        </w:tc>
        <w:tc>
          <w:tcPr>
            <w:tcMar>
              <w:top w:type="dxa" w:w="100"/>
              <w:left w:type="dxa" w:w="120"/>
              <w:bottom w:type="dxa" w:w="100"/>
              <w:right w:type="dxa" w:w="120"/>
            </w:tcMar>
          </w:tcPr>
          <w:p>
            <w:r>
              <w:rPr>
                <w:b w:val="false"/>
                <w:bCs w:val="false"/>
                <w:sz w:val="20"/>
                <w:szCs w:val="20"/>
              </w:rPr>
              <w:t xml:space="preserve">Many free</w:t>
            </w:r>
          </w:p>
        </w:tc>
      </w:tr>
      <w:tr>
        <w:tc>
          <w:tcPr>
            <w:tcMar>
              <w:top w:type="dxa" w:w="100"/>
              <w:left w:type="dxa" w:w="120"/>
              <w:bottom w:type="dxa" w:w="100"/>
              <w:right w:type="dxa" w:w="120"/>
            </w:tcMar>
          </w:tcPr>
          <w:p>
            <w:r>
              <w:rPr>
                <w:b w:val="false"/>
                <w:bCs w:val="false"/>
                <w:sz w:val="20"/>
                <w:szCs w:val="20"/>
              </w:rPr>
              <w:t xml:space="preserve">Stock photos / illustrations (only if needed)</w:t>
            </w:r>
          </w:p>
        </w:tc>
        <w:tc>
          <w:tcPr>
            <w:tcMar>
              <w:top w:type="dxa" w:w="100"/>
              <w:left w:type="dxa" w:w="120"/>
              <w:bottom w:type="dxa" w:w="100"/>
              <w:right w:type="dxa" w:w="120"/>
            </w:tcMar>
          </w:tcPr>
          <w:p>
            <w:r>
              <w:rPr>
                <w:b w:val="false"/>
                <w:bCs w:val="false"/>
                <w:sz w:val="20"/>
                <w:szCs w:val="20"/>
              </w:rPr>
              <w:t xml:space="preserve">$0–$150</w:t>
            </w:r>
          </w:p>
        </w:tc>
        <w:tc>
          <w:tcPr>
            <w:tcMar>
              <w:top w:type="dxa" w:w="100"/>
              <w:left w:type="dxa" w:w="120"/>
              <w:bottom w:type="dxa" w:w="100"/>
              <w:right w:type="dxa" w:w="120"/>
            </w:tcMar>
          </w:tcPr>
          <w:p>
            <w:r>
              <w:rPr>
                <w:b w:val="false"/>
                <w:bCs w:val="false"/>
                <w:sz w:val="20"/>
                <w:szCs w:val="20"/>
              </w:rPr>
              <w:t xml:space="preserve">Prefer real photos</w:t>
            </w:r>
          </w:p>
        </w:tc>
      </w:tr>
      <w:tr>
        <w:tc>
          <w:tcPr>
            <w:tcMar>
              <w:top w:type="dxa" w:w="100"/>
              <w:left w:type="dxa" w:w="120"/>
              <w:bottom w:type="dxa" w:w="100"/>
              <w:right w:type="dxa" w:w="120"/>
            </w:tcMar>
          </w:tcPr>
          <w:p>
            <w:r>
              <w:rPr>
                <w:b w:val="false"/>
                <w:bCs w:val="false"/>
                <w:sz w:val="20"/>
                <w:szCs w:val="20"/>
              </w:rPr>
              <w:t xml:space="preserve">Professional photographer for 1 event</w:t>
            </w:r>
          </w:p>
        </w:tc>
        <w:tc>
          <w:tcPr>
            <w:tcMar>
              <w:top w:type="dxa" w:w="100"/>
              <w:left w:type="dxa" w:w="120"/>
              <w:bottom w:type="dxa" w:w="100"/>
              <w:right w:type="dxa" w:w="120"/>
            </w:tcMar>
          </w:tcPr>
          <w:p>
            <w:r>
              <w:rPr>
                <w:b w:val="false"/>
                <w:bCs w:val="false"/>
                <w:sz w:val="20"/>
                <w:szCs w:val="20"/>
              </w:rPr>
              <w:t xml:space="preserve">$300–$600</w:t>
            </w:r>
          </w:p>
        </w:tc>
        <w:tc>
          <w:tcPr>
            <w:tcMar>
              <w:top w:type="dxa" w:w="100"/>
              <w:left w:type="dxa" w:w="120"/>
              <w:bottom w:type="dxa" w:w="100"/>
              <w:right w:type="dxa" w:w="120"/>
            </w:tcMar>
          </w:tcPr>
          <w:p>
            <w:r>
              <w:rPr>
                <w:b w:val="false"/>
                <w:bCs w:val="false"/>
                <w:sz w:val="20"/>
                <w:szCs w:val="20"/>
              </w:rPr>
              <w:t xml:space="preserve">Optional, high impact</w:t>
            </w:r>
          </w:p>
        </w:tc>
      </w:tr>
      <w:tr>
        <w:tc>
          <w:tcPr>
            <w:tcMar>
              <w:top w:type="dxa" w:w="100"/>
              <w:left w:type="dxa" w:w="120"/>
              <w:bottom w:type="dxa" w:w="100"/>
              <w:right w:type="dxa" w:w="120"/>
            </w:tcMar>
          </w:tcPr>
          <w:p>
            <w:r>
              <w:rPr>
                <w:b w:val="false"/>
                <w:bCs w:val="false"/>
                <w:sz w:val="20"/>
                <w:szCs w:val="20"/>
              </w:rPr>
              <w:t xml:space="preserve">Accessibility audit (paid)</w:t>
            </w:r>
          </w:p>
        </w:tc>
        <w:tc>
          <w:tcPr>
            <w:tcMar>
              <w:top w:type="dxa" w:w="100"/>
              <w:left w:type="dxa" w:w="120"/>
              <w:bottom w:type="dxa" w:w="100"/>
              <w:right w:type="dxa" w:w="120"/>
            </w:tcMar>
          </w:tcPr>
          <w:p>
            <w:r>
              <w:rPr>
                <w:b w:val="false"/>
                <w:bCs w:val="false"/>
                <w:sz w:val="20"/>
                <w:szCs w:val="20"/>
              </w:rPr>
              <w:t xml:space="preserve">$0–$400</w:t>
            </w:r>
          </w:p>
        </w:tc>
        <w:tc>
          <w:tcPr>
            <w:tcMar>
              <w:top w:type="dxa" w:w="100"/>
              <w:left w:type="dxa" w:w="120"/>
              <w:bottom w:type="dxa" w:w="100"/>
              <w:right w:type="dxa" w:w="120"/>
            </w:tcMar>
          </w:tcPr>
          <w:p>
            <w:r>
              <w:rPr>
                <w:b w:val="false"/>
                <w:bCs w:val="false"/>
                <w:sz w:val="20"/>
                <w:szCs w:val="20"/>
              </w:rPr>
              <w:t xml:space="preserve">Can do manually; paid is more thorough</w:t>
            </w:r>
          </w:p>
        </w:tc>
      </w:tr>
      <w:tr>
        <w:tc>
          <w:tcPr>
            <w:tcMar>
              <w:top w:type="dxa" w:w="100"/>
              <w:left w:type="dxa" w:w="120"/>
              <w:bottom w:type="dxa" w:w="100"/>
              <w:right w:type="dxa" w:w="120"/>
            </w:tcMar>
          </w:tcPr>
          <w:p>
            <w:r>
              <w:rPr>
                <w:b w:val="false"/>
                <w:bCs w:val="false"/>
                <w:sz w:val="20"/>
                <w:szCs w:val="20"/>
              </w:rPr>
              <w:t xml:space="preserve">Givebutter / Donorbox setup (optional)</w:t>
            </w:r>
          </w:p>
        </w:tc>
        <w:tc>
          <w:tcPr>
            <w:tcMar>
              <w:top w:type="dxa" w:w="100"/>
              <w:left w:type="dxa" w:w="120"/>
              <w:bottom w:type="dxa" w:w="100"/>
              <w:right w:type="dxa" w:w="120"/>
            </w:tcMar>
          </w:tcPr>
          <w:p>
            <w:r>
              <w:rPr>
                <w:b w:val="false"/>
                <w:bCs w:val="false"/>
                <w:sz w:val="20"/>
                <w:szCs w:val="20"/>
              </w:rPr>
              <w:t xml:space="preserve">$0 base + ~3% fees</w:t>
            </w:r>
          </w:p>
        </w:tc>
        <w:tc>
          <w:tcPr>
            <w:tcMar>
              <w:top w:type="dxa" w:w="100"/>
              <w:left w:type="dxa" w:w="120"/>
              <w:bottom w:type="dxa" w:w="100"/>
              <w:right w:type="dxa" w:w="120"/>
            </w:tcMar>
          </w:tcPr>
          <w:p>
            <w:r>
              <w:rPr>
                <w:b w:val="false"/>
                <w:bCs w:val="false"/>
                <w:sz w:val="20"/>
                <w:szCs w:val="20"/>
              </w:rPr>
              <w:t xml:space="preserve">Only if board approves the switch</w:t>
            </w:r>
          </w:p>
        </w:tc>
      </w:tr>
      <w:tr>
        <w:tc>
          <w:tcPr>
            <w:shd w:fill="F0F4F1" w:color="auto" w:val="clear"/>
            <w:tcMar>
              <w:top w:type="dxa" w:w="100"/>
              <w:left w:type="dxa" w:w="120"/>
              <w:bottom w:type="dxa" w:w="100"/>
              <w:right w:type="dxa" w:w="120"/>
            </w:tcMar>
          </w:tcPr>
          <w:p>
            <w:pPr>
              <w:spacing w:after="60"/>
            </w:pPr>
            <w:r>
              <w:rPr>
                <w:b/>
                <w:bCs/>
                <w:sz w:val="20"/>
                <w:szCs w:val="20"/>
              </w:rPr>
              <w:t xml:space="preserve">TOTAL range</w:t>
            </w:r>
          </w:p>
        </w:tc>
        <w:tc>
          <w:tcPr>
            <w:shd w:fill="F0F4F1" w:color="auto" w:val="clear"/>
            <w:tcMar>
              <w:top w:type="dxa" w:w="100"/>
              <w:left w:type="dxa" w:w="120"/>
              <w:bottom w:type="dxa" w:w="100"/>
              <w:right w:type="dxa" w:w="120"/>
            </w:tcMar>
          </w:tcPr>
          <w:p>
            <w:r>
              <w:rPr>
                <w:b/>
                <w:bCs/>
                <w:sz w:val="20"/>
                <w:szCs w:val="20"/>
              </w:rPr>
              <w:t xml:space="preserve">$300 – $1,350</w:t>
            </w:r>
          </w:p>
        </w:tc>
        <w:tc>
          <w:tcPr>
            <w:shd w:fill="F0F4F1" w:color="auto" w:val="clear"/>
            <w:tcMar>
              <w:top w:type="dxa" w:w="100"/>
              <w:left w:type="dxa" w:w="120"/>
              <w:bottom w:type="dxa" w:w="100"/>
              <w:right w:type="dxa" w:w="120"/>
            </w:tcMar>
          </w:tcPr>
          <w:p>
            <w:r>
              <w:rPr>
                <w:b w:val="false"/>
                <w:bCs w:val="false"/>
                <w:sz w:val="20"/>
                <w:szCs w:val="20"/>
              </w:rPr>
              <w:t xml:space="preserve">Most of this is optional</w:t>
            </w:r>
          </w:p>
        </w:tc>
      </w:tr>
    </w:tbl>
    <w:p>
      <w:pPr>
        <w:pStyle w:val="Heading1"/>
        <w:spacing w:after="180" w:before="360"/>
      </w:pPr>
      <w:r>
        <w:rPr>
          <w:b/>
          <w:bCs/>
          <w:color w:val="2E7D5B"/>
          <w:sz w:val="36"/>
          <w:szCs w:val="36"/>
        </w:rPr>
        <w:t xml:space="preserve">11. Risks &amp; how we'll handle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pct" w:w="40%"/>
            <w:shd w:fill="F0F4F1" w:color="auto" w:val="clear"/>
            <w:tcMar>
              <w:top w:type="dxa" w:w="100"/>
              <w:left w:type="dxa" w:w="120"/>
              <w:bottom w:type="dxa" w:w="100"/>
              <w:right w:type="dxa" w:w="120"/>
            </w:tcMar>
          </w:tcPr>
          <w:p>
            <w:r>
              <w:rPr>
                <w:b/>
                <w:bCs/>
                <w:sz w:val="20"/>
                <w:szCs w:val="20"/>
              </w:rPr>
              <w:t xml:space="preserve">Risk</w:t>
            </w:r>
          </w:p>
        </w:tc>
        <w:tc>
          <w:tcPr>
            <w:tcW w:type="pct" w:w="60%"/>
            <w:shd w:fill="F0F4F1" w:color="auto" w:val="clear"/>
            <w:tcMar>
              <w:top w:type="dxa" w:w="100"/>
              <w:left w:type="dxa" w:w="120"/>
              <w:bottom w:type="dxa" w:w="100"/>
              <w:right w:type="dxa" w:w="120"/>
            </w:tcMar>
          </w:tcPr>
          <w:p>
            <w:r>
              <w:rPr>
                <w:b/>
                <w:bCs/>
                <w:sz w:val="20"/>
                <w:szCs w:val="20"/>
              </w:rPr>
              <w:t xml:space="preserve">Mitigation</w:t>
            </w:r>
          </w:p>
        </w:tc>
      </w:tr>
      <w:tr>
        <w:tc>
          <w:tcPr>
            <w:tcMar>
              <w:top w:type="dxa" w:w="100"/>
              <w:left w:type="dxa" w:w="120"/>
              <w:bottom w:type="dxa" w:w="100"/>
              <w:right w:type="dxa" w:w="120"/>
            </w:tcMar>
          </w:tcPr>
          <w:p>
            <w:r>
              <w:rPr>
                <w:b w:val="false"/>
                <w:bCs w:val="false"/>
                <w:sz w:val="20"/>
                <w:szCs w:val="20"/>
              </w:rPr>
              <w:t xml:space="preserve">Board input arrives late or in conflict</w:t>
            </w:r>
          </w:p>
        </w:tc>
        <w:tc>
          <w:tcPr>
            <w:tcMar>
              <w:top w:type="dxa" w:w="100"/>
              <w:left w:type="dxa" w:w="120"/>
              <w:bottom w:type="dxa" w:w="100"/>
              <w:right w:type="dxa" w:w="120"/>
            </w:tcMar>
          </w:tcPr>
          <w:p>
            <w:r>
              <w:rPr>
                <w:b w:val="false"/>
                <w:bCs w:val="false"/>
                <w:sz w:val="20"/>
                <w:szCs w:val="20"/>
              </w:rPr>
              <w:t xml:space="preserve">Time-box feedback to one week per checkpoint. Sukesh makes the final call on tiebreakers in consultation with the board chair.</w:t>
            </w:r>
          </w:p>
        </w:tc>
      </w:tr>
      <w:tr>
        <w:tc>
          <w:tcPr>
            <w:tcMar>
              <w:top w:type="dxa" w:w="100"/>
              <w:left w:type="dxa" w:w="120"/>
              <w:bottom w:type="dxa" w:w="100"/>
              <w:right w:type="dxa" w:w="120"/>
            </w:tcMar>
          </w:tcPr>
          <w:p>
            <w:r>
              <w:rPr>
                <w:b w:val="false"/>
                <w:bCs w:val="false"/>
                <w:sz w:val="20"/>
                <w:szCs w:val="20"/>
              </w:rPr>
              <w:t xml:space="preserve">Content gathering stalls</w:t>
            </w:r>
          </w:p>
        </w:tc>
        <w:tc>
          <w:tcPr>
            <w:tcMar>
              <w:top w:type="dxa" w:w="100"/>
              <w:left w:type="dxa" w:w="120"/>
              <w:bottom w:type="dxa" w:w="100"/>
              <w:right w:type="dxa" w:w="120"/>
            </w:tcMar>
          </w:tcPr>
          <w:p>
            <w:r>
              <w:rPr>
                <w:b w:val="false"/>
                <w:bCs w:val="false"/>
                <w:sz w:val="20"/>
                <w:szCs w:val="20"/>
              </w:rPr>
              <w:t xml:space="preserve">Start collecting Day 1. Have a fallback: if specific grant stories don't surface, use anonymized examples with school names only.</w:t>
            </w:r>
          </w:p>
        </w:tc>
      </w:tr>
      <w:tr>
        <w:tc>
          <w:tcPr>
            <w:tcMar>
              <w:top w:type="dxa" w:w="100"/>
              <w:left w:type="dxa" w:w="120"/>
              <w:bottom w:type="dxa" w:w="100"/>
              <w:right w:type="dxa" w:w="120"/>
            </w:tcMar>
          </w:tcPr>
          <w:p>
            <w:r>
              <w:rPr>
                <w:b w:val="false"/>
                <w:bCs w:val="false"/>
                <w:sz w:val="20"/>
                <w:szCs w:val="20"/>
              </w:rPr>
              <w:t xml:space="preserve">Squarespace template doesn't bend the way we need</w:t>
            </w:r>
          </w:p>
        </w:tc>
        <w:tc>
          <w:tcPr>
            <w:tcMar>
              <w:top w:type="dxa" w:w="100"/>
              <w:left w:type="dxa" w:w="120"/>
              <w:bottom w:type="dxa" w:w="100"/>
              <w:right w:type="dxa" w:w="120"/>
            </w:tcMar>
          </w:tcPr>
          <w:p>
            <w:r>
              <w:rPr>
                <w:b w:val="false"/>
                <w:bCs w:val="false"/>
                <w:sz w:val="20"/>
                <w:szCs w:val="20"/>
              </w:rPr>
              <w:t xml:space="preserve">Pick 2 candidates and build the homepage in both before committing. Worst case: customize CSS within Squarespace's allowance.</w:t>
            </w:r>
          </w:p>
        </w:tc>
      </w:tr>
      <w:tr>
        <w:tc>
          <w:tcPr>
            <w:tcMar>
              <w:top w:type="dxa" w:w="100"/>
              <w:left w:type="dxa" w:w="120"/>
              <w:bottom w:type="dxa" w:w="100"/>
              <w:right w:type="dxa" w:w="120"/>
            </w:tcMar>
          </w:tcPr>
          <w:p>
            <w:r>
              <w:rPr>
                <w:b w:val="false"/>
                <w:bCs w:val="false"/>
                <w:sz w:val="20"/>
                <w:szCs w:val="20"/>
              </w:rPr>
              <w:t xml:space="preserve">Donation flow breaks during transition</w:t>
            </w:r>
          </w:p>
        </w:tc>
        <w:tc>
          <w:tcPr>
            <w:tcMar>
              <w:top w:type="dxa" w:w="100"/>
              <w:left w:type="dxa" w:w="120"/>
              <w:bottom w:type="dxa" w:w="100"/>
              <w:right w:type="dxa" w:w="120"/>
            </w:tcMar>
          </w:tcPr>
          <w:p>
            <w:r>
              <w:rPr>
                <w:b w:val="false"/>
                <w:bCs w:val="false"/>
                <w:sz w:val="20"/>
                <w:szCs w:val="20"/>
              </w:rPr>
              <w:t xml:space="preserve">Keep current PayPal and donation links live until the new flow is tested. Soft-launch the new donate page to board before public switch.</w:t>
            </w:r>
          </w:p>
        </w:tc>
      </w:tr>
      <w:tr>
        <w:tc>
          <w:tcPr>
            <w:tcMar>
              <w:top w:type="dxa" w:w="100"/>
              <w:left w:type="dxa" w:w="120"/>
              <w:bottom w:type="dxa" w:w="100"/>
              <w:right w:type="dxa" w:w="120"/>
            </w:tcMar>
          </w:tcPr>
          <w:p>
            <w:r>
              <w:rPr>
                <w:b w:val="false"/>
                <w:bCs w:val="false"/>
                <w:sz w:val="20"/>
                <w:szCs w:val="20"/>
              </w:rPr>
              <w:t xml:space="preserve">Launch slips past 90 days</w:t>
            </w:r>
          </w:p>
        </w:tc>
        <w:tc>
          <w:tcPr>
            <w:tcMar>
              <w:top w:type="dxa" w:w="100"/>
              <w:left w:type="dxa" w:w="120"/>
              <w:bottom w:type="dxa" w:w="100"/>
              <w:right w:type="dxa" w:w="120"/>
            </w:tcMar>
          </w:tcPr>
          <w:p>
            <w:r>
              <w:rPr>
                <w:b w:val="false"/>
                <w:bCs w:val="false"/>
                <w:sz w:val="20"/>
                <w:szCs w:val="20"/>
              </w:rPr>
              <w:t xml:space="preserve">Built-in 10-day buffer in Phase 3. If we slip more than 2 weeks, scope reduces (e.g., Sponsor and Volunteer pages can launch in a v1.1).</w:t>
            </w:r>
          </w:p>
        </w:tc>
      </w:tr>
    </w:tbl>
    <w:p>
      <w:pPr>
        <w:pStyle w:val="Heading1"/>
        <w:spacing w:after="180" w:before="360"/>
      </w:pPr>
      <w:r>
        <w:rPr>
          <w:b/>
          <w:bCs/>
          <w:color w:val="2E7D5B"/>
          <w:sz w:val="36"/>
          <w:szCs w:val="36"/>
        </w:rPr>
        <w:t xml:space="preserve">12. After launch</w:t>
      </w:r>
    </w:p>
    <w:p>
      <w:pPr>
        <w:spacing w:after="120" w:line="300"/>
      </w:pPr>
      <w:r>
        <w:t xml:space="preserve">A website refresh isn't a one-time project. To stay useful, the site needs ongoing maintenance — and the board should know what we're committing to.</w:t>
      </w:r>
    </w:p>
    <w:p>
      <w:pPr>
        <w:pStyle w:val="Heading3"/>
        <w:spacing w:after="100" w:before="200"/>
      </w:pPr>
      <w:r>
        <w:rPr>
          <w:b/>
          <w:bCs/>
          <w:color w:val="1F1F1F"/>
          <w:sz w:val="22"/>
          <w:szCs w:val="22"/>
        </w:rPr>
        <w:t xml:space="preserve">Quarterly</w:t>
      </w:r>
    </w:p>
    <w:p>
      <w:pPr>
        <w:pStyle w:val="ListParagraph"/>
        <w:numPr>
          <w:ilvl w:val="0"/>
          <w:numId w:val="1"/>
        </w:numPr>
        <w:spacing w:after="60" w:line="280"/>
      </w:pPr>
      <w:r>
        <w:t xml:space="preserve">Update Awarded Grants database after each grant cycle.</w:t>
      </w:r>
    </w:p>
    <w:p>
      <w:pPr>
        <w:pStyle w:val="ListParagraph"/>
        <w:numPr>
          <w:ilvl w:val="0"/>
          <w:numId w:val="1"/>
        </w:numPr>
        <w:spacing w:after="60" w:line="280"/>
      </w:pPr>
      <w:r>
        <w:t xml:space="preserve">Refresh "Recent grants in action" homepage cards with the latest cycle.</w:t>
      </w:r>
    </w:p>
    <w:p>
      <w:pPr>
        <w:pStyle w:val="ListParagraph"/>
        <w:numPr>
          <w:ilvl w:val="0"/>
          <w:numId w:val="1"/>
        </w:numPr>
        <w:spacing w:after="60" w:line="280"/>
      </w:pPr>
      <w:r>
        <w:t xml:space="preserve">Review GA4 metrics (donations, grant applications, traffic sources) at a board meeting.</w:t>
      </w:r>
    </w:p>
    <w:p>
      <w:pPr>
        <w:pStyle w:val="Heading3"/>
        <w:spacing w:after="100" w:before="200"/>
      </w:pPr>
      <w:r>
        <w:rPr>
          <w:b/>
          <w:bCs/>
          <w:color w:val="1F1F1F"/>
          <w:sz w:val="22"/>
          <w:szCs w:val="22"/>
        </w:rPr>
        <w:t xml:space="preserve">Annually</w:t>
      </w:r>
    </w:p>
    <w:p>
      <w:pPr>
        <w:pStyle w:val="ListParagraph"/>
        <w:numPr>
          <w:ilvl w:val="0"/>
          <w:numId w:val="1"/>
        </w:numPr>
        <w:spacing w:after="60" w:line="280"/>
      </w:pPr>
      <w:r>
        <w:t xml:space="preserve">Update board roster, annual report, financials.</w:t>
      </w:r>
    </w:p>
    <w:p>
      <w:pPr>
        <w:pStyle w:val="ListParagraph"/>
        <w:numPr>
          <w:ilvl w:val="0"/>
          <w:numId w:val="1"/>
        </w:numPr>
        <w:spacing w:after="60" w:line="280"/>
      </w:pPr>
      <w:r>
        <w:t xml:space="preserve">Photo refresh — at least 10 new event photos.</w:t>
      </w:r>
    </w:p>
    <w:p>
      <w:pPr>
        <w:pStyle w:val="ListParagraph"/>
        <w:numPr>
          <w:ilvl w:val="0"/>
          <w:numId w:val="1"/>
        </w:numPr>
        <w:spacing w:after="60" w:line="280"/>
      </w:pPr>
      <w:r>
        <w:t xml:space="preserve">Top-to-bottom content review with the full board.</w:t>
      </w:r>
    </w:p>
    <w:p>
      <w:pPr>
        <w:pStyle w:val="Heading3"/>
        <w:spacing w:after="100" w:before="200"/>
      </w:pPr>
      <w:r>
        <w:rPr>
          <w:b/>
          <w:bCs/>
          <w:color w:val="1F1F1F"/>
          <w:sz w:val="22"/>
          <w:szCs w:val="22"/>
        </w:rPr>
        <w:t xml:space="preserve">Success metrics (year 1 targets — placeholders for board to set)</w:t>
      </w:r>
    </w:p>
    <w:p>
      <w:pPr>
        <w:pStyle w:val="ListParagraph"/>
        <w:numPr>
          <w:ilvl w:val="0"/>
          <w:numId w:val="1"/>
        </w:numPr>
        <w:spacing w:after="60" w:line="280"/>
      </w:pPr>
      <w:r>
        <w:t xml:space="preserve">Donations through the website: TBD vs. baseline</w:t>
      </w:r>
    </w:p>
    <w:p>
      <w:pPr>
        <w:pStyle w:val="ListParagraph"/>
        <w:numPr>
          <w:ilvl w:val="0"/>
          <w:numId w:val="1"/>
        </w:numPr>
        <w:spacing w:after="60" w:line="280"/>
      </w:pPr>
      <w:r>
        <w:t xml:space="preserve">Grant applications received: TBD vs. baseline</w:t>
      </w:r>
    </w:p>
    <w:p>
      <w:pPr>
        <w:pStyle w:val="ListParagraph"/>
        <w:numPr>
          <w:ilvl w:val="0"/>
          <w:numId w:val="1"/>
        </w:numPr>
        <w:spacing w:after="60" w:line="280"/>
      </w:pPr>
      <w:r>
        <w:t xml:space="preserve">Event registrations through the site: TBD vs. baseline</w:t>
      </w:r>
    </w:p>
    <w:p>
      <w:pPr>
        <w:pStyle w:val="ListParagraph"/>
        <w:numPr>
          <w:ilvl w:val="0"/>
          <w:numId w:val="1"/>
        </w:numPr>
        <w:spacing w:after="60" w:line="280"/>
      </w:pPr>
      <w:r>
        <w:t xml:space="preserve">Site sessions and bounce rate: improvement vs. current GA4 (once installed)</w:t>
      </w:r>
    </w:p>
    <w:p>
      <w:pPr>
        <w:pStyle w:val="Heading1"/>
        <w:spacing w:after="180" w:before="360"/>
      </w:pPr>
      <w:r>
        <w:rPr>
          <w:b/>
          <w:bCs/>
          <w:color w:val="2E7D5B"/>
          <w:sz w:val="36"/>
          <w:szCs w:val="36"/>
        </w:rPr>
        <w:t xml:space="preserve">13. Decisions needed from the board</w:t>
      </w:r>
    </w:p>
    <w:p>
      <w:pPr>
        <w:spacing w:after="120" w:line="300"/>
      </w:pPr>
      <w:r>
        <w:t xml:space="preserve">To stay on the 90-day timeline, the board needs to make these calls at the upcoming meeting.</w:t>
      </w:r>
    </w:p>
    <w:p>
      <w:pPr>
        <w:pStyle w:val="ListParagraph"/>
        <w:numPr>
          <w:ilvl w:val="0"/>
          <w:numId w:val="1"/>
        </w:numPr>
        <w:spacing w:after="60" w:line="280"/>
      </w:pPr>
      <w:r>
        <w:rPr>
          <w:b/>
          <w:bCs/>
        </w:rPr>
        <w:t xml:space="preserve">1. Approve scope: </w:t>
      </w:r>
      <w:r>
        <w:t xml:space="preserve">Are we doing all 9 pages described in section 4, or trimming?</w:t>
      </w:r>
    </w:p>
    <w:p>
      <w:pPr>
        <w:pStyle w:val="ListParagraph"/>
        <w:numPr>
          <w:ilvl w:val="0"/>
          <w:numId w:val="1"/>
        </w:numPr>
        <w:spacing w:after="60" w:line="280"/>
      </w:pPr>
      <w:r>
        <w:rPr>
          <w:b/>
          <w:bCs/>
        </w:rPr>
        <w:t xml:space="preserve">2. Approve sitemap: </w:t>
      </w:r>
      <w:r>
        <w:t xml:space="preserve">Does the proposed nav structure work?</w:t>
      </w:r>
    </w:p>
    <w:p>
      <w:pPr>
        <w:pStyle w:val="ListParagraph"/>
        <w:numPr>
          <w:ilvl w:val="0"/>
          <w:numId w:val="1"/>
        </w:numPr>
        <w:spacing w:after="60" w:line="280"/>
      </w:pPr>
      <w:r>
        <w:rPr>
          <w:b/>
          <w:bCs/>
        </w:rPr>
        <w:t xml:space="preserve">3. Approve budget: </w:t>
      </w:r>
      <w:r>
        <w:t xml:space="preserve">Greenlight the $300–$1,350 range, or set a different ceiling?</w:t>
      </w:r>
    </w:p>
    <w:p>
      <w:pPr>
        <w:pStyle w:val="ListParagraph"/>
        <w:numPr>
          <w:ilvl w:val="0"/>
          <w:numId w:val="1"/>
        </w:numPr>
        <w:spacing w:after="60" w:line="280"/>
      </w:pPr>
      <w:r>
        <w:rPr>
          <w:b/>
          <w:bCs/>
        </w:rPr>
        <w:t xml:space="preserve">4. Donation tool: </w:t>
      </w:r>
      <w:r>
        <w:t xml:space="preserve">Stay on Squarespace + PayPal, or evaluate Givebutter / Donorbox?</w:t>
      </w:r>
    </w:p>
    <w:p>
      <w:pPr>
        <w:pStyle w:val="ListParagraph"/>
        <w:numPr>
          <w:ilvl w:val="0"/>
          <w:numId w:val="1"/>
        </w:numPr>
        <w:spacing w:after="60" w:line="280"/>
      </w:pPr>
      <w:r>
        <w:rPr>
          <w:b/>
          <w:bCs/>
        </w:rPr>
        <w:t xml:space="preserve">5. Photography: </w:t>
      </w:r>
      <w:r>
        <w:t xml:space="preserve">Are we hiring a photographer for one event, or fully crowdsourcing?</w:t>
      </w:r>
    </w:p>
    <w:p>
      <w:pPr>
        <w:pStyle w:val="ListParagraph"/>
        <w:numPr>
          <w:ilvl w:val="0"/>
          <w:numId w:val="1"/>
        </w:numPr>
        <w:spacing w:after="60" w:line="280"/>
      </w:pPr>
      <w:r>
        <w:rPr>
          <w:b/>
          <w:bCs/>
        </w:rPr>
        <w:t xml:space="preserve">6. Point person from board: </w:t>
      </w:r>
      <w:r>
        <w:t xml:space="preserve">Beyond Sukesh, who owns content review and final sign-off?</w:t>
      </w:r>
    </w:p>
    <w:p>
      <w:pPr>
        <w:pStyle w:val="ListParagraph"/>
        <w:numPr>
          <w:ilvl w:val="0"/>
          <w:numId w:val="1"/>
        </w:numPr>
        <w:spacing w:after="60" w:line="280"/>
      </w:pPr>
      <w:r>
        <w:rPr>
          <w:b/>
          <w:bCs/>
        </w:rPr>
        <w:t xml:space="preserve">7. Launch communications: </w:t>
      </w:r>
      <w:r>
        <w:t xml:space="preserve">Who drafts the donor email and social announcement at launch?</w:t>
      </w:r>
    </w:p>
    <w:p>
      <w:pPr>
        <w:pStyle w:val="Heading1"/>
        <w:spacing w:after="180" w:before="360"/>
      </w:pPr>
      <w:r>
        <w:rPr>
          <w:b/>
          <w:bCs/>
          <w:color w:val="2E7D5B"/>
          <w:sz w:val="36"/>
          <w:szCs w:val="36"/>
        </w:rPr>
        <w:t xml:space="preserve">Appendix A: Page-by-page change log</w:t>
      </w:r>
    </w:p>
    <w:p>
      <w:pPr>
        <w:spacing w:after="120" w:line="300"/>
      </w:pPr>
      <w:r>
        <w:t xml:space="preserve">For board members who want the full granular view. One row per current 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6200"/>
      </w:tblGrid>
      <w:tr>
        <w:tc>
          <w:tcPr>
            <w:tcW w:type="pct" w:w="38%"/>
            <w:shd w:fill="F0F4F1" w:color="auto" w:val="clear"/>
            <w:tcMar>
              <w:top w:type="dxa" w:w="100"/>
              <w:left w:type="dxa" w:w="120"/>
              <w:bottom w:type="dxa" w:w="100"/>
              <w:right w:type="dxa" w:w="120"/>
            </w:tcMar>
          </w:tcPr>
          <w:p>
            <w:r>
              <w:rPr>
                <w:b/>
                <w:bCs/>
                <w:sz w:val="20"/>
                <w:szCs w:val="20"/>
              </w:rPr>
              <w:t xml:space="preserve">Current URL / status</w:t>
            </w:r>
          </w:p>
        </w:tc>
        <w:tc>
          <w:tcPr>
            <w:tcW w:type="pct" w:w="62%"/>
            <w:shd w:fill="F0F4F1" w:color="auto" w:val="clear"/>
            <w:tcMar>
              <w:top w:type="dxa" w:w="100"/>
              <w:left w:type="dxa" w:w="120"/>
              <w:bottom w:type="dxa" w:w="100"/>
              <w:right w:type="dxa" w:w="120"/>
            </w:tcMar>
          </w:tcPr>
          <w:p>
            <w:r>
              <w:rPr>
                <w:b/>
                <w:bCs/>
                <w:sz w:val="20"/>
                <w:szCs w:val="20"/>
              </w:rPr>
              <w:t xml:space="preserve">Action in refresh</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Rebuild homepage with new hero, impact strip, recent grants, event surfacing</w:t>
            </w:r>
          </w:p>
        </w:tc>
      </w:tr>
      <w:tr>
        <w:tc>
          <w:tcPr>
            <w:tcMar>
              <w:top w:type="dxa" w:w="100"/>
              <w:left w:type="dxa" w:w="120"/>
              <w:bottom w:type="dxa" w:w="100"/>
              <w:right w:type="dxa" w:w="120"/>
            </w:tcMar>
          </w:tcPr>
          <w:p>
            <w:r>
              <w:rPr>
                <w:b w:val="false"/>
                <w:bCs w:val="false"/>
                <w:sz w:val="20"/>
                <w:szCs w:val="20"/>
              </w:rPr>
              <w:t xml:space="preserve">/board-of-directors</w:t>
            </w:r>
          </w:p>
        </w:tc>
        <w:tc>
          <w:tcPr>
            <w:tcMar>
              <w:top w:type="dxa" w:w="100"/>
              <w:left w:type="dxa" w:w="120"/>
              <w:bottom w:type="dxa" w:w="100"/>
              <w:right w:type="dxa" w:w="120"/>
            </w:tcMar>
          </w:tcPr>
          <w:p>
            <w:r>
              <w:rPr>
                <w:b w:val="false"/>
                <w:bCs w:val="false"/>
                <w:sz w:val="20"/>
                <w:szCs w:val="20"/>
              </w:rPr>
              <w:t xml:space="preserve">Refresh with photos, bios, terms; consistent treatment</w:t>
            </w:r>
          </w:p>
        </w:tc>
      </w:tr>
      <w:tr>
        <w:tc>
          <w:tcPr>
            <w:tcMar>
              <w:top w:type="dxa" w:w="100"/>
              <w:left w:type="dxa" w:w="120"/>
              <w:bottom w:type="dxa" w:w="100"/>
              <w:right w:type="dxa" w:w="120"/>
            </w:tcMar>
          </w:tcPr>
          <w:p>
            <w:r>
              <w:rPr>
                <w:b w:val="false"/>
                <w:bCs w:val="false"/>
                <w:sz w:val="20"/>
                <w:szCs w:val="20"/>
              </w:rPr>
              <w:t xml:space="preserve">/our-mission</w:t>
            </w:r>
          </w:p>
        </w:tc>
        <w:tc>
          <w:tcPr>
            <w:tcMar>
              <w:top w:type="dxa" w:w="100"/>
              <w:left w:type="dxa" w:w="120"/>
              <w:bottom w:type="dxa" w:w="100"/>
              <w:right w:type="dxa" w:w="120"/>
            </w:tcMar>
          </w:tcPr>
          <w:p>
            <w:r>
              <w:rPr>
                <w:b w:val="false"/>
                <w:bCs w:val="false"/>
                <w:sz w:val="20"/>
                <w:szCs w:val="20"/>
              </w:rPr>
              <w:t xml:space="preserve">Merge into new /about page</w:t>
            </w:r>
          </w:p>
        </w:tc>
      </w:tr>
      <w:tr>
        <w:tc>
          <w:tcPr>
            <w:tcMar>
              <w:top w:type="dxa" w:w="100"/>
              <w:left w:type="dxa" w:w="120"/>
              <w:bottom w:type="dxa" w:w="100"/>
              <w:right w:type="dxa" w:w="120"/>
            </w:tcMar>
          </w:tcPr>
          <w:p>
            <w:r>
              <w:rPr>
                <w:b w:val="false"/>
                <w:bCs w:val="false"/>
                <w:sz w:val="20"/>
                <w:szCs w:val="20"/>
              </w:rPr>
              <w:t xml:space="preserve">/contact-us</w:t>
            </w:r>
          </w:p>
        </w:tc>
        <w:tc>
          <w:tcPr>
            <w:tcMar>
              <w:top w:type="dxa" w:w="100"/>
              <w:left w:type="dxa" w:w="120"/>
              <w:bottom w:type="dxa" w:w="100"/>
              <w:right w:type="dxa" w:w="120"/>
            </w:tcMar>
          </w:tcPr>
          <w:p>
            <w:r>
              <w:rPr>
                <w:b w:val="false"/>
                <w:bCs w:val="false"/>
                <w:sz w:val="20"/>
                <w:szCs w:val="20"/>
              </w:rPr>
              <w:t xml:space="preserve">Refresh form, add FAQ</w:t>
            </w:r>
          </w:p>
        </w:tc>
      </w:tr>
      <w:tr>
        <w:tc>
          <w:tcPr>
            <w:tcMar>
              <w:top w:type="dxa" w:w="100"/>
              <w:left w:type="dxa" w:w="120"/>
              <w:bottom w:type="dxa" w:w="100"/>
              <w:right w:type="dxa" w:w="120"/>
            </w:tcMar>
          </w:tcPr>
          <w:p>
            <w:r>
              <w:rPr>
                <w:b w:val="false"/>
                <w:bCs w:val="false"/>
                <w:sz w:val="20"/>
                <w:szCs w:val="20"/>
              </w:rPr>
              <w:t xml:space="preserve">/def-dash-5k</w:t>
            </w:r>
          </w:p>
        </w:tc>
        <w:tc>
          <w:tcPr>
            <w:tcMar>
              <w:top w:type="dxa" w:w="100"/>
              <w:left w:type="dxa" w:w="120"/>
              <w:bottom w:type="dxa" w:w="100"/>
              <w:right w:type="dxa" w:w="120"/>
            </w:tcMar>
          </w:tcPr>
          <w:p>
            <w:r>
              <w:rPr>
                <w:b w:val="false"/>
                <w:bCs w:val="false"/>
                <w:sz w:val="20"/>
                <w:szCs w:val="20"/>
              </w:rPr>
              <w:t xml:space="preserve">Consolidate map and photos into one tabbed page</w:t>
            </w:r>
          </w:p>
        </w:tc>
      </w:tr>
      <w:tr>
        <w:tc>
          <w:tcPr>
            <w:tcMar>
              <w:top w:type="dxa" w:w="100"/>
              <w:left w:type="dxa" w:w="120"/>
              <w:bottom w:type="dxa" w:w="100"/>
              <w:right w:type="dxa" w:w="120"/>
            </w:tcMar>
          </w:tcPr>
          <w:p>
            <w:r>
              <w:rPr>
                <w:b w:val="false"/>
                <w:bCs w:val="false"/>
                <w:sz w:val="20"/>
                <w:szCs w:val="20"/>
              </w:rPr>
              <w:t xml:space="preserve">/spelling-bee</w:t>
            </w:r>
          </w:p>
        </w:tc>
        <w:tc>
          <w:tcPr>
            <w:tcMar>
              <w:top w:type="dxa" w:w="100"/>
              <w:left w:type="dxa" w:w="120"/>
              <w:bottom w:type="dxa" w:w="100"/>
              <w:right w:type="dxa" w:w="120"/>
            </w:tcMar>
          </w:tcPr>
          <w:p>
            <w:r>
              <w:rPr>
                <w:b w:val="false"/>
                <w:bCs w:val="false"/>
                <w:sz w:val="20"/>
                <w:szCs w:val="20"/>
              </w:rPr>
              <w:t xml:space="preserve">Apply event landing template</w:t>
            </w:r>
          </w:p>
        </w:tc>
      </w:tr>
      <w:tr>
        <w:tc>
          <w:tcPr>
            <w:tcMar>
              <w:top w:type="dxa" w:w="100"/>
              <w:left w:type="dxa" w:w="120"/>
              <w:bottom w:type="dxa" w:w="100"/>
              <w:right w:type="dxa" w:w="120"/>
            </w:tcMar>
          </w:tcPr>
          <w:p>
            <w:r>
              <w:rPr>
                <w:b w:val="false"/>
                <w:bCs w:val="false"/>
                <w:sz w:val="20"/>
                <w:szCs w:val="20"/>
              </w:rPr>
              <w:t xml:space="preserve">/def-dash-map</w:t>
            </w:r>
          </w:p>
        </w:tc>
        <w:tc>
          <w:tcPr>
            <w:tcMar>
              <w:top w:type="dxa" w:w="100"/>
              <w:left w:type="dxa" w:w="120"/>
              <w:bottom w:type="dxa" w:w="100"/>
              <w:right w:type="dxa" w:w="120"/>
            </w:tcMar>
          </w:tcPr>
          <w:p>
            <w:r>
              <w:rPr>
                <w:b w:val="false"/>
                <w:bCs w:val="false"/>
                <w:sz w:val="20"/>
                <w:szCs w:val="20"/>
              </w:rPr>
              <w:t xml:space="preserve">Merge into /def-dash</w:t>
            </w:r>
          </w:p>
        </w:tc>
      </w:tr>
      <w:tr>
        <w:tc>
          <w:tcPr>
            <w:tcMar>
              <w:top w:type="dxa" w:w="100"/>
              <w:left w:type="dxa" w:w="120"/>
              <w:bottom w:type="dxa" w:w="100"/>
              <w:right w:type="dxa" w:w="120"/>
            </w:tcMar>
          </w:tcPr>
          <w:p>
            <w:r>
              <w:rPr>
                <w:b w:val="false"/>
                <w:bCs w:val="false"/>
                <w:sz w:val="20"/>
                <w:szCs w:val="20"/>
              </w:rPr>
              <w:t xml:space="preserve">/def-dash-pictures</w:t>
            </w:r>
          </w:p>
        </w:tc>
        <w:tc>
          <w:tcPr>
            <w:tcMar>
              <w:top w:type="dxa" w:w="100"/>
              <w:left w:type="dxa" w:w="120"/>
              <w:bottom w:type="dxa" w:w="100"/>
              <w:right w:type="dxa" w:w="120"/>
            </w:tcMar>
          </w:tcPr>
          <w:p>
            <w:r>
              <w:rPr>
                <w:b w:val="false"/>
                <w:bCs w:val="false"/>
                <w:sz w:val="20"/>
                <w:szCs w:val="20"/>
              </w:rPr>
              <w:t xml:space="preserve">Merge into /def-dash</w:t>
            </w:r>
          </w:p>
        </w:tc>
      </w:tr>
      <w:tr>
        <w:tc>
          <w:tcPr>
            <w:tcMar>
              <w:top w:type="dxa" w:w="100"/>
              <w:left w:type="dxa" w:w="120"/>
              <w:bottom w:type="dxa" w:w="100"/>
              <w:right w:type="dxa" w:w="120"/>
            </w:tcMar>
          </w:tcPr>
          <w:p>
            <w:r>
              <w:rPr>
                <w:b w:val="false"/>
                <w:bCs w:val="false"/>
                <w:sz w:val="20"/>
                <w:szCs w:val="20"/>
              </w:rPr>
              <w:t xml:space="preserve">/christine-stec-award</w:t>
            </w:r>
          </w:p>
        </w:tc>
        <w:tc>
          <w:tcPr>
            <w:tcMar>
              <w:top w:type="dxa" w:w="100"/>
              <w:left w:type="dxa" w:w="120"/>
              <w:bottom w:type="dxa" w:w="100"/>
              <w:right w:type="dxa" w:w="120"/>
            </w:tcMar>
          </w:tcPr>
          <w:p>
            <w:r>
              <w:rPr>
                <w:b w:val="false"/>
                <w:bCs w:val="false"/>
                <w:sz w:val="20"/>
                <w:szCs w:val="20"/>
              </w:rPr>
              <w:t xml:space="preserve">Merge with rock-star-educator page, keep canonical URL</w:t>
            </w:r>
          </w:p>
        </w:tc>
      </w:tr>
      <w:tr>
        <w:tc>
          <w:tcPr>
            <w:tcMar>
              <w:top w:type="dxa" w:w="100"/>
              <w:left w:type="dxa" w:w="120"/>
              <w:bottom w:type="dxa" w:w="100"/>
              <w:right w:type="dxa" w:w="120"/>
            </w:tcMar>
          </w:tcPr>
          <w:p>
            <w:r>
              <w:rPr>
                <w:b w:val="false"/>
                <w:bCs w:val="false"/>
                <w:sz w:val="20"/>
                <w:szCs w:val="20"/>
              </w:rPr>
              <w:t xml:space="preserve">/chrstine-stec-rock-star-educator-award</w:t>
            </w:r>
          </w:p>
        </w:tc>
        <w:tc>
          <w:tcPr>
            <w:tcMar>
              <w:top w:type="dxa" w:w="100"/>
              <w:left w:type="dxa" w:w="120"/>
              <w:bottom w:type="dxa" w:w="100"/>
              <w:right w:type="dxa" w:w="120"/>
            </w:tcMar>
          </w:tcPr>
          <w:p>
            <w:r>
              <w:rPr>
                <w:b w:val="false"/>
                <w:bCs w:val="false"/>
                <w:sz w:val="20"/>
                <w:szCs w:val="20"/>
              </w:rPr>
              <w:t xml:space="preserve">Redirect (fix typo); single canonical page</w:t>
            </w:r>
          </w:p>
        </w:tc>
      </w:tr>
      <w:tr>
        <w:tc>
          <w:tcPr>
            <w:tcMar>
              <w:top w:type="dxa" w:w="100"/>
              <w:left w:type="dxa" w:w="120"/>
              <w:bottom w:type="dxa" w:w="100"/>
              <w:right w:type="dxa" w:w="120"/>
            </w:tcMar>
          </w:tcPr>
          <w:p>
            <w:r>
              <w:rPr>
                <w:b w:val="false"/>
                <w:bCs w:val="false"/>
                <w:sz w:val="20"/>
                <w:szCs w:val="20"/>
              </w:rPr>
              <w:t xml:space="preserve">/dpssnowdayraffle</w:t>
            </w:r>
          </w:p>
        </w:tc>
        <w:tc>
          <w:tcPr>
            <w:tcMar>
              <w:top w:type="dxa" w:w="100"/>
              <w:left w:type="dxa" w:w="120"/>
              <w:bottom w:type="dxa" w:w="100"/>
              <w:right w:type="dxa" w:w="120"/>
            </w:tcMar>
          </w:tcPr>
          <w:p>
            <w:r>
              <w:rPr>
                <w:b w:val="false"/>
                <w:bCs w:val="false"/>
                <w:sz w:val="20"/>
                <w:szCs w:val="20"/>
              </w:rPr>
              <w:t xml:space="preserve">Move to seasonal/events; auto-hide when inactive</w:t>
            </w:r>
          </w:p>
        </w:tc>
      </w:tr>
      <w:tr>
        <w:tc>
          <w:tcPr>
            <w:tcMar>
              <w:top w:type="dxa" w:w="100"/>
              <w:left w:type="dxa" w:w="120"/>
              <w:bottom w:type="dxa" w:w="100"/>
              <w:right w:type="dxa" w:w="120"/>
            </w:tcMar>
          </w:tcPr>
          <w:p>
            <w:r>
              <w:rPr>
                <w:b w:val="false"/>
                <w:bCs w:val="false"/>
                <w:sz w:val="20"/>
                <w:szCs w:val="20"/>
              </w:rPr>
              <w:t xml:space="preserve">/donate</w:t>
            </w:r>
          </w:p>
        </w:tc>
        <w:tc>
          <w:tcPr>
            <w:tcMar>
              <w:top w:type="dxa" w:w="100"/>
              <w:left w:type="dxa" w:w="120"/>
              <w:bottom w:type="dxa" w:w="100"/>
              <w:right w:type="dxa" w:w="120"/>
            </w:tcMar>
          </w:tcPr>
          <w:p>
            <w:r>
              <w:rPr>
                <w:b w:val="false"/>
                <w:bCs w:val="false"/>
                <w:sz w:val="20"/>
                <w:szCs w:val="20"/>
              </w:rPr>
              <w:t xml:space="preserve">Rebuild with amounts, recurring, employer match field</w:t>
            </w:r>
          </w:p>
        </w:tc>
      </w:tr>
      <w:tr>
        <w:tc>
          <w:tcPr>
            <w:tcMar>
              <w:top w:type="dxa" w:w="100"/>
              <w:left w:type="dxa" w:w="120"/>
              <w:bottom w:type="dxa" w:w="100"/>
              <w:right w:type="dxa" w:w="120"/>
            </w:tcMar>
          </w:tcPr>
          <w:p>
            <w:r>
              <w:rPr>
                <w:b w:val="false"/>
                <w:bCs w:val="false"/>
                <w:sz w:val="20"/>
                <w:szCs w:val="20"/>
              </w:rPr>
              <w:t xml:space="preserve">/thanksdef</w:t>
            </w:r>
          </w:p>
        </w:tc>
        <w:tc>
          <w:tcPr>
            <w:tcMar>
              <w:top w:type="dxa" w:w="100"/>
              <w:left w:type="dxa" w:w="120"/>
              <w:bottom w:type="dxa" w:w="100"/>
              <w:right w:type="dxa" w:w="120"/>
            </w:tcMar>
          </w:tcPr>
          <w:p>
            <w:r>
              <w:rPr>
                <w:b w:val="false"/>
                <w:bCs w:val="false"/>
                <w:sz w:val="20"/>
                <w:szCs w:val="20"/>
              </w:rPr>
              <w:t xml:space="preserve">Rename to /donors and reframe as donor recognition</w:t>
            </w:r>
          </w:p>
        </w:tc>
      </w:tr>
      <w:tr>
        <w:tc>
          <w:tcPr>
            <w:tcMar>
              <w:top w:type="dxa" w:w="100"/>
              <w:left w:type="dxa" w:w="120"/>
              <w:bottom w:type="dxa" w:w="100"/>
              <w:right w:type="dxa" w:w="120"/>
            </w:tcMar>
          </w:tcPr>
          <w:p>
            <w:r>
              <w:rPr>
                <w:b w:val="false"/>
                <w:bCs w:val="false"/>
                <w:sz w:val="20"/>
                <w:szCs w:val="20"/>
              </w:rPr>
              <w:t xml:space="preserve">/grantsoverview</w:t>
            </w:r>
          </w:p>
        </w:tc>
        <w:tc>
          <w:tcPr>
            <w:tcMar>
              <w:top w:type="dxa" w:w="100"/>
              <w:left w:type="dxa" w:w="120"/>
              <w:bottom w:type="dxa" w:w="100"/>
              <w:right w:type="dxa" w:w="120"/>
            </w:tcMar>
          </w:tcPr>
          <w:p>
            <w:r>
              <w:rPr>
                <w:b w:val="false"/>
                <w:bCs w:val="false"/>
                <w:sz w:val="20"/>
                <w:szCs w:val="20"/>
              </w:rPr>
              <w:t xml:space="preserve">Rebuild with deadlines, eligibility, embedded applications</w:t>
            </w:r>
          </w:p>
        </w:tc>
      </w:tr>
      <w:tr>
        <w:tc>
          <w:tcPr>
            <w:tcMar>
              <w:top w:type="dxa" w:w="100"/>
              <w:left w:type="dxa" w:w="120"/>
              <w:bottom w:type="dxa" w:w="100"/>
              <w:right w:type="dxa" w:w="120"/>
            </w:tcMar>
          </w:tcPr>
          <w:p>
            <w:r>
              <w:rPr>
                <w:b w:val="false"/>
                <w:bCs w:val="false"/>
                <w:sz w:val="20"/>
                <w:szCs w:val="20"/>
              </w:rPr>
              <w:t xml:space="preserve">/grantreimbursements</w:t>
            </w:r>
          </w:p>
        </w:tc>
        <w:tc>
          <w:tcPr>
            <w:tcMar>
              <w:top w:type="dxa" w:w="100"/>
              <w:left w:type="dxa" w:w="120"/>
              <w:bottom w:type="dxa" w:w="100"/>
              <w:right w:type="dxa" w:w="120"/>
            </w:tcMar>
          </w:tcPr>
          <w:p>
            <w:r>
              <w:rPr>
                <w:b w:val="false"/>
                <w:bCs w:val="false"/>
                <w:sz w:val="20"/>
                <w:szCs w:val="20"/>
              </w:rPr>
              <w:t xml:space="preserve">Refresh copy; clearer steps</w:t>
            </w:r>
          </w:p>
        </w:tc>
      </w:tr>
      <w:tr>
        <w:tc>
          <w:tcPr>
            <w:tcMar>
              <w:top w:type="dxa" w:w="100"/>
              <w:left w:type="dxa" w:w="120"/>
              <w:bottom w:type="dxa" w:w="100"/>
              <w:right w:type="dxa" w:w="120"/>
            </w:tcMar>
          </w:tcPr>
          <w:p>
            <w:r>
              <w:rPr>
                <w:b w:val="false"/>
                <w:bCs w:val="false"/>
                <w:sz w:val="20"/>
                <w:szCs w:val="20"/>
              </w:rPr>
              <w:t xml:space="preserve">/awarded-grants</w:t>
            </w:r>
          </w:p>
        </w:tc>
        <w:tc>
          <w:tcPr>
            <w:tcMar>
              <w:top w:type="dxa" w:w="100"/>
              <w:left w:type="dxa" w:w="120"/>
              <w:bottom w:type="dxa" w:w="100"/>
              <w:right w:type="dxa" w:w="120"/>
            </w:tcMar>
          </w:tcPr>
          <w:p>
            <w:r>
              <w:rPr>
                <w:b w:val="false"/>
                <w:bCs w:val="false"/>
                <w:sz w:val="20"/>
                <w:szCs w:val="20"/>
              </w:rPr>
              <w:t xml:space="preserve">Rebuild as searchable database; retire screenshot lists</w:t>
            </w:r>
          </w:p>
        </w:tc>
      </w:tr>
      <w:tr>
        <w:tc>
          <w:tcPr>
            <w:tcMar>
              <w:top w:type="dxa" w:w="100"/>
              <w:left w:type="dxa" w:w="120"/>
              <w:bottom w:type="dxa" w:w="100"/>
              <w:right w:type="dxa" w:w="120"/>
            </w:tcMar>
          </w:tcPr>
          <w:p>
            <w:r>
              <w:rPr>
                <w:b w:val="false"/>
                <w:bCs w:val="false"/>
                <w:sz w:val="20"/>
                <w:szCs w:val="20"/>
              </w:rPr>
              <w:t xml:space="preserve">/def-board-login-1</w:t>
            </w:r>
          </w:p>
        </w:tc>
        <w:tc>
          <w:tcPr>
            <w:tcMar>
              <w:top w:type="dxa" w:w="100"/>
              <w:left w:type="dxa" w:w="120"/>
              <w:bottom w:type="dxa" w:w="100"/>
              <w:right w:type="dxa" w:w="120"/>
            </w:tcMar>
          </w:tcPr>
          <w:p>
            <w:r>
              <w:rPr>
                <w:b w:val="false"/>
                <w:bCs w:val="false"/>
                <w:sz w:val="20"/>
                <w:szCs w:val="20"/>
              </w:rPr>
              <w:t xml:space="preserve">Audit usage; either properly gate or remove</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NEW: /about (mission + history + impact)</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NEW: /annual-reports (990s, letters, totals)</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NEW: /sponsor (business sponsorship)</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NEW: /volunteer</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NEW: /accessibility</w:t>
            </w:r>
          </w:p>
        </w:tc>
      </w:tr>
      <w:tr>
        <w:tc>
          <w:tcPr>
            <w:tcMar>
              <w:top w:type="dxa" w:w="100"/>
              <w:left w:type="dxa" w:w="120"/>
              <w:bottom w:type="dxa" w:w="100"/>
              <w:right w:type="dxa" w:w="120"/>
            </w:tcMar>
          </w:tcPr>
          <w:p>
            <w:r>
              <w:rPr>
                <w:b w:val="false"/>
                <w:bCs w:val="false"/>
                <w:sz w:val="20"/>
                <w:szCs w:val="20"/>
              </w:rPr>
              <w:t xml:space="preserve">—</w:t>
            </w:r>
          </w:p>
        </w:tc>
        <w:tc>
          <w:tcPr>
            <w:tcMar>
              <w:top w:type="dxa" w:w="100"/>
              <w:left w:type="dxa" w:w="120"/>
              <w:bottom w:type="dxa" w:w="100"/>
              <w:right w:type="dxa" w:w="120"/>
            </w:tcMar>
          </w:tcPr>
          <w:p>
            <w:r>
              <w:rPr>
                <w:b w:val="false"/>
                <w:bCs w:val="false"/>
                <w:sz w:val="20"/>
                <w:szCs w:val="20"/>
              </w:rPr>
              <w:t xml:space="preserve">NEW: /privacy</w:t>
            </w:r>
          </w:p>
        </w:tc>
      </w:tr>
    </w:tbl>
    <w:p>
      <w:pPr>
        <w:pBdr>
          <w:bottom w:val="single" w:color="CCCCCC" w:sz="6" w:space="4"/>
        </w:pBdr>
        <w:spacing w:after="120" w:before="120"/>
      </w:pPr>
      <w:r>
        <w:t xml:space="preserve"/>
      </w:r>
    </w:p>
    <w:p>
      <w:pPr>
        <w:spacing w:after="120" w:line="300"/>
      </w:pPr>
      <w:r>
        <w:rPr>
          <w:i/>
          <w:iCs/>
          <w:color w:val="6B6B6B"/>
          <w:sz w:val="18"/>
          <w:szCs w:val="18"/>
        </w:rPr>
        <w:t xml:space="preserve">Document version 1.0 — draft for board input. </w:t>
      </w:r>
      <w:r>
        <w:rPr>
          <w:i/>
          <w:iCs/>
          <w:color w:val="6B6B6B"/>
          <w:sz w:val="18"/>
          <w:szCs w:val="18"/>
        </w:rPr>
        <w:t xml:space="preserve">Please leave comments inline or email Sukesh by [date]. </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 Website Refresh Strategy</dc:title>
  <dc:creator>Sukesh - DEF Board</dc:creator>
  <cp:lastModifiedBy>Un-named</cp:lastModifiedBy>
  <cp:revision>1</cp:revision>
  <dcterms:created xsi:type="dcterms:W3CDTF">2026-05-20T22:57:03.749Z</dcterms:created>
  <dcterms:modified xsi:type="dcterms:W3CDTF">2026-05-20T22:57:03.750Z</dcterms:modified>
</cp:coreProperties>
</file>

<file path=docProps/custom.xml><?xml version="1.0" encoding="utf-8"?>
<Properties xmlns="http://schemas.openxmlformats.org/officeDocument/2006/custom-properties" xmlns:vt="http://schemas.openxmlformats.org/officeDocument/2006/docPropsVTypes"/>
</file>