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关键技术</w:t>
      </w:r>
    </w:p>
    <w:p>
      <w:pPr>
        <w:numPr>
          <w:ilvl w:val="0"/>
          <w:numId w:val="1"/>
        </w:numPr>
        <w:jc w:val="both"/>
        <w:rPr>
          <w:rFonts w:hint="default"/>
          <w:lang w:val="en-US" w:eastAsia="zh-CN"/>
        </w:rPr>
      </w:pPr>
      <w:r>
        <w:rPr>
          <w:rFonts w:hint="eastAsia"/>
          <w:lang w:val="en-US" w:eastAsia="zh-CN"/>
        </w:rPr>
        <w:t>返向传输调度策略设计</w:t>
      </w:r>
    </w:p>
    <w:p>
      <w:pPr>
        <w:numPr>
          <w:ilvl w:val="0"/>
          <w:numId w:val="0"/>
        </w:numPr>
        <w:ind w:firstLine="420" w:firstLineChars="200"/>
        <w:jc w:val="both"/>
        <w:rPr>
          <w:rFonts w:hint="eastAsia"/>
          <w:lang w:val="en-US" w:eastAsia="zh-CN"/>
        </w:rPr>
      </w:pPr>
      <w:r>
        <w:rPr>
          <w:rFonts w:hint="eastAsia"/>
          <w:lang w:val="en-US" w:eastAsia="zh-CN"/>
        </w:rPr>
        <w:t>基于前向TD-OFDMA体制，同一时隙有多个用户发送上行信号，受总带宽约束，每个用户所发上行信号的速率受限；基于返向TD-OFDM体制，无人机在每一时隙服务单独的用户，服务带宽较大，可用传输速率较大。</w:t>
      </w:r>
    </w:p>
    <w:p>
      <w:pPr>
        <w:numPr>
          <w:ilvl w:val="0"/>
          <w:numId w:val="0"/>
        </w:numPr>
        <w:ind w:firstLine="420" w:firstLineChars="200"/>
        <w:jc w:val="both"/>
        <w:rPr>
          <w:rFonts w:hint="eastAsia"/>
          <w:lang w:val="en-US" w:eastAsia="zh-CN"/>
        </w:rPr>
      </w:pPr>
      <w:r>
        <w:rPr>
          <w:rFonts w:hint="eastAsia"/>
          <w:lang w:val="en-US" w:eastAsia="zh-CN"/>
        </w:rPr>
        <w:t>因此，该体制下如何调度各用户的返向传输成为关键。一方面，如果在接收到上行数据后立刻转发，会造成下行的带宽浪费，降低了整体的频谱利用率，但是可以降低时延保证Qos质量；另一方面，如果在无人机端进行缓存转发，那么可以尽可能地利用返向传输带宽，提高了整体的频谱利用率，但是与此同时会给用户带来高的延迟、增加了无人机端的存储资源消耗以及网络拥塞的可能性，并且带来了高的机上处理复杂度。</w:t>
      </w:r>
    </w:p>
    <w:p>
      <w:pPr>
        <w:numPr>
          <w:ilvl w:val="0"/>
          <w:numId w:val="0"/>
        </w:numPr>
        <w:ind w:firstLine="420" w:firstLineChars="200"/>
        <w:jc w:val="both"/>
        <w:rPr>
          <w:rFonts w:hint="eastAsia"/>
          <w:lang w:val="en-US" w:eastAsia="zh-CN"/>
        </w:rPr>
      </w:pPr>
      <w:r>
        <w:rPr>
          <w:rFonts w:hint="eastAsia"/>
          <w:lang w:val="en-US" w:eastAsia="zh-CN"/>
        </w:rPr>
        <w:t>影响调度策略的因素主要包括以下两个方面：</w:t>
      </w:r>
    </w:p>
    <w:p>
      <w:pPr>
        <w:numPr>
          <w:ilvl w:val="0"/>
          <w:numId w:val="2"/>
        </w:numPr>
        <w:ind w:firstLine="420" w:firstLineChars="200"/>
        <w:jc w:val="both"/>
        <w:rPr>
          <w:rFonts w:hint="eastAsia"/>
          <w:lang w:val="en-US" w:eastAsia="zh-CN"/>
        </w:rPr>
      </w:pPr>
      <w:r>
        <w:rPr>
          <w:rFonts w:hint="eastAsia"/>
          <w:lang w:val="en-US" w:eastAsia="zh-CN"/>
        </w:rPr>
        <w:t>业务特点：不同用户的业务特点不同，也会对调度策略产生影响，一般来说高优先级、短猝发业务应该以Qos质量为主要考虑因素，不惜以牺牲频谱效率为代价，此时无人机应该尽快地下行转发；而低优先级的常规业务应主要考虑带宽资源。</w:t>
      </w:r>
    </w:p>
    <w:p>
      <w:pPr>
        <w:numPr>
          <w:ilvl w:val="0"/>
          <w:numId w:val="2"/>
        </w:numPr>
        <w:ind w:firstLine="420" w:firstLineChars="200"/>
        <w:jc w:val="both"/>
        <w:rPr>
          <w:rFonts w:hint="eastAsia"/>
          <w:lang w:val="en-US" w:eastAsia="zh-CN"/>
        </w:rPr>
      </w:pPr>
      <w:r>
        <w:rPr>
          <w:rFonts w:hint="eastAsia"/>
          <w:lang w:val="en-US" w:eastAsia="zh-CN"/>
        </w:rPr>
        <w:t>信道特点：在实际场景下，手持终端与无人机的下行无线信道相比于上行无线信道更易受多径衰落、遮挡等因素影响，因此无人机在进行下行转发过程中需要考虑不同用户下行信道的状态以及其动态变化的特点。如果当前下行发送用户的信道质量较差就应该缓存以保证下行发送的质量，但是这就会引发机上缓存所带来的弊端。因此如何合理恰当地考虑信道特点也是返向调度策略设计的关键。</w:t>
      </w:r>
    </w:p>
    <w:p>
      <w:pPr>
        <w:numPr>
          <w:ilvl w:val="0"/>
          <w:numId w:val="0"/>
        </w:num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前向时频分配方法</w:t>
      </w:r>
    </w:p>
    <w:p>
      <w:pPr>
        <w:numPr>
          <w:ilvl w:val="0"/>
          <w:numId w:val="0"/>
        </w:numPr>
        <w:ind w:firstLine="420" w:firstLineChars="200"/>
        <w:jc w:val="both"/>
        <w:rPr>
          <w:rFonts w:hint="eastAsia"/>
          <w:lang w:val="en-US" w:eastAsia="zh-CN"/>
        </w:rPr>
      </w:pPr>
      <w:r>
        <w:rPr>
          <w:rFonts w:hint="eastAsia"/>
          <w:lang w:val="en-US" w:eastAsia="zh-CN"/>
        </w:rPr>
        <w:t>在前向的TD-OFDMA通信体制当中，面临的一个直接问题在于每个用户的子载波与时隙分配方法。该问题的特点包括：</w:t>
      </w:r>
    </w:p>
    <w:p>
      <w:pPr>
        <w:numPr>
          <w:ilvl w:val="0"/>
          <w:numId w:val="3"/>
        </w:numPr>
        <w:ind w:firstLine="420" w:firstLineChars="200"/>
        <w:jc w:val="both"/>
        <w:rPr>
          <w:rFonts w:hint="eastAsia"/>
          <w:lang w:val="en-US" w:eastAsia="zh-CN"/>
        </w:rPr>
      </w:pPr>
      <w:r>
        <w:rPr>
          <w:rFonts w:hint="eastAsia"/>
          <w:lang w:val="en-US" w:eastAsia="zh-CN"/>
        </w:rPr>
        <w:t>协作分配</w:t>
      </w:r>
    </w:p>
    <w:p>
      <w:pPr>
        <w:numPr>
          <w:ilvl w:val="0"/>
          <w:numId w:val="0"/>
        </w:numPr>
        <w:ind w:firstLine="420"/>
        <w:jc w:val="both"/>
        <w:rPr>
          <w:rFonts w:hint="eastAsia"/>
          <w:lang w:val="en-US" w:eastAsia="zh-CN"/>
        </w:rPr>
      </w:pPr>
      <w:r>
        <w:rPr>
          <w:rFonts w:hint="eastAsia"/>
          <w:lang w:val="en-US" w:eastAsia="zh-CN"/>
        </w:rPr>
        <w:t>由于不同用户的上行信号频点一致，所以需要协作考虑整体的子载波分配以及时隙分配以避免同频干扰。另一方面，由于在该场景中，不同用户的上行信号经历不同的路径时延，并且该时延相比于OFDM的保护间隔较大，因此在无人机接收端进行解调时，会因子载波间的正交性破坏造成解调性能下降，以及处理成本的上升。一般来说，如果距离较近的用户在同一时隙进行发送，那么不同用户所经历的时延相近，此时各自子载波的正交性能够得到更有效地保护。此外，由于上行接入与上行通信可能同时发生，因此上行通信用户与上行接入用户的资源分配也需要协作考虑。</w:t>
      </w:r>
    </w:p>
    <w:p>
      <w:pPr>
        <w:numPr>
          <w:ilvl w:val="0"/>
          <w:numId w:val="0"/>
        </w:numPr>
        <w:ind w:firstLine="420" w:firstLineChars="200"/>
        <w:jc w:val="both"/>
        <w:rPr>
          <w:rFonts w:hint="eastAsia" w:eastAsiaTheme="minorEastAsia"/>
          <w:lang w:val="en-US" w:eastAsia="zh-CN"/>
        </w:rPr>
      </w:pPr>
    </w:p>
    <w:p>
      <w:pPr>
        <w:numPr>
          <w:ilvl w:val="0"/>
          <w:numId w:val="3"/>
        </w:numPr>
        <w:ind w:firstLine="420" w:firstLineChars="200"/>
        <w:jc w:val="both"/>
        <w:rPr>
          <w:rFonts w:hint="eastAsia"/>
          <w:lang w:val="en-US" w:eastAsia="zh-CN"/>
        </w:rPr>
      </w:pPr>
      <w:r>
        <w:rPr>
          <w:rFonts w:hint="eastAsia"/>
          <w:lang w:val="en-US" w:eastAsia="zh-CN"/>
        </w:rPr>
        <w:t>动态分配</w:t>
      </w:r>
    </w:p>
    <w:p>
      <w:pPr>
        <w:numPr>
          <w:ilvl w:val="0"/>
          <w:numId w:val="0"/>
        </w:numPr>
        <w:ind w:firstLine="420"/>
        <w:jc w:val="both"/>
        <w:rPr>
          <w:rFonts w:hint="eastAsia"/>
          <w:lang w:val="en-US" w:eastAsia="zh-CN"/>
        </w:rPr>
      </w:pPr>
      <w:r>
        <w:rPr>
          <w:rFonts w:hint="eastAsia"/>
          <w:lang w:val="en-US" w:eastAsia="zh-CN"/>
        </w:rPr>
        <w:t>在通信过程中，整个网络一直处于动态变化当中。首先，无人机以及不同的用户都处在运动当中，不同用户的相对位置关系不断变化；其次，整个网络中通信用户会发生变化，当前时隙工作的用户与下一时隙工作的用户可能不同。</w:t>
      </w:r>
    </w:p>
    <w:p>
      <w:pPr>
        <w:numPr>
          <w:ilvl w:val="0"/>
          <w:numId w:val="0"/>
        </w:numPr>
        <w:ind w:firstLine="420"/>
        <w:jc w:val="both"/>
        <w:rPr>
          <w:rFonts w:hint="eastAsia"/>
          <w:lang w:val="en-US" w:eastAsia="zh-CN"/>
        </w:rPr>
      </w:pPr>
      <w:r>
        <w:rPr>
          <w:rFonts w:hint="eastAsia"/>
          <w:lang w:val="en-US" w:eastAsia="zh-CN"/>
        </w:rPr>
        <w:t>因此，如何在动态场景下进行子载波和时隙的分配以保证上行频谱利用率的最大化是该问题的难点。</w:t>
      </w:r>
    </w:p>
    <w:p>
      <w:pPr>
        <w:numPr>
          <w:ilvl w:val="0"/>
          <w:numId w:val="0"/>
        </w:numPr>
        <w:ind w:leftChars="200"/>
        <w:jc w:val="both"/>
        <w:rPr>
          <w:rFonts w:hint="default"/>
          <w:lang w:val="en-US" w:eastAsia="zh-CN"/>
        </w:rPr>
      </w:pPr>
    </w:p>
    <w:p>
      <w:pPr>
        <w:numPr>
          <w:ilvl w:val="0"/>
          <w:numId w:val="0"/>
        </w:numPr>
        <w:jc w:val="both"/>
        <w:rPr>
          <w:rFonts w:hint="default"/>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动态场景下的频谱选择</w:t>
      </w:r>
    </w:p>
    <w:p>
      <w:pPr>
        <w:numPr>
          <w:ilvl w:val="0"/>
          <w:numId w:val="0"/>
        </w:numPr>
        <w:ind w:leftChars="0" w:firstLine="420"/>
        <w:jc w:val="both"/>
        <w:rPr>
          <w:rFonts w:hint="eastAsia"/>
          <w:lang w:val="en-US" w:eastAsia="zh-CN"/>
        </w:rPr>
      </w:pPr>
      <w:r>
        <w:rPr>
          <w:rFonts w:hint="eastAsia"/>
          <w:lang w:val="en-US" w:eastAsia="zh-CN"/>
        </w:rPr>
        <w:t>在当前场景下，由于下行信道相比于上行信道更加复杂多变，那么下行信道的选择就成为关键。基于轮询探测的下行信道选择可以探寻得到当前时刻信道状态最佳的信道，但是会存在两个制约因素：</w:t>
      </w:r>
    </w:p>
    <w:p>
      <w:pPr>
        <w:numPr>
          <w:ilvl w:val="0"/>
          <w:numId w:val="4"/>
        </w:numPr>
        <w:ind w:leftChars="0" w:firstLine="420"/>
        <w:jc w:val="both"/>
        <w:rPr>
          <w:rFonts w:hint="default"/>
          <w:lang w:val="en-US" w:eastAsia="zh-CN"/>
        </w:rPr>
      </w:pPr>
      <w:r>
        <w:rPr>
          <w:rFonts w:hint="eastAsia"/>
          <w:lang w:val="en-US" w:eastAsia="zh-CN"/>
        </w:rPr>
        <w:t>轮询探测所带来比较大的时间开销。当信道划分比较细致时需要探测的信道个数将大量增加，这会带来比较长的探测开销，限制了下行传输速率。</w:t>
      </w:r>
    </w:p>
    <w:p>
      <w:pPr>
        <w:numPr>
          <w:ilvl w:val="0"/>
          <w:numId w:val="4"/>
        </w:numPr>
        <w:ind w:leftChars="0" w:firstLine="420"/>
        <w:jc w:val="both"/>
        <w:rPr>
          <w:rFonts w:hint="default"/>
          <w:lang w:val="en-US" w:eastAsia="zh-CN"/>
        </w:rPr>
      </w:pPr>
      <w:r>
        <w:rPr>
          <w:rFonts w:hint="eastAsia"/>
          <w:lang w:val="en-US" w:eastAsia="zh-CN"/>
        </w:rPr>
        <w:t>频谱状态的动态变化。在当前所处的环境中，无人机以及各手持终端一直处于移动的状态下，各个信道的状态也会变化，当前依靠轮询探测所得到的频点在随后的传输过程中不一定是最佳的传输频点。这就需要高频度的下行频率选择，因而会带来比较大的带宽消耗。</w:t>
      </w:r>
    </w:p>
    <w:p>
      <w:pPr>
        <w:numPr>
          <w:ilvl w:val="0"/>
          <w:numId w:val="0"/>
        </w:numPr>
        <w:ind w:left="420" w:leftChars="0"/>
        <w:jc w:val="both"/>
        <w:rPr>
          <w:rFonts w:hint="eastAsia"/>
          <w:lang w:val="en-US" w:eastAsia="zh-CN"/>
        </w:rPr>
      </w:pPr>
      <w:r>
        <w:rPr>
          <w:rFonts w:hint="eastAsia"/>
          <w:lang w:val="en-US" w:eastAsia="zh-CN"/>
        </w:rPr>
        <w:t>因此，如何设计动态场景下的频谱选择就成为难点。</w:t>
      </w:r>
    </w:p>
    <w:p>
      <w:pPr>
        <w:numPr>
          <w:ilvl w:val="0"/>
          <w:numId w:val="0"/>
        </w:numPr>
        <w:ind w:left="420" w:leftChars="0"/>
        <w:jc w:val="both"/>
        <w:rPr>
          <w:rFonts w:hint="eastAsia"/>
          <w:lang w:val="en-US" w:eastAsia="zh-CN"/>
        </w:rPr>
      </w:pPr>
      <w:r>
        <w:rPr>
          <w:rFonts w:hint="eastAsia"/>
          <w:lang w:val="en-US" w:eastAsia="zh-CN"/>
        </w:rPr>
        <w:t>从解决思路来说，可以考虑利用时间上的相关性来减少频谱选择的频度。这里如果能够</w:t>
      </w:r>
    </w:p>
    <w:p>
      <w:pPr>
        <w:numPr>
          <w:ilvl w:val="0"/>
          <w:numId w:val="0"/>
        </w:numPr>
        <w:jc w:val="both"/>
        <w:rPr>
          <w:rFonts w:hint="eastAsia"/>
          <w:lang w:val="en-US" w:eastAsia="zh-CN"/>
        </w:rPr>
      </w:pPr>
      <w:r>
        <w:rPr>
          <w:rFonts w:hint="eastAsia"/>
          <w:lang w:val="en-US" w:eastAsia="zh-CN"/>
        </w:rPr>
        <w:t>有效利用历史信息，包括通信质量信息以及频谱探测质量信息，那么就可以对当前整个频谱的状态信息进行有效地估计预测进而选择最佳频点，从而避免进行实际的频谱探测。</w:t>
      </w:r>
    </w:p>
    <w:p>
      <w:pPr>
        <w:numPr>
          <w:ilvl w:val="0"/>
          <w:numId w:val="0"/>
        </w:numPr>
        <w:ind w:firstLine="420"/>
        <w:jc w:val="both"/>
        <w:rPr>
          <w:rFonts w:hint="eastAsia"/>
          <w:lang w:val="en-US" w:eastAsia="zh-CN"/>
        </w:rPr>
      </w:pPr>
      <w:r>
        <w:rPr>
          <w:rFonts w:hint="eastAsia"/>
          <w:lang w:val="en-US" w:eastAsia="zh-CN"/>
        </w:rPr>
        <w:t>此外，还可以从频谱之间的相关性进行考虑以减少每次轮询探测的频谱个数。实际上当信道的相关带宽比较大时，不同信道之间的相关性比较强，因此频谱的探测次数可以进行压缩；另一方面，如果我们将频谱满足要求的标准提高时，真正满足要求的频段是比较少的，从有效性的角度来看最终整个频段呈现“稀疏性”，那么我们可以考虑采用压缩感知的方法通过较少次的探测来恢复整个频段的有效性分布，以此来减少每次轮询探测的压力。</w:t>
      </w:r>
    </w:p>
    <w:p>
      <w:pPr>
        <w:numPr>
          <w:ilvl w:val="0"/>
          <w:numId w:val="0"/>
        </w:numPr>
        <w:ind w:firstLine="420"/>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基于TD-OFDMA的上行接入协议设计</w:t>
      </w:r>
    </w:p>
    <w:p>
      <w:pPr>
        <w:numPr>
          <w:ilvl w:val="0"/>
          <w:numId w:val="0"/>
        </w:numPr>
        <w:ind w:leftChars="0" w:firstLine="420"/>
        <w:jc w:val="both"/>
        <w:rPr>
          <w:rFonts w:hint="eastAsia"/>
          <w:lang w:val="en-US" w:eastAsia="zh-CN"/>
        </w:rPr>
      </w:pPr>
      <w:r>
        <w:rPr>
          <w:rFonts w:hint="eastAsia"/>
          <w:lang w:val="en-US" w:eastAsia="zh-CN"/>
        </w:rPr>
        <w:t>目前，在上行TD-OFDMA体制中，接入协议的设计实际上是考虑如何在aloha协议基础上动态考虑不同用户的子载波分配、时隙分配。</w:t>
      </w:r>
    </w:p>
    <w:p>
      <w:pPr>
        <w:numPr>
          <w:ilvl w:val="0"/>
          <w:numId w:val="0"/>
        </w:numPr>
        <w:ind w:firstLine="420"/>
        <w:jc w:val="both"/>
        <w:rPr>
          <w:rFonts w:hint="eastAsia"/>
          <w:lang w:val="en-US" w:eastAsia="zh-CN"/>
        </w:rPr>
      </w:pPr>
      <w:r>
        <w:rPr>
          <w:rFonts w:hint="eastAsia"/>
          <w:lang w:val="en-US" w:eastAsia="zh-CN"/>
        </w:rPr>
        <w:t>与上行通信中子载波分配相比，上行接入的分配问题更关注于怎样在最短的时间内保证所有用户能够接入，而上行通信所关心的是怎样支持每个用户能够达到尽可能大的上行传输速率。因此，在子载波的分配上更倾向于增强不同用户的时间复用度，也就是使每个用户所占用的子载波数更少，这样能够使得同一时间内更多的用户发送上行请求。</w:t>
      </w:r>
    </w:p>
    <w:p>
      <w:pPr>
        <w:numPr>
          <w:ilvl w:val="0"/>
          <w:numId w:val="0"/>
        </w:numPr>
        <w:ind w:firstLine="420"/>
        <w:jc w:val="both"/>
        <w:rPr>
          <w:rFonts w:hint="default"/>
          <w:lang w:val="en-US" w:eastAsia="zh-CN"/>
        </w:rPr>
      </w:pPr>
      <w:r>
        <w:rPr>
          <w:rFonts w:hint="eastAsia"/>
          <w:lang w:val="en-US" w:eastAsia="zh-CN"/>
        </w:rPr>
        <w:t>关于时隙分配，所考虑的因素与上行通信的类似，仍旧要考虑避免同频干扰以及不同用户传输时延一致。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8F3E8"/>
    <w:multiLevelType w:val="singleLevel"/>
    <w:tmpl w:val="AD68F3E8"/>
    <w:lvl w:ilvl="0" w:tentative="0">
      <w:start w:val="1"/>
      <w:numFmt w:val="decimal"/>
      <w:suff w:val="space"/>
      <w:lvlText w:val="%1."/>
      <w:lvlJc w:val="left"/>
    </w:lvl>
  </w:abstractNum>
  <w:abstractNum w:abstractNumId="1">
    <w:nsid w:val="AFC520A8"/>
    <w:multiLevelType w:val="singleLevel"/>
    <w:tmpl w:val="AFC520A8"/>
    <w:lvl w:ilvl="0" w:tentative="0">
      <w:start w:val="1"/>
      <w:numFmt w:val="decimal"/>
      <w:suff w:val="space"/>
      <w:lvlText w:val="%1）"/>
      <w:lvlJc w:val="left"/>
    </w:lvl>
  </w:abstractNum>
  <w:abstractNum w:abstractNumId="2">
    <w:nsid w:val="D23FBD97"/>
    <w:multiLevelType w:val="singleLevel"/>
    <w:tmpl w:val="D23FBD97"/>
    <w:lvl w:ilvl="0" w:tentative="0">
      <w:start w:val="1"/>
      <w:numFmt w:val="decimal"/>
      <w:suff w:val="space"/>
      <w:lvlText w:val="%1）"/>
      <w:lvlJc w:val="left"/>
    </w:lvl>
  </w:abstractNum>
  <w:abstractNum w:abstractNumId="3">
    <w:nsid w:val="305C67A6"/>
    <w:multiLevelType w:val="singleLevel"/>
    <w:tmpl w:val="305C67A6"/>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5536"/>
    <w:rsid w:val="00334976"/>
    <w:rsid w:val="003562C0"/>
    <w:rsid w:val="00461540"/>
    <w:rsid w:val="008724EA"/>
    <w:rsid w:val="009C03FE"/>
    <w:rsid w:val="011A65F9"/>
    <w:rsid w:val="012B79E1"/>
    <w:rsid w:val="013A2CCB"/>
    <w:rsid w:val="01465D1E"/>
    <w:rsid w:val="018238CC"/>
    <w:rsid w:val="01AD7C83"/>
    <w:rsid w:val="01F060CB"/>
    <w:rsid w:val="01F90F5C"/>
    <w:rsid w:val="022C3522"/>
    <w:rsid w:val="02431ECD"/>
    <w:rsid w:val="02782ACE"/>
    <w:rsid w:val="027E1275"/>
    <w:rsid w:val="027F645D"/>
    <w:rsid w:val="028750B7"/>
    <w:rsid w:val="02894ED6"/>
    <w:rsid w:val="02956DB0"/>
    <w:rsid w:val="02AE105F"/>
    <w:rsid w:val="02B86014"/>
    <w:rsid w:val="02D30656"/>
    <w:rsid w:val="02DB37C1"/>
    <w:rsid w:val="032E5B48"/>
    <w:rsid w:val="03437C7D"/>
    <w:rsid w:val="035532EB"/>
    <w:rsid w:val="03601549"/>
    <w:rsid w:val="038155F7"/>
    <w:rsid w:val="0384441C"/>
    <w:rsid w:val="038D75F5"/>
    <w:rsid w:val="039B6055"/>
    <w:rsid w:val="03C669A6"/>
    <w:rsid w:val="03E24822"/>
    <w:rsid w:val="040753DF"/>
    <w:rsid w:val="0442081D"/>
    <w:rsid w:val="04606174"/>
    <w:rsid w:val="04615DFB"/>
    <w:rsid w:val="049512DD"/>
    <w:rsid w:val="04A4683B"/>
    <w:rsid w:val="04B513D8"/>
    <w:rsid w:val="04E330E9"/>
    <w:rsid w:val="04E54EDD"/>
    <w:rsid w:val="04E61077"/>
    <w:rsid w:val="04F07677"/>
    <w:rsid w:val="04FF02BD"/>
    <w:rsid w:val="050A7B7C"/>
    <w:rsid w:val="05282411"/>
    <w:rsid w:val="053B3162"/>
    <w:rsid w:val="054146CD"/>
    <w:rsid w:val="0553715C"/>
    <w:rsid w:val="05585AF7"/>
    <w:rsid w:val="05A42AEE"/>
    <w:rsid w:val="05AA2F5A"/>
    <w:rsid w:val="05B51270"/>
    <w:rsid w:val="05BD6698"/>
    <w:rsid w:val="05DE04B3"/>
    <w:rsid w:val="05E834BE"/>
    <w:rsid w:val="06370D18"/>
    <w:rsid w:val="063E3051"/>
    <w:rsid w:val="06562ED0"/>
    <w:rsid w:val="06CD2449"/>
    <w:rsid w:val="06E12CBB"/>
    <w:rsid w:val="06E81794"/>
    <w:rsid w:val="06EA0700"/>
    <w:rsid w:val="06EC6D34"/>
    <w:rsid w:val="07334374"/>
    <w:rsid w:val="074024A5"/>
    <w:rsid w:val="07737F85"/>
    <w:rsid w:val="078A1ADB"/>
    <w:rsid w:val="079700B6"/>
    <w:rsid w:val="07B307F7"/>
    <w:rsid w:val="07BE5ED2"/>
    <w:rsid w:val="07E441EF"/>
    <w:rsid w:val="07EF44FF"/>
    <w:rsid w:val="080C4EBA"/>
    <w:rsid w:val="082470E4"/>
    <w:rsid w:val="08592EF9"/>
    <w:rsid w:val="0880738B"/>
    <w:rsid w:val="0885590B"/>
    <w:rsid w:val="08A306EA"/>
    <w:rsid w:val="08B46403"/>
    <w:rsid w:val="08BD1FD8"/>
    <w:rsid w:val="08D06707"/>
    <w:rsid w:val="08DB0885"/>
    <w:rsid w:val="08F677F5"/>
    <w:rsid w:val="0973154B"/>
    <w:rsid w:val="097B7E66"/>
    <w:rsid w:val="099E0049"/>
    <w:rsid w:val="09A57434"/>
    <w:rsid w:val="09CE1060"/>
    <w:rsid w:val="09D9026E"/>
    <w:rsid w:val="09F00A83"/>
    <w:rsid w:val="0A41128B"/>
    <w:rsid w:val="0A4609F1"/>
    <w:rsid w:val="0A5F0388"/>
    <w:rsid w:val="0A78258D"/>
    <w:rsid w:val="0AC82298"/>
    <w:rsid w:val="0ADE1CDA"/>
    <w:rsid w:val="0AE22BFD"/>
    <w:rsid w:val="0AEA25E3"/>
    <w:rsid w:val="0B065C9B"/>
    <w:rsid w:val="0B2F4CBB"/>
    <w:rsid w:val="0B5E6FED"/>
    <w:rsid w:val="0B6301CC"/>
    <w:rsid w:val="0B8B2343"/>
    <w:rsid w:val="0B96511F"/>
    <w:rsid w:val="0BA70496"/>
    <w:rsid w:val="0BD62303"/>
    <w:rsid w:val="0BE0782B"/>
    <w:rsid w:val="0BEE060F"/>
    <w:rsid w:val="0C0F0F4E"/>
    <w:rsid w:val="0C25505C"/>
    <w:rsid w:val="0C2F5C93"/>
    <w:rsid w:val="0C6F07A2"/>
    <w:rsid w:val="0C861692"/>
    <w:rsid w:val="0C977773"/>
    <w:rsid w:val="0CA1687B"/>
    <w:rsid w:val="0CBD2BF1"/>
    <w:rsid w:val="0CF827C1"/>
    <w:rsid w:val="0CFF423D"/>
    <w:rsid w:val="0D0F4F1F"/>
    <w:rsid w:val="0D144DD3"/>
    <w:rsid w:val="0D1B5CFE"/>
    <w:rsid w:val="0D244297"/>
    <w:rsid w:val="0D341953"/>
    <w:rsid w:val="0D66422C"/>
    <w:rsid w:val="0D7156D9"/>
    <w:rsid w:val="0D737BBA"/>
    <w:rsid w:val="0D88691C"/>
    <w:rsid w:val="0DA135B4"/>
    <w:rsid w:val="0DBD35F5"/>
    <w:rsid w:val="0DEB70ED"/>
    <w:rsid w:val="0E083177"/>
    <w:rsid w:val="0E100327"/>
    <w:rsid w:val="0E101232"/>
    <w:rsid w:val="0E3F2D46"/>
    <w:rsid w:val="0E485F1B"/>
    <w:rsid w:val="0E4E48A1"/>
    <w:rsid w:val="0ED17C47"/>
    <w:rsid w:val="0F145EB2"/>
    <w:rsid w:val="0F2165A7"/>
    <w:rsid w:val="0F2A6553"/>
    <w:rsid w:val="0F2D2E08"/>
    <w:rsid w:val="0F732043"/>
    <w:rsid w:val="0F92059E"/>
    <w:rsid w:val="0FAE6199"/>
    <w:rsid w:val="0FBB0D13"/>
    <w:rsid w:val="0FD96B6B"/>
    <w:rsid w:val="0FEF0221"/>
    <w:rsid w:val="0FF14973"/>
    <w:rsid w:val="102357B8"/>
    <w:rsid w:val="10507B14"/>
    <w:rsid w:val="105E7B36"/>
    <w:rsid w:val="106A01B9"/>
    <w:rsid w:val="108441D5"/>
    <w:rsid w:val="108B448D"/>
    <w:rsid w:val="108B4AB4"/>
    <w:rsid w:val="1091602B"/>
    <w:rsid w:val="10AD3B69"/>
    <w:rsid w:val="10BD23FC"/>
    <w:rsid w:val="10BF5401"/>
    <w:rsid w:val="10C12718"/>
    <w:rsid w:val="10C539DC"/>
    <w:rsid w:val="10C72E7B"/>
    <w:rsid w:val="10E13328"/>
    <w:rsid w:val="10F0191B"/>
    <w:rsid w:val="110D54A5"/>
    <w:rsid w:val="11277F1D"/>
    <w:rsid w:val="11463217"/>
    <w:rsid w:val="116827B1"/>
    <w:rsid w:val="11A4432B"/>
    <w:rsid w:val="11B33E66"/>
    <w:rsid w:val="11BF62A0"/>
    <w:rsid w:val="11D71E49"/>
    <w:rsid w:val="11DF542C"/>
    <w:rsid w:val="11E83763"/>
    <w:rsid w:val="11EB46BD"/>
    <w:rsid w:val="120A1B7B"/>
    <w:rsid w:val="125611AD"/>
    <w:rsid w:val="126E5CAD"/>
    <w:rsid w:val="12707729"/>
    <w:rsid w:val="127F7EF1"/>
    <w:rsid w:val="128F49E0"/>
    <w:rsid w:val="129D6198"/>
    <w:rsid w:val="12C05841"/>
    <w:rsid w:val="12E22363"/>
    <w:rsid w:val="12ED5FC1"/>
    <w:rsid w:val="12F65B45"/>
    <w:rsid w:val="12FB60F4"/>
    <w:rsid w:val="13200DCD"/>
    <w:rsid w:val="132214C0"/>
    <w:rsid w:val="134A2A84"/>
    <w:rsid w:val="134B4563"/>
    <w:rsid w:val="13617AA9"/>
    <w:rsid w:val="137239FB"/>
    <w:rsid w:val="13BA4128"/>
    <w:rsid w:val="13D266EA"/>
    <w:rsid w:val="13D87E9A"/>
    <w:rsid w:val="13E63093"/>
    <w:rsid w:val="13EF7771"/>
    <w:rsid w:val="14016EC2"/>
    <w:rsid w:val="141D176F"/>
    <w:rsid w:val="142A0A34"/>
    <w:rsid w:val="14454622"/>
    <w:rsid w:val="145670B7"/>
    <w:rsid w:val="145B6855"/>
    <w:rsid w:val="145F37E1"/>
    <w:rsid w:val="14FF3D80"/>
    <w:rsid w:val="15121A07"/>
    <w:rsid w:val="152A225A"/>
    <w:rsid w:val="152B0990"/>
    <w:rsid w:val="15367353"/>
    <w:rsid w:val="154A44D9"/>
    <w:rsid w:val="157476BB"/>
    <w:rsid w:val="15806A6F"/>
    <w:rsid w:val="15832585"/>
    <w:rsid w:val="15AD3317"/>
    <w:rsid w:val="15CB74F0"/>
    <w:rsid w:val="15D76159"/>
    <w:rsid w:val="160C6DF6"/>
    <w:rsid w:val="162F11AA"/>
    <w:rsid w:val="163054BB"/>
    <w:rsid w:val="16327C04"/>
    <w:rsid w:val="16401EEC"/>
    <w:rsid w:val="169116A6"/>
    <w:rsid w:val="169A7097"/>
    <w:rsid w:val="16A92064"/>
    <w:rsid w:val="16AE6D08"/>
    <w:rsid w:val="16AF49AD"/>
    <w:rsid w:val="16B572BE"/>
    <w:rsid w:val="16D75F4C"/>
    <w:rsid w:val="16FD0214"/>
    <w:rsid w:val="17346501"/>
    <w:rsid w:val="17767209"/>
    <w:rsid w:val="17AD623A"/>
    <w:rsid w:val="18265FE3"/>
    <w:rsid w:val="182A4D97"/>
    <w:rsid w:val="183D4B45"/>
    <w:rsid w:val="189A3664"/>
    <w:rsid w:val="18C55639"/>
    <w:rsid w:val="18DC5958"/>
    <w:rsid w:val="18EC2F82"/>
    <w:rsid w:val="18EE562D"/>
    <w:rsid w:val="19171F01"/>
    <w:rsid w:val="19231E43"/>
    <w:rsid w:val="1969782B"/>
    <w:rsid w:val="19AF7AA2"/>
    <w:rsid w:val="1A057A85"/>
    <w:rsid w:val="1A0906CB"/>
    <w:rsid w:val="1A11362A"/>
    <w:rsid w:val="1A26519A"/>
    <w:rsid w:val="1A453039"/>
    <w:rsid w:val="1A4D0649"/>
    <w:rsid w:val="1A690C5D"/>
    <w:rsid w:val="1A6B4F86"/>
    <w:rsid w:val="1AD15C68"/>
    <w:rsid w:val="1ADF63A9"/>
    <w:rsid w:val="1ADF67DF"/>
    <w:rsid w:val="1B3A73C9"/>
    <w:rsid w:val="1B4457B5"/>
    <w:rsid w:val="1B756033"/>
    <w:rsid w:val="1B977B7C"/>
    <w:rsid w:val="1BC46A1A"/>
    <w:rsid w:val="1BCE3A76"/>
    <w:rsid w:val="1BE06ECA"/>
    <w:rsid w:val="1BF1127F"/>
    <w:rsid w:val="1C365025"/>
    <w:rsid w:val="1C4B56E2"/>
    <w:rsid w:val="1C640120"/>
    <w:rsid w:val="1C774F38"/>
    <w:rsid w:val="1C98315A"/>
    <w:rsid w:val="1CBB5DDD"/>
    <w:rsid w:val="1CC6494A"/>
    <w:rsid w:val="1CCC66A3"/>
    <w:rsid w:val="1CCD357D"/>
    <w:rsid w:val="1D112EDC"/>
    <w:rsid w:val="1D1742D2"/>
    <w:rsid w:val="1D4E29D3"/>
    <w:rsid w:val="1D7E5C1B"/>
    <w:rsid w:val="1D8C11DD"/>
    <w:rsid w:val="1DA42507"/>
    <w:rsid w:val="1DB8727F"/>
    <w:rsid w:val="1DC60DEA"/>
    <w:rsid w:val="1DCE154E"/>
    <w:rsid w:val="1DD5690F"/>
    <w:rsid w:val="1E48638F"/>
    <w:rsid w:val="1E5677E7"/>
    <w:rsid w:val="1E75365B"/>
    <w:rsid w:val="1EA10237"/>
    <w:rsid w:val="1ECC6D05"/>
    <w:rsid w:val="1EE14168"/>
    <w:rsid w:val="1EE5643A"/>
    <w:rsid w:val="1F0D4FD4"/>
    <w:rsid w:val="1F5A55DE"/>
    <w:rsid w:val="1F63325C"/>
    <w:rsid w:val="1F715105"/>
    <w:rsid w:val="1F774001"/>
    <w:rsid w:val="1F7D0213"/>
    <w:rsid w:val="1F7E2190"/>
    <w:rsid w:val="1FA3178C"/>
    <w:rsid w:val="1FA754CA"/>
    <w:rsid w:val="1FC11132"/>
    <w:rsid w:val="1FD52B53"/>
    <w:rsid w:val="2008793F"/>
    <w:rsid w:val="200D1B5D"/>
    <w:rsid w:val="202A63F8"/>
    <w:rsid w:val="20406FCD"/>
    <w:rsid w:val="205329F3"/>
    <w:rsid w:val="209B5190"/>
    <w:rsid w:val="20A90E3E"/>
    <w:rsid w:val="20BB180C"/>
    <w:rsid w:val="20C64DF2"/>
    <w:rsid w:val="20CD7D56"/>
    <w:rsid w:val="20F9234D"/>
    <w:rsid w:val="21091450"/>
    <w:rsid w:val="21285B4A"/>
    <w:rsid w:val="21296F6C"/>
    <w:rsid w:val="21790BE6"/>
    <w:rsid w:val="21851150"/>
    <w:rsid w:val="21AC3B82"/>
    <w:rsid w:val="21CB6464"/>
    <w:rsid w:val="21CC0ED4"/>
    <w:rsid w:val="21D104BC"/>
    <w:rsid w:val="21DC22CC"/>
    <w:rsid w:val="21E02617"/>
    <w:rsid w:val="21E411F2"/>
    <w:rsid w:val="21EE6FBB"/>
    <w:rsid w:val="21FC4843"/>
    <w:rsid w:val="22074985"/>
    <w:rsid w:val="22337899"/>
    <w:rsid w:val="22401926"/>
    <w:rsid w:val="22844CF6"/>
    <w:rsid w:val="22937807"/>
    <w:rsid w:val="22B1564C"/>
    <w:rsid w:val="22D70B7F"/>
    <w:rsid w:val="22D92E2A"/>
    <w:rsid w:val="22DD4830"/>
    <w:rsid w:val="22F00BA4"/>
    <w:rsid w:val="23022C75"/>
    <w:rsid w:val="232F4508"/>
    <w:rsid w:val="233E65AA"/>
    <w:rsid w:val="23737713"/>
    <w:rsid w:val="23791435"/>
    <w:rsid w:val="238F1E57"/>
    <w:rsid w:val="239560A2"/>
    <w:rsid w:val="23B51345"/>
    <w:rsid w:val="23BB11E3"/>
    <w:rsid w:val="23CE0325"/>
    <w:rsid w:val="23D21ECF"/>
    <w:rsid w:val="24255F71"/>
    <w:rsid w:val="243125E7"/>
    <w:rsid w:val="2492656B"/>
    <w:rsid w:val="24987A59"/>
    <w:rsid w:val="24B12680"/>
    <w:rsid w:val="24CE23F2"/>
    <w:rsid w:val="24D06FE6"/>
    <w:rsid w:val="24E910DC"/>
    <w:rsid w:val="24FC2B51"/>
    <w:rsid w:val="25006967"/>
    <w:rsid w:val="25130C66"/>
    <w:rsid w:val="25282A7D"/>
    <w:rsid w:val="253E7CBC"/>
    <w:rsid w:val="25537AD2"/>
    <w:rsid w:val="256C575D"/>
    <w:rsid w:val="25841B83"/>
    <w:rsid w:val="25861F26"/>
    <w:rsid w:val="258F35FD"/>
    <w:rsid w:val="25CB6811"/>
    <w:rsid w:val="25D43A8E"/>
    <w:rsid w:val="25DC778B"/>
    <w:rsid w:val="25E032B3"/>
    <w:rsid w:val="25EA7C59"/>
    <w:rsid w:val="25F554EC"/>
    <w:rsid w:val="25F9567D"/>
    <w:rsid w:val="26105F53"/>
    <w:rsid w:val="26275016"/>
    <w:rsid w:val="26405411"/>
    <w:rsid w:val="26BA1C6A"/>
    <w:rsid w:val="26CC09A3"/>
    <w:rsid w:val="26DE7EF7"/>
    <w:rsid w:val="26E340BD"/>
    <w:rsid w:val="26E752EB"/>
    <w:rsid w:val="26E759D4"/>
    <w:rsid w:val="27011E2F"/>
    <w:rsid w:val="27104EFF"/>
    <w:rsid w:val="2710786B"/>
    <w:rsid w:val="271C4B40"/>
    <w:rsid w:val="2733059D"/>
    <w:rsid w:val="274935B7"/>
    <w:rsid w:val="2756064E"/>
    <w:rsid w:val="277876D9"/>
    <w:rsid w:val="27881B54"/>
    <w:rsid w:val="27B15B8F"/>
    <w:rsid w:val="27BF4104"/>
    <w:rsid w:val="27C87628"/>
    <w:rsid w:val="27CB3A11"/>
    <w:rsid w:val="27EF50D4"/>
    <w:rsid w:val="27F45690"/>
    <w:rsid w:val="28077E1C"/>
    <w:rsid w:val="28177A00"/>
    <w:rsid w:val="287B2753"/>
    <w:rsid w:val="28927AC8"/>
    <w:rsid w:val="289813F3"/>
    <w:rsid w:val="28CE00ED"/>
    <w:rsid w:val="28DB3D7B"/>
    <w:rsid w:val="28E320CF"/>
    <w:rsid w:val="28F22FE2"/>
    <w:rsid w:val="29195574"/>
    <w:rsid w:val="29883B66"/>
    <w:rsid w:val="298A2285"/>
    <w:rsid w:val="29B62F16"/>
    <w:rsid w:val="29BA6035"/>
    <w:rsid w:val="29D74778"/>
    <w:rsid w:val="29F86494"/>
    <w:rsid w:val="29FC5C1B"/>
    <w:rsid w:val="2A090124"/>
    <w:rsid w:val="2A1B5BAC"/>
    <w:rsid w:val="2A4214D0"/>
    <w:rsid w:val="2A4C7C29"/>
    <w:rsid w:val="2A684D0A"/>
    <w:rsid w:val="2A7B4C9C"/>
    <w:rsid w:val="2A7C6EFA"/>
    <w:rsid w:val="2A8B2469"/>
    <w:rsid w:val="2A903067"/>
    <w:rsid w:val="2AAC6F6F"/>
    <w:rsid w:val="2AB65EA3"/>
    <w:rsid w:val="2AD7363F"/>
    <w:rsid w:val="2AE11ECC"/>
    <w:rsid w:val="2AE12C91"/>
    <w:rsid w:val="2AE86A2A"/>
    <w:rsid w:val="2AF378CE"/>
    <w:rsid w:val="2AF55C93"/>
    <w:rsid w:val="2AF8401F"/>
    <w:rsid w:val="2AFE53FF"/>
    <w:rsid w:val="2B5B183B"/>
    <w:rsid w:val="2B973827"/>
    <w:rsid w:val="2B99704C"/>
    <w:rsid w:val="2B9D05E3"/>
    <w:rsid w:val="2BC2794B"/>
    <w:rsid w:val="2BC450B9"/>
    <w:rsid w:val="2BDB01AD"/>
    <w:rsid w:val="2BEC70D8"/>
    <w:rsid w:val="2BF674ED"/>
    <w:rsid w:val="2C0D25B5"/>
    <w:rsid w:val="2C34319C"/>
    <w:rsid w:val="2C68098A"/>
    <w:rsid w:val="2C6F183F"/>
    <w:rsid w:val="2C834F25"/>
    <w:rsid w:val="2C8E7709"/>
    <w:rsid w:val="2CE84679"/>
    <w:rsid w:val="2CF832AB"/>
    <w:rsid w:val="2D023131"/>
    <w:rsid w:val="2D107D53"/>
    <w:rsid w:val="2D251E7A"/>
    <w:rsid w:val="2D28682E"/>
    <w:rsid w:val="2D462F12"/>
    <w:rsid w:val="2D65287B"/>
    <w:rsid w:val="2D88518B"/>
    <w:rsid w:val="2D8C69D1"/>
    <w:rsid w:val="2D8F1830"/>
    <w:rsid w:val="2D903707"/>
    <w:rsid w:val="2DA25D3B"/>
    <w:rsid w:val="2DA7087E"/>
    <w:rsid w:val="2DBB7AC3"/>
    <w:rsid w:val="2DCB3EE2"/>
    <w:rsid w:val="2E1A4A52"/>
    <w:rsid w:val="2E292579"/>
    <w:rsid w:val="2E380A6A"/>
    <w:rsid w:val="2E563C04"/>
    <w:rsid w:val="2E7B76BE"/>
    <w:rsid w:val="2E8166A4"/>
    <w:rsid w:val="2E8312D7"/>
    <w:rsid w:val="2E8B1E16"/>
    <w:rsid w:val="2E974A24"/>
    <w:rsid w:val="2E9B236A"/>
    <w:rsid w:val="2EBB159E"/>
    <w:rsid w:val="2EC15D18"/>
    <w:rsid w:val="2ED1160F"/>
    <w:rsid w:val="2EDB3EA2"/>
    <w:rsid w:val="2EE84DDD"/>
    <w:rsid w:val="2F04710F"/>
    <w:rsid w:val="2F2E2731"/>
    <w:rsid w:val="2F3E1F99"/>
    <w:rsid w:val="2F83579C"/>
    <w:rsid w:val="2FA83055"/>
    <w:rsid w:val="2FAA4EA6"/>
    <w:rsid w:val="2FC57682"/>
    <w:rsid w:val="2FF001D5"/>
    <w:rsid w:val="300738FD"/>
    <w:rsid w:val="30673C73"/>
    <w:rsid w:val="30687DCB"/>
    <w:rsid w:val="30A232A8"/>
    <w:rsid w:val="30A874B4"/>
    <w:rsid w:val="30C4755D"/>
    <w:rsid w:val="30D1234C"/>
    <w:rsid w:val="30D4596F"/>
    <w:rsid w:val="30F56017"/>
    <w:rsid w:val="312A623D"/>
    <w:rsid w:val="31622620"/>
    <w:rsid w:val="318B0249"/>
    <w:rsid w:val="31905F3E"/>
    <w:rsid w:val="319E0BFF"/>
    <w:rsid w:val="31A32837"/>
    <w:rsid w:val="31AA78AA"/>
    <w:rsid w:val="31F75842"/>
    <w:rsid w:val="320852BE"/>
    <w:rsid w:val="320C46B7"/>
    <w:rsid w:val="320E1180"/>
    <w:rsid w:val="324331CE"/>
    <w:rsid w:val="324C78B6"/>
    <w:rsid w:val="32647A4F"/>
    <w:rsid w:val="328319CD"/>
    <w:rsid w:val="32A21A42"/>
    <w:rsid w:val="32A53A8E"/>
    <w:rsid w:val="32C30B14"/>
    <w:rsid w:val="32C761AB"/>
    <w:rsid w:val="32EF59E3"/>
    <w:rsid w:val="3306579F"/>
    <w:rsid w:val="33320FF6"/>
    <w:rsid w:val="33555826"/>
    <w:rsid w:val="339653E2"/>
    <w:rsid w:val="33B93C02"/>
    <w:rsid w:val="33CF2387"/>
    <w:rsid w:val="33D8784B"/>
    <w:rsid w:val="33ED7B16"/>
    <w:rsid w:val="33F30CDF"/>
    <w:rsid w:val="34311510"/>
    <w:rsid w:val="34513B52"/>
    <w:rsid w:val="34622312"/>
    <w:rsid w:val="346D329E"/>
    <w:rsid w:val="347F58CB"/>
    <w:rsid w:val="34915528"/>
    <w:rsid w:val="34962EEC"/>
    <w:rsid w:val="34A837F6"/>
    <w:rsid w:val="34B12B42"/>
    <w:rsid w:val="34C75FA3"/>
    <w:rsid w:val="34D14FF5"/>
    <w:rsid w:val="34DA417A"/>
    <w:rsid w:val="34EE2F8B"/>
    <w:rsid w:val="35322FDA"/>
    <w:rsid w:val="35462A62"/>
    <w:rsid w:val="3565673E"/>
    <w:rsid w:val="35840695"/>
    <w:rsid w:val="35881CCE"/>
    <w:rsid w:val="35941CB9"/>
    <w:rsid w:val="35A506F9"/>
    <w:rsid w:val="35A73F7D"/>
    <w:rsid w:val="35AF7643"/>
    <w:rsid w:val="35DB2CCB"/>
    <w:rsid w:val="35E36395"/>
    <w:rsid w:val="35F15183"/>
    <w:rsid w:val="35F96B24"/>
    <w:rsid w:val="35FA5D14"/>
    <w:rsid w:val="36301EC1"/>
    <w:rsid w:val="36446A44"/>
    <w:rsid w:val="36484F37"/>
    <w:rsid w:val="366441C2"/>
    <w:rsid w:val="367369E4"/>
    <w:rsid w:val="36B74E75"/>
    <w:rsid w:val="36EE2CA6"/>
    <w:rsid w:val="36F15AE3"/>
    <w:rsid w:val="36FB0340"/>
    <w:rsid w:val="37053A9F"/>
    <w:rsid w:val="371A2738"/>
    <w:rsid w:val="371D532A"/>
    <w:rsid w:val="374C63CA"/>
    <w:rsid w:val="37695066"/>
    <w:rsid w:val="37705848"/>
    <w:rsid w:val="37775B99"/>
    <w:rsid w:val="37BE27FE"/>
    <w:rsid w:val="37C277D6"/>
    <w:rsid w:val="37E654B7"/>
    <w:rsid w:val="37E75EE2"/>
    <w:rsid w:val="37FA4554"/>
    <w:rsid w:val="38376ADA"/>
    <w:rsid w:val="384A50F8"/>
    <w:rsid w:val="386C5EF0"/>
    <w:rsid w:val="387C4081"/>
    <w:rsid w:val="389564BE"/>
    <w:rsid w:val="389B0D2A"/>
    <w:rsid w:val="38A137A9"/>
    <w:rsid w:val="38C77E89"/>
    <w:rsid w:val="38D77473"/>
    <w:rsid w:val="38F43820"/>
    <w:rsid w:val="38FC4164"/>
    <w:rsid w:val="38FD15D4"/>
    <w:rsid w:val="390B06EC"/>
    <w:rsid w:val="39282165"/>
    <w:rsid w:val="39566CEA"/>
    <w:rsid w:val="39644693"/>
    <w:rsid w:val="39881416"/>
    <w:rsid w:val="39907F6E"/>
    <w:rsid w:val="39A82751"/>
    <w:rsid w:val="39CE72F0"/>
    <w:rsid w:val="3A386018"/>
    <w:rsid w:val="3A45576E"/>
    <w:rsid w:val="3A495CE2"/>
    <w:rsid w:val="3A5C0408"/>
    <w:rsid w:val="3A7A5A30"/>
    <w:rsid w:val="3ACD1DCC"/>
    <w:rsid w:val="3B1E56C3"/>
    <w:rsid w:val="3B1F7C13"/>
    <w:rsid w:val="3B217744"/>
    <w:rsid w:val="3B453D75"/>
    <w:rsid w:val="3B4D0BD1"/>
    <w:rsid w:val="3B532399"/>
    <w:rsid w:val="3B5C31C4"/>
    <w:rsid w:val="3B6706E8"/>
    <w:rsid w:val="3B6F721E"/>
    <w:rsid w:val="3B822A1F"/>
    <w:rsid w:val="3B912713"/>
    <w:rsid w:val="3B9D25E0"/>
    <w:rsid w:val="3BD71289"/>
    <w:rsid w:val="3BE330BE"/>
    <w:rsid w:val="3BE34734"/>
    <w:rsid w:val="3BEB741A"/>
    <w:rsid w:val="3C02606B"/>
    <w:rsid w:val="3C1C1BE0"/>
    <w:rsid w:val="3C2471EB"/>
    <w:rsid w:val="3C2E1F97"/>
    <w:rsid w:val="3C9D642F"/>
    <w:rsid w:val="3CB0310E"/>
    <w:rsid w:val="3CB144AC"/>
    <w:rsid w:val="3CB179BF"/>
    <w:rsid w:val="3CBB712B"/>
    <w:rsid w:val="3CE66A40"/>
    <w:rsid w:val="3D014E6A"/>
    <w:rsid w:val="3D0159E8"/>
    <w:rsid w:val="3D03735B"/>
    <w:rsid w:val="3D100863"/>
    <w:rsid w:val="3D3204AA"/>
    <w:rsid w:val="3D364205"/>
    <w:rsid w:val="3D3D1485"/>
    <w:rsid w:val="3D4E7DA6"/>
    <w:rsid w:val="3D5B1BA9"/>
    <w:rsid w:val="3D6E0BF4"/>
    <w:rsid w:val="3D7C1B71"/>
    <w:rsid w:val="3D7D1865"/>
    <w:rsid w:val="3DA03903"/>
    <w:rsid w:val="3DD12733"/>
    <w:rsid w:val="3E0F0876"/>
    <w:rsid w:val="3E162CC7"/>
    <w:rsid w:val="3E2532EF"/>
    <w:rsid w:val="3E2E47E6"/>
    <w:rsid w:val="3E334CF7"/>
    <w:rsid w:val="3E3D2A7D"/>
    <w:rsid w:val="3E7234FD"/>
    <w:rsid w:val="3E821A82"/>
    <w:rsid w:val="3E96782B"/>
    <w:rsid w:val="3E9E660C"/>
    <w:rsid w:val="3EA147A5"/>
    <w:rsid w:val="3EBA2640"/>
    <w:rsid w:val="3ED202C9"/>
    <w:rsid w:val="3F1F4085"/>
    <w:rsid w:val="3F1F4579"/>
    <w:rsid w:val="3F247315"/>
    <w:rsid w:val="3F2C0E49"/>
    <w:rsid w:val="3F503829"/>
    <w:rsid w:val="3F687E39"/>
    <w:rsid w:val="3F7B517B"/>
    <w:rsid w:val="3F7C6A9B"/>
    <w:rsid w:val="3F8D1399"/>
    <w:rsid w:val="3F964988"/>
    <w:rsid w:val="3F9C79FB"/>
    <w:rsid w:val="3FBD3E25"/>
    <w:rsid w:val="3FF62D8E"/>
    <w:rsid w:val="40055BDC"/>
    <w:rsid w:val="400D6C3A"/>
    <w:rsid w:val="40176856"/>
    <w:rsid w:val="40496829"/>
    <w:rsid w:val="4059683D"/>
    <w:rsid w:val="409C5A5C"/>
    <w:rsid w:val="40B836C3"/>
    <w:rsid w:val="40BF64A7"/>
    <w:rsid w:val="40CA5600"/>
    <w:rsid w:val="40F476B6"/>
    <w:rsid w:val="40FD2667"/>
    <w:rsid w:val="41457E31"/>
    <w:rsid w:val="41715828"/>
    <w:rsid w:val="41744572"/>
    <w:rsid w:val="417B5D40"/>
    <w:rsid w:val="41A13C37"/>
    <w:rsid w:val="41AD7360"/>
    <w:rsid w:val="41F5639A"/>
    <w:rsid w:val="423464CB"/>
    <w:rsid w:val="42381CCD"/>
    <w:rsid w:val="424849DE"/>
    <w:rsid w:val="4257014A"/>
    <w:rsid w:val="427E438F"/>
    <w:rsid w:val="42AF2005"/>
    <w:rsid w:val="42CC41BB"/>
    <w:rsid w:val="42D35E72"/>
    <w:rsid w:val="42E10CBB"/>
    <w:rsid w:val="42E624FB"/>
    <w:rsid w:val="431173A7"/>
    <w:rsid w:val="433341C7"/>
    <w:rsid w:val="43474601"/>
    <w:rsid w:val="43644E91"/>
    <w:rsid w:val="437F33F5"/>
    <w:rsid w:val="43AA04EA"/>
    <w:rsid w:val="43E136AE"/>
    <w:rsid w:val="441C7BEC"/>
    <w:rsid w:val="444E52BE"/>
    <w:rsid w:val="446551DE"/>
    <w:rsid w:val="44B24602"/>
    <w:rsid w:val="44C1029C"/>
    <w:rsid w:val="44C973B7"/>
    <w:rsid w:val="44E5619D"/>
    <w:rsid w:val="44ED0CD1"/>
    <w:rsid w:val="44F021D3"/>
    <w:rsid w:val="45020059"/>
    <w:rsid w:val="450D4045"/>
    <w:rsid w:val="45214ACA"/>
    <w:rsid w:val="452A459C"/>
    <w:rsid w:val="452D43C0"/>
    <w:rsid w:val="45327F6D"/>
    <w:rsid w:val="453838D5"/>
    <w:rsid w:val="4560727D"/>
    <w:rsid w:val="456175A4"/>
    <w:rsid w:val="45677AA3"/>
    <w:rsid w:val="45865B9A"/>
    <w:rsid w:val="45AB3EAA"/>
    <w:rsid w:val="45CB1F6A"/>
    <w:rsid w:val="45E1375B"/>
    <w:rsid w:val="45E5036A"/>
    <w:rsid w:val="45EB693F"/>
    <w:rsid w:val="45F462D3"/>
    <w:rsid w:val="46092DB4"/>
    <w:rsid w:val="4612637C"/>
    <w:rsid w:val="46130285"/>
    <w:rsid w:val="461D2F2B"/>
    <w:rsid w:val="463D5DF9"/>
    <w:rsid w:val="46935434"/>
    <w:rsid w:val="46AA1FDA"/>
    <w:rsid w:val="46C15225"/>
    <w:rsid w:val="470317C0"/>
    <w:rsid w:val="471E5B0E"/>
    <w:rsid w:val="4734782C"/>
    <w:rsid w:val="473C5003"/>
    <w:rsid w:val="475724B1"/>
    <w:rsid w:val="475A2AB6"/>
    <w:rsid w:val="47750BB6"/>
    <w:rsid w:val="47824238"/>
    <w:rsid w:val="478377E4"/>
    <w:rsid w:val="47A21C4D"/>
    <w:rsid w:val="47D815AD"/>
    <w:rsid w:val="47E063E1"/>
    <w:rsid w:val="47E711DA"/>
    <w:rsid w:val="47F1204D"/>
    <w:rsid w:val="47F17DCB"/>
    <w:rsid w:val="482667D0"/>
    <w:rsid w:val="4859396B"/>
    <w:rsid w:val="485B5086"/>
    <w:rsid w:val="4862089D"/>
    <w:rsid w:val="488D728A"/>
    <w:rsid w:val="488F2BF9"/>
    <w:rsid w:val="489A4F9D"/>
    <w:rsid w:val="48C73A53"/>
    <w:rsid w:val="48D10E76"/>
    <w:rsid w:val="48D84945"/>
    <w:rsid w:val="48FC773D"/>
    <w:rsid w:val="492A1E86"/>
    <w:rsid w:val="4938764A"/>
    <w:rsid w:val="49776D10"/>
    <w:rsid w:val="49812078"/>
    <w:rsid w:val="49A347C2"/>
    <w:rsid w:val="49D910D7"/>
    <w:rsid w:val="4A0B5910"/>
    <w:rsid w:val="4A1318A9"/>
    <w:rsid w:val="4A5979D4"/>
    <w:rsid w:val="4A5C02AF"/>
    <w:rsid w:val="4A6512AC"/>
    <w:rsid w:val="4A8D774F"/>
    <w:rsid w:val="4AAC0B55"/>
    <w:rsid w:val="4ABD7A00"/>
    <w:rsid w:val="4ABF3798"/>
    <w:rsid w:val="4ACF4157"/>
    <w:rsid w:val="4AD8461F"/>
    <w:rsid w:val="4ADA05B6"/>
    <w:rsid w:val="4AE61711"/>
    <w:rsid w:val="4AF4682D"/>
    <w:rsid w:val="4AFB286E"/>
    <w:rsid w:val="4B2C582D"/>
    <w:rsid w:val="4B2E1077"/>
    <w:rsid w:val="4B4519B0"/>
    <w:rsid w:val="4B5B191F"/>
    <w:rsid w:val="4B601175"/>
    <w:rsid w:val="4B8365DA"/>
    <w:rsid w:val="4B836F65"/>
    <w:rsid w:val="4B892950"/>
    <w:rsid w:val="4BA3275B"/>
    <w:rsid w:val="4BE82573"/>
    <w:rsid w:val="4BF37B21"/>
    <w:rsid w:val="4C123420"/>
    <w:rsid w:val="4C292EFD"/>
    <w:rsid w:val="4C461C9A"/>
    <w:rsid w:val="4C5665D4"/>
    <w:rsid w:val="4C783E65"/>
    <w:rsid w:val="4CAD09F0"/>
    <w:rsid w:val="4CCF158C"/>
    <w:rsid w:val="4CF738DE"/>
    <w:rsid w:val="4D035E24"/>
    <w:rsid w:val="4D0A12FB"/>
    <w:rsid w:val="4D36480A"/>
    <w:rsid w:val="4D5E2828"/>
    <w:rsid w:val="4D794F69"/>
    <w:rsid w:val="4D9B2966"/>
    <w:rsid w:val="4DAE713E"/>
    <w:rsid w:val="4DB4206D"/>
    <w:rsid w:val="4DB44E28"/>
    <w:rsid w:val="4DC20A5A"/>
    <w:rsid w:val="4DD50955"/>
    <w:rsid w:val="4DEF2FAC"/>
    <w:rsid w:val="4DF24F7D"/>
    <w:rsid w:val="4E270FEE"/>
    <w:rsid w:val="4E606AAF"/>
    <w:rsid w:val="4E7C6718"/>
    <w:rsid w:val="4EB243E5"/>
    <w:rsid w:val="4ECE74B9"/>
    <w:rsid w:val="4EFA0A93"/>
    <w:rsid w:val="4F2553B9"/>
    <w:rsid w:val="4F2C2A71"/>
    <w:rsid w:val="4F311014"/>
    <w:rsid w:val="4F74789E"/>
    <w:rsid w:val="4F7D7C5E"/>
    <w:rsid w:val="4F866B1F"/>
    <w:rsid w:val="4FC50A3D"/>
    <w:rsid w:val="4FC97998"/>
    <w:rsid w:val="4FF10FD4"/>
    <w:rsid w:val="4FF3155E"/>
    <w:rsid w:val="4FFA2165"/>
    <w:rsid w:val="4FFB4487"/>
    <w:rsid w:val="506306C8"/>
    <w:rsid w:val="50883603"/>
    <w:rsid w:val="50917597"/>
    <w:rsid w:val="50A8191D"/>
    <w:rsid w:val="50B36329"/>
    <w:rsid w:val="50BE14DD"/>
    <w:rsid w:val="50C44066"/>
    <w:rsid w:val="50E9372B"/>
    <w:rsid w:val="50F81C9B"/>
    <w:rsid w:val="51250C27"/>
    <w:rsid w:val="513B6700"/>
    <w:rsid w:val="514918ED"/>
    <w:rsid w:val="51643FFA"/>
    <w:rsid w:val="51986712"/>
    <w:rsid w:val="519B08A2"/>
    <w:rsid w:val="51FF1AA5"/>
    <w:rsid w:val="524003EA"/>
    <w:rsid w:val="52563CB6"/>
    <w:rsid w:val="526D1E7E"/>
    <w:rsid w:val="527D73E6"/>
    <w:rsid w:val="52942282"/>
    <w:rsid w:val="52984F2C"/>
    <w:rsid w:val="529E0B2F"/>
    <w:rsid w:val="52D04885"/>
    <w:rsid w:val="52DC6A08"/>
    <w:rsid w:val="52E1068A"/>
    <w:rsid w:val="52EF29D0"/>
    <w:rsid w:val="53134F94"/>
    <w:rsid w:val="533E26B0"/>
    <w:rsid w:val="53533D8D"/>
    <w:rsid w:val="536264F4"/>
    <w:rsid w:val="53703B97"/>
    <w:rsid w:val="537318B9"/>
    <w:rsid w:val="53797554"/>
    <w:rsid w:val="538145AF"/>
    <w:rsid w:val="53BE2A5F"/>
    <w:rsid w:val="53C01D20"/>
    <w:rsid w:val="53C16693"/>
    <w:rsid w:val="53CB4D87"/>
    <w:rsid w:val="53CE1389"/>
    <w:rsid w:val="53DC45E1"/>
    <w:rsid w:val="54073567"/>
    <w:rsid w:val="542540BF"/>
    <w:rsid w:val="542F0DDC"/>
    <w:rsid w:val="546A0E41"/>
    <w:rsid w:val="546A1AF2"/>
    <w:rsid w:val="54785324"/>
    <w:rsid w:val="54832C36"/>
    <w:rsid w:val="54B534D1"/>
    <w:rsid w:val="54C21064"/>
    <w:rsid w:val="55091C37"/>
    <w:rsid w:val="55164F5A"/>
    <w:rsid w:val="55180BA5"/>
    <w:rsid w:val="55186B22"/>
    <w:rsid w:val="55195E98"/>
    <w:rsid w:val="553E5156"/>
    <w:rsid w:val="557132C1"/>
    <w:rsid w:val="55757046"/>
    <w:rsid w:val="559C22FE"/>
    <w:rsid w:val="55B87A58"/>
    <w:rsid w:val="55BA40E3"/>
    <w:rsid w:val="55CE2B8A"/>
    <w:rsid w:val="55D54A66"/>
    <w:rsid w:val="55D942C1"/>
    <w:rsid w:val="5622561B"/>
    <w:rsid w:val="56560747"/>
    <w:rsid w:val="567118F1"/>
    <w:rsid w:val="56834AB4"/>
    <w:rsid w:val="56854F59"/>
    <w:rsid w:val="56A905D7"/>
    <w:rsid w:val="56AB13D8"/>
    <w:rsid w:val="56CB4BF5"/>
    <w:rsid w:val="56D905F4"/>
    <w:rsid w:val="56E276BD"/>
    <w:rsid w:val="572B054D"/>
    <w:rsid w:val="5737138A"/>
    <w:rsid w:val="577806CC"/>
    <w:rsid w:val="57A02702"/>
    <w:rsid w:val="57CE00BF"/>
    <w:rsid w:val="57D4469D"/>
    <w:rsid w:val="57EE587F"/>
    <w:rsid w:val="57F23F72"/>
    <w:rsid w:val="57FE0C11"/>
    <w:rsid w:val="57FE6F57"/>
    <w:rsid w:val="581770AE"/>
    <w:rsid w:val="583A7B5A"/>
    <w:rsid w:val="58460212"/>
    <w:rsid w:val="584B7C38"/>
    <w:rsid w:val="5867419C"/>
    <w:rsid w:val="587F5FCD"/>
    <w:rsid w:val="58A522C4"/>
    <w:rsid w:val="58AF5095"/>
    <w:rsid w:val="58D72B93"/>
    <w:rsid w:val="58E06E73"/>
    <w:rsid w:val="58EB5D32"/>
    <w:rsid w:val="58FA4B0B"/>
    <w:rsid w:val="59437727"/>
    <w:rsid w:val="59522182"/>
    <w:rsid w:val="5958330C"/>
    <w:rsid w:val="597039CC"/>
    <w:rsid w:val="599C29BF"/>
    <w:rsid w:val="59F95BE9"/>
    <w:rsid w:val="5A0C0636"/>
    <w:rsid w:val="5A1E1D96"/>
    <w:rsid w:val="5A222D6B"/>
    <w:rsid w:val="5A243DF0"/>
    <w:rsid w:val="5A4A57D7"/>
    <w:rsid w:val="5A6E0106"/>
    <w:rsid w:val="5AA947C4"/>
    <w:rsid w:val="5AC6091C"/>
    <w:rsid w:val="5ADD0907"/>
    <w:rsid w:val="5AFA3A89"/>
    <w:rsid w:val="5B097399"/>
    <w:rsid w:val="5B384719"/>
    <w:rsid w:val="5B4D3463"/>
    <w:rsid w:val="5B5D1B8F"/>
    <w:rsid w:val="5B963BDF"/>
    <w:rsid w:val="5B9F0022"/>
    <w:rsid w:val="5BB31E3F"/>
    <w:rsid w:val="5BE97E53"/>
    <w:rsid w:val="5BFD785D"/>
    <w:rsid w:val="5C0D4304"/>
    <w:rsid w:val="5C1761D3"/>
    <w:rsid w:val="5C496C91"/>
    <w:rsid w:val="5C4F1D26"/>
    <w:rsid w:val="5C7749B6"/>
    <w:rsid w:val="5CE2109D"/>
    <w:rsid w:val="5CEE55C0"/>
    <w:rsid w:val="5CF961CD"/>
    <w:rsid w:val="5CFC221B"/>
    <w:rsid w:val="5D2E625F"/>
    <w:rsid w:val="5D314BAA"/>
    <w:rsid w:val="5D640C09"/>
    <w:rsid w:val="5D76067D"/>
    <w:rsid w:val="5D7A1347"/>
    <w:rsid w:val="5D866D40"/>
    <w:rsid w:val="5D8963F8"/>
    <w:rsid w:val="5DAF346D"/>
    <w:rsid w:val="5DC06939"/>
    <w:rsid w:val="5DD009CA"/>
    <w:rsid w:val="5DD23531"/>
    <w:rsid w:val="5DE92DE1"/>
    <w:rsid w:val="5E3D2686"/>
    <w:rsid w:val="5E44432D"/>
    <w:rsid w:val="5E6D7B2E"/>
    <w:rsid w:val="5E783E01"/>
    <w:rsid w:val="5E7A72DE"/>
    <w:rsid w:val="5E9E7AED"/>
    <w:rsid w:val="5EBC7EAA"/>
    <w:rsid w:val="5ECD75B1"/>
    <w:rsid w:val="5EDA6E0C"/>
    <w:rsid w:val="5EE31738"/>
    <w:rsid w:val="5EF16DF2"/>
    <w:rsid w:val="5EFF16E0"/>
    <w:rsid w:val="5F2B2348"/>
    <w:rsid w:val="5F5D350E"/>
    <w:rsid w:val="5F8516FA"/>
    <w:rsid w:val="5F8A0369"/>
    <w:rsid w:val="5F9B497A"/>
    <w:rsid w:val="5FA3304C"/>
    <w:rsid w:val="5FB01D16"/>
    <w:rsid w:val="5FDE1495"/>
    <w:rsid w:val="5FE52EB1"/>
    <w:rsid w:val="5FF40EFE"/>
    <w:rsid w:val="60231495"/>
    <w:rsid w:val="602F255D"/>
    <w:rsid w:val="60385F50"/>
    <w:rsid w:val="604A3B01"/>
    <w:rsid w:val="6058109E"/>
    <w:rsid w:val="60883DFC"/>
    <w:rsid w:val="60A82557"/>
    <w:rsid w:val="60E52E1F"/>
    <w:rsid w:val="60FC194C"/>
    <w:rsid w:val="61033BB4"/>
    <w:rsid w:val="61377AD2"/>
    <w:rsid w:val="61465347"/>
    <w:rsid w:val="616F7CA6"/>
    <w:rsid w:val="61710A7C"/>
    <w:rsid w:val="61972F30"/>
    <w:rsid w:val="619A417F"/>
    <w:rsid w:val="61A34988"/>
    <w:rsid w:val="61AA2B0E"/>
    <w:rsid w:val="61D90D24"/>
    <w:rsid w:val="61DF0A43"/>
    <w:rsid w:val="61F47593"/>
    <w:rsid w:val="623B164D"/>
    <w:rsid w:val="62923DD3"/>
    <w:rsid w:val="62C10848"/>
    <w:rsid w:val="62CF0ABE"/>
    <w:rsid w:val="62F35337"/>
    <w:rsid w:val="62FE09C0"/>
    <w:rsid w:val="63074EBA"/>
    <w:rsid w:val="63171F00"/>
    <w:rsid w:val="631C7EAE"/>
    <w:rsid w:val="631D7412"/>
    <w:rsid w:val="6325726D"/>
    <w:rsid w:val="637C68E7"/>
    <w:rsid w:val="637E43DA"/>
    <w:rsid w:val="63805197"/>
    <w:rsid w:val="6383286E"/>
    <w:rsid w:val="63863540"/>
    <w:rsid w:val="639201A9"/>
    <w:rsid w:val="63B56F02"/>
    <w:rsid w:val="63B837D9"/>
    <w:rsid w:val="63F845D4"/>
    <w:rsid w:val="64090C62"/>
    <w:rsid w:val="642119D7"/>
    <w:rsid w:val="64304F41"/>
    <w:rsid w:val="643323BE"/>
    <w:rsid w:val="647C1275"/>
    <w:rsid w:val="648650C8"/>
    <w:rsid w:val="64F16DBA"/>
    <w:rsid w:val="65264A41"/>
    <w:rsid w:val="65482B76"/>
    <w:rsid w:val="656330DF"/>
    <w:rsid w:val="65646644"/>
    <w:rsid w:val="657C4A73"/>
    <w:rsid w:val="65853F4D"/>
    <w:rsid w:val="65864D35"/>
    <w:rsid w:val="658B0DA7"/>
    <w:rsid w:val="65A73490"/>
    <w:rsid w:val="65BF0D2D"/>
    <w:rsid w:val="65CF0E13"/>
    <w:rsid w:val="65F53DF8"/>
    <w:rsid w:val="662D6DBC"/>
    <w:rsid w:val="663970A2"/>
    <w:rsid w:val="66474C48"/>
    <w:rsid w:val="66660DBD"/>
    <w:rsid w:val="669D6D47"/>
    <w:rsid w:val="66B11804"/>
    <w:rsid w:val="66E331EE"/>
    <w:rsid w:val="66E73E9E"/>
    <w:rsid w:val="66F520CE"/>
    <w:rsid w:val="67066202"/>
    <w:rsid w:val="6707643F"/>
    <w:rsid w:val="67114C04"/>
    <w:rsid w:val="671338DE"/>
    <w:rsid w:val="67137CF9"/>
    <w:rsid w:val="67147AEE"/>
    <w:rsid w:val="67163F48"/>
    <w:rsid w:val="67181DC3"/>
    <w:rsid w:val="67240701"/>
    <w:rsid w:val="675266B5"/>
    <w:rsid w:val="675C135D"/>
    <w:rsid w:val="6760410E"/>
    <w:rsid w:val="676D5063"/>
    <w:rsid w:val="67917131"/>
    <w:rsid w:val="6798056B"/>
    <w:rsid w:val="679E1AC2"/>
    <w:rsid w:val="67D2491D"/>
    <w:rsid w:val="67E63524"/>
    <w:rsid w:val="6814777D"/>
    <w:rsid w:val="68551EE9"/>
    <w:rsid w:val="685C138E"/>
    <w:rsid w:val="686D5747"/>
    <w:rsid w:val="68843AB4"/>
    <w:rsid w:val="68B03F11"/>
    <w:rsid w:val="68E9014E"/>
    <w:rsid w:val="68FA1550"/>
    <w:rsid w:val="691654E6"/>
    <w:rsid w:val="69201B9E"/>
    <w:rsid w:val="692D630E"/>
    <w:rsid w:val="693E1062"/>
    <w:rsid w:val="694104D2"/>
    <w:rsid w:val="694D7CF3"/>
    <w:rsid w:val="69527C54"/>
    <w:rsid w:val="695323EC"/>
    <w:rsid w:val="69541A63"/>
    <w:rsid w:val="69831A16"/>
    <w:rsid w:val="69B14430"/>
    <w:rsid w:val="69C772F7"/>
    <w:rsid w:val="69C84C63"/>
    <w:rsid w:val="69C97295"/>
    <w:rsid w:val="69CD2359"/>
    <w:rsid w:val="69F72643"/>
    <w:rsid w:val="6A0472BD"/>
    <w:rsid w:val="6A1505AE"/>
    <w:rsid w:val="6A3D759B"/>
    <w:rsid w:val="6A4129AE"/>
    <w:rsid w:val="6A767281"/>
    <w:rsid w:val="6AF40AC0"/>
    <w:rsid w:val="6AF9073B"/>
    <w:rsid w:val="6AFB134D"/>
    <w:rsid w:val="6B1B25C8"/>
    <w:rsid w:val="6B527700"/>
    <w:rsid w:val="6B8D2B90"/>
    <w:rsid w:val="6B9B127E"/>
    <w:rsid w:val="6BAE16D9"/>
    <w:rsid w:val="6BCA438A"/>
    <w:rsid w:val="6C1F3687"/>
    <w:rsid w:val="6C2F3692"/>
    <w:rsid w:val="6C30538B"/>
    <w:rsid w:val="6C447C8E"/>
    <w:rsid w:val="6C695870"/>
    <w:rsid w:val="6C750D57"/>
    <w:rsid w:val="6C7A0AF4"/>
    <w:rsid w:val="6CA40885"/>
    <w:rsid w:val="6CA60A5C"/>
    <w:rsid w:val="6CBD637D"/>
    <w:rsid w:val="6CC96208"/>
    <w:rsid w:val="6CE563F1"/>
    <w:rsid w:val="6CE6485E"/>
    <w:rsid w:val="6D1D465A"/>
    <w:rsid w:val="6D8A6FF6"/>
    <w:rsid w:val="6DA67E3C"/>
    <w:rsid w:val="6DBA0009"/>
    <w:rsid w:val="6DD90D7E"/>
    <w:rsid w:val="6DE57051"/>
    <w:rsid w:val="6E037B85"/>
    <w:rsid w:val="6E0A5685"/>
    <w:rsid w:val="6E122F72"/>
    <w:rsid w:val="6E2B31DE"/>
    <w:rsid w:val="6E3C403C"/>
    <w:rsid w:val="6E416CD7"/>
    <w:rsid w:val="6E692E6C"/>
    <w:rsid w:val="6E790D49"/>
    <w:rsid w:val="6E7F6AB1"/>
    <w:rsid w:val="6E9956B8"/>
    <w:rsid w:val="6EA056E2"/>
    <w:rsid w:val="6EB509CD"/>
    <w:rsid w:val="6EBB3AD0"/>
    <w:rsid w:val="6ECE204F"/>
    <w:rsid w:val="6ED14A7F"/>
    <w:rsid w:val="6EFA13C7"/>
    <w:rsid w:val="6F20368A"/>
    <w:rsid w:val="6F215F4B"/>
    <w:rsid w:val="6F616849"/>
    <w:rsid w:val="6F6978F5"/>
    <w:rsid w:val="6F6C4E3E"/>
    <w:rsid w:val="6FB5171E"/>
    <w:rsid w:val="6FD72ECD"/>
    <w:rsid w:val="6FED40AC"/>
    <w:rsid w:val="6FF474B6"/>
    <w:rsid w:val="70013EC1"/>
    <w:rsid w:val="701D22FA"/>
    <w:rsid w:val="70367FC5"/>
    <w:rsid w:val="70513DDF"/>
    <w:rsid w:val="705C68A8"/>
    <w:rsid w:val="706328C2"/>
    <w:rsid w:val="706355E2"/>
    <w:rsid w:val="70773B8A"/>
    <w:rsid w:val="70A10566"/>
    <w:rsid w:val="70E34073"/>
    <w:rsid w:val="70E8456F"/>
    <w:rsid w:val="70EB0037"/>
    <w:rsid w:val="714F61E1"/>
    <w:rsid w:val="71512925"/>
    <w:rsid w:val="71631AFE"/>
    <w:rsid w:val="71C06733"/>
    <w:rsid w:val="71F2328B"/>
    <w:rsid w:val="72347CD2"/>
    <w:rsid w:val="723E32F8"/>
    <w:rsid w:val="72464B3F"/>
    <w:rsid w:val="72710A6E"/>
    <w:rsid w:val="72716915"/>
    <w:rsid w:val="727A6F68"/>
    <w:rsid w:val="72953EC6"/>
    <w:rsid w:val="731376FB"/>
    <w:rsid w:val="733B68C0"/>
    <w:rsid w:val="733E2ED1"/>
    <w:rsid w:val="736F02E1"/>
    <w:rsid w:val="737F3E09"/>
    <w:rsid w:val="739E292B"/>
    <w:rsid w:val="73E63F63"/>
    <w:rsid w:val="74192B96"/>
    <w:rsid w:val="74781E64"/>
    <w:rsid w:val="74795303"/>
    <w:rsid w:val="749F024C"/>
    <w:rsid w:val="74AF18B0"/>
    <w:rsid w:val="74B710D1"/>
    <w:rsid w:val="74BF4E9D"/>
    <w:rsid w:val="74F27DC2"/>
    <w:rsid w:val="750A6A40"/>
    <w:rsid w:val="751A6ABD"/>
    <w:rsid w:val="751D7E69"/>
    <w:rsid w:val="756C4651"/>
    <w:rsid w:val="758B4EF9"/>
    <w:rsid w:val="759D6C8C"/>
    <w:rsid w:val="75E1546B"/>
    <w:rsid w:val="75EB451C"/>
    <w:rsid w:val="75ED5F7A"/>
    <w:rsid w:val="761845CD"/>
    <w:rsid w:val="76546119"/>
    <w:rsid w:val="767340C8"/>
    <w:rsid w:val="76740740"/>
    <w:rsid w:val="76954654"/>
    <w:rsid w:val="76C901B6"/>
    <w:rsid w:val="76D9454B"/>
    <w:rsid w:val="76DF68DB"/>
    <w:rsid w:val="76E57A92"/>
    <w:rsid w:val="76ED3AE2"/>
    <w:rsid w:val="76FD585C"/>
    <w:rsid w:val="77102A59"/>
    <w:rsid w:val="77592AD3"/>
    <w:rsid w:val="77605039"/>
    <w:rsid w:val="779A7F2B"/>
    <w:rsid w:val="77A92D92"/>
    <w:rsid w:val="77B362EB"/>
    <w:rsid w:val="77C75784"/>
    <w:rsid w:val="77D85CE4"/>
    <w:rsid w:val="77E47752"/>
    <w:rsid w:val="780B1119"/>
    <w:rsid w:val="780C6C9B"/>
    <w:rsid w:val="786F4B74"/>
    <w:rsid w:val="787B5F5D"/>
    <w:rsid w:val="78804BFA"/>
    <w:rsid w:val="789936CD"/>
    <w:rsid w:val="78B04C19"/>
    <w:rsid w:val="79085362"/>
    <w:rsid w:val="790E1EE9"/>
    <w:rsid w:val="79452A23"/>
    <w:rsid w:val="79560BA3"/>
    <w:rsid w:val="795E6A76"/>
    <w:rsid w:val="796174E7"/>
    <w:rsid w:val="797A2BB6"/>
    <w:rsid w:val="79846DD9"/>
    <w:rsid w:val="79865757"/>
    <w:rsid w:val="79D64876"/>
    <w:rsid w:val="79F90B2F"/>
    <w:rsid w:val="7A0D568C"/>
    <w:rsid w:val="7A597D3F"/>
    <w:rsid w:val="7A757FCC"/>
    <w:rsid w:val="7A816BE7"/>
    <w:rsid w:val="7A8B2F0E"/>
    <w:rsid w:val="7AA36C48"/>
    <w:rsid w:val="7AC2708F"/>
    <w:rsid w:val="7ADE7ECE"/>
    <w:rsid w:val="7AE45534"/>
    <w:rsid w:val="7AE93E03"/>
    <w:rsid w:val="7AFE2C58"/>
    <w:rsid w:val="7B5337CB"/>
    <w:rsid w:val="7B926BB5"/>
    <w:rsid w:val="7BC62CBF"/>
    <w:rsid w:val="7BC67705"/>
    <w:rsid w:val="7BC72EB8"/>
    <w:rsid w:val="7BC87000"/>
    <w:rsid w:val="7BD1505B"/>
    <w:rsid w:val="7C014AAE"/>
    <w:rsid w:val="7C041F96"/>
    <w:rsid w:val="7C1A4394"/>
    <w:rsid w:val="7C412CCA"/>
    <w:rsid w:val="7C6F5F2C"/>
    <w:rsid w:val="7C8B4659"/>
    <w:rsid w:val="7CAD01C2"/>
    <w:rsid w:val="7CAD16CE"/>
    <w:rsid w:val="7CB46603"/>
    <w:rsid w:val="7D187EFF"/>
    <w:rsid w:val="7D2D7842"/>
    <w:rsid w:val="7D680B0E"/>
    <w:rsid w:val="7D9844C5"/>
    <w:rsid w:val="7DA26A4D"/>
    <w:rsid w:val="7DAE5665"/>
    <w:rsid w:val="7DCB1DCB"/>
    <w:rsid w:val="7DE36058"/>
    <w:rsid w:val="7DEF2EF8"/>
    <w:rsid w:val="7DF90CD7"/>
    <w:rsid w:val="7E0228D5"/>
    <w:rsid w:val="7E3F7300"/>
    <w:rsid w:val="7E5541A7"/>
    <w:rsid w:val="7E586941"/>
    <w:rsid w:val="7E5A25B5"/>
    <w:rsid w:val="7E5D3676"/>
    <w:rsid w:val="7E7E1199"/>
    <w:rsid w:val="7E844DA2"/>
    <w:rsid w:val="7EAE0005"/>
    <w:rsid w:val="7EB64FB1"/>
    <w:rsid w:val="7EDA03DC"/>
    <w:rsid w:val="7EF25752"/>
    <w:rsid w:val="7EFC78D9"/>
    <w:rsid w:val="7F0D19F0"/>
    <w:rsid w:val="7F2125E8"/>
    <w:rsid w:val="7F2D3C61"/>
    <w:rsid w:val="7F355F60"/>
    <w:rsid w:val="7F3F4A49"/>
    <w:rsid w:val="7F45393F"/>
    <w:rsid w:val="7F544D35"/>
    <w:rsid w:val="7F560D49"/>
    <w:rsid w:val="7F6605B7"/>
    <w:rsid w:val="7F6F7CAD"/>
    <w:rsid w:val="7F7D69F1"/>
    <w:rsid w:val="7FA21E7B"/>
    <w:rsid w:val="7FA8585C"/>
    <w:rsid w:val="7FAB4C20"/>
    <w:rsid w:val="7FAE7A28"/>
    <w:rsid w:val="7FFA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dc:creator>
  <cp:lastModifiedBy>天空少侠</cp:lastModifiedBy>
  <dcterms:modified xsi:type="dcterms:W3CDTF">2019-07-12T01:05:07Z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