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36" w:rsidRPr="00BE1F36" w:rsidRDefault="00BE1F36" w:rsidP="00BE1F36">
      <w:r w:rsidRPr="00BE1F36">
        <w:t>The PI3K/Akt pathway is a major signaling network for control</w:t>
      </w:r>
      <w:r>
        <w:t xml:space="preserve"> </w:t>
      </w:r>
      <w:r w:rsidRPr="00BE1F36">
        <w:t>of the growth and survival of</w:t>
      </w:r>
      <w:r>
        <w:t xml:space="preserve"> </w:t>
      </w:r>
      <w:r w:rsidRPr="00BE1F36">
        <w:t>normal and neoplastic cells</w:t>
      </w:r>
      <w:r>
        <w:t xml:space="preserve"> </w:t>
      </w:r>
      <w:r w:rsidRPr="00BE1F36">
        <w:t>and is oncogenic for multiple cancer types, including OVCa. PI3K synthesizes phosphatidylinositol 3,4,5-trisphosphate,</w:t>
      </w:r>
      <w:r>
        <w:t xml:space="preserve"> </w:t>
      </w:r>
      <w:r w:rsidRPr="00BE1F36">
        <w:t>which recruits Akt and phosphoinositide-dependent kinase 1</w:t>
      </w:r>
      <w:r>
        <w:t xml:space="preserve"> </w:t>
      </w:r>
      <w:r w:rsidRPr="00BE1F36">
        <w:t xml:space="preserve">(PDK1) to the plasma membrane via their </w:t>
      </w:r>
      <w:proofErr w:type="spellStart"/>
      <w:r w:rsidRPr="00BE1F36">
        <w:t>pleckstrin</w:t>
      </w:r>
      <w:proofErr w:type="spellEnd"/>
      <w:r w:rsidRPr="00BE1F36">
        <w:t xml:space="preserve"> homology</w:t>
      </w:r>
      <w:r>
        <w:t xml:space="preserve"> </w:t>
      </w:r>
      <w:r w:rsidRPr="00BE1F36">
        <w:t>(PH)</w:t>
      </w:r>
      <w:r>
        <w:t xml:space="preserve"> </w:t>
      </w:r>
      <w:r w:rsidRPr="00BE1F36">
        <w:t>domains, resulting in PDK1 phosphorylation of Akt at its</w:t>
      </w:r>
      <w:r>
        <w:t xml:space="preserve"> </w:t>
      </w:r>
      <w:r w:rsidRPr="00BE1F36">
        <w:t>activation loop site Thr-308.</w:t>
      </w:r>
      <w:r>
        <w:t xml:space="preserve"> </w:t>
      </w:r>
      <w:r w:rsidRPr="00BE1F36">
        <w:t>Once phosphorylated at Thr-308,</w:t>
      </w:r>
      <w:r>
        <w:t xml:space="preserve"> </w:t>
      </w:r>
      <w:r w:rsidRPr="00BE1F36">
        <w:t>Akt phosphorylates SIN1 of the mechanistic target of rapamycin</w:t>
      </w:r>
    </w:p>
    <w:p w:rsidR="00BE1F36" w:rsidRPr="00BE1F36" w:rsidRDefault="00BE1F36" w:rsidP="00BE1F36">
      <w:r w:rsidRPr="00BE1F36">
        <w:t>(mTOR) complex 2 (mTORC2), which activatesmTORC2,</w:t>
      </w:r>
      <w:r>
        <w:t xml:space="preserve"> </w:t>
      </w:r>
      <w:r w:rsidRPr="00BE1F36">
        <w:t>resulting in phosphorylation of Akt at Ser-473 (9). Phosphorylation</w:t>
      </w:r>
      <w:r>
        <w:t xml:space="preserve"> </w:t>
      </w:r>
      <w:r w:rsidRPr="00BE1F36">
        <w:t>of Akt at both Thr-308 and Ser-473 is required for maximal</w:t>
      </w:r>
    </w:p>
    <w:p w:rsidR="00BE1F36" w:rsidRPr="00BE1F36" w:rsidRDefault="00BE1F36" w:rsidP="00BE1F36">
      <w:r w:rsidRPr="00BE1F36">
        <w:t>activation. Dephosphorylation of phosphatidylinositol</w:t>
      </w:r>
      <w:r>
        <w:t xml:space="preserve"> </w:t>
      </w:r>
      <w:r w:rsidRPr="00BE1F36">
        <w:t>3,4,5-trisphosphate by PTEN exerts a suppressive effect on the</w:t>
      </w:r>
      <w:r>
        <w:t xml:space="preserve"> </w:t>
      </w:r>
      <w:r w:rsidRPr="00BE1F36">
        <w:t>activity of the PI3K/PDK1/Akt pathway.</w:t>
      </w:r>
      <w:r>
        <w:t xml:space="preserve"> </w:t>
      </w:r>
      <w:r w:rsidRPr="00BE1F36">
        <w:t>Akt activation results in promotion of protein translation,</w:t>
      </w:r>
      <w:r>
        <w:t xml:space="preserve"> </w:t>
      </w:r>
      <w:r w:rsidRPr="00BE1F36">
        <w:t>cell growth, and cell survival. Protein translation is mediated by</w:t>
      </w:r>
      <w:r>
        <w:t xml:space="preserve"> </w:t>
      </w:r>
      <w:r w:rsidRPr="00BE1F36">
        <w:t>Akt phosphorylation of PRAS40 (proline-rich Akt substrate 40)</w:t>
      </w:r>
      <w:r>
        <w:t xml:space="preserve"> </w:t>
      </w:r>
      <w:r w:rsidRPr="00BE1F36">
        <w:t>leading to the release of mTORC1 from an inhibited state</w:t>
      </w:r>
      <w:r>
        <w:t xml:space="preserve"> </w:t>
      </w:r>
      <w:r w:rsidRPr="00BE1F36">
        <w:t>allowing for its phosphorylation of the p70 ribosomal protein</w:t>
      </w:r>
    </w:p>
    <w:p w:rsidR="00371D01" w:rsidRDefault="00BE1F36" w:rsidP="00BE1F36">
      <w:r w:rsidRPr="00BE1F36">
        <w:t>S6 kinase (S6K) and eukaryotic initiation factor 4E-binding</w:t>
      </w:r>
      <w:r>
        <w:t xml:space="preserve"> </w:t>
      </w:r>
      <w:r w:rsidRPr="00BE1F36">
        <w:t>protein 1 (4E-BP1) (10). Akt promotes cell growth and surviva</w:t>
      </w:r>
      <w:r>
        <w:t>l.</w:t>
      </w:r>
      <w:r w:rsidR="00A626C7">
        <w:t xml:space="preserve"> </w:t>
      </w:r>
    </w:p>
    <w:p w:rsidR="00A626C7" w:rsidRPr="00A626C7" w:rsidRDefault="00A626C7" w:rsidP="00A626C7">
      <w:r w:rsidRPr="00A626C7">
        <w:t>The pathway leading to Akt activation is typically conceptualized</w:t>
      </w:r>
      <w:r>
        <w:t xml:space="preserve"> </w:t>
      </w:r>
      <w:r w:rsidRPr="00A626C7">
        <w:t>with PDK1 as the sole upstream kinase activating Akt by</w:t>
      </w:r>
      <w:r>
        <w:t xml:space="preserve"> </w:t>
      </w:r>
      <w:r w:rsidRPr="00A626C7">
        <w:t>Thr-308 phosphorylation. Thus, PDK1_/_ embryonic stem</w:t>
      </w:r>
    </w:p>
    <w:p w:rsidR="00A626C7" w:rsidRPr="00A626C7" w:rsidRDefault="00A626C7" w:rsidP="00A626C7">
      <w:r w:rsidRPr="00A626C7">
        <w:t>(ES) cells fail to show growth factor (GF)-responsive Akt phosphorylation</w:t>
      </w:r>
      <w:r>
        <w:t xml:space="preserve"> </w:t>
      </w:r>
      <w:r w:rsidRPr="00A626C7">
        <w:t>at Thr-308 (13). Although it is well established that</w:t>
      </w:r>
      <w:r>
        <w:t xml:space="preserve"> </w:t>
      </w:r>
      <w:r w:rsidRPr="00A626C7">
        <w:t>PDK1 is a major upstream Akt-activating kinase, it is possible</w:t>
      </w:r>
    </w:p>
    <w:p w:rsidR="00A626C7" w:rsidRPr="00A626C7" w:rsidRDefault="00A626C7" w:rsidP="00A626C7">
      <w:r w:rsidRPr="00A626C7">
        <w:t>that additional kinase(s), which are not expressed developmentally</w:t>
      </w:r>
      <w:r>
        <w:t xml:space="preserve"> </w:t>
      </w:r>
      <w:r w:rsidRPr="00A626C7">
        <w:t>at the ES cell stage, are not GF-responsive, or are overexpressed</w:t>
      </w:r>
      <w:r>
        <w:t xml:space="preserve"> </w:t>
      </w:r>
      <w:r w:rsidRPr="00A626C7">
        <w:t>in cancer, might catalyze Akt phosphorylation.</w:t>
      </w:r>
      <w:r>
        <w:t xml:space="preserve"> </w:t>
      </w:r>
      <w:r w:rsidRPr="00A626C7">
        <w:t>It was previously reported that in neuroblastoma–glioma</w:t>
      </w:r>
      <w:r>
        <w:t xml:space="preserve"> </w:t>
      </w:r>
      <w:r w:rsidRPr="00A626C7">
        <w:t>NG108 cells, Akt is phosphorylated at Thr-308 by Ca2_/calmodulin</w:t>
      </w:r>
      <w:r>
        <w:t xml:space="preserve"> </w:t>
      </w:r>
      <w:r w:rsidRPr="00A626C7">
        <w:t xml:space="preserve">(CaM)-dependent kinase </w:t>
      </w:r>
      <w:proofErr w:type="spellStart"/>
      <w:r w:rsidRPr="00A626C7">
        <w:t>kinase</w:t>
      </w:r>
      <w:proofErr w:type="spellEnd"/>
      <w:r w:rsidRPr="00A626C7">
        <w:t xml:space="preserve"> (</w:t>
      </w:r>
      <w:proofErr w:type="spellStart"/>
      <w:r w:rsidRPr="00A626C7">
        <w:t>CaMKK</w:t>
      </w:r>
      <w:proofErr w:type="spellEnd"/>
      <w:r w:rsidRPr="00A626C7">
        <w:t>) in response</w:t>
      </w:r>
      <w:r>
        <w:t xml:space="preserve"> </w:t>
      </w:r>
      <w:r w:rsidRPr="00A626C7">
        <w:t xml:space="preserve">to Ca2_ influx (14). </w:t>
      </w:r>
      <w:proofErr w:type="spellStart"/>
      <w:r w:rsidRPr="00A626C7">
        <w:t>CaMKK</w:t>
      </w:r>
      <w:proofErr w:type="spellEnd"/>
      <w:r w:rsidRPr="00A626C7">
        <w:t xml:space="preserve"> exists as two paralogues, 1 (_) and</w:t>
      </w:r>
      <w:r>
        <w:t xml:space="preserve"> </w:t>
      </w:r>
      <w:r w:rsidRPr="00A626C7">
        <w:t>2 (_), with closely related structures and similar enzymatic</w:t>
      </w:r>
      <w:r>
        <w:t xml:space="preserve"> </w:t>
      </w:r>
      <w:r w:rsidRPr="00A626C7">
        <w:t>properties (15–18). CaMKK1 and CaMKK2 activate both</w:t>
      </w:r>
      <w:r>
        <w:t xml:space="preserve"> </w:t>
      </w:r>
      <w:proofErr w:type="spellStart"/>
      <w:r w:rsidRPr="00A626C7">
        <w:t>CaMKI</w:t>
      </w:r>
      <w:proofErr w:type="spellEnd"/>
      <w:r w:rsidRPr="00A626C7">
        <w:t xml:space="preserve"> and </w:t>
      </w:r>
      <w:proofErr w:type="spellStart"/>
      <w:r w:rsidRPr="00A626C7">
        <w:t>CaMKIV</w:t>
      </w:r>
      <w:proofErr w:type="spellEnd"/>
      <w:r w:rsidRPr="00A626C7">
        <w:t xml:space="preserve"> by phosphorylating their activation loop</w:t>
      </w:r>
      <w:r>
        <w:t xml:space="preserve"> </w:t>
      </w:r>
      <w:r w:rsidRPr="00A626C7">
        <w:t>sites (Thr-177 and Thr-200, respectively) (16). CaMKK2 is</w:t>
      </w:r>
    </w:p>
    <w:p w:rsidR="00A626C7" w:rsidRDefault="00A626C7" w:rsidP="00A626C7">
      <w:r w:rsidRPr="00A626C7">
        <w:t>also an upstream-activating kinase for 5_-AMP-activated</w:t>
      </w:r>
      <w:r>
        <w:t xml:space="preserve"> </w:t>
      </w:r>
      <w:r w:rsidRPr="00A626C7">
        <w:t>kinase (AMPK) (19–21). These latter studies established the</w:t>
      </w:r>
      <w:r>
        <w:t xml:space="preserve"> </w:t>
      </w:r>
      <w:r w:rsidRPr="00A626C7">
        <w:t>precedents that C</w:t>
      </w:r>
      <w:bookmarkStart w:id="0" w:name="_GoBack"/>
      <w:bookmarkEnd w:id="0"/>
      <w:r w:rsidRPr="00A626C7">
        <w:t>aMKK2-catalyzed phosphorylation may be</w:t>
      </w:r>
      <w:r>
        <w:t xml:space="preserve"> d</w:t>
      </w:r>
      <w:r w:rsidRPr="00A626C7">
        <w:t>irected to a target, which is not itself Ca2_/CaM-dependent,</w:t>
      </w:r>
      <w:r>
        <w:t xml:space="preserve"> </w:t>
      </w:r>
      <w:r w:rsidRPr="00A626C7">
        <w:t>and can occur in cells that express another upstream-activating</w:t>
      </w:r>
      <w:r>
        <w:t xml:space="preserve"> </w:t>
      </w:r>
      <w:r w:rsidRPr="00A626C7">
        <w:t>kinase (STK11/LKB1) (22).</w:t>
      </w:r>
      <w:r>
        <w:t xml:space="preserve"> </w:t>
      </w:r>
      <w:r w:rsidRPr="00A626C7">
        <w:t>Akt hyperactivation is thought to be the main contributor to</w:t>
      </w:r>
      <w:r>
        <w:t xml:space="preserve"> </w:t>
      </w:r>
      <w:r w:rsidRPr="00A626C7">
        <w:t>platinum chemotherapeutic resistance in HGSOC (23). Underscoring</w:t>
      </w:r>
      <w:r>
        <w:t xml:space="preserve"> </w:t>
      </w:r>
      <w:r w:rsidRPr="00A626C7">
        <w:t>the</w:t>
      </w:r>
      <w:r>
        <w:t xml:space="preserve"> </w:t>
      </w:r>
      <w:r w:rsidRPr="00A626C7">
        <w:t>importance of this pathway for OVCa progression</w:t>
      </w:r>
      <w:r>
        <w:t xml:space="preserve"> </w:t>
      </w:r>
      <w:r w:rsidRPr="00A626C7">
        <w:t>are the multiple clinical trials of</w:t>
      </w:r>
      <w:r>
        <w:t xml:space="preserve"> </w:t>
      </w:r>
      <w:r w:rsidRPr="00A626C7">
        <w:t>PI3K/PDK1/Akt pathway</w:t>
      </w:r>
      <w:r>
        <w:t xml:space="preserve"> </w:t>
      </w:r>
      <w:r w:rsidRPr="00A626C7">
        <w:t>inhibitors for OVCa therapy.</w:t>
      </w:r>
    </w:p>
    <w:sectPr w:rsidR="00A626C7" w:rsidSect="00BF7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36"/>
    <w:rsid w:val="00084A81"/>
    <w:rsid w:val="00154856"/>
    <w:rsid w:val="00410770"/>
    <w:rsid w:val="005345F9"/>
    <w:rsid w:val="00844498"/>
    <w:rsid w:val="00A626C7"/>
    <w:rsid w:val="00BE1F36"/>
    <w:rsid w:val="00BF7A6F"/>
    <w:rsid w:val="00D70FE4"/>
    <w:rsid w:val="00E6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85C240"/>
  <w14:defaultImageDpi w14:val="32767"/>
  <w15:chartTrackingRefBased/>
  <w15:docId w15:val="{85641830-65C5-6C4D-B938-AE577C26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2020-04-09T19:49:00Z</dcterms:created>
  <dcterms:modified xsi:type="dcterms:W3CDTF">2020-04-16T19:17:00Z</dcterms:modified>
</cp:coreProperties>
</file>