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sz w:val="22"/>
          <w:szCs w:val="22"/>
          <w:lang w:val="en-IN"/>
        </w:rPr>
        <w:id w:val="2106607736"/>
        <w:docPartObj>
          <w:docPartGallery w:val="Table of Contents"/>
          <w:docPartUnique/>
        </w:docPartObj>
      </w:sdtPr>
      <w:sdtEndPr>
        <w:rPr>
          <w:b/>
          <w:bCs/>
          <w:noProof/>
        </w:rPr>
      </w:sdtEndPr>
      <w:sdtContent>
        <w:p w14:paraId="31069529" w14:textId="2BEF3368" w:rsidR="00930AE6" w:rsidRPr="005B0795" w:rsidRDefault="00930AE6">
          <w:pPr>
            <w:pStyle w:val="TOCHeading"/>
            <w:rPr>
              <w:rFonts w:ascii="Times New Roman" w:hAnsi="Times New Roman" w:cs="Times New Roman"/>
            </w:rPr>
          </w:pPr>
          <w:r w:rsidRPr="005B0795">
            <w:rPr>
              <w:rFonts w:ascii="Times New Roman" w:hAnsi="Times New Roman" w:cs="Times New Roman"/>
            </w:rPr>
            <w:t>Table of Contents</w:t>
          </w:r>
        </w:p>
        <w:p w14:paraId="5E987908" w14:textId="50FDCD11" w:rsidR="00C80E61" w:rsidRDefault="00930AE6">
          <w:pPr>
            <w:pStyle w:val="TOC1"/>
            <w:tabs>
              <w:tab w:val="right" w:leader="dot" w:pos="9016"/>
            </w:tabs>
            <w:rPr>
              <w:rFonts w:eastAsiaTheme="minorEastAsia"/>
              <w:noProof/>
              <w:kern w:val="2"/>
              <w:lang w:eastAsia="en-IN"/>
              <w14:ligatures w14:val="standardContextual"/>
            </w:rPr>
          </w:pPr>
          <w:r w:rsidRPr="005B0795">
            <w:rPr>
              <w:rFonts w:ascii="Times New Roman" w:hAnsi="Times New Roman" w:cs="Times New Roman"/>
            </w:rPr>
            <w:fldChar w:fldCharType="begin"/>
          </w:r>
          <w:r w:rsidRPr="005B0795">
            <w:rPr>
              <w:rFonts w:ascii="Times New Roman" w:hAnsi="Times New Roman" w:cs="Times New Roman"/>
            </w:rPr>
            <w:instrText xml:space="preserve"> TOC \o "1-3" \h \z \u </w:instrText>
          </w:r>
          <w:r w:rsidRPr="005B0795">
            <w:rPr>
              <w:rFonts w:ascii="Times New Roman" w:hAnsi="Times New Roman" w:cs="Times New Roman"/>
            </w:rPr>
            <w:fldChar w:fldCharType="separate"/>
          </w:r>
          <w:hyperlink w:anchor="_Toc174623792" w:history="1">
            <w:r w:rsidR="00C80E61" w:rsidRPr="00E323CD">
              <w:rPr>
                <w:rStyle w:val="Hyperlink"/>
                <w:rFonts w:ascii="Times New Roman" w:hAnsi="Times New Roman" w:cs="Times New Roman"/>
                <w:b/>
                <w:bCs/>
                <w:noProof/>
              </w:rPr>
              <w:t>Executive Summary</w:t>
            </w:r>
            <w:r w:rsidR="00C80E61">
              <w:rPr>
                <w:noProof/>
                <w:webHidden/>
              </w:rPr>
              <w:tab/>
            </w:r>
            <w:r w:rsidR="00C80E61">
              <w:rPr>
                <w:noProof/>
                <w:webHidden/>
              </w:rPr>
              <w:fldChar w:fldCharType="begin"/>
            </w:r>
            <w:r w:rsidR="00C80E61">
              <w:rPr>
                <w:noProof/>
                <w:webHidden/>
              </w:rPr>
              <w:instrText xml:space="preserve"> PAGEREF _Toc174623792 \h </w:instrText>
            </w:r>
            <w:r w:rsidR="00C80E61">
              <w:rPr>
                <w:noProof/>
                <w:webHidden/>
              </w:rPr>
            </w:r>
            <w:r w:rsidR="00C80E61">
              <w:rPr>
                <w:noProof/>
                <w:webHidden/>
              </w:rPr>
              <w:fldChar w:fldCharType="separate"/>
            </w:r>
            <w:r w:rsidR="00C80E61">
              <w:rPr>
                <w:noProof/>
                <w:webHidden/>
              </w:rPr>
              <w:t>2</w:t>
            </w:r>
            <w:r w:rsidR="00C80E61">
              <w:rPr>
                <w:noProof/>
                <w:webHidden/>
              </w:rPr>
              <w:fldChar w:fldCharType="end"/>
            </w:r>
          </w:hyperlink>
        </w:p>
        <w:p w14:paraId="1A6810A9" w14:textId="6EB40996" w:rsidR="00C80E61" w:rsidRDefault="00C80E61">
          <w:pPr>
            <w:pStyle w:val="TOC1"/>
            <w:tabs>
              <w:tab w:val="right" w:leader="dot" w:pos="9016"/>
            </w:tabs>
            <w:rPr>
              <w:rFonts w:eastAsiaTheme="minorEastAsia"/>
              <w:noProof/>
              <w:kern w:val="2"/>
              <w:lang w:eastAsia="en-IN"/>
              <w14:ligatures w14:val="standardContextual"/>
            </w:rPr>
          </w:pPr>
          <w:hyperlink w:anchor="_Toc174623793" w:history="1">
            <w:r w:rsidRPr="00E323CD">
              <w:rPr>
                <w:rStyle w:val="Hyperlink"/>
                <w:rFonts w:ascii="Times New Roman" w:hAnsi="Times New Roman" w:cs="Times New Roman"/>
                <w:b/>
                <w:bCs/>
                <w:noProof/>
              </w:rPr>
              <w:t>Acknowledgment</w:t>
            </w:r>
            <w:r>
              <w:rPr>
                <w:noProof/>
                <w:webHidden/>
              </w:rPr>
              <w:tab/>
            </w:r>
            <w:r>
              <w:rPr>
                <w:noProof/>
                <w:webHidden/>
              </w:rPr>
              <w:fldChar w:fldCharType="begin"/>
            </w:r>
            <w:r>
              <w:rPr>
                <w:noProof/>
                <w:webHidden/>
              </w:rPr>
              <w:instrText xml:space="preserve"> PAGEREF _Toc174623793 \h </w:instrText>
            </w:r>
            <w:r>
              <w:rPr>
                <w:noProof/>
                <w:webHidden/>
              </w:rPr>
            </w:r>
            <w:r>
              <w:rPr>
                <w:noProof/>
                <w:webHidden/>
              </w:rPr>
              <w:fldChar w:fldCharType="separate"/>
            </w:r>
            <w:r>
              <w:rPr>
                <w:noProof/>
                <w:webHidden/>
              </w:rPr>
              <w:t>3</w:t>
            </w:r>
            <w:r>
              <w:rPr>
                <w:noProof/>
                <w:webHidden/>
              </w:rPr>
              <w:fldChar w:fldCharType="end"/>
            </w:r>
          </w:hyperlink>
        </w:p>
        <w:p w14:paraId="2553D453" w14:textId="2EAC2D57" w:rsidR="00C80E61" w:rsidRDefault="00C80E61">
          <w:pPr>
            <w:pStyle w:val="TOC1"/>
            <w:tabs>
              <w:tab w:val="right" w:leader="dot" w:pos="9016"/>
            </w:tabs>
            <w:rPr>
              <w:rFonts w:eastAsiaTheme="minorEastAsia"/>
              <w:noProof/>
              <w:kern w:val="2"/>
              <w:lang w:eastAsia="en-IN"/>
              <w14:ligatures w14:val="standardContextual"/>
            </w:rPr>
          </w:pPr>
          <w:hyperlink w:anchor="_Toc174623794" w:history="1">
            <w:r w:rsidRPr="00E323CD">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_Toc174623794 \h </w:instrText>
            </w:r>
            <w:r>
              <w:rPr>
                <w:noProof/>
                <w:webHidden/>
              </w:rPr>
            </w:r>
            <w:r>
              <w:rPr>
                <w:noProof/>
                <w:webHidden/>
              </w:rPr>
              <w:fldChar w:fldCharType="separate"/>
            </w:r>
            <w:r>
              <w:rPr>
                <w:noProof/>
                <w:webHidden/>
              </w:rPr>
              <w:t>4</w:t>
            </w:r>
            <w:r>
              <w:rPr>
                <w:noProof/>
                <w:webHidden/>
              </w:rPr>
              <w:fldChar w:fldCharType="end"/>
            </w:r>
          </w:hyperlink>
        </w:p>
        <w:p w14:paraId="1C053F15" w14:textId="45BC028F" w:rsidR="00C80E61" w:rsidRDefault="00C80E61">
          <w:pPr>
            <w:pStyle w:val="TOC1"/>
            <w:tabs>
              <w:tab w:val="right" w:leader="dot" w:pos="9016"/>
            </w:tabs>
            <w:rPr>
              <w:rFonts w:eastAsiaTheme="minorEastAsia"/>
              <w:noProof/>
              <w:kern w:val="2"/>
              <w:lang w:eastAsia="en-IN"/>
              <w14:ligatures w14:val="standardContextual"/>
            </w:rPr>
          </w:pPr>
          <w:hyperlink w:anchor="_Toc174623795" w:history="1">
            <w:r w:rsidRPr="00E323CD">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_Toc174623795 \h </w:instrText>
            </w:r>
            <w:r>
              <w:rPr>
                <w:noProof/>
                <w:webHidden/>
              </w:rPr>
            </w:r>
            <w:r>
              <w:rPr>
                <w:noProof/>
                <w:webHidden/>
              </w:rPr>
              <w:fldChar w:fldCharType="separate"/>
            </w:r>
            <w:r>
              <w:rPr>
                <w:noProof/>
                <w:webHidden/>
              </w:rPr>
              <w:t>4</w:t>
            </w:r>
            <w:r>
              <w:rPr>
                <w:noProof/>
                <w:webHidden/>
              </w:rPr>
              <w:fldChar w:fldCharType="end"/>
            </w:r>
          </w:hyperlink>
        </w:p>
        <w:p w14:paraId="1051D4AF" w14:textId="46F7805E" w:rsidR="00C80E61" w:rsidRDefault="00C80E61">
          <w:pPr>
            <w:pStyle w:val="TOC2"/>
            <w:tabs>
              <w:tab w:val="right" w:leader="dot" w:pos="9016"/>
            </w:tabs>
            <w:rPr>
              <w:rFonts w:eastAsiaTheme="minorEastAsia"/>
              <w:noProof/>
              <w:kern w:val="2"/>
              <w:lang w:eastAsia="en-IN"/>
              <w14:ligatures w14:val="standardContextual"/>
            </w:rPr>
          </w:pPr>
          <w:hyperlink w:anchor="_Toc174623796" w:history="1">
            <w:r w:rsidRPr="00E323CD">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_Toc174623796 \h </w:instrText>
            </w:r>
            <w:r>
              <w:rPr>
                <w:noProof/>
                <w:webHidden/>
              </w:rPr>
            </w:r>
            <w:r>
              <w:rPr>
                <w:noProof/>
                <w:webHidden/>
              </w:rPr>
              <w:fldChar w:fldCharType="separate"/>
            </w:r>
            <w:r>
              <w:rPr>
                <w:noProof/>
                <w:webHidden/>
              </w:rPr>
              <w:t>4</w:t>
            </w:r>
            <w:r>
              <w:rPr>
                <w:noProof/>
                <w:webHidden/>
              </w:rPr>
              <w:fldChar w:fldCharType="end"/>
            </w:r>
          </w:hyperlink>
        </w:p>
        <w:p w14:paraId="2E58FF10" w14:textId="217F37EC" w:rsidR="00C80E61" w:rsidRDefault="00C80E61">
          <w:pPr>
            <w:pStyle w:val="TOC2"/>
            <w:tabs>
              <w:tab w:val="right" w:leader="dot" w:pos="9016"/>
            </w:tabs>
            <w:rPr>
              <w:rFonts w:eastAsiaTheme="minorEastAsia"/>
              <w:noProof/>
              <w:kern w:val="2"/>
              <w:lang w:eastAsia="en-IN"/>
              <w14:ligatures w14:val="standardContextual"/>
            </w:rPr>
          </w:pPr>
          <w:hyperlink w:anchor="_Toc174623797" w:history="1">
            <w:r w:rsidRPr="00E323CD">
              <w:rPr>
                <w:rStyle w:val="Hyperlink"/>
                <w:rFonts w:ascii="Times New Roman" w:hAnsi="Times New Roman" w:cs="Times New Roman"/>
                <w:noProof/>
              </w:rPr>
              <w:t>Research Objective and scope of project:</w:t>
            </w:r>
            <w:r>
              <w:rPr>
                <w:noProof/>
                <w:webHidden/>
              </w:rPr>
              <w:tab/>
            </w:r>
            <w:r>
              <w:rPr>
                <w:noProof/>
                <w:webHidden/>
              </w:rPr>
              <w:fldChar w:fldCharType="begin"/>
            </w:r>
            <w:r>
              <w:rPr>
                <w:noProof/>
                <w:webHidden/>
              </w:rPr>
              <w:instrText xml:space="preserve"> PAGEREF _Toc174623797 \h </w:instrText>
            </w:r>
            <w:r>
              <w:rPr>
                <w:noProof/>
                <w:webHidden/>
              </w:rPr>
            </w:r>
            <w:r>
              <w:rPr>
                <w:noProof/>
                <w:webHidden/>
              </w:rPr>
              <w:fldChar w:fldCharType="separate"/>
            </w:r>
            <w:r>
              <w:rPr>
                <w:noProof/>
                <w:webHidden/>
              </w:rPr>
              <w:t>5</w:t>
            </w:r>
            <w:r>
              <w:rPr>
                <w:noProof/>
                <w:webHidden/>
              </w:rPr>
              <w:fldChar w:fldCharType="end"/>
            </w:r>
          </w:hyperlink>
        </w:p>
        <w:p w14:paraId="273DD936" w14:textId="32C03A43" w:rsidR="00C80E61" w:rsidRDefault="00C80E61">
          <w:pPr>
            <w:pStyle w:val="TOC1"/>
            <w:tabs>
              <w:tab w:val="right" w:leader="dot" w:pos="9016"/>
            </w:tabs>
            <w:rPr>
              <w:rFonts w:eastAsiaTheme="minorEastAsia"/>
              <w:noProof/>
              <w:kern w:val="2"/>
              <w:lang w:eastAsia="en-IN"/>
              <w14:ligatures w14:val="standardContextual"/>
            </w:rPr>
          </w:pPr>
          <w:hyperlink w:anchor="_Toc174623798" w:history="1">
            <w:r w:rsidRPr="00E323CD">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_Toc174623798 \h </w:instrText>
            </w:r>
            <w:r>
              <w:rPr>
                <w:noProof/>
                <w:webHidden/>
              </w:rPr>
            </w:r>
            <w:r>
              <w:rPr>
                <w:noProof/>
                <w:webHidden/>
              </w:rPr>
              <w:fldChar w:fldCharType="separate"/>
            </w:r>
            <w:r>
              <w:rPr>
                <w:noProof/>
                <w:webHidden/>
              </w:rPr>
              <w:t>6</w:t>
            </w:r>
            <w:r>
              <w:rPr>
                <w:noProof/>
                <w:webHidden/>
              </w:rPr>
              <w:fldChar w:fldCharType="end"/>
            </w:r>
          </w:hyperlink>
        </w:p>
        <w:p w14:paraId="0AC2C2A3" w14:textId="1AD904DE" w:rsidR="00C80E61" w:rsidRDefault="00C80E61">
          <w:pPr>
            <w:pStyle w:val="TOC2"/>
            <w:tabs>
              <w:tab w:val="right" w:leader="dot" w:pos="9016"/>
            </w:tabs>
            <w:rPr>
              <w:rFonts w:eastAsiaTheme="minorEastAsia"/>
              <w:noProof/>
              <w:kern w:val="2"/>
              <w:lang w:eastAsia="en-IN"/>
              <w14:ligatures w14:val="standardContextual"/>
            </w:rPr>
          </w:pPr>
          <w:hyperlink w:anchor="_Toc174623799" w:history="1">
            <w:r w:rsidRPr="00E323CD">
              <w:rPr>
                <w:rStyle w:val="Hyperlink"/>
                <w:rFonts w:ascii="Times New Roman" w:hAnsi="Times New Roman" w:cs="Times New Roman"/>
                <w:noProof/>
              </w:rPr>
              <w:t>Predicting the Outcome of a Tennis Tournament: Based on Both Data and Judgments</w:t>
            </w:r>
            <w:r>
              <w:rPr>
                <w:noProof/>
                <w:webHidden/>
              </w:rPr>
              <w:tab/>
            </w:r>
            <w:r>
              <w:rPr>
                <w:noProof/>
                <w:webHidden/>
              </w:rPr>
              <w:fldChar w:fldCharType="begin"/>
            </w:r>
            <w:r>
              <w:rPr>
                <w:noProof/>
                <w:webHidden/>
              </w:rPr>
              <w:instrText xml:space="preserve"> PAGEREF _Toc174623799 \h </w:instrText>
            </w:r>
            <w:r>
              <w:rPr>
                <w:noProof/>
                <w:webHidden/>
              </w:rPr>
            </w:r>
            <w:r>
              <w:rPr>
                <w:noProof/>
                <w:webHidden/>
              </w:rPr>
              <w:fldChar w:fldCharType="separate"/>
            </w:r>
            <w:r>
              <w:rPr>
                <w:noProof/>
                <w:webHidden/>
              </w:rPr>
              <w:t>6</w:t>
            </w:r>
            <w:r>
              <w:rPr>
                <w:noProof/>
                <w:webHidden/>
              </w:rPr>
              <w:fldChar w:fldCharType="end"/>
            </w:r>
          </w:hyperlink>
        </w:p>
        <w:p w14:paraId="6CB1AEC5" w14:textId="6F85D453" w:rsidR="00C80E61" w:rsidRDefault="00C80E61">
          <w:pPr>
            <w:pStyle w:val="TOC2"/>
            <w:tabs>
              <w:tab w:val="right" w:leader="dot" w:pos="9016"/>
            </w:tabs>
            <w:rPr>
              <w:rFonts w:eastAsiaTheme="minorEastAsia"/>
              <w:noProof/>
              <w:kern w:val="2"/>
              <w:lang w:eastAsia="en-IN"/>
              <w14:ligatures w14:val="standardContextual"/>
            </w:rPr>
          </w:pPr>
          <w:hyperlink w:anchor="_Toc174623800" w:history="1">
            <w:r w:rsidRPr="00E323CD">
              <w:rPr>
                <w:rStyle w:val="Hyperlink"/>
                <w:rFonts w:ascii="Times New Roman" w:hAnsi="Times New Roman" w:cs="Times New Roman"/>
                <w:noProof/>
              </w:rPr>
              <w:t>Visualizing Professional Tennis Upsets: ATP 2012-2014 Men's Singles Matches</w:t>
            </w:r>
            <w:r>
              <w:rPr>
                <w:noProof/>
                <w:webHidden/>
              </w:rPr>
              <w:tab/>
            </w:r>
            <w:r>
              <w:rPr>
                <w:noProof/>
                <w:webHidden/>
              </w:rPr>
              <w:fldChar w:fldCharType="begin"/>
            </w:r>
            <w:r>
              <w:rPr>
                <w:noProof/>
                <w:webHidden/>
              </w:rPr>
              <w:instrText xml:space="preserve"> PAGEREF _Toc174623800 \h </w:instrText>
            </w:r>
            <w:r>
              <w:rPr>
                <w:noProof/>
                <w:webHidden/>
              </w:rPr>
            </w:r>
            <w:r>
              <w:rPr>
                <w:noProof/>
                <w:webHidden/>
              </w:rPr>
              <w:fldChar w:fldCharType="separate"/>
            </w:r>
            <w:r>
              <w:rPr>
                <w:noProof/>
                <w:webHidden/>
              </w:rPr>
              <w:t>6</w:t>
            </w:r>
            <w:r>
              <w:rPr>
                <w:noProof/>
                <w:webHidden/>
              </w:rPr>
              <w:fldChar w:fldCharType="end"/>
            </w:r>
          </w:hyperlink>
        </w:p>
        <w:p w14:paraId="778AA74F" w14:textId="3C23A5DB" w:rsidR="00C80E61" w:rsidRDefault="00C80E61">
          <w:pPr>
            <w:pStyle w:val="TOC2"/>
            <w:tabs>
              <w:tab w:val="right" w:leader="dot" w:pos="9016"/>
            </w:tabs>
            <w:rPr>
              <w:rFonts w:eastAsiaTheme="minorEastAsia"/>
              <w:noProof/>
              <w:kern w:val="2"/>
              <w:lang w:eastAsia="en-IN"/>
              <w14:ligatures w14:val="standardContextual"/>
            </w:rPr>
          </w:pPr>
          <w:hyperlink w:anchor="_Toc174623801" w:history="1">
            <w:r w:rsidRPr="00E323CD">
              <w:rPr>
                <w:rStyle w:val="Hyperlink"/>
                <w:rFonts w:ascii="Times New Roman" w:hAnsi="Times New Roman" w:cs="Times New Roman"/>
                <w:noProof/>
              </w:rPr>
              <w:t>Tracking the Evolution of a Tennis Match Using Hidden Markov Models</w:t>
            </w:r>
            <w:r>
              <w:rPr>
                <w:noProof/>
                <w:webHidden/>
              </w:rPr>
              <w:tab/>
            </w:r>
            <w:r>
              <w:rPr>
                <w:noProof/>
                <w:webHidden/>
              </w:rPr>
              <w:fldChar w:fldCharType="begin"/>
            </w:r>
            <w:r>
              <w:rPr>
                <w:noProof/>
                <w:webHidden/>
              </w:rPr>
              <w:instrText xml:space="preserve"> PAGEREF _Toc174623801 \h </w:instrText>
            </w:r>
            <w:r>
              <w:rPr>
                <w:noProof/>
                <w:webHidden/>
              </w:rPr>
            </w:r>
            <w:r>
              <w:rPr>
                <w:noProof/>
                <w:webHidden/>
              </w:rPr>
              <w:fldChar w:fldCharType="separate"/>
            </w:r>
            <w:r>
              <w:rPr>
                <w:noProof/>
                <w:webHidden/>
              </w:rPr>
              <w:t>7</w:t>
            </w:r>
            <w:r>
              <w:rPr>
                <w:noProof/>
                <w:webHidden/>
              </w:rPr>
              <w:fldChar w:fldCharType="end"/>
            </w:r>
          </w:hyperlink>
        </w:p>
        <w:p w14:paraId="1D4189B2" w14:textId="559C3ABA" w:rsidR="00C80E61" w:rsidRDefault="00C80E61">
          <w:pPr>
            <w:pStyle w:val="TOC2"/>
            <w:tabs>
              <w:tab w:val="right" w:leader="dot" w:pos="9016"/>
            </w:tabs>
            <w:rPr>
              <w:rFonts w:eastAsiaTheme="minorEastAsia"/>
              <w:noProof/>
              <w:kern w:val="2"/>
              <w:lang w:eastAsia="en-IN"/>
              <w14:ligatures w14:val="standardContextual"/>
            </w:rPr>
          </w:pPr>
          <w:hyperlink w:anchor="_Toc174623802" w:history="1">
            <w:r w:rsidRPr="00E323CD">
              <w:rPr>
                <w:rStyle w:val="Hyperlink"/>
                <w:rFonts w:ascii="Times New Roman" w:hAnsi="Times New Roman" w:cs="Times New Roman"/>
                <w:noProof/>
              </w:rPr>
              <w:t>Data-driven analysis of point-by-point performance for male tennis player in Grand Slams (</w:t>
            </w:r>
            <w:r w:rsidRPr="00E323CD">
              <w:rPr>
                <w:rStyle w:val="Hyperlink"/>
                <w:rFonts w:ascii="Arial" w:hAnsi="Arial" w:cs="Arial"/>
                <w:noProof/>
              </w:rPr>
              <w:t>https://revistas.rcaap.pt/motricidade/article/view/16370)</w:t>
            </w:r>
            <w:r>
              <w:rPr>
                <w:noProof/>
                <w:webHidden/>
              </w:rPr>
              <w:tab/>
            </w:r>
            <w:r>
              <w:rPr>
                <w:noProof/>
                <w:webHidden/>
              </w:rPr>
              <w:fldChar w:fldCharType="begin"/>
            </w:r>
            <w:r>
              <w:rPr>
                <w:noProof/>
                <w:webHidden/>
              </w:rPr>
              <w:instrText xml:space="preserve"> PAGEREF _Toc174623802 \h </w:instrText>
            </w:r>
            <w:r>
              <w:rPr>
                <w:noProof/>
                <w:webHidden/>
              </w:rPr>
            </w:r>
            <w:r>
              <w:rPr>
                <w:noProof/>
                <w:webHidden/>
              </w:rPr>
              <w:fldChar w:fldCharType="separate"/>
            </w:r>
            <w:r>
              <w:rPr>
                <w:noProof/>
                <w:webHidden/>
              </w:rPr>
              <w:t>8</w:t>
            </w:r>
            <w:r>
              <w:rPr>
                <w:noProof/>
                <w:webHidden/>
              </w:rPr>
              <w:fldChar w:fldCharType="end"/>
            </w:r>
          </w:hyperlink>
        </w:p>
        <w:p w14:paraId="764C3F36" w14:textId="23268D1B" w:rsidR="00C80E61" w:rsidRDefault="00C80E61">
          <w:pPr>
            <w:pStyle w:val="TOC2"/>
            <w:tabs>
              <w:tab w:val="right" w:leader="dot" w:pos="9016"/>
            </w:tabs>
            <w:rPr>
              <w:rFonts w:eastAsiaTheme="minorEastAsia"/>
              <w:noProof/>
              <w:kern w:val="2"/>
              <w:lang w:eastAsia="en-IN"/>
              <w14:ligatures w14:val="standardContextual"/>
            </w:rPr>
          </w:pPr>
          <w:hyperlink w:anchor="_Toc174623803" w:history="1">
            <w:r w:rsidRPr="00E323CD">
              <w:rPr>
                <w:rStyle w:val="Hyperlink"/>
                <w:rFonts w:ascii="Times New Roman" w:hAnsi="Times New Roman" w:cs="Times New Roman"/>
                <w:noProof/>
              </w:rPr>
              <w:t>Capturing Momentum in Tennis (https://theanalyst.com/eu/2022/03/capturing-momentum-in-tennis/https://theanalyst.com/eu/2022/03/capturing-momentum-in-tennis/)</w:t>
            </w:r>
            <w:r>
              <w:rPr>
                <w:noProof/>
                <w:webHidden/>
              </w:rPr>
              <w:tab/>
            </w:r>
            <w:r>
              <w:rPr>
                <w:noProof/>
                <w:webHidden/>
              </w:rPr>
              <w:fldChar w:fldCharType="begin"/>
            </w:r>
            <w:r>
              <w:rPr>
                <w:noProof/>
                <w:webHidden/>
              </w:rPr>
              <w:instrText xml:space="preserve"> PAGEREF _Toc174623803 \h </w:instrText>
            </w:r>
            <w:r>
              <w:rPr>
                <w:noProof/>
                <w:webHidden/>
              </w:rPr>
            </w:r>
            <w:r>
              <w:rPr>
                <w:noProof/>
                <w:webHidden/>
              </w:rPr>
              <w:fldChar w:fldCharType="separate"/>
            </w:r>
            <w:r>
              <w:rPr>
                <w:noProof/>
                <w:webHidden/>
              </w:rPr>
              <w:t>9</w:t>
            </w:r>
            <w:r>
              <w:rPr>
                <w:noProof/>
                <w:webHidden/>
              </w:rPr>
              <w:fldChar w:fldCharType="end"/>
            </w:r>
          </w:hyperlink>
        </w:p>
        <w:p w14:paraId="64950E80" w14:textId="6621FABE" w:rsidR="00930AE6" w:rsidRPr="005B0795" w:rsidRDefault="00930AE6">
          <w:pPr>
            <w:rPr>
              <w:rFonts w:ascii="Times New Roman" w:hAnsi="Times New Roman" w:cs="Times New Roman"/>
            </w:rPr>
          </w:pPr>
          <w:r w:rsidRPr="005B0795">
            <w:rPr>
              <w:rFonts w:ascii="Times New Roman" w:hAnsi="Times New Roman" w:cs="Times New Roman"/>
              <w:b/>
              <w:bCs/>
              <w:noProof/>
            </w:rPr>
            <w:fldChar w:fldCharType="end"/>
          </w:r>
        </w:p>
      </w:sdtContent>
    </w:sdt>
    <w:p w14:paraId="453D2C3B" w14:textId="77777777" w:rsidR="00930AE6" w:rsidRPr="005B0795" w:rsidRDefault="00930AE6">
      <w:pPr>
        <w:rPr>
          <w:rFonts w:ascii="Times New Roman" w:eastAsiaTheme="majorEastAsia" w:hAnsi="Times New Roman" w:cs="Times New Roman"/>
          <w:b/>
          <w:bCs/>
          <w:color w:val="2F5496" w:themeColor="accent1" w:themeShade="BF"/>
          <w:sz w:val="36"/>
          <w:szCs w:val="36"/>
        </w:rPr>
      </w:pPr>
      <w:r w:rsidRPr="005B0795">
        <w:rPr>
          <w:rFonts w:ascii="Times New Roman" w:hAnsi="Times New Roman" w:cs="Times New Roman"/>
          <w:b/>
          <w:bCs/>
          <w:sz w:val="36"/>
          <w:szCs w:val="36"/>
        </w:rPr>
        <w:br w:type="page"/>
      </w:r>
    </w:p>
    <w:p w14:paraId="1EA770C8" w14:textId="76D78604" w:rsidR="008133FB" w:rsidRPr="005B0795" w:rsidRDefault="00361A1C" w:rsidP="00930AE6">
      <w:pPr>
        <w:pStyle w:val="Heading1"/>
        <w:rPr>
          <w:rFonts w:ascii="Times New Roman" w:hAnsi="Times New Roman" w:cs="Times New Roman"/>
          <w:b/>
          <w:bCs/>
          <w:sz w:val="36"/>
          <w:szCs w:val="36"/>
        </w:rPr>
      </w:pPr>
      <w:bookmarkStart w:id="0" w:name="_Toc174623792"/>
      <w:r w:rsidRPr="005B0795">
        <w:rPr>
          <w:rFonts w:ascii="Times New Roman" w:hAnsi="Times New Roman" w:cs="Times New Roman"/>
          <w:b/>
          <w:bCs/>
          <w:sz w:val="36"/>
          <w:szCs w:val="36"/>
        </w:rPr>
        <w:lastRenderedPageBreak/>
        <w:t xml:space="preserve">Executive </w:t>
      </w:r>
      <w:r w:rsidR="00B50E8D" w:rsidRPr="005B0795">
        <w:rPr>
          <w:rFonts w:ascii="Times New Roman" w:hAnsi="Times New Roman" w:cs="Times New Roman"/>
          <w:b/>
          <w:bCs/>
          <w:sz w:val="36"/>
          <w:szCs w:val="36"/>
        </w:rPr>
        <w:t>Summary</w:t>
      </w:r>
      <w:bookmarkEnd w:id="0"/>
    </w:p>
    <w:p w14:paraId="0FF79BDD" w14:textId="77777777" w:rsidR="00B026FD" w:rsidRDefault="00361A1C" w:rsidP="00D03995">
      <w:pPr>
        <w:jc w:val="both"/>
        <w:rPr>
          <w:rFonts w:ascii="Times New Roman" w:hAnsi="Times New Roman" w:cs="Times New Roman"/>
          <w:sz w:val="24"/>
          <w:szCs w:val="24"/>
        </w:rPr>
      </w:pPr>
      <w:r w:rsidRPr="005B0795">
        <w:rPr>
          <w:rFonts w:ascii="Times New Roman" w:hAnsi="Times New Roman" w:cs="Times New Roman"/>
          <w:sz w:val="24"/>
          <w:szCs w:val="24"/>
        </w:rPr>
        <w:br/>
        <w:t>The primary objective of this dissertation is to broaden the understanding of the variables influencing professional tennis match results by exploring into the dataset of ATP tennis match statistics. This report looks at key performance measures like break point saving ratio, ace rate, and first point win % over several ATP seasons using the extensive Exploratory Data Analysis (EDA)technique.</w:t>
      </w:r>
      <w:r w:rsidR="00B026FD">
        <w:rPr>
          <w:rFonts w:ascii="Times New Roman" w:hAnsi="Times New Roman" w:cs="Times New Roman"/>
          <w:sz w:val="24"/>
          <w:szCs w:val="24"/>
        </w:rPr>
        <w:t xml:space="preserve"> This Study involves having around ~ 4000 data points by extracting ATP matches from year 2019 to 2023 across tourneys of all levels.</w:t>
      </w:r>
    </w:p>
    <w:p w14:paraId="66D538CF" w14:textId="68E40DF0" w:rsidR="00B026FD" w:rsidRDefault="00361A1C" w:rsidP="00D03995">
      <w:pPr>
        <w:jc w:val="both"/>
        <w:rPr>
          <w:rFonts w:ascii="Times New Roman" w:hAnsi="Times New Roman" w:cs="Times New Roman"/>
          <w:sz w:val="24"/>
          <w:szCs w:val="24"/>
        </w:rPr>
      </w:pPr>
      <w:r w:rsidRPr="005B0795">
        <w:rPr>
          <w:rFonts w:ascii="Times New Roman" w:hAnsi="Times New Roman" w:cs="Times New Roman"/>
          <w:sz w:val="24"/>
          <w:szCs w:val="24"/>
        </w:rPr>
        <w:br/>
        <w:t>Advanced statistical methods such as ANOVA and Tukey HSD were employed to examine surface-level data, resulting in substantial findings into the variations in player performance on various court surfaces. The study used Markov Chain modelling to extract hidden states from the performance measurements of the winner and loser in order to gain a deeper understanding of match dynamics and to illuminate the momentum shifts that occur during a match.</w:t>
      </w:r>
    </w:p>
    <w:p w14:paraId="43C68959" w14:textId="77777777" w:rsidR="00B026FD" w:rsidRPr="005B0795" w:rsidRDefault="00B026FD" w:rsidP="00D03995">
      <w:pPr>
        <w:jc w:val="both"/>
        <w:rPr>
          <w:rFonts w:ascii="Times New Roman" w:hAnsi="Times New Roman" w:cs="Times New Roman"/>
          <w:sz w:val="24"/>
          <w:szCs w:val="24"/>
        </w:rPr>
      </w:pPr>
    </w:p>
    <w:p w14:paraId="031C7786" w14:textId="1212D7B1" w:rsidR="00D03995" w:rsidRPr="005B0795" w:rsidRDefault="00361A1C" w:rsidP="00D03995">
      <w:pPr>
        <w:jc w:val="both"/>
        <w:rPr>
          <w:rFonts w:ascii="Times New Roman" w:hAnsi="Times New Roman" w:cs="Times New Roman"/>
          <w:sz w:val="24"/>
          <w:szCs w:val="24"/>
        </w:rPr>
      </w:pPr>
      <w:r w:rsidRPr="005B0795">
        <w:rPr>
          <w:rFonts w:ascii="Times New Roman" w:hAnsi="Times New Roman" w:cs="Times New Roman"/>
          <w:sz w:val="24"/>
          <w:szCs w:val="24"/>
        </w:rPr>
        <w:t xml:space="preserve">Leveraging historical match data, </w:t>
      </w:r>
      <w:r w:rsidR="00B026FD">
        <w:rPr>
          <w:rFonts w:ascii="Times New Roman" w:hAnsi="Times New Roman" w:cs="Times New Roman"/>
          <w:sz w:val="24"/>
          <w:szCs w:val="24"/>
        </w:rPr>
        <w:t>we attempted to</w:t>
      </w:r>
      <w:r w:rsidRPr="005B0795">
        <w:rPr>
          <w:rFonts w:ascii="Times New Roman" w:hAnsi="Times New Roman" w:cs="Times New Roman"/>
          <w:sz w:val="24"/>
          <w:szCs w:val="24"/>
        </w:rPr>
        <w:t xml:space="preserve"> implement a </w:t>
      </w:r>
      <w:r w:rsidR="00B026FD">
        <w:rPr>
          <w:rFonts w:ascii="Times New Roman" w:hAnsi="Times New Roman" w:cs="Times New Roman"/>
          <w:sz w:val="24"/>
          <w:szCs w:val="24"/>
        </w:rPr>
        <w:t xml:space="preserve">Classification </w:t>
      </w:r>
      <w:r w:rsidRPr="005B0795">
        <w:rPr>
          <w:rFonts w:ascii="Times New Roman" w:hAnsi="Times New Roman" w:cs="Times New Roman"/>
          <w:sz w:val="24"/>
          <w:szCs w:val="24"/>
        </w:rPr>
        <w:t>machine learning model that predicted the result of the important third set, building on these fundamental studies.</w:t>
      </w:r>
      <w:r w:rsidR="00B026FD">
        <w:rPr>
          <w:rFonts w:ascii="Times New Roman" w:hAnsi="Times New Roman" w:cs="Times New Roman"/>
          <w:sz w:val="24"/>
          <w:szCs w:val="24"/>
        </w:rPr>
        <w:t xml:space="preserve"> Building our understanding over several key match performance metrics and incorporating it by using relevant feature engineering techniques. The</w:t>
      </w:r>
      <w:r w:rsidRPr="005B0795">
        <w:rPr>
          <w:rFonts w:ascii="Times New Roman" w:hAnsi="Times New Roman" w:cs="Times New Roman"/>
          <w:sz w:val="24"/>
          <w:szCs w:val="24"/>
        </w:rPr>
        <w:t xml:space="preserve"> capacity to forecast the future may have significant effects on betting markets, in-game</w:t>
      </w:r>
      <w:r w:rsidR="00D03995" w:rsidRPr="005B0795">
        <w:rPr>
          <w:rFonts w:ascii="Times New Roman" w:hAnsi="Times New Roman" w:cs="Times New Roman"/>
          <w:sz w:val="24"/>
          <w:szCs w:val="24"/>
        </w:rPr>
        <w:t xml:space="preserve"> decisions and game strategy.</w:t>
      </w:r>
    </w:p>
    <w:p w14:paraId="7C0E417F" w14:textId="77777777" w:rsidR="00361A1C" w:rsidRPr="005B0795" w:rsidRDefault="00361A1C" w:rsidP="00D03995">
      <w:pPr>
        <w:jc w:val="both"/>
        <w:rPr>
          <w:rFonts w:ascii="Times New Roman" w:hAnsi="Times New Roman" w:cs="Times New Roman"/>
          <w:sz w:val="24"/>
          <w:szCs w:val="24"/>
          <w:highlight w:val="yellow"/>
        </w:rPr>
      </w:pPr>
      <w:r w:rsidRPr="005B0795">
        <w:rPr>
          <w:rFonts w:ascii="Times New Roman" w:hAnsi="Times New Roman" w:cs="Times New Roman"/>
          <w:sz w:val="24"/>
          <w:szCs w:val="24"/>
          <w:highlight w:val="yellow"/>
        </w:rPr>
        <w:br w:type="page"/>
      </w:r>
    </w:p>
    <w:p w14:paraId="01187C20" w14:textId="77777777" w:rsidR="00361A1C" w:rsidRPr="005B0795" w:rsidRDefault="00361A1C" w:rsidP="00D03995">
      <w:pPr>
        <w:jc w:val="both"/>
        <w:rPr>
          <w:rFonts w:ascii="Times New Roman" w:hAnsi="Times New Roman" w:cs="Times New Roman"/>
          <w:sz w:val="24"/>
          <w:szCs w:val="24"/>
        </w:rPr>
      </w:pPr>
    </w:p>
    <w:p w14:paraId="70F6DF67" w14:textId="54F2CE58" w:rsidR="00B50E8D" w:rsidRPr="005B0795" w:rsidRDefault="00361A1C" w:rsidP="00930AE6">
      <w:pPr>
        <w:pStyle w:val="Heading1"/>
        <w:rPr>
          <w:rFonts w:ascii="Times New Roman" w:hAnsi="Times New Roman" w:cs="Times New Roman"/>
          <w:b/>
          <w:bCs/>
          <w:sz w:val="36"/>
          <w:szCs w:val="36"/>
        </w:rPr>
      </w:pPr>
      <w:bookmarkStart w:id="1" w:name="_Toc174623793"/>
      <w:r w:rsidRPr="005B0795">
        <w:rPr>
          <w:rFonts w:ascii="Times New Roman" w:hAnsi="Times New Roman" w:cs="Times New Roman"/>
          <w:b/>
          <w:bCs/>
          <w:sz w:val="36"/>
          <w:szCs w:val="36"/>
        </w:rPr>
        <w:t>Acknowledgment</w:t>
      </w:r>
      <w:bookmarkEnd w:id="1"/>
      <w:r w:rsidRPr="005B0795">
        <w:rPr>
          <w:rFonts w:ascii="Times New Roman" w:hAnsi="Times New Roman" w:cs="Times New Roman"/>
          <w:b/>
          <w:bCs/>
          <w:sz w:val="36"/>
          <w:szCs w:val="36"/>
        </w:rPr>
        <w:t xml:space="preserve"> </w:t>
      </w:r>
    </w:p>
    <w:p w14:paraId="4236D072" w14:textId="19EF40B9" w:rsidR="00361A1C" w:rsidRPr="005B0795" w:rsidRDefault="00361A1C" w:rsidP="00D03995">
      <w:pPr>
        <w:jc w:val="both"/>
        <w:rPr>
          <w:rFonts w:ascii="Times New Roman" w:hAnsi="Times New Roman" w:cs="Times New Roman"/>
          <w:sz w:val="36"/>
          <w:szCs w:val="36"/>
        </w:rPr>
      </w:pPr>
    </w:p>
    <w:p w14:paraId="0A92B6F4" w14:textId="77777777" w:rsidR="00361A1C" w:rsidRPr="005B0795" w:rsidRDefault="00361A1C" w:rsidP="00D03995">
      <w:pPr>
        <w:jc w:val="both"/>
        <w:rPr>
          <w:rFonts w:ascii="Times New Roman" w:hAnsi="Times New Roman" w:cs="Times New Roman"/>
          <w:sz w:val="36"/>
          <w:szCs w:val="36"/>
        </w:rPr>
      </w:pPr>
      <w:r w:rsidRPr="005B0795">
        <w:rPr>
          <w:rFonts w:ascii="Times New Roman" w:hAnsi="Times New Roman" w:cs="Times New Roman"/>
          <w:sz w:val="36"/>
          <w:szCs w:val="36"/>
        </w:rPr>
        <w:br w:type="page"/>
      </w:r>
    </w:p>
    <w:p w14:paraId="1DDCED7F" w14:textId="77777777" w:rsidR="00524B0F" w:rsidRPr="005B0795" w:rsidRDefault="00361A1C" w:rsidP="00524B0F">
      <w:pPr>
        <w:pStyle w:val="Heading1"/>
        <w:rPr>
          <w:rFonts w:ascii="Times New Roman" w:hAnsi="Times New Roman" w:cs="Times New Roman"/>
          <w:b/>
          <w:bCs/>
          <w:sz w:val="36"/>
          <w:szCs w:val="36"/>
        </w:rPr>
      </w:pPr>
      <w:bookmarkStart w:id="2" w:name="_Toc174623794"/>
      <w:r w:rsidRPr="005B0795">
        <w:rPr>
          <w:rFonts w:ascii="Times New Roman" w:hAnsi="Times New Roman" w:cs="Times New Roman"/>
          <w:b/>
          <w:bCs/>
          <w:sz w:val="36"/>
          <w:szCs w:val="36"/>
        </w:rPr>
        <w:lastRenderedPageBreak/>
        <w:t>Introduction:</w:t>
      </w:r>
      <w:bookmarkEnd w:id="2"/>
    </w:p>
    <w:p w14:paraId="2F169F5D" w14:textId="5FC4D99B" w:rsidR="00796860" w:rsidRPr="005B0795" w:rsidRDefault="00361A1C" w:rsidP="00524B0F">
      <w:pPr>
        <w:pStyle w:val="Heading1"/>
        <w:rPr>
          <w:rFonts w:ascii="Times New Roman" w:hAnsi="Times New Roman" w:cs="Times New Roman"/>
          <w:b/>
          <w:bCs/>
          <w:sz w:val="36"/>
          <w:szCs w:val="36"/>
        </w:rPr>
      </w:pPr>
      <w:bookmarkStart w:id="3" w:name="_Toc174623795"/>
      <w:r w:rsidRPr="005B0795">
        <w:rPr>
          <w:rFonts w:ascii="Times New Roman" w:hAnsi="Times New Roman" w:cs="Times New Roman"/>
          <w:sz w:val="28"/>
          <w:szCs w:val="28"/>
        </w:rPr>
        <w:t>Background</w:t>
      </w:r>
      <w:bookmarkEnd w:id="3"/>
      <w:r w:rsidRPr="005B0795">
        <w:rPr>
          <w:rFonts w:ascii="Times New Roman" w:hAnsi="Times New Roman" w:cs="Times New Roman"/>
          <w:sz w:val="28"/>
          <w:szCs w:val="28"/>
        </w:rPr>
        <w:t xml:space="preserve"> </w:t>
      </w:r>
    </w:p>
    <w:p w14:paraId="40B3E80F" w14:textId="77777777" w:rsidR="00052F6B" w:rsidRPr="005B0795" w:rsidRDefault="00796860" w:rsidP="00D75EDD">
      <w:pPr>
        <w:jc w:val="both"/>
        <w:rPr>
          <w:rFonts w:ascii="Times New Roman" w:hAnsi="Times New Roman" w:cs="Times New Roman"/>
          <w:sz w:val="24"/>
          <w:szCs w:val="24"/>
        </w:rPr>
      </w:pPr>
      <w:r w:rsidRPr="005B0795">
        <w:rPr>
          <w:rFonts w:ascii="Times New Roman" w:hAnsi="Times New Roman" w:cs="Times New Roman"/>
          <w:sz w:val="24"/>
          <w:szCs w:val="24"/>
        </w:rPr>
        <w:t>Ever since the modern days of sports have been integrated with the application of Data Analytics, every aspect of the game from players performance to team strategy, fan engagement to business model has been transformed into multiple folds. (</w:t>
      </w:r>
      <w:hyperlink r:id="rId6" w:history="1">
        <w:r w:rsidRPr="005B0795">
          <w:rPr>
            <w:rStyle w:val="Hyperlink"/>
            <w:rFonts w:ascii="Times New Roman" w:hAnsi="Times New Roman" w:cs="Times New Roman"/>
            <w:sz w:val="24"/>
            <w:szCs w:val="24"/>
            <w:highlight w:val="yellow"/>
          </w:rPr>
          <w:t>https://appinventiv.com/blog/data-analytics-in-sports-industry/</w:t>
        </w:r>
      </w:hyperlink>
      <w:proofErr w:type="gramStart"/>
      <w:r w:rsidRPr="005B0795">
        <w:rPr>
          <w:rFonts w:ascii="Times New Roman" w:hAnsi="Times New Roman" w:cs="Times New Roman"/>
          <w:sz w:val="24"/>
          <w:szCs w:val="24"/>
        </w:rPr>
        <w:t>) .</w:t>
      </w:r>
      <w:proofErr w:type="gramEnd"/>
      <w:r w:rsidRPr="005B0795">
        <w:rPr>
          <w:rFonts w:ascii="Times New Roman" w:hAnsi="Times New Roman" w:cs="Times New Roman"/>
          <w:sz w:val="24"/>
          <w:szCs w:val="24"/>
        </w:rPr>
        <w:t xml:space="preserve"> </w:t>
      </w:r>
    </w:p>
    <w:p w14:paraId="76E0896E" w14:textId="5D1A21E2" w:rsidR="00796860" w:rsidRPr="005B0795" w:rsidRDefault="00796860" w:rsidP="00D75EDD">
      <w:pPr>
        <w:jc w:val="both"/>
        <w:rPr>
          <w:rFonts w:ascii="Times New Roman" w:hAnsi="Times New Roman" w:cs="Times New Roman"/>
          <w:sz w:val="24"/>
          <w:szCs w:val="24"/>
        </w:rPr>
      </w:pPr>
      <w:r w:rsidRPr="005B0795">
        <w:rPr>
          <w:rFonts w:ascii="Times New Roman" w:hAnsi="Times New Roman" w:cs="Times New Roman"/>
          <w:sz w:val="24"/>
          <w:szCs w:val="24"/>
        </w:rPr>
        <w:t xml:space="preserve">According to a report by Fortune Business </w:t>
      </w:r>
      <w:r w:rsidR="006A3C5D" w:rsidRPr="005B0795">
        <w:rPr>
          <w:rFonts w:ascii="Times New Roman" w:hAnsi="Times New Roman" w:cs="Times New Roman"/>
          <w:sz w:val="24"/>
          <w:szCs w:val="24"/>
        </w:rPr>
        <w:t>Insights,</w:t>
      </w:r>
      <w:r w:rsidRPr="005B0795">
        <w:rPr>
          <w:rFonts w:ascii="Times New Roman" w:hAnsi="Times New Roman" w:cs="Times New Roman"/>
          <w:sz w:val="24"/>
          <w:szCs w:val="24"/>
        </w:rPr>
        <w:t xml:space="preserve"> global sports analytics market has forecasted to reach form $3.78 billion in 2023 to $22.13 billion by 2030, showing a substantial growth of 28.7% CARG. One prime example for this is the sports of F1, which at current time is so data driven backed up by AWS, providing top notch viewing experience for the viewers by showing real time stats during race like tire deterioration, traction </w:t>
      </w:r>
      <w:proofErr w:type="gramStart"/>
      <w:r w:rsidRPr="005B0795">
        <w:rPr>
          <w:rFonts w:ascii="Times New Roman" w:hAnsi="Times New Roman" w:cs="Times New Roman"/>
          <w:sz w:val="24"/>
          <w:szCs w:val="24"/>
        </w:rPr>
        <w:t>ratio ,</w:t>
      </w:r>
      <w:proofErr w:type="gramEnd"/>
      <w:r w:rsidRPr="005B0795">
        <w:rPr>
          <w:rFonts w:ascii="Times New Roman" w:hAnsi="Times New Roman" w:cs="Times New Roman"/>
          <w:sz w:val="24"/>
          <w:szCs w:val="24"/>
        </w:rPr>
        <w:t xml:space="preserve"> all the sector times with coloured mini sectors, too see where exactly a driver has improved his lap time and DRS status .</w:t>
      </w:r>
    </w:p>
    <w:p w14:paraId="184BC2DA" w14:textId="39DB1FEC" w:rsidR="00796860" w:rsidRPr="005B0795" w:rsidRDefault="00796860" w:rsidP="00D75EDD">
      <w:pPr>
        <w:jc w:val="both"/>
        <w:rPr>
          <w:rFonts w:ascii="Times New Roman" w:hAnsi="Times New Roman" w:cs="Times New Roman"/>
          <w:sz w:val="24"/>
          <w:szCs w:val="24"/>
        </w:rPr>
      </w:pPr>
      <w:r w:rsidRPr="005B0795">
        <w:rPr>
          <w:rFonts w:ascii="Times New Roman" w:hAnsi="Times New Roman" w:cs="Times New Roman"/>
          <w:sz w:val="24"/>
          <w:szCs w:val="24"/>
        </w:rPr>
        <w:t xml:space="preserve">First official recorded match statistics for a Tennis match could be found back in 1991. Since </w:t>
      </w:r>
      <w:proofErr w:type="gramStart"/>
      <w:r w:rsidRPr="005B0795">
        <w:rPr>
          <w:rFonts w:ascii="Times New Roman" w:hAnsi="Times New Roman" w:cs="Times New Roman"/>
          <w:sz w:val="24"/>
          <w:szCs w:val="24"/>
        </w:rPr>
        <w:t>then</w:t>
      </w:r>
      <w:proofErr w:type="gramEnd"/>
      <w:r w:rsidRPr="005B0795">
        <w:rPr>
          <w:rFonts w:ascii="Times New Roman" w:hAnsi="Times New Roman" w:cs="Times New Roman"/>
          <w:sz w:val="24"/>
          <w:szCs w:val="24"/>
        </w:rPr>
        <w:t xml:space="preserve"> the hidden complexities associated with the game of tennis has always be an challenge in the statistical analysis of the </w:t>
      </w:r>
      <w:r w:rsidR="006A3C5D" w:rsidRPr="005B0795">
        <w:rPr>
          <w:rFonts w:ascii="Times New Roman" w:hAnsi="Times New Roman" w:cs="Times New Roman"/>
          <w:sz w:val="24"/>
          <w:szCs w:val="24"/>
        </w:rPr>
        <w:t>game.</w:t>
      </w:r>
      <w:r w:rsidRPr="005B0795">
        <w:rPr>
          <w:rFonts w:ascii="Times New Roman" w:hAnsi="Times New Roman" w:cs="Times New Roman"/>
          <w:sz w:val="24"/>
          <w:szCs w:val="24"/>
        </w:rPr>
        <w:t xml:space="preserve"> In late 2013, Novak Djokovic followed by Federer in </w:t>
      </w:r>
      <w:proofErr w:type="gramStart"/>
      <w:r w:rsidRPr="005B0795">
        <w:rPr>
          <w:rFonts w:ascii="Times New Roman" w:hAnsi="Times New Roman" w:cs="Times New Roman"/>
          <w:sz w:val="24"/>
          <w:szCs w:val="24"/>
        </w:rPr>
        <w:t>2017 ,</w:t>
      </w:r>
      <w:proofErr w:type="gramEnd"/>
      <w:r w:rsidRPr="005B0795">
        <w:rPr>
          <w:rFonts w:ascii="Times New Roman" w:hAnsi="Times New Roman" w:cs="Times New Roman"/>
          <w:sz w:val="24"/>
          <w:szCs w:val="24"/>
        </w:rPr>
        <w:t xml:space="preserve"> data analytics was introduced </w:t>
      </w:r>
      <w:r w:rsidR="00B57EAD" w:rsidRPr="005B0795">
        <w:rPr>
          <w:rFonts w:ascii="Times New Roman" w:hAnsi="Times New Roman" w:cs="Times New Roman"/>
          <w:sz w:val="24"/>
          <w:szCs w:val="24"/>
        </w:rPr>
        <w:t xml:space="preserve">. Tennis unlike other sports is a very individualistic game, hence the trend of advanced analytics was slow to gain </w:t>
      </w:r>
      <w:r w:rsidR="006A3C5D" w:rsidRPr="005B0795">
        <w:rPr>
          <w:rFonts w:ascii="Times New Roman" w:hAnsi="Times New Roman" w:cs="Times New Roman"/>
          <w:sz w:val="24"/>
          <w:szCs w:val="24"/>
        </w:rPr>
        <w:t>traction.</w:t>
      </w:r>
      <w:r w:rsidR="00B57EAD" w:rsidRPr="005B0795">
        <w:rPr>
          <w:rFonts w:ascii="Times New Roman" w:hAnsi="Times New Roman" w:cs="Times New Roman"/>
          <w:sz w:val="24"/>
          <w:szCs w:val="24"/>
        </w:rPr>
        <w:t xml:space="preserve"> Drone technology and 3D printing is used in new tennis ball machine to generate a complex set of shots using a Smartphone to control speed and spins. Building new tennis metrics – Big technology players IBM, Infosys, and SAP are continually upgrading new tennis metrics. Drone technology and 3D printing are employed in a new tennis ball machine to manufacture a complex series of strokes, with a Smartphone controlling speed and spin. Big technology companies like IBM, Infosys, and SAP are constantly updating new tennis metrics. (</w:t>
      </w:r>
      <w:r w:rsidR="00B57EAD" w:rsidRPr="005B0795">
        <w:rPr>
          <w:rFonts w:ascii="Times New Roman" w:hAnsi="Times New Roman" w:cs="Times New Roman"/>
          <w:sz w:val="24"/>
          <w:szCs w:val="24"/>
          <w:highlight w:val="yellow"/>
        </w:rPr>
        <w:t>https://www.drive-analytics.com/tennis.php</w:t>
      </w:r>
      <w:r w:rsidR="00B57EAD" w:rsidRPr="005B0795">
        <w:rPr>
          <w:rFonts w:ascii="Times New Roman" w:hAnsi="Times New Roman" w:cs="Times New Roman"/>
          <w:sz w:val="24"/>
          <w:szCs w:val="24"/>
        </w:rPr>
        <w:t>)</w:t>
      </w:r>
    </w:p>
    <w:p w14:paraId="0C38CAE2" w14:textId="77777777" w:rsidR="00796860" w:rsidRPr="005B0795" w:rsidRDefault="00796860" w:rsidP="00D03995">
      <w:pPr>
        <w:pStyle w:val="ListParagraph"/>
        <w:jc w:val="both"/>
        <w:rPr>
          <w:rFonts w:ascii="Times New Roman" w:hAnsi="Times New Roman" w:cs="Times New Roman"/>
          <w:sz w:val="36"/>
          <w:szCs w:val="36"/>
        </w:rPr>
      </w:pPr>
    </w:p>
    <w:p w14:paraId="10674EBE" w14:textId="42C85AE9" w:rsidR="00796860" w:rsidRPr="005B0795" w:rsidRDefault="00796860" w:rsidP="00930AE6">
      <w:pPr>
        <w:pStyle w:val="Heading2"/>
        <w:rPr>
          <w:rFonts w:ascii="Times New Roman" w:hAnsi="Times New Roman" w:cs="Times New Roman"/>
          <w:sz w:val="28"/>
          <w:szCs w:val="28"/>
        </w:rPr>
      </w:pPr>
      <w:bookmarkStart w:id="4" w:name="_Toc174623796"/>
      <w:r w:rsidRPr="005B0795">
        <w:rPr>
          <w:rFonts w:ascii="Times New Roman" w:hAnsi="Times New Roman" w:cs="Times New Roman"/>
          <w:sz w:val="28"/>
          <w:szCs w:val="28"/>
        </w:rPr>
        <w:t>Motivation</w:t>
      </w:r>
      <w:bookmarkEnd w:id="4"/>
      <w:r w:rsidRPr="005B0795">
        <w:rPr>
          <w:rFonts w:ascii="Times New Roman" w:hAnsi="Times New Roman" w:cs="Times New Roman"/>
          <w:sz w:val="28"/>
          <w:szCs w:val="28"/>
        </w:rPr>
        <w:t xml:space="preserve"> </w:t>
      </w:r>
    </w:p>
    <w:p w14:paraId="4783A5B6" w14:textId="634A8657" w:rsidR="003B14D0" w:rsidRPr="005B0795" w:rsidRDefault="003B14D0" w:rsidP="00D75EDD">
      <w:pPr>
        <w:jc w:val="both"/>
        <w:rPr>
          <w:rFonts w:ascii="Times New Roman" w:hAnsi="Times New Roman" w:cs="Times New Roman"/>
          <w:sz w:val="24"/>
          <w:szCs w:val="24"/>
        </w:rPr>
      </w:pPr>
      <w:r w:rsidRPr="005B0795">
        <w:rPr>
          <w:rFonts w:ascii="Times New Roman" w:hAnsi="Times New Roman" w:cs="Times New Roman"/>
          <w:sz w:val="24"/>
          <w:szCs w:val="24"/>
        </w:rPr>
        <w:t xml:space="preserve">As quoted by Serena Williams, professional tennis player </w:t>
      </w:r>
      <w:r w:rsidRPr="005B0795">
        <w:rPr>
          <w:rFonts w:ascii="Times New Roman" w:hAnsi="Times New Roman" w:cs="Times New Roman"/>
          <w:i/>
          <w:iCs/>
          <w:sz w:val="24"/>
          <w:szCs w:val="24"/>
        </w:rPr>
        <w:t xml:space="preserve">“Data science has revolutionized how we approach training and preparation. It provides us with valuable insights that help us optimize performance and reach our full potential”. </w:t>
      </w:r>
      <w:r w:rsidRPr="005B0795">
        <w:rPr>
          <w:rFonts w:ascii="Times New Roman" w:hAnsi="Times New Roman" w:cs="Times New Roman"/>
          <w:sz w:val="24"/>
          <w:szCs w:val="24"/>
        </w:rPr>
        <w:t>“</w:t>
      </w:r>
      <w:proofErr w:type="spellStart"/>
      <w:r w:rsidRPr="005B0795">
        <w:rPr>
          <w:rFonts w:ascii="Times New Roman" w:hAnsi="Times New Roman" w:cs="Times New Roman"/>
          <w:sz w:val="24"/>
          <w:szCs w:val="24"/>
        </w:rPr>
        <w:t>MoneyBall</w:t>
      </w:r>
      <w:proofErr w:type="spellEnd"/>
      <w:r w:rsidRPr="005B0795">
        <w:rPr>
          <w:rFonts w:ascii="Times New Roman" w:hAnsi="Times New Roman" w:cs="Times New Roman"/>
          <w:sz w:val="24"/>
          <w:szCs w:val="24"/>
        </w:rPr>
        <w:t xml:space="preserve">”, a 2011 film based on the story of a baseball team, Oakland Athletics who changed the landscape of competitive baseball by leveraging </w:t>
      </w:r>
      <w:proofErr w:type="spellStart"/>
      <w:r w:rsidRPr="005B0795">
        <w:rPr>
          <w:rFonts w:ascii="Times New Roman" w:hAnsi="Times New Roman" w:cs="Times New Roman"/>
          <w:sz w:val="24"/>
          <w:szCs w:val="24"/>
        </w:rPr>
        <w:t>Sabertmetrics</w:t>
      </w:r>
      <w:proofErr w:type="spellEnd"/>
      <w:r w:rsidRPr="005B0795">
        <w:rPr>
          <w:rFonts w:ascii="Times New Roman" w:hAnsi="Times New Roman" w:cs="Times New Roman"/>
          <w:sz w:val="24"/>
          <w:szCs w:val="24"/>
        </w:rPr>
        <w:t>. Not only they won</w:t>
      </w:r>
      <w:r w:rsidR="00052F6B" w:rsidRPr="005B0795">
        <w:rPr>
          <w:rFonts w:ascii="Times New Roman" w:hAnsi="Times New Roman" w:cs="Times New Roman"/>
          <w:sz w:val="24"/>
          <w:szCs w:val="24"/>
        </w:rPr>
        <w:t xml:space="preserve"> 20</w:t>
      </w:r>
      <w:r w:rsidRPr="005B0795">
        <w:rPr>
          <w:rFonts w:ascii="Times New Roman" w:hAnsi="Times New Roman" w:cs="Times New Roman"/>
          <w:sz w:val="24"/>
          <w:szCs w:val="24"/>
        </w:rPr>
        <w:t xml:space="preserve"> consecutive games but also did that but spending lowest cost per win than other games, as it started with mere 10000 data points which</w:t>
      </w:r>
      <w:r w:rsidR="00052F6B" w:rsidRPr="005B0795">
        <w:rPr>
          <w:rFonts w:ascii="Times New Roman" w:hAnsi="Times New Roman" w:cs="Times New Roman"/>
          <w:sz w:val="24"/>
          <w:szCs w:val="24"/>
        </w:rPr>
        <w:t xml:space="preserve"> </w:t>
      </w:r>
      <w:r w:rsidRPr="005B0795">
        <w:rPr>
          <w:rFonts w:ascii="Times New Roman" w:hAnsi="Times New Roman" w:cs="Times New Roman"/>
          <w:sz w:val="24"/>
          <w:szCs w:val="24"/>
        </w:rPr>
        <w:t>has now rose to a staggering 10 billion data points.(</w:t>
      </w:r>
      <w:r w:rsidRPr="005B0795">
        <w:rPr>
          <w:rFonts w:ascii="Times New Roman" w:hAnsi="Times New Roman" w:cs="Times New Roman"/>
        </w:rPr>
        <w:t xml:space="preserve"> </w:t>
      </w:r>
      <w:hyperlink r:id="rId7" w:history="1">
        <w:r w:rsidRPr="005B0795">
          <w:rPr>
            <w:rStyle w:val="Hyperlink"/>
            <w:rFonts w:ascii="Times New Roman" w:hAnsi="Times New Roman" w:cs="Times New Roman"/>
            <w:highlight w:val="yellow"/>
          </w:rPr>
          <w:t>h</w:t>
        </w:r>
        <w:r w:rsidRPr="005B0795">
          <w:rPr>
            <w:rStyle w:val="Hyperlink"/>
            <w:rFonts w:ascii="Times New Roman" w:hAnsi="Times New Roman" w:cs="Times New Roman"/>
            <w:sz w:val="24"/>
            <w:szCs w:val="24"/>
            <w:highlight w:val="yellow"/>
          </w:rPr>
          <w:t>ttps://bbiasblog.com/2022/12/10/moneyball-how-sabermetrics-changed-baseball-forever/</w:t>
        </w:r>
      </w:hyperlink>
      <w:r w:rsidRPr="005B0795">
        <w:rPr>
          <w:rFonts w:ascii="Times New Roman" w:hAnsi="Times New Roman" w:cs="Times New Roman"/>
          <w:sz w:val="24"/>
          <w:szCs w:val="24"/>
          <w:highlight w:val="yellow"/>
        </w:rPr>
        <w:t>)</w:t>
      </w:r>
    </w:p>
    <w:p w14:paraId="28600BB4" w14:textId="389C5757" w:rsidR="003B14D0" w:rsidRPr="005B0795" w:rsidRDefault="003B14D0" w:rsidP="00D75EDD">
      <w:pPr>
        <w:jc w:val="both"/>
        <w:rPr>
          <w:rFonts w:ascii="Times New Roman" w:hAnsi="Times New Roman" w:cs="Times New Roman"/>
          <w:sz w:val="24"/>
          <w:szCs w:val="24"/>
        </w:rPr>
      </w:pPr>
      <w:r w:rsidRPr="005B0795">
        <w:rPr>
          <w:rFonts w:ascii="Times New Roman" w:hAnsi="Times New Roman" w:cs="Times New Roman"/>
          <w:sz w:val="24"/>
          <w:szCs w:val="24"/>
        </w:rPr>
        <w:t xml:space="preserve">Tennis being </w:t>
      </w:r>
      <w:proofErr w:type="gramStart"/>
      <w:r w:rsidRPr="005B0795">
        <w:rPr>
          <w:rFonts w:ascii="Times New Roman" w:hAnsi="Times New Roman" w:cs="Times New Roman"/>
          <w:sz w:val="24"/>
          <w:szCs w:val="24"/>
        </w:rPr>
        <w:t>a</w:t>
      </w:r>
      <w:proofErr w:type="gramEnd"/>
      <w:r w:rsidRPr="005B0795">
        <w:rPr>
          <w:rFonts w:ascii="Times New Roman" w:hAnsi="Times New Roman" w:cs="Times New Roman"/>
          <w:sz w:val="24"/>
          <w:szCs w:val="24"/>
        </w:rPr>
        <w:t xml:space="preserve"> individualistic game, the competitiveness of the game keeps of increasing year after year. The relevance of data analytics in Tennis could be a deterministic parameter between winning or losing a crucial series. With young talents like Carlos Alcaraz emerging, EDA and advanced statistical models could be leveraged to recognise such early trends. Majority of top 20 ATP professional athletes have started to leverage the use of analytics. The adaptation of this technology is slow but incremental unlike in other sports mainly due to the nature of the game. Currently the main technique for analysis is Labelling the match videos to evaluate </w:t>
      </w:r>
      <w:r w:rsidRPr="005B0795">
        <w:rPr>
          <w:rFonts w:ascii="Times New Roman" w:hAnsi="Times New Roman" w:cs="Times New Roman"/>
          <w:sz w:val="24"/>
          <w:szCs w:val="24"/>
        </w:rPr>
        <w:lastRenderedPageBreak/>
        <w:t>various player performance metric. Point progression in each set, momentum shifts, Break points analysis.</w:t>
      </w:r>
    </w:p>
    <w:p w14:paraId="1388E936" w14:textId="77777777" w:rsidR="00D75EDD" w:rsidRPr="005B0795" w:rsidRDefault="00D75EDD" w:rsidP="00D75EDD">
      <w:pPr>
        <w:jc w:val="both"/>
        <w:rPr>
          <w:rFonts w:ascii="Times New Roman" w:hAnsi="Times New Roman" w:cs="Times New Roman"/>
          <w:sz w:val="24"/>
          <w:szCs w:val="24"/>
        </w:rPr>
      </w:pPr>
    </w:p>
    <w:p w14:paraId="667B736E" w14:textId="494B8076" w:rsidR="003B14D0" w:rsidRPr="005B0795" w:rsidRDefault="003B14D0" w:rsidP="00930AE6">
      <w:pPr>
        <w:pStyle w:val="Heading2"/>
        <w:rPr>
          <w:rFonts w:ascii="Times New Roman" w:hAnsi="Times New Roman" w:cs="Times New Roman"/>
          <w:sz w:val="28"/>
          <w:szCs w:val="28"/>
        </w:rPr>
      </w:pPr>
      <w:bookmarkStart w:id="5" w:name="_Toc174623797"/>
      <w:r w:rsidRPr="005B0795">
        <w:rPr>
          <w:rFonts w:ascii="Times New Roman" w:hAnsi="Times New Roman" w:cs="Times New Roman"/>
          <w:sz w:val="28"/>
          <w:szCs w:val="28"/>
        </w:rPr>
        <w:t>Research Objective and scope of project:</w:t>
      </w:r>
      <w:bookmarkEnd w:id="5"/>
    </w:p>
    <w:p w14:paraId="2F44322D" w14:textId="77777777" w:rsidR="004D6B9B" w:rsidRPr="005B0795" w:rsidRDefault="004D6B9B" w:rsidP="00D75EDD">
      <w:pPr>
        <w:jc w:val="both"/>
        <w:rPr>
          <w:rFonts w:ascii="Times New Roman" w:hAnsi="Times New Roman" w:cs="Times New Roman"/>
          <w:sz w:val="24"/>
          <w:szCs w:val="24"/>
        </w:rPr>
      </w:pPr>
      <w:r w:rsidRPr="005B0795">
        <w:rPr>
          <w:rFonts w:ascii="Times New Roman" w:hAnsi="Times New Roman" w:cs="Times New Roman"/>
          <w:sz w:val="24"/>
          <w:szCs w:val="24"/>
        </w:rPr>
        <w:t>Given the extensive scope of analysing ATP tennis match data, the main objective of this dissertation is to study the dataset and define particular research questions that can provide significant insights into the factors that influence match outcomes in professional tennis.</w:t>
      </w:r>
    </w:p>
    <w:p w14:paraId="466AC29C" w14:textId="6645BE70" w:rsidR="003B14D0" w:rsidRPr="005B0795" w:rsidRDefault="004D6B9B" w:rsidP="00D75EDD">
      <w:pPr>
        <w:jc w:val="both"/>
        <w:rPr>
          <w:rFonts w:ascii="Times New Roman" w:hAnsi="Times New Roman" w:cs="Times New Roman"/>
          <w:sz w:val="24"/>
          <w:szCs w:val="24"/>
        </w:rPr>
      </w:pPr>
      <w:r w:rsidRPr="005B0795">
        <w:rPr>
          <w:rFonts w:ascii="Times New Roman" w:hAnsi="Times New Roman" w:cs="Times New Roman"/>
          <w:sz w:val="24"/>
          <w:szCs w:val="24"/>
        </w:rPr>
        <w:t>The primary purpose is to undertake a thorough Exploratory Data Analysis (EDA) on the most recent complete ATP season, with the goal of understanding significant statistics and visualising them. This preliminary research will help to find interesting features that can be examined further, possibly through the analysis of historical data from prior seasons.</w:t>
      </w:r>
    </w:p>
    <w:p w14:paraId="2C242C6D" w14:textId="11A4D04E" w:rsidR="004D6B9B" w:rsidRPr="005B0795" w:rsidRDefault="00D75EDD" w:rsidP="00D75EDD">
      <w:pPr>
        <w:pStyle w:val="ListParagraph"/>
        <w:spacing w:line="360" w:lineRule="auto"/>
        <w:ind w:left="0"/>
        <w:jc w:val="both"/>
        <w:rPr>
          <w:rFonts w:ascii="Times New Roman" w:hAnsi="Times New Roman" w:cs="Times New Roman"/>
          <w:sz w:val="24"/>
          <w:szCs w:val="24"/>
        </w:rPr>
      </w:pPr>
      <w:r w:rsidRPr="005B0795">
        <w:rPr>
          <w:rFonts w:ascii="Times New Roman" w:hAnsi="Times New Roman" w:cs="Times New Roman"/>
          <w:sz w:val="24"/>
          <w:szCs w:val="24"/>
        </w:rPr>
        <w:t>This</w:t>
      </w:r>
      <w:r w:rsidR="004D6B9B" w:rsidRPr="005B0795">
        <w:rPr>
          <w:rFonts w:ascii="Times New Roman" w:hAnsi="Times New Roman" w:cs="Times New Roman"/>
          <w:sz w:val="24"/>
          <w:szCs w:val="24"/>
        </w:rPr>
        <w:t xml:space="preserve"> dissertation will investigate the following research directions:</w:t>
      </w:r>
    </w:p>
    <w:p w14:paraId="530076FB" w14:textId="77777777" w:rsidR="004D6B9B" w:rsidRPr="005B0795" w:rsidRDefault="004D6B9B" w:rsidP="00D75EDD">
      <w:pPr>
        <w:pStyle w:val="ListParagraph"/>
        <w:numPr>
          <w:ilvl w:val="0"/>
          <w:numId w:val="3"/>
        </w:numPr>
        <w:spacing w:after="0" w:line="240" w:lineRule="auto"/>
        <w:ind w:left="720"/>
        <w:jc w:val="both"/>
        <w:rPr>
          <w:rFonts w:ascii="Times New Roman" w:eastAsia="Times New Roman" w:hAnsi="Times New Roman" w:cs="Times New Roman"/>
          <w:sz w:val="24"/>
          <w:szCs w:val="24"/>
          <w:lang w:eastAsia="en-IN"/>
        </w:rPr>
      </w:pPr>
      <w:r w:rsidRPr="005B0795">
        <w:rPr>
          <w:rFonts w:ascii="Times New Roman" w:eastAsia="Times New Roman" w:hAnsi="Times New Roman" w:cs="Times New Roman"/>
          <w:sz w:val="24"/>
          <w:szCs w:val="24"/>
          <w:lang w:eastAsia="en-IN"/>
        </w:rPr>
        <w:t>Examining "Upset" Matches: Using the match data, the study will try to pinpoint the salient features or traits of "upset" matches—those in which a player with a considerably lower ranking than the opponent wins—in order to arrive at conclusion. This will entail establishing the parameters for what qualifies as a "upset" and examining the variations in match statistics between upset and non-upset contests.</w:t>
      </w:r>
    </w:p>
    <w:p w14:paraId="6B153B8C" w14:textId="77777777" w:rsidR="004D6B9B" w:rsidRPr="005B0795" w:rsidRDefault="004D6B9B" w:rsidP="00D75EDD">
      <w:pPr>
        <w:pStyle w:val="ListParagraph"/>
        <w:numPr>
          <w:ilvl w:val="0"/>
          <w:numId w:val="3"/>
        </w:numPr>
        <w:spacing w:after="0" w:line="240" w:lineRule="auto"/>
        <w:ind w:left="720"/>
        <w:jc w:val="both"/>
        <w:rPr>
          <w:rFonts w:ascii="Times New Roman" w:eastAsia="Times New Roman" w:hAnsi="Times New Roman" w:cs="Times New Roman"/>
          <w:sz w:val="24"/>
          <w:szCs w:val="24"/>
          <w:lang w:eastAsia="en-IN"/>
        </w:rPr>
      </w:pPr>
      <w:r w:rsidRPr="005B0795">
        <w:rPr>
          <w:rFonts w:ascii="Times New Roman" w:eastAsia="Times New Roman" w:hAnsi="Times New Roman" w:cs="Times New Roman"/>
          <w:sz w:val="24"/>
          <w:szCs w:val="24"/>
          <w:lang w:eastAsia="en-IN"/>
        </w:rPr>
        <w:t>Comparing Match Statistics Across Eras: This research will examine the shifts in match statistics in professional tennis over various eras by utilising match data from several ATP seasons. This comparative study can shed light on how the sport's dynamics, tactics, and general level of competitiveness are evolving. Deeper insights into the observable traits will be found by using advanced statistical techniques like ANOVA and Tukey HSD.</w:t>
      </w:r>
    </w:p>
    <w:p w14:paraId="05E0D1F4" w14:textId="77777777" w:rsidR="00D03995" w:rsidRPr="005B0795" w:rsidRDefault="004D6B9B" w:rsidP="00D75EDD">
      <w:pPr>
        <w:pStyle w:val="ListParagraph"/>
        <w:numPr>
          <w:ilvl w:val="0"/>
          <w:numId w:val="3"/>
        </w:numPr>
        <w:ind w:left="720"/>
        <w:jc w:val="both"/>
        <w:rPr>
          <w:rFonts w:ascii="Times New Roman" w:hAnsi="Times New Roman" w:cs="Times New Roman"/>
          <w:sz w:val="24"/>
          <w:szCs w:val="24"/>
        </w:rPr>
      </w:pPr>
      <w:r w:rsidRPr="005B0795">
        <w:rPr>
          <w:rFonts w:ascii="Times New Roman" w:hAnsi="Times New Roman" w:cs="Times New Roman"/>
          <w:sz w:val="24"/>
          <w:szCs w:val="24"/>
        </w:rPr>
        <w:t>Third Set Match Outcome Prediction: As an attempt to provide further insights, dissertation will explore developing a machine learning model to</w:t>
      </w:r>
      <w:r w:rsidR="00D03995" w:rsidRPr="005B0795">
        <w:rPr>
          <w:rFonts w:ascii="Times New Roman" w:hAnsi="Times New Roman" w:cs="Times New Roman"/>
          <w:sz w:val="24"/>
          <w:szCs w:val="24"/>
        </w:rPr>
        <w:t xml:space="preserve"> predict the winner of the third set in a match. Historically, the momentum and final result of the match have been greatly influenced by the third set. In order to calculate the likelihood that a player would win the crucial third set, the model will make use of players' meta data and performance measures from the earlier sets.</w:t>
      </w:r>
    </w:p>
    <w:p w14:paraId="50287CDE" w14:textId="77777777" w:rsidR="00D03995" w:rsidRPr="005B0795" w:rsidRDefault="00D03995" w:rsidP="00D75EDD">
      <w:pPr>
        <w:pStyle w:val="ListParagraph"/>
        <w:jc w:val="both"/>
        <w:rPr>
          <w:rFonts w:ascii="Times New Roman" w:hAnsi="Times New Roman" w:cs="Times New Roman"/>
          <w:sz w:val="24"/>
          <w:szCs w:val="24"/>
        </w:rPr>
      </w:pPr>
    </w:p>
    <w:p w14:paraId="0A9F439D" w14:textId="19DE72A5" w:rsidR="00D03995" w:rsidRPr="005B0795" w:rsidRDefault="00D03995" w:rsidP="00D75EDD">
      <w:pPr>
        <w:pStyle w:val="ListParagraph"/>
        <w:ind w:left="0"/>
        <w:jc w:val="both"/>
        <w:rPr>
          <w:rFonts w:ascii="Times New Roman" w:hAnsi="Times New Roman" w:cs="Times New Roman"/>
          <w:sz w:val="24"/>
          <w:szCs w:val="24"/>
        </w:rPr>
      </w:pPr>
      <w:r w:rsidRPr="005B0795">
        <w:rPr>
          <w:rFonts w:ascii="Times New Roman" w:hAnsi="Times New Roman" w:cs="Times New Roman"/>
          <w:sz w:val="24"/>
          <w:szCs w:val="24"/>
        </w:rPr>
        <w:t>With possible applications in player development, coaching tactics, and tournament preparation, the investigation of these study aims will deepen our understanding of the elements that impact professional tennis success.</w:t>
      </w:r>
    </w:p>
    <w:p w14:paraId="3ED93E4E" w14:textId="77777777" w:rsidR="00930AE6" w:rsidRPr="005B0795" w:rsidRDefault="00930AE6" w:rsidP="00D75EDD">
      <w:pPr>
        <w:pStyle w:val="ListParagraph"/>
        <w:ind w:left="0"/>
        <w:jc w:val="both"/>
        <w:rPr>
          <w:rFonts w:ascii="Times New Roman" w:hAnsi="Times New Roman" w:cs="Times New Roman"/>
          <w:sz w:val="24"/>
          <w:szCs w:val="24"/>
        </w:rPr>
      </w:pPr>
    </w:p>
    <w:p w14:paraId="5610D8F4" w14:textId="77777777" w:rsidR="007D66CE" w:rsidRPr="005B0795" w:rsidRDefault="007D66CE" w:rsidP="00D75EDD">
      <w:pPr>
        <w:pStyle w:val="ListParagraph"/>
        <w:ind w:left="0"/>
        <w:jc w:val="both"/>
        <w:rPr>
          <w:rFonts w:ascii="Times New Roman" w:hAnsi="Times New Roman" w:cs="Times New Roman"/>
          <w:sz w:val="24"/>
          <w:szCs w:val="24"/>
        </w:rPr>
      </w:pPr>
    </w:p>
    <w:p w14:paraId="7F773836" w14:textId="77777777" w:rsidR="007D66CE" w:rsidRPr="005B0795" w:rsidRDefault="007D66CE" w:rsidP="00D75EDD">
      <w:pPr>
        <w:pStyle w:val="ListParagraph"/>
        <w:ind w:left="0"/>
        <w:jc w:val="both"/>
        <w:rPr>
          <w:rFonts w:ascii="Times New Roman" w:hAnsi="Times New Roman" w:cs="Times New Roman"/>
          <w:sz w:val="24"/>
          <w:szCs w:val="24"/>
        </w:rPr>
      </w:pPr>
    </w:p>
    <w:p w14:paraId="02CD8F51" w14:textId="77777777" w:rsidR="007D66CE" w:rsidRPr="005B0795" w:rsidRDefault="007D66CE" w:rsidP="00D75EDD">
      <w:pPr>
        <w:pStyle w:val="ListParagraph"/>
        <w:ind w:left="0"/>
        <w:jc w:val="both"/>
        <w:rPr>
          <w:rFonts w:ascii="Times New Roman" w:hAnsi="Times New Roman" w:cs="Times New Roman"/>
          <w:sz w:val="24"/>
          <w:szCs w:val="24"/>
        </w:rPr>
      </w:pPr>
    </w:p>
    <w:p w14:paraId="47360106" w14:textId="77777777" w:rsidR="007D66CE" w:rsidRPr="005B0795" w:rsidRDefault="007D66CE" w:rsidP="00D75EDD">
      <w:pPr>
        <w:pStyle w:val="ListParagraph"/>
        <w:ind w:left="0"/>
        <w:jc w:val="both"/>
        <w:rPr>
          <w:rFonts w:ascii="Times New Roman" w:hAnsi="Times New Roman" w:cs="Times New Roman"/>
          <w:sz w:val="24"/>
          <w:szCs w:val="24"/>
        </w:rPr>
      </w:pPr>
    </w:p>
    <w:p w14:paraId="4C1FB109" w14:textId="77777777" w:rsidR="007D66CE" w:rsidRPr="005B0795" w:rsidRDefault="007D66CE" w:rsidP="00D75EDD">
      <w:pPr>
        <w:pStyle w:val="ListParagraph"/>
        <w:ind w:left="0"/>
        <w:jc w:val="both"/>
        <w:rPr>
          <w:rFonts w:ascii="Times New Roman" w:hAnsi="Times New Roman" w:cs="Times New Roman"/>
          <w:sz w:val="24"/>
          <w:szCs w:val="24"/>
        </w:rPr>
      </w:pPr>
    </w:p>
    <w:p w14:paraId="25413172" w14:textId="77777777" w:rsidR="007D66CE" w:rsidRPr="005B0795" w:rsidRDefault="007D66CE" w:rsidP="00D75EDD">
      <w:pPr>
        <w:pStyle w:val="ListParagraph"/>
        <w:ind w:left="0"/>
        <w:jc w:val="both"/>
        <w:rPr>
          <w:rFonts w:ascii="Times New Roman" w:hAnsi="Times New Roman" w:cs="Times New Roman"/>
          <w:sz w:val="24"/>
          <w:szCs w:val="24"/>
        </w:rPr>
      </w:pPr>
    </w:p>
    <w:p w14:paraId="4BC0E4B8" w14:textId="77777777" w:rsidR="007D66CE" w:rsidRPr="005B0795" w:rsidRDefault="007D66CE" w:rsidP="00D75EDD">
      <w:pPr>
        <w:pStyle w:val="ListParagraph"/>
        <w:ind w:left="0"/>
        <w:jc w:val="both"/>
        <w:rPr>
          <w:rFonts w:ascii="Times New Roman" w:hAnsi="Times New Roman" w:cs="Times New Roman"/>
          <w:sz w:val="24"/>
          <w:szCs w:val="24"/>
        </w:rPr>
      </w:pPr>
    </w:p>
    <w:p w14:paraId="4DC9A740" w14:textId="77777777" w:rsidR="007D66CE" w:rsidRPr="005B0795" w:rsidRDefault="007D66CE" w:rsidP="00D75EDD">
      <w:pPr>
        <w:pStyle w:val="ListParagraph"/>
        <w:ind w:left="0"/>
        <w:jc w:val="both"/>
        <w:rPr>
          <w:rFonts w:ascii="Times New Roman" w:hAnsi="Times New Roman" w:cs="Times New Roman"/>
          <w:sz w:val="24"/>
          <w:szCs w:val="24"/>
        </w:rPr>
      </w:pPr>
    </w:p>
    <w:p w14:paraId="5421098F" w14:textId="77777777" w:rsidR="007D66CE" w:rsidRPr="005B0795" w:rsidRDefault="007D66CE" w:rsidP="00D75EDD">
      <w:pPr>
        <w:pStyle w:val="ListParagraph"/>
        <w:ind w:left="0"/>
        <w:jc w:val="both"/>
        <w:rPr>
          <w:rFonts w:ascii="Times New Roman" w:hAnsi="Times New Roman" w:cs="Times New Roman"/>
          <w:sz w:val="24"/>
          <w:szCs w:val="24"/>
        </w:rPr>
      </w:pPr>
    </w:p>
    <w:p w14:paraId="0F51341B" w14:textId="77777777" w:rsidR="007D66CE" w:rsidRPr="005B0795" w:rsidRDefault="007D66CE" w:rsidP="00D75EDD">
      <w:pPr>
        <w:pStyle w:val="ListParagraph"/>
        <w:ind w:left="0"/>
        <w:jc w:val="both"/>
        <w:rPr>
          <w:rFonts w:ascii="Times New Roman" w:hAnsi="Times New Roman" w:cs="Times New Roman"/>
          <w:sz w:val="24"/>
          <w:szCs w:val="24"/>
        </w:rPr>
      </w:pPr>
    </w:p>
    <w:p w14:paraId="012FB6CA" w14:textId="77777777" w:rsidR="007D66CE" w:rsidRPr="005B0795" w:rsidRDefault="007D66CE" w:rsidP="00930AE6">
      <w:pPr>
        <w:pStyle w:val="Heading1"/>
        <w:rPr>
          <w:rFonts w:ascii="Times New Roman" w:hAnsi="Times New Roman" w:cs="Times New Roman"/>
          <w:b/>
          <w:bCs/>
        </w:rPr>
      </w:pPr>
    </w:p>
    <w:p w14:paraId="431C8397" w14:textId="37062113" w:rsidR="00930AE6" w:rsidRPr="005B0795" w:rsidRDefault="00930AE6" w:rsidP="00930AE6">
      <w:pPr>
        <w:pStyle w:val="Heading1"/>
        <w:rPr>
          <w:rFonts w:ascii="Times New Roman" w:hAnsi="Times New Roman" w:cs="Times New Roman"/>
          <w:b/>
          <w:bCs/>
          <w:sz w:val="36"/>
          <w:szCs w:val="36"/>
        </w:rPr>
      </w:pPr>
      <w:bookmarkStart w:id="6" w:name="_Toc174623798"/>
      <w:r w:rsidRPr="005B0795">
        <w:rPr>
          <w:rFonts w:ascii="Times New Roman" w:hAnsi="Times New Roman" w:cs="Times New Roman"/>
          <w:b/>
          <w:bCs/>
          <w:sz w:val="36"/>
          <w:szCs w:val="36"/>
        </w:rPr>
        <w:t>Literature Review</w:t>
      </w:r>
      <w:bookmarkEnd w:id="6"/>
    </w:p>
    <w:p w14:paraId="6FB7F6C9" w14:textId="77777777" w:rsidR="007D66CE" w:rsidRPr="005B0795" w:rsidRDefault="007D66CE" w:rsidP="007D66CE">
      <w:pPr>
        <w:rPr>
          <w:rFonts w:ascii="Times New Roman" w:hAnsi="Times New Roman" w:cs="Times New Roman"/>
        </w:rPr>
      </w:pPr>
    </w:p>
    <w:p w14:paraId="64D045AF" w14:textId="1A4831F2" w:rsidR="00052F6B" w:rsidRPr="005B0795" w:rsidRDefault="009E5699" w:rsidP="00052F6B">
      <w:pPr>
        <w:pStyle w:val="Heading2"/>
        <w:rPr>
          <w:rFonts w:ascii="Times New Roman" w:hAnsi="Times New Roman" w:cs="Times New Roman"/>
          <w:sz w:val="28"/>
          <w:szCs w:val="28"/>
        </w:rPr>
      </w:pPr>
      <w:bookmarkStart w:id="7" w:name="_Toc174623799"/>
      <w:r w:rsidRPr="005B0795">
        <w:rPr>
          <w:rFonts w:ascii="Times New Roman" w:hAnsi="Times New Roman" w:cs="Times New Roman"/>
          <w:sz w:val="28"/>
          <w:szCs w:val="28"/>
        </w:rPr>
        <w:t xml:space="preserve">Predicting the Outcome of a Tennis </w:t>
      </w:r>
      <w:r w:rsidR="00A75C32" w:rsidRPr="005B0795">
        <w:rPr>
          <w:rFonts w:ascii="Times New Roman" w:hAnsi="Times New Roman" w:cs="Times New Roman"/>
          <w:sz w:val="28"/>
          <w:szCs w:val="28"/>
        </w:rPr>
        <w:t>Tournament: Based</w:t>
      </w:r>
      <w:r w:rsidRPr="005B0795">
        <w:rPr>
          <w:rFonts w:ascii="Times New Roman" w:hAnsi="Times New Roman" w:cs="Times New Roman"/>
          <w:sz w:val="28"/>
          <w:szCs w:val="28"/>
        </w:rPr>
        <w:t xml:space="preserve"> on Both Data and Judgments</w:t>
      </w:r>
      <w:bookmarkEnd w:id="7"/>
    </w:p>
    <w:p w14:paraId="2C173B0A" w14:textId="6BEF7FFE" w:rsidR="00AC07CC" w:rsidRPr="005B0795" w:rsidRDefault="00AC07CC" w:rsidP="00AC07CC">
      <w:pPr>
        <w:jc w:val="both"/>
        <w:rPr>
          <w:rFonts w:ascii="Times New Roman" w:hAnsi="Times New Roman" w:cs="Times New Roman"/>
        </w:rPr>
      </w:pPr>
      <w:r w:rsidRPr="005B0795">
        <w:rPr>
          <w:rFonts w:ascii="Times New Roman" w:hAnsi="Times New Roman" w:cs="Times New Roman"/>
        </w:rPr>
        <w:t>In the field of tennis match prediction, a groundbreaking study emerged that combined empirical data with expert judgments, achieving a remarkable 85.1% accuracy rate. This research utilized an extensive dataset from the ATP World Tour, spanning from 1968 to 2015, encompassing 165,974 data points across 44 features. The study employed an Analytic Network Process (ANP) model to predict match outcomes, focusing specifically on contests between Djokovic and Federer. To assess the significance of player performance metrics, the researchers conducted a Wilcoxon rank sum test on 20 key features. Linear regression was then applied to determine the relative importance of each feature through coefficient analysis.</w:t>
      </w:r>
    </w:p>
    <w:p w14:paraId="122373A5" w14:textId="5E0E1E7F" w:rsidR="00AC07CC" w:rsidRPr="005B0795" w:rsidRDefault="00AC07CC" w:rsidP="00AC07CC">
      <w:pPr>
        <w:jc w:val="both"/>
        <w:rPr>
          <w:rFonts w:ascii="Times New Roman" w:hAnsi="Times New Roman" w:cs="Times New Roman"/>
        </w:rPr>
      </w:pPr>
      <w:r w:rsidRPr="005B0795">
        <w:rPr>
          <w:rFonts w:ascii="Times New Roman" w:hAnsi="Times New Roman" w:cs="Times New Roman"/>
        </w:rPr>
        <w:t>In preparing data for the ANP model, the researchers innovatively grouped similar performance factors into clusters, effectively reducing the number of factors from 20 to 12. This clustering approach ensured that the model's inputs were both comprehensive and manageable. A key aspect of this study was its integration of expert opinions and pre-match judgments. These judgments were carefully constrained to be based solely on the features incorporated into the ANP model. Experts made paired comparisons drawing on their knowledge and experience, while also considering correlation coefficients from historical data. The researchers also factored in the current form of players and additional judgment opinions to create a prioritized list of influencing factors.</w:t>
      </w:r>
    </w:p>
    <w:p w14:paraId="4131020F" w14:textId="167D9CA7" w:rsidR="00AC07CC" w:rsidRPr="005B0795" w:rsidRDefault="00AC07CC" w:rsidP="004D606F">
      <w:pPr>
        <w:spacing w:after="240"/>
        <w:jc w:val="both"/>
        <w:rPr>
          <w:rFonts w:ascii="Times New Roman" w:hAnsi="Times New Roman" w:cs="Times New Roman"/>
        </w:rPr>
      </w:pPr>
      <w:r w:rsidRPr="005B0795">
        <w:rPr>
          <w:rFonts w:ascii="Times New Roman" w:hAnsi="Times New Roman" w:cs="Times New Roman"/>
        </w:rPr>
        <w:t>The ANP model's super matrix was then used to synthesize all these priorities, producing a final prediction. This methodology represents a significant advancement in tennis match prediction, combining the strengths of data-driven analysis with the nuanced insights of expert judgment. This approach not only demonstrated high predictive accuracy but also provided a framework for understanding the complex interplay of factors that influence tennis match outcomes. The study's success in integrating quantitative data with qualitative expert knowledge opens new avenues for sports analytics and predictive modelling in tennis.</w:t>
      </w:r>
    </w:p>
    <w:p w14:paraId="7C9872FB" w14:textId="3D7D9417" w:rsidR="00052F6B" w:rsidRPr="005B0795" w:rsidRDefault="004C7ED2" w:rsidP="00052F6B">
      <w:pPr>
        <w:pStyle w:val="Heading2"/>
        <w:rPr>
          <w:rFonts w:ascii="Times New Roman" w:hAnsi="Times New Roman" w:cs="Times New Roman"/>
          <w:sz w:val="28"/>
          <w:szCs w:val="28"/>
        </w:rPr>
      </w:pPr>
      <w:bookmarkStart w:id="8" w:name="_Toc174623800"/>
      <w:r w:rsidRPr="005B0795">
        <w:rPr>
          <w:rFonts w:ascii="Times New Roman" w:hAnsi="Times New Roman" w:cs="Times New Roman"/>
          <w:sz w:val="28"/>
          <w:szCs w:val="28"/>
        </w:rPr>
        <w:t>Visualizing Professional Tennis Upsets: ATP 2012-2014 Men's Singles Matches</w:t>
      </w:r>
      <w:bookmarkEnd w:id="8"/>
    </w:p>
    <w:p w14:paraId="08036B36" w14:textId="06B26C3E" w:rsidR="0040703A" w:rsidRPr="005B0795" w:rsidRDefault="0040703A" w:rsidP="005B0795">
      <w:pPr>
        <w:jc w:val="both"/>
        <w:rPr>
          <w:rFonts w:ascii="Times New Roman" w:hAnsi="Times New Roman" w:cs="Times New Roman"/>
        </w:rPr>
      </w:pPr>
      <w:r w:rsidRPr="005B0795">
        <w:rPr>
          <w:rFonts w:ascii="Times New Roman" w:hAnsi="Times New Roman" w:cs="Times New Roman"/>
        </w:rPr>
        <w:t>T</w:t>
      </w:r>
      <w:r w:rsidR="00B340ED" w:rsidRPr="005B0795">
        <w:rPr>
          <w:rFonts w:ascii="Times New Roman" w:hAnsi="Times New Roman" w:cs="Times New Roman"/>
        </w:rPr>
        <w:t>his blogs by Tyler Knutson (NYC Data science academy) walks though the</w:t>
      </w:r>
      <w:r w:rsidRPr="005B0795">
        <w:rPr>
          <w:rFonts w:ascii="Times New Roman" w:hAnsi="Times New Roman" w:cs="Times New Roman"/>
        </w:rPr>
        <w:t xml:space="preserve"> analy</w:t>
      </w:r>
      <w:r w:rsidR="00B340ED" w:rsidRPr="005B0795">
        <w:rPr>
          <w:rFonts w:ascii="Times New Roman" w:hAnsi="Times New Roman" w:cs="Times New Roman"/>
        </w:rPr>
        <w:t>sis of performance metrics and Odds of</w:t>
      </w:r>
      <w:r w:rsidRPr="005B0795">
        <w:rPr>
          <w:rFonts w:ascii="Times New Roman" w:hAnsi="Times New Roman" w:cs="Times New Roman"/>
        </w:rPr>
        <w:t xml:space="preserve"> upset</w:t>
      </w:r>
      <w:r w:rsidR="00B340ED" w:rsidRPr="005B0795">
        <w:rPr>
          <w:rFonts w:ascii="Times New Roman" w:hAnsi="Times New Roman" w:cs="Times New Roman"/>
        </w:rPr>
        <w:t xml:space="preserve"> matches; </w:t>
      </w:r>
      <w:r w:rsidRPr="005B0795">
        <w:rPr>
          <w:rFonts w:ascii="Times New Roman" w:hAnsi="Times New Roman" w:cs="Times New Roman"/>
        </w:rPr>
        <w:t xml:space="preserve">where an underdog player defeats a most likely a favourite / higher seed player. </w:t>
      </w:r>
      <w:r w:rsidR="005B0795" w:rsidRPr="005B0795">
        <w:rPr>
          <w:rFonts w:ascii="Times New Roman" w:hAnsi="Times New Roman" w:cs="Times New Roman"/>
        </w:rPr>
        <w:t>So,</w:t>
      </w:r>
      <w:r w:rsidRPr="005B0795">
        <w:rPr>
          <w:rFonts w:ascii="Times New Roman" w:hAnsi="Times New Roman" w:cs="Times New Roman"/>
        </w:rPr>
        <w:t xml:space="preserve"> identify the winner of the match before the </w:t>
      </w:r>
      <w:r w:rsidR="00B340ED" w:rsidRPr="005B0795">
        <w:rPr>
          <w:rFonts w:ascii="Times New Roman" w:hAnsi="Times New Roman" w:cs="Times New Roman"/>
        </w:rPr>
        <w:t>match,</w:t>
      </w:r>
      <w:r w:rsidRPr="005B0795">
        <w:rPr>
          <w:rFonts w:ascii="Times New Roman" w:hAnsi="Times New Roman" w:cs="Times New Roman"/>
        </w:rPr>
        <w:t xml:space="preserve"> the concepts of “Odds” is </w:t>
      </w:r>
      <w:r w:rsidR="00B340ED" w:rsidRPr="005B0795">
        <w:rPr>
          <w:rFonts w:ascii="Times New Roman" w:hAnsi="Times New Roman" w:cs="Times New Roman"/>
        </w:rPr>
        <w:t>leveraged,</w:t>
      </w:r>
      <w:r w:rsidRPr="005B0795">
        <w:rPr>
          <w:rFonts w:ascii="Times New Roman" w:hAnsi="Times New Roman" w:cs="Times New Roman"/>
        </w:rPr>
        <w:t xml:space="preserve"> </w:t>
      </w:r>
      <w:proofErr w:type="gramStart"/>
      <w:r w:rsidRPr="005B0795">
        <w:rPr>
          <w:rFonts w:ascii="Times New Roman" w:hAnsi="Times New Roman" w:cs="Times New Roman"/>
        </w:rPr>
        <w:t>Odds</w:t>
      </w:r>
      <w:proofErr w:type="gramEnd"/>
      <w:r w:rsidRPr="005B0795">
        <w:rPr>
          <w:rFonts w:ascii="Times New Roman" w:hAnsi="Times New Roman" w:cs="Times New Roman"/>
        </w:rPr>
        <w:t xml:space="preserve"> greater than 2.0 denotes an underdog while odds less than 2.0 represents the favourite. A density distribution of break points in </w:t>
      </w:r>
      <w:proofErr w:type="gramStart"/>
      <w:r w:rsidRPr="005B0795">
        <w:rPr>
          <w:rFonts w:ascii="Times New Roman" w:hAnsi="Times New Roman" w:cs="Times New Roman"/>
        </w:rPr>
        <w:t>a</w:t>
      </w:r>
      <w:proofErr w:type="gramEnd"/>
      <w:r w:rsidRPr="005B0795">
        <w:rPr>
          <w:rFonts w:ascii="Times New Roman" w:hAnsi="Times New Roman" w:cs="Times New Roman"/>
        </w:rPr>
        <w:t xml:space="preserve"> upset match is studied to analyse the impact on break point metric. The dataset used in this is very rich in terms of the detail and the </w:t>
      </w:r>
      <w:r w:rsidR="00B340ED" w:rsidRPr="005B0795">
        <w:rPr>
          <w:rFonts w:ascii="Times New Roman" w:hAnsi="Times New Roman" w:cs="Times New Roman"/>
        </w:rPr>
        <w:t>granularity,</w:t>
      </w:r>
      <w:r w:rsidRPr="005B0795">
        <w:rPr>
          <w:rFonts w:ascii="Times New Roman" w:hAnsi="Times New Roman" w:cs="Times New Roman"/>
        </w:rPr>
        <w:t xml:space="preserve"> as it has metrics like no of </w:t>
      </w:r>
      <w:r w:rsidR="00B340ED" w:rsidRPr="005B0795">
        <w:rPr>
          <w:rFonts w:ascii="Times New Roman" w:hAnsi="Times New Roman" w:cs="Times New Roman"/>
        </w:rPr>
        <w:t>backhands,</w:t>
      </w:r>
      <w:r w:rsidRPr="005B0795">
        <w:rPr>
          <w:rFonts w:ascii="Times New Roman" w:hAnsi="Times New Roman" w:cs="Times New Roman"/>
        </w:rPr>
        <w:t xml:space="preserve"> </w:t>
      </w:r>
      <w:r w:rsidR="00B16F41" w:rsidRPr="005B0795">
        <w:rPr>
          <w:rFonts w:ascii="Times New Roman" w:hAnsi="Times New Roman" w:cs="Times New Roman"/>
        </w:rPr>
        <w:t>forehands,</w:t>
      </w:r>
      <w:r w:rsidRPr="005B0795">
        <w:rPr>
          <w:rFonts w:ascii="Times New Roman" w:hAnsi="Times New Roman" w:cs="Times New Roman"/>
        </w:rPr>
        <w:t xml:space="preserve"> </w:t>
      </w:r>
      <w:r w:rsidR="00B16F41" w:rsidRPr="005B0795">
        <w:rPr>
          <w:rFonts w:ascii="Times New Roman" w:hAnsi="Times New Roman" w:cs="Times New Roman"/>
        </w:rPr>
        <w:t>volleys,</w:t>
      </w:r>
      <w:r w:rsidR="00B340ED" w:rsidRPr="005B0795">
        <w:rPr>
          <w:rFonts w:ascii="Times New Roman" w:hAnsi="Times New Roman" w:cs="Times New Roman"/>
        </w:rPr>
        <w:t xml:space="preserve"> how deep was service return etc. This mainly highlighted 2 main findings: </w:t>
      </w:r>
    </w:p>
    <w:p w14:paraId="32BDF68D" w14:textId="630A636C" w:rsidR="00AC07CC" w:rsidRPr="005B0795" w:rsidRDefault="00AC07CC" w:rsidP="005B0795">
      <w:pPr>
        <w:jc w:val="both"/>
        <w:rPr>
          <w:rFonts w:ascii="Times New Roman" w:hAnsi="Times New Roman" w:cs="Times New Roman"/>
        </w:rPr>
      </w:pPr>
      <w:r w:rsidRPr="005B0795">
        <w:rPr>
          <w:rFonts w:ascii="Times New Roman" w:hAnsi="Times New Roman" w:cs="Times New Roman"/>
        </w:rPr>
        <w:t>Firstly, studies have observed a tendency among bookmakers to allocate their resources disproportionately when setting odds. Bookmakers focus more intently on matches with less predictable outcomes, dedicating less time to precisely calibrating odds for matches with clear favourites. For instance, in matches with heavy favourites, the difference between setting underdog odds at 20:1 versus 18:1 was often neglected.</w:t>
      </w:r>
    </w:p>
    <w:p w14:paraId="502B03FA" w14:textId="5DEC3C94" w:rsidR="00B340ED" w:rsidRPr="005B0795" w:rsidRDefault="00AC07CC" w:rsidP="005B0795">
      <w:pPr>
        <w:spacing w:after="240"/>
        <w:jc w:val="both"/>
        <w:rPr>
          <w:rFonts w:ascii="Times New Roman" w:hAnsi="Times New Roman" w:cs="Times New Roman"/>
        </w:rPr>
      </w:pPr>
      <w:r w:rsidRPr="005B0795">
        <w:rPr>
          <w:rFonts w:ascii="Times New Roman" w:hAnsi="Times New Roman" w:cs="Times New Roman"/>
        </w:rPr>
        <w:t xml:space="preserve">Secondly, analyses of betting patterns across multiple sportsbooks have revealed that odds are frequently adjusted not just based on perceived probabilities, but also in response to the distribution of </w:t>
      </w:r>
      <w:r w:rsidRPr="005B0795">
        <w:rPr>
          <w:rFonts w:ascii="Times New Roman" w:hAnsi="Times New Roman" w:cs="Times New Roman"/>
        </w:rPr>
        <w:lastRenderedPageBreak/>
        <w:t>wagers. In a notable example, when two sportsbooks initially offered identical odds (1.3 for the favourite, 3.5 for the underdog), the book receiving heavier action on the favourite adjusted their odds to 1.2 and 4.5 respectively. This adjustment serves to encourage more balanced betting, allowing sportsbooks to manage their risk exposure more effectively.</w:t>
      </w:r>
    </w:p>
    <w:p w14:paraId="53F5772A" w14:textId="21CD42F0" w:rsidR="00520D7F" w:rsidRPr="005B0795" w:rsidRDefault="004D606F" w:rsidP="00520D7F">
      <w:pPr>
        <w:rPr>
          <w:rFonts w:ascii="Times New Roman" w:eastAsiaTheme="majorEastAsia" w:hAnsi="Times New Roman" w:cs="Times New Roman"/>
          <w:color w:val="2F5496" w:themeColor="accent1" w:themeShade="BF"/>
          <w:sz w:val="28"/>
          <w:szCs w:val="28"/>
        </w:rPr>
      </w:pPr>
      <w:r w:rsidRPr="005B0795">
        <w:rPr>
          <w:rFonts w:ascii="Times New Roman" w:eastAsiaTheme="majorEastAsia" w:hAnsi="Times New Roman" w:cs="Times New Roman"/>
          <w:color w:val="2F5496" w:themeColor="accent1" w:themeShade="BF"/>
          <w:sz w:val="28"/>
          <w:szCs w:val="28"/>
        </w:rPr>
        <w:t>The logit function and its applications in sports modelling</w:t>
      </w:r>
    </w:p>
    <w:p w14:paraId="0DD0374C" w14:textId="4717D215" w:rsidR="00B07BDD" w:rsidRPr="005B0795" w:rsidRDefault="00497D9D" w:rsidP="005B0795">
      <w:pPr>
        <w:jc w:val="both"/>
        <w:rPr>
          <w:rFonts w:ascii="Times New Roman" w:hAnsi="Times New Roman" w:cs="Times New Roman"/>
        </w:rPr>
      </w:pPr>
      <w:r w:rsidRPr="005B0795">
        <w:rPr>
          <w:rFonts w:ascii="Times New Roman" w:hAnsi="Times New Roman" w:cs="Times New Roman"/>
        </w:rPr>
        <w:t xml:space="preserve">This blog post provides in-depth exploration of logit function and its applications in sports </w:t>
      </w:r>
      <w:r w:rsidR="00B07BDD" w:rsidRPr="005B0795">
        <w:rPr>
          <w:rFonts w:ascii="Times New Roman" w:hAnsi="Times New Roman" w:cs="Times New Roman"/>
        </w:rPr>
        <w:t>application. Logit</w:t>
      </w:r>
      <w:r w:rsidR="004D606F" w:rsidRPr="005B0795">
        <w:rPr>
          <w:rFonts w:ascii="Times New Roman" w:hAnsi="Times New Roman" w:cs="Times New Roman"/>
        </w:rPr>
        <w:t xml:space="preserve"> function can be used as transformation while working with probabilities. Linear shifts in logit space are the fundamentals behind logistic regression. </w:t>
      </w:r>
      <w:r w:rsidR="00B07BDD" w:rsidRPr="005B0795">
        <w:rPr>
          <w:rFonts w:ascii="Times New Roman" w:hAnsi="Times New Roman" w:cs="Times New Roman"/>
        </w:rPr>
        <w:t>The author presents a compelling case for the utility of logit function in transforming probabilities to improve modelling accuracy and interpret uncertainties.</w:t>
      </w:r>
      <w:r w:rsidR="005B0795" w:rsidRPr="005B0795">
        <w:rPr>
          <w:rFonts w:ascii="Times New Roman" w:hAnsi="Times New Roman" w:cs="Times New Roman"/>
        </w:rPr>
        <w:t xml:space="preserve"> </w:t>
      </w:r>
      <w:r w:rsidR="00B07BDD" w:rsidRPr="005B0795">
        <w:rPr>
          <w:rFonts w:ascii="Times New Roman" w:hAnsi="Times New Roman" w:cs="Times New Roman"/>
        </w:rPr>
        <w:t>The author argues that linear shifts in probability space can lead to unrealistic outcomes, especially in extreme probability scenarios. The logit transformation is presented as a solution, allowing for more sensible linear adjustments in logit space before converting back to probabilities.</w:t>
      </w:r>
    </w:p>
    <w:p w14:paraId="7AD49FC0" w14:textId="7A580694" w:rsidR="005B0795" w:rsidRPr="005B0795" w:rsidRDefault="00B07BDD" w:rsidP="005B0795">
      <w:pPr>
        <w:jc w:val="both"/>
        <w:rPr>
          <w:rFonts w:ascii="Times New Roman" w:hAnsi="Times New Roman" w:cs="Times New Roman"/>
        </w:rPr>
      </w:pPr>
      <w:r w:rsidRPr="005B0795">
        <w:rPr>
          <w:rFonts w:ascii="Times New Roman" w:hAnsi="Times New Roman" w:cs="Times New Roman"/>
        </w:rPr>
        <w:t xml:space="preserve">The blog post effectively demonstrates the versatility of the logit function in sports </w:t>
      </w:r>
      <w:r w:rsidR="005B0795" w:rsidRPr="005B0795">
        <w:rPr>
          <w:rFonts w:ascii="Times New Roman" w:hAnsi="Times New Roman" w:cs="Times New Roman"/>
        </w:rPr>
        <w:t>modelling</w:t>
      </w:r>
      <w:r w:rsidRPr="005B0795">
        <w:rPr>
          <w:rFonts w:ascii="Times New Roman" w:hAnsi="Times New Roman" w:cs="Times New Roman"/>
        </w:rPr>
        <w:t xml:space="preserve">, from basic probability transformations to more complex applications in Bayesian inference and market pricing. While the author provides personal insights and suggestions based on industry experience, the post does not reference specific academic literature or industry studies. This limits its academic rigor but enhances its practical relevance for those working in sports </w:t>
      </w:r>
      <w:r w:rsidR="005B0795" w:rsidRPr="005B0795">
        <w:rPr>
          <w:rFonts w:ascii="Times New Roman" w:hAnsi="Times New Roman" w:cs="Times New Roman"/>
        </w:rPr>
        <w:t>analytics. The author emphasizes the critical importance of quantifying uncertainties in probability estimates for both bookmakers and sports traders. Instead of relying on a single probability value, the blog suggests developing a probability density function (pdf) that describes the likelihood of each possible true probability value.</w:t>
      </w:r>
    </w:p>
    <w:p w14:paraId="36C25CFE" w14:textId="7E6B12E1" w:rsidR="005B0795" w:rsidRPr="005B0795" w:rsidRDefault="005B0795" w:rsidP="005B0795">
      <w:pPr>
        <w:jc w:val="both"/>
        <w:rPr>
          <w:rFonts w:ascii="Times New Roman" w:hAnsi="Times New Roman" w:cs="Times New Roman"/>
        </w:rPr>
      </w:pPr>
      <w:r w:rsidRPr="005B0795">
        <w:rPr>
          <w:rFonts w:ascii="Times New Roman" w:hAnsi="Times New Roman" w:cs="Times New Roman"/>
        </w:rPr>
        <w:t xml:space="preserve">The blog introduces the logit-normal distribution as an ideal choice for representing this uncertainty. This distribution is created by applying a normal distribution in logit space. The author states: "Typically in science, for physical measurements, the logical choice would be a normal distribution, however if this is used for </w:t>
      </w:r>
      <w:proofErr w:type="spellStart"/>
      <w:r w:rsidRPr="005B0795">
        <w:rPr>
          <w:rFonts w:ascii="Times New Roman" w:hAnsi="Times New Roman" w:cs="Times New Roman"/>
        </w:rPr>
        <w:t>p_A</w:t>
      </w:r>
      <w:proofErr w:type="spellEnd"/>
      <w:r w:rsidRPr="005B0795">
        <w:rPr>
          <w:rFonts w:ascii="Times New Roman" w:hAnsi="Times New Roman" w:cs="Times New Roman"/>
        </w:rPr>
        <w:t xml:space="preserve">, you're claiming there's a chance </w:t>
      </w:r>
      <w:proofErr w:type="spellStart"/>
      <w:r w:rsidRPr="005B0795">
        <w:rPr>
          <w:rFonts w:ascii="Times New Roman" w:hAnsi="Times New Roman" w:cs="Times New Roman"/>
        </w:rPr>
        <w:t>p_A</w:t>
      </w:r>
      <w:proofErr w:type="spellEnd"/>
      <w:r w:rsidRPr="005B0795">
        <w:rPr>
          <w:rFonts w:ascii="Times New Roman" w:hAnsi="Times New Roman" w:cs="Times New Roman"/>
        </w:rPr>
        <w:t xml:space="preserve"> could be outside the range 0 to 1. Once again, logit space comes to the rescue; using a normal distribution in logit space (a logit-normal distribution) for your prior solves this issue, and leads to a narrower distribution at the extremities."</w:t>
      </w:r>
    </w:p>
    <w:p w14:paraId="2DBE19D7" w14:textId="77777777" w:rsidR="005B0795" w:rsidRPr="005B0795" w:rsidRDefault="005B0795" w:rsidP="005B0795">
      <w:pPr>
        <w:jc w:val="both"/>
        <w:rPr>
          <w:rFonts w:ascii="Times New Roman" w:hAnsi="Times New Roman" w:cs="Times New Roman"/>
        </w:rPr>
      </w:pPr>
    </w:p>
    <w:p w14:paraId="12E43993" w14:textId="26A890FC" w:rsidR="005B0795" w:rsidRPr="005B0795" w:rsidRDefault="005B0795" w:rsidP="006B6877">
      <w:pPr>
        <w:pStyle w:val="Heading2"/>
        <w:spacing w:after="240"/>
        <w:rPr>
          <w:rFonts w:ascii="Times New Roman" w:hAnsi="Times New Roman" w:cs="Times New Roman"/>
        </w:rPr>
      </w:pPr>
      <w:bookmarkStart w:id="9" w:name="_Toc174623801"/>
      <w:r w:rsidRPr="005B0795">
        <w:rPr>
          <w:rFonts w:ascii="Times New Roman" w:hAnsi="Times New Roman" w:cs="Times New Roman"/>
        </w:rPr>
        <w:t>Tracking the Evolution of a Tennis Match Using Hidden Markov Models</w:t>
      </w:r>
      <w:bookmarkEnd w:id="9"/>
      <w:r w:rsidR="006B6877">
        <w:rPr>
          <w:rFonts w:ascii="Times New Roman" w:hAnsi="Times New Roman" w:cs="Times New Roman"/>
        </w:rPr>
        <w:t xml:space="preserve"> </w:t>
      </w:r>
    </w:p>
    <w:p w14:paraId="42BBBE32" w14:textId="7E87315C" w:rsidR="00416FBD" w:rsidRDefault="00631D70" w:rsidP="005B0795">
      <w:pPr>
        <w:rPr>
          <w:rFonts w:ascii="Times New Roman" w:hAnsi="Times New Roman" w:cs="Times New Roman"/>
          <w:sz w:val="24"/>
          <w:szCs w:val="24"/>
        </w:rPr>
      </w:pPr>
      <w:r>
        <w:rPr>
          <w:rFonts w:ascii="Times New Roman" w:hAnsi="Times New Roman" w:cs="Times New Roman"/>
          <w:sz w:val="24"/>
          <w:szCs w:val="24"/>
        </w:rPr>
        <w:t xml:space="preserve">The author </w:t>
      </w:r>
      <w:proofErr w:type="spellStart"/>
      <w:r>
        <w:rPr>
          <w:rFonts w:ascii="Times New Roman" w:hAnsi="Times New Roman" w:cs="Times New Roman"/>
          <w:sz w:val="24"/>
          <w:szCs w:val="24"/>
        </w:rPr>
        <w:t>IIias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Kolonias</w:t>
      </w:r>
      <w:proofErr w:type="spellEnd"/>
      <w:r>
        <w:rPr>
          <w:rFonts w:ascii="Times New Roman" w:hAnsi="Times New Roman" w:cs="Times New Roman"/>
          <w:sz w:val="24"/>
          <w:szCs w:val="24"/>
        </w:rPr>
        <w:t>, William Christmas and Josef Kittler has addressed the problem of extracting higher level semantic information from low level feature from multimedia content. Feeding a sequence of video as input data in hierarchical structure consisting of Hidden Markov Model</w:t>
      </w:r>
      <w:r w:rsidR="006B6877">
        <w:rPr>
          <w:rFonts w:ascii="Times New Roman" w:hAnsi="Times New Roman" w:cs="Times New Roman"/>
          <w:sz w:val="24"/>
          <w:szCs w:val="24"/>
        </w:rPr>
        <w:t>. A graphical model is developed to represent the usual progression of the game</w:t>
      </w:r>
      <w:r w:rsidR="00416FBD">
        <w:rPr>
          <w:rFonts w:ascii="Times New Roman" w:hAnsi="Times New Roman" w:cs="Times New Roman"/>
          <w:sz w:val="24"/>
          <w:szCs w:val="24"/>
        </w:rPr>
        <w:t xml:space="preserve">, which helps to identify and examine elementary events within the tennis sequence. Using this fundamental sequence of events, reasoning for higher events is performed such as awarding the current point. Computer Vision models is used to detect the event and HMM is used to perform higher level reason. </w:t>
      </w:r>
    </w:p>
    <w:p w14:paraId="5E7D91B9" w14:textId="22629E5D" w:rsidR="00416FBD" w:rsidRDefault="00416FBD" w:rsidP="005B0795">
      <w:pPr>
        <w:rPr>
          <w:rFonts w:ascii="Times New Roman" w:hAnsi="Times New Roman" w:cs="Times New Roman"/>
          <w:sz w:val="24"/>
          <w:szCs w:val="24"/>
        </w:rPr>
      </w:pPr>
      <w:r>
        <w:rPr>
          <w:rFonts w:ascii="Times New Roman" w:hAnsi="Times New Roman" w:cs="Times New Roman"/>
          <w:sz w:val="24"/>
          <w:szCs w:val="24"/>
        </w:rPr>
        <w:t xml:space="preserve">This </w:t>
      </w:r>
      <w:r w:rsidR="00B66CC6">
        <w:rPr>
          <w:rFonts w:ascii="Times New Roman" w:hAnsi="Times New Roman" w:cs="Times New Roman"/>
          <w:sz w:val="24"/>
          <w:szCs w:val="24"/>
        </w:rPr>
        <w:t xml:space="preserve">works aims in </w:t>
      </w:r>
      <w:r w:rsidR="00B66CC6" w:rsidRPr="00B66CC6">
        <w:rPr>
          <w:rFonts w:ascii="Times New Roman" w:hAnsi="Times New Roman" w:cs="Times New Roman"/>
          <w:sz w:val="24"/>
          <w:szCs w:val="24"/>
        </w:rPr>
        <w:t>substituting the original scene evolution model with a series of smaller models, each of which aims to accurately depict a particular situation in the match's history. The most crucial thing we must make sure of during this process is that, upon combining every model in this set, we will have a model that is identical to the original.</w:t>
      </w:r>
    </w:p>
    <w:p w14:paraId="3A8D169F" w14:textId="4AA3FFA3" w:rsidR="00416FBD" w:rsidRDefault="00416FBD" w:rsidP="005B0795">
      <w:pPr>
        <w:rPr>
          <w:rFonts w:ascii="Times New Roman" w:hAnsi="Times New Roman" w:cs="Times New Roman"/>
          <w:sz w:val="24"/>
          <w:szCs w:val="24"/>
        </w:rPr>
      </w:pPr>
      <w:r w:rsidRPr="006B6877">
        <w:rPr>
          <w:rFonts w:ascii="Times New Roman" w:hAnsi="Times New Roman" w:cs="Times New Roman"/>
          <w:sz w:val="18"/>
          <w:szCs w:val="18"/>
        </w:rPr>
        <w:t>https://www.researchgate.net/publication/221275488_Tracking_the_Evolution_of_a_Tennis_Match_Using_Hidden_Markov_Models</w:t>
      </w:r>
    </w:p>
    <w:p w14:paraId="238E7CBE" w14:textId="77777777" w:rsidR="00416FBD" w:rsidRDefault="00416FBD" w:rsidP="00416FBD">
      <w:pPr>
        <w:keepNext/>
      </w:pPr>
      <w:r w:rsidRPr="00416FBD">
        <w:rPr>
          <w:rFonts w:ascii="Times New Roman" w:hAnsi="Times New Roman" w:cs="Times New Roman"/>
          <w:noProof/>
          <w:sz w:val="24"/>
          <w:szCs w:val="24"/>
        </w:rPr>
        <w:lastRenderedPageBreak/>
        <w:drawing>
          <wp:inline distT="0" distB="0" distL="0" distR="0" wp14:anchorId="44823766" wp14:editId="0F83E9AA">
            <wp:extent cx="5731510" cy="3578860"/>
            <wp:effectExtent l="0" t="0" r="2540" b="2540"/>
            <wp:docPr id="3554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08496" name=""/>
                    <pic:cNvPicPr/>
                  </pic:nvPicPr>
                  <pic:blipFill>
                    <a:blip r:embed="rId8"/>
                    <a:stretch>
                      <a:fillRect/>
                    </a:stretch>
                  </pic:blipFill>
                  <pic:spPr>
                    <a:xfrm>
                      <a:off x="0" y="0"/>
                      <a:ext cx="5731510" cy="3578860"/>
                    </a:xfrm>
                    <a:prstGeom prst="rect">
                      <a:avLst/>
                    </a:prstGeom>
                  </pic:spPr>
                </pic:pic>
              </a:graphicData>
            </a:graphic>
          </wp:inline>
        </w:drawing>
      </w:r>
    </w:p>
    <w:p w14:paraId="79447464" w14:textId="3AE9A028" w:rsidR="00416FBD" w:rsidRPr="00416FBD" w:rsidRDefault="00416FBD" w:rsidP="00416FBD">
      <w:pPr>
        <w:pStyle w:val="Caption"/>
        <w:spacing w:line="276" w:lineRule="auto"/>
        <w:jc w:val="center"/>
        <w:rPr>
          <w:rFonts w:ascii="Times New Roman" w:hAnsi="Times New Roman" w:cs="Times New Roman"/>
          <w:b/>
          <w:bCs/>
          <w:sz w:val="24"/>
          <w:szCs w:val="24"/>
        </w:rPr>
      </w:pPr>
      <w:r w:rsidRPr="00416FBD">
        <w:rPr>
          <w:rFonts w:ascii="Times New Roman" w:hAnsi="Times New Roman" w:cs="Times New Roman"/>
          <w:b/>
          <w:bCs/>
          <w:sz w:val="24"/>
          <w:szCs w:val="24"/>
        </w:rPr>
        <w:fldChar w:fldCharType="begin"/>
      </w:r>
      <w:r w:rsidRPr="00416FBD">
        <w:rPr>
          <w:rFonts w:ascii="Times New Roman" w:hAnsi="Times New Roman" w:cs="Times New Roman"/>
          <w:b/>
          <w:bCs/>
          <w:sz w:val="24"/>
          <w:szCs w:val="24"/>
        </w:rPr>
        <w:instrText xml:space="preserve"> SEQ Figure \* ARABIC </w:instrText>
      </w:r>
      <w:r w:rsidRPr="00416FBD">
        <w:rPr>
          <w:rFonts w:ascii="Times New Roman" w:hAnsi="Times New Roman" w:cs="Times New Roman"/>
          <w:b/>
          <w:bCs/>
          <w:sz w:val="24"/>
          <w:szCs w:val="24"/>
        </w:rPr>
        <w:fldChar w:fldCharType="separate"/>
      </w:r>
      <w:r w:rsidRPr="00416FBD">
        <w:rPr>
          <w:rFonts w:ascii="Times New Roman" w:hAnsi="Times New Roman" w:cs="Times New Roman"/>
          <w:b/>
          <w:bCs/>
          <w:noProof/>
          <w:sz w:val="24"/>
          <w:szCs w:val="24"/>
        </w:rPr>
        <w:t>1</w:t>
      </w:r>
      <w:r w:rsidRPr="00416FBD">
        <w:rPr>
          <w:rFonts w:ascii="Times New Roman" w:hAnsi="Times New Roman" w:cs="Times New Roman"/>
          <w:b/>
          <w:bCs/>
          <w:sz w:val="24"/>
          <w:szCs w:val="24"/>
        </w:rPr>
        <w:fldChar w:fldCharType="end"/>
      </w:r>
      <w:r w:rsidRPr="00416FBD">
        <w:rPr>
          <w:b/>
          <w:bCs/>
        </w:rPr>
        <w:t xml:space="preserve"> Graphical model for awarding a point in a tennis match</w:t>
      </w:r>
    </w:p>
    <w:p w14:paraId="7DA3852B" w14:textId="4F7FD477" w:rsidR="005B0795" w:rsidRDefault="00416FBD" w:rsidP="005B0795">
      <w:pPr>
        <w:rPr>
          <w:rFonts w:ascii="Times New Roman" w:hAnsi="Times New Roman" w:cs="Times New Roman"/>
          <w:sz w:val="24"/>
          <w:szCs w:val="24"/>
        </w:rPr>
      </w:pPr>
      <w:r>
        <w:rPr>
          <w:rFonts w:ascii="Times New Roman" w:hAnsi="Times New Roman" w:cs="Times New Roman"/>
          <w:sz w:val="24"/>
          <w:szCs w:val="24"/>
        </w:rPr>
        <w:t>M</w:t>
      </w:r>
      <w:r w:rsidRPr="00416FBD">
        <w:rPr>
          <w:rFonts w:ascii="Times New Roman" w:hAnsi="Times New Roman" w:cs="Times New Roman"/>
          <w:sz w:val="24"/>
          <w:szCs w:val="24"/>
        </w:rPr>
        <w:t>odelled events of lower conceived importance through an HMM, which would then trigger another HMM to infer on more important events within the game; that would also help us prevent spurious data from low-level feature extraction modules from propagating to higher levels of the inference engine</w:t>
      </w:r>
      <w:r>
        <w:rPr>
          <w:rFonts w:ascii="Times New Roman" w:hAnsi="Times New Roman" w:cs="Times New Roman"/>
          <w:sz w:val="24"/>
          <w:szCs w:val="24"/>
        </w:rPr>
        <w:t xml:space="preserve">   </w:t>
      </w:r>
    </w:p>
    <w:p w14:paraId="50334119" w14:textId="77777777" w:rsidR="003D63F9" w:rsidRDefault="003D63F9" w:rsidP="005B0795">
      <w:pPr>
        <w:rPr>
          <w:rFonts w:ascii="Times New Roman" w:hAnsi="Times New Roman" w:cs="Times New Roman"/>
          <w:sz w:val="24"/>
          <w:szCs w:val="24"/>
        </w:rPr>
      </w:pPr>
    </w:p>
    <w:p w14:paraId="6BA31FA1" w14:textId="768E61BB" w:rsidR="003D63F9" w:rsidRDefault="003D63F9" w:rsidP="003D63F9">
      <w:pPr>
        <w:pStyle w:val="Heading2"/>
        <w:spacing w:after="240"/>
        <w:rPr>
          <w:rStyle w:val="Hyperlink"/>
          <w:rFonts w:ascii="Arial" w:hAnsi="Arial" w:cs="Arial"/>
          <w:sz w:val="24"/>
          <w:szCs w:val="24"/>
        </w:rPr>
      </w:pPr>
      <w:bookmarkStart w:id="10" w:name="_Toc174623802"/>
      <w:r w:rsidRPr="003D63F9">
        <w:rPr>
          <w:rFonts w:ascii="Times New Roman" w:hAnsi="Times New Roman" w:cs="Times New Roman"/>
        </w:rPr>
        <w:t>Data-driven analysis of point-by-point performance for male tennis player in Grand Slams</w:t>
      </w:r>
      <w:r>
        <w:rPr>
          <w:rFonts w:ascii="Times New Roman" w:hAnsi="Times New Roman" w:cs="Times New Roman"/>
        </w:rPr>
        <w:t xml:space="preserve"> (</w:t>
      </w:r>
      <w:hyperlink r:id="rId9" w:history="1">
        <w:r w:rsidRPr="00517111">
          <w:rPr>
            <w:rStyle w:val="Hyperlink"/>
            <w:rFonts w:ascii="Arial" w:hAnsi="Arial" w:cs="Arial"/>
            <w:sz w:val="24"/>
            <w:szCs w:val="24"/>
          </w:rPr>
          <w:t>https://revistas.rcaap.pt/motricidade/article/view/16370</w:t>
        </w:r>
      </w:hyperlink>
      <w:r>
        <w:rPr>
          <w:rStyle w:val="Hyperlink"/>
          <w:rFonts w:ascii="Arial" w:hAnsi="Arial" w:cs="Arial"/>
          <w:sz w:val="24"/>
          <w:szCs w:val="24"/>
        </w:rPr>
        <w:t>)</w:t>
      </w:r>
      <w:bookmarkEnd w:id="10"/>
    </w:p>
    <w:p w14:paraId="28B8DB33" w14:textId="63C2C90B" w:rsidR="003D63F9" w:rsidRDefault="003D63F9" w:rsidP="003D63F9">
      <w:pPr>
        <w:jc w:val="both"/>
        <w:rPr>
          <w:rFonts w:ascii="Times New Roman" w:hAnsi="Times New Roman" w:cs="Times New Roman"/>
          <w:sz w:val="24"/>
          <w:szCs w:val="24"/>
        </w:rPr>
      </w:pPr>
      <w:r>
        <w:rPr>
          <w:rFonts w:ascii="Times New Roman" w:hAnsi="Times New Roman" w:cs="Times New Roman"/>
          <w:sz w:val="24"/>
          <w:szCs w:val="24"/>
        </w:rPr>
        <w:t xml:space="preserve">This article illustrates the work on analysing the performance metrics of tennis by incorporating 29675 data points through Classification Tree analysis. The author leveraged the point level data of 145 Grand slams main draw men’s Singles matches played by top ranked players from year 2011 to 2016. A </w:t>
      </w:r>
      <w:r w:rsidR="00B96922">
        <w:rPr>
          <w:rFonts w:ascii="Times New Roman" w:hAnsi="Times New Roman" w:cs="Times New Roman"/>
          <w:sz w:val="24"/>
          <w:szCs w:val="24"/>
        </w:rPr>
        <w:t>two-step</w:t>
      </w:r>
      <w:r>
        <w:rPr>
          <w:rFonts w:ascii="Times New Roman" w:hAnsi="Times New Roman" w:cs="Times New Roman"/>
          <w:sz w:val="24"/>
          <w:szCs w:val="24"/>
        </w:rPr>
        <w:t xml:space="preserve"> cluster analysis was performed with Euclidean distance as measure and Schwart’s Bayesian criterion. The classifying metrics were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Serve speed (ii) Rally </w:t>
      </w:r>
      <w:r w:rsidR="00B96922">
        <w:rPr>
          <w:rFonts w:ascii="Times New Roman" w:hAnsi="Times New Roman" w:cs="Times New Roman"/>
          <w:sz w:val="24"/>
          <w:szCs w:val="24"/>
        </w:rPr>
        <w:t xml:space="preserve">length. </w:t>
      </w:r>
    </w:p>
    <w:p w14:paraId="2DC46D46" w14:textId="7006F92A" w:rsidR="00B96922" w:rsidRDefault="00B96922" w:rsidP="003D63F9">
      <w:pPr>
        <w:jc w:val="both"/>
        <w:rPr>
          <w:rFonts w:ascii="Times New Roman" w:hAnsi="Times New Roman" w:cs="Times New Roman"/>
          <w:sz w:val="24"/>
          <w:szCs w:val="24"/>
        </w:rPr>
      </w:pPr>
      <w:r>
        <w:rPr>
          <w:rFonts w:ascii="Times New Roman" w:hAnsi="Times New Roman" w:cs="Times New Roman"/>
          <w:sz w:val="24"/>
          <w:szCs w:val="24"/>
        </w:rPr>
        <w:t xml:space="preserve">This article projects the point level analysis of players using classification tree model. Humidity and Ball types were 2 unique features which could be found being used by the author. Another key finding was </w:t>
      </w:r>
      <w:r w:rsidRPr="00B96922">
        <w:rPr>
          <w:rFonts w:ascii="Times New Roman" w:hAnsi="Times New Roman" w:cs="Times New Roman"/>
          <w:sz w:val="24"/>
          <w:szCs w:val="24"/>
        </w:rPr>
        <w:t xml:space="preserve">due to the slow court surface </w:t>
      </w:r>
      <w:proofErr w:type="gramStart"/>
      <w:r w:rsidRPr="00B96922">
        <w:rPr>
          <w:rFonts w:ascii="Times New Roman" w:hAnsi="Times New Roman" w:cs="Times New Roman"/>
          <w:sz w:val="24"/>
          <w:szCs w:val="24"/>
        </w:rPr>
        <w:t>of  Roland</w:t>
      </w:r>
      <w:proofErr w:type="gramEnd"/>
      <w:r w:rsidRPr="00B96922">
        <w:rPr>
          <w:rFonts w:ascii="Times New Roman" w:hAnsi="Times New Roman" w:cs="Times New Roman"/>
          <w:sz w:val="24"/>
          <w:szCs w:val="24"/>
        </w:rPr>
        <w:t xml:space="preserve">  Garros,  it  was easier to break to the server’s game</w:t>
      </w:r>
      <w:r>
        <w:rPr>
          <w:rFonts w:ascii="Times New Roman" w:hAnsi="Times New Roman" w:cs="Times New Roman"/>
          <w:sz w:val="24"/>
          <w:szCs w:val="24"/>
        </w:rPr>
        <w:t xml:space="preserve"> and players tend to player more aggressively.</w:t>
      </w:r>
      <w:r w:rsidR="003E23A3">
        <w:rPr>
          <w:rFonts w:ascii="Times New Roman" w:hAnsi="Times New Roman" w:cs="Times New Roman"/>
          <w:sz w:val="24"/>
          <w:szCs w:val="24"/>
        </w:rPr>
        <w:t xml:space="preserve"> The influence of Rally points was noticeable in certain ways: Short and longer rally helped player to win more matches than medium </w:t>
      </w:r>
      <w:proofErr w:type="gramStart"/>
      <w:r w:rsidR="003E23A3">
        <w:rPr>
          <w:rFonts w:ascii="Times New Roman" w:hAnsi="Times New Roman" w:cs="Times New Roman"/>
          <w:sz w:val="24"/>
          <w:szCs w:val="24"/>
        </w:rPr>
        <w:t>rally .</w:t>
      </w:r>
      <w:proofErr w:type="gramEnd"/>
      <w:r w:rsidR="003E23A3">
        <w:rPr>
          <w:rFonts w:ascii="Times New Roman" w:hAnsi="Times New Roman" w:cs="Times New Roman"/>
          <w:sz w:val="24"/>
          <w:szCs w:val="24"/>
        </w:rPr>
        <w:t xml:space="preserve"> The serving efficiency of a player is not only affected by the surface type and the level of the tournament but also by the skill level of the opposition </w:t>
      </w:r>
    </w:p>
    <w:p w14:paraId="05ECBA21" w14:textId="77777777" w:rsidR="003E23A3" w:rsidRDefault="003E23A3" w:rsidP="003E23A3">
      <w:pPr>
        <w:jc w:val="both"/>
        <w:rPr>
          <w:rFonts w:ascii="Times New Roman" w:hAnsi="Times New Roman" w:cs="Times New Roman"/>
          <w:sz w:val="24"/>
          <w:szCs w:val="24"/>
        </w:rPr>
      </w:pPr>
      <w:r w:rsidRPr="003E23A3">
        <w:rPr>
          <w:rFonts w:ascii="Times New Roman" w:hAnsi="Times New Roman" w:cs="Times New Roman"/>
          <w:sz w:val="24"/>
          <w:szCs w:val="24"/>
        </w:rPr>
        <w:t xml:space="preserve">In a thorough examination of tennis performance throughout Grand Slam tournaments, the author discovers that a classifying tree model portrays some critical insights concerning a </w:t>
      </w:r>
      <w:r w:rsidRPr="003E23A3">
        <w:rPr>
          <w:rFonts w:ascii="Times New Roman" w:hAnsi="Times New Roman" w:cs="Times New Roman"/>
          <w:sz w:val="24"/>
          <w:szCs w:val="24"/>
        </w:rPr>
        <w:lastRenderedPageBreak/>
        <w:t xml:space="preserve">player's effectiveness. The model shows that the analysed player had higher overall point-winning percentages in the Australian Open (AO) and US Open (US) than Roland Garros (RG) and Wimbledon (W). </w:t>
      </w:r>
    </w:p>
    <w:p w14:paraId="6E5EA321" w14:textId="2266175A" w:rsidR="003E23A3" w:rsidRDefault="003E23A3" w:rsidP="003E23A3">
      <w:pPr>
        <w:jc w:val="both"/>
        <w:rPr>
          <w:rFonts w:ascii="Times New Roman" w:hAnsi="Times New Roman" w:cs="Times New Roman"/>
          <w:sz w:val="24"/>
          <w:szCs w:val="24"/>
        </w:rPr>
      </w:pPr>
      <w:r w:rsidRPr="003E23A3">
        <w:rPr>
          <w:rFonts w:ascii="Times New Roman" w:hAnsi="Times New Roman" w:cs="Times New Roman"/>
          <w:sz w:val="24"/>
          <w:szCs w:val="24"/>
        </w:rPr>
        <w:t>Specifically, the tree model shows that serve speed has a considerable impact on point-winning chance. The player had a greater success rate with rapid serves throughout all events, with a clear advantage in the AO and US. Slower serves, on the other hand, resulted in decreased point-winning percentages, which were most noticeable in the AO and US.</w:t>
      </w:r>
      <w:r>
        <w:rPr>
          <w:rFonts w:ascii="Times New Roman" w:hAnsi="Times New Roman" w:cs="Times New Roman"/>
          <w:sz w:val="24"/>
          <w:szCs w:val="24"/>
        </w:rPr>
        <w:t xml:space="preserve"> </w:t>
      </w:r>
      <w:r w:rsidRPr="003E23A3">
        <w:rPr>
          <w:rFonts w:ascii="Times New Roman" w:hAnsi="Times New Roman" w:cs="Times New Roman"/>
          <w:sz w:val="24"/>
          <w:szCs w:val="24"/>
        </w:rPr>
        <w:t>Interestingly, it demonstrates consistent return efficacy throughout all Grand Slams, with the player winning roughly one-third of points against first serves and 40% against second serves, regardless of event. This classification approach offers a comprehensive understanding of how surface qualities and serve dynamics influence match outcomes, which is useful for strategic planning and performance analysis in professional tennis.</w:t>
      </w:r>
    </w:p>
    <w:p w14:paraId="4877C8D5" w14:textId="77777777" w:rsidR="0058742B" w:rsidRDefault="0058742B" w:rsidP="003E23A3">
      <w:pPr>
        <w:jc w:val="both"/>
        <w:rPr>
          <w:rFonts w:ascii="Times New Roman" w:hAnsi="Times New Roman" w:cs="Times New Roman"/>
          <w:sz w:val="24"/>
          <w:szCs w:val="24"/>
        </w:rPr>
      </w:pPr>
    </w:p>
    <w:p w14:paraId="2E029B3B" w14:textId="1EAAB3BB" w:rsidR="0058742B" w:rsidRPr="0058742B" w:rsidRDefault="0058742B" w:rsidP="0058742B">
      <w:pPr>
        <w:pStyle w:val="Heading2"/>
        <w:rPr>
          <w:rFonts w:ascii="Times New Roman" w:hAnsi="Times New Roman" w:cs="Times New Roman"/>
        </w:rPr>
      </w:pPr>
      <w:bookmarkStart w:id="11" w:name="_Toc174623803"/>
      <w:r w:rsidRPr="0058742B">
        <w:rPr>
          <w:rFonts w:ascii="Times New Roman" w:hAnsi="Times New Roman" w:cs="Times New Roman"/>
        </w:rPr>
        <w:t>Capturing Momentum in Tennis</w:t>
      </w:r>
      <w:r>
        <w:rPr>
          <w:rFonts w:ascii="Times New Roman" w:hAnsi="Times New Roman" w:cs="Times New Roman"/>
        </w:rPr>
        <w:t xml:space="preserve"> (</w:t>
      </w:r>
      <w:r w:rsidRPr="0058742B">
        <w:rPr>
          <w:rFonts w:ascii="Times New Roman" w:hAnsi="Times New Roman" w:cs="Times New Roman"/>
        </w:rPr>
        <w:t>https://theanalyst.com/eu/2022/03/capturing-momentum-in-tennis/https://theanalyst.com/eu/2022/03/capturing-momentum-in-tennis/</w:t>
      </w:r>
      <w:r>
        <w:rPr>
          <w:rFonts w:ascii="Times New Roman" w:hAnsi="Times New Roman" w:cs="Times New Roman"/>
        </w:rPr>
        <w:t>)</w:t>
      </w:r>
      <w:bookmarkEnd w:id="11"/>
    </w:p>
    <w:p w14:paraId="60D0C2A6" w14:textId="3EC7FC13" w:rsidR="003E23A3" w:rsidRPr="0058742B" w:rsidRDefault="0058742B" w:rsidP="00B026FD">
      <w:pPr>
        <w:jc w:val="both"/>
        <w:rPr>
          <w:rFonts w:ascii="Times New Roman" w:hAnsi="Times New Roman" w:cs="Times New Roman"/>
          <w:sz w:val="24"/>
          <w:szCs w:val="24"/>
        </w:rPr>
      </w:pPr>
      <w:r>
        <w:rPr>
          <w:rFonts w:ascii="Times New Roman" w:hAnsi="Times New Roman" w:cs="Times New Roman"/>
          <w:sz w:val="24"/>
          <w:szCs w:val="24"/>
        </w:rPr>
        <w:t xml:space="preserve">This article sheds light upon identifying decisive momentum shifts moments in a tennis match and how such moments can be influential in loosing and winning the match. </w:t>
      </w:r>
      <w:r w:rsidR="00BF4787">
        <w:rPr>
          <w:rFonts w:ascii="Times New Roman" w:hAnsi="Times New Roman" w:cs="Times New Roman"/>
          <w:sz w:val="24"/>
          <w:szCs w:val="24"/>
        </w:rPr>
        <w:t xml:space="preserve">Leverage and Momentum are the 2 new Stats performance metrics which was introduced to identify key moments in WTA </w:t>
      </w:r>
      <w:proofErr w:type="gramStart"/>
      <w:r w:rsidR="00BF4787">
        <w:rPr>
          <w:rFonts w:ascii="Times New Roman" w:hAnsi="Times New Roman" w:cs="Times New Roman"/>
          <w:sz w:val="24"/>
          <w:szCs w:val="24"/>
        </w:rPr>
        <w:t>matches .</w:t>
      </w:r>
      <w:proofErr w:type="gramEnd"/>
      <w:r w:rsidR="00BF4787">
        <w:rPr>
          <w:rFonts w:ascii="Times New Roman" w:hAnsi="Times New Roman" w:cs="Times New Roman"/>
          <w:sz w:val="24"/>
          <w:szCs w:val="24"/>
        </w:rPr>
        <w:t xml:space="preserve"> L</w:t>
      </w:r>
      <w:r w:rsidR="00BF4787" w:rsidRPr="00BF4787">
        <w:rPr>
          <w:rFonts w:ascii="Times New Roman" w:hAnsi="Times New Roman" w:cs="Times New Roman"/>
          <w:sz w:val="24"/>
          <w:szCs w:val="24"/>
        </w:rPr>
        <w:t>everage measures the importance of a single point to the final outcome of a tennis match by quantifying how much a player’s probability of winning the match changes.</w:t>
      </w:r>
      <w:r w:rsidR="00BF4787" w:rsidRPr="00BF4787">
        <w:t xml:space="preserve"> </w:t>
      </w:r>
      <w:r w:rsidR="00BF4787" w:rsidRPr="00BF4787">
        <w:rPr>
          <w:rFonts w:ascii="Times New Roman" w:hAnsi="Times New Roman" w:cs="Times New Roman"/>
          <w:sz w:val="24"/>
          <w:szCs w:val="24"/>
        </w:rPr>
        <w:t>Momentum aims to describe which player is in control at any point of the match</w:t>
      </w:r>
    </w:p>
    <w:p w14:paraId="3C27BE9D" w14:textId="75F59CE5" w:rsidR="00B026FD" w:rsidRPr="00B026FD" w:rsidRDefault="00B026FD" w:rsidP="00B026FD">
      <w:pPr>
        <w:jc w:val="both"/>
        <w:rPr>
          <w:rFonts w:ascii="Times New Roman" w:hAnsi="Times New Roman" w:cs="Times New Roman"/>
          <w:sz w:val="24"/>
          <w:szCs w:val="24"/>
        </w:rPr>
      </w:pPr>
      <w:r w:rsidRPr="00B026FD">
        <w:rPr>
          <w:rFonts w:ascii="Times New Roman" w:hAnsi="Times New Roman" w:cs="Times New Roman"/>
          <w:sz w:val="24"/>
          <w:szCs w:val="24"/>
        </w:rPr>
        <w:t xml:space="preserve">In a comprehensive study of tennis match dynamics, researchers have developed a sophisticated chain of predictive models to </w:t>
      </w:r>
      <w:proofErr w:type="spellStart"/>
      <w:r w:rsidRPr="00B026FD">
        <w:rPr>
          <w:rFonts w:ascii="Times New Roman" w:hAnsi="Times New Roman" w:cs="Times New Roman"/>
          <w:sz w:val="24"/>
          <w:szCs w:val="24"/>
        </w:rPr>
        <w:t>analyze</w:t>
      </w:r>
      <w:proofErr w:type="spellEnd"/>
      <w:r w:rsidRPr="00B026FD">
        <w:rPr>
          <w:rFonts w:ascii="Times New Roman" w:hAnsi="Times New Roman" w:cs="Times New Roman"/>
          <w:sz w:val="24"/>
          <w:szCs w:val="24"/>
        </w:rPr>
        <w:t xml:space="preserve"> and quantify the concept of momentum in professional tennis. The study, which utilizes data from 1.5 million points played on the WTA tour between 2012 and 2020, presents a novel approach to understanding the ebb and flow of tennis matches.</w:t>
      </w:r>
    </w:p>
    <w:p w14:paraId="2F08F49D" w14:textId="6A90E950" w:rsidR="00B026FD" w:rsidRPr="00B026FD" w:rsidRDefault="00B026FD" w:rsidP="00B026FD">
      <w:pPr>
        <w:jc w:val="both"/>
        <w:rPr>
          <w:rFonts w:ascii="Times New Roman" w:hAnsi="Times New Roman" w:cs="Times New Roman"/>
          <w:sz w:val="24"/>
          <w:szCs w:val="24"/>
        </w:rPr>
      </w:pPr>
      <w:r w:rsidRPr="00B026FD">
        <w:rPr>
          <w:rFonts w:ascii="Times New Roman" w:hAnsi="Times New Roman" w:cs="Times New Roman"/>
          <w:sz w:val="24"/>
          <w:szCs w:val="24"/>
        </w:rPr>
        <w:t>The authors introduce a multi-layered model that considers various factors including court type, current match state, in-match statistics, and pre-game odds. This model chain begins by predicting the probability of winning the next point, which then feeds into predictions for game, set, and ultimately match outcomes. This hierarchical approach allows for a granular analysis of how individual points impact the overall match probability.</w:t>
      </w:r>
    </w:p>
    <w:p w14:paraId="059CF2D2" w14:textId="77777777" w:rsidR="00B026FD" w:rsidRPr="00B026FD" w:rsidRDefault="00B026FD" w:rsidP="00B026FD">
      <w:pPr>
        <w:jc w:val="both"/>
        <w:rPr>
          <w:rFonts w:ascii="Times New Roman" w:hAnsi="Times New Roman" w:cs="Times New Roman"/>
          <w:sz w:val="24"/>
          <w:szCs w:val="24"/>
        </w:rPr>
      </w:pPr>
      <w:r w:rsidRPr="00B026FD">
        <w:rPr>
          <w:rFonts w:ascii="Times New Roman" w:hAnsi="Times New Roman" w:cs="Times New Roman"/>
          <w:sz w:val="24"/>
          <w:szCs w:val="24"/>
        </w:rPr>
        <w:t>Central to the study is the concept of "leverage," which quantifies the importance of each point in terms of its potential to change the match outcome. Building on this, the researchers define "momentum" as an exponentially weighted moving average of the leverage gained by a player. This definition takes into account both the recency and the importance of points, with more recent and higher-leverage points having greater influence on the momentum score.</w:t>
      </w:r>
    </w:p>
    <w:p w14:paraId="711C1636" w14:textId="77777777" w:rsidR="00B026FD" w:rsidRPr="00B026FD" w:rsidRDefault="00B026FD" w:rsidP="00B026FD">
      <w:pPr>
        <w:jc w:val="both"/>
        <w:rPr>
          <w:rFonts w:ascii="Times New Roman" w:hAnsi="Times New Roman" w:cs="Times New Roman"/>
          <w:sz w:val="24"/>
          <w:szCs w:val="24"/>
        </w:rPr>
      </w:pPr>
    </w:p>
    <w:p w14:paraId="07D5D31D" w14:textId="6748FBED" w:rsidR="00B026FD" w:rsidRPr="00B026FD" w:rsidRDefault="00B026FD" w:rsidP="00B026FD">
      <w:pPr>
        <w:jc w:val="both"/>
        <w:rPr>
          <w:rFonts w:ascii="Times New Roman" w:hAnsi="Times New Roman" w:cs="Times New Roman"/>
          <w:sz w:val="24"/>
          <w:szCs w:val="24"/>
        </w:rPr>
      </w:pPr>
      <w:r w:rsidRPr="00B026FD">
        <w:rPr>
          <w:rFonts w:ascii="Times New Roman" w:hAnsi="Times New Roman" w:cs="Times New Roman"/>
          <w:sz w:val="24"/>
          <w:szCs w:val="24"/>
        </w:rPr>
        <w:t>The study introduces the concept of a "momentum swing," defined as a shift in momentum from one player to another by a magnitude of 3% or more. This threshold provides a concrete metric for identifying significant turning points within a match.</w:t>
      </w:r>
    </w:p>
    <w:p w14:paraId="2F522EE5" w14:textId="3110A9A5" w:rsidR="003E23A3" w:rsidRPr="003D63F9" w:rsidRDefault="00B026FD" w:rsidP="00B026FD">
      <w:pPr>
        <w:jc w:val="both"/>
        <w:rPr>
          <w:rFonts w:ascii="Times New Roman" w:hAnsi="Times New Roman" w:cs="Times New Roman"/>
          <w:sz w:val="24"/>
          <w:szCs w:val="24"/>
        </w:rPr>
      </w:pPr>
      <w:r w:rsidRPr="00B026FD">
        <w:rPr>
          <w:rFonts w:ascii="Times New Roman" w:hAnsi="Times New Roman" w:cs="Times New Roman"/>
          <w:sz w:val="24"/>
          <w:szCs w:val="24"/>
        </w:rPr>
        <w:lastRenderedPageBreak/>
        <w:t xml:space="preserve">This research represents a significant contribution to the field of sports analytics, offering a data-driven approach to quantifying the </w:t>
      </w:r>
      <w:proofErr w:type="gramStart"/>
      <w:r w:rsidRPr="00B026FD">
        <w:rPr>
          <w:rFonts w:ascii="Times New Roman" w:hAnsi="Times New Roman" w:cs="Times New Roman"/>
          <w:sz w:val="24"/>
          <w:szCs w:val="24"/>
        </w:rPr>
        <w:t>often intangible</w:t>
      </w:r>
      <w:proofErr w:type="gramEnd"/>
      <w:r w:rsidRPr="00B026FD">
        <w:rPr>
          <w:rFonts w:ascii="Times New Roman" w:hAnsi="Times New Roman" w:cs="Times New Roman"/>
          <w:sz w:val="24"/>
          <w:szCs w:val="24"/>
        </w:rPr>
        <w:t xml:space="preserve"> concept of momentum in tennis. The model's ability to consider a wide range of factors and provide point-by-point analysis of match dynamics offers potential applications for players, coaches, and analysts in developing strategies and understanding match progression.</w:t>
      </w:r>
    </w:p>
    <w:sectPr w:rsidR="003E23A3" w:rsidRPr="003D63F9" w:rsidSect="004D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52B4"/>
    <w:multiLevelType w:val="multilevel"/>
    <w:tmpl w:val="2916BA9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F36B9E"/>
    <w:multiLevelType w:val="hybridMultilevel"/>
    <w:tmpl w:val="942CC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D268E"/>
    <w:multiLevelType w:val="multilevel"/>
    <w:tmpl w:val="A56C98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B7D7508"/>
    <w:multiLevelType w:val="multilevel"/>
    <w:tmpl w:val="131A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B6A11"/>
    <w:multiLevelType w:val="hybridMultilevel"/>
    <w:tmpl w:val="BF4C50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AF876B7"/>
    <w:multiLevelType w:val="multilevel"/>
    <w:tmpl w:val="18AA76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71A7629A"/>
    <w:multiLevelType w:val="hybridMultilevel"/>
    <w:tmpl w:val="1898CB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811232">
    <w:abstractNumId w:val="1"/>
  </w:num>
  <w:num w:numId="2" w16cid:durableId="202332686">
    <w:abstractNumId w:val="3"/>
  </w:num>
  <w:num w:numId="3" w16cid:durableId="998310293">
    <w:abstractNumId w:val="4"/>
  </w:num>
  <w:num w:numId="4" w16cid:durableId="345715030">
    <w:abstractNumId w:val="6"/>
  </w:num>
  <w:num w:numId="5" w16cid:durableId="228805599">
    <w:abstractNumId w:val="0"/>
  </w:num>
  <w:num w:numId="6" w16cid:durableId="70516878">
    <w:abstractNumId w:val="5"/>
  </w:num>
  <w:num w:numId="7" w16cid:durableId="134663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8D"/>
    <w:rsid w:val="00052F6B"/>
    <w:rsid w:val="000E57FF"/>
    <w:rsid w:val="00117CEE"/>
    <w:rsid w:val="00191C63"/>
    <w:rsid w:val="002B1C67"/>
    <w:rsid w:val="00361A1C"/>
    <w:rsid w:val="003A2132"/>
    <w:rsid w:val="003B14D0"/>
    <w:rsid w:val="003D63F9"/>
    <w:rsid w:val="003E23A3"/>
    <w:rsid w:val="0040703A"/>
    <w:rsid w:val="00416FBD"/>
    <w:rsid w:val="004455E7"/>
    <w:rsid w:val="00497D9D"/>
    <w:rsid w:val="004C7ED2"/>
    <w:rsid w:val="004D606F"/>
    <w:rsid w:val="004D6B9B"/>
    <w:rsid w:val="005033EE"/>
    <w:rsid w:val="00520D7F"/>
    <w:rsid w:val="00524B0F"/>
    <w:rsid w:val="0054533F"/>
    <w:rsid w:val="0058742B"/>
    <w:rsid w:val="005B0795"/>
    <w:rsid w:val="00631D70"/>
    <w:rsid w:val="006A3C5D"/>
    <w:rsid w:val="006B6877"/>
    <w:rsid w:val="00796860"/>
    <w:rsid w:val="007D66CE"/>
    <w:rsid w:val="008133FB"/>
    <w:rsid w:val="0089485E"/>
    <w:rsid w:val="00921056"/>
    <w:rsid w:val="00930AE6"/>
    <w:rsid w:val="009539BD"/>
    <w:rsid w:val="009A54EF"/>
    <w:rsid w:val="009E5699"/>
    <w:rsid w:val="00A75C32"/>
    <w:rsid w:val="00AC07CC"/>
    <w:rsid w:val="00B01855"/>
    <w:rsid w:val="00B026FD"/>
    <w:rsid w:val="00B07BDD"/>
    <w:rsid w:val="00B16F41"/>
    <w:rsid w:val="00B340ED"/>
    <w:rsid w:val="00B50E8D"/>
    <w:rsid w:val="00B57EAD"/>
    <w:rsid w:val="00B66CC6"/>
    <w:rsid w:val="00B96922"/>
    <w:rsid w:val="00BF4787"/>
    <w:rsid w:val="00C80E61"/>
    <w:rsid w:val="00C83210"/>
    <w:rsid w:val="00D03995"/>
    <w:rsid w:val="00D75EDD"/>
    <w:rsid w:val="00DB0673"/>
    <w:rsid w:val="00E16F27"/>
    <w:rsid w:val="00E66BFD"/>
    <w:rsid w:val="00F01A58"/>
    <w:rsid w:val="00F15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E3FB"/>
  <w15:chartTrackingRefBased/>
  <w15:docId w15:val="{2632582F-6DCA-40B3-B2D4-C860743A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3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A1C"/>
    <w:pPr>
      <w:ind w:left="720"/>
      <w:contextualSpacing/>
    </w:pPr>
  </w:style>
  <w:style w:type="character" w:styleId="Hyperlink">
    <w:name w:val="Hyperlink"/>
    <w:basedOn w:val="DefaultParagraphFont"/>
    <w:uiPriority w:val="99"/>
    <w:unhideWhenUsed/>
    <w:rsid w:val="0054533F"/>
    <w:rPr>
      <w:color w:val="0563C1" w:themeColor="hyperlink"/>
      <w:u w:val="single"/>
    </w:rPr>
  </w:style>
  <w:style w:type="character" w:styleId="UnresolvedMention">
    <w:name w:val="Unresolved Mention"/>
    <w:basedOn w:val="DefaultParagraphFont"/>
    <w:uiPriority w:val="99"/>
    <w:semiHidden/>
    <w:unhideWhenUsed/>
    <w:rsid w:val="0054533F"/>
    <w:rPr>
      <w:color w:val="605E5C"/>
      <w:shd w:val="clear" w:color="auto" w:fill="E1DFDD"/>
    </w:rPr>
  </w:style>
  <w:style w:type="character" w:customStyle="1" w:styleId="Heading1Char">
    <w:name w:val="Heading 1 Char"/>
    <w:basedOn w:val="DefaultParagraphFont"/>
    <w:link w:val="Heading1"/>
    <w:uiPriority w:val="9"/>
    <w:rsid w:val="00930A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A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AE6"/>
    <w:pPr>
      <w:outlineLvl w:val="9"/>
    </w:pPr>
    <w:rPr>
      <w:lang w:val="en-US"/>
    </w:rPr>
  </w:style>
  <w:style w:type="paragraph" w:styleId="TOC1">
    <w:name w:val="toc 1"/>
    <w:basedOn w:val="Normal"/>
    <w:next w:val="Normal"/>
    <w:autoRedefine/>
    <w:uiPriority w:val="39"/>
    <w:unhideWhenUsed/>
    <w:rsid w:val="00930AE6"/>
    <w:pPr>
      <w:spacing w:after="100"/>
    </w:pPr>
  </w:style>
  <w:style w:type="paragraph" w:styleId="TOC2">
    <w:name w:val="toc 2"/>
    <w:basedOn w:val="Normal"/>
    <w:next w:val="Normal"/>
    <w:autoRedefine/>
    <w:uiPriority w:val="39"/>
    <w:unhideWhenUsed/>
    <w:rsid w:val="00930AE6"/>
    <w:pPr>
      <w:spacing w:after="100"/>
      <w:ind w:left="220"/>
    </w:pPr>
  </w:style>
  <w:style w:type="paragraph" w:styleId="Caption">
    <w:name w:val="caption"/>
    <w:basedOn w:val="Normal"/>
    <w:next w:val="Normal"/>
    <w:uiPriority w:val="35"/>
    <w:unhideWhenUsed/>
    <w:qFormat/>
    <w:rsid w:val="00416FB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D63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6591">
      <w:bodyDiv w:val="1"/>
      <w:marLeft w:val="0"/>
      <w:marRight w:val="0"/>
      <w:marTop w:val="0"/>
      <w:marBottom w:val="0"/>
      <w:divBdr>
        <w:top w:val="none" w:sz="0" w:space="0" w:color="auto"/>
        <w:left w:val="none" w:sz="0" w:space="0" w:color="auto"/>
        <w:bottom w:val="none" w:sz="0" w:space="0" w:color="auto"/>
        <w:right w:val="none" w:sz="0" w:space="0" w:color="auto"/>
      </w:divBdr>
    </w:div>
    <w:div w:id="58871096">
      <w:bodyDiv w:val="1"/>
      <w:marLeft w:val="0"/>
      <w:marRight w:val="0"/>
      <w:marTop w:val="0"/>
      <w:marBottom w:val="0"/>
      <w:divBdr>
        <w:top w:val="none" w:sz="0" w:space="0" w:color="auto"/>
        <w:left w:val="none" w:sz="0" w:space="0" w:color="auto"/>
        <w:bottom w:val="none" w:sz="0" w:space="0" w:color="auto"/>
        <w:right w:val="none" w:sz="0" w:space="0" w:color="auto"/>
      </w:divBdr>
    </w:div>
    <w:div w:id="87653300">
      <w:bodyDiv w:val="1"/>
      <w:marLeft w:val="0"/>
      <w:marRight w:val="0"/>
      <w:marTop w:val="0"/>
      <w:marBottom w:val="0"/>
      <w:divBdr>
        <w:top w:val="none" w:sz="0" w:space="0" w:color="auto"/>
        <w:left w:val="none" w:sz="0" w:space="0" w:color="auto"/>
        <w:bottom w:val="none" w:sz="0" w:space="0" w:color="auto"/>
        <w:right w:val="none" w:sz="0" w:space="0" w:color="auto"/>
      </w:divBdr>
    </w:div>
    <w:div w:id="88815724">
      <w:bodyDiv w:val="1"/>
      <w:marLeft w:val="0"/>
      <w:marRight w:val="0"/>
      <w:marTop w:val="0"/>
      <w:marBottom w:val="0"/>
      <w:divBdr>
        <w:top w:val="none" w:sz="0" w:space="0" w:color="auto"/>
        <w:left w:val="none" w:sz="0" w:space="0" w:color="auto"/>
        <w:bottom w:val="none" w:sz="0" w:space="0" w:color="auto"/>
        <w:right w:val="none" w:sz="0" w:space="0" w:color="auto"/>
      </w:divBdr>
    </w:div>
    <w:div w:id="101921072">
      <w:bodyDiv w:val="1"/>
      <w:marLeft w:val="0"/>
      <w:marRight w:val="0"/>
      <w:marTop w:val="0"/>
      <w:marBottom w:val="0"/>
      <w:divBdr>
        <w:top w:val="none" w:sz="0" w:space="0" w:color="auto"/>
        <w:left w:val="none" w:sz="0" w:space="0" w:color="auto"/>
        <w:bottom w:val="none" w:sz="0" w:space="0" w:color="auto"/>
        <w:right w:val="none" w:sz="0" w:space="0" w:color="auto"/>
      </w:divBdr>
    </w:div>
    <w:div w:id="155465246">
      <w:bodyDiv w:val="1"/>
      <w:marLeft w:val="0"/>
      <w:marRight w:val="0"/>
      <w:marTop w:val="0"/>
      <w:marBottom w:val="0"/>
      <w:divBdr>
        <w:top w:val="none" w:sz="0" w:space="0" w:color="auto"/>
        <w:left w:val="none" w:sz="0" w:space="0" w:color="auto"/>
        <w:bottom w:val="none" w:sz="0" w:space="0" w:color="auto"/>
        <w:right w:val="none" w:sz="0" w:space="0" w:color="auto"/>
      </w:divBdr>
    </w:div>
    <w:div w:id="170143353">
      <w:bodyDiv w:val="1"/>
      <w:marLeft w:val="0"/>
      <w:marRight w:val="0"/>
      <w:marTop w:val="0"/>
      <w:marBottom w:val="0"/>
      <w:divBdr>
        <w:top w:val="none" w:sz="0" w:space="0" w:color="auto"/>
        <w:left w:val="none" w:sz="0" w:space="0" w:color="auto"/>
        <w:bottom w:val="none" w:sz="0" w:space="0" w:color="auto"/>
        <w:right w:val="none" w:sz="0" w:space="0" w:color="auto"/>
      </w:divBdr>
    </w:div>
    <w:div w:id="204415738">
      <w:bodyDiv w:val="1"/>
      <w:marLeft w:val="0"/>
      <w:marRight w:val="0"/>
      <w:marTop w:val="0"/>
      <w:marBottom w:val="0"/>
      <w:divBdr>
        <w:top w:val="none" w:sz="0" w:space="0" w:color="auto"/>
        <w:left w:val="none" w:sz="0" w:space="0" w:color="auto"/>
        <w:bottom w:val="none" w:sz="0" w:space="0" w:color="auto"/>
        <w:right w:val="none" w:sz="0" w:space="0" w:color="auto"/>
      </w:divBdr>
    </w:div>
    <w:div w:id="230820306">
      <w:bodyDiv w:val="1"/>
      <w:marLeft w:val="0"/>
      <w:marRight w:val="0"/>
      <w:marTop w:val="0"/>
      <w:marBottom w:val="0"/>
      <w:divBdr>
        <w:top w:val="none" w:sz="0" w:space="0" w:color="auto"/>
        <w:left w:val="none" w:sz="0" w:space="0" w:color="auto"/>
        <w:bottom w:val="none" w:sz="0" w:space="0" w:color="auto"/>
        <w:right w:val="none" w:sz="0" w:space="0" w:color="auto"/>
      </w:divBdr>
    </w:div>
    <w:div w:id="362901011">
      <w:bodyDiv w:val="1"/>
      <w:marLeft w:val="0"/>
      <w:marRight w:val="0"/>
      <w:marTop w:val="0"/>
      <w:marBottom w:val="0"/>
      <w:divBdr>
        <w:top w:val="none" w:sz="0" w:space="0" w:color="auto"/>
        <w:left w:val="none" w:sz="0" w:space="0" w:color="auto"/>
        <w:bottom w:val="none" w:sz="0" w:space="0" w:color="auto"/>
        <w:right w:val="none" w:sz="0" w:space="0" w:color="auto"/>
      </w:divBdr>
    </w:div>
    <w:div w:id="398677126">
      <w:bodyDiv w:val="1"/>
      <w:marLeft w:val="0"/>
      <w:marRight w:val="0"/>
      <w:marTop w:val="0"/>
      <w:marBottom w:val="0"/>
      <w:divBdr>
        <w:top w:val="none" w:sz="0" w:space="0" w:color="auto"/>
        <w:left w:val="none" w:sz="0" w:space="0" w:color="auto"/>
        <w:bottom w:val="none" w:sz="0" w:space="0" w:color="auto"/>
        <w:right w:val="none" w:sz="0" w:space="0" w:color="auto"/>
      </w:divBdr>
    </w:div>
    <w:div w:id="461919304">
      <w:bodyDiv w:val="1"/>
      <w:marLeft w:val="0"/>
      <w:marRight w:val="0"/>
      <w:marTop w:val="0"/>
      <w:marBottom w:val="0"/>
      <w:divBdr>
        <w:top w:val="none" w:sz="0" w:space="0" w:color="auto"/>
        <w:left w:val="none" w:sz="0" w:space="0" w:color="auto"/>
        <w:bottom w:val="none" w:sz="0" w:space="0" w:color="auto"/>
        <w:right w:val="none" w:sz="0" w:space="0" w:color="auto"/>
      </w:divBdr>
    </w:div>
    <w:div w:id="473134723">
      <w:bodyDiv w:val="1"/>
      <w:marLeft w:val="0"/>
      <w:marRight w:val="0"/>
      <w:marTop w:val="0"/>
      <w:marBottom w:val="0"/>
      <w:divBdr>
        <w:top w:val="none" w:sz="0" w:space="0" w:color="auto"/>
        <w:left w:val="none" w:sz="0" w:space="0" w:color="auto"/>
        <w:bottom w:val="none" w:sz="0" w:space="0" w:color="auto"/>
        <w:right w:val="none" w:sz="0" w:space="0" w:color="auto"/>
      </w:divBdr>
    </w:div>
    <w:div w:id="517701121">
      <w:bodyDiv w:val="1"/>
      <w:marLeft w:val="0"/>
      <w:marRight w:val="0"/>
      <w:marTop w:val="0"/>
      <w:marBottom w:val="0"/>
      <w:divBdr>
        <w:top w:val="none" w:sz="0" w:space="0" w:color="auto"/>
        <w:left w:val="none" w:sz="0" w:space="0" w:color="auto"/>
        <w:bottom w:val="none" w:sz="0" w:space="0" w:color="auto"/>
        <w:right w:val="none" w:sz="0" w:space="0" w:color="auto"/>
      </w:divBdr>
    </w:div>
    <w:div w:id="546724274">
      <w:bodyDiv w:val="1"/>
      <w:marLeft w:val="0"/>
      <w:marRight w:val="0"/>
      <w:marTop w:val="0"/>
      <w:marBottom w:val="0"/>
      <w:divBdr>
        <w:top w:val="none" w:sz="0" w:space="0" w:color="auto"/>
        <w:left w:val="none" w:sz="0" w:space="0" w:color="auto"/>
        <w:bottom w:val="none" w:sz="0" w:space="0" w:color="auto"/>
        <w:right w:val="none" w:sz="0" w:space="0" w:color="auto"/>
      </w:divBdr>
    </w:div>
    <w:div w:id="723989410">
      <w:bodyDiv w:val="1"/>
      <w:marLeft w:val="0"/>
      <w:marRight w:val="0"/>
      <w:marTop w:val="0"/>
      <w:marBottom w:val="0"/>
      <w:divBdr>
        <w:top w:val="none" w:sz="0" w:space="0" w:color="auto"/>
        <w:left w:val="none" w:sz="0" w:space="0" w:color="auto"/>
        <w:bottom w:val="none" w:sz="0" w:space="0" w:color="auto"/>
        <w:right w:val="none" w:sz="0" w:space="0" w:color="auto"/>
      </w:divBdr>
    </w:div>
    <w:div w:id="743991021">
      <w:bodyDiv w:val="1"/>
      <w:marLeft w:val="0"/>
      <w:marRight w:val="0"/>
      <w:marTop w:val="0"/>
      <w:marBottom w:val="0"/>
      <w:divBdr>
        <w:top w:val="none" w:sz="0" w:space="0" w:color="auto"/>
        <w:left w:val="none" w:sz="0" w:space="0" w:color="auto"/>
        <w:bottom w:val="none" w:sz="0" w:space="0" w:color="auto"/>
        <w:right w:val="none" w:sz="0" w:space="0" w:color="auto"/>
      </w:divBdr>
    </w:div>
    <w:div w:id="874583374">
      <w:bodyDiv w:val="1"/>
      <w:marLeft w:val="0"/>
      <w:marRight w:val="0"/>
      <w:marTop w:val="0"/>
      <w:marBottom w:val="0"/>
      <w:divBdr>
        <w:top w:val="none" w:sz="0" w:space="0" w:color="auto"/>
        <w:left w:val="none" w:sz="0" w:space="0" w:color="auto"/>
        <w:bottom w:val="none" w:sz="0" w:space="0" w:color="auto"/>
        <w:right w:val="none" w:sz="0" w:space="0" w:color="auto"/>
      </w:divBdr>
    </w:div>
    <w:div w:id="926111397">
      <w:bodyDiv w:val="1"/>
      <w:marLeft w:val="0"/>
      <w:marRight w:val="0"/>
      <w:marTop w:val="0"/>
      <w:marBottom w:val="0"/>
      <w:divBdr>
        <w:top w:val="none" w:sz="0" w:space="0" w:color="auto"/>
        <w:left w:val="none" w:sz="0" w:space="0" w:color="auto"/>
        <w:bottom w:val="none" w:sz="0" w:space="0" w:color="auto"/>
        <w:right w:val="none" w:sz="0" w:space="0" w:color="auto"/>
      </w:divBdr>
    </w:div>
    <w:div w:id="1076972613">
      <w:bodyDiv w:val="1"/>
      <w:marLeft w:val="0"/>
      <w:marRight w:val="0"/>
      <w:marTop w:val="0"/>
      <w:marBottom w:val="0"/>
      <w:divBdr>
        <w:top w:val="none" w:sz="0" w:space="0" w:color="auto"/>
        <w:left w:val="none" w:sz="0" w:space="0" w:color="auto"/>
        <w:bottom w:val="none" w:sz="0" w:space="0" w:color="auto"/>
        <w:right w:val="none" w:sz="0" w:space="0" w:color="auto"/>
      </w:divBdr>
      <w:divsChild>
        <w:div w:id="54011089">
          <w:marLeft w:val="0"/>
          <w:marRight w:val="0"/>
          <w:marTop w:val="360"/>
          <w:marBottom w:val="360"/>
          <w:divBdr>
            <w:top w:val="none" w:sz="0" w:space="0" w:color="auto"/>
            <w:left w:val="none" w:sz="0" w:space="0" w:color="auto"/>
            <w:bottom w:val="none" w:sz="0" w:space="0" w:color="auto"/>
            <w:right w:val="none" w:sz="0" w:space="0" w:color="auto"/>
          </w:divBdr>
        </w:div>
      </w:divsChild>
    </w:div>
    <w:div w:id="1121534915">
      <w:bodyDiv w:val="1"/>
      <w:marLeft w:val="0"/>
      <w:marRight w:val="0"/>
      <w:marTop w:val="0"/>
      <w:marBottom w:val="0"/>
      <w:divBdr>
        <w:top w:val="none" w:sz="0" w:space="0" w:color="auto"/>
        <w:left w:val="none" w:sz="0" w:space="0" w:color="auto"/>
        <w:bottom w:val="none" w:sz="0" w:space="0" w:color="auto"/>
        <w:right w:val="none" w:sz="0" w:space="0" w:color="auto"/>
      </w:divBdr>
    </w:div>
    <w:div w:id="1121654007">
      <w:bodyDiv w:val="1"/>
      <w:marLeft w:val="0"/>
      <w:marRight w:val="0"/>
      <w:marTop w:val="0"/>
      <w:marBottom w:val="0"/>
      <w:divBdr>
        <w:top w:val="none" w:sz="0" w:space="0" w:color="auto"/>
        <w:left w:val="none" w:sz="0" w:space="0" w:color="auto"/>
        <w:bottom w:val="none" w:sz="0" w:space="0" w:color="auto"/>
        <w:right w:val="none" w:sz="0" w:space="0" w:color="auto"/>
      </w:divBdr>
    </w:div>
    <w:div w:id="1137643950">
      <w:bodyDiv w:val="1"/>
      <w:marLeft w:val="0"/>
      <w:marRight w:val="0"/>
      <w:marTop w:val="0"/>
      <w:marBottom w:val="0"/>
      <w:divBdr>
        <w:top w:val="none" w:sz="0" w:space="0" w:color="auto"/>
        <w:left w:val="none" w:sz="0" w:space="0" w:color="auto"/>
        <w:bottom w:val="none" w:sz="0" w:space="0" w:color="auto"/>
        <w:right w:val="none" w:sz="0" w:space="0" w:color="auto"/>
      </w:divBdr>
    </w:div>
    <w:div w:id="1230073722">
      <w:bodyDiv w:val="1"/>
      <w:marLeft w:val="0"/>
      <w:marRight w:val="0"/>
      <w:marTop w:val="0"/>
      <w:marBottom w:val="0"/>
      <w:divBdr>
        <w:top w:val="none" w:sz="0" w:space="0" w:color="auto"/>
        <w:left w:val="none" w:sz="0" w:space="0" w:color="auto"/>
        <w:bottom w:val="none" w:sz="0" w:space="0" w:color="auto"/>
        <w:right w:val="none" w:sz="0" w:space="0" w:color="auto"/>
      </w:divBdr>
    </w:div>
    <w:div w:id="1292711511">
      <w:bodyDiv w:val="1"/>
      <w:marLeft w:val="0"/>
      <w:marRight w:val="0"/>
      <w:marTop w:val="0"/>
      <w:marBottom w:val="0"/>
      <w:divBdr>
        <w:top w:val="none" w:sz="0" w:space="0" w:color="auto"/>
        <w:left w:val="none" w:sz="0" w:space="0" w:color="auto"/>
        <w:bottom w:val="none" w:sz="0" w:space="0" w:color="auto"/>
        <w:right w:val="none" w:sz="0" w:space="0" w:color="auto"/>
      </w:divBdr>
    </w:div>
    <w:div w:id="1355956553">
      <w:bodyDiv w:val="1"/>
      <w:marLeft w:val="0"/>
      <w:marRight w:val="0"/>
      <w:marTop w:val="0"/>
      <w:marBottom w:val="0"/>
      <w:divBdr>
        <w:top w:val="none" w:sz="0" w:space="0" w:color="auto"/>
        <w:left w:val="none" w:sz="0" w:space="0" w:color="auto"/>
        <w:bottom w:val="none" w:sz="0" w:space="0" w:color="auto"/>
        <w:right w:val="none" w:sz="0" w:space="0" w:color="auto"/>
      </w:divBdr>
    </w:div>
    <w:div w:id="1399401147">
      <w:bodyDiv w:val="1"/>
      <w:marLeft w:val="0"/>
      <w:marRight w:val="0"/>
      <w:marTop w:val="0"/>
      <w:marBottom w:val="0"/>
      <w:divBdr>
        <w:top w:val="none" w:sz="0" w:space="0" w:color="auto"/>
        <w:left w:val="none" w:sz="0" w:space="0" w:color="auto"/>
        <w:bottom w:val="none" w:sz="0" w:space="0" w:color="auto"/>
        <w:right w:val="none" w:sz="0" w:space="0" w:color="auto"/>
      </w:divBdr>
    </w:div>
    <w:div w:id="1433286544">
      <w:bodyDiv w:val="1"/>
      <w:marLeft w:val="0"/>
      <w:marRight w:val="0"/>
      <w:marTop w:val="0"/>
      <w:marBottom w:val="0"/>
      <w:divBdr>
        <w:top w:val="none" w:sz="0" w:space="0" w:color="auto"/>
        <w:left w:val="none" w:sz="0" w:space="0" w:color="auto"/>
        <w:bottom w:val="none" w:sz="0" w:space="0" w:color="auto"/>
        <w:right w:val="none" w:sz="0" w:space="0" w:color="auto"/>
      </w:divBdr>
      <w:divsChild>
        <w:div w:id="1789272957">
          <w:marLeft w:val="0"/>
          <w:marRight w:val="0"/>
          <w:marTop w:val="360"/>
          <w:marBottom w:val="360"/>
          <w:divBdr>
            <w:top w:val="none" w:sz="0" w:space="0" w:color="auto"/>
            <w:left w:val="none" w:sz="0" w:space="0" w:color="auto"/>
            <w:bottom w:val="none" w:sz="0" w:space="0" w:color="auto"/>
            <w:right w:val="none" w:sz="0" w:space="0" w:color="auto"/>
          </w:divBdr>
        </w:div>
      </w:divsChild>
    </w:div>
    <w:div w:id="1478456714">
      <w:bodyDiv w:val="1"/>
      <w:marLeft w:val="0"/>
      <w:marRight w:val="0"/>
      <w:marTop w:val="0"/>
      <w:marBottom w:val="0"/>
      <w:divBdr>
        <w:top w:val="none" w:sz="0" w:space="0" w:color="auto"/>
        <w:left w:val="none" w:sz="0" w:space="0" w:color="auto"/>
        <w:bottom w:val="none" w:sz="0" w:space="0" w:color="auto"/>
        <w:right w:val="none" w:sz="0" w:space="0" w:color="auto"/>
      </w:divBdr>
    </w:div>
    <w:div w:id="1501240444">
      <w:bodyDiv w:val="1"/>
      <w:marLeft w:val="0"/>
      <w:marRight w:val="0"/>
      <w:marTop w:val="0"/>
      <w:marBottom w:val="0"/>
      <w:divBdr>
        <w:top w:val="none" w:sz="0" w:space="0" w:color="auto"/>
        <w:left w:val="none" w:sz="0" w:space="0" w:color="auto"/>
        <w:bottom w:val="none" w:sz="0" w:space="0" w:color="auto"/>
        <w:right w:val="none" w:sz="0" w:space="0" w:color="auto"/>
      </w:divBdr>
    </w:div>
    <w:div w:id="1776049988">
      <w:bodyDiv w:val="1"/>
      <w:marLeft w:val="0"/>
      <w:marRight w:val="0"/>
      <w:marTop w:val="0"/>
      <w:marBottom w:val="0"/>
      <w:divBdr>
        <w:top w:val="none" w:sz="0" w:space="0" w:color="auto"/>
        <w:left w:val="none" w:sz="0" w:space="0" w:color="auto"/>
        <w:bottom w:val="none" w:sz="0" w:space="0" w:color="auto"/>
        <w:right w:val="none" w:sz="0" w:space="0" w:color="auto"/>
      </w:divBdr>
    </w:div>
    <w:div w:id="1807969665">
      <w:bodyDiv w:val="1"/>
      <w:marLeft w:val="0"/>
      <w:marRight w:val="0"/>
      <w:marTop w:val="0"/>
      <w:marBottom w:val="0"/>
      <w:divBdr>
        <w:top w:val="none" w:sz="0" w:space="0" w:color="auto"/>
        <w:left w:val="none" w:sz="0" w:space="0" w:color="auto"/>
        <w:bottom w:val="none" w:sz="0" w:space="0" w:color="auto"/>
        <w:right w:val="none" w:sz="0" w:space="0" w:color="auto"/>
      </w:divBdr>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906061610">
      <w:bodyDiv w:val="1"/>
      <w:marLeft w:val="0"/>
      <w:marRight w:val="0"/>
      <w:marTop w:val="0"/>
      <w:marBottom w:val="0"/>
      <w:divBdr>
        <w:top w:val="none" w:sz="0" w:space="0" w:color="auto"/>
        <w:left w:val="none" w:sz="0" w:space="0" w:color="auto"/>
        <w:bottom w:val="none" w:sz="0" w:space="0" w:color="auto"/>
        <w:right w:val="none" w:sz="0" w:space="0" w:color="auto"/>
      </w:divBdr>
    </w:div>
    <w:div w:id="1946839985">
      <w:bodyDiv w:val="1"/>
      <w:marLeft w:val="0"/>
      <w:marRight w:val="0"/>
      <w:marTop w:val="0"/>
      <w:marBottom w:val="0"/>
      <w:divBdr>
        <w:top w:val="none" w:sz="0" w:space="0" w:color="auto"/>
        <w:left w:val="none" w:sz="0" w:space="0" w:color="auto"/>
        <w:bottom w:val="none" w:sz="0" w:space="0" w:color="auto"/>
        <w:right w:val="none" w:sz="0" w:space="0" w:color="auto"/>
      </w:divBdr>
    </w:div>
    <w:div w:id="2010715080">
      <w:bodyDiv w:val="1"/>
      <w:marLeft w:val="0"/>
      <w:marRight w:val="0"/>
      <w:marTop w:val="0"/>
      <w:marBottom w:val="0"/>
      <w:divBdr>
        <w:top w:val="none" w:sz="0" w:space="0" w:color="auto"/>
        <w:left w:val="none" w:sz="0" w:space="0" w:color="auto"/>
        <w:bottom w:val="none" w:sz="0" w:space="0" w:color="auto"/>
        <w:right w:val="none" w:sz="0" w:space="0" w:color="auto"/>
      </w:divBdr>
    </w:div>
    <w:div w:id="2075397529">
      <w:bodyDiv w:val="1"/>
      <w:marLeft w:val="0"/>
      <w:marRight w:val="0"/>
      <w:marTop w:val="0"/>
      <w:marBottom w:val="0"/>
      <w:divBdr>
        <w:top w:val="none" w:sz="0" w:space="0" w:color="auto"/>
        <w:left w:val="none" w:sz="0" w:space="0" w:color="auto"/>
        <w:bottom w:val="none" w:sz="0" w:space="0" w:color="auto"/>
        <w:right w:val="none" w:sz="0" w:space="0" w:color="auto"/>
      </w:divBdr>
    </w:div>
    <w:div w:id="2138794711">
      <w:bodyDiv w:val="1"/>
      <w:marLeft w:val="0"/>
      <w:marRight w:val="0"/>
      <w:marTop w:val="0"/>
      <w:marBottom w:val="0"/>
      <w:divBdr>
        <w:top w:val="none" w:sz="0" w:space="0" w:color="auto"/>
        <w:left w:val="none" w:sz="0" w:space="0" w:color="auto"/>
        <w:bottom w:val="none" w:sz="0" w:space="0" w:color="auto"/>
        <w:right w:val="none" w:sz="0" w:space="0" w:color="auto"/>
      </w:divBdr>
    </w:div>
    <w:div w:id="214581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bbiasblog.com/2022/12/10/moneyball-how-sabermetrics-changed-baseball-fore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inventiv.com/blog/data-analytics-in-sports-indust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vistas.rcaap.pt/motricidade/article/view/16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355B86-E129-4053-ABD8-C93D1FFE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10</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shetty</dc:creator>
  <cp:keywords/>
  <dc:description/>
  <cp:lastModifiedBy>shreyas shetty</cp:lastModifiedBy>
  <cp:revision>11</cp:revision>
  <dcterms:created xsi:type="dcterms:W3CDTF">2024-08-08T08:19:00Z</dcterms:created>
  <dcterms:modified xsi:type="dcterms:W3CDTF">2024-08-15T13:18:00Z</dcterms:modified>
</cp:coreProperties>
</file>