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CBB99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</w:t>
      </w:r>
    </w:p>
    <w:p w14:paraId="28C5C4F5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</w:t>
      </w:r>
    </w:p>
    <w:p w14:paraId="4621C5D1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18AEC276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0366F30D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«УЛЬЯНОВСКИЙ ГОСУДАРСТВЕННЫЙ ТЕХНИЧЕСКИЙ УНИВЕРСИТЕТ»</w:t>
      </w:r>
    </w:p>
    <w:p w14:paraId="1F86E675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Кафедра «Информационные системы»</w:t>
      </w:r>
    </w:p>
    <w:p w14:paraId="1543DAD7" w14:textId="0E93F4CD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Дисциплина «</w:t>
      </w:r>
      <w:r w:rsidR="00A0602F"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Методы искусственного интеллекта для принятия кредитных решений</w:t>
      </w:r>
      <w:r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»</w:t>
      </w:r>
    </w:p>
    <w:p w14:paraId="148682F5" w14:textId="075AAC93" w:rsidR="00AA14BA" w:rsidRPr="007E5B5F" w:rsidRDefault="00AA14BA" w:rsidP="00AA14BA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E5B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 № 1</w:t>
      </w:r>
    </w:p>
    <w:p w14:paraId="1954835A" w14:textId="09BC3486" w:rsidR="00AA14BA" w:rsidRPr="007E5B5F" w:rsidRDefault="00B9329A" w:rsidP="00AA14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B5F">
        <w:rPr>
          <w:rFonts w:ascii="Times New Roman" w:hAnsi="Times New Roman" w:cs="Times New Roman"/>
          <w:color w:val="000000" w:themeColor="text1"/>
          <w:sz w:val="28"/>
        </w:rPr>
        <w:t>Анализ источников данных</w:t>
      </w:r>
    </w:p>
    <w:p w14:paraId="5A3FC320" w14:textId="77777777" w:rsidR="00AA14BA" w:rsidRPr="007E5B5F" w:rsidRDefault="00AA14BA" w:rsidP="00AA14BA">
      <w:pPr>
        <w:spacing w:before="156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D7BA3" w14:textId="77777777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7AED1452" w14:textId="796B75BB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студен</w:t>
      </w:r>
      <w:r w:rsidR="0047293B"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гр. </w:t>
      </w:r>
      <w:r w:rsidR="00B9329A"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ИИмд-21</w:t>
      </w:r>
    </w:p>
    <w:p w14:paraId="74319482" w14:textId="4190A594" w:rsidR="00AA14BA" w:rsidRPr="007E5B5F" w:rsidRDefault="00B9329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Шевалдов С.С</w:t>
      </w:r>
    </w:p>
    <w:p w14:paraId="2D1B2FD8" w14:textId="77777777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7074B9C" w14:textId="77777777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Доцент, к.т.н., доцент</w:t>
      </w:r>
    </w:p>
    <w:p w14:paraId="3DEC66DB" w14:textId="77777777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Романов А.А.</w:t>
      </w:r>
    </w:p>
    <w:p w14:paraId="3132A877" w14:textId="77777777" w:rsidR="00AA14BA" w:rsidRPr="007E5B5F" w:rsidRDefault="00AA14BA" w:rsidP="00AA14BA">
      <w:pPr>
        <w:spacing w:after="0" w:line="360" w:lineRule="auto"/>
        <w:ind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75ACF3" w14:textId="77777777" w:rsidR="00AA14BA" w:rsidRPr="007E5B5F" w:rsidRDefault="00AA14BA" w:rsidP="00AA14BA">
      <w:pPr>
        <w:spacing w:before="300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Ульяновск, </w:t>
      </w: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2023 г.</w:t>
      </w:r>
    </w:p>
    <w:p w14:paraId="5D8C62B6" w14:textId="77777777" w:rsidR="003A541D" w:rsidRPr="007E5B5F" w:rsidRDefault="00AA14BA" w:rsidP="003A541D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7E5B5F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Цель работы</w:t>
      </w:r>
    </w:p>
    <w:p w14:paraId="595B7557" w14:textId="00CCE929" w:rsidR="003A541D" w:rsidRPr="007E5B5F" w:rsidRDefault="003A541D" w:rsidP="00B9329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B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охарактеризовать </w:t>
      </w:r>
      <w:proofErr w:type="spellStart"/>
      <w:r w:rsidRPr="007E5B5F">
        <w:rPr>
          <w:rFonts w:ascii="Times New Roman" w:hAnsi="Times New Roman" w:cs="Times New Roman"/>
          <w:color w:val="000000" w:themeColor="text1"/>
          <w:sz w:val="28"/>
          <w:szCs w:val="28"/>
        </w:rPr>
        <w:t>датасет</w:t>
      </w:r>
      <w:proofErr w:type="spellEnd"/>
      <w:r w:rsidRPr="007E5B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содержащий данные о заёмщиках. </w:t>
      </w:r>
    </w:p>
    <w:p w14:paraId="68B99724" w14:textId="69E17FC6" w:rsidR="003A541D" w:rsidRPr="007E5B5F" w:rsidRDefault="003A541D" w:rsidP="003A541D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7E5B5F">
        <w:rPr>
          <w:rFonts w:ascii="Times New Roman" w:hAnsi="Times New Roman" w:cs="Times New Roman"/>
          <w:b/>
          <w:color w:val="000000" w:themeColor="text1"/>
          <w:sz w:val="32"/>
        </w:rPr>
        <w:t>Задачи работы</w:t>
      </w:r>
    </w:p>
    <w:p w14:paraId="7C0EDAA1" w14:textId="0AEFAB78" w:rsidR="003A541D" w:rsidRPr="007E5B5F" w:rsidRDefault="003A541D" w:rsidP="00B9329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B5F">
        <w:rPr>
          <w:rFonts w:ascii="Times New Roman" w:hAnsi="Times New Roman" w:cs="Times New Roman"/>
          <w:color w:val="000000" w:themeColor="text1"/>
          <w:sz w:val="28"/>
          <w:szCs w:val="28"/>
        </w:rPr>
        <w:t>Задачи работы:</w:t>
      </w:r>
    </w:p>
    <w:p w14:paraId="62C40504" w14:textId="5061F444" w:rsidR="003A541D" w:rsidRPr="007E5B5F" w:rsidRDefault="003A541D" w:rsidP="00B9329A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B5F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Осуществить поиск наборов данных с информацией по заёмщикам в открытых источниках.</w:t>
      </w:r>
    </w:p>
    <w:p w14:paraId="150154A1" w14:textId="77777777" w:rsidR="003A541D" w:rsidRPr="007E5B5F" w:rsidRDefault="003A541D" w:rsidP="00B9329A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B5F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анализ найденных данных.</w:t>
      </w:r>
    </w:p>
    <w:p w14:paraId="1C162049" w14:textId="3E267E68" w:rsidR="00AA14BA" w:rsidRPr="007E5B5F" w:rsidRDefault="003A541D" w:rsidP="00B9329A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B5F">
        <w:rPr>
          <w:rFonts w:ascii="Times New Roman" w:hAnsi="Times New Roman" w:cs="Times New Roman"/>
          <w:color w:val="000000" w:themeColor="text1"/>
          <w:sz w:val="28"/>
          <w:szCs w:val="28"/>
        </w:rPr>
        <w:t>Охарактеризовать полученные результаты.</w:t>
      </w:r>
    </w:p>
    <w:p w14:paraId="39A00901" w14:textId="65CC2B21" w:rsidR="00A0602F" w:rsidRPr="007E5B5F" w:rsidRDefault="00A0602F" w:rsidP="00AA14BA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7E5B5F">
        <w:rPr>
          <w:rFonts w:ascii="Times New Roman" w:hAnsi="Times New Roman" w:cs="Times New Roman"/>
          <w:b/>
          <w:color w:val="000000" w:themeColor="text1"/>
          <w:sz w:val="32"/>
        </w:rPr>
        <w:t>Порядок выполнения работы</w:t>
      </w:r>
    </w:p>
    <w:p w14:paraId="649F788A" w14:textId="61F5BD82" w:rsidR="003A541D" w:rsidRPr="007E5B5F" w:rsidRDefault="003A541D" w:rsidP="0029016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7E5B5F">
        <w:rPr>
          <w:rFonts w:ascii="Times New Roman" w:hAnsi="Times New Roman" w:cs="Times New Roman"/>
          <w:color w:val="000000" w:themeColor="text1"/>
          <w:sz w:val="28"/>
        </w:rPr>
        <w:t xml:space="preserve">В рамках выполнения данной лабораторной работы был проанализирован </w:t>
      </w:r>
      <w:proofErr w:type="spellStart"/>
      <w:r w:rsidRPr="007E5B5F">
        <w:rPr>
          <w:rFonts w:ascii="Times New Roman" w:hAnsi="Times New Roman" w:cs="Times New Roman"/>
          <w:color w:val="000000" w:themeColor="text1"/>
          <w:sz w:val="28"/>
        </w:rPr>
        <w:t>датасета</w:t>
      </w:r>
      <w:proofErr w:type="spellEnd"/>
      <w:r w:rsidRPr="007E5B5F">
        <w:rPr>
          <w:rFonts w:ascii="Times New Roman" w:hAnsi="Times New Roman" w:cs="Times New Roman"/>
          <w:color w:val="000000" w:themeColor="text1"/>
          <w:sz w:val="28"/>
        </w:rPr>
        <w:t xml:space="preserve">, содержащий в себе информацию о более чем </w:t>
      </w:r>
      <w:r w:rsidR="007E5B5F" w:rsidRPr="007E5B5F">
        <w:rPr>
          <w:rFonts w:ascii="Times New Roman" w:hAnsi="Times New Roman" w:cs="Times New Roman"/>
          <w:color w:val="000000" w:themeColor="text1"/>
          <w:sz w:val="28"/>
        </w:rPr>
        <w:t xml:space="preserve">4,5 </w:t>
      </w:r>
      <w:r w:rsidRPr="007E5B5F">
        <w:rPr>
          <w:rFonts w:ascii="Times New Roman" w:hAnsi="Times New Roman" w:cs="Times New Roman"/>
          <w:color w:val="000000" w:themeColor="text1"/>
          <w:sz w:val="28"/>
        </w:rPr>
        <w:t xml:space="preserve">тысяч заемщиков. Данные </w:t>
      </w:r>
      <w:proofErr w:type="spellStart"/>
      <w:r w:rsidRPr="007E5B5F">
        <w:rPr>
          <w:rFonts w:ascii="Times New Roman" w:hAnsi="Times New Roman" w:cs="Times New Roman"/>
          <w:color w:val="000000" w:themeColor="text1"/>
          <w:sz w:val="28"/>
        </w:rPr>
        <w:t>датасет</w:t>
      </w:r>
      <w:proofErr w:type="spellEnd"/>
      <w:r w:rsidRPr="007E5B5F">
        <w:rPr>
          <w:rFonts w:ascii="Times New Roman" w:hAnsi="Times New Roman" w:cs="Times New Roman"/>
          <w:color w:val="000000" w:themeColor="text1"/>
          <w:sz w:val="28"/>
        </w:rPr>
        <w:t xml:space="preserve"> содержал в себе много характеристик заемщиков, такие как:</w:t>
      </w:r>
    </w:p>
    <w:p w14:paraId="06DBCE47" w14:textId="4BD1C4D4" w:rsidR="003A541D" w:rsidRPr="007E5B5F" w:rsidRDefault="00776E61" w:rsidP="00B9329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7E5B5F">
        <w:rPr>
          <w:rFonts w:ascii="Times New Roman" w:hAnsi="Times New Roman" w:cs="Times New Roman"/>
          <w:color w:val="000000" w:themeColor="text1"/>
          <w:sz w:val="28"/>
        </w:rPr>
        <w:t>Возраст</w:t>
      </w:r>
      <w:r w:rsidR="005F50D8" w:rsidRPr="007E5B5F">
        <w:rPr>
          <w:rFonts w:ascii="Times New Roman" w:hAnsi="Times New Roman" w:cs="Times New Roman"/>
          <w:color w:val="000000" w:themeColor="text1"/>
          <w:sz w:val="28"/>
        </w:rPr>
        <w:t>(</w:t>
      </w:r>
      <w:r w:rsidR="005F50D8" w:rsidRPr="007E5B5F">
        <w:rPr>
          <w:rFonts w:ascii="Times New Roman" w:hAnsi="Times New Roman" w:cs="Times New Roman"/>
          <w:color w:val="000000" w:themeColor="text1"/>
          <w:sz w:val="28"/>
          <w:lang w:val="en-US"/>
        </w:rPr>
        <w:t>age</w:t>
      </w:r>
      <w:r w:rsidR="005F50D8" w:rsidRPr="007E5B5F">
        <w:rPr>
          <w:rFonts w:ascii="Times New Roman" w:hAnsi="Times New Roman" w:cs="Times New Roman"/>
          <w:color w:val="000000" w:themeColor="text1"/>
          <w:sz w:val="28"/>
        </w:rPr>
        <w:t>)</w:t>
      </w:r>
      <w:r w:rsidR="00BD7188" w:rsidRPr="007E5B5F">
        <w:rPr>
          <w:rFonts w:ascii="Times New Roman" w:hAnsi="Times New Roman" w:cs="Times New Roman"/>
          <w:color w:val="000000" w:themeColor="text1"/>
          <w:sz w:val="28"/>
        </w:rPr>
        <w:t>. Диапазон имеет нижнюю границу в 18 лет</w:t>
      </w:r>
      <w:r w:rsidR="00570F55" w:rsidRPr="007E5B5F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72B36722" w14:textId="40CB7D2B" w:rsidR="00776E61" w:rsidRPr="007E5B5F" w:rsidRDefault="00776E61" w:rsidP="00B9329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7E5B5F">
        <w:rPr>
          <w:rFonts w:ascii="Times New Roman" w:hAnsi="Times New Roman" w:cs="Times New Roman"/>
          <w:color w:val="000000" w:themeColor="text1"/>
          <w:sz w:val="28"/>
        </w:rPr>
        <w:t>Сфера деятельности</w:t>
      </w:r>
      <w:r w:rsidR="005F50D8" w:rsidRPr="007E5B5F">
        <w:rPr>
          <w:rFonts w:ascii="Times New Roman" w:hAnsi="Times New Roman" w:cs="Times New Roman"/>
          <w:color w:val="000000" w:themeColor="text1"/>
          <w:sz w:val="28"/>
          <w:lang w:val="en-US"/>
        </w:rPr>
        <w:t>(job)</w:t>
      </w:r>
      <w:r w:rsidR="005F50D8" w:rsidRPr="007E5B5F">
        <w:rPr>
          <w:rFonts w:ascii="Times New Roman" w:hAnsi="Times New Roman" w:cs="Times New Roman"/>
          <w:color w:val="000000" w:themeColor="text1"/>
          <w:sz w:val="28"/>
        </w:rPr>
        <w:t>. Возможные значения – торговля, образование, управление и т.д.</w:t>
      </w:r>
      <w:r w:rsidR="00570F55" w:rsidRPr="007E5B5F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5F537173" w14:textId="1867283B" w:rsidR="00776E61" w:rsidRPr="007E5B5F" w:rsidRDefault="00776E61" w:rsidP="00B9329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7E5B5F">
        <w:rPr>
          <w:rFonts w:ascii="Times New Roman" w:hAnsi="Times New Roman" w:cs="Times New Roman"/>
          <w:color w:val="000000" w:themeColor="text1"/>
          <w:sz w:val="28"/>
        </w:rPr>
        <w:t xml:space="preserve">Информацию </w:t>
      </w:r>
      <w:r w:rsidR="00570F55" w:rsidRPr="007E5B5F">
        <w:rPr>
          <w:rFonts w:ascii="Times New Roman" w:hAnsi="Times New Roman" w:cs="Times New Roman"/>
          <w:color w:val="000000" w:themeColor="text1"/>
          <w:sz w:val="28"/>
        </w:rPr>
        <w:t>о</w:t>
      </w:r>
      <w:r w:rsidRPr="007E5B5F">
        <w:rPr>
          <w:rFonts w:ascii="Times New Roman" w:hAnsi="Times New Roman" w:cs="Times New Roman"/>
          <w:color w:val="000000" w:themeColor="text1"/>
          <w:sz w:val="28"/>
        </w:rPr>
        <w:t xml:space="preserve"> семейном положении</w:t>
      </w:r>
      <w:r w:rsidR="005F50D8" w:rsidRPr="007E5B5F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r w:rsidR="005F50D8" w:rsidRPr="007E5B5F">
        <w:rPr>
          <w:rFonts w:ascii="Times New Roman" w:hAnsi="Times New Roman" w:cs="Times New Roman"/>
          <w:color w:val="000000" w:themeColor="text1"/>
          <w:sz w:val="28"/>
          <w:lang w:val="en-US"/>
        </w:rPr>
        <w:t>marital</w:t>
      </w:r>
      <w:r w:rsidR="005F50D8" w:rsidRPr="007E5B5F">
        <w:rPr>
          <w:rFonts w:ascii="Times New Roman" w:hAnsi="Times New Roman" w:cs="Times New Roman"/>
          <w:color w:val="000000" w:themeColor="text1"/>
          <w:sz w:val="28"/>
        </w:rPr>
        <w:t>)</w:t>
      </w:r>
      <w:r w:rsidR="00BD7188" w:rsidRPr="007E5B5F">
        <w:rPr>
          <w:rFonts w:ascii="Times New Roman" w:hAnsi="Times New Roman" w:cs="Times New Roman"/>
          <w:color w:val="000000" w:themeColor="text1"/>
          <w:sz w:val="28"/>
        </w:rPr>
        <w:t>. Варианты: холост, женат, разведен</w:t>
      </w:r>
      <w:r w:rsidR="00570F55" w:rsidRPr="007E5B5F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1E6E7D23" w14:textId="1EEDA8A7" w:rsidR="00776E61" w:rsidRPr="007E5B5F" w:rsidRDefault="00776E61" w:rsidP="00B9329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7E5B5F">
        <w:rPr>
          <w:rFonts w:ascii="Times New Roman" w:hAnsi="Times New Roman" w:cs="Times New Roman"/>
          <w:color w:val="000000" w:themeColor="text1"/>
          <w:sz w:val="28"/>
        </w:rPr>
        <w:t>Уровень образования</w:t>
      </w:r>
      <w:r w:rsidR="005F50D8" w:rsidRPr="007E5B5F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r w:rsidR="005F50D8" w:rsidRPr="007E5B5F">
        <w:rPr>
          <w:rFonts w:ascii="Times New Roman" w:hAnsi="Times New Roman" w:cs="Times New Roman"/>
          <w:color w:val="000000" w:themeColor="text1"/>
          <w:sz w:val="28"/>
          <w:lang w:val="en-US"/>
        </w:rPr>
        <w:t>education</w:t>
      </w:r>
      <w:r w:rsidR="005F50D8" w:rsidRPr="007E5B5F">
        <w:rPr>
          <w:rFonts w:ascii="Times New Roman" w:hAnsi="Times New Roman" w:cs="Times New Roman"/>
          <w:color w:val="000000" w:themeColor="text1"/>
          <w:sz w:val="28"/>
        </w:rPr>
        <w:t>)</w:t>
      </w:r>
      <w:r w:rsidR="00BD7188" w:rsidRPr="007E5B5F">
        <w:rPr>
          <w:rFonts w:ascii="Times New Roman" w:hAnsi="Times New Roman" w:cs="Times New Roman"/>
          <w:color w:val="000000" w:themeColor="text1"/>
          <w:sz w:val="28"/>
        </w:rPr>
        <w:t>. Варианты: основное, среднее, высшее.</w:t>
      </w:r>
    </w:p>
    <w:p w14:paraId="4E89517B" w14:textId="4FF280CA" w:rsidR="00776E61" w:rsidRPr="007E5B5F" w:rsidRDefault="00776E61" w:rsidP="00B9329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7E5B5F">
        <w:rPr>
          <w:rFonts w:ascii="Times New Roman" w:hAnsi="Times New Roman" w:cs="Times New Roman"/>
          <w:color w:val="000000" w:themeColor="text1"/>
          <w:sz w:val="28"/>
        </w:rPr>
        <w:t>Информацию о наличии дефолта у заемщика</w:t>
      </w:r>
      <w:r w:rsidR="005F50D8" w:rsidRPr="007E5B5F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r w:rsidR="005F50D8" w:rsidRPr="007E5B5F">
        <w:rPr>
          <w:rFonts w:ascii="Times New Roman" w:hAnsi="Times New Roman" w:cs="Times New Roman"/>
          <w:color w:val="000000" w:themeColor="text1"/>
          <w:sz w:val="28"/>
          <w:lang w:val="en-US"/>
        </w:rPr>
        <w:t>default</w:t>
      </w:r>
      <w:r w:rsidR="005F50D8" w:rsidRPr="007E5B5F">
        <w:rPr>
          <w:rFonts w:ascii="Times New Roman" w:hAnsi="Times New Roman" w:cs="Times New Roman"/>
          <w:color w:val="000000" w:themeColor="text1"/>
          <w:sz w:val="28"/>
        </w:rPr>
        <w:t>). Варианты – да, нет</w:t>
      </w:r>
      <w:r w:rsidR="00570F55" w:rsidRPr="007E5B5F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22938CED" w14:textId="45A1BFD4" w:rsidR="00776E61" w:rsidRPr="007E5B5F" w:rsidRDefault="00776E61" w:rsidP="00B9329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7E5B5F">
        <w:rPr>
          <w:rFonts w:ascii="Times New Roman" w:hAnsi="Times New Roman" w:cs="Times New Roman"/>
          <w:color w:val="000000" w:themeColor="text1"/>
          <w:sz w:val="28"/>
        </w:rPr>
        <w:t>Баланс счета</w:t>
      </w:r>
      <w:r w:rsidR="005F50D8" w:rsidRPr="007E5B5F">
        <w:rPr>
          <w:rFonts w:ascii="Times New Roman" w:hAnsi="Times New Roman" w:cs="Times New Roman"/>
          <w:color w:val="000000" w:themeColor="text1"/>
          <w:sz w:val="28"/>
          <w:lang w:val="en-US"/>
        </w:rPr>
        <w:t>(balance)</w:t>
      </w:r>
      <w:r w:rsidR="005F50D8" w:rsidRPr="007E5B5F">
        <w:rPr>
          <w:rFonts w:ascii="Times New Roman" w:hAnsi="Times New Roman" w:cs="Times New Roman"/>
          <w:color w:val="000000" w:themeColor="text1"/>
          <w:sz w:val="28"/>
        </w:rPr>
        <w:t>. Может быть отрицательным</w:t>
      </w:r>
      <w:r w:rsidR="00570F55" w:rsidRPr="007E5B5F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126A6ED9" w14:textId="537FAFF2" w:rsidR="00776E61" w:rsidRPr="007E5B5F" w:rsidRDefault="00776E61" w:rsidP="00B9329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7E5B5F">
        <w:rPr>
          <w:rFonts w:ascii="Times New Roman" w:hAnsi="Times New Roman" w:cs="Times New Roman"/>
          <w:color w:val="000000" w:themeColor="text1"/>
          <w:sz w:val="28"/>
        </w:rPr>
        <w:t>Информацию об имеющемся жилье</w:t>
      </w:r>
      <w:r w:rsidR="00C6776B" w:rsidRPr="007E5B5F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r w:rsidR="00C6776B" w:rsidRPr="007E5B5F">
        <w:rPr>
          <w:rFonts w:ascii="Times New Roman" w:hAnsi="Times New Roman" w:cs="Times New Roman"/>
          <w:color w:val="000000" w:themeColor="text1"/>
          <w:sz w:val="28"/>
          <w:lang w:val="en-US"/>
        </w:rPr>
        <w:t>housing</w:t>
      </w:r>
      <w:r w:rsidR="00C6776B" w:rsidRPr="007E5B5F">
        <w:rPr>
          <w:rFonts w:ascii="Times New Roman" w:hAnsi="Times New Roman" w:cs="Times New Roman"/>
          <w:color w:val="000000" w:themeColor="text1"/>
          <w:sz w:val="28"/>
        </w:rPr>
        <w:t>)</w:t>
      </w:r>
      <w:r w:rsidR="005F50D8" w:rsidRPr="007E5B5F">
        <w:rPr>
          <w:rFonts w:ascii="Times New Roman" w:hAnsi="Times New Roman" w:cs="Times New Roman"/>
          <w:color w:val="000000" w:themeColor="text1"/>
          <w:sz w:val="28"/>
        </w:rPr>
        <w:t>. Варианты – есть, нет</w:t>
      </w:r>
      <w:r w:rsidR="00570F55" w:rsidRPr="007E5B5F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2DB05D15" w14:textId="77777777" w:rsidR="00A46D20" w:rsidRDefault="00776E61" w:rsidP="00E24C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46D20">
        <w:rPr>
          <w:rFonts w:ascii="Times New Roman" w:hAnsi="Times New Roman" w:cs="Times New Roman"/>
          <w:color w:val="000000" w:themeColor="text1"/>
          <w:sz w:val="28"/>
        </w:rPr>
        <w:t xml:space="preserve">Информацию о </w:t>
      </w:r>
      <w:r w:rsidR="00290169" w:rsidRPr="00A46D20">
        <w:rPr>
          <w:rFonts w:ascii="Times New Roman" w:hAnsi="Times New Roman" w:cs="Times New Roman"/>
          <w:color w:val="000000" w:themeColor="text1"/>
          <w:sz w:val="28"/>
        </w:rPr>
        <w:t>принятом решении(</w:t>
      </w:r>
      <w:proofErr w:type="spellStart"/>
      <w:r w:rsidR="00290169" w:rsidRPr="00A46D20">
        <w:rPr>
          <w:rFonts w:ascii="Times New Roman" w:hAnsi="Times New Roman" w:cs="Times New Roman"/>
          <w:color w:val="000000" w:themeColor="text1"/>
          <w:sz w:val="28"/>
          <w:lang w:val="en-US"/>
        </w:rPr>
        <w:t>poutcome</w:t>
      </w:r>
      <w:proofErr w:type="spellEnd"/>
      <w:r w:rsidR="00290169" w:rsidRPr="00A46D20">
        <w:rPr>
          <w:rFonts w:ascii="Times New Roman" w:hAnsi="Times New Roman" w:cs="Times New Roman"/>
          <w:color w:val="000000" w:themeColor="text1"/>
          <w:sz w:val="28"/>
        </w:rPr>
        <w:t>)</w:t>
      </w:r>
      <w:r w:rsidR="005F50D8" w:rsidRPr="00A46D20">
        <w:rPr>
          <w:rFonts w:ascii="Times New Roman" w:hAnsi="Times New Roman" w:cs="Times New Roman"/>
          <w:color w:val="000000" w:themeColor="text1"/>
          <w:sz w:val="28"/>
        </w:rPr>
        <w:t xml:space="preserve">. Варианты – </w:t>
      </w:r>
      <w:r w:rsidR="00290169" w:rsidRPr="00A46D20">
        <w:rPr>
          <w:rFonts w:ascii="Times New Roman" w:hAnsi="Times New Roman" w:cs="Times New Roman"/>
          <w:color w:val="000000" w:themeColor="text1"/>
          <w:sz w:val="28"/>
        </w:rPr>
        <w:t>неизвестно, успешно, неуспешно</w:t>
      </w:r>
      <w:r w:rsidR="00570F55" w:rsidRPr="00A46D20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7E6EA4B9" w14:textId="61EFB5BC" w:rsidR="00F570E3" w:rsidRDefault="00776E61" w:rsidP="00E24C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46D20">
        <w:rPr>
          <w:rFonts w:ascii="Times New Roman" w:hAnsi="Times New Roman" w:cs="Times New Roman"/>
          <w:color w:val="000000" w:themeColor="text1"/>
          <w:sz w:val="28"/>
        </w:rPr>
        <w:t xml:space="preserve">Сведения о </w:t>
      </w:r>
      <w:r w:rsidR="0055045D" w:rsidRPr="00A46D20">
        <w:rPr>
          <w:rFonts w:ascii="Times New Roman" w:hAnsi="Times New Roman" w:cs="Times New Roman"/>
          <w:color w:val="000000" w:themeColor="text1"/>
          <w:sz w:val="28"/>
        </w:rPr>
        <w:t>способе связи с заёмщиком</w:t>
      </w:r>
      <w:r w:rsidR="00290169" w:rsidRPr="00A46D20">
        <w:rPr>
          <w:rFonts w:ascii="Times New Roman" w:hAnsi="Times New Roman" w:cs="Times New Roman"/>
          <w:color w:val="000000" w:themeColor="text1"/>
          <w:sz w:val="28"/>
        </w:rPr>
        <w:t>(</w:t>
      </w:r>
      <w:r w:rsidR="00290169" w:rsidRPr="00A46D20">
        <w:rPr>
          <w:rFonts w:ascii="Times New Roman" w:hAnsi="Times New Roman" w:cs="Times New Roman"/>
          <w:color w:val="000000" w:themeColor="text1"/>
          <w:sz w:val="28"/>
          <w:lang w:val="en-US"/>
        </w:rPr>
        <w:t>contact</w:t>
      </w:r>
      <w:r w:rsidR="00290169" w:rsidRPr="00A46D20">
        <w:rPr>
          <w:rFonts w:ascii="Times New Roman" w:hAnsi="Times New Roman" w:cs="Times New Roman"/>
          <w:color w:val="000000" w:themeColor="text1"/>
          <w:sz w:val="28"/>
        </w:rPr>
        <w:t xml:space="preserve">). </w:t>
      </w:r>
      <w:r w:rsidR="005F50D8" w:rsidRPr="00A46D20">
        <w:rPr>
          <w:rFonts w:ascii="Times New Roman" w:hAnsi="Times New Roman" w:cs="Times New Roman"/>
          <w:color w:val="000000" w:themeColor="text1"/>
          <w:sz w:val="28"/>
        </w:rPr>
        <w:t>Варианты – телефон, почта, нет</w:t>
      </w:r>
      <w:r w:rsidR="00570F55" w:rsidRPr="00A46D20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441BD599" w14:textId="1BD7AF5D" w:rsidR="00A46D20" w:rsidRDefault="00A46D20" w:rsidP="00E24C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Сведения о наличии кредита у заёмщика</w:t>
      </w:r>
      <w:r w:rsidR="00586BE9">
        <w:rPr>
          <w:rFonts w:ascii="Times New Roman" w:hAnsi="Times New Roman" w:cs="Times New Roman"/>
          <w:color w:val="000000" w:themeColor="text1"/>
          <w:sz w:val="28"/>
        </w:rPr>
        <w:t>(</w:t>
      </w:r>
      <w:r w:rsidR="00586BE9">
        <w:rPr>
          <w:rFonts w:ascii="Times New Roman" w:hAnsi="Times New Roman" w:cs="Times New Roman"/>
          <w:color w:val="000000" w:themeColor="text1"/>
          <w:sz w:val="28"/>
          <w:lang w:val="en-US"/>
        </w:rPr>
        <w:t>loan</w:t>
      </w:r>
      <w:r w:rsidR="00586BE9">
        <w:rPr>
          <w:rFonts w:ascii="Times New Roman" w:hAnsi="Times New Roman" w:cs="Times New Roman"/>
          <w:color w:val="000000" w:themeColor="text1"/>
          <w:sz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</w:rPr>
        <w:t>. Варианты – да, нет.</w:t>
      </w:r>
    </w:p>
    <w:p w14:paraId="3C6F4D90" w14:textId="07ABFC72" w:rsidR="00586BE9" w:rsidRPr="00A46D20" w:rsidRDefault="00586BE9" w:rsidP="00E24C0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Информация о времени с последнего кредита в месяцах(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previous</w:t>
      </w:r>
      <w:r>
        <w:rPr>
          <w:rFonts w:ascii="Times New Roman" w:hAnsi="Times New Roman" w:cs="Times New Roman"/>
          <w:color w:val="000000" w:themeColor="text1"/>
          <w:sz w:val="28"/>
        </w:rPr>
        <w:t>)</w:t>
      </w:r>
      <w:r w:rsidRPr="00586BE9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</w:rPr>
        <w:t>Число больше нуля.</w:t>
      </w:r>
      <w:bookmarkStart w:id="0" w:name="_GoBack"/>
      <w:bookmarkEnd w:id="0"/>
    </w:p>
    <w:p w14:paraId="46344063" w14:textId="0F2E4DE3" w:rsidR="00BD7188" w:rsidRPr="00F570E3" w:rsidRDefault="00BD7188" w:rsidP="00F570E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570E3">
        <w:rPr>
          <w:rFonts w:ascii="Times New Roman" w:hAnsi="Times New Roman" w:cs="Times New Roman"/>
          <w:color w:val="000000" w:themeColor="text1"/>
          <w:sz w:val="28"/>
        </w:rPr>
        <w:t xml:space="preserve">На рисунке 1 представлен набор столбцов в анализируемом </w:t>
      </w:r>
      <w:proofErr w:type="spellStart"/>
      <w:r w:rsidRPr="00F570E3">
        <w:rPr>
          <w:rFonts w:ascii="Times New Roman" w:hAnsi="Times New Roman" w:cs="Times New Roman"/>
          <w:color w:val="000000" w:themeColor="text1"/>
          <w:sz w:val="28"/>
        </w:rPr>
        <w:t>датасете</w:t>
      </w:r>
      <w:proofErr w:type="spellEnd"/>
      <w:r w:rsidRPr="00F570E3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F3C6984" w14:textId="51BBA3C5" w:rsidR="00BD7188" w:rsidRPr="007E5B5F" w:rsidRDefault="00BD7188" w:rsidP="00BD718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7E5B5F">
        <w:rPr>
          <w:rFonts w:ascii="Times New Roman" w:hAnsi="Times New Roman" w:cs="Times New Roman"/>
          <w:color w:val="000000" w:themeColor="text1"/>
          <w:sz w:val="28"/>
        </w:rPr>
        <w:drawing>
          <wp:inline distT="0" distB="0" distL="0" distR="0" wp14:anchorId="03FFB3A3" wp14:editId="1CC2198B">
            <wp:extent cx="5940425" cy="192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9D9A" w14:textId="6D4D954A" w:rsidR="00BD7188" w:rsidRPr="007E5B5F" w:rsidRDefault="00BD7188" w:rsidP="00BD718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7E5B5F">
        <w:rPr>
          <w:rFonts w:ascii="Times New Roman" w:hAnsi="Times New Roman" w:cs="Times New Roman"/>
          <w:color w:val="000000" w:themeColor="text1"/>
          <w:sz w:val="28"/>
        </w:rPr>
        <w:t xml:space="preserve">Рис.1 Набор столбцов в анализируемом </w:t>
      </w:r>
      <w:proofErr w:type="spellStart"/>
      <w:r w:rsidRPr="007E5B5F">
        <w:rPr>
          <w:rFonts w:ascii="Times New Roman" w:hAnsi="Times New Roman" w:cs="Times New Roman"/>
          <w:color w:val="000000" w:themeColor="text1"/>
          <w:sz w:val="28"/>
        </w:rPr>
        <w:t>датасете</w:t>
      </w:r>
      <w:proofErr w:type="spellEnd"/>
      <w:r w:rsidRPr="007E5B5F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70C5364" w14:textId="75085B94" w:rsidR="00570F55" w:rsidRPr="007E5B5F" w:rsidRDefault="00570F55" w:rsidP="00BD718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7E5B5F">
        <w:rPr>
          <w:rFonts w:ascii="Times New Roman" w:hAnsi="Times New Roman" w:cs="Times New Roman"/>
          <w:color w:val="000000" w:themeColor="text1"/>
          <w:sz w:val="28"/>
        </w:rPr>
        <w:t xml:space="preserve">На основе этих данных представляется возможным сделать предположение о возможности выдачи кредита заёмщику, или же отказать в кредите, если велик риск просрочки. Основывая на простой логике, можно предположить, что заёмщик с возрастом 18 лет, с базовым образованием и </w:t>
      </w:r>
      <w:r w:rsidR="0055045D" w:rsidRPr="007E5B5F">
        <w:rPr>
          <w:rFonts w:ascii="Times New Roman" w:hAnsi="Times New Roman" w:cs="Times New Roman"/>
          <w:color w:val="000000" w:themeColor="text1"/>
          <w:sz w:val="28"/>
        </w:rPr>
        <w:t>маленьким личным счетом в банке</w:t>
      </w:r>
      <w:r w:rsidRPr="007E5B5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681809" w:rsidRPr="007E5B5F">
        <w:rPr>
          <w:rFonts w:ascii="Times New Roman" w:hAnsi="Times New Roman" w:cs="Times New Roman"/>
          <w:color w:val="000000" w:themeColor="text1"/>
          <w:sz w:val="28"/>
        </w:rPr>
        <w:t>имеет большую вероятность невыплаты кредита по сравнения с заёмщиком 33 лет, кандидатом наук, с большим личным счетом.</w:t>
      </w:r>
    </w:p>
    <w:p w14:paraId="1F51DB9E" w14:textId="1E420573" w:rsidR="00AA14BA" w:rsidRPr="007E5B5F" w:rsidRDefault="00AA14BA" w:rsidP="00AA14BA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7E5B5F">
        <w:rPr>
          <w:rFonts w:ascii="Times New Roman" w:hAnsi="Times New Roman" w:cs="Times New Roman"/>
          <w:b/>
          <w:color w:val="000000" w:themeColor="text1"/>
          <w:sz w:val="32"/>
        </w:rPr>
        <w:t>Выводы по работе</w:t>
      </w:r>
    </w:p>
    <w:p w14:paraId="65D7BE01" w14:textId="506CF11A" w:rsidR="00681809" w:rsidRPr="007E5B5F" w:rsidRDefault="00681809" w:rsidP="00B9329A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7E5B5F"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Pr="007E5B5F">
        <w:rPr>
          <w:rFonts w:ascii="Times New Roman" w:hAnsi="Times New Roman" w:cs="Times New Roman"/>
          <w:color w:val="000000" w:themeColor="text1"/>
          <w:sz w:val="28"/>
        </w:rPr>
        <w:t xml:space="preserve">Основываясь на предоставленных в </w:t>
      </w:r>
      <w:proofErr w:type="spellStart"/>
      <w:r w:rsidRPr="007E5B5F">
        <w:rPr>
          <w:rFonts w:ascii="Times New Roman" w:hAnsi="Times New Roman" w:cs="Times New Roman"/>
          <w:color w:val="000000" w:themeColor="text1"/>
          <w:sz w:val="28"/>
        </w:rPr>
        <w:t>датасете</w:t>
      </w:r>
      <w:proofErr w:type="spellEnd"/>
      <w:r w:rsidRPr="007E5B5F">
        <w:rPr>
          <w:rFonts w:ascii="Times New Roman" w:hAnsi="Times New Roman" w:cs="Times New Roman"/>
          <w:color w:val="000000" w:themeColor="text1"/>
          <w:sz w:val="28"/>
        </w:rPr>
        <w:t xml:space="preserve"> критериях можно сделать предположения о вероятности невыплаты кредита заёмщиком и на основе этого принять решение о выдаче кредита или отказе в выдаче.</w:t>
      </w:r>
    </w:p>
    <w:p w14:paraId="3BD47655" w14:textId="7E6A4CCE" w:rsidR="00AA14BA" w:rsidRPr="007E5B5F" w:rsidRDefault="00AA14BA" w:rsidP="00AA14BA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7E5B5F">
        <w:rPr>
          <w:rFonts w:ascii="Times New Roman" w:hAnsi="Times New Roman" w:cs="Times New Roman"/>
          <w:b/>
          <w:color w:val="000000" w:themeColor="text1"/>
          <w:sz w:val="32"/>
        </w:rPr>
        <w:t>Список использованных источников</w:t>
      </w:r>
    </w:p>
    <w:p w14:paraId="4F117D49" w14:textId="3186F3C3" w:rsidR="00681809" w:rsidRPr="007E5B5F" w:rsidRDefault="00681809" w:rsidP="00B9329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7E5B5F">
        <w:rPr>
          <w:rFonts w:ascii="Times New Roman" w:hAnsi="Times New Roman" w:cs="Times New Roman"/>
          <w:color w:val="000000" w:themeColor="text1"/>
          <w:sz w:val="28"/>
        </w:rPr>
        <w:t xml:space="preserve">Bank credit scoring | </w:t>
      </w:r>
      <w:proofErr w:type="spellStart"/>
      <w:r w:rsidRPr="007E5B5F">
        <w:rPr>
          <w:rFonts w:ascii="Times New Roman" w:hAnsi="Times New Roman" w:cs="Times New Roman"/>
          <w:color w:val="000000" w:themeColor="text1"/>
          <w:sz w:val="28"/>
        </w:rPr>
        <w:t>Kaggel</w:t>
      </w:r>
      <w:proofErr w:type="spellEnd"/>
      <w:r w:rsidRPr="007E5B5F">
        <w:rPr>
          <w:rFonts w:ascii="Times New Roman" w:hAnsi="Times New Roman" w:cs="Times New Roman"/>
          <w:color w:val="000000" w:themeColor="text1"/>
          <w:sz w:val="28"/>
        </w:rPr>
        <w:t xml:space="preserve"> // </w:t>
      </w:r>
      <w:proofErr w:type="spellStart"/>
      <w:r w:rsidRPr="007E5B5F">
        <w:rPr>
          <w:rFonts w:ascii="Times New Roman" w:hAnsi="Times New Roman" w:cs="Times New Roman"/>
          <w:color w:val="000000" w:themeColor="text1"/>
          <w:sz w:val="28"/>
        </w:rPr>
        <w:t>Kaggle</w:t>
      </w:r>
      <w:proofErr w:type="spellEnd"/>
      <w:r w:rsidRPr="007E5B5F">
        <w:rPr>
          <w:rFonts w:ascii="Times New Roman" w:hAnsi="Times New Roman" w:cs="Times New Roman"/>
          <w:color w:val="000000" w:themeColor="text1"/>
          <w:sz w:val="28"/>
        </w:rPr>
        <w:t xml:space="preserve"> URL: https://www.kaggle.com/datasets/kapturovalexander/bank-credit-scoring (дата обращения: 06.09.2023).</w:t>
      </w:r>
    </w:p>
    <w:sectPr w:rsidR="00681809" w:rsidRPr="007E5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181E"/>
    <w:multiLevelType w:val="hybridMultilevel"/>
    <w:tmpl w:val="F6469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7BB"/>
    <w:multiLevelType w:val="hybridMultilevel"/>
    <w:tmpl w:val="4CBA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B425B"/>
    <w:multiLevelType w:val="hybridMultilevel"/>
    <w:tmpl w:val="B600AE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A05B41"/>
    <w:multiLevelType w:val="hybridMultilevel"/>
    <w:tmpl w:val="6AB2B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71116"/>
    <w:multiLevelType w:val="hybridMultilevel"/>
    <w:tmpl w:val="66D8F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738CF"/>
    <w:multiLevelType w:val="hybridMultilevel"/>
    <w:tmpl w:val="497A3982"/>
    <w:lvl w:ilvl="0" w:tplc="7DAA5DB2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844390"/>
    <w:multiLevelType w:val="hybridMultilevel"/>
    <w:tmpl w:val="690677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83947DC"/>
    <w:multiLevelType w:val="hybridMultilevel"/>
    <w:tmpl w:val="D416F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44B85"/>
    <w:multiLevelType w:val="hybridMultilevel"/>
    <w:tmpl w:val="AF54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2438D"/>
    <w:multiLevelType w:val="hybridMultilevel"/>
    <w:tmpl w:val="856E3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BA"/>
    <w:rsid w:val="001E01AA"/>
    <w:rsid w:val="00276A07"/>
    <w:rsid w:val="00290169"/>
    <w:rsid w:val="003911BF"/>
    <w:rsid w:val="003A541D"/>
    <w:rsid w:val="0047293B"/>
    <w:rsid w:val="005057C8"/>
    <w:rsid w:val="0055045D"/>
    <w:rsid w:val="00570F55"/>
    <w:rsid w:val="00586BE9"/>
    <w:rsid w:val="005F50D8"/>
    <w:rsid w:val="0061502A"/>
    <w:rsid w:val="00681809"/>
    <w:rsid w:val="00776E61"/>
    <w:rsid w:val="007E5B5F"/>
    <w:rsid w:val="007F4487"/>
    <w:rsid w:val="00826E4B"/>
    <w:rsid w:val="00937769"/>
    <w:rsid w:val="00A0602F"/>
    <w:rsid w:val="00A46D20"/>
    <w:rsid w:val="00A55123"/>
    <w:rsid w:val="00AA14BA"/>
    <w:rsid w:val="00B9329A"/>
    <w:rsid w:val="00BD7188"/>
    <w:rsid w:val="00C12611"/>
    <w:rsid w:val="00C6776B"/>
    <w:rsid w:val="00DC11D9"/>
    <w:rsid w:val="00F570E3"/>
    <w:rsid w:val="00F6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812A"/>
  <w15:chartTrackingRefBased/>
  <w15:docId w15:val="{63AA38CF-AC96-5641-8821-CFFB1F3F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5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АБАНИН</dc:creator>
  <cp:keywords/>
  <dc:description/>
  <cp:lastModifiedBy>Шевалдов Станислав Сергеевич</cp:lastModifiedBy>
  <cp:revision>2</cp:revision>
  <dcterms:created xsi:type="dcterms:W3CDTF">2023-09-07T14:10:00Z</dcterms:created>
  <dcterms:modified xsi:type="dcterms:W3CDTF">2023-09-07T14:10:00Z</dcterms:modified>
</cp:coreProperties>
</file>