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C22" w:rsidRPr="00D677F9" w:rsidRDefault="00DB4181" w:rsidP="009555DD">
      <w:pPr>
        <w:spacing w:after="0"/>
        <w:jc w:val="center"/>
        <w:rPr>
          <w:rFonts w:ascii="Times New Roman" w:hAnsi="Times New Roman" w:cs="Times New Roman"/>
          <w:color w:val="000000" w:themeColor="text1"/>
          <w:sz w:val="28"/>
          <w:szCs w:val="28"/>
        </w:rPr>
      </w:pPr>
      <w:bookmarkStart w:id="0" w:name="_Toc150084089"/>
      <w:r w:rsidRPr="00D677F9">
        <w:rPr>
          <w:rFonts w:ascii="Times New Roman" w:hAnsi="Times New Roman" w:cs="Times New Roman"/>
          <w:color w:val="000000" w:themeColor="text1"/>
          <w:sz w:val="28"/>
          <w:szCs w:val="28"/>
        </w:rPr>
        <w:t xml:space="preserve">МИНИСТЕРСТВО </w:t>
      </w:r>
      <w:r w:rsidR="00F04C22" w:rsidRPr="00D677F9">
        <w:rPr>
          <w:rFonts w:ascii="Times New Roman" w:hAnsi="Times New Roman" w:cs="Times New Roman"/>
          <w:color w:val="000000" w:themeColor="text1"/>
          <w:sz w:val="28"/>
          <w:szCs w:val="28"/>
        </w:rPr>
        <w:t xml:space="preserve">НАУКИ И ВЫСШЕГО </w:t>
      </w:r>
      <w:r w:rsidRPr="00D677F9">
        <w:rPr>
          <w:rFonts w:ascii="Times New Roman" w:hAnsi="Times New Roman" w:cs="Times New Roman"/>
          <w:color w:val="000000" w:themeColor="text1"/>
          <w:sz w:val="28"/>
          <w:szCs w:val="28"/>
        </w:rPr>
        <w:t>ОБРАЗОВАНИЯ</w:t>
      </w:r>
      <w:bookmarkEnd w:id="0"/>
    </w:p>
    <w:p w:rsidR="00DB4181" w:rsidRPr="00D677F9" w:rsidRDefault="00DB4181" w:rsidP="009555DD">
      <w:pPr>
        <w:spacing w:after="0"/>
        <w:jc w:val="center"/>
        <w:rPr>
          <w:rFonts w:ascii="Times New Roman" w:hAnsi="Times New Roman" w:cs="Times New Roman"/>
          <w:color w:val="000000" w:themeColor="text1"/>
          <w:sz w:val="28"/>
          <w:szCs w:val="28"/>
        </w:rPr>
      </w:pPr>
      <w:bookmarkStart w:id="1" w:name="_Toc150084090"/>
      <w:r w:rsidRPr="00D677F9">
        <w:rPr>
          <w:rFonts w:ascii="Times New Roman" w:hAnsi="Times New Roman" w:cs="Times New Roman"/>
          <w:color w:val="000000" w:themeColor="text1"/>
          <w:sz w:val="28"/>
          <w:szCs w:val="28"/>
        </w:rPr>
        <w:t>РОССИЙСКОЙ ФЕДЕРАЦИИ</w:t>
      </w:r>
      <w:bookmarkEnd w:id="1"/>
    </w:p>
    <w:p w:rsidR="00DB4181" w:rsidRPr="00D677F9" w:rsidRDefault="00DB4181" w:rsidP="00DB4181">
      <w:pPr>
        <w:spacing w:after="0" w:line="240" w:lineRule="auto"/>
        <w:jc w:val="center"/>
        <w:rPr>
          <w:rFonts w:ascii="Times New Roman" w:hAnsi="Times New Roman" w:cs="Times New Roman"/>
          <w:color w:val="000000" w:themeColor="text1"/>
          <w:sz w:val="28"/>
          <w:szCs w:val="28"/>
        </w:rPr>
      </w:pPr>
      <w:r w:rsidRPr="00D677F9">
        <w:rPr>
          <w:rFonts w:ascii="Times New Roman" w:hAnsi="Times New Roman" w:cs="Times New Roman"/>
          <w:color w:val="000000" w:themeColor="text1"/>
          <w:sz w:val="28"/>
          <w:szCs w:val="28"/>
        </w:rPr>
        <w:t xml:space="preserve">федеральное государственное бюджетное образовательное учреждение </w:t>
      </w:r>
      <w:r w:rsidRPr="00D677F9">
        <w:rPr>
          <w:rFonts w:ascii="Times New Roman" w:hAnsi="Times New Roman" w:cs="Times New Roman"/>
          <w:color w:val="000000" w:themeColor="text1"/>
          <w:sz w:val="28"/>
          <w:szCs w:val="28"/>
        </w:rPr>
        <w:br/>
        <w:t>высшего образования</w:t>
      </w:r>
    </w:p>
    <w:p w:rsidR="00DB4181" w:rsidRPr="00D677F9" w:rsidRDefault="00DB4181" w:rsidP="00DB4181">
      <w:pPr>
        <w:spacing w:after="0" w:line="240" w:lineRule="auto"/>
        <w:jc w:val="center"/>
        <w:rPr>
          <w:rFonts w:ascii="Times New Roman" w:hAnsi="Times New Roman" w:cs="Times New Roman"/>
          <w:b/>
          <w:bCs/>
          <w:color w:val="000000" w:themeColor="text1"/>
          <w:spacing w:val="-7"/>
          <w:sz w:val="27"/>
          <w:szCs w:val="27"/>
        </w:rPr>
      </w:pPr>
      <w:r w:rsidRPr="00D677F9">
        <w:rPr>
          <w:rFonts w:ascii="Times New Roman" w:hAnsi="Times New Roman" w:cs="Times New Roman"/>
          <w:b/>
          <w:bCs/>
          <w:color w:val="000000" w:themeColor="text1"/>
          <w:spacing w:val="-7"/>
          <w:sz w:val="27"/>
          <w:szCs w:val="27"/>
        </w:rPr>
        <w:t>«УЛЬЯНОВСКИЙ ГОСУДАРСТВЕННЫЙ ТЕХНИЧЕСКИЙ УНИВЕРСИТЕТ»</w:t>
      </w:r>
    </w:p>
    <w:p w:rsidR="00DB4181" w:rsidRPr="00D677F9" w:rsidRDefault="00DB4181" w:rsidP="00DB4181">
      <w:pPr>
        <w:spacing w:after="0" w:line="240" w:lineRule="auto"/>
        <w:jc w:val="center"/>
        <w:rPr>
          <w:b/>
          <w:bCs/>
          <w:color w:val="000000" w:themeColor="text1"/>
          <w:spacing w:val="-7"/>
          <w:sz w:val="28"/>
          <w:szCs w:val="28"/>
        </w:rPr>
      </w:pPr>
      <w:r w:rsidRPr="00D677F9">
        <w:rPr>
          <w:rFonts w:ascii="Times New Roman" w:hAnsi="Times New Roman" w:cs="Times New Roman"/>
          <w:color w:val="000000" w:themeColor="text1"/>
          <w:sz w:val="28"/>
          <w:szCs w:val="28"/>
        </w:rPr>
        <w:t>Кафедра «Финансы и кредит»</w:t>
      </w:r>
    </w:p>
    <w:p w:rsidR="00DB4181" w:rsidRPr="00D677F9" w:rsidRDefault="00DB4181" w:rsidP="00DB4181">
      <w:pPr>
        <w:spacing w:after="0" w:line="240" w:lineRule="auto"/>
        <w:jc w:val="center"/>
        <w:rPr>
          <w:rFonts w:ascii="Times New Roman" w:hAnsi="Times New Roman" w:cs="Times New Roman"/>
          <w:color w:val="000000" w:themeColor="text1"/>
          <w:sz w:val="28"/>
          <w:szCs w:val="28"/>
        </w:rPr>
      </w:pPr>
    </w:p>
    <w:p w:rsidR="00DB4181" w:rsidRPr="00D677F9" w:rsidRDefault="00DB4181" w:rsidP="00DB4181">
      <w:pPr>
        <w:spacing w:after="0" w:line="240" w:lineRule="auto"/>
        <w:jc w:val="center"/>
        <w:rPr>
          <w:rFonts w:ascii="Times New Roman" w:hAnsi="Times New Roman" w:cs="Times New Roman"/>
          <w:color w:val="000000" w:themeColor="text1"/>
          <w:sz w:val="28"/>
          <w:szCs w:val="28"/>
        </w:rPr>
      </w:pPr>
    </w:p>
    <w:p w:rsidR="00DB4181" w:rsidRPr="00D677F9" w:rsidRDefault="00DB4181" w:rsidP="00DB4181">
      <w:pPr>
        <w:spacing w:after="0" w:line="240" w:lineRule="auto"/>
        <w:jc w:val="center"/>
        <w:rPr>
          <w:rFonts w:ascii="Times New Roman" w:hAnsi="Times New Roman" w:cs="Times New Roman"/>
          <w:color w:val="000000" w:themeColor="text1"/>
          <w:sz w:val="28"/>
          <w:szCs w:val="28"/>
        </w:rPr>
      </w:pPr>
    </w:p>
    <w:p w:rsidR="00DB4181" w:rsidRPr="00D677F9" w:rsidRDefault="00DB4181" w:rsidP="00DB4181">
      <w:pPr>
        <w:spacing w:after="0" w:line="240" w:lineRule="auto"/>
        <w:rPr>
          <w:rFonts w:ascii="Times New Roman" w:hAnsi="Times New Roman" w:cs="Times New Roman"/>
          <w:color w:val="000000" w:themeColor="text1"/>
          <w:sz w:val="28"/>
          <w:szCs w:val="28"/>
        </w:rPr>
      </w:pPr>
    </w:p>
    <w:p w:rsidR="00DB4181" w:rsidRPr="00D677F9" w:rsidRDefault="00DB4181" w:rsidP="00DB4181">
      <w:pPr>
        <w:spacing w:after="0" w:line="240" w:lineRule="auto"/>
        <w:jc w:val="center"/>
        <w:rPr>
          <w:rFonts w:ascii="Times New Roman" w:hAnsi="Times New Roman" w:cs="Times New Roman"/>
          <w:color w:val="000000" w:themeColor="text1"/>
          <w:sz w:val="28"/>
          <w:szCs w:val="28"/>
        </w:rPr>
      </w:pPr>
    </w:p>
    <w:p w:rsidR="00DB4181" w:rsidRPr="00D677F9" w:rsidRDefault="00DB4181" w:rsidP="00DB4181">
      <w:pPr>
        <w:spacing w:after="0" w:line="240" w:lineRule="auto"/>
        <w:jc w:val="center"/>
        <w:rPr>
          <w:rFonts w:ascii="Times New Roman" w:hAnsi="Times New Roman" w:cs="Times New Roman"/>
          <w:color w:val="000000" w:themeColor="text1"/>
          <w:sz w:val="28"/>
          <w:szCs w:val="28"/>
        </w:rPr>
      </w:pPr>
    </w:p>
    <w:p w:rsidR="00DB4181" w:rsidRPr="00D677F9" w:rsidRDefault="00DB4181" w:rsidP="00DB4181">
      <w:pPr>
        <w:spacing w:after="0" w:line="240" w:lineRule="auto"/>
        <w:jc w:val="center"/>
        <w:rPr>
          <w:rFonts w:ascii="Times New Roman" w:hAnsi="Times New Roman" w:cs="Times New Roman"/>
          <w:color w:val="000000" w:themeColor="text1"/>
          <w:sz w:val="28"/>
          <w:szCs w:val="28"/>
        </w:rPr>
      </w:pPr>
    </w:p>
    <w:p w:rsidR="00DB4181" w:rsidRPr="00D677F9" w:rsidRDefault="00DB4181" w:rsidP="00DB4181">
      <w:pPr>
        <w:spacing w:after="0" w:line="240" w:lineRule="auto"/>
        <w:jc w:val="center"/>
        <w:rPr>
          <w:rFonts w:ascii="Times New Roman" w:hAnsi="Times New Roman" w:cs="Times New Roman"/>
          <w:color w:val="000000" w:themeColor="text1"/>
          <w:sz w:val="28"/>
          <w:szCs w:val="28"/>
        </w:rPr>
      </w:pPr>
    </w:p>
    <w:p w:rsidR="00DB4181" w:rsidRPr="00D677F9" w:rsidRDefault="00DB4181" w:rsidP="00DB4181">
      <w:pPr>
        <w:spacing w:after="0" w:line="240" w:lineRule="auto"/>
        <w:jc w:val="center"/>
        <w:rPr>
          <w:rFonts w:ascii="Times New Roman" w:hAnsi="Times New Roman" w:cs="Times New Roman"/>
          <w:color w:val="000000" w:themeColor="text1"/>
          <w:sz w:val="28"/>
          <w:szCs w:val="28"/>
        </w:rPr>
      </w:pPr>
    </w:p>
    <w:p w:rsidR="002D06EE" w:rsidRPr="00D677F9" w:rsidRDefault="00DB4181" w:rsidP="00DB4181">
      <w:pPr>
        <w:spacing w:after="0" w:line="360" w:lineRule="auto"/>
        <w:jc w:val="center"/>
        <w:rPr>
          <w:rFonts w:ascii="Times New Roman" w:hAnsi="Times New Roman" w:cs="Times New Roman"/>
          <w:b/>
          <w:color w:val="000000" w:themeColor="text1"/>
          <w:sz w:val="32"/>
          <w:szCs w:val="32"/>
        </w:rPr>
      </w:pPr>
      <w:r w:rsidRPr="00D677F9">
        <w:rPr>
          <w:rFonts w:ascii="Times New Roman" w:hAnsi="Times New Roman" w:cs="Times New Roman"/>
          <w:b/>
          <w:color w:val="000000" w:themeColor="text1"/>
          <w:sz w:val="32"/>
          <w:szCs w:val="32"/>
        </w:rPr>
        <w:t>Р</w:t>
      </w:r>
      <w:r w:rsidR="000037F6" w:rsidRPr="00D677F9">
        <w:rPr>
          <w:rFonts w:ascii="Times New Roman" w:hAnsi="Times New Roman" w:cs="Times New Roman"/>
          <w:b/>
          <w:color w:val="000000" w:themeColor="text1"/>
          <w:sz w:val="32"/>
          <w:szCs w:val="32"/>
        </w:rPr>
        <w:t xml:space="preserve">еферат </w:t>
      </w:r>
    </w:p>
    <w:p w:rsidR="00DB4181" w:rsidRPr="00D677F9" w:rsidRDefault="000037F6" w:rsidP="00DB4181">
      <w:pPr>
        <w:spacing w:after="0" w:line="360" w:lineRule="auto"/>
        <w:jc w:val="center"/>
        <w:rPr>
          <w:rFonts w:ascii="Times New Roman" w:hAnsi="Times New Roman" w:cs="Times New Roman"/>
          <w:b/>
          <w:color w:val="000000" w:themeColor="text1"/>
          <w:sz w:val="32"/>
          <w:szCs w:val="32"/>
        </w:rPr>
      </w:pPr>
      <w:r w:rsidRPr="00D677F9">
        <w:rPr>
          <w:rFonts w:ascii="Times New Roman" w:hAnsi="Times New Roman" w:cs="Times New Roman"/>
          <w:b/>
          <w:color w:val="000000" w:themeColor="text1"/>
          <w:sz w:val="32"/>
          <w:szCs w:val="32"/>
        </w:rPr>
        <w:t xml:space="preserve">по </w:t>
      </w:r>
      <w:r w:rsidR="00503CB7" w:rsidRPr="00D677F9">
        <w:rPr>
          <w:rFonts w:ascii="Times New Roman" w:hAnsi="Times New Roman" w:cs="Times New Roman"/>
          <w:b/>
          <w:color w:val="000000" w:themeColor="text1"/>
          <w:sz w:val="32"/>
          <w:szCs w:val="32"/>
        </w:rPr>
        <w:t xml:space="preserve">дисциплине </w:t>
      </w:r>
      <w:r w:rsidR="002D06EE" w:rsidRPr="00D677F9">
        <w:rPr>
          <w:rFonts w:ascii="Times New Roman" w:hAnsi="Times New Roman" w:cs="Times New Roman"/>
          <w:b/>
          <w:color w:val="000000" w:themeColor="text1"/>
          <w:sz w:val="32"/>
          <w:szCs w:val="32"/>
        </w:rPr>
        <w:t>«</w:t>
      </w:r>
      <w:r w:rsidR="00503CB7" w:rsidRPr="00D677F9">
        <w:rPr>
          <w:rFonts w:ascii="Times New Roman" w:hAnsi="Times New Roman" w:cs="Times New Roman"/>
          <w:b/>
          <w:color w:val="000000" w:themeColor="text1"/>
          <w:sz w:val="32"/>
          <w:szCs w:val="32"/>
        </w:rPr>
        <w:t>Банковский менеджмент</w:t>
      </w:r>
      <w:r w:rsidR="002D06EE" w:rsidRPr="00D677F9">
        <w:rPr>
          <w:rFonts w:ascii="Times New Roman" w:hAnsi="Times New Roman" w:cs="Times New Roman"/>
          <w:b/>
          <w:color w:val="000000" w:themeColor="text1"/>
          <w:sz w:val="32"/>
          <w:szCs w:val="32"/>
        </w:rPr>
        <w:t>»</w:t>
      </w:r>
    </w:p>
    <w:p w:rsidR="00DB4181" w:rsidRPr="00D677F9" w:rsidRDefault="00DB4181" w:rsidP="00DB4181">
      <w:pPr>
        <w:spacing w:after="0" w:line="360" w:lineRule="auto"/>
        <w:jc w:val="center"/>
        <w:rPr>
          <w:rFonts w:ascii="Times New Roman" w:hAnsi="Times New Roman" w:cs="Times New Roman"/>
          <w:color w:val="000000" w:themeColor="text1"/>
          <w:sz w:val="28"/>
          <w:szCs w:val="28"/>
        </w:rPr>
      </w:pPr>
      <w:r w:rsidRPr="00D677F9">
        <w:rPr>
          <w:rFonts w:ascii="Times New Roman" w:hAnsi="Times New Roman" w:cs="Times New Roman"/>
          <w:color w:val="000000" w:themeColor="text1"/>
          <w:sz w:val="28"/>
          <w:szCs w:val="28"/>
        </w:rPr>
        <w:t>на тему:</w:t>
      </w:r>
    </w:p>
    <w:p w:rsidR="00DB4181" w:rsidRPr="00D677F9" w:rsidRDefault="00FF1E7E" w:rsidP="00DB4181">
      <w:pPr>
        <w:spacing w:after="0" w:line="360" w:lineRule="auto"/>
        <w:jc w:val="center"/>
        <w:rPr>
          <w:rFonts w:ascii="Times New Roman" w:hAnsi="Times New Roman" w:cs="Times New Roman"/>
          <w:b/>
          <w:color w:val="000000" w:themeColor="text1"/>
          <w:sz w:val="32"/>
          <w:szCs w:val="32"/>
        </w:rPr>
      </w:pPr>
      <w:r w:rsidRPr="00D677F9">
        <w:rPr>
          <w:rFonts w:ascii="Times New Roman" w:hAnsi="Times New Roman" w:cs="Times New Roman"/>
          <w:b/>
          <w:bCs/>
          <w:color w:val="000000" w:themeColor="text1"/>
          <w:sz w:val="32"/>
          <w:szCs w:val="32"/>
        </w:rPr>
        <w:t>Управление информационными технологиями</w:t>
      </w:r>
      <w:r w:rsidR="009555DD" w:rsidRPr="00D677F9">
        <w:rPr>
          <w:rFonts w:ascii="Times New Roman" w:hAnsi="Times New Roman" w:cs="Times New Roman"/>
          <w:b/>
          <w:bCs/>
          <w:color w:val="000000" w:themeColor="text1"/>
          <w:sz w:val="32"/>
          <w:szCs w:val="32"/>
        </w:rPr>
        <w:t xml:space="preserve"> в банке</w:t>
      </w:r>
    </w:p>
    <w:p w:rsidR="006B43F5" w:rsidRPr="00D677F9" w:rsidRDefault="006B43F5" w:rsidP="00DB4181">
      <w:pPr>
        <w:spacing w:after="0" w:line="360" w:lineRule="auto"/>
        <w:jc w:val="center"/>
        <w:rPr>
          <w:rFonts w:ascii="Times New Roman" w:hAnsi="Times New Roman" w:cs="Times New Roman"/>
          <w:b/>
          <w:color w:val="000000" w:themeColor="text1"/>
          <w:sz w:val="32"/>
          <w:szCs w:val="32"/>
        </w:rPr>
      </w:pPr>
    </w:p>
    <w:p w:rsidR="00DB4181" w:rsidRPr="00D677F9" w:rsidRDefault="00DB4181" w:rsidP="00DB4181">
      <w:pPr>
        <w:spacing w:after="0" w:line="360" w:lineRule="auto"/>
        <w:jc w:val="center"/>
        <w:rPr>
          <w:rFonts w:ascii="Times New Roman" w:hAnsi="Times New Roman" w:cs="Times New Roman"/>
          <w:b/>
          <w:color w:val="000000" w:themeColor="text1"/>
          <w:sz w:val="32"/>
          <w:szCs w:val="32"/>
        </w:rPr>
      </w:pPr>
    </w:p>
    <w:p w:rsidR="00DB4181" w:rsidRPr="00D677F9" w:rsidRDefault="00DB4181" w:rsidP="00DB4181">
      <w:pPr>
        <w:spacing w:after="0" w:line="360" w:lineRule="auto"/>
        <w:jc w:val="center"/>
        <w:rPr>
          <w:rFonts w:ascii="Times New Roman" w:hAnsi="Times New Roman" w:cs="Times New Roman"/>
          <w:color w:val="000000" w:themeColor="text1"/>
          <w:sz w:val="28"/>
          <w:szCs w:val="28"/>
        </w:rPr>
      </w:pPr>
    </w:p>
    <w:p w:rsidR="00DB4181" w:rsidRPr="00D677F9" w:rsidRDefault="00DB4181" w:rsidP="00DB4181">
      <w:pPr>
        <w:spacing w:after="0" w:line="360" w:lineRule="auto"/>
        <w:jc w:val="center"/>
        <w:rPr>
          <w:rFonts w:ascii="Times New Roman" w:hAnsi="Times New Roman" w:cs="Times New Roman"/>
          <w:color w:val="000000" w:themeColor="text1"/>
          <w:sz w:val="28"/>
          <w:szCs w:val="28"/>
        </w:rPr>
      </w:pPr>
    </w:p>
    <w:p w:rsidR="000037F6" w:rsidRPr="00D677F9" w:rsidRDefault="000037F6" w:rsidP="000037F6">
      <w:pPr>
        <w:spacing w:after="0" w:line="360" w:lineRule="auto"/>
        <w:jc w:val="right"/>
        <w:rPr>
          <w:rFonts w:ascii="Times New Roman" w:hAnsi="Times New Roman" w:cs="Times New Roman"/>
          <w:color w:val="000000" w:themeColor="text1"/>
          <w:sz w:val="28"/>
          <w:szCs w:val="28"/>
        </w:rPr>
      </w:pPr>
      <w:r w:rsidRPr="00D677F9">
        <w:rPr>
          <w:rFonts w:ascii="Times New Roman" w:hAnsi="Times New Roman" w:cs="Times New Roman"/>
          <w:color w:val="000000" w:themeColor="text1"/>
          <w:sz w:val="28"/>
          <w:szCs w:val="28"/>
        </w:rPr>
        <w:t>Выполнил:</w:t>
      </w:r>
    </w:p>
    <w:p w:rsidR="000037F6" w:rsidRPr="00D677F9" w:rsidRDefault="00F04C22" w:rsidP="000037F6">
      <w:pPr>
        <w:spacing w:after="0" w:line="360" w:lineRule="auto"/>
        <w:jc w:val="right"/>
        <w:rPr>
          <w:rFonts w:ascii="Times New Roman" w:hAnsi="Times New Roman" w:cs="Times New Roman"/>
          <w:color w:val="000000" w:themeColor="text1"/>
          <w:sz w:val="28"/>
          <w:szCs w:val="28"/>
        </w:rPr>
      </w:pPr>
      <w:r w:rsidRPr="00D677F9">
        <w:rPr>
          <w:rFonts w:ascii="Times New Roman" w:hAnsi="Times New Roman" w:cs="Times New Roman"/>
          <w:color w:val="000000" w:themeColor="text1"/>
          <w:sz w:val="28"/>
          <w:szCs w:val="28"/>
        </w:rPr>
        <w:t>с</w:t>
      </w:r>
      <w:r w:rsidR="00DB4181" w:rsidRPr="00D677F9">
        <w:rPr>
          <w:rFonts w:ascii="Times New Roman" w:hAnsi="Times New Roman" w:cs="Times New Roman"/>
          <w:color w:val="000000" w:themeColor="text1"/>
          <w:sz w:val="28"/>
          <w:szCs w:val="28"/>
        </w:rPr>
        <w:t>тудент</w:t>
      </w:r>
      <w:r w:rsidR="006B43F5" w:rsidRPr="00D677F9">
        <w:rPr>
          <w:rFonts w:ascii="Times New Roman" w:hAnsi="Times New Roman" w:cs="Times New Roman"/>
          <w:color w:val="000000" w:themeColor="text1"/>
          <w:sz w:val="28"/>
          <w:szCs w:val="28"/>
        </w:rPr>
        <w:t xml:space="preserve"> </w:t>
      </w:r>
      <w:r w:rsidR="00503CB7" w:rsidRPr="00D677F9">
        <w:rPr>
          <w:rFonts w:ascii="Times New Roman" w:hAnsi="Times New Roman" w:cs="Times New Roman"/>
          <w:color w:val="000000" w:themeColor="text1"/>
          <w:sz w:val="28"/>
          <w:szCs w:val="28"/>
        </w:rPr>
        <w:t>ИИм</w:t>
      </w:r>
      <w:r w:rsidR="000037F6" w:rsidRPr="00D677F9">
        <w:rPr>
          <w:rFonts w:ascii="Times New Roman" w:hAnsi="Times New Roman" w:cs="Times New Roman"/>
          <w:color w:val="000000" w:themeColor="text1"/>
          <w:sz w:val="28"/>
          <w:szCs w:val="28"/>
        </w:rPr>
        <w:t>д-</w:t>
      </w:r>
      <w:r w:rsidR="00503CB7" w:rsidRPr="00D677F9">
        <w:rPr>
          <w:rFonts w:ascii="Times New Roman" w:hAnsi="Times New Roman" w:cs="Times New Roman"/>
          <w:color w:val="000000" w:themeColor="text1"/>
          <w:sz w:val="28"/>
          <w:szCs w:val="28"/>
        </w:rPr>
        <w:t>2</w:t>
      </w:r>
      <w:r w:rsidR="000037F6" w:rsidRPr="00D677F9">
        <w:rPr>
          <w:rFonts w:ascii="Times New Roman" w:hAnsi="Times New Roman" w:cs="Times New Roman"/>
          <w:color w:val="000000" w:themeColor="text1"/>
          <w:sz w:val="28"/>
          <w:szCs w:val="28"/>
        </w:rPr>
        <w:t>1</w:t>
      </w:r>
    </w:p>
    <w:p w:rsidR="00DB4181" w:rsidRPr="00D677F9" w:rsidRDefault="009555DD" w:rsidP="000037F6">
      <w:pPr>
        <w:spacing w:after="0" w:line="360" w:lineRule="auto"/>
        <w:jc w:val="right"/>
        <w:rPr>
          <w:rFonts w:ascii="Times New Roman" w:hAnsi="Times New Roman" w:cs="Times New Roman"/>
          <w:color w:val="000000" w:themeColor="text1"/>
          <w:sz w:val="28"/>
          <w:szCs w:val="28"/>
        </w:rPr>
      </w:pPr>
      <w:r w:rsidRPr="00D677F9">
        <w:rPr>
          <w:rFonts w:ascii="Times New Roman" w:hAnsi="Times New Roman" w:cs="Times New Roman"/>
          <w:color w:val="000000" w:themeColor="text1"/>
          <w:sz w:val="28"/>
          <w:szCs w:val="28"/>
        </w:rPr>
        <w:t>Шевалдов С. С.</w:t>
      </w:r>
    </w:p>
    <w:p w:rsidR="000037F6" w:rsidRPr="00D677F9" w:rsidRDefault="000037F6" w:rsidP="000037F6">
      <w:pPr>
        <w:spacing w:after="0" w:line="360" w:lineRule="auto"/>
        <w:jc w:val="right"/>
        <w:rPr>
          <w:rFonts w:ascii="Times New Roman" w:hAnsi="Times New Roman" w:cs="Times New Roman"/>
          <w:color w:val="000000" w:themeColor="text1"/>
          <w:sz w:val="28"/>
          <w:szCs w:val="28"/>
        </w:rPr>
      </w:pPr>
      <w:r w:rsidRPr="00D677F9">
        <w:rPr>
          <w:rFonts w:ascii="Times New Roman" w:hAnsi="Times New Roman" w:cs="Times New Roman"/>
          <w:color w:val="000000" w:themeColor="text1"/>
          <w:sz w:val="28"/>
          <w:szCs w:val="28"/>
        </w:rPr>
        <w:t>Р</w:t>
      </w:r>
      <w:r w:rsidR="00DB4181" w:rsidRPr="00D677F9">
        <w:rPr>
          <w:rFonts w:ascii="Times New Roman" w:hAnsi="Times New Roman" w:cs="Times New Roman"/>
          <w:color w:val="000000" w:themeColor="text1"/>
          <w:sz w:val="28"/>
          <w:szCs w:val="28"/>
        </w:rPr>
        <w:t>уководитель</w:t>
      </w:r>
      <w:r w:rsidRPr="00D677F9">
        <w:rPr>
          <w:rFonts w:ascii="Times New Roman" w:hAnsi="Times New Roman" w:cs="Times New Roman"/>
          <w:color w:val="000000" w:themeColor="text1"/>
          <w:sz w:val="28"/>
          <w:szCs w:val="28"/>
        </w:rPr>
        <w:t>:</w:t>
      </w:r>
    </w:p>
    <w:p w:rsidR="00DB4181" w:rsidRPr="00D677F9" w:rsidRDefault="006B43F5" w:rsidP="000037F6">
      <w:pPr>
        <w:spacing w:after="0" w:line="360" w:lineRule="auto"/>
        <w:jc w:val="right"/>
        <w:rPr>
          <w:rFonts w:ascii="Times New Roman" w:hAnsi="Times New Roman" w:cs="Times New Roman"/>
          <w:color w:val="000000" w:themeColor="text1"/>
          <w:sz w:val="28"/>
          <w:szCs w:val="28"/>
        </w:rPr>
      </w:pPr>
      <w:r w:rsidRPr="00D677F9">
        <w:rPr>
          <w:rFonts w:ascii="Times New Roman" w:hAnsi="Times New Roman" w:cs="Times New Roman"/>
          <w:color w:val="000000" w:themeColor="text1"/>
          <w:sz w:val="28"/>
          <w:szCs w:val="28"/>
        </w:rPr>
        <w:t>Шитов В</w:t>
      </w:r>
      <w:r w:rsidR="000037F6" w:rsidRPr="00D677F9">
        <w:rPr>
          <w:rFonts w:ascii="Times New Roman" w:hAnsi="Times New Roman" w:cs="Times New Roman"/>
          <w:color w:val="000000" w:themeColor="text1"/>
          <w:sz w:val="28"/>
          <w:szCs w:val="28"/>
        </w:rPr>
        <w:t>.</w:t>
      </w:r>
      <w:r w:rsidR="00F04C22" w:rsidRPr="00D677F9">
        <w:rPr>
          <w:rFonts w:ascii="Times New Roman" w:hAnsi="Times New Roman" w:cs="Times New Roman"/>
          <w:color w:val="000000" w:themeColor="text1"/>
          <w:sz w:val="28"/>
          <w:szCs w:val="28"/>
        </w:rPr>
        <w:t xml:space="preserve"> </w:t>
      </w:r>
      <w:r w:rsidRPr="00D677F9">
        <w:rPr>
          <w:rFonts w:ascii="Times New Roman" w:hAnsi="Times New Roman" w:cs="Times New Roman"/>
          <w:color w:val="000000" w:themeColor="text1"/>
          <w:sz w:val="28"/>
          <w:szCs w:val="28"/>
        </w:rPr>
        <w:t>Н</w:t>
      </w:r>
      <w:r w:rsidR="000037F6" w:rsidRPr="00D677F9">
        <w:rPr>
          <w:rFonts w:ascii="Times New Roman" w:hAnsi="Times New Roman" w:cs="Times New Roman"/>
          <w:color w:val="000000" w:themeColor="text1"/>
          <w:sz w:val="28"/>
          <w:szCs w:val="28"/>
        </w:rPr>
        <w:t>.</w:t>
      </w:r>
    </w:p>
    <w:p w:rsidR="00DB4181" w:rsidRPr="00D677F9" w:rsidRDefault="00DB4181" w:rsidP="00DB4181">
      <w:pPr>
        <w:jc w:val="center"/>
        <w:rPr>
          <w:color w:val="000000" w:themeColor="text1"/>
        </w:rPr>
      </w:pPr>
    </w:p>
    <w:p w:rsidR="00DB4181" w:rsidRPr="00D677F9" w:rsidRDefault="00DB4181" w:rsidP="00DB4181">
      <w:pPr>
        <w:jc w:val="center"/>
        <w:rPr>
          <w:color w:val="000000" w:themeColor="text1"/>
        </w:rPr>
      </w:pPr>
    </w:p>
    <w:p w:rsidR="00DB4181" w:rsidRPr="00D677F9" w:rsidRDefault="00DB4181" w:rsidP="00DB4181">
      <w:pPr>
        <w:rPr>
          <w:color w:val="000000" w:themeColor="text1"/>
        </w:rPr>
      </w:pPr>
    </w:p>
    <w:p w:rsidR="00DB4181" w:rsidRPr="00D677F9" w:rsidRDefault="00DB4181" w:rsidP="00DB4181">
      <w:pPr>
        <w:rPr>
          <w:color w:val="000000" w:themeColor="text1"/>
        </w:rPr>
      </w:pPr>
    </w:p>
    <w:p w:rsidR="00DB4181" w:rsidRPr="00D677F9" w:rsidRDefault="00DB4181" w:rsidP="00DB4181">
      <w:pPr>
        <w:rPr>
          <w:color w:val="000000" w:themeColor="text1"/>
        </w:rPr>
      </w:pPr>
    </w:p>
    <w:p w:rsidR="00DB4181" w:rsidRPr="00D677F9" w:rsidRDefault="00DB4181" w:rsidP="00DB4181">
      <w:pPr>
        <w:jc w:val="center"/>
        <w:rPr>
          <w:rFonts w:ascii="Times New Roman" w:hAnsi="Times New Roman" w:cs="Times New Roman"/>
          <w:color w:val="000000" w:themeColor="text1"/>
          <w:sz w:val="28"/>
          <w:szCs w:val="28"/>
        </w:rPr>
      </w:pPr>
      <w:r w:rsidRPr="00D677F9">
        <w:rPr>
          <w:rFonts w:ascii="Times New Roman" w:hAnsi="Times New Roman" w:cs="Times New Roman"/>
          <w:color w:val="000000" w:themeColor="text1"/>
          <w:sz w:val="28"/>
          <w:szCs w:val="28"/>
        </w:rPr>
        <w:t>Ульяновск 20</w:t>
      </w:r>
      <w:r w:rsidR="00F04C22" w:rsidRPr="00D677F9">
        <w:rPr>
          <w:rFonts w:ascii="Times New Roman" w:hAnsi="Times New Roman" w:cs="Times New Roman"/>
          <w:color w:val="000000" w:themeColor="text1"/>
          <w:sz w:val="28"/>
          <w:szCs w:val="28"/>
        </w:rPr>
        <w:t>2</w:t>
      </w:r>
      <w:r w:rsidR="009C5323" w:rsidRPr="00D677F9">
        <w:rPr>
          <w:rFonts w:ascii="Times New Roman" w:hAnsi="Times New Roman" w:cs="Times New Roman"/>
          <w:color w:val="000000" w:themeColor="text1"/>
          <w:sz w:val="28"/>
          <w:szCs w:val="28"/>
        </w:rPr>
        <w:t>3</w:t>
      </w:r>
    </w:p>
    <w:bookmarkStart w:id="2" w:name="_Toc150084091" w:displacedByCustomXml="next"/>
    <w:sdt>
      <w:sdtPr>
        <w:rPr>
          <w:rFonts w:ascii="Times New Roman" w:eastAsiaTheme="minorEastAsia" w:hAnsi="Times New Roman" w:cs="Times New Roman"/>
          <w:b/>
          <w:color w:val="000000" w:themeColor="text1"/>
          <w:sz w:val="22"/>
          <w:szCs w:val="22"/>
        </w:rPr>
        <w:id w:val="1100910702"/>
        <w:docPartObj>
          <w:docPartGallery w:val="Table of Contents"/>
          <w:docPartUnique/>
        </w:docPartObj>
      </w:sdtPr>
      <w:sdtEndPr>
        <w:rPr>
          <w:rFonts w:asciiTheme="minorHAnsi" w:hAnsiTheme="minorHAnsi" w:cstheme="minorBidi"/>
          <w:bCs/>
        </w:rPr>
      </w:sdtEndPr>
      <w:sdtContent>
        <w:p w:rsidR="009555DD" w:rsidRPr="00D677F9" w:rsidRDefault="009555DD" w:rsidP="009555DD">
          <w:pPr>
            <w:pStyle w:val="af0"/>
            <w:jc w:val="center"/>
            <w:rPr>
              <w:rFonts w:ascii="Times New Roman" w:hAnsi="Times New Roman" w:cs="Times New Roman"/>
              <w:b/>
              <w:color w:val="000000" w:themeColor="text1"/>
            </w:rPr>
          </w:pPr>
          <w:r w:rsidRPr="00D677F9">
            <w:rPr>
              <w:rFonts w:ascii="Times New Roman" w:hAnsi="Times New Roman" w:cs="Times New Roman"/>
              <w:b/>
              <w:color w:val="000000" w:themeColor="text1"/>
            </w:rPr>
            <w:t>Содержание</w:t>
          </w:r>
        </w:p>
        <w:p w:rsidR="00FF1E7E" w:rsidRPr="00D677F9" w:rsidRDefault="00FF1E7E" w:rsidP="00FF1E7E">
          <w:pPr>
            <w:rPr>
              <w:color w:val="000000" w:themeColor="text1"/>
            </w:rPr>
          </w:pPr>
        </w:p>
        <w:p w:rsidR="004D3D75" w:rsidRDefault="009555DD">
          <w:pPr>
            <w:pStyle w:val="11"/>
            <w:rPr>
              <w:rFonts w:asciiTheme="minorHAnsi" w:eastAsiaTheme="minorEastAsia" w:hAnsiTheme="minorHAnsi" w:cstheme="minorBidi"/>
              <w:noProof/>
              <w:color w:val="auto"/>
              <w:sz w:val="22"/>
              <w:szCs w:val="22"/>
            </w:rPr>
          </w:pPr>
          <w:r w:rsidRPr="00D677F9">
            <w:fldChar w:fldCharType="begin"/>
          </w:r>
          <w:r w:rsidRPr="00D677F9">
            <w:instrText xml:space="preserve"> TOC \o "1-3" \h \z \u </w:instrText>
          </w:r>
          <w:r w:rsidRPr="00D677F9">
            <w:fldChar w:fldCharType="separate"/>
          </w:r>
          <w:hyperlink w:anchor="_Toc150351432" w:history="1">
            <w:r w:rsidR="004D3D75" w:rsidRPr="00203B0D">
              <w:rPr>
                <w:rStyle w:val="ae"/>
                <w:noProof/>
              </w:rPr>
              <w:t>Введение</w:t>
            </w:r>
            <w:r w:rsidR="004D3D75">
              <w:rPr>
                <w:noProof/>
                <w:webHidden/>
              </w:rPr>
              <w:tab/>
            </w:r>
            <w:r w:rsidR="004D3D75">
              <w:rPr>
                <w:noProof/>
                <w:webHidden/>
              </w:rPr>
              <w:fldChar w:fldCharType="begin"/>
            </w:r>
            <w:r w:rsidR="004D3D75">
              <w:rPr>
                <w:noProof/>
                <w:webHidden/>
              </w:rPr>
              <w:instrText xml:space="preserve"> PAGEREF _Toc150351432 \h </w:instrText>
            </w:r>
            <w:r w:rsidR="004D3D75">
              <w:rPr>
                <w:noProof/>
                <w:webHidden/>
              </w:rPr>
            </w:r>
            <w:r w:rsidR="004D3D75">
              <w:rPr>
                <w:noProof/>
                <w:webHidden/>
              </w:rPr>
              <w:fldChar w:fldCharType="separate"/>
            </w:r>
            <w:r w:rsidR="004D3D75">
              <w:rPr>
                <w:noProof/>
                <w:webHidden/>
              </w:rPr>
              <w:t>3</w:t>
            </w:r>
            <w:r w:rsidR="004D3D75">
              <w:rPr>
                <w:noProof/>
                <w:webHidden/>
              </w:rPr>
              <w:fldChar w:fldCharType="end"/>
            </w:r>
          </w:hyperlink>
        </w:p>
        <w:p w:rsidR="004D3D75" w:rsidRDefault="004D3D75">
          <w:pPr>
            <w:pStyle w:val="11"/>
            <w:rPr>
              <w:rFonts w:asciiTheme="minorHAnsi" w:eastAsiaTheme="minorEastAsia" w:hAnsiTheme="minorHAnsi" w:cstheme="minorBidi"/>
              <w:noProof/>
              <w:color w:val="auto"/>
              <w:sz w:val="22"/>
              <w:szCs w:val="22"/>
            </w:rPr>
          </w:pPr>
          <w:hyperlink w:anchor="_Toc150351433" w:history="1">
            <w:r w:rsidRPr="00203B0D">
              <w:rPr>
                <w:rStyle w:val="ae"/>
                <w:noProof/>
              </w:rPr>
              <w:t>Основная часть</w:t>
            </w:r>
            <w:r>
              <w:rPr>
                <w:noProof/>
                <w:webHidden/>
              </w:rPr>
              <w:tab/>
            </w:r>
            <w:r>
              <w:rPr>
                <w:noProof/>
                <w:webHidden/>
              </w:rPr>
              <w:fldChar w:fldCharType="begin"/>
            </w:r>
            <w:r>
              <w:rPr>
                <w:noProof/>
                <w:webHidden/>
              </w:rPr>
              <w:instrText xml:space="preserve"> PAGEREF _Toc150351433 \h </w:instrText>
            </w:r>
            <w:r>
              <w:rPr>
                <w:noProof/>
                <w:webHidden/>
              </w:rPr>
            </w:r>
            <w:r>
              <w:rPr>
                <w:noProof/>
                <w:webHidden/>
              </w:rPr>
              <w:fldChar w:fldCharType="separate"/>
            </w:r>
            <w:r>
              <w:rPr>
                <w:noProof/>
                <w:webHidden/>
              </w:rPr>
              <w:t>4</w:t>
            </w:r>
            <w:r>
              <w:rPr>
                <w:noProof/>
                <w:webHidden/>
              </w:rPr>
              <w:fldChar w:fldCharType="end"/>
            </w:r>
          </w:hyperlink>
        </w:p>
        <w:p w:rsidR="004D3D75" w:rsidRDefault="004D3D75">
          <w:pPr>
            <w:pStyle w:val="11"/>
            <w:rPr>
              <w:rFonts w:asciiTheme="minorHAnsi" w:eastAsiaTheme="minorEastAsia" w:hAnsiTheme="minorHAnsi" w:cstheme="minorBidi"/>
              <w:noProof/>
              <w:color w:val="auto"/>
              <w:sz w:val="22"/>
              <w:szCs w:val="22"/>
            </w:rPr>
          </w:pPr>
          <w:hyperlink w:anchor="_Toc150351434" w:history="1">
            <w:r w:rsidRPr="00203B0D">
              <w:rPr>
                <w:rStyle w:val="ae"/>
                <w:noProof/>
              </w:rPr>
              <w:t>Заключение</w:t>
            </w:r>
            <w:r>
              <w:rPr>
                <w:noProof/>
                <w:webHidden/>
              </w:rPr>
              <w:tab/>
            </w:r>
            <w:r>
              <w:rPr>
                <w:noProof/>
                <w:webHidden/>
              </w:rPr>
              <w:fldChar w:fldCharType="begin"/>
            </w:r>
            <w:r>
              <w:rPr>
                <w:noProof/>
                <w:webHidden/>
              </w:rPr>
              <w:instrText xml:space="preserve"> PAGEREF _Toc150351434 \h </w:instrText>
            </w:r>
            <w:r>
              <w:rPr>
                <w:noProof/>
                <w:webHidden/>
              </w:rPr>
            </w:r>
            <w:r>
              <w:rPr>
                <w:noProof/>
                <w:webHidden/>
              </w:rPr>
              <w:fldChar w:fldCharType="separate"/>
            </w:r>
            <w:r>
              <w:rPr>
                <w:noProof/>
                <w:webHidden/>
              </w:rPr>
              <w:t>12</w:t>
            </w:r>
            <w:r>
              <w:rPr>
                <w:noProof/>
                <w:webHidden/>
              </w:rPr>
              <w:fldChar w:fldCharType="end"/>
            </w:r>
          </w:hyperlink>
        </w:p>
        <w:p w:rsidR="004D3D75" w:rsidRDefault="004D3D75">
          <w:pPr>
            <w:pStyle w:val="11"/>
            <w:rPr>
              <w:rFonts w:asciiTheme="minorHAnsi" w:eastAsiaTheme="minorEastAsia" w:hAnsiTheme="minorHAnsi" w:cstheme="minorBidi"/>
              <w:noProof/>
              <w:color w:val="auto"/>
              <w:sz w:val="22"/>
              <w:szCs w:val="22"/>
            </w:rPr>
          </w:pPr>
          <w:hyperlink w:anchor="_Toc150351435" w:history="1">
            <w:r w:rsidRPr="00203B0D">
              <w:rPr>
                <w:rStyle w:val="ae"/>
                <w:noProof/>
              </w:rPr>
              <w:t>Список использованных источников</w:t>
            </w:r>
            <w:r>
              <w:rPr>
                <w:noProof/>
                <w:webHidden/>
              </w:rPr>
              <w:tab/>
            </w:r>
            <w:r>
              <w:rPr>
                <w:noProof/>
                <w:webHidden/>
              </w:rPr>
              <w:fldChar w:fldCharType="begin"/>
            </w:r>
            <w:r>
              <w:rPr>
                <w:noProof/>
                <w:webHidden/>
              </w:rPr>
              <w:instrText xml:space="preserve"> PAGEREF _Toc150351435 \h </w:instrText>
            </w:r>
            <w:r>
              <w:rPr>
                <w:noProof/>
                <w:webHidden/>
              </w:rPr>
            </w:r>
            <w:r>
              <w:rPr>
                <w:noProof/>
                <w:webHidden/>
              </w:rPr>
              <w:fldChar w:fldCharType="separate"/>
            </w:r>
            <w:r>
              <w:rPr>
                <w:noProof/>
                <w:webHidden/>
              </w:rPr>
              <w:t>13</w:t>
            </w:r>
            <w:r>
              <w:rPr>
                <w:noProof/>
                <w:webHidden/>
              </w:rPr>
              <w:fldChar w:fldCharType="end"/>
            </w:r>
          </w:hyperlink>
        </w:p>
        <w:p w:rsidR="009555DD" w:rsidRPr="00D677F9" w:rsidRDefault="009555DD">
          <w:pPr>
            <w:rPr>
              <w:color w:val="000000" w:themeColor="text1"/>
            </w:rPr>
          </w:pPr>
          <w:r w:rsidRPr="00D677F9">
            <w:rPr>
              <w:rFonts w:ascii="Times New Roman" w:eastAsiaTheme="majorEastAsia" w:hAnsi="Times New Roman" w:cstheme="majorBidi"/>
              <w:color w:val="000000" w:themeColor="text1"/>
              <w:sz w:val="28"/>
              <w:szCs w:val="32"/>
            </w:rPr>
            <w:fldChar w:fldCharType="end"/>
          </w:r>
        </w:p>
      </w:sdtContent>
    </w:sdt>
    <w:p w:rsidR="009555DD" w:rsidRPr="00D677F9" w:rsidRDefault="009555DD">
      <w:pPr>
        <w:rPr>
          <w:rFonts w:ascii="Times New Roman" w:eastAsiaTheme="majorEastAsia" w:hAnsi="Times New Roman" w:cstheme="majorBidi"/>
          <w:b/>
          <w:color w:val="000000" w:themeColor="text1"/>
          <w:sz w:val="32"/>
          <w:szCs w:val="32"/>
        </w:rPr>
      </w:pPr>
      <w:r w:rsidRPr="00D677F9">
        <w:rPr>
          <w:rFonts w:ascii="Times New Roman" w:eastAsiaTheme="majorEastAsia" w:hAnsi="Times New Roman" w:cstheme="majorBidi"/>
          <w:b/>
          <w:color w:val="000000" w:themeColor="text1"/>
          <w:sz w:val="32"/>
          <w:szCs w:val="32"/>
        </w:rPr>
        <w:br w:type="page"/>
      </w:r>
    </w:p>
    <w:p w:rsidR="00F91D35" w:rsidRPr="00D677F9" w:rsidRDefault="003454EC" w:rsidP="009555DD">
      <w:pPr>
        <w:pStyle w:val="1"/>
      </w:pPr>
      <w:bookmarkStart w:id="3" w:name="_Toc150351432"/>
      <w:r w:rsidRPr="00D677F9">
        <w:lastRenderedPageBreak/>
        <w:t>В</w:t>
      </w:r>
      <w:r w:rsidR="009C5323" w:rsidRPr="00D677F9">
        <w:t>ведение</w:t>
      </w:r>
      <w:bookmarkEnd w:id="2"/>
      <w:bookmarkEnd w:id="3"/>
    </w:p>
    <w:p w:rsidR="003454EC" w:rsidRPr="00D677F9" w:rsidRDefault="003454EC" w:rsidP="00FF1E7E">
      <w:pPr>
        <w:spacing w:after="0" w:line="360" w:lineRule="auto"/>
        <w:rPr>
          <w:rFonts w:ascii="Times New Roman" w:hAnsi="Times New Roman" w:cs="Times New Roman"/>
          <w:color w:val="000000" w:themeColor="text1"/>
          <w:sz w:val="28"/>
          <w:szCs w:val="28"/>
        </w:rPr>
      </w:pPr>
    </w:p>
    <w:p w:rsidR="00E4483F" w:rsidRDefault="00E4483F" w:rsidP="00E4483F">
      <w:pPr>
        <w:spacing w:after="0" w:line="360" w:lineRule="auto"/>
        <w:ind w:firstLine="709"/>
        <w:jc w:val="both"/>
        <w:rPr>
          <w:rStyle w:val="c6"/>
          <w:rFonts w:ascii="Times New Roman" w:eastAsia="Times New Roman" w:hAnsi="Times New Roman" w:cs="Times New Roman"/>
          <w:color w:val="000000" w:themeColor="text1"/>
          <w:sz w:val="28"/>
          <w:szCs w:val="28"/>
        </w:rPr>
      </w:pPr>
      <w:bookmarkStart w:id="4" w:name="_Toc150084092"/>
      <w:r w:rsidRPr="00D677F9">
        <w:rPr>
          <w:rStyle w:val="c6"/>
          <w:rFonts w:ascii="Times New Roman" w:eastAsia="Times New Roman" w:hAnsi="Times New Roman" w:cs="Times New Roman"/>
          <w:color w:val="000000" w:themeColor="text1"/>
          <w:sz w:val="28"/>
          <w:szCs w:val="28"/>
        </w:rPr>
        <w:t>В настоящее время информационные технологии стали неотъемлемой частью различных сфер деятельности, и банковское дело не является исключением. Они играют ключевую роль в управлении и обработке огромного объема финансовых данных в банках, а также в предоставлении клиентам удобных и инновационных финансовых услуг. Благодаря информационным технологиям, банки могут автоматизировать множество процессов, повысить эффективность работы и обеспечить более высокий уровень безопасности финансовых операций.</w:t>
      </w:r>
    </w:p>
    <w:p w:rsidR="004D3D75" w:rsidRPr="004D3D75" w:rsidRDefault="004D3D75" w:rsidP="004D3D75">
      <w:pPr>
        <w:spacing w:after="0" w:line="360" w:lineRule="auto"/>
        <w:ind w:firstLine="709"/>
        <w:jc w:val="both"/>
        <w:rPr>
          <w:rStyle w:val="c6"/>
          <w:rFonts w:ascii="Times New Roman" w:eastAsia="Times New Roman" w:hAnsi="Times New Roman" w:cs="Times New Roman"/>
          <w:color w:val="000000" w:themeColor="text1"/>
          <w:sz w:val="28"/>
          <w:szCs w:val="28"/>
        </w:rPr>
      </w:pPr>
      <w:r w:rsidRPr="004D3D75">
        <w:rPr>
          <w:rStyle w:val="c6"/>
          <w:rFonts w:ascii="Times New Roman" w:eastAsia="Times New Roman" w:hAnsi="Times New Roman" w:cs="Times New Roman"/>
          <w:color w:val="000000" w:themeColor="text1"/>
          <w:sz w:val="28"/>
          <w:szCs w:val="28"/>
        </w:rPr>
        <w:t>Цель реферата</w:t>
      </w:r>
      <w:r>
        <w:rPr>
          <w:rStyle w:val="c6"/>
          <w:rFonts w:ascii="Times New Roman" w:eastAsia="Times New Roman" w:hAnsi="Times New Roman" w:cs="Times New Roman"/>
          <w:color w:val="000000" w:themeColor="text1"/>
          <w:sz w:val="28"/>
          <w:szCs w:val="28"/>
        </w:rPr>
        <w:t>: и</w:t>
      </w:r>
      <w:r w:rsidRPr="004D3D75">
        <w:rPr>
          <w:rStyle w:val="c6"/>
          <w:rFonts w:ascii="Times New Roman" w:eastAsia="Times New Roman" w:hAnsi="Times New Roman" w:cs="Times New Roman"/>
          <w:color w:val="000000" w:themeColor="text1"/>
          <w:sz w:val="28"/>
          <w:szCs w:val="28"/>
        </w:rPr>
        <w:t>сследовать и проанализировать роль и значение управления информационными те</w:t>
      </w:r>
      <w:r>
        <w:rPr>
          <w:rStyle w:val="c6"/>
          <w:rFonts w:ascii="Times New Roman" w:eastAsia="Times New Roman" w:hAnsi="Times New Roman" w:cs="Times New Roman"/>
          <w:color w:val="000000" w:themeColor="text1"/>
          <w:sz w:val="28"/>
          <w:szCs w:val="28"/>
        </w:rPr>
        <w:t>хнологиями в современных банках</w:t>
      </w:r>
      <w:r w:rsidRPr="004D3D75">
        <w:rPr>
          <w:rStyle w:val="c6"/>
          <w:rFonts w:ascii="Times New Roman" w:eastAsia="Times New Roman" w:hAnsi="Times New Roman" w:cs="Times New Roman"/>
          <w:color w:val="000000" w:themeColor="text1"/>
          <w:sz w:val="28"/>
          <w:szCs w:val="28"/>
        </w:rPr>
        <w:t>.</w:t>
      </w:r>
      <w:r w:rsidR="007B504A">
        <w:rPr>
          <w:rStyle w:val="c6"/>
          <w:rFonts w:ascii="Times New Roman" w:eastAsia="Times New Roman" w:hAnsi="Times New Roman" w:cs="Times New Roman"/>
          <w:color w:val="000000" w:themeColor="text1"/>
          <w:sz w:val="28"/>
          <w:szCs w:val="28"/>
        </w:rPr>
        <w:t xml:space="preserve"> Для достижения этой цели поставлены следующие задачи</w:t>
      </w:r>
      <w:r w:rsidRPr="004D3D75">
        <w:rPr>
          <w:rStyle w:val="c6"/>
          <w:rFonts w:ascii="Times New Roman" w:eastAsia="Times New Roman" w:hAnsi="Times New Roman" w:cs="Times New Roman"/>
          <w:color w:val="000000" w:themeColor="text1"/>
          <w:sz w:val="28"/>
          <w:szCs w:val="28"/>
        </w:rPr>
        <w:t>:</w:t>
      </w:r>
    </w:p>
    <w:p w:rsidR="004D3D75" w:rsidRPr="004D3D75" w:rsidRDefault="007B504A" w:rsidP="004D3D75">
      <w:pPr>
        <w:pStyle w:val="a3"/>
        <w:numPr>
          <w:ilvl w:val="0"/>
          <w:numId w:val="13"/>
        </w:numPr>
        <w:tabs>
          <w:tab w:val="left" w:pos="1134"/>
        </w:tabs>
        <w:spacing w:after="0" w:line="360" w:lineRule="auto"/>
        <w:ind w:left="0" w:firstLine="709"/>
        <w:jc w:val="both"/>
        <w:rPr>
          <w:rStyle w:val="c6"/>
          <w:rFonts w:eastAsia="Times New Roman"/>
          <w:color w:val="000000" w:themeColor="text1"/>
          <w:szCs w:val="28"/>
        </w:rPr>
      </w:pPr>
      <w:r>
        <w:rPr>
          <w:rStyle w:val="c6"/>
          <w:rFonts w:eastAsia="Times New Roman"/>
          <w:color w:val="000000" w:themeColor="text1"/>
          <w:szCs w:val="28"/>
        </w:rPr>
        <w:t>изучить</w:t>
      </w:r>
      <w:r w:rsidR="004D3D75" w:rsidRPr="004D3D75">
        <w:rPr>
          <w:rStyle w:val="c6"/>
          <w:rFonts w:eastAsia="Times New Roman"/>
          <w:color w:val="000000" w:themeColor="text1"/>
          <w:szCs w:val="28"/>
        </w:rPr>
        <w:t xml:space="preserve"> рол</w:t>
      </w:r>
      <w:r>
        <w:rPr>
          <w:rStyle w:val="c6"/>
          <w:rFonts w:eastAsia="Times New Roman"/>
          <w:color w:val="000000" w:themeColor="text1"/>
          <w:szCs w:val="28"/>
        </w:rPr>
        <w:t>ь</w:t>
      </w:r>
      <w:r w:rsidR="004D3D75" w:rsidRPr="004D3D75">
        <w:rPr>
          <w:rStyle w:val="c6"/>
          <w:rFonts w:eastAsia="Times New Roman"/>
          <w:color w:val="000000" w:themeColor="text1"/>
          <w:szCs w:val="28"/>
        </w:rPr>
        <w:t xml:space="preserve"> информационных технологий в банковской сфере и их влияния на процессы управления</w:t>
      </w:r>
      <w:r w:rsidRPr="007B504A">
        <w:rPr>
          <w:rStyle w:val="c6"/>
          <w:rFonts w:eastAsia="Times New Roman"/>
          <w:color w:val="000000" w:themeColor="text1"/>
          <w:szCs w:val="28"/>
        </w:rPr>
        <w:t>;</w:t>
      </w:r>
    </w:p>
    <w:p w:rsidR="004D3D75" w:rsidRPr="004D3D75" w:rsidRDefault="007B504A" w:rsidP="004D3D75">
      <w:pPr>
        <w:pStyle w:val="a3"/>
        <w:numPr>
          <w:ilvl w:val="0"/>
          <w:numId w:val="13"/>
        </w:numPr>
        <w:tabs>
          <w:tab w:val="left" w:pos="1134"/>
        </w:tabs>
        <w:spacing w:after="0" w:line="360" w:lineRule="auto"/>
        <w:ind w:left="0" w:firstLine="709"/>
        <w:jc w:val="both"/>
        <w:rPr>
          <w:rStyle w:val="c6"/>
          <w:rFonts w:eastAsia="Times New Roman"/>
          <w:color w:val="000000" w:themeColor="text1"/>
          <w:szCs w:val="28"/>
        </w:rPr>
      </w:pPr>
      <w:r>
        <w:rPr>
          <w:rStyle w:val="c6"/>
          <w:rFonts w:eastAsia="Times New Roman"/>
          <w:color w:val="000000" w:themeColor="text1"/>
          <w:szCs w:val="28"/>
        </w:rPr>
        <w:t>и</w:t>
      </w:r>
      <w:r w:rsidR="004D3D75" w:rsidRPr="004D3D75">
        <w:rPr>
          <w:rStyle w:val="c6"/>
          <w:rFonts w:eastAsia="Times New Roman"/>
          <w:color w:val="000000" w:themeColor="text1"/>
          <w:szCs w:val="28"/>
        </w:rPr>
        <w:t>сследова</w:t>
      </w:r>
      <w:r>
        <w:rPr>
          <w:rStyle w:val="c6"/>
          <w:rFonts w:eastAsia="Times New Roman"/>
          <w:color w:val="000000" w:themeColor="text1"/>
          <w:szCs w:val="28"/>
        </w:rPr>
        <w:t>ть</w:t>
      </w:r>
      <w:r w:rsidR="004D3D75" w:rsidRPr="004D3D75">
        <w:rPr>
          <w:rStyle w:val="c6"/>
          <w:rFonts w:eastAsia="Times New Roman"/>
          <w:color w:val="000000" w:themeColor="text1"/>
          <w:szCs w:val="28"/>
        </w:rPr>
        <w:t xml:space="preserve"> требовани</w:t>
      </w:r>
      <w:r>
        <w:rPr>
          <w:rStyle w:val="c6"/>
          <w:rFonts w:eastAsia="Times New Roman"/>
          <w:color w:val="000000" w:themeColor="text1"/>
          <w:szCs w:val="28"/>
        </w:rPr>
        <w:t>я</w:t>
      </w:r>
      <w:r w:rsidR="004D3D75" w:rsidRPr="004D3D75">
        <w:rPr>
          <w:rStyle w:val="c6"/>
          <w:rFonts w:eastAsia="Times New Roman"/>
          <w:color w:val="000000" w:themeColor="text1"/>
          <w:szCs w:val="28"/>
        </w:rPr>
        <w:t xml:space="preserve"> к информационным технологиям в банке и их соответствие совр</w:t>
      </w:r>
      <w:r>
        <w:rPr>
          <w:rStyle w:val="c6"/>
          <w:rFonts w:eastAsia="Times New Roman"/>
          <w:color w:val="000000" w:themeColor="text1"/>
          <w:szCs w:val="28"/>
        </w:rPr>
        <w:t>еменным стандартам и нормативам</w:t>
      </w:r>
      <w:r w:rsidRPr="007B504A">
        <w:rPr>
          <w:rStyle w:val="c6"/>
          <w:rFonts w:eastAsia="Times New Roman"/>
          <w:color w:val="000000" w:themeColor="text1"/>
          <w:szCs w:val="28"/>
        </w:rPr>
        <w:t>;</w:t>
      </w:r>
    </w:p>
    <w:p w:rsidR="004D3D75" w:rsidRPr="004D3D75" w:rsidRDefault="007B504A" w:rsidP="004D3D75">
      <w:pPr>
        <w:pStyle w:val="a3"/>
        <w:numPr>
          <w:ilvl w:val="0"/>
          <w:numId w:val="13"/>
        </w:numPr>
        <w:tabs>
          <w:tab w:val="left" w:pos="1134"/>
        </w:tabs>
        <w:spacing w:after="0" w:line="360" w:lineRule="auto"/>
        <w:ind w:left="0" w:firstLine="709"/>
        <w:jc w:val="both"/>
        <w:rPr>
          <w:rStyle w:val="c6"/>
          <w:rFonts w:eastAsia="Times New Roman"/>
          <w:color w:val="000000" w:themeColor="text1"/>
          <w:szCs w:val="28"/>
        </w:rPr>
      </w:pPr>
      <w:r>
        <w:rPr>
          <w:rStyle w:val="c6"/>
          <w:rFonts w:eastAsia="Times New Roman"/>
          <w:color w:val="000000" w:themeColor="text1"/>
          <w:szCs w:val="28"/>
        </w:rPr>
        <w:t>проанализировать</w:t>
      </w:r>
      <w:r w:rsidR="004D3D75" w:rsidRPr="004D3D75">
        <w:rPr>
          <w:rStyle w:val="c6"/>
          <w:rFonts w:eastAsia="Times New Roman"/>
          <w:color w:val="000000" w:themeColor="text1"/>
          <w:szCs w:val="28"/>
        </w:rPr>
        <w:t xml:space="preserve"> пример</w:t>
      </w:r>
      <w:r>
        <w:rPr>
          <w:rStyle w:val="c6"/>
          <w:rFonts w:eastAsia="Times New Roman"/>
          <w:color w:val="000000" w:themeColor="text1"/>
          <w:szCs w:val="28"/>
        </w:rPr>
        <w:t>ы</w:t>
      </w:r>
      <w:r w:rsidR="004D3D75" w:rsidRPr="004D3D75">
        <w:rPr>
          <w:rStyle w:val="c6"/>
          <w:rFonts w:eastAsia="Times New Roman"/>
          <w:color w:val="000000" w:themeColor="text1"/>
          <w:szCs w:val="28"/>
        </w:rPr>
        <w:t xml:space="preserve"> успешной реализации информационных технологий в банковской сфере и их влияния на эффективность работы банка.</w:t>
      </w:r>
    </w:p>
    <w:p w:rsidR="00E4483F" w:rsidRPr="00D677F9" w:rsidRDefault="00E4483F" w:rsidP="00E4483F">
      <w:pPr>
        <w:spacing w:after="0" w:line="360" w:lineRule="auto"/>
        <w:ind w:firstLine="709"/>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Информационные технологии в банке включают в себя широкий спектр элементов и систем, начиная от традиционных банковских систем и баз данных, и заканчивая передовыми решениями в области цифрового банкинга, интернет-банкинга и мобильных приложений. Эти технологии позволяют банкам предлагать клиентам широкий спектр услуг, таких как онлайн-платежи, переводы между счетами, электронные кошельки, кредитные карты и многое другое.</w:t>
      </w:r>
    </w:p>
    <w:p w:rsidR="00E4483F" w:rsidRPr="00D677F9" w:rsidRDefault="007B504A" w:rsidP="007B504A">
      <w:pPr>
        <w:spacing w:after="0" w:line="360" w:lineRule="auto"/>
        <w:ind w:firstLine="709"/>
        <w:jc w:val="both"/>
        <w:rPr>
          <w:rStyle w:val="c6"/>
          <w:rFonts w:ascii="Times New Roman" w:eastAsia="Times New Roman" w:hAnsi="Times New Roman" w:cs="Times New Roman"/>
          <w:color w:val="000000" w:themeColor="text1"/>
          <w:sz w:val="28"/>
          <w:szCs w:val="28"/>
        </w:rPr>
      </w:pPr>
      <w:r>
        <w:rPr>
          <w:rStyle w:val="c6"/>
          <w:rFonts w:ascii="Times New Roman" w:eastAsia="Times New Roman" w:hAnsi="Times New Roman" w:cs="Times New Roman"/>
          <w:color w:val="000000" w:themeColor="text1"/>
          <w:sz w:val="28"/>
          <w:szCs w:val="28"/>
        </w:rPr>
        <w:t>И</w:t>
      </w:r>
      <w:r w:rsidR="00E4483F" w:rsidRPr="00D677F9">
        <w:rPr>
          <w:rStyle w:val="c6"/>
          <w:rFonts w:ascii="Times New Roman" w:eastAsia="Times New Roman" w:hAnsi="Times New Roman" w:cs="Times New Roman"/>
          <w:color w:val="000000" w:themeColor="text1"/>
          <w:sz w:val="28"/>
          <w:szCs w:val="28"/>
        </w:rPr>
        <w:t>нформационные технологии в банке предоставляют огромные возможности для улучшения качества обслуживания клиентов, оптимизации банковских процессов и повышения эффективности работы в целом. Они позволяют банкам оперативно реагировать на изменения в мировой экономике, развивать новые продукты и сервисы, а также улучшать взаимодействие с клиентами через различные каналы коммуникации.</w:t>
      </w:r>
      <w:r w:rsidRPr="00D677F9">
        <w:rPr>
          <w:rStyle w:val="c6"/>
          <w:rFonts w:ascii="Times New Roman" w:eastAsia="Times New Roman" w:hAnsi="Times New Roman" w:cs="Times New Roman"/>
          <w:color w:val="000000" w:themeColor="text1"/>
          <w:sz w:val="28"/>
          <w:szCs w:val="28"/>
        </w:rPr>
        <w:t xml:space="preserve"> </w:t>
      </w:r>
      <w:r w:rsidR="00E4483F" w:rsidRPr="00D677F9">
        <w:rPr>
          <w:rStyle w:val="c6"/>
          <w:rFonts w:ascii="Times New Roman" w:eastAsia="Times New Roman" w:hAnsi="Times New Roman" w:cs="Times New Roman"/>
          <w:color w:val="000000" w:themeColor="text1"/>
          <w:sz w:val="28"/>
          <w:szCs w:val="28"/>
        </w:rPr>
        <w:br w:type="page"/>
      </w:r>
    </w:p>
    <w:p w:rsidR="003454EC" w:rsidRPr="00D677F9" w:rsidRDefault="009C5323" w:rsidP="00D677F9">
      <w:pPr>
        <w:pStyle w:val="1"/>
        <w:ind w:firstLine="709"/>
        <w:jc w:val="left"/>
      </w:pPr>
      <w:bookmarkStart w:id="5" w:name="_Toc150351433"/>
      <w:r w:rsidRPr="00D677F9">
        <w:lastRenderedPageBreak/>
        <w:t>Основная часть</w:t>
      </w:r>
      <w:bookmarkEnd w:id="4"/>
      <w:bookmarkEnd w:id="5"/>
    </w:p>
    <w:p w:rsidR="00676842" w:rsidRPr="00D677F9" w:rsidRDefault="00676842" w:rsidP="00676842">
      <w:pPr>
        <w:rPr>
          <w:color w:val="000000" w:themeColor="text1"/>
        </w:rPr>
      </w:pPr>
    </w:p>
    <w:p w:rsidR="003B63ED" w:rsidRPr="00D677F9" w:rsidRDefault="003B63ED" w:rsidP="001636AD">
      <w:pPr>
        <w:autoSpaceDE w:val="0"/>
        <w:autoSpaceDN w:val="0"/>
        <w:adjustRightInd w:val="0"/>
        <w:spacing w:after="0" w:line="360" w:lineRule="auto"/>
        <w:ind w:firstLine="709"/>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Информационные технологии (ИТ) используются повсеместно. В банковской сфере они особо необходимы, так как основная доля банковских продуктов создается с использованием только двух ресурсов: информационных технологий и способностей персонала банка. Основными тенденциями в развитии банковских информационных технологий являются:</w:t>
      </w:r>
    </w:p>
    <w:p w:rsidR="003B63ED" w:rsidRPr="00D677F9" w:rsidRDefault="003B63ED" w:rsidP="007B504A">
      <w:pPr>
        <w:pStyle w:val="a3"/>
        <w:numPr>
          <w:ilvl w:val="0"/>
          <w:numId w:val="1"/>
        </w:numPr>
        <w:tabs>
          <w:tab w:val="left" w:pos="1134"/>
        </w:tabs>
        <w:autoSpaceDE w:val="0"/>
        <w:autoSpaceDN w:val="0"/>
        <w:adjustRightInd w:val="0"/>
        <w:spacing w:after="0" w:line="360" w:lineRule="auto"/>
        <w:ind w:left="0" w:firstLine="709"/>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повсеместное повышение качества и надежности программных продуктов;</w:t>
      </w:r>
    </w:p>
    <w:p w:rsidR="003B63ED" w:rsidRPr="00D677F9" w:rsidRDefault="003B63ED" w:rsidP="007B504A">
      <w:pPr>
        <w:pStyle w:val="a3"/>
        <w:numPr>
          <w:ilvl w:val="0"/>
          <w:numId w:val="1"/>
        </w:numPr>
        <w:tabs>
          <w:tab w:val="left" w:pos="1134"/>
        </w:tabs>
        <w:autoSpaceDE w:val="0"/>
        <w:autoSpaceDN w:val="0"/>
        <w:adjustRightInd w:val="0"/>
        <w:spacing w:after="0" w:line="360" w:lineRule="auto"/>
        <w:ind w:left="0" w:firstLine="709"/>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организация электронного доступа клиентов банка к банковским продуктам;</w:t>
      </w:r>
    </w:p>
    <w:p w:rsidR="003B63ED" w:rsidRPr="00D677F9" w:rsidRDefault="003B63ED" w:rsidP="007B504A">
      <w:pPr>
        <w:pStyle w:val="a3"/>
        <w:numPr>
          <w:ilvl w:val="0"/>
          <w:numId w:val="1"/>
        </w:numPr>
        <w:tabs>
          <w:tab w:val="left" w:pos="1134"/>
        </w:tabs>
        <w:autoSpaceDE w:val="0"/>
        <w:autoSpaceDN w:val="0"/>
        <w:adjustRightInd w:val="0"/>
        <w:spacing w:after="0" w:line="360" w:lineRule="auto"/>
        <w:ind w:left="0" w:firstLine="709"/>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существенное увеличение скорости осуществления расчетных операций.</w:t>
      </w:r>
    </w:p>
    <w:p w:rsidR="00790EAA" w:rsidRPr="00D677F9" w:rsidRDefault="003B63ED" w:rsidP="001636AD">
      <w:pPr>
        <w:autoSpaceDE w:val="0"/>
        <w:autoSpaceDN w:val="0"/>
        <w:adjustRightInd w:val="0"/>
        <w:spacing w:after="0" w:line="360" w:lineRule="auto"/>
        <w:ind w:firstLine="709"/>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 xml:space="preserve">Указанные факторы связаны в основном с задачами банков по достижению конкурентных преимуществ на региональных финансовых рынках. Банковские информационные технологии в современных условиях практически определяют перспективы и возможности развития всего банка и его различных </w:t>
      </w:r>
      <w:r w:rsidR="00D677F9" w:rsidRPr="00D677F9">
        <w:rPr>
          <w:rStyle w:val="c6"/>
          <w:rFonts w:ascii="Times New Roman" w:eastAsia="Times New Roman" w:hAnsi="Times New Roman" w:cs="Times New Roman"/>
          <w:color w:val="000000" w:themeColor="text1"/>
          <w:sz w:val="28"/>
          <w:szCs w:val="28"/>
        </w:rPr>
        <w:t>направлений бизнеса –</w:t>
      </w:r>
      <w:r w:rsidRPr="00D677F9">
        <w:rPr>
          <w:rStyle w:val="c6"/>
          <w:rFonts w:ascii="Times New Roman" w:eastAsia="Times New Roman" w:hAnsi="Times New Roman" w:cs="Times New Roman"/>
          <w:color w:val="000000" w:themeColor="text1"/>
          <w:sz w:val="28"/>
          <w:szCs w:val="28"/>
        </w:rPr>
        <w:t xml:space="preserve"> от расширения рынка продуктов и услуг до качественно нового доступа клиентов к электронным расчетным системам благодаря использованию интернет- технологий. Создание информационных систем, выходящих за рамки одного компьютера, невозможно без локальной сети банка. Локальная сеть – это часть сети с единым центром управления или как принято говорить у работников Локальная сеть может включать в себя до 300 пользователей, которые зарегистрированы в общей базе, а их права определяются администратором из единого центра. Банки имеют сеть офисов и филиалов. Локальные сети этих подразделений объединяются в корпоративную сеть, права администрирования принадлежат одной организации</w:t>
      </w:r>
      <w:r w:rsidR="00171358" w:rsidRPr="00D677F9">
        <w:rPr>
          <w:rStyle w:val="c6"/>
          <w:rFonts w:ascii="Times New Roman" w:hAnsi="Times New Roman"/>
          <w:color w:val="000000" w:themeColor="text1"/>
          <w:sz w:val="28"/>
          <w:szCs w:val="28"/>
        </w:rPr>
        <w:t xml:space="preserve"> [1]</w:t>
      </w:r>
      <w:r w:rsidRPr="00D677F9">
        <w:rPr>
          <w:rStyle w:val="c6"/>
          <w:rFonts w:ascii="Times New Roman" w:eastAsia="Times New Roman" w:hAnsi="Times New Roman" w:cs="Times New Roman"/>
          <w:color w:val="000000" w:themeColor="text1"/>
          <w:sz w:val="28"/>
          <w:szCs w:val="28"/>
        </w:rPr>
        <w:t>.</w:t>
      </w:r>
    </w:p>
    <w:p w:rsidR="00B14E8C" w:rsidRPr="00D677F9" w:rsidRDefault="00D64587" w:rsidP="00D64587">
      <w:pPr>
        <w:spacing w:after="0" w:line="360" w:lineRule="auto"/>
        <w:ind w:firstLine="567"/>
        <w:jc w:val="both"/>
        <w:rPr>
          <w:rStyle w:val="c6"/>
          <w:rFonts w:ascii="Times New Roman" w:hAnsi="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Важное место в деятельности банка занимает а</w:t>
      </w:r>
      <w:r w:rsidR="00B14E8C" w:rsidRPr="00D677F9">
        <w:rPr>
          <w:rStyle w:val="c6"/>
          <w:rFonts w:ascii="Times New Roman" w:eastAsia="Times New Roman" w:hAnsi="Times New Roman" w:cs="Times New Roman"/>
          <w:color w:val="000000" w:themeColor="text1"/>
          <w:sz w:val="28"/>
          <w:szCs w:val="28"/>
        </w:rPr>
        <w:t>налитика и работа с данными</w:t>
      </w:r>
      <w:r w:rsidRPr="00D677F9">
        <w:rPr>
          <w:rStyle w:val="c6"/>
          <w:rFonts w:ascii="Times New Roman" w:eastAsia="Times New Roman" w:hAnsi="Times New Roman" w:cs="Times New Roman"/>
          <w:color w:val="000000" w:themeColor="text1"/>
          <w:sz w:val="28"/>
          <w:szCs w:val="28"/>
        </w:rPr>
        <w:t xml:space="preserve">. </w:t>
      </w:r>
      <w:r w:rsidR="00B14E8C" w:rsidRPr="00D677F9">
        <w:rPr>
          <w:rStyle w:val="c6"/>
          <w:rFonts w:ascii="Times New Roman" w:hAnsi="Times New Roman"/>
          <w:color w:val="000000" w:themeColor="text1"/>
          <w:sz w:val="28"/>
          <w:szCs w:val="28"/>
        </w:rPr>
        <w:t>А развитие цифровых технологий в банковской сфере позволит использовать полученную информацию значительно эффективнее.</w:t>
      </w:r>
      <w:r w:rsidRPr="00D677F9">
        <w:rPr>
          <w:rStyle w:val="c6"/>
          <w:rFonts w:ascii="Times New Roman" w:hAnsi="Times New Roman"/>
          <w:color w:val="000000" w:themeColor="text1"/>
          <w:sz w:val="28"/>
          <w:szCs w:val="28"/>
        </w:rPr>
        <w:t xml:space="preserve"> </w:t>
      </w:r>
      <w:r w:rsidR="00B14E8C" w:rsidRPr="00D677F9">
        <w:rPr>
          <w:rStyle w:val="c6"/>
          <w:rFonts w:ascii="Times New Roman" w:hAnsi="Times New Roman"/>
          <w:color w:val="000000" w:themeColor="text1"/>
          <w:sz w:val="28"/>
          <w:szCs w:val="28"/>
        </w:rPr>
        <w:t xml:space="preserve">К примеру, благодаря </w:t>
      </w:r>
      <w:r w:rsidR="00B14E8C" w:rsidRPr="00D677F9">
        <w:rPr>
          <w:rStyle w:val="c6"/>
          <w:rFonts w:ascii="Times New Roman" w:hAnsi="Times New Roman"/>
          <w:color w:val="000000" w:themeColor="text1"/>
          <w:sz w:val="28"/>
          <w:szCs w:val="28"/>
        </w:rPr>
        <w:lastRenderedPageBreak/>
        <w:t>аналитике данных создают индивидуальные предложения для клиентов. Это не только улучшает сервис, но и дает дополнительные возможности для развития инфраструктуры банка.</w:t>
      </w:r>
      <w:r w:rsidRPr="00D677F9">
        <w:rPr>
          <w:rStyle w:val="c6"/>
          <w:rFonts w:ascii="Times New Roman" w:hAnsi="Times New Roman"/>
          <w:color w:val="000000" w:themeColor="text1"/>
          <w:sz w:val="28"/>
          <w:szCs w:val="28"/>
        </w:rPr>
        <w:t xml:space="preserve"> </w:t>
      </w:r>
      <w:r w:rsidR="00B14E8C" w:rsidRPr="00D677F9">
        <w:rPr>
          <w:rStyle w:val="c6"/>
          <w:rFonts w:ascii="Times New Roman" w:hAnsi="Times New Roman"/>
          <w:color w:val="000000" w:themeColor="text1"/>
          <w:sz w:val="28"/>
          <w:szCs w:val="28"/>
        </w:rPr>
        <w:t>Основные направления развития аналитики в банковской сфере:</w:t>
      </w:r>
    </w:p>
    <w:p w:rsidR="00B14E8C" w:rsidRPr="00D677F9" w:rsidRDefault="00D677F9" w:rsidP="00D64587">
      <w:pPr>
        <w:pStyle w:val="a3"/>
        <w:numPr>
          <w:ilvl w:val="0"/>
          <w:numId w:val="8"/>
        </w:numPr>
        <w:tabs>
          <w:tab w:val="left" w:pos="1134"/>
        </w:tabs>
        <w:spacing w:after="0" w:line="360" w:lineRule="auto"/>
        <w:ind w:left="0" w:firstLine="567"/>
        <w:jc w:val="both"/>
        <w:rPr>
          <w:rStyle w:val="c6"/>
          <w:rFonts w:eastAsia="Times New Roman"/>
          <w:color w:val="000000" w:themeColor="text1"/>
          <w:szCs w:val="28"/>
        </w:rPr>
      </w:pPr>
      <w:r>
        <w:rPr>
          <w:rStyle w:val="c6"/>
          <w:rFonts w:eastAsia="Times New Roman"/>
          <w:color w:val="000000" w:themeColor="text1"/>
          <w:szCs w:val="28"/>
        </w:rPr>
        <w:t>у</w:t>
      </w:r>
      <w:r w:rsidR="00B14E8C" w:rsidRPr="00D677F9">
        <w:rPr>
          <w:rStyle w:val="c6"/>
          <w:rFonts w:eastAsia="Times New Roman"/>
          <w:color w:val="000000" w:themeColor="text1"/>
          <w:szCs w:val="28"/>
        </w:rPr>
        <w:t>скорение обработки больших данных (Big Data). Помогает своевременно выявлять закономерности в поведении клиентов, минимизировать риски ошибок в процессе р</w:t>
      </w:r>
      <w:r>
        <w:rPr>
          <w:rStyle w:val="c6"/>
          <w:rFonts w:eastAsia="Times New Roman"/>
          <w:color w:val="000000" w:themeColor="text1"/>
          <w:szCs w:val="28"/>
        </w:rPr>
        <w:t>аботы банка или финтех-компании</w:t>
      </w:r>
      <w:r w:rsidRPr="00D677F9">
        <w:rPr>
          <w:rStyle w:val="c6"/>
          <w:rFonts w:eastAsia="Times New Roman"/>
          <w:color w:val="000000" w:themeColor="text1"/>
          <w:szCs w:val="28"/>
        </w:rPr>
        <w:t>;</w:t>
      </w:r>
    </w:p>
    <w:p w:rsidR="00B14E8C" w:rsidRPr="00D677F9" w:rsidRDefault="00D677F9" w:rsidP="00D64587">
      <w:pPr>
        <w:pStyle w:val="a3"/>
        <w:numPr>
          <w:ilvl w:val="0"/>
          <w:numId w:val="8"/>
        </w:numPr>
        <w:tabs>
          <w:tab w:val="left" w:pos="1134"/>
        </w:tabs>
        <w:spacing w:after="0" w:line="360" w:lineRule="auto"/>
        <w:ind w:left="0" w:firstLine="567"/>
        <w:jc w:val="both"/>
        <w:rPr>
          <w:rStyle w:val="c6"/>
          <w:rFonts w:eastAsia="Times New Roman"/>
          <w:color w:val="000000" w:themeColor="text1"/>
          <w:szCs w:val="28"/>
        </w:rPr>
      </w:pPr>
      <w:r>
        <w:rPr>
          <w:rStyle w:val="c6"/>
          <w:rFonts w:eastAsia="Times New Roman"/>
          <w:color w:val="000000" w:themeColor="text1"/>
          <w:szCs w:val="28"/>
        </w:rPr>
        <w:t>и</w:t>
      </w:r>
      <w:r w:rsidR="00B14E8C" w:rsidRPr="00D677F9">
        <w:rPr>
          <w:rStyle w:val="c6"/>
          <w:rFonts w:eastAsia="Times New Roman"/>
          <w:color w:val="000000" w:themeColor="text1"/>
          <w:szCs w:val="28"/>
        </w:rPr>
        <w:t>ндивидуальная работа с клиентом для оказания услуг. Информационные технологии в банке дают широкий спектр возможностей для анализа профиля отдельного клиента и создания предло</w:t>
      </w:r>
      <w:r>
        <w:rPr>
          <w:rStyle w:val="c6"/>
          <w:rFonts w:eastAsia="Times New Roman"/>
          <w:color w:val="000000" w:themeColor="text1"/>
          <w:szCs w:val="28"/>
        </w:rPr>
        <w:t>жений с учетом его потребностей;</w:t>
      </w:r>
    </w:p>
    <w:p w:rsidR="00B14E8C" w:rsidRPr="00D677F9" w:rsidRDefault="00D677F9" w:rsidP="00D64587">
      <w:pPr>
        <w:pStyle w:val="a3"/>
        <w:numPr>
          <w:ilvl w:val="0"/>
          <w:numId w:val="8"/>
        </w:numPr>
        <w:tabs>
          <w:tab w:val="left" w:pos="1134"/>
        </w:tabs>
        <w:spacing w:after="0" w:line="360" w:lineRule="auto"/>
        <w:ind w:left="0" w:firstLine="567"/>
        <w:jc w:val="both"/>
        <w:rPr>
          <w:rStyle w:val="c6"/>
          <w:rFonts w:eastAsia="Times New Roman"/>
          <w:color w:val="000000" w:themeColor="text1"/>
          <w:szCs w:val="28"/>
        </w:rPr>
      </w:pPr>
      <w:r>
        <w:rPr>
          <w:rStyle w:val="c6"/>
          <w:rFonts w:eastAsia="Times New Roman"/>
          <w:color w:val="000000" w:themeColor="text1"/>
          <w:szCs w:val="28"/>
        </w:rPr>
        <w:t>п</w:t>
      </w:r>
      <w:r w:rsidR="00B14E8C" w:rsidRPr="00D677F9">
        <w:rPr>
          <w:rStyle w:val="c6"/>
          <w:rFonts w:eastAsia="Times New Roman"/>
          <w:color w:val="000000" w:themeColor="text1"/>
          <w:szCs w:val="28"/>
        </w:rPr>
        <w:t>овышение безопасности транзакций в компаниях. Постоянный анализ позволяет выявить нетипичное поведение клиента.</w:t>
      </w:r>
    </w:p>
    <w:p w:rsidR="00B14E8C" w:rsidRPr="00D677F9" w:rsidRDefault="00B14E8C" w:rsidP="00D64587">
      <w:pPr>
        <w:spacing w:after="0" w:line="360" w:lineRule="auto"/>
        <w:ind w:firstLine="567"/>
        <w:jc w:val="both"/>
        <w:rPr>
          <w:rStyle w:val="c6"/>
          <w:rFonts w:ascii="Times New Roman" w:hAnsi="Times New Roman"/>
          <w:color w:val="000000" w:themeColor="text1"/>
          <w:sz w:val="28"/>
          <w:szCs w:val="28"/>
        </w:rPr>
      </w:pPr>
      <w:r w:rsidRPr="00D677F9">
        <w:rPr>
          <w:rStyle w:val="c6"/>
          <w:rFonts w:ascii="Times New Roman" w:hAnsi="Times New Roman"/>
          <w:color w:val="000000" w:themeColor="text1"/>
          <w:sz w:val="28"/>
          <w:szCs w:val="28"/>
        </w:rPr>
        <w:t>Самые большие дыры информационной безопасности касаются социальной инженерии: злоумышленникам проще позвонить и «вытащить» из пользователя доступы к финансовым сервисам, чем взломать систему защиты банка</w:t>
      </w:r>
      <w:r w:rsidR="00171358" w:rsidRPr="00D677F9">
        <w:rPr>
          <w:rStyle w:val="c6"/>
          <w:rFonts w:ascii="Times New Roman" w:hAnsi="Times New Roman"/>
          <w:color w:val="000000" w:themeColor="text1"/>
          <w:sz w:val="28"/>
          <w:szCs w:val="28"/>
        </w:rPr>
        <w:t xml:space="preserve"> [5]</w:t>
      </w:r>
      <w:r w:rsidRPr="00D677F9">
        <w:rPr>
          <w:rStyle w:val="c6"/>
          <w:rFonts w:ascii="Times New Roman" w:hAnsi="Times New Roman"/>
          <w:color w:val="000000" w:themeColor="text1"/>
          <w:sz w:val="28"/>
          <w:szCs w:val="28"/>
        </w:rPr>
        <w:t>.</w:t>
      </w:r>
    </w:p>
    <w:p w:rsidR="00B14E8C" w:rsidRPr="00D677F9" w:rsidRDefault="008D40B0" w:rsidP="00D64587">
      <w:pPr>
        <w:spacing w:after="0" w:line="360" w:lineRule="auto"/>
        <w:ind w:firstLine="567"/>
        <w:jc w:val="both"/>
        <w:rPr>
          <w:rStyle w:val="c6"/>
          <w:rFonts w:ascii="Times New Roman" w:hAnsi="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Перспективным направлением использования информационных технологий в банке является также «</w:t>
      </w:r>
      <w:r w:rsidRPr="00D677F9">
        <w:rPr>
          <w:rStyle w:val="c6"/>
          <w:rFonts w:ascii="Times New Roman" w:eastAsia="Times New Roman" w:hAnsi="Times New Roman" w:cs="Times New Roman"/>
          <w:color w:val="000000" w:themeColor="text1"/>
          <w:sz w:val="28"/>
          <w:szCs w:val="28"/>
          <w:lang w:val="en-US"/>
        </w:rPr>
        <w:t>Open</w:t>
      </w:r>
      <w:r w:rsidRPr="00D677F9">
        <w:rPr>
          <w:rStyle w:val="c6"/>
          <w:rFonts w:ascii="Times New Roman" w:eastAsia="Times New Roman" w:hAnsi="Times New Roman" w:cs="Times New Roman"/>
          <w:color w:val="000000" w:themeColor="text1"/>
          <w:sz w:val="28"/>
          <w:szCs w:val="28"/>
        </w:rPr>
        <w:t>-</w:t>
      </w:r>
      <w:r w:rsidRPr="00D677F9">
        <w:rPr>
          <w:rStyle w:val="c6"/>
          <w:rFonts w:ascii="Times New Roman" w:eastAsia="Times New Roman" w:hAnsi="Times New Roman" w:cs="Times New Roman"/>
          <w:color w:val="000000" w:themeColor="text1"/>
          <w:sz w:val="28"/>
          <w:szCs w:val="28"/>
          <w:lang w:val="en-US"/>
        </w:rPr>
        <w:t>banking</w:t>
      </w:r>
      <w:r w:rsidRPr="00D677F9">
        <w:rPr>
          <w:rStyle w:val="c6"/>
          <w:rFonts w:ascii="Times New Roman" w:eastAsia="Times New Roman" w:hAnsi="Times New Roman" w:cs="Times New Roman"/>
          <w:color w:val="000000" w:themeColor="text1"/>
          <w:sz w:val="28"/>
          <w:szCs w:val="28"/>
        </w:rPr>
        <w:t>»</w:t>
      </w:r>
      <w:r w:rsidR="00AD09AE" w:rsidRPr="00D677F9">
        <w:rPr>
          <w:rStyle w:val="c6"/>
          <w:rFonts w:ascii="Times New Roman" w:hAnsi="Times New Roman"/>
          <w:color w:val="000000" w:themeColor="text1"/>
          <w:sz w:val="28"/>
          <w:szCs w:val="28"/>
        </w:rPr>
        <w:t xml:space="preserve"> [6]</w:t>
      </w:r>
      <w:r w:rsidRPr="00D677F9">
        <w:rPr>
          <w:rStyle w:val="c6"/>
          <w:rFonts w:ascii="Times New Roman" w:eastAsia="Times New Roman" w:hAnsi="Times New Roman" w:cs="Times New Roman"/>
          <w:color w:val="000000" w:themeColor="text1"/>
          <w:sz w:val="28"/>
          <w:szCs w:val="28"/>
        </w:rPr>
        <w:t xml:space="preserve">. </w:t>
      </w:r>
      <w:r w:rsidR="00B14E8C" w:rsidRPr="00D677F9">
        <w:rPr>
          <w:rStyle w:val="c6"/>
          <w:rFonts w:ascii="Times New Roman" w:hAnsi="Times New Roman"/>
          <w:color w:val="000000" w:themeColor="text1"/>
          <w:sz w:val="28"/>
          <w:szCs w:val="28"/>
        </w:rPr>
        <w:t xml:space="preserve">Под «открытым банкингом» подразумевают использование </w:t>
      </w:r>
      <w:r w:rsidRPr="00D677F9">
        <w:rPr>
          <w:rStyle w:val="c6"/>
          <w:rFonts w:ascii="Times New Roman" w:hAnsi="Times New Roman"/>
          <w:color w:val="000000" w:themeColor="text1"/>
          <w:sz w:val="28"/>
          <w:szCs w:val="28"/>
        </w:rPr>
        <w:t>свободных программных</w:t>
      </w:r>
      <w:r w:rsidR="00B14E8C" w:rsidRPr="00D677F9">
        <w:rPr>
          <w:rStyle w:val="c6"/>
          <w:rFonts w:ascii="Times New Roman" w:hAnsi="Times New Roman"/>
          <w:color w:val="000000" w:themeColor="text1"/>
          <w:sz w:val="28"/>
          <w:szCs w:val="28"/>
        </w:rPr>
        <w:t xml:space="preserve"> решений, позволяющих применять банковские интерфейсы сторонним организациям. Со</w:t>
      </w:r>
      <w:r w:rsidR="00D677F9">
        <w:rPr>
          <w:rStyle w:val="c6"/>
          <w:rFonts w:ascii="Times New Roman" w:hAnsi="Times New Roman"/>
          <w:color w:val="000000" w:themeColor="text1"/>
          <w:sz w:val="28"/>
          <w:szCs w:val="28"/>
        </w:rPr>
        <w:t>здание бесшовных инфраструктур –</w:t>
      </w:r>
      <w:r w:rsidR="00B14E8C" w:rsidRPr="00D677F9">
        <w:rPr>
          <w:rStyle w:val="c6"/>
          <w:rFonts w:ascii="Times New Roman" w:hAnsi="Times New Roman"/>
          <w:color w:val="000000" w:themeColor="text1"/>
          <w:sz w:val="28"/>
          <w:szCs w:val="28"/>
        </w:rPr>
        <w:t xml:space="preserve"> один из основных трендов в банкинге.</w:t>
      </w:r>
    </w:p>
    <w:p w:rsidR="00B14E8C" w:rsidRPr="00D677F9" w:rsidRDefault="00B14E8C" w:rsidP="00D64587">
      <w:pPr>
        <w:spacing w:after="0" w:line="360" w:lineRule="auto"/>
        <w:ind w:firstLine="567"/>
        <w:jc w:val="both"/>
        <w:rPr>
          <w:rStyle w:val="c6"/>
          <w:rFonts w:ascii="Times New Roman" w:hAnsi="Times New Roman"/>
          <w:color w:val="000000" w:themeColor="text1"/>
          <w:sz w:val="28"/>
          <w:szCs w:val="28"/>
        </w:rPr>
      </w:pPr>
      <w:r w:rsidRPr="00D677F9">
        <w:rPr>
          <w:rStyle w:val="c6"/>
          <w:rFonts w:ascii="Times New Roman" w:hAnsi="Times New Roman"/>
          <w:color w:val="000000" w:themeColor="text1"/>
          <w:sz w:val="28"/>
          <w:szCs w:val="28"/>
        </w:rPr>
        <w:t>Несколько лет назад страны Евросоюза приняли директиву PSD2. Она направлена на большее распространение финансовых технологий. PSD2 содержит протоколы и требования для быстрого взаимодействия между участниками рынка. Директива обязывает банки открывать программные интерфейсы для сторонних организаций. В России эта директива пока не действует, но законодатели при создании аналогичных законопроектов изучают опыт ЕС.</w:t>
      </w:r>
    </w:p>
    <w:p w:rsidR="00B14E8C" w:rsidRPr="00D677F9" w:rsidRDefault="00B14E8C" w:rsidP="00D64587">
      <w:pPr>
        <w:spacing w:after="0" w:line="360" w:lineRule="auto"/>
        <w:ind w:firstLine="567"/>
        <w:jc w:val="both"/>
        <w:rPr>
          <w:rStyle w:val="c6"/>
          <w:rFonts w:ascii="Times New Roman" w:hAnsi="Times New Roman"/>
          <w:color w:val="000000" w:themeColor="text1"/>
          <w:sz w:val="28"/>
          <w:szCs w:val="28"/>
        </w:rPr>
      </w:pPr>
      <w:r w:rsidRPr="00D677F9">
        <w:rPr>
          <w:rStyle w:val="c6"/>
          <w:rFonts w:ascii="Times New Roman" w:hAnsi="Times New Roman"/>
          <w:color w:val="000000" w:themeColor="text1"/>
          <w:sz w:val="28"/>
          <w:szCs w:val="28"/>
        </w:rPr>
        <w:t>Этот тренд развивается сразу в несколько сторон:</w:t>
      </w:r>
    </w:p>
    <w:p w:rsidR="00B14E8C" w:rsidRPr="00D677F9" w:rsidRDefault="00B14E8C" w:rsidP="00D64587">
      <w:pPr>
        <w:spacing w:after="0" w:line="360" w:lineRule="auto"/>
        <w:ind w:firstLine="567"/>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Клиенты, имеющие счета в нескольких банках, получают возможность бесшовного перехода из одной инфраструктуры в другую. Это может использоваться для переводов и других операций.</w:t>
      </w:r>
    </w:p>
    <w:p w:rsidR="00B14E8C" w:rsidRPr="00D677F9" w:rsidRDefault="00B14E8C" w:rsidP="00D64587">
      <w:pPr>
        <w:spacing w:after="0" w:line="360" w:lineRule="auto"/>
        <w:ind w:firstLine="567"/>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lastRenderedPageBreak/>
        <w:t>Прямой доступ к банкингу получили компании и сервисы, ранее не имевшие такой возможности. В первую очередь это касается крупных корпораций: Google, Yandex, Facebook и других.</w:t>
      </w:r>
    </w:p>
    <w:p w:rsidR="00B14E8C" w:rsidRPr="00D677F9" w:rsidRDefault="00B14E8C" w:rsidP="00D64587">
      <w:pPr>
        <w:spacing w:after="0" w:line="360" w:lineRule="auto"/>
        <w:ind w:firstLine="567"/>
        <w:jc w:val="both"/>
        <w:rPr>
          <w:rStyle w:val="c6"/>
          <w:rFonts w:ascii="Times New Roman" w:hAnsi="Times New Roman"/>
          <w:color w:val="000000" w:themeColor="text1"/>
          <w:sz w:val="28"/>
          <w:szCs w:val="28"/>
        </w:rPr>
      </w:pPr>
      <w:r w:rsidRPr="00D677F9">
        <w:rPr>
          <w:rStyle w:val="c6"/>
          <w:rFonts w:ascii="Times New Roman" w:hAnsi="Times New Roman"/>
          <w:color w:val="000000" w:themeColor="text1"/>
          <w:sz w:val="28"/>
          <w:szCs w:val="28"/>
        </w:rPr>
        <w:t>Развивающиеся технологии Open Banking могут расширить горизонты финансового сектора и создать новые возможности для развития. Тем более, что подобное развитие поддерживается B2B и крайне популярно у молодого поколения.</w:t>
      </w:r>
    </w:p>
    <w:p w:rsidR="00B14E8C" w:rsidRPr="00D677F9" w:rsidRDefault="005E48F5" w:rsidP="00D64587">
      <w:pPr>
        <w:spacing w:after="0" w:line="360" w:lineRule="auto"/>
        <w:ind w:firstLine="567"/>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Следующим важным трендом развития информационных систем в банке является ц</w:t>
      </w:r>
      <w:r w:rsidR="00B14E8C" w:rsidRPr="00D677F9">
        <w:rPr>
          <w:rStyle w:val="c6"/>
          <w:rFonts w:ascii="Times New Roman" w:eastAsia="Times New Roman" w:hAnsi="Times New Roman" w:cs="Times New Roman"/>
          <w:color w:val="000000" w:themeColor="text1"/>
          <w:sz w:val="28"/>
          <w:szCs w:val="28"/>
        </w:rPr>
        <w:t>ифровизация платежей</w:t>
      </w:r>
      <w:r w:rsidR="00171358" w:rsidRPr="00D677F9">
        <w:rPr>
          <w:rStyle w:val="c6"/>
          <w:rFonts w:ascii="Times New Roman" w:hAnsi="Times New Roman"/>
          <w:color w:val="000000" w:themeColor="text1"/>
          <w:sz w:val="28"/>
          <w:szCs w:val="28"/>
        </w:rPr>
        <w:t xml:space="preserve"> [3]</w:t>
      </w:r>
      <w:r w:rsidRPr="00D677F9">
        <w:rPr>
          <w:rStyle w:val="c6"/>
          <w:rFonts w:ascii="Times New Roman" w:eastAsia="Times New Roman" w:hAnsi="Times New Roman" w:cs="Times New Roman"/>
          <w:color w:val="000000" w:themeColor="text1"/>
          <w:sz w:val="28"/>
          <w:szCs w:val="28"/>
        </w:rPr>
        <w:t>.</w:t>
      </w:r>
    </w:p>
    <w:p w:rsidR="00B14E8C" w:rsidRPr="00D677F9" w:rsidRDefault="00B14E8C" w:rsidP="00D64587">
      <w:pPr>
        <w:spacing w:after="0" w:line="360" w:lineRule="auto"/>
        <w:ind w:firstLine="567"/>
        <w:jc w:val="both"/>
        <w:rPr>
          <w:rStyle w:val="c6"/>
          <w:rFonts w:ascii="Times New Roman" w:hAnsi="Times New Roman"/>
          <w:color w:val="000000" w:themeColor="text1"/>
          <w:sz w:val="28"/>
          <w:szCs w:val="28"/>
        </w:rPr>
      </w:pPr>
      <w:r w:rsidRPr="00D677F9">
        <w:rPr>
          <w:rStyle w:val="c6"/>
          <w:rFonts w:ascii="Times New Roman" w:hAnsi="Times New Roman"/>
          <w:color w:val="000000" w:themeColor="text1"/>
          <w:sz w:val="28"/>
          <w:szCs w:val="28"/>
        </w:rPr>
        <w:t>Все больше людей использует электронные кошельки и платежные средства. Некоторые банки сейчас используют технологии, практически приравнивающие банковские счета к электронным кошелькам. Также, несмотря на сильные ограничения, развиваются криптовалюты, которые двигаются в сторону децентрализованного управления платежами.</w:t>
      </w:r>
    </w:p>
    <w:p w:rsidR="00B14E8C" w:rsidRPr="00D677F9" w:rsidRDefault="00B14E8C" w:rsidP="00D64587">
      <w:pPr>
        <w:spacing w:after="0" w:line="360" w:lineRule="auto"/>
        <w:ind w:firstLine="567"/>
        <w:jc w:val="both"/>
        <w:rPr>
          <w:rStyle w:val="c6"/>
          <w:rFonts w:ascii="Times New Roman" w:hAnsi="Times New Roman"/>
          <w:color w:val="000000" w:themeColor="text1"/>
          <w:sz w:val="28"/>
          <w:szCs w:val="28"/>
        </w:rPr>
      </w:pPr>
      <w:r w:rsidRPr="00D677F9">
        <w:rPr>
          <w:rStyle w:val="c6"/>
          <w:rFonts w:ascii="Times New Roman" w:hAnsi="Times New Roman"/>
          <w:color w:val="000000" w:themeColor="text1"/>
          <w:sz w:val="28"/>
          <w:szCs w:val="28"/>
        </w:rPr>
        <w:t>Но тут есть и свои недостатки. Цифровые кошельки и приложения не всегда имеют достаточную защиту. Ради удобства зачастую приходится жертвовать безопасностью, это должны учитывать IT-специалисты. Несмотря на тренд к усилению безопасности в финтехе, цифровые платежи сохраняют ряд уязвимостей.</w:t>
      </w:r>
    </w:p>
    <w:p w:rsidR="00B14E8C" w:rsidRPr="00D677F9" w:rsidRDefault="00B14E8C" w:rsidP="00D64587">
      <w:pPr>
        <w:spacing w:after="0" w:line="360" w:lineRule="auto"/>
        <w:ind w:firstLine="567"/>
        <w:jc w:val="both"/>
        <w:rPr>
          <w:rStyle w:val="c6"/>
          <w:rFonts w:ascii="Times New Roman" w:hAnsi="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Партнерство в сфере финтеха</w:t>
      </w:r>
      <w:r w:rsidR="00171358" w:rsidRPr="00D677F9">
        <w:rPr>
          <w:rStyle w:val="c6"/>
          <w:rFonts w:ascii="Times New Roman" w:hAnsi="Times New Roman"/>
          <w:color w:val="000000" w:themeColor="text1"/>
          <w:sz w:val="28"/>
          <w:szCs w:val="28"/>
        </w:rPr>
        <w:t xml:space="preserve"> [4]</w:t>
      </w:r>
      <w:r w:rsidR="005E48F5" w:rsidRPr="00D677F9">
        <w:rPr>
          <w:rStyle w:val="c6"/>
          <w:rFonts w:ascii="Times New Roman" w:eastAsia="Times New Roman" w:hAnsi="Times New Roman" w:cs="Times New Roman"/>
          <w:color w:val="000000" w:themeColor="text1"/>
          <w:sz w:val="28"/>
          <w:szCs w:val="28"/>
        </w:rPr>
        <w:t xml:space="preserve">. </w:t>
      </w:r>
      <w:r w:rsidRPr="00D677F9">
        <w:rPr>
          <w:rStyle w:val="c6"/>
          <w:rFonts w:ascii="Times New Roman" w:hAnsi="Times New Roman"/>
          <w:color w:val="000000" w:themeColor="text1"/>
          <w:sz w:val="28"/>
          <w:szCs w:val="28"/>
        </w:rPr>
        <w:t>С одной стороны, банкам просто необходимы современные финансовые технологии, с другой — финтех-компаниям требуется свободный доступ к банковским ресурсам и экосистемам. В результате все чаще можно увидеть взаимодействие между банками и финтехом.</w:t>
      </w:r>
    </w:p>
    <w:p w:rsidR="00B14E8C" w:rsidRPr="00D677F9" w:rsidRDefault="00B14E8C" w:rsidP="00D64587">
      <w:pPr>
        <w:spacing w:after="0" w:line="360" w:lineRule="auto"/>
        <w:ind w:firstLine="567"/>
        <w:jc w:val="both"/>
        <w:rPr>
          <w:rStyle w:val="c6"/>
          <w:rFonts w:ascii="Times New Roman" w:hAnsi="Times New Roman"/>
          <w:color w:val="000000" w:themeColor="text1"/>
          <w:sz w:val="28"/>
          <w:szCs w:val="28"/>
        </w:rPr>
      </w:pPr>
      <w:r w:rsidRPr="00D677F9">
        <w:rPr>
          <w:rStyle w:val="c6"/>
          <w:rFonts w:ascii="Times New Roman" w:hAnsi="Times New Roman"/>
          <w:color w:val="000000" w:themeColor="text1"/>
          <w:sz w:val="28"/>
          <w:szCs w:val="28"/>
        </w:rPr>
        <w:t>Основным трендом здесь является разработка компаниями различных решений по работе с документацией, быстрому взаимодействию между оператором и клиентом. Также финтех занимается цифровизацией услуг: сегодня банки ищут баланс между традиционным сервисом и современными финансовыми технологиями.</w:t>
      </w:r>
    </w:p>
    <w:p w:rsidR="00B14E8C" w:rsidRPr="00D677F9" w:rsidRDefault="00B14E8C" w:rsidP="00D64587">
      <w:pPr>
        <w:spacing w:after="0" w:line="360" w:lineRule="auto"/>
        <w:ind w:firstLine="567"/>
        <w:jc w:val="both"/>
        <w:rPr>
          <w:rStyle w:val="c6"/>
          <w:rFonts w:ascii="Times New Roman" w:hAnsi="Times New Roman"/>
          <w:color w:val="000000" w:themeColor="text1"/>
          <w:sz w:val="28"/>
          <w:szCs w:val="28"/>
        </w:rPr>
      </w:pPr>
      <w:r w:rsidRPr="00D677F9">
        <w:rPr>
          <w:rStyle w:val="c6"/>
          <w:rFonts w:ascii="Times New Roman" w:hAnsi="Times New Roman"/>
          <w:color w:val="000000" w:themeColor="text1"/>
          <w:sz w:val="28"/>
          <w:szCs w:val="28"/>
        </w:rPr>
        <w:lastRenderedPageBreak/>
        <w:t>На рынке уже есть реальные кейсы по взаимодействию банков с технологическими компаниями. Примером такого сотрудничества может стать партнерство Сбера и компании Doczilla. Банк </w:t>
      </w:r>
      <w:hyperlink r:id="rId8" w:history="1">
        <w:r w:rsidRPr="00D677F9">
          <w:rPr>
            <w:rStyle w:val="c6"/>
            <w:rFonts w:ascii="Times New Roman" w:hAnsi="Times New Roman"/>
            <w:color w:val="000000" w:themeColor="text1"/>
            <w:sz w:val="28"/>
            <w:szCs w:val="28"/>
          </w:rPr>
          <w:t>подключил конструктор документов Doczilla Pro к сервису «Свое дело»</w:t>
        </w:r>
      </w:hyperlink>
      <w:r w:rsidRPr="00D677F9">
        <w:rPr>
          <w:rStyle w:val="c6"/>
          <w:rFonts w:ascii="Times New Roman" w:hAnsi="Times New Roman"/>
          <w:color w:val="000000" w:themeColor="text1"/>
          <w:sz w:val="28"/>
          <w:szCs w:val="28"/>
        </w:rPr>
        <w:t xml:space="preserve">. Это позволяет самозанятым с минимальными затратами создавать документы, необходимые для их работы, в несколько кликов на основании автоматизированных </w:t>
      </w:r>
      <w:r w:rsidR="00D677F9" w:rsidRPr="00D677F9">
        <w:rPr>
          <w:rStyle w:val="c6"/>
          <w:rFonts w:ascii="Times New Roman" w:hAnsi="Times New Roman"/>
          <w:color w:val="000000" w:themeColor="text1"/>
          <w:sz w:val="28"/>
          <w:szCs w:val="28"/>
        </w:rPr>
        <w:t>шаблонов.</w:t>
      </w:r>
    </w:p>
    <w:p w:rsidR="00B14E8C" w:rsidRPr="00D677F9" w:rsidRDefault="00D677F9" w:rsidP="00D64587">
      <w:pPr>
        <w:spacing w:after="0" w:line="360" w:lineRule="auto"/>
        <w:ind w:firstLine="567"/>
        <w:jc w:val="both"/>
        <w:rPr>
          <w:rStyle w:val="c6"/>
          <w:rFonts w:ascii="Times New Roman" w:hAnsi="Times New Roman"/>
          <w:color w:val="000000" w:themeColor="text1"/>
          <w:sz w:val="28"/>
          <w:szCs w:val="28"/>
        </w:rPr>
      </w:pPr>
      <w:r>
        <w:rPr>
          <w:rStyle w:val="c6"/>
          <w:rFonts w:ascii="Times New Roman" w:hAnsi="Times New Roman"/>
          <w:color w:val="000000" w:themeColor="text1"/>
          <w:sz w:val="28"/>
          <w:szCs w:val="28"/>
        </w:rPr>
        <w:t>Другой пример –</w:t>
      </w:r>
      <w:r w:rsidR="00B14E8C" w:rsidRPr="00D677F9">
        <w:rPr>
          <w:rStyle w:val="c6"/>
          <w:rFonts w:ascii="Times New Roman" w:hAnsi="Times New Roman"/>
          <w:color w:val="000000" w:themeColor="text1"/>
          <w:sz w:val="28"/>
          <w:szCs w:val="28"/>
        </w:rPr>
        <w:t xml:space="preserve"> сервис «ЮKassa»</w:t>
      </w:r>
      <w:r w:rsidR="00171358" w:rsidRPr="00D677F9">
        <w:rPr>
          <w:rStyle w:val="c6"/>
          <w:rFonts w:ascii="Times New Roman" w:hAnsi="Times New Roman"/>
          <w:color w:val="000000" w:themeColor="text1"/>
          <w:sz w:val="28"/>
          <w:szCs w:val="28"/>
        </w:rPr>
        <w:t xml:space="preserve"> [2]</w:t>
      </w:r>
      <w:r w:rsidR="00B14E8C" w:rsidRPr="00D677F9">
        <w:rPr>
          <w:rStyle w:val="c6"/>
          <w:rFonts w:ascii="Times New Roman" w:hAnsi="Times New Roman"/>
          <w:color w:val="000000" w:themeColor="text1"/>
          <w:sz w:val="28"/>
          <w:szCs w:val="28"/>
        </w:rPr>
        <w:t>. Это самый крупный сервис-эквайринг, помогающий владельцам сайтов и интернет-магазинов и другим онлайн-предпринимателям принимать оплату прямо на сайте. Сервис только входит в структуру «Сбера», но не является банковской организацией. Именно интеграция банка и финтех-компании (изначально «Яндекс») позволила сделать такой успешный сервис.</w:t>
      </w:r>
    </w:p>
    <w:p w:rsidR="00790EAA" w:rsidRPr="00D677F9" w:rsidRDefault="003B63ED" w:rsidP="003B63ED">
      <w:pPr>
        <w:autoSpaceDE w:val="0"/>
        <w:autoSpaceDN w:val="0"/>
        <w:adjustRightInd w:val="0"/>
        <w:spacing w:after="0" w:line="360" w:lineRule="auto"/>
        <w:ind w:firstLine="709"/>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На рынке автоматизированных банковских систем (АБС) конкуренция определяется не столько функциональными возможностями программ, сколько качеством обслуживания клиента фирмой-производителем на этапах внедрения и эксплуатации ИС. Внедрение ИТ ведет к изменению функциональных обязанностей лиц, принимающих решения (ЛПР) в системе управления. Это приводит к необходимости обучения персонала ИТ и существенного изменения структуры управления банком. В результате этого процесса у сотрудников могут появляться дополнительные обязанности и может происходить увольнение ненужных сотрудников. При внедрении ИС возможны два варианта:</w:t>
      </w:r>
    </w:p>
    <w:p w:rsidR="00790EAA" w:rsidRPr="00D677F9" w:rsidRDefault="003B63ED" w:rsidP="00790EAA">
      <w:pPr>
        <w:pStyle w:val="a3"/>
        <w:numPr>
          <w:ilvl w:val="0"/>
          <w:numId w:val="5"/>
        </w:numPr>
        <w:tabs>
          <w:tab w:val="left" w:pos="1134"/>
        </w:tabs>
        <w:autoSpaceDE w:val="0"/>
        <w:autoSpaceDN w:val="0"/>
        <w:adjustRightInd w:val="0"/>
        <w:spacing w:after="0" w:line="360" w:lineRule="auto"/>
        <w:ind w:left="0" w:firstLine="567"/>
        <w:jc w:val="both"/>
        <w:rPr>
          <w:rStyle w:val="c6"/>
          <w:rFonts w:eastAsia="Times New Roman"/>
          <w:color w:val="000000" w:themeColor="text1"/>
          <w:szCs w:val="28"/>
        </w:rPr>
      </w:pPr>
      <w:r w:rsidRPr="00D677F9">
        <w:rPr>
          <w:rStyle w:val="c6"/>
          <w:rFonts w:eastAsia="Times New Roman"/>
          <w:color w:val="000000" w:themeColor="text1"/>
          <w:szCs w:val="28"/>
          <w:lang w:eastAsia="ru-RU"/>
        </w:rPr>
        <w:t>адаптация внедряемой ИС под существующие в банке бизнес-процессы;</w:t>
      </w:r>
    </w:p>
    <w:p w:rsidR="00790EAA" w:rsidRPr="00D677F9" w:rsidRDefault="003B63ED" w:rsidP="00790EAA">
      <w:pPr>
        <w:pStyle w:val="a3"/>
        <w:numPr>
          <w:ilvl w:val="0"/>
          <w:numId w:val="5"/>
        </w:numPr>
        <w:tabs>
          <w:tab w:val="left" w:pos="1134"/>
        </w:tabs>
        <w:autoSpaceDE w:val="0"/>
        <w:autoSpaceDN w:val="0"/>
        <w:adjustRightInd w:val="0"/>
        <w:spacing w:after="0" w:line="360" w:lineRule="auto"/>
        <w:ind w:left="0" w:firstLine="567"/>
        <w:jc w:val="both"/>
        <w:rPr>
          <w:rStyle w:val="c6"/>
          <w:rFonts w:eastAsia="Times New Roman"/>
          <w:color w:val="000000" w:themeColor="text1"/>
          <w:szCs w:val="28"/>
        </w:rPr>
      </w:pPr>
      <w:r w:rsidRPr="00D677F9">
        <w:rPr>
          <w:rStyle w:val="c6"/>
          <w:rFonts w:eastAsia="Times New Roman"/>
          <w:color w:val="000000" w:themeColor="text1"/>
          <w:szCs w:val="28"/>
          <w:lang w:eastAsia="ru-RU"/>
        </w:rPr>
        <w:t>адаптация бизнес-процессов банка под требования новой ИС.</w:t>
      </w:r>
      <w:r w:rsidRPr="00D677F9">
        <w:rPr>
          <w:rStyle w:val="c6"/>
          <w:rFonts w:eastAsia="Times New Roman"/>
          <w:color w:val="000000" w:themeColor="text1"/>
          <w:szCs w:val="28"/>
        </w:rPr>
        <w:t xml:space="preserve"> </w:t>
      </w:r>
    </w:p>
    <w:p w:rsidR="00790EAA" w:rsidRPr="00D677F9" w:rsidRDefault="003B63ED" w:rsidP="003B63ED">
      <w:pPr>
        <w:autoSpaceDE w:val="0"/>
        <w:autoSpaceDN w:val="0"/>
        <w:adjustRightInd w:val="0"/>
        <w:spacing w:after="0" w:line="360" w:lineRule="auto"/>
        <w:ind w:firstLine="709"/>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 xml:space="preserve">Правильным является следующий подход: перестройка банка должна рассматриваться как основной процесс, а информационные технологии — как инструмент поддержки этого процесса. Расходы на ИТ-решения, как правило, очень высоки: российские банки тратят на закупку и внедрение ИТ-решений не менее 5% годовой сметы расходов. </w:t>
      </w:r>
    </w:p>
    <w:p w:rsidR="003B63ED" w:rsidRPr="00D677F9" w:rsidRDefault="003B63ED" w:rsidP="003B63ED">
      <w:pPr>
        <w:autoSpaceDE w:val="0"/>
        <w:autoSpaceDN w:val="0"/>
        <w:adjustRightInd w:val="0"/>
        <w:spacing w:after="0" w:line="360" w:lineRule="auto"/>
        <w:ind w:firstLine="709"/>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lastRenderedPageBreak/>
        <w:t xml:space="preserve">Рынок программных продуктов для банков весьма широк. Сегодня любая банковская система лает возможность работы в сети многих пользователей, реализации широкого комплекса банковских услуг, возможность гибкой настройки прав доступа пользователей, возможность формировать большинство отчетных форм автоматически, а также возможность быстрой и гибкой перенастройки информационных систем. Разработчики информационных систем обязательно включают средства зашиты информации в разрабатываемые программные продукты, а также защиту передаваемой информации от несанкционированного просмотра и изменения при передаче. </w:t>
      </w:r>
      <w:r w:rsidR="00D677F9">
        <w:rPr>
          <w:rStyle w:val="c6"/>
          <w:rFonts w:ascii="Times New Roman" w:eastAsia="Times New Roman" w:hAnsi="Times New Roman" w:cs="Times New Roman"/>
          <w:color w:val="000000" w:themeColor="text1"/>
          <w:sz w:val="28"/>
          <w:szCs w:val="28"/>
        </w:rPr>
        <w:t>Главная задача ИТ-менеджмента –</w:t>
      </w:r>
      <w:r w:rsidRPr="00D677F9">
        <w:rPr>
          <w:rStyle w:val="c6"/>
          <w:rFonts w:ascii="Times New Roman" w:eastAsia="Times New Roman" w:hAnsi="Times New Roman" w:cs="Times New Roman"/>
          <w:color w:val="000000" w:themeColor="text1"/>
          <w:sz w:val="28"/>
          <w:szCs w:val="28"/>
        </w:rPr>
        <w:t xml:space="preserve"> это безусловное достижение стратегических целей банка благодаря использованию информационных технологий. Важными составляющими указанного процесса являются автоматизация контрольных функций, а также функций риск-менеджмента. Немаловажной задачей ИТ-менеджмента также является удовлетворение систем требованиям качества. Это достигается обеспечением соответствия ИТ-систем международным и местным стандартам, а также законодательным актам, требованиям регулятора и контролирующих органов, признанным повсеместно подходам и методологиям в области развития ИТ-процессов. В процессе организации управления ИТ необходимо создать и использовать методологию управления ИТ. Она должна содержать описание следующих элементов</w:t>
      </w:r>
      <w:r w:rsidR="00171358" w:rsidRPr="00D677F9">
        <w:rPr>
          <w:rStyle w:val="c6"/>
          <w:rFonts w:ascii="Times New Roman" w:hAnsi="Times New Roman"/>
          <w:color w:val="000000" w:themeColor="text1"/>
          <w:sz w:val="28"/>
          <w:szCs w:val="28"/>
        </w:rPr>
        <w:t xml:space="preserve"> [</w:t>
      </w:r>
      <w:r w:rsidR="00171358" w:rsidRPr="00D677F9">
        <w:rPr>
          <w:rStyle w:val="c6"/>
          <w:rFonts w:ascii="Times New Roman" w:hAnsi="Times New Roman"/>
          <w:color w:val="000000" w:themeColor="text1"/>
          <w:sz w:val="28"/>
          <w:szCs w:val="28"/>
          <w:lang w:val="en-US"/>
        </w:rPr>
        <w:t>1</w:t>
      </w:r>
      <w:r w:rsidR="00171358" w:rsidRPr="00D677F9">
        <w:rPr>
          <w:rStyle w:val="c6"/>
          <w:rFonts w:ascii="Times New Roman" w:hAnsi="Times New Roman"/>
          <w:color w:val="000000" w:themeColor="text1"/>
          <w:sz w:val="28"/>
          <w:szCs w:val="28"/>
        </w:rPr>
        <w:t>]</w:t>
      </w:r>
      <w:r w:rsidRPr="00D677F9">
        <w:rPr>
          <w:rStyle w:val="c6"/>
          <w:rFonts w:ascii="Times New Roman" w:eastAsia="Times New Roman" w:hAnsi="Times New Roman" w:cs="Times New Roman"/>
          <w:color w:val="000000" w:themeColor="text1"/>
          <w:sz w:val="28"/>
          <w:szCs w:val="28"/>
        </w:rPr>
        <w:t xml:space="preserve">: </w:t>
      </w:r>
    </w:p>
    <w:p w:rsidR="003B63ED" w:rsidRPr="00D677F9" w:rsidRDefault="00D677F9" w:rsidP="00676842">
      <w:pPr>
        <w:pStyle w:val="a3"/>
        <w:numPr>
          <w:ilvl w:val="0"/>
          <w:numId w:val="3"/>
        </w:numPr>
        <w:tabs>
          <w:tab w:val="left" w:pos="1134"/>
        </w:tabs>
        <w:autoSpaceDE w:val="0"/>
        <w:autoSpaceDN w:val="0"/>
        <w:adjustRightInd w:val="0"/>
        <w:spacing w:after="0" w:line="360" w:lineRule="auto"/>
        <w:ind w:left="0" w:firstLine="709"/>
        <w:jc w:val="both"/>
        <w:rPr>
          <w:rStyle w:val="c6"/>
          <w:rFonts w:eastAsia="Times New Roman"/>
          <w:color w:val="000000" w:themeColor="text1"/>
          <w:szCs w:val="28"/>
        </w:rPr>
      </w:pPr>
      <w:r>
        <w:rPr>
          <w:rStyle w:val="c6"/>
          <w:rFonts w:eastAsia="Times New Roman"/>
          <w:color w:val="000000" w:themeColor="text1"/>
          <w:szCs w:val="28"/>
          <w:lang w:eastAsia="ru-RU"/>
        </w:rPr>
        <w:t>структура управления банком</w:t>
      </w:r>
      <w:r>
        <w:rPr>
          <w:rStyle w:val="c6"/>
          <w:rFonts w:eastAsia="Times New Roman"/>
          <w:color w:val="000000" w:themeColor="text1"/>
          <w:szCs w:val="28"/>
          <w:lang w:val="en-US" w:eastAsia="ru-RU"/>
        </w:rPr>
        <w:t>;</w:t>
      </w:r>
    </w:p>
    <w:p w:rsidR="003B63ED" w:rsidRPr="00D677F9" w:rsidRDefault="003B63ED" w:rsidP="00676842">
      <w:pPr>
        <w:pStyle w:val="a3"/>
        <w:numPr>
          <w:ilvl w:val="0"/>
          <w:numId w:val="3"/>
        </w:numPr>
        <w:tabs>
          <w:tab w:val="left" w:pos="1134"/>
        </w:tabs>
        <w:autoSpaceDE w:val="0"/>
        <w:autoSpaceDN w:val="0"/>
        <w:adjustRightInd w:val="0"/>
        <w:spacing w:after="0" w:line="360" w:lineRule="auto"/>
        <w:ind w:left="0" w:firstLine="709"/>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основные цели и задачи банка;</w:t>
      </w:r>
    </w:p>
    <w:p w:rsidR="003B63ED" w:rsidRPr="00D677F9" w:rsidRDefault="003B63ED" w:rsidP="00676842">
      <w:pPr>
        <w:pStyle w:val="a3"/>
        <w:numPr>
          <w:ilvl w:val="0"/>
          <w:numId w:val="3"/>
        </w:numPr>
        <w:tabs>
          <w:tab w:val="left" w:pos="1134"/>
        </w:tabs>
        <w:autoSpaceDE w:val="0"/>
        <w:autoSpaceDN w:val="0"/>
        <w:adjustRightInd w:val="0"/>
        <w:spacing w:after="0" w:line="360" w:lineRule="auto"/>
        <w:ind w:left="0" w:firstLine="709"/>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функциональные блоки и описание работы по ним;</w:t>
      </w:r>
    </w:p>
    <w:p w:rsidR="003B63ED" w:rsidRPr="00D677F9" w:rsidRDefault="003B63ED" w:rsidP="00676842">
      <w:pPr>
        <w:pStyle w:val="a3"/>
        <w:numPr>
          <w:ilvl w:val="0"/>
          <w:numId w:val="3"/>
        </w:numPr>
        <w:tabs>
          <w:tab w:val="left" w:pos="1134"/>
        </w:tabs>
        <w:autoSpaceDE w:val="0"/>
        <w:autoSpaceDN w:val="0"/>
        <w:adjustRightInd w:val="0"/>
        <w:spacing w:after="0" w:line="360" w:lineRule="auto"/>
        <w:ind w:left="0" w:firstLine="709"/>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формулировка концептуальных подходов к решению задач;</w:t>
      </w:r>
    </w:p>
    <w:p w:rsidR="003B63ED" w:rsidRPr="00D677F9" w:rsidRDefault="003B63ED" w:rsidP="00676842">
      <w:pPr>
        <w:pStyle w:val="a3"/>
        <w:numPr>
          <w:ilvl w:val="0"/>
          <w:numId w:val="3"/>
        </w:numPr>
        <w:tabs>
          <w:tab w:val="left" w:pos="1134"/>
        </w:tabs>
        <w:autoSpaceDE w:val="0"/>
        <w:autoSpaceDN w:val="0"/>
        <w:adjustRightInd w:val="0"/>
        <w:spacing w:after="0" w:line="360" w:lineRule="auto"/>
        <w:ind w:left="0" w:firstLine="709"/>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конкретные и практические примеры реализации;</w:t>
      </w:r>
    </w:p>
    <w:p w:rsidR="003B63ED" w:rsidRPr="00D677F9" w:rsidRDefault="003B63ED" w:rsidP="00676842">
      <w:pPr>
        <w:pStyle w:val="a3"/>
        <w:numPr>
          <w:ilvl w:val="0"/>
          <w:numId w:val="3"/>
        </w:numPr>
        <w:tabs>
          <w:tab w:val="left" w:pos="1134"/>
        </w:tabs>
        <w:autoSpaceDE w:val="0"/>
        <w:autoSpaceDN w:val="0"/>
        <w:adjustRightInd w:val="0"/>
        <w:spacing w:after="0" w:line="360" w:lineRule="auto"/>
        <w:ind w:left="0" w:firstLine="709"/>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количественные характеристики и показатели оценки результативности работы (KPI-</w:t>
      </w:r>
      <w:r w:rsidRPr="00D677F9">
        <w:rPr>
          <w:rStyle w:val="c6"/>
          <w:rFonts w:eastAsia="Times New Roman"/>
          <w:color w:val="000000" w:themeColor="text1"/>
          <w:szCs w:val="28"/>
        </w:rPr>
        <w:t xml:space="preserve"> </w:t>
      </w:r>
      <w:r w:rsidRPr="00D677F9">
        <w:rPr>
          <w:rStyle w:val="c6"/>
          <w:rFonts w:eastAsia="Times New Roman"/>
          <w:color w:val="000000" w:themeColor="text1"/>
          <w:szCs w:val="28"/>
          <w:lang w:eastAsia="ru-RU"/>
        </w:rPr>
        <w:t>показатели).</w:t>
      </w:r>
    </w:p>
    <w:p w:rsidR="003B63ED" w:rsidRPr="00D677F9" w:rsidRDefault="003B63ED" w:rsidP="003B63ED">
      <w:pPr>
        <w:autoSpaceDE w:val="0"/>
        <w:autoSpaceDN w:val="0"/>
        <w:adjustRightInd w:val="0"/>
        <w:spacing w:after="0" w:line="360" w:lineRule="auto"/>
        <w:ind w:firstLine="709"/>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В современных экономических условиях основная миссия ИТ-менеджера банка состоит в разработке архитектуры информационного обеспечения банка и ее утверждении в правлении банка. Важно, чтобы все технические решения стро</w:t>
      </w:r>
      <w:r w:rsidRPr="00D677F9">
        <w:rPr>
          <w:rStyle w:val="c6"/>
          <w:rFonts w:ascii="Times New Roman" w:eastAsia="Times New Roman" w:hAnsi="Times New Roman" w:cs="Times New Roman"/>
          <w:color w:val="000000" w:themeColor="text1"/>
          <w:sz w:val="28"/>
          <w:szCs w:val="28"/>
        </w:rPr>
        <w:lastRenderedPageBreak/>
        <w:t>ились на единой информационной платформе, сопрягались друг с другом и обеспечивали возможность передачи данных из одной системы в другую,</w:t>
      </w:r>
      <w:r w:rsidR="00D677F9">
        <w:rPr>
          <w:rStyle w:val="c6"/>
          <w:rFonts w:ascii="Times New Roman" w:eastAsia="Times New Roman" w:hAnsi="Times New Roman" w:cs="Times New Roman"/>
          <w:color w:val="000000" w:themeColor="text1"/>
          <w:sz w:val="28"/>
          <w:szCs w:val="28"/>
        </w:rPr>
        <w:t xml:space="preserve"> а также надежную (без системно</w:t>
      </w:r>
      <w:r w:rsidR="00D677F9" w:rsidRPr="004D3D75">
        <w:rPr>
          <w:rStyle w:val="c6"/>
          <w:rFonts w:ascii="Times New Roman" w:eastAsia="Times New Roman" w:hAnsi="Times New Roman" w:cs="Times New Roman"/>
          <w:color w:val="000000" w:themeColor="text1"/>
          <w:sz w:val="28"/>
          <w:szCs w:val="28"/>
        </w:rPr>
        <w:t>-</w:t>
      </w:r>
      <w:r w:rsidRPr="00D677F9">
        <w:rPr>
          <w:rStyle w:val="c6"/>
          <w:rFonts w:ascii="Times New Roman" w:eastAsia="Times New Roman" w:hAnsi="Times New Roman" w:cs="Times New Roman"/>
          <w:color w:val="000000" w:themeColor="text1"/>
          <w:sz w:val="28"/>
          <w:szCs w:val="28"/>
        </w:rPr>
        <w:t>технологических сбоев) работу информационных систем.</w:t>
      </w:r>
    </w:p>
    <w:p w:rsidR="003B63ED" w:rsidRPr="00D677F9" w:rsidRDefault="003B63ED" w:rsidP="003B63ED">
      <w:pPr>
        <w:autoSpaceDE w:val="0"/>
        <w:autoSpaceDN w:val="0"/>
        <w:adjustRightInd w:val="0"/>
        <w:spacing w:after="0" w:line="360" w:lineRule="auto"/>
        <w:ind w:firstLine="709"/>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При построении ИТ-менеджмента необходимо использовать следующие ключевые</w:t>
      </w:r>
      <w:r w:rsidR="00676842" w:rsidRPr="00D677F9">
        <w:rPr>
          <w:rStyle w:val="c6"/>
          <w:rFonts w:ascii="Times New Roman" w:eastAsia="Times New Roman" w:hAnsi="Times New Roman" w:cs="Times New Roman"/>
          <w:color w:val="000000" w:themeColor="text1"/>
          <w:sz w:val="28"/>
          <w:szCs w:val="28"/>
        </w:rPr>
        <w:t xml:space="preserve"> </w:t>
      </w:r>
      <w:r w:rsidRPr="00D677F9">
        <w:rPr>
          <w:rStyle w:val="c6"/>
          <w:rFonts w:ascii="Times New Roman" w:eastAsia="Times New Roman" w:hAnsi="Times New Roman" w:cs="Times New Roman"/>
          <w:color w:val="000000" w:themeColor="text1"/>
          <w:sz w:val="28"/>
          <w:szCs w:val="28"/>
        </w:rPr>
        <w:t>подходы:</w:t>
      </w:r>
    </w:p>
    <w:p w:rsidR="003B63ED" w:rsidRPr="00D677F9" w:rsidRDefault="003B63ED" w:rsidP="00676842">
      <w:pPr>
        <w:pStyle w:val="a3"/>
        <w:numPr>
          <w:ilvl w:val="0"/>
          <w:numId w:val="4"/>
        </w:numPr>
        <w:tabs>
          <w:tab w:val="left" w:pos="1134"/>
        </w:tabs>
        <w:autoSpaceDE w:val="0"/>
        <w:autoSpaceDN w:val="0"/>
        <w:adjustRightInd w:val="0"/>
        <w:spacing w:after="0" w:line="360" w:lineRule="auto"/>
        <w:ind w:left="0" w:firstLine="567"/>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обеспечить тесное взаимодействие с бизнесом;</w:t>
      </w:r>
    </w:p>
    <w:p w:rsidR="003B63ED" w:rsidRPr="00D677F9" w:rsidRDefault="003B63ED" w:rsidP="00676842">
      <w:pPr>
        <w:pStyle w:val="a3"/>
        <w:numPr>
          <w:ilvl w:val="0"/>
          <w:numId w:val="4"/>
        </w:numPr>
        <w:tabs>
          <w:tab w:val="left" w:pos="1134"/>
        </w:tabs>
        <w:autoSpaceDE w:val="0"/>
        <w:autoSpaceDN w:val="0"/>
        <w:adjustRightInd w:val="0"/>
        <w:spacing w:after="0" w:line="360" w:lineRule="auto"/>
        <w:ind w:left="0" w:firstLine="567"/>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ИТ-подразделения должны выступать как сервисные организации;</w:t>
      </w:r>
    </w:p>
    <w:p w:rsidR="003B63ED" w:rsidRPr="00D677F9" w:rsidRDefault="003B63ED" w:rsidP="00676842">
      <w:pPr>
        <w:pStyle w:val="a3"/>
        <w:numPr>
          <w:ilvl w:val="0"/>
          <w:numId w:val="4"/>
        </w:numPr>
        <w:tabs>
          <w:tab w:val="left" w:pos="1134"/>
        </w:tabs>
        <w:autoSpaceDE w:val="0"/>
        <w:autoSpaceDN w:val="0"/>
        <w:adjustRightInd w:val="0"/>
        <w:spacing w:after="0" w:line="360" w:lineRule="auto"/>
        <w:ind w:left="0" w:firstLine="567"/>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управление необходимо осуществлять в форме управления проектами;</w:t>
      </w:r>
    </w:p>
    <w:p w:rsidR="003B63ED" w:rsidRPr="00D677F9" w:rsidRDefault="003B63ED" w:rsidP="00676842">
      <w:pPr>
        <w:pStyle w:val="a3"/>
        <w:numPr>
          <w:ilvl w:val="0"/>
          <w:numId w:val="4"/>
        </w:numPr>
        <w:tabs>
          <w:tab w:val="left" w:pos="1134"/>
        </w:tabs>
        <w:autoSpaceDE w:val="0"/>
        <w:autoSpaceDN w:val="0"/>
        <w:adjustRightInd w:val="0"/>
        <w:spacing w:after="0" w:line="360" w:lineRule="auto"/>
        <w:ind w:left="0" w:firstLine="567"/>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уделить особое внимание вопросам риск-менеджмента в ИТ-деятельности;</w:t>
      </w:r>
    </w:p>
    <w:p w:rsidR="003B63ED" w:rsidRPr="00D677F9" w:rsidRDefault="003B63ED" w:rsidP="00676842">
      <w:pPr>
        <w:pStyle w:val="a3"/>
        <w:numPr>
          <w:ilvl w:val="0"/>
          <w:numId w:val="4"/>
        </w:numPr>
        <w:tabs>
          <w:tab w:val="left" w:pos="1134"/>
        </w:tabs>
        <w:autoSpaceDE w:val="0"/>
        <w:autoSpaceDN w:val="0"/>
        <w:adjustRightInd w:val="0"/>
        <w:spacing w:after="0" w:line="360" w:lineRule="auto"/>
        <w:ind w:left="0" w:firstLine="567"/>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организационную структуру управления построить по матричному принципу</w:t>
      </w:r>
    </w:p>
    <w:p w:rsidR="003B63ED" w:rsidRPr="00D677F9" w:rsidRDefault="003B63ED" w:rsidP="00676842">
      <w:pPr>
        <w:pStyle w:val="a3"/>
        <w:numPr>
          <w:ilvl w:val="0"/>
          <w:numId w:val="4"/>
        </w:numPr>
        <w:tabs>
          <w:tab w:val="left" w:pos="1134"/>
        </w:tabs>
        <w:autoSpaceDE w:val="0"/>
        <w:autoSpaceDN w:val="0"/>
        <w:adjustRightInd w:val="0"/>
        <w:spacing w:after="0" w:line="360" w:lineRule="auto"/>
        <w:ind w:left="0" w:firstLine="567"/>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организационной структуры;</w:t>
      </w:r>
    </w:p>
    <w:p w:rsidR="003B63ED" w:rsidRPr="00D677F9" w:rsidRDefault="003B63ED" w:rsidP="00676842">
      <w:pPr>
        <w:pStyle w:val="a3"/>
        <w:numPr>
          <w:ilvl w:val="0"/>
          <w:numId w:val="4"/>
        </w:numPr>
        <w:tabs>
          <w:tab w:val="left" w:pos="1134"/>
        </w:tabs>
        <w:autoSpaceDE w:val="0"/>
        <w:autoSpaceDN w:val="0"/>
        <w:adjustRightInd w:val="0"/>
        <w:spacing w:after="0" w:line="360" w:lineRule="auto"/>
        <w:ind w:left="0" w:firstLine="567"/>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использовать в процессе управления и оценки колич</w:t>
      </w:r>
      <w:r w:rsidR="0025796A" w:rsidRPr="00D677F9">
        <w:rPr>
          <w:rStyle w:val="c6"/>
          <w:rFonts w:eastAsia="Times New Roman"/>
          <w:color w:val="000000" w:themeColor="text1"/>
          <w:szCs w:val="28"/>
          <w:lang w:eastAsia="ru-RU"/>
        </w:rPr>
        <w:t>ественные показатели (метрики);</w:t>
      </w:r>
    </w:p>
    <w:p w:rsidR="003B63ED" w:rsidRPr="00D677F9" w:rsidRDefault="003B63ED" w:rsidP="00676842">
      <w:pPr>
        <w:pStyle w:val="a3"/>
        <w:numPr>
          <w:ilvl w:val="0"/>
          <w:numId w:val="4"/>
        </w:numPr>
        <w:tabs>
          <w:tab w:val="left" w:pos="1134"/>
        </w:tabs>
        <w:autoSpaceDE w:val="0"/>
        <w:autoSpaceDN w:val="0"/>
        <w:adjustRightInd w:val="0"/>
        <w:spacing w:after="0" w:line="360" w:lineRule="auto"/>
        <w:ind w:left="0" w:firstLine="567"/>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KPI-показатели;</w:t>
      </w:r>
    </w:p>
    <w:p w:rsidR="003B63ED" w:rsidRPr="00D677F9" w:rsidRDefault="003B63ED" w:rsidP="00676842">
      <w:pPr>
        <w:pStyle w:val="a3"/>
        <w:numPr>
          <w:ilvl w:val="0"/>
          <w:numId w:val="4"/>
        </w:numPr>
        <w:tabs>
          <w:tab w:val="left" w:pos="1134"/>
        </w:tabs>
        <w:autoSpaceDE w:val="0"/>
        <w:autoSpaceDN w:val="0"/>
        <w:adjustRightInd w:val="0"/>
        <w:spacing w:after="0" w:line="360" w:lineRule="auto"/>
        <w:ind w:left="0" w:firstLine="567"/>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безусловно документировать все внутренние ИТ-процессы и работы;</w:t>
      </w:r>
    </w:p>
    <w:p w:rsidR="003B63ED" w:rsidRPr="00D677F9" w:rsidRDefault="003B63ED" w:rsidP="00676842">
      <w:pPr>
        <w:pStyle w:val="a3"/>
        <w:numPr>
          <w:ilvl w:val="0"/>
          <w:numId w:val="4"/>
        </w:numPr>
        <w:tabs>
          <w:tab w:val="left" w:pos="1134"/>
        </w:tabs>
        <w:autoSpaceDE w:val="0"/>
        <w:autoSpaceDN w:val="0"/>
        <w:adjustRightInd w:val="0"/>
        <w:spacing w:after="0" w:line="360" w:lineRule="auto"/>
        <w:ind w:left="0" w:firstLine="567"/>
        <w:jc w:val="both"/>
        <w:rPr>
          <w:rStyle w:val="c6"/>
          <w:rFonts w:eastAsia="Times New Roman"/>
          <w:color w:val="000000" w:themeColor="text1"/>
          <w:szCs w:val="28"/>
          <w:lang w:eastAsia="ru-RU"/>
        </w:rPr>
      </w:pPr>
      <w:r w:rsidRPr="00D677F9">
        <w:rPr>
          <w:rStyle w:val="c6"/>
          <w:rFonts w:eastAsia="Times New Roman"/>
          <w:color w:val="000000" w:themeColor="text1"/>
          <w:szCs w:val="28"/>
          <w:lang w:eastAsia="ru-RU"/>
        </w:rPr>
        <w:t>постоянно совершенствовать ИТ-технологии.</w:t>
      </w:r>
    </w:p>
    <w:p w:rsidR="0025796A" w:rsidRPr="00D677F9" w:rsidRDefault="00D677F9" w:rsidP="003B63ED">
      <w:pPr>
        <w:autoSpaceDE w:val="0"/>
        <w:autoSpaceDN w:val="0"/>
        <w:adjustRightInd w:val="0"/>
        <w:spacing w:after="0" w:line="360" w:lineRule="auto"/>
        <w:ind w:firstLine="709"/>
        <w:jc w:val="both"/>
        <w:rPr>
          <w:rStyle w:val="c6"/>
          <w:rFonts w:ascii="Times New Roman" w:eastAsia="Times New Roman" w:hAnsi="Times New Roman" w:cs="Times New Roman"/>
          <w:color w:val="000000" w:themeColor="text1"/>
          <w:sz w:val="28"/>
          <w:szCs w:val="28"/>
        </w:rPr>
      </w:pPr>
      <w:r>
        <w:rPr>
          <w:rStyle w:val="c6"/>
          <w:rFonts w:ascii="Times New Roman" w:eastAsia="Times New Roman" w:hAnsi="Times New Roman" w:cs="Times New Roman"/>
          <w:color w:val="000000" w:themeColor="text1"/>
          <w:sz w:val="28"/>
          <w:szCs w:val="28"/>
        </w:rPr>
        <w:t>Первичность бизнес-целей –</w:t>
      </w:r>
      <w:r w:rsidR="003B63ED" w:rsidRPr="00D677F9">
        <w:rPr>
          <w:rStyle w:val="c6"/>
          <w:rFonts w:ascii="Times New Roman" w:eastAsia="Times New Roman" w:hAnsi="Times New Roman" w:cs="Times New Roman"/>
          <w:color w:val="000000" w:themeColor="text1"/>
          <w:sz w:val="28"/>
          <w:szCs w:val="28"/>
        </w:rPr>
        <w:t xml:space="preserve"> основа ИТ-работ. Руководители основных бизнес- отделов банка участвуют в работе комитета по ИТ. Важно также вовлечение ИТ-менеджмента в бизнес-решения, и наоборот, информационные работники активно участвуют в процессе принятия ключевых бизнес-решений. Концептуально важно построение ИТ-подразделения по принципу обслуживающей </w:t>
      </w:r>
      <w:r>
        <w:rPr>
          <w:rStyle w:val="c6"/>
          <w:rFonts w:ascii="Times New Roman" w:eastAsia="Times New Roman" w:hAnsi="Times New Roman" w:cs="Times New Roman"/>
          <w:color w:val="000000" w:themeColor="text1"/>
          <w:sz w:val="28"/>
          <w:szCs w:val="28"/>
        </w:rPr>
        <w:t>(сервисной) организации, т.</w:t>
      </w:r>
      <w:r w:rsidR="003B63ED" w:rsidRPr="00D677F9">
        <w:rPr>
          <w:rStyle w:val="c6"/>
          <w:rFonts w:ascii="Times New Roman" w:eastAsia="Times New Roman" w:hAnsi="Times New Roman" w:cs="Times New Roman"/>
          <w:color w:val="000000" w:themeColor="text1"/>
          <w:sz w:val="28"/>
          <w:szCs w:val="28"/>
        </w:rPr>
        <w:t>е. организация работы внутренней ИТ-службы не должна отличаться по качеству от организации аналогичной работы при обслуживании сторонних клиентов.</w:t>
      </w:r>
    </w:p>
    <w:p w:rsidR="00155445" w:rsidRPr="00D677F9" w:rsidRDefault="003B63ED" w:rsidP="003B63ED">
      <w:pPr>
        <w:autoSpaceDE w:val="0"/>
        <w:autoSpaceDN w:val="0"/>
        <w:adjustRightInd w:val="0"/>
        <w:spacing w:after="0" w:line="360" w:lineRule="auto"/>
        <w:ind w:firstLine="709"/>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lastRenderedPageBreak/>
        <w:t>Для реализации проектных решений по ИТ целесообразно использовать политику управления проектами в банке, когда каждая ИТ-задача является проектом, и при ее внедрении используются современные принципы управления проектами, оправдавшие себя в ряде банков. В соответствии с утвержденными проектными подходами и проектами в банке формируется перечень проектов в области ИТ, назначаются ответственные (или рабочие группы) за каждый проект и внедряются процедуры контроля за результатами. Управление ИТ-инвестициями должно происходить по правилам управления проектами и инвестиционными решениями. Это предполагает расчет технико</w:t>
      </w:r>
      <w:r w:rsidR="0025796A" w:rsidRPr="00D677F9">
        <w:rPr>
          <w:rStyle w:val="c6"/>
          <w:rFonts w:ascii="Times New Roman" w:eastAsia="Times New Roman" w:hAnsi="Times New Roman" w:cs="Times New Roman"/>
          <w:color w:val="000000" w:themeColor="text1"/>
          <w:sz w:val="28"/>
          <w:szCs w:val="28"/>
        </w:rPr>
        <w:t>-</w:t>
      </w:r>
      <w:r w:rsidRPr="00D677F9">
        <w:rPr>
          <w:rStyle w:val="c6"/>
          <w:rFonts w:ascii="Times New Roman" w:eastAsia="Times New Roman" w:hAnsi="Times New Roman" w:cs="Times New Roman"/>
          <w:color w:val="000000" w:themeColor="text1"/>
          <w:sz w:val="28"/>
          <w:szCs w:val="28"/>
        </w:rPr>
        <w:t>экономической эффективности проектов по ИТ-решениям и организацию работы по их внедрению в соответствии с требованиями управления проектами.</w:t>
      </w:r>
    </w:p>
    <w:p w:rsidR="001636AD" w:rsidRPr="00D677F9" w:rsidRDefault="003B63ED" w:rsidP="000E0F01">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Важным ключевым моментом является обеспечение постоянного совершенствования ИТ-процессов в банке. Поддержка пользователей информационных систем банка должна проходить в соответствии с современными требованиями к построению сервисных служб и подразделений. Порой в банках этой работой занимаются информационные отделы без создания специальной службы поддержки пользователей. Такая работа, как правило, неэффективна, неудобна для работников банка, ее невозможно оценить, что важно при разработке ключевых показателей эффективности в банке. Важно, чтобы процесс поддержки пользователей был четко продуман, организован и обязательно задокументирован. Это возможно только при создании специализированной службы в банке. Ее работа потребует создания четкого алгоритма обработки заявок пользователей, их серьезную классификацию по группам, сплошную регистрацию всех заявок пользователей, своевременное исполнение (должны быть установлены нормативы исполнения заявок по группам), обязательный контроль и т.п. При этом работникам банка должен быть понятен процесс организации их технической поддержки, понятны их права и обязанности. В банке должен существовать единый телефон службы поддержки «LANDesk Service Desk</w:t>
      </w:r>
      <w:r w:rsidR="00AD09AE" w:rsidRPr="00D677F9">
        <w:rPr>
          <w:rStyle w:val="c6"/>
          <w:rFonts w:ascii="Times New Roman" w:eastAsia="Times New Roman" w:hAnsi="Times New Roman" w:cs="Times New Roman"/>
          <w:color w:val="000000" w:themeColor="text1"/>
          <w:sz w:val="28"/>
          <w:szCs w:val="28"/>
        </w:rPr>
        <w:t>»</w:t>
      </w:r>
      <w:r w:rsidRPr="00D677F9">
        <w:rPr>
          <w:rStyle w:val="c6"/>
          <w:rFonts w:ascii="Times New Roman" w:eastAsia="Times New Roman" w:hAnsi="Times New Roman" w:cs="Times New Roman"/>
          <w:color w:val="000000" w:themeColor="text1"/>
          <w:sz w:val="28"/>
          <w:szCs w:val="28"/>
        </w:rPr>
        <w:t xml:space="preserve">. Эта служба координирует всю работу и взаимодействует с пользователями банка по всем их запросам, Необходима расстановка приоритетов обращений и заявок пользователей банка. </w:t>
      </w:r>
      <w:r w:rsidRPr="00D677F9">
        <w:rPr>
          <w:rStyle w:val="c6"/>
          <w:rFonts w:ascii="Times New Roman" w:eastAsia="Times New Roman" w:hAnsi="Times New Roman" w:cs="Times New Roman"/>
          <w:color w:val="000000" w:themeColor="text1"/>
          <w:sz w:val="28"/>
          <w:szCs w:val="28"/>
        </w:rPr>
        <w:lastRenderedPageBreak/>
        <w:t>Все заявки должны быть оценены и им в зависимости от группы, куда попала заявка, расставлены приоритеты по срокам исполнения. Приоритезация обеспечивает более гибкое управление ресурсами, а также позволяет устранять критичные проблемы. После осуществления приоритезации по проблеме она направляется профильному сотруднику. Исполнение заявок по устранению проблем в работе ИТ-техники должно выборочно контролироваться, информац</w:t>
      </w:r>
      <w:r w:rsidR="00D677F9">
        <w:rPr>
          <w:rStyle w:val="c6"/>
          <w:rFonts w:ascii="Times New Roman" w:eastAsia="Times New Roman" w:hAnsi="Times New Roman" w:cs="Times New Roman"/>
          <w:color w:val="000000" w:themeColor="text1"/>
          <w:sz w:val="28"/>
          <w:szCs w:val="28"/>
        </w:rPr>
        <w:t>ия по статусам решения проблем –</w:t>
      </w:r>
      <w:r w:rsidRPr="00D677F9">
        <w:rPr>
          <w:rStyle w:val="c6"/>
          <w:rFonts w:ascii="Times New Roman" w:eastAsia="Times New Roman" w:hAnsi="Times New Roman" w:cs="Times New Roman"/>
          <w:color w:val="000000" w:themeColor="text1"/>
          <w:sz w:val="28"/>
          <w:szCs w:val="28"/>
        </w:rPr>
        <w:t xml:space="preserve"> заявок пользователей должна быть доступна для них. По результатам работы за период необходимо составлять отчетность, которая может предоставляться руководителям бизнес-подразделений: и использоваться для расчета ключевых показателей деятельности работников сервисных служб. Очень важными составляющими организации поддержки пользователей ИТ- техники в банке являются отчетность и контроль. Особенностью работы ИТ-подразделения в банке является безусловное обеспечение им непрерывной текущей деятельности банка. Это самая главная задача, она имеет повышенный приоритет перед другими работами. Стабильность, надежность, </w:t>
      </w:r>
      <w:r w:rsidR="00D677F9">
        <w:rPr>
          <w:rStyle w:val="c6"/>
          <w:rFonts w:ascii="Times New Roman" w:eastAsia="Times New Roman" w:hAnsi="Times New Roman" w:cs="Times New Roman"/>
          <w:color w:val="000000" w:themeColor="text1"/>
          <w:sz w:val="28"/>
          <w:szCs w:val="28"/>
        </w:rPr>
        <w:t>защищенность –</w:t>
      </w:r>
      <w:r w:rsidRPr="00D677F9">
        <w:rPr>
          <w:rStyle w:val="c6"/>
          <w:rFonts w:ascii="Times New Roman" w:eastAsia="Times New Roman" w:hAnsi="Times New Roman" w:cs="Times New Roman"/>
          <w:color w:val="000000" w:themeColor="text1"/>
          <w:sz w:val="28"/>
          <w:szCs w:val="28"/>
        </w:rPr>
        <w:t xml:space="preserve"> это основные требования к информационной поддержке банка. Безусловное обеспечение сохранности данных достигается благодаря проведению постоянного резервного копирования основных видов. работ банка. Это позволяет в любой момент в случае возникновения каких-либо проблем восстановить все данные полностью. Такие случаи: могут иметь место в результате технического сбоя, пожара, нарушения техники безопасности, а также других непредвиденных событий</w:t>
      </w:r>
      <w:r w:rsidR="00AD09AE" w:rsidRPr="00D677F9">
        <w:rPr>
          <w:rStyle w:val="c6"/>
          <w:rFonts w:ascii="Times New Roman" w:hAnsi="Times New Roman"/>
          <w:color w:val="000000" w:themeColor="text1"/>
          <w:sz w:val="28"/>
          <w:szCs w:val="28"/>
        </w:rPr>
        <w:t xml:space="preserve"> [1]</w:t>
      </w:r>
      <w:r w:rsidRPr="00D677F9">
        <w:rPr>
          <w:rStyle w:val="c6"/>
          <w:rFonts w:ascii="Times New Roman" w:eastAsia="Times New Roman" w:hAnsi="Times New Roman" w:cs="Times New Roman"/>
          <w:color w:val="000000" w:themeColor="text1"/>
          <w:sz w:val="28"/>
          <w:szCs w:val="28"/>
        </w:rPr>
        <w:t>.</w:t>
      </w:r>
      <w:r w:rsidR="003454EC" w:rsidRPr="00D677F9">
        <w:rPr>
          <w:rFonts w:ascii="Montserrat" w:hAnsi="Montserrat"/>
          <w:color w:val="000000" w:themeColor="text1"/>
          <w:sz w:val="27"/>
          <w:szCs w:val="27"/>
          <w:bdr w:val="none" w:sz="0" w:space="0" w:color="auto" w:frame="1"/>
        </w:rPr>
        <w:br w:type="page"/>
      </w:r>
    </w:p>
    <w:p w:rsidR="003454EC" w:rsidRPr="00D677F9" w:rsidRDefault="009C5323" w:rsidP="009555DD">
      <w:pPr>
        <w:pStyle w:val="1"/>
      </w:pPr>
      <w:bookmarkStart w:id="6" w:name="_Toc150084093"/>
      <w:bookmarkStart w:id="7" w:name="_Toc150351434"/>
      <w:r w:rsidRPr="00D677F9">
        <w:lastRenderedPageBreak/>
        <w:t>Заключение</w:t>
      </w:r>
      <w:bookmarkEnd w:id="6"/>
      <w:bookmarkEnd w:id="7"/>
    </w:p>
    <w:p w:rsidR="003454EC" w:rsidRPr="00D677F9" w:rsidRDefault="003454EC" w:rsidP="00E75901">
      <w:pPr>
        <w:spacing w:after="0" w:line="360" w:lineRule="auto"/>
        <w:jc w:val="center"/>
        <w:rPr>
          <w:rFonts w:ascii="Times New Roman" w:hAnsi="Times New Roman" w:cs="Times New Roman"/>
          <w:color w:val="000000" w:themeColor="text1"/>
          <w:sz w:val="28"/>
          <w:szCs w:val="28"/>
        </w:rPr>
      </w:pPr>
    </w:p>
    <w:p w:rsidR="007B11D9" w:rsidRPr="00D677F9" w:rsidRDefault="007B11D9" w:rsidP="007B11D9">
      <w:pPr>
        <w:spacing w:after="0" w:line="360" w:lineRule="auto"/>
        <w:ind w:firstLine="567"/>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Таким образом, информационные технологии играют важную роль в современной банковской деятельности и способствуют ее эффективности и развитию. Они позволяют упростить и автоматизировать ряд процессов, сделать их более надежными и безопасными, а также повысить качество обслуживания клиентов. Банки все больше опираются на различные информационные системы и программные продукты, которые помогают им в управлении финансовыми операциями, контроле рисков, анализе данных и планировании бизнес-стратегии.</w:t>
      </w:r>
    </w:p>
    <w:p w:rsidR="007B11D9" w:rsidRPr="00D677F9" w:rsidRDefault="007B11D9" w:rsidP="007B11D9">
      <w:pPr>
        <w:spacing w:after="0" w:line="360" w:lineRule="auto"/>
        <w:ind w:firstLine="567"/>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Одной из основных сфер применения информационных технологий в банковской деятельности является автоматизация операций. Онлайн-банкинг, мобильные приложения, электронные кошельки и платежные системы внедряются все шире и позволяют клиентам осуществлять финансовые операции с удобством и безопасностью. Банки также активно используют системы автоматизации бизнес-процессов для оптимизации своих внутренних операций, что позволяет снизить затраты и повысить эффективность работы.</w:t>
      </w:r>
    </w:p>
    <w:p w:rsidR="007B11D9" w:rsidRPr="00D677F9" w:rsidRDefault="007B11D9" w:rsidP="007B11D9">
      <w:pPr>
        <w:spacing w:after="0" w:line="360" w:lineRule="auto"/>
        <w:ind w:firstLine="567"/>
        <w:jc w:val="both"/>
        <w:rPr>
          <w:rStyle w:val="c6"/>
          <w:rFonts w:ascii="Times New Roman" w:eastAsia="Times New Roman" w:hAnsi="Times New Roman" w:cs="Times New Roman"/>
          <w:color w:val="000000" w:themeColor="text1"/>
          <w:sz w:val="28"/>
          <w:szCs w:val="28"/>
        </w:rPr>
      </w:pPr>
      <w:r w:rsidRPr="00D677F9">
        <w:rPr>
          <w:rStyle w:val="c6"/>
          <w:rFonts w:ascii="Times New Roman" w:eastAsia="Times New Roman" w:hAnsi="Times New Roman" w:cs="Times New Roman"/>
          <w:color w:val="000000" w:themeColor="text1"/>
          <w:sz w:val="28"/>
          <w:szCs w:val="28"/>
        </w:rPr>
        <w:t>Информационные технологии также содействуют улучшению качества обслуживания клиентов. Банки внедряют системы управления отношениями с клиентами (CRM), которые позволяют эффективно обрабатывать информацию о клиентах, проводить анализ и предоставлять персонализированные услуги. Воспринимая технологический прогресс как конкурентное преимущество, банки стараются не только развиваться в этом направлении, но и предлагать клиентам новаторские продукты и услуги, такие как цифровые кошельки, онлайн-кредитование и т.д.</w:t>
      </w:r>
    </w:p>
    <w:p w:rsidR="003454EC" w:rsidRPr="00D677F9" w:rsidRDefault="003454EC" w:rsidP="007B11D9">
      <w:pPr>
        <w:spacing w:after="0" w:line="360" w:lineRule="auto"/>
        <w:rPr>
          <w:rFonts w:ascii="Times New Roman" w:hAnsi="Times New Roman" w:cs="Times New Roman"/>
          <w:color w:val="000000" w:themeColor="text1"/>
          <w:sz w:val="28"/>
          <w:szCs w:val="28"/>
        </w:rPr>
      </w:pPr>
      <w:r w:rsidRPr="00D677F9">
        <w:rPr>
          <w:rFonts w:ascii="Times New Roman" w:hAnsi="Times New Roman" w:cs="Times New Roman"/>
          <w:color w:val="000000" w:themeColor="text1"/>
          <w:sz w:val="28"/>
          <w:szCs w:val="28"/>
        </w:rPr>
        <w:br w:type="page"/>
      </w:r>
    </w:p>
    <w:p w:rsidR="003454EC" w:rsidRPr="00D677F9" w:rsidRDefault="009C5323" w:rsidP="009555DD">
      <w:pPr>
        <w:pStyle w:val="1"/>
      </w:pPr>
      <w:bookmarkStart w:id="8" w:name="_Toc150084094"/>
      <w:bookmarkStart w:id="9" w:name="_Toc150351435"/>
      <w:r w:rsidRPr="00D677F9">
        <w:lastRenderedPageBreak/>
        <w:t>Список использованных источников</w:t>
      </w:r>
      <w:bookmarkEnd w:id="8"/>
      <w:bookmarkEnd w:id="9"/>
    </w:p>
    <w:p w:rsidR="003454EC" w:rsidRPr="00D677F9" w:rsidRDefault="003454EC" w:rsidP="00171358">
      <w:pPr>
        <w:jc w:val="both"/>
        <w:rPr>
          <w:rStyle w:val="c6"/>
          <w:rFonts w:ascii="Times New Roman" w:eastAsia="Times New Roman" w:hAnsi="Times New Roman" w:cs="Times New Roman"/>
          <w:color w:val="000000" w:themeColor="text1"/>
          <w:sz w:val="28"/>
          <w:szCs w:val="28"/>
        </w:rPr>
      </w:pPr>
    </w:p>
    <w:p w:rsidR="00171358" w:rsidRPr="00D677F9" w:rsidRDefault="00171358" w:rsidP="00D677F9">
      <w:pPr>
        <w:pStyle w:val="a3"/>
        <w:numPr>
          <w:ilvl w:val="0"/>
          <w:numId w:val="11"/>
        </w:numPr>
        <w:spacing w:after="0" w:line="360" w:lineRule="auto"/>
        <w:ind w:left="0" w:firstLine="709"/>
        <w:jc w:val="both"/>
        <w:rPr>
          <w:rStyle w:val="c6"/>
          <w:rFonts w:eastAsia="Times New Roman"/>
          <w:color w:val="000000" w:themeColor="text1"/>
          <w:szCs w:val="28"/>
        </w:rPr>
      </w:pPr>
      <w:r w:rsidRPr="00D677F9">
        <w:rPr>
          <w:rStyle w:val="c6"/>
          <w:rFonts w:eastAsia="Times New Roman"/>
          <w:color w:val="000000" w:themeColor="text1"/>
          <w:szCs w:val="28"/>
        </w:rPr>
        <w:t>Банковские информационные технологии: ключевые аспекты и их роль в современном банковском деле // nauchniestati URL: https://nauchniestati.ru/spravka/bankovskie-informaczionnye-tehnologii/ (дата обращения: 05.11.2023).</w:t>
      </w:r>
    </w:p>
    <w:p w:rsidR="00171358" w:rsidRPr="00D677F9" w:rsidRDefault="00171358" w:rsidP="00D677F9">
      <w:pPr>
        <w:pStyle w:val="a3"/>
        <w:numPr>
          <w:ilvl w:val="0"/>
          <w:numId w:val="11"/>
        </w:numPr>
        <w:spacing w:after="0" w:line="360" w:lineRule="auto"/>
        <w:ind w:left="0" w:firstLine="709"/>
        <w:jc w:val="both"/>
        <w:rPr>
          <w:rStyle w:val="c6"/>
          <w:rFonts w:eastAsia="Times New Roman"/>
          <w:color w:val="000000" w:themeColor="text1"/>
          <w:szCs w:val="28"/>
        </w:rPr>
      </w:pPr>
      <w:r w:rsidRPr="00D677F9">
        <w:rPr>
          <w:rStyle w:val="c6"/>
          <w:rFonts w:eastAsia="Times New Roman"/>
          <w:color w:val="000000" w:themeColor="text1"/>
          <w:szCs w:val="28"/>
        </w:rPr>
        <w:t>Информационные банковские технологии // studfiles URL: https://studfile.net/preview/7706979/page:2/ (дата обращения: 05.11.2023).</w:t>
      </w:r>
    </w:p>
    <w:p w:rsidR="00171358" w:rsidRPr="00D677F9" w:rsidRDefault="00171358" w:rsidP="00D677F9">
      <w:pPr>
        <w:pStyle w:val="a3"/>
        <w:numPr>
          <w:ilvl w:val="0"/>
          <w:numId w:val="11"/>
        </w:numPr>
        <w:spacing w:after="0" w:line="360" w:lineRule="auto"/>
        <w:ind w:left="0" w:firstLine="709"/>
        <w:jc w:val="both"/>
        <w:rPr>
          <w:rStyle w:val="c6"/>
          <w:rFonts w:eastAsia="Times New Roman"/>
          <w:color w:val="000000" w:themeColor="text1"/>
          <w:szCs w:val="28"/>
        </w:rPr>
      </w:pPr>
      <w:r w:rsidRPr="00D677F9">
        <w:rPr>
          <w:rStyle w:val="c6"/>
          <w:rFonts w:eastAsia="Times New Roman"/>
          <w:color w:val="000000" w:themeColor="text1"/>
          <w:szCs w:val="28"/>
        </w:rPr>
        <w:t>Информационные банковские технологии // справочник от автор24 URL: https://spravochnick.ru/bankovskoe_delo/bankovskie_tehnologii/bankovskie_informacionnye_tehnologii/ (дата обращения: 05.11.2023).</w:t>
      </w:r>
    </w:p>
    <w:p w:rsidR="00171358" w:rsidRPr="00D677F9" w:rsidRDefault="00171358" w:rsidP="00D677F9">
      <w:pPr>
        <w:pStyle w:val="a3"/>
        <w:numPr>
          <w:ilvl w:val="0"/>
          <w:numId w:val="11"/>
        </w:numPr>
        <w:spacing w:after="0" w:line="360" w:lineRule="auto"/>
        <w:ind w:left="0" w:firstLine="709"/>
        <w:jc w:val="both"/>
        <w:rPr>
          <w:rStyle w:val="c6"/>
          <w:rFonts w:eastAsia="Times New Roman"/>
          <w:color w:val="000000" w:themeColor="text1"/>
          <w:szCs w:val="28"/>
        </w:rPr>
      </w:pPr>
      <w:r w:rsidRPr="00D677F9">
        <w:rPr>
          <w:rStyle w:val="c6"/>
          <w:rFonts w:eastAsia="Times New Roman"/>
          <w:color w:val="000000" w:themeColor="text1"/>
          <w:szCs w:val="28"/>
        </w:rPr>
        <w:t xml:space="preserve">Информационные технологии в банке </w:t>
      </w:r>
      <w:r w:rsidR="00C116F9">
        <w:rPr>
          <w:rStyle w:val="c6"/>
          <w:rFonts w:eastAsia="Times New Roman"/>
          <w:color w:val="000000" w:themeColor="text1"/>
          <w:szCs w:val="28"/>
        </w:rPr>
        <w:t>// Дистанционное образование Ул</w:t>
      </w:r>
      <w:r w:rsidRPr="00D677F9">
        <w:rPr>
          <w:rStyle w:val="c6"/>
          <w:rFonts w:eastAsia="Times New Roman"/>
          <w:color w:val="000000" w:themeColor="text1"/>
          <w:szCs w:val="28"/>
        </w:rPr>
        <w:t>ГТУ URL: https://lms.ulstu.ru/mod/resource/view.php?id=29457 (дата обращения: 05.11.2023).</w:t>
      </w:r>
    </w:p>
    <w:p w:rsidR="00171358" w:rsidRPr="00D677F9" w:rsidRDefault="00171358" w:rsidP="00D677F9">
      <w:pPr>
        <w:pStyle w:val="a3"/>
        <w:numPr>
          <w:ilvl w:val="0"/>
          <w:numId w:val="11"/>
        </w:numPr>
        <w:spacing w:after="0" w:line="360" w:lineRule="auto"/>
        <w:ind w:left="0" w:firstLine="709"/>
        <w:jc w:val="both"/>
        <w:rPr>
          <w:rStyle w:val="c6"/>
          <w:rFonts w:eastAsia="Times New Roman"/>
          <w:color w:val="000000" w:themeColor="text1"/>
          <w:szCs w:val="28"/>
        </w:rPr>
      </w:pPr>
      <w:r w:rsidRPr="00D677F9">
        <w:rPr>
          <w:rStyle w:val="c6"/>
          <w:rFonts w:eastAsia="Times New Roman"/>
          <w:color w:val="000000" w:themeColor="text1"/>
          <w:szCs w:val="28"/>
        </w:rPr>
        <w:t>Информационные технологии в банковской сфере: ТОП-5 IT трендов // doczilla URL: https://doczilla.pro/ru/blog/informacionnye-tekhnologii-v-bankovskoj-sfere-top-5-it-trendov/ (дата обращени</w:t>
      </w:r>
      <w:bookmarkStart w:id="10" w:name="_GoBack"/>
      <w:bookmarkEnd w:id="10"/>
      <w:r w:rsidRPr="00D677F9">
        <w:rPr>
          <w:rStyle w:val="c6"/>
          <w:rFonts w:eastAsia="Times New Roman"/>
          <w:color w:val="000000" w:themeColor="text1"/>
          <w:szCs w:val="28"/>
        </w:rPr>
        <w:t>я: 05.11.2023).</w:t>
      </w:r>
    </w:p>
    <w:p w:rsidR="00EA3B61" w:rsidRPr="00D677F9" w:rsidRDefault="00171358" w:rsidP="00D677F9">
      <w:pPr>
        <w:pStyle w:val="a3"/>
        <w:numPr>
          <w:ilvl w:val="0"/>
          <w:numId w:val="11"/>
        </w:numPr>
        <w:spacing w:after="0" w:line="360" w:lineRule="auto"/>
        <w:ind w:left="0" w:firstLine="709"/>
        <w:jc w:val="both"/>
        <w:rPr>
          <w:rStyle w:val="c6"/>
          <w:rFonts w:eastAsia="Times New Roman"/>
          <w:color w:val="000000" w:themeColor="text1"/>
          <w:szCs w:val="28"/>
        </w:rPr>
      </w:pPr>
      <w:r w:rsidRPr="00D677F9">
        <w:rPr>
          <w:rStyle w:val="c6"/>
          <w:rFonts w:eastAsia="Times New Roman"/>
          <w:color w:val="000000" w:themeColor="text1"/>
          <w:szCs w:val="28"/>
        </w:rPr>
        <w:t>Информационные технологии в банковском деле // Образовательная социальная сеть URL: https://nsportal.ru/ (дата обращения: 05.11.2023).</w:t>
      </w:r>
    </w:p>
    <w:sectPr w:rsidR="00EA3B61" w:rsidRPr="00D677F9" w:rsidSect="00F91D35">
      <w:headerReference w:type="default" r:id="rId9"/>
      <w:footerReference w:type="default" r:id="rId1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F5D" w:rsidRDefault="00886F5D" w:rsidP="00141447">
      <w:pPr>
        <w:spacing w:after="0" w:line="240" w:lineRule="auto"/>
      </w:pPr>
      <w:r>
        <w:separator/>
      </w:r>
    </w:p>
  </w:endnote>
  <w:endnote w:type="continuationSeparator" w:id="0">
    <w:p w:rsidR="00886F5D" w:rsidRDefault="00886F5D" w:rsidP="00141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397190"/>
      <w:docPartObj>
        <w:docPartGallery w:val="Page Numbers (Bottom of Page)"/>
        <w:docPartUnique/>
      </w:docPartObj>
    </w:sdtPr>
    <w:sdtEndPr/>
    <w:sdtContent>
      <w:p w:rsidR="009516D5" w:rsidRDefault="00503CB7">
        <w:pPr>
          <w:pStyle w:val="aa"/>
          <w:jc w:val="center"/>
        </w:pPr>
        <w:r>
          <w:fldChar w:fldCharType="begin"/>
        </w:r>
        <w:r>
          <w:instrText xml:space="preserve"> PAGE   \* MERGEFORMAT </w:instrText>
        </w:r>
        <w:r>
          <w:fldChar w:fldCharType="separate"/>
        </w:r>
        <w:r w:rsidR="00E44E5A">
          <w:rPr>
            <w:noProof/>
          </w:rPr>
          <w:t>13</w:t>
        </w:r>
        <w:r>
          <w:rPr>
            <w:noProof/>
          </w:rPr>
          <w:fldChar w:fldCharType="end"/>
        </w:r>
      </w:p>
    </w:sdtContent>
  </w:sdt>
  <w:p w:rsidR="009516D5" w:rsidRDefault="009516D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F5D" w:rsidRDefault="00886F5D" w:rsidP="00141447">
      <w:pPr>
        <w:spacing w:after="0" w:line="240" w:lineRule="auto"/>
      </w:pPr>
      <w:r>
        <w:separator/>
      </w:r>
    </w:p>
  </w:footnote>
  <w:footnote w:type="continuationSeparator" w:id="0">
    <w:p w:rsidR="00886F5D" w:rsidRDefault="00886F5D" w:rsidP="00141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6D5" w:rsidRDefault="009516D5" w:rsidP="00F91D35">
    <w:pPr>
      <w:pStyle w:val="a8"/>
      <w:tabs>
        <w:tab w:val="left" w:pos="6663"/>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37F5"/>
    <w:multiLevelType w:val="hybridMultilevel"/>
    <w:tmpl w:val="E9EEEF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06B0BD1"/>
    <w:multiLevelType w:val="hybridMultilevel"/>
    <w:tmpl w:val="F84ABEC0"/>
    <w:lvl w:ilvl="0" w:tplc="5A8AD7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07C1360"/>
    <w:multiLevelType w:val="hybridMultilevel"/>
    <w:tmpl w:val="DACC7152"/>
    <w:lvl w:ilvl="0" w:tplc="9DC62A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C619CF"/>
    <w:multiLevelType w:val="hybridMultilevel"/>
    <w:tmpl w:val="884AE5E6"/>
    <w:lvl w:ilvl="0" w:tplc="5A8AD7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55A613A7"/>
    <w:multiLevelType w:val="hybridMultilevel"/>
    <w:tmpl w:val="5126B4B4"/>
    <w:lvl w:ilvl="0" w:tplc="2EE2DE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65E0E86"/>
    <w:multiLevelType w:val="hybridMultilevel"/>
    <w:tmpl w:val="CC3A6E86"/>
    <w:lvl w:ilvl="0" w:tplc="5A8AD7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1545A6"/>
    <w:multiLevelType w:val="hybridMultilevel"/>
    <w:tmpl w:val="5FE435C8"/>
    <w:lvl w:ilvl="0" w:tplc="5A8AD7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42830E7"/>
    <w:multiLevelType w:val="multilevel"/>
    <w:tmpl w:val="B4E8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5727B"/>
    <w:multiLevelType w:val="hybridMultilevel"/>
    <w:tmpl w:val="78A03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40E1D7D"/>
    <w:multiLevelType w:val="multilevel"/>
    <w:tmpl w:val="F570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F6881"/>
    <w:multiLevelType w:val="hybridMultilevel"/>
    <w:tmpl w:val="E59401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A6D7644"/>
    <w:multiLevelType w:val="hybridMultilevel"/>
    <w:tmpl w:val="BA8C1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C300219"/>
    <w:multiLevelType w:val="hybridMultilevel"/>
    <w:tmpl w:val="445E5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5"/>
  </w:num>
  <w:num w:numId="5">
    <w:abstractNumId w:val="1"/>
  </w:num>
  <w:num w:numId="6">
    <w:abstractNumId w:val="9"/>
  </w:num>
  <w:num w:numId="7">
    <w:abstractNumId w:val="7"/>
  </w:num>
  <w:num w:numId="8">
    <w:abstractNumId w:val="3"/>
  </w:num>
  <w:num w:numId="9">
    <w:abstractNumId w:val="10"/>
  </w:num>
  <w:num w:numId="10">
    <w:abstractNumId w:val="12"/>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9C"/>
    <w:rsid w:val="000037F6"/>
    <w:rsid w:val="000145EA"/>
    <w:rsid w:val="000304AD"/>
    <w:rsid w:val="000568B9"/>
    <w:rsid w:val="000A0585"/>
    <w:rsid w:val="000D3779"/>
    <w:rsid w:val="000E0F01"/>
    <w:rsid w:val="00115C95"/>
    <w:rsid w:val="00132E9E"/>
    <w:rsid w:val="00141447"/>
    <w:rsid w:val="00155445"/>
    <w:rsid w:val="001636AD"/>
    <w:rsid w:val="001647A7"/>
    <w:rsid w:val="00170AF8"/>
    <w:rsid w:val="00171358"/>
    <w:rsid w:val="001E00DD"/>
    <w:rsid w:val="0025796A"/>
    <w:rsid w:val="00264FD6"/>
    <w:rsid w:val="002760E9"/>
    <w:rsid w:val="002B1F84"/>
    <w:rsid w:val="002C5ED6"/>
    <w:rsid w:val="002C6C9C"/>
    <w:rsid w:val="002D06EE"/>
    <w:rsid w:val="00307F2F"/>
    <w:rsid w:val="003454EC"/>
    <w:rsid w:val="003B63ED"/>
    <w:rsid w:val="003C0F55"/>
    <w:rsid w:val="003D0C64"/>
    <w:rsid w:val="003F5B96"/>
    <w:rsid w:val="00401610"/>
    <w:rsid w:val="00452F6B"/>
    <w:rsid w:val="00463256"/>
    <w:rsid w:val="00473B98"/>
    <w:rsid w:val="00487B92"/>
    <w:rsid w:val="004A3E81"/>
    <w:rsid w:val="004D3D75"/>
    <w:rsid w:val="004E44A0"/>
    <w:rsid w:val="004F4AA4"/>
    <w:rsid w:val="00500147"/>
    <w:rsid w:val="00503CB7"/>
    <w:rsid w:val="00583E21"/>
    <w:rsid w:val="005A5C42"/>
    <w:rsid w:val="005E48F5"/>
    <w:rsid w:val="006101CD"/>
    <w:rsid w:val="0063150D"/>
    <w:rsid w:val="00640E91"/>
    <w:rsid w:val="0066743F"/>
    <w:rsid w:val="00676842"/>
    <w:rsid w:val="00694040"/>
    <w:rsid w:val="006B43F5"/>
    <w:rsid w:val="006B5F98"/>
    <w:rsid w:val="006D69E2"/>
    <w:rsid w:val="0072510B"/>
    <w:rsid w:val="00750A08"/>
    <w:rsid w:val="00790EAA"/>
    <w:rsid w:val="007A369C"/>
    <w:rsid w:val="007B11D9"/>
    <w:rsid w:val="007B504A"/>
    <w:rsid w:val="007F2F4D"/>
    <w:rsid w:val="007F79F8"/>
    <w:rsid w:val="00817B39"/>
    <w:rsid w:val="00852078"/>
    <w:rsid w:val="008602F6"/>
    <w:rsid w:val="00872803"/>
    <w:rsid w:val="0087400D"/>
    <w:rsid w:val="00875F5F"/>
    <w:rsid w:val="00886F5D"/>
    <w:rsid w:val="008A53A6"/>
    <w:rsid w:val="008D40B0"/>
    <w:rsid w:val="008E60A2"/>
    <w:rsid w:val="00904B78"/>
    <w:rsid w:val="009516D5"/>
    <w:rsid w:val="009555DD"/>
    <w:rsid w:val="00981B96"/>
    <w:rsid w:val="00987AD4"/>
    <w:rsid w:val="009C5323"/>
    <w:rsid w:val="009E4FE7"/>
    <w:rsid w:val="00A019D8"/>
    <w:rsid w:val="00A07555"/>
    <w:rsid w:val="00A10513"/>
    <w:rsid w:val="00A30707"/>
    <w:rsid w:val="00A40324"/>
    <w:rsid w:val="00A55EE1"/>
    <w:rsid w:val="00A7445F"/>
    <w:rsid w:val="00A75A4A"/>
    <w:rsid w:val="00AC725F"/>
    <w:rsid w:val="00AD09AE"/>
    <w:rsid w:val="00B06110"/>
    <w:rsid w:val="00B14E8C"/>
    <w:rsid w:val="00B90047"/>
    <w:rsid w:val="00BA7019"/>
    <w:rsid w:val="00BB2DC9"/>
    <w:rsid w:val="00BC1038"/>
    <w:rsid w:val="00C116F9"/>
    <w:rsid w:val="00C257C2"/>
    <w:rsid w:val="00C53A52"/>
    <w:rsid w:val="00C602A2"/>
    <w:rsid w:val="00C607D8"/>
    <w:rsid w:val="00CF231A"/>
    <w:rsid w:val="00D04321"/>
    <w:rsid w:val="00D075AE"/>
    <w:rsid w:val="00D122BB"/>
    <w:rsid w:val="00D15D33"/>
    <w:rsid w:val="00D441F1"/>
    <w:rsid w:val="00D64587"/>
    <w:rsid w:val="00D677F9"/>
    <w:rsid w:val="00DB17ED"/>
    <w:rsid w:val="00DB4181"/>
    <w:rsid w:val="00DC601A"/>
    <w:rsid w:val="00DC68EF"/>
    <w:rsid w:val="00DD0924"/>
    <w:rsid w:val="00E11FA4"/>
    <w:rsid w:val="00E4483F"/>
    <w:rsid w:val="00E44E5A"/>
    <w:rsid w:val="00E75901"/>
    <w:rsid w:val="00EA1E4D"/>
    <w:rsid w:val="00EA3B61"/>
    <w:rsid w:val="00EE231E"/>
    <w:rsid w:val="00F04C22"/>
    <w:rsid w:val="00F8780D"/>
    <w:rsid w:val="00F91D35"/>
    <w:rsid w:val="00FA0F98"/>
    <w:rsid w:val="00FB31BE"/>
    <w:rsid w:val="00FB694A"/>
    <w:rsid w:val="00FF1E7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AB8B4"/>
  <w15:docId w15:val="{4A71EC32-E31D-43A3-BFF3-2C77FA05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4181"/>
    <w:rPr>
      <w:rFonts w:eastAsiaTheme="minorEastAsia"/>
      <w:lang w:eastAsia="ru-RU"/>
    </w:rPr>
  </w:style>
  <w:style w:type="paragraph" w:styleId="1">
    <w:name w:val="heading 1"/>
    <w:basedOn w:val="a"/>
    <w:next w:val="a"/>
    <w:link w:val="10"/>
    <w:uiPriority w:val="9"/>
    <w:qFormat/>
    <w:rsid w:val="009555DD"/>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semiHidden/>
    <w:unhideWhenUsed/>
    <w:qFormat/>
    <w:rsid w:val="006B5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31E"/>
    <w:pPr>
      <w:ind w:left="720"/>
      <w:contextualSpacing/>
    </w:pPr>
    <w:rPr>
      <w:rFonts w:ascii="Times New Roman" w:eastAsia="Calibri" w:hAnsi="Times New Roman" w:cs="Times New Roman"/>
      <w:sz w:val="28"/>
      <w:lang w:eastAsia="en-US"/>
    </w:rPr>
  </w:style>
  <w:style w:type="paragraph" w:styleId="a4">
    <w:name w:val="Balloon Text"/>
    <w:basedOn w:val="a"/>
    <w:link w:val="a5"/>
    <w:uiPriority w:val="99"/>
    <w:semiHidden/>
    <w:unhideWhenUsed/>
    <w:rsid w:val="00EE231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E231E"/>
    <w:rPr>
      <w:rFonts w:ascii="Tahoma" w:eastAsiaTheme="minorEastAsia" w:hAnsi="Tahoma" w:cs="Tahoma"/>
      <w:sz w:val="16"/>
      <w:szCs w:val="16"/>
      <w:lang w:eastAsia="ru-RU"/>
    </w:rPr>
  </w:style>
  <w:style w:type="paragraph" w:styleId="3">
    <w:name w:val="Body Text 3"/>
    <w:basedOn w:val="a"/>
    <w:link w:val="30"/>
    <w:uiPriority w:val="99"/>
    <w:unhideWhenUsed/>
    <w:rsid w:val="004A3E81"/>
    <w:pPr>
      <w:spacing w:after="120" w:line="240" w:lineRule="auto"/>
    </w:pPr>
    <w:rPr>
      <w:rFonts w:ascii="Times New Roman" w:eastAsia="Times New Roman" w:hAnsi="Times New Roman" w:cs="Times New Roman"/>
      <w:sz w:val="16"/>
      <w:szCs w:val="16"/>
    </w:rPr>
  </w:style>
  <w:style w:type="character" w:customStyle="1" w:styleId="30">
    <w:name w:val="Основной текст 3 Знак"/>
    <w:basedOn w:val="a0"/>
    <w:link w:val="3"/>
    <w:uiPriority w:val="99"/>
    <w:rsid w:val="004A3E81"/>
    <w:rPr>
      <w:rFonts w:ascii="Times New Roman" w:eastAsia="Times New Roman" w:hAnsi="Times New Roman" w:cs="Times New Roman"/>
      <w:sz w:val="16"/>
      <w:szCs w:val="16"/>
      <w:lang w:eastAsia="ru-RU"/>
    </w:rPr>
  </w:style>
  <w:style w:type="paragraph" w:styleId="a6">
    <w:name w:val="Body Text Indent"/>
    <w:basedOn w:val="a"/>
    <w:link w:val="a7"/>
    <w:uiPriority w:val="99"/>
    <w:semiHidden/>
    <w:unhideWhenUsed/>
    <w:rsid w:val="004A3E81"/>
    <w:pPr>
      <w:spacing w:after="120"/>
      <w:ind w:left="283"/>
    </w:pPr>
  </w:style>
  <w:style w:type="character" w:customStyle="1" w:styleId="a7">
    <w:name w:val="Основной текст с отступом Знак"/>
    <w:basedOn w:val="a0"/>
    <w:link w:val="a6"/>
    <w:uiPriority w:val="99"/>
    <w:semiHidden/>
    <w:rsid w:val="004A3E81"/>
    <w:rPr>
      <w:rFonts w:eastAsiaTheme="minorEastAsia"/>
      <w:lang w:eastAsia="ru-RU"/>
    </w:rPr>
  </w:style>
  <w:style w:type="paragraph" w:styleId="a8">
    <w:name w:val="header"/>
    <w:basedOn w:val="a"/>
    <w:link w:val="a9"/>
    <w:uiPriority w:val="99"/>
    <w:unhideWhenUsed/>
    <w:rsid w:val="0014144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41447"/>
    <w:rPr>
      <w:rFonts w:eastAsiaTheme="minorEastAsia"/>
      <w:lang w:eastAsia="ru-RU"/>
    </w:rPr>
  </w:style>
  <w:style w:type="paragraph" w:styleId="aa">
    <w:name w:val="footer"/>
    <w:basedOn w:val="a"/>
    <w:link w:val="ab"/>
    <w:uiPriority w:val="99"/>
    <w:unhideWhenUsed/>
    <w:rsid w:val="0014144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41447"/>
    <w:rPr>
      <w:rFonts w:eastAsiaTheme="minorEastAsia"/>
      <w:lang w:eastAsia="ru-RU"/>
    </w:rPr>
  </w:style>
  <w:style w:type="table" w:styleId="ac">
    <w:name w:val="Table Grid"/>
    <w:basedOn w:val="a1"/>
    <w:uiPriority w:val="59"/>
    <w:rsid w:val="00B90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F91D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
    <w:name w:val="c3"/>
    <w:basedOn w:val="a"/>
    <w:rsid w:val="00487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a0"/>
    <w:rsid w:val="00487B92"/>
  </w:style>
  <w:style w:type="character" w:customStyle="1" w:styleId="apple-converted-space">
    <w:name w:val="apple-converted-space"/>
    <w:basedOn w:val="a0"/>
    <w:rsid w:val="00817B39"/>
  </w:style>
  <w:style w:type="character" w:styleId="ae">
    <w:name w:val="Hyperlink"/>
    <w:basedOn w:val="a0"/>
    <w:uiPriority w:val="99"/>
    <w:unhideWhenUsed/>
    <w:rsid w:val="00817B39"/>
    <w:rPr>
      <w:color w:val="0000FF"/>
      <w:u w:val="single"/>
    </w:rPr>
  </w:style>
  <w:style w:type="character" w:styleId="af">
    <w:name w:val="Strong"/>
    <w:basedOn w:val="a0"/>
    <w:uiPriority w:val="22"/>
    <w:qFormat/>
    <w:rsid w:val="0087400D"/>
    <w:rPr>
      <w:b/>
      <w:bCs/>
    </w:rPr>
  </w:style>
  <w:style w:type="character" w:customStyle="1" w:styleId="10">
    <w:name w:val="Заголовок 1 Знак"/>
    <w:basedOn w:val="a0"/>
    <w:link w:val="1"/>
    <w:uiPriority w:val="9"/>
    <w:rsid w:val="009555DD"/>
    <w:rPr>
      <w:rFonts w:ascii="Times New Roman" w:eastAsiaTheme="majorEastAsia" w:hAnsi="Times New Roman" w:cstheme="majorBidi"/>
      <w:b/>
      <w:color w:val="000000" w:themeColor="text1"/>
      <w:sz w:val="32"/>
      <w:szCs w:val="32"/>
      <w:lang w:eastAsia="ru-RU"/>
    </w:rPr>
  </w:style>
  <w:style w:type="paragraph" w:styleId="af0">
    <w:name w:val="TOC Heading"/>
    <w:basedOn w:val="1"/>
    <w:next w:val="a"/>
    <w:uiPriority w:val="39"/>
    <w:unhideWhenUsed/>
    <w:qFormat/>
    <w:rsid w:val="009555DD"/>
    <w:pPr>
      <w:spacing w:line="259" w:lineRule="auto"/>
      <w:jc w:val="left"/>
      <w:outlineLvl w:val="9"/>
    </w:pPr>
    <w:rPr>
      <w:rFonts w:asciiTheme="majorHAnsi" w:hAnsiTheme="majorHAnsi"/>
      <w:b w:val="0"/>
      <w:color w:val="365F91" w:themeColor="accent1" w:themeShade="BF"/>
    </w:rPr>
  </w:style>
  <w:style w:type="paragraph" w:styleId="11">
    <w:name w:val="toc 1"/>
    <w:basedOn w:val="1"/>
    <w:next w:val="a"/>
    <w:autoRedefine/>
    <w:uiPriority w:val="39"/>
    <w:unhideWhenUsed/>
    <w:rsid w:val="00FF1E7E"/>
    <w:pPr>
      <w:tabs>
        <w:tab w:val="right" w:leader="dot" w:pos="9628"/>
      </w:tabs>
      <w:spacing w:before="0" w:line="360" w:lineRule="auto"/>
      <w:jc w:val="left"/>
    </w:pPr>
    <w:rPr>
      <w:b w:val="0"/>
      <w:sz w:val="28"/>
    </w:rPr>
  </w:style>
  <w:style w:type="paragraph" w:customStyle="1" w:styleId="whitespace-pre-wrap">
    <w:name w:val="whitespace-pre-wrap"/>
    <w:basedOn w:val="a"/>
    <w:rsid w:val="00E4483F"/>
    <w:pPr>
      <w:spacing w:before="100" w:beforeAutospacing="1" w:after="100" w:afterAutospacing="1" w:line="240" w:lineRule="auto"/>
    </w:pPr>
    <w:rPr>
      <w:rFonts w:ascii="Times New Roman" w:eastAsia="Times New Roman" w:hAnsi="Times New Roman" w:cs="Times New Roman"/>
      <w:sz w:val="24"/>
      <w:szCs w:val="24"/>
    </w:rPr>
  </w:style>
  <w:style w:type="paragraph" w:styleId="21">
    <w:name w:val="toc 2"/>
    <w:basedOn w:val="a"/>
    <w:next w:val="a"/>
    <w:autoRedefine/>
    <w:uiPriority w:val="39"/>
    <w:unhideWhenUsed/>
    <w:rsid w:val="009555DD"/>
    <w:pPr>
      <w:spacing w:after="100"/>
      <w:ind w:left="220"/>
    </w:pPr>
  </w:style>
  <w:style w:type="character" w:customStyle="1" w:styleId="20">
    <w:name w:val="Заголовок 2 Знак"/>
    <w:basedOn w:val="a0"/>
    <w:link w:val="2"/>
    <w:uiPriority w:val="9"/>
    <w:semiHidden/>
    <w:rsid w:val="006B5F98"/>
    <w:rPr>
      <w:rFonts w:asciiTheme="majorHAnsi" w:eastAsiaTheme="majorEastAsia" w:hAnsiTheme="majorHAnsi" w:cstheme="majorBidi"/>
      <w:color w:val="365F91"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791371">
      <w:bodyDiv w:val="1"/>
      <w:marLeft w:val="0"/>
      <w:marRight w:val="0"/>
      <w:marTop w:val="0"/>
      <w:marBottom w:val="0"/>
      <w:divBdr>
        <w:top w:val="none" w:sz="0" w:space="0" w:color="auto"/>
        <w:left w:val="none" w:sz="0" w:space="0" w:color="auto"/>
        <w:bottom w:val="none" w:sz="0" w:space="0" w:color="auto"/>
        <w:right w:val="none" w:sz="0" w:space="0" w:color="auto"/>
      </w:divBdr>
    </w:div>
    <w:div w:id="1097866869">
      <w:bodyDiv w:val="1"/>
      <w:marLeft w:val="0"/>
      <w:marRight w:val="0"/>
      <w:marTop w:val="0"/>
      <w:marBottom w:val="0"/>
      <w:divBdr>
        <w:top w:val="none" w:sz="0" w:space="0" w:color="auto"/>
        <w:left w:val="none" w:sz="0" w:space="0" w:color="auto"/>
        <w:bottom w:val="none" w:sz="0" w:space="0" w:color="auto"/>
        <w:right w:val="none" w:sz="0" w:space="0" w:color="auto"/>
      </w:divBdr>
    </w:div>
    <w:div w:id="1187717473">
      <w:bodyDiv w:val="1"/>
      <w:marLeft w:val="0"/>
      <w:marRight w:val="0"/>
      <w:marTop w:val="0"/>
      <w:marBottom w:val="0"/>
      <w:divBdr>
        <w:top w:val="none" w:sz="0" w:space="0" w:color="auto"/>
        <w:left w:val="none" w:sz="0" w:space="0" w:color="auto"/>
        <w:bottom w:val="none" w:sz="0" w:space="0" w:color="auto"/>
        <w:right w:val="none" w:sz="0" w:space="0" w:color="auto"/>
      </w:divBdr>
    </w:div>
    <w:div w:id="1358115108">
      <w:bodyDiv w:val="1"/>
      <w:marLeft w:val="0"/>
      <w:marRight w:val="0"/>
      <w:marTop w:val="0"/>
      <w:marBottom w:val="0"/>
      <w:divBdr>
        <w:top w:val="none" w:sz="0" w:space="0" w:color="auto"/>
        <w:left w:val="none" w:sz="0" w:space="0" w:color="auto"/>
        <w:bottom w:val="none" w:sz="0" w:space="0" w:color="auto"/>
        <w:right w:val="none" w:sz="0" w:space="0" w:color="auto"/>
      </w:divBdr>
      <w:divsChild>
        <w:div w:id="1173687142">
          <w:marLeft w:val="0"/>
          <w:marRight w:val="0"/>
          <w:marTop w:val="0"/>
          <w:marBottom w:val="0"/>
          <w:divBdr>
            <w:top w:val="none" w:sz="0" w:space="0" w:color="auto"/>
            <w:left w:val="none" w:sz="0" w:space="0" w:color="auto"/>
            <w:bottom w:val="none" w:sz="0" w:space="0" w:color="auto"/>
            <w:right w:val="none" w:sz="0" w:space="0" w:color="auto"/>
          </w:divBdr>
          <w:divsChild>
            <w:div w:id="8338734">
              <w:marLeft w:val="0"/>
              <w:marRight w:val="0"/>
              <w:marTop w:val="0"/>
              <w:marBottom w:val="0"/>
              <w:divBdr>
                <w:top w:val="none" w:sz="0" w:space="0" w:color="auto"/>
                <w:left w:val="none" w:sz="0" w:space="0" w:color="auto"/>
                <w:bottom w:val="none" w:sz="0" w:space="0" w:color="auto"/>
                <w:right w:val="none" w:sz="0" w:space="0" w:color="auto"/>
              </w:divBdr>
            </w:div>
            <w:div w:id="932250254">
              <w:marLeft w:val="0"/>
              <w:marRight w:val="0"/>
              <w:marTop w:val="0"/>
              <w:marBottom w:val="0"/>
              <w:divBdr>
                <w:top w:val="none" w:sz="0" w:space="0" w:color="auto"/>
                <w:left w:val="none" w:sz="0" w:space="0" w:color="auto"/>
                <w:bottom w:val="none" w:sz="0" w:space="0" w:color="auto"/>
                <w:right w:val="none" w:sz="0" w:space="0" w:color="auto"/>
              </w:divBdr>
            </w:div>
            <w:div w:id="2076774692">
              <w:marLeft w:val="0"/>
              <w:marRight w:val="0"/>
              <w:marTop w:val="0"/>
              <w:marBottom w:val="0"/>
              <w:divBdr>
                <w:top w:val="none" w:sz="0" w:space="0" w:color="auto"/>
                <w:left w:val="none" w:sz="0" w:space="0" w:color="auto"/>
                <w:bottom w:val="none" w:sz="0" w:space="0" w:color="auto"/>
                <w:right w:val="none" w:sz="0" w:space="0" w:color="auto"/>
              </w:divBdr>
            </w:div>
            <w:div w:id="632030098">
              <w:marLeft w:val="0"/>
              <w:marRight w:val="0"/>
              <w:marTop w:val="0"/>
              <w:marBottom w:val="0"/>
              <w:divBdr>
                <w:top w:val="none" w:sz="0" w:space="0" w:color="auto"/>
                <w:left w:val="none" w:sz="0" w:space="0" w:color="auto"/>
                <w:bottom w:val="none" w:sz="0" w:space="0" w:color="auto"/>
                <w:right w:val="none" w:sz="0" w:space="0" w:color="auto"/>
              </w:divBdr>
            </w:div>
            <w:div w:id="1876844272">
              <w:marLeft w:val="0"/>
              <w:marRight w:val="0"/>
              <w:marTop w:val="0"/>
              <w:marBottom w:val="0"/>
              <w:divBdr>
                <w:top w:val="none" w:sz="0" w:space="0" w:color="auto"/>
                <w:left w:val="none" w:sz="0" w:space="0" w:color="auto"/>
                <w:bottom w:val="none" w:sz="0" w:space="0" w:color="auto"/>
                <w:right w:val="none" w:sz="0" w:space="0" w:color="auto"/>
              </w:divBdr>
            </w:div>
            <w:div w:id="12152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7073">
      <w:bodyDiv w:val="1"/>
      <w:marLeft w:val="0"/>
      <w:marRight w:val="0"/>
      <w:marTop w:val="0"/>
      <w:marBottom w:val="0"/>
      <w:divBdr>
        <w:top w:val="none" w:sz="0" w:space="0" w:color="auto"/>
        <w:left w:val="none" w:sz="0" w:space="0" w:color="auto"/>
        <w:bottom w:val="none" w:sz="0" w:space="0" w:color="auto"/>
        <w:right w:val="none" w:sz="0" w:space="0" w:color="auto"/>
      </w:divBdr>
    </w:div>
    <w:div w:id="1523393145">
      <w:bodyDiv w:val="1"/>
      <w:marLeft w:val="0"/>
      <w:marRight w:val="0"/>
      <w:marTop w:val="0"/>
      <w:marBottom w:val="0"/>
      <w:divBdr>
        <w:top w:val="none" w:sz="0" w:space="0" w:color="auto"/>
        <w:left w:val="none" w:sz="0" w:space="0" w:color="auto"/>
        <w:bottom w:val="none" w:sz="0" w:space="0" w:color="auto"/>
        <w:right w:val="none" w:sz="0" w:space="0" w:color="auto"/>
      </w:divBdr>
    </w:div>
    <w:div w:id="1950774398">
      <w:bodyDiv w:val="1"/>
      <w:marLeft w:val="0"/>
      <w:marRight w:val="0"/>
      <w:marTop w:val="0"/>
      <w:marBottom w:val="0"/>
      <w:divBdr>
        <w:top w:val="none" w:sz="0" w:space="0" w:color="auto"/>
        <w:left w:val="none" w:sz="0" w:space="0" w:color="auto"/>
        <w:bottom w:val="none" w:sz="0" w:space="0" w:color="auto"/>
        <w:right w:val="none" w:sz="0" w:space="0" w:color="auto"/>
      </w:divBdr>
    </w:div>
    <w:div w:id="204833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zilla.pro/ru/cases/sberbank-podderzhka-samozanyaty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C3D4C3-5530-46E1-BBA1-922AC125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2902</Words>
  <Characters>16542</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Crauser</dc:creator>
  <cp:lastModifiedBy>Шевалдов Станислав Сергеевич</cp:lastModifiedBy>
  <cp:revision>2</cp:revision>
  <cp:lastPrinted>2016-09-28T17:30:00Z</cp:lastPrinted>
  <dcterms:created xsi:type="dcterms:W3CDTF">2023-11-08T12:06:00Z</dcterms:created>
  <dcterms:modified xsi:type="dcterms:W3CDTF">2023-11-08T12:06:00Z</dcterms:modified>
</cp:coreProperties>
</file>