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60BD" w14:textId="77777777" w:rsidR="00266398" w:rsidRPr="008E0969" w:rsidRDefault="00266398" w:rsidP="00AE3A24">
      <w:pPr>
        <w:jc w:val="center"/>
      </w:pPr>
      <w:r w:rsidRPr="008E0969">
        <w:t>TALLINN UNIVERSITY OF TECHNOLOGY</w:t>
      </w:r>
    </w:p>
    <w:p w14:paraId="5A19EEE3" w14:textId="1878FFD0" w:rsidR="001E45F1" w:rsidRPr="008E0969" w:rsidRDefault="00266398" w:rsidP="00AE3A24">
      <w:pPr>
        <w:jc w:val="center"/>
      </w:pPr>
      <w:r w:rsidRPr="008E0969">
        <w:t>School of Business and Governance</w:t>
      </w:r>
    </w:p>
    <w:p w14:paraId="2FEE732D" w14:textId="77777777" w:rsidR="001E45F1" w:rsidRPr="008E0969" w:rsidRDefault="001E45F1" w:rsidP="00025A6F"/>
    <w:p w14:paraId="69C550B9" w14:textId="77777777" w:rsidR="001E45F1" w:rsidRPr="008E0969" w:rsidRDefault="001E45F1" w:rsidP="00025A6F"/>
    <w:p w14:paraId="51B6BF12" w14:textId="77777777" w:rsidR="001E45F1" w:rsidRPr="008E0969" w:rsidRDefault="001E45F1" w:rsidP="00025A6F"/>
    <w:p w14:paraId="6ACCE4A9" w14:textId="681AE909" w:rsidR="001E45F1" w:rsidRPr="008E0969" w:rsidRDefault="001E45F1" w:rsidP="00025A6F"/>
    <w:p w14:paraId="6B6AFCBF" w14:textId="4D574446" w:rsidR="001E45F1" w:rsidRPr="008E0969" w:rsidRDefault="001E45F1" w:rsidP="00025A6F"/>
    <w:p w14:paraId="27E316E2" w14:textId="71F32736" w:rsidR="001E45F1" w:rsidRPr="008E0969" w:rsidRDefault="001E45F1" w:rsidP="00025A6F"/>
    <w:p w14:paraId="18342873" w14:textId="77777777" w:rsidR="001E45F1" w:rsidRPr="008E0969" w:rsidRDefault="001E45F1" w:rsidP="00025A6F"/>
    <w:p w14:paraId="516D2067" w14:textId="77777777" w:rsidR="001E45F1" w:rsidRPr="008E0969" w:rsidRDefault="001E45F1" w:rsidP="00AE3A24">
      <w:pPr>
        <w:jc w:val="center"/>
      </w:pPr>
    </w:p>
    <w:p w14:paraId="6280F6BE" w14:textId="7FB52241" w:rsidR="001E45F1" w:rsidRPr="00301D79" w:rsidRDefault="00301D79" w:rsidP="00AE3A24">
      <w:pPr>
        <w:jc w:val="center"/>
      </w:pPr>
      <w:r w:rsidRPr="00301D79">
        <w:t>Roman Teljakov</w:t>
      </w:r>
    </w:p>
    <w:p w14:paraId="0886C360" w14:textId="011C2994" w:rsidR="001E45F1" w:rsidRPr="008E0969" w:rsidRDefault="00301D79" w:rsidP="00AE3A24">
      <w:pPr>
        <w:jc w:val="center"/>
        <w:rPr>
          <w:rFonts w:eastAsia="Times-Roman"/>
        </w:rPr>
      </w:pPr>
      <w:r>
        <w:rPr>
          <w:rFonts w:eastAsia="Times-Roman"/>
        </w:rPr>
        <w:t>Does Institutional Adoption Change Bitcoin</w:t>
      </w:r>
      <w:r w:rsidR="00F3523D">
        <w:rPr>
          <w:rFonts w:eastAsia="Times-Roman"/>
        </w:rPr>
        <w:t>’</w:t>
      </w:r>
      <w:r>
        <w:rPr>
          <w:rFonts w:eastAsia="Times-Roman"/>
        </w:rPr>
        <w:t xml:space="preserve">s </w:t>
      </w:r>
      <w:r w:rsidR="00775775">
        <w:rPr>
          <w:rFonts w:eastAsia="Times-Roman"/>
        </w:rPr>
        <w:t>S</w:t>
      </w:r>
      <w:r>
        <w:rPr>
          <w:rFonts w:eastAsia="Times-Roman"/>
        </w:rPr>
        <w:t>ensitivity to Macroeconomic Factors? Evidence from the Spot ETF Approval</w:t>
      </w:r>
    </w:p>
    <w:p w14:paraId="3501E004" w14:textId="0D86928B" w:rsidR="001E45F1" w:rsidRPr="00301D79" w:rsidRDefault="00266398" w:rsidP="00AE3A24">
      <w:pPr>
        <w:jc w:val="center"/>
      </w:pPr>
      <w:r w:rsidRPr="00301D79">
        <w:t>Bachelor</w:t>
      </w:r>
      <w:r w:rsidR="00F3523D">
        <w:t>’</w:t>
      </w:r>
      <w:r w:rsidRPr="00301D79">
        <w:t>s thesis</w:t>
      </w:r>
    </w:p>
    <w:p w14:paraId="23FBBE64" w14:textId="54B6C478" w:rsidR="001E45F1" w:rsidRPr="00301D79" w:rsidRDefault="00266398" w:rsidP="00AE3A24">
      <w:pPr>
        <w:jc w:val="center"/>
      </w:pPr>
      <w:r w:rsidRPr="00301D79">
        <w:t>Programme</w:t>
      </w:r>
      <w:r w:rsidR="001E45F1" w:rsidRPr="00301D79">
        <w:t xml:space="preserve"> </w:t>
      </w:r>
      <w:r w:rsidR="00301D79" w:rsidRPr="00301D79">
        <w:t>International Business Administration</w:t>
      </w:r>
      <w:r w:rsidR="001E45F1" w:rsidRPr="00301D79">
        <w:t xml:space="preserve">, </w:t>
      </w:r>
      <w:r w:rsidRPr="00301D79">
        <w:t>specialisation</w:t>
      </w:r>
      <w:r w:rsidR="001E45F1" w:rsidRPr="00301D79">
        <w:t xml:space="preserve"> </w:t>
      </w:r>
      <w:r w:rsidR="00301D79" w:rsidRPr="00301D79">
        <w:t>finance</w:t>
      </w:r>
    </w:p>
    <w:p w14:paraId="0BC3BA01" w14:textId="77777777" w:rsidR="001E45F1" w:rsidRPr="008E0969" w:rsidRDefault="001E45F1" w:rsidP="00025A6F"/>
    <w:p w14:paraId="6EC36A43" w14:textId="77777777" w:rsidR="001E45F1" w:rsidRPr="008E0969" w:rsidRDefault="001E45F1" w:rsidP="00025A6F"/>
    <w:p w14:paraId="59D08B7E" w14:textId="2A00FDC6" w:rsidR="001E45F1" w:rsidRPr="008E0969" w:rsidRDefault="001E45F1" w:rsidP="00025A6F"/>
    <w:p w14:paraId="7B9B4BFC" w14:textId="29CEDF74" w:rsidR="006A45A9" w:rsidRPr="008E0969" w:rsidRDefault="006A45A9" w:rsidP="00025A6F"/>
    <w:p w14:paraId="005F36E4" w14:textId="0B0727F9" w:rsidR="006A45A9" w:rsidRPr="007A5E79" w:rsidRDefault="006A45A9" w:rsidP="00025A6F"/>
    <w:p w14:paraId="2C9534EE" w14:textId="77777777" w:rsidR="006A45A9" w:rsidRPr="008E0969" w:rsidRDefault="006A45A9" w:rsidP="00AE3A24">
      <w:pPr>
        <w:jc w:val="right"/>
      </w:pPr>
    </w:p>
    <w:p w14:paraId="3084440E" w14:textId="77777777" w:rsidR="001E45F1" w:rsidRPr="008E0969" w:rsidRDefault="001E45F1" w:rsidP="00AE3A24">
      <w:pPr>
        <w:jc w:val="right"/>
      </w:pPr>
    </w:p>
    <w:p w14:paraId="5D339A69" w14:textId="3A32E86E" w:rsidR="001E45F1" w:rsidRPr="008E0969" w:rsidRDefault="00266398" w:rsidP="00AE3A24">
      <w:pPr>
        <w:jc w:val="right"/>
      </w:pPr>
      <w:r w:rsidRPr="008E0969">
        <w:t>Supervisor</w:t>
      </w:r>
      <w:r w:rsidR="001E45F1" w:rsidRPr="008E0969">
        <w:t xml:space="preserve">: </w:t>
      </w:r>
      <w:r w:rsidR="00301D79" w:rsidRPr="00301D79">
        <w:t>Pavlo Illiashenko</w:t>
      </w:r>
      <w:r w:rsidR="001E45F1" w:rsidRPr="00301D79">
        <w:t>, PhD</w:t>
      </w:r>
    </w:p>
    <w:p w14:paraId="0D27545F" w14:textId="506FAFE0" w:rsidR="001E45F1" w:rsidRDefault="001E45F1" w:rsidP="00AE3A24">
      <w:pPr>
        <w:jc w:val="right"/>
      </w:pPr>
    </w:p>
    <w:p w14:paraId="3A3D6833" w14:textId="77777777" w:rsidR="00301D79" w:rsidRDefault="00301D79" w:rsidP="00025A6F"/>
    <w:p w14:paraId="247E92FA" w14:textId="77777777" w:rsidR="00301D79" w:rsidRDefault="00301D79" w:rsidP="00025A6F"/>
    <w:p w14:paraId="134EE20C" w14:textId="77777777" w:rsidR="00301D79" w:rsidRPr="008E0969" w:rsidRDefault="00301D79" w:rsidP="00025A6F"/>
    <w:p w14:paraId="38DC7291" w14:textId="77777777" w:rsidR="001E45F1" w:rsidRPr="008E0969" w:rsidRDefault="001E45F1" w:rsidP="00025A6F"/>
    <w:p w14:paraId="772F8EFA" w14:textId="36B38E04" w:rsidR="001E45F1" w:rsidRPr="008E0969" w:rsidRDefault="001E45F1" w:rsidP="00025A6F"/>
    <w:p w14:paraId="768CFEC9" w14:textId="77777777" w:rsidR="001E45F1" w:rsidRPr="008E0969" w:rsidRDefault="001E45F1" w:rsidP="00025A6F"/>
    <w:p w14:paraId="1A174980" w14:textId="77777777" w:rsidR="001E45F1" w:rsidRPr="008E0969" w:rsidRDefault="001E45F1" w:rsidP="00025A6F"/>
    <w:p w14:paraId="0A6B7D4F" w14:textId="77777777" w:rsidR="001E45F1" w:rsidRPr="008E0969" w:rsidRDefault="001E45F1" w:rsidP="00025A6F"/>
    <w:p w14:paraId="2B333011" w14:textId="735F5FA8" w:rsidR="009717D2" w:rsidRPr="00301D79" w:rsidRDefault="001E45F1" w:rsidP="00AE3A24">
      <w:pPr>
        <w:jc w:val="right"/>
        <w:sectPr w:rsidR="009717D2" w:rsidRPr="00301D79" w:rsidSect="00DC346A">
          <w:footerReference w:type="default" r:id="rId11"/>
          <w:pgSz w:w="11906" w:h="16838"/>
          <w:pgMar w:top="1418" w:right="851" w:bottom="1418" w:left="1701" w:header="708" w:footer="708" w:gutter="0"/>
          <w:cols w:space="708"/>
          <w:docGrid w:linePitch="360"/>
        </w:sectPr>
      </w:pPr>
      <w:r w:rsidRPr="00301D79">
        <w:t>Tallinn 20</w:t>
      </w:r>
      <w:r w:rsidR="00B459DD" w:rsidRPr="00301D79">
        <w:t>2</w:t>
      </w:r>
      <w:r w:rsidR="00301D79" w:rsidRPr="00301D79">
        <w:t>6</w:t>
      </w:r>
    </w:p>
    <w:p w14:paraId="5C8CA5E6" w14:textId="1E0B819B" w:rsidR="00266398" w:rsidRPr="008E0969" w:rsidRDefault="00266398" w:rsidP="00025A6F">
      <w:r w:rsidRPr="008E0969">
        <w:lastRenderedPageBreak/>
        <w:t xml:space="preserve">I hereby declare that I have compiled the </w:t>
      </w:r>
      <w:r w:rsidRPr="00301D79">
        <w:t>thesis</w:t>
      </w:r>
      <w:r w:rsidR="00301D79">
        <w:t xml:space="preserve"> </w:t>
      </w:r>
      <w:r w:rsidRPr="008E0969">
        <w:t>independently</w:t>
      </w:r>
    </w:p>
    <w:p w14:paraId="1AC547CB" w14:textId="77777777" w:rsidR="00266398" w:rsidRPr="008E0969" w:rsidRDefault="00266398" w:rsidP="00025A6F">
      <w:r w:rsidRPr="008E0969">
        <w:t>and all works, important standpoints and data by other authors</w:t>
      </w:r>
    </w:p>
    <w:p w14:paraId="1D5FE50E" w14:textId="77777777" w:rsidR="00266398" w:rsidRPr="008E0969" w:rsidRDefault="00266398" w:rsidP="00025A6F">
      <w:r w:rsidRPr="008E0969">
        <w:t>have been properly referenced and the same paper</w:t>
      </w:r>
    </w:p>
    <w:p w14:paraId="02E3074E" w14:textId="77777777" w:rsidR="00266398" w:rsidRPr="008E0969" w:rsidRDefault="00266398" w:rsidP="00025A6F">
      <w:r w:rsidRPr="008E0969">
        <w:t>has not been previously presented for grading.</w:t>
      </w:r>
    </w:p>
    <w:p w14:paraId="79A4F5C5" w14:textId="77777777" w:rsidR="000239A4" w:rsidRDefault="000239A4" w:rsidP="00025A6F"/>
    <w:p w14:paraId="5A9BFE2C" w14:textId="052F8C9D" w:rsidR="00266398" w:rsidRPr="008E0969" w:rsidRDefault="00266398" w:rsidP="00025A6F">
      <w:r w:rsidRPr="008E0969">
        <w:t>The document length is ……</w:t>
      </w:r>
      <w:r w:rsidR="00301D79" w:rsidRPr="008E0969">
        <w:t>…...</w:t>
      </w:r>
      <w:r w:rsidRPr="008E0969">
        <w:t xml:space="preserve"> words from the introduction to the end of the conclusion.</w:t>
      </w:r>
    </w:p>
    <w:p w14:paraId="2D72B8BA" w14:textId="77777777" w:rsidR="00266398" w:rsidRPr="008E0969" w:rsidRDefault="00266398" w:rsidP="00025A6F"/>
    <w:p w14:paraId="252580C7" w14:textId="66529D83" w:rsidR="00266398" w:rsidRPr="008E0969" w:rsidRDefault="00301D79" w:rsidP="00025A6F">
      <w:r>
        <w:t>Roman Teljakov</w:t>
      </w:r>
      <w:r w:rsidR="00266398" w:rsidRPr="008E0969">
        <w:t xml:space="preserve"> ……………………………</w:t>
      </w:r>
    </w:p>
    <w:p w14:paraId="2ACA1787" w14:textId="53203265" w:rsidR="00266398" w:rsidRPr="008E0969" w:rsidRDefault="00266398" w:rsidP="00025A6F">
      <w:r w:rsidRPr="008E0969">
        <w:t xml:space="preserve">                      (date)</w:t>
      </w:r>
    </w:p>
    <w:p w14:paraId="198D6C70" w14:textId="7223A562" w:rsidR="001E45F1" w:rsidRPr="008E0969" w:rsidRDefault="001E45F1" w:rsidP="00025A6F"/>
    <w:p w14:paraId="662FAC09" w14:textId="77777777" w:rsidR="001E45F1" w:rsidRPr="008E0969" w:rsidRDefault="001E45F1" w:rsidP="00025A6F"/>
    <w:p w14:paraId="015C1B18" w14:textId="77777777" w:rsidR="002D023D" w:rsidRPr="008E0969" w:rsidRDefault="002D023D" w:rsidP="00025A6F">
      <w:pPr>
        <w:sectPr w:rsidR="002D023D" w:rsidRPr="008E0969" w:rsidSect="00DC346A">
          <w:pgSz w:w="11906" w:h="16838"/>
          <w:pgMar w:top="1418" w:right="851" w:bottom="1418" w:left="1701" w:header="708" w:footer="708" w:gutter="0"/>
          <w:cols w:space="708"/>
          <w:docGrid w:linePitch="360"/>
        </w:sectPr>
      </w:pPr>
    </w:p>
    <w:p w14:paraId="2DAAF2D0" w14:textId="7E1B76C1" w:rsidR="00D14CF2" w:rsidRPr="008E0969" w:rsidRDefault="00266398" w:rsidP="00025A6F">
      <w:r w:rsidRPr="008E0969">
        <w:lastRenderedPageBreak/>
        <w:t>TABLE OF CONTENTS</w:t>
      </w:r>
    </w:p>
    <w:p w14:paraId="076E28E6" w14:textId="77777777" w:rsidR="00D14CF2" w:rsidRDefault="00D14CF2" w:rsidP="00025A6F"/>
    <w:p w14:paraId="2A8429E9" w14:textId="32510A95"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r w:rsidRPr="008C56F5">
        <w:rPr>
          <w:b/>
          <w:bCs/>
        </w:rPr>
        <w:fldChar w:fldCharType="begin"/>
      </w:r>
      <w:r w:rsidRPr="008C56F5">
        <w:rPr>
          <w:b/>
          <w:bCs/>
        </w:rPr>
        <w:instrText xml:space="preserve"> TOC \o "1-3" \h \z \u </w:instrText>
      </w:r>
      <w:r w:rsidRPr="008C56F5">
        <w:rPr>
          <w:b/>
          <w:bCs/>
        </w:rPr>
        <w:fldChar w:fldCharType="separate"/>
      </w:r>
      <w:hyperlink w:anchor="_Toc225774343" w:history="1">
        <w:r w:rsidRPr="008C56F5">
          <w:rPr>
            <w:rStyle w:val="Hyperlink"/>
            <w:b/>
            <w:bCs/>
            <w:noProof/>
          </w:rPr>
          <w:t>ABSTRACT</w:t>
        </w:r>
        <w:r w:rsidRPr="008C56F5">
          <w:rPr>
            <w:b/>
            <w:bCs/>
            <w:noProof/>
            <w:webHidden/>
          </w:rPr>
          <w:tab/>
        </w:r>
        <w:r w:rsidRPr="008C56F5">
          <w:rPr>
            <w:b/>
            <w:bCs/>
            <w:noProof/>
            <w:webHidden/>
          </w:rPr>
          <w:fldChar w:fldCharType="begin"/>
        </w:r>
        <w:r w:rsidRPr="008C56F5">
          <w:rPr>
            <w:b/>
            <w:bCs/>
            <w:noProof/>
            <w:webHidden/>
          </w:rPr>
          <w:instrText xml:space="preserve"> PAGEREF _Toc225774343 \h </w:instrText>
        </w:r>
        <w:r w:rsidRPr="008C56F5">
          <w:rPr>
            <w:b/>
            <w:bCs/>
            <w:noProof/>
            <w:webHidden/>
          </w:rPr>
        </w:r>
        <w:r w:rsidRPr="008C56F5">
          <w:rPr>
            <w:b/>
            <w:bCs/>
            <w:noProof/>
            <w:webHidden/>
          </w:rPr>
          <w:fldChar w:fldCharType="separate"/>
        </w:r>
        <w:r w:rsidRPr="008C56F5">
          <w:rPr>
            <w:b/>
            <w:bCs/>
            <w:noProof/>
            <w:webHidden/>
          </w:rPr>
          <w:t>5</w:t>
        </w:r>
        <w:r w:rsidRPr="008C56F5">
          <w:rPr>
            <w:b/>
            <w:bCs/>
            <w:noProof/>
            <w:webHidden/>
          </w:rPr>
          <w:fldChar w:fldCharType="end"/>
        </w:r>
      </w:hyperlink>
    </w:p>
    <w:p w14:paraId="2B489601" w14:textId="7A513E48"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44" w:history="1">
        <w:r w:rsidRPr="008C56F5">
          <w:rPr>
            <w:rStyle w:val="Hyperlink"/>
            <w:b/>
            <w:bCs/>
            <w:noProof/>
          </w:rPr>
          <w:t>INTRODUCTION</w:t>
        </w:r>
        <w:r w:rsidRPr="008C56F5">
          <w:rPr>
            <w:b/>
            <w:bCs/>
            <w:noProof/>
            <w:webHidden/>
          </w:rPr>
          <w:tab/>
        </w:r>
        <w:r w:rsidRPr="008C56F5">
          <w:rPr>
            <w:b/>
            <w:bCs/>
            <w:noProof/>
            <w:webHidden/>
          </w:rPr>
          <w:fldChar w:fldCharType="begin"/>
        </w:r>
        <w:r w:rsidRPr="008C56F5">
          <w:rPr>
            <w:b/>
            <w:bCs/>
            <w:noProof/>
            <w:webHidden/>
          </w:rPr>
          <w:instrText xml:space="preserve"> PAGEREF _Toc225774344 \h </w:instrText>
        </w:r>
        <w:r w:rsidRPr="008C56F5">
          <w:rPr>
            <w:b/>
            <w:bCs/>
            <w:noProof/>
            <w:webHidden/>
          </w:rPr>
        </w:r>
        <w:r w:rsidRPr="008C56F5">
          <w:rPr>
            <w:b/>
            <w:bCs/>
            <w:noProof/>
            <w:webHidden/>
          </w:rPr>
          <w:fldChar w:fldCharType="separate"/>
        </w:r>
        <w:r w:rsidRPr="008C56F5">
          <w:rPr>
            <w:b/>
            <w:bCs/>
            <w:noProof/>
            <w:webHidden/>
          </w:rPr>
          <w:t>6</w:t>
        </w:r>
        <w:r w:rsidRPr="008C56F5">
          <w:rPr>
            <w:b/>
            <w:bCs/>
            <w:noProof/>
            <w:webHidden/>
          </w:rPr>
          <w:fldChar w:fldCharType="end"/>
        </w:r>
      </w:hyperlink>
    </w:p>
    <w:p w14:paraId="1AAF6D59" w14:textId="40987330"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45" w:history="1">
        <w:r w:rsidRPr="008C56F5">
          <w:rPr>
            <w:rStyle w:val="Hyperlink"/>
            <w:b/>
            <w:bCs/>
            <w:noProof/>
          </w:rPr>
          <w:t>1. THEORETICAL AND EMPIRICAL BACKGROUND</w:t>
        </w:r>
        <w:r w:rsidRPr="008C56F5">
          <w:rPr>
            <w:b/>
            <w:bCs/>
            <w:noProof/>
            <w:webHidden/>
          </w:rPr>
          <w:tab/>
        </w:r>
        <w:r w:rsidRPr="008C56F5">
          <w:rPr>
            <w:b/>
            <w:bCs/>
            <w:noProof/>
            <w:webHidden/>
          </w:rPr>
          <w:fldChar w:fldCharType="begin"/>
        </w:r>
        <w:r w:rsidRPr="008C56F5">
          <w:rPr>
            <w:b/>
            <w:bCs/>
            <w:noProof/>
            <w:webHidden/>
          </w:rPr>
          <w:instrText xml:space="preserve"> PAGEREF _Toc225774345 \h </w:instrText>
        </w:r>
        <w:r w:rsidRPr="008C56F5">
          <w:rPr>
            <w:b/>
            <w:bCs/>
            <w:noProof/>
            <w:webHidden/>
          </w:rPr>
        </w:r>
        <w:r w:rsidRPr="008C56F5">
          <w:rPr>
            <w:b/>
            <w:bCs/>
            <w:noProof/>
            <w:webHidden/>
          </w:rPr>
          <w:fldChar w:fldCharType="separate"/>
        </w:r>
        <w:r w:rsidRPr="008C56F5">
          <w:rPr>
            <w:b/>
            <w:bCs/>
            <w:noProof/>
            <w:webHidden/>
          </w:rPr>
          <w:t>7</w:t>
        </w:r>
        <w:r w:rsidRPr="008C56F5">
          <w:rPr>
            <w:b/>
            <w:bCs/>
            <w:noProof/>
            <w:webHidden/>
          </w:rPr>
          <w:fldChar w:fldCharType="end"/>
        </w:r>
      </w:hyperlink>
    </w:p>
    <w:p w14:paraId="57029FA9" w14:textId="7BA0AAB6"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46" w:history="1">
        <w:r w:rsidRPr="008C56F5">
          <w:rPr>
            <w:rStyle w:val="Hyperlink"/>
            <w:b/>
            <w:bCs/>
            <w:noProof/>
          </w:rPr>
          <w:t>1.1. Bitcoin as an Evolving Asset Class</w:t>
        </w:r>
        <w:r w:rsidRPr="008C56F5">
          <w:rPr>
            <w:b/>
            <w:bCs/>
            <w:noProof/>
            <w:webHidden/>
          </w:rPr>
          <w:tab/>
        </w:r>
        <w:r w:rsidRPr="008C56F5">
          <w:rPr>
            <w:b/>
            <w:bCs/>
            <w:noProof/>
            <w:webHidden/>
          </w:rPr>
          <w:fldChar w:fldCharType="begin"/>
        </w:r>
        <w:r w:rsidRPr="008C56F5">
          <w:rPr>
            <w:b/>
            <w:bCs/>
            <w:noProof/>
            <w:webHidden/>
          </w:rPr>
          <w:instrText xml:space="preserve"> PAGEREF _Toc225774346 \h </w:instrText>
        </w:r>
        <w:r w:rsidRPr="008C56F5">
          <w:rPr>
            <w:b/>
            <w:bCs/>
            <w:noProof/>
            <w:webHidden/>
          </w:rPr>
        </w:r>
        <w:r w:rsidRPr="008C56F5">
          <w:rPr>
            <w:b/>
            <w:bCs/>
            <w:noProof/>
            <w:webHidden/>
          </w:rPr>
          <w:fldChar w:fldCharType="separate"/>
        </w:r>
        <w:r w:rsidRPr="008C56F5">
          <w:rPr>
            <w:b/>
            <w:bCs/>
            <w:noProof/>
            <w:webHidden/>
          </w:rPr>
          <w:t>8</w:t>
        </w:r>
        <w:r w:rsidRPr="008C56F5">
          <w:rPr>
            <w:b/>
            <w:bCs/>
            <w:noProof/>
            <w:webHidden/>
          </w:rPr>
          <w:fldChar w:fldCharType="end"/>
        </w:r>
      </w:hyperlink>
    </w:p>
    <w:p w14:paraId="1AB3F64E" w14:textId="79B18D7E"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47" w:history="1">
        <w:r w:rsidRPr="008C56F5">
          <w:rPr>
            <w:rStyle w:val="Hyperlink"/>
            <w:b/>
            <w:bCs/>
            <w:noProof/>
          </w:rPr>
          <w:t>1.2. Bitcoin’s Sensitivity to Macroeconomic Factors</w:t>
        </w:r>
        <w:r w:rsidRPr="008C56F5">
          <w:rPr>
            <w:b/>
            <w:bCs/>
            <w:noProof/>
            <w:webHidden/>
          </w:rPr>
          <w:tab/>
        </w:r>
        <w:r w:rsidRPr="008C56F5">
          <w:rPr>
            <w:b/>
            <w:bCs/>
            <w:noProof/>
            <w:webHidden/>
          </w:rPr>
          <w:fldChar w:fldCharType="begin"/>
        </w:r>
        <w:r w:rsidRPr="008C56F5">
          <w:rPr>
            <w:b/>
            <w:bCs/>
            <w:noProof/>
            <w:webHidden/>
          </w:rPr>
          <w:instrText xml:space="preserve"> PAGEREF _Toc225774347 \h </w:instrText>
        </w:r>
        <w:r w:rsidRPr="008C56F5">
          <w:rPr>
            <w:b/>
            <w:bCs/>
            <w:noProof/>
            <w:webHidden/>
          </w:rPr>
        </w:r>
        <w:r w:rsidRPr="008C56F5">
          <w:rPr>
            <w:b/>
            <w:bCs/>
            <w:noProof/>
            <w:webHidden/>
          </w:rPr>
          <w:fldChar w:fldCharType="separate"/>
        </w:r>
        <w:r w:rsidRPr="008C56F5">
          <w:rPr>
            <w:b/>
            <w:bCs/>
            <w:noProof/>
            <w:webHidden/>
          </w:rPr>
          <w:t>9</w:t>
        </w:r>
        <w:r w:rsidRPr="008C56F5">
          <w:rPr>
            <w:b/>
            <w:bCs/>
            <w:noProof/>
            <w:webHidden/>
          </w:rPr>
          <w:fldChar w:fldCharType="end"/>
        </w:r>
      </w:hyperlink>
    </w:p>
    <w:p w14:paraId="04FCD4FF" w14:textId="0593DBCF"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48" w:history="1">
        <w:r w:rsidRPr="008C56F5">
          <w:rPr>
            <w:rStyle w:val="Hyperlink"/>
            <w:b/>
            <w:bCs/>
            <w:noProof/>
            <w:lang w:val="et-EE"/>
          </w:rPr>
          <w:t>1.3. Bitcoin Halving Effects</w:t>
        </w:r>
        <w:r w:rsidRPr="008C56F5">
          <w:rPr>
            <w:b/>
            <w:bCs/>
            <w:noProof/>
            <w:webHidden/>
          </w:rPr>
          <w:tab/>
        </w:r>
        <w:r w:rsidRPr="008C56F5">
          <w:rPr>
            <w:b/>
            <w:bCs/>
            <w:noProof/>
            <w:webHidden/>
          </w:rPr>
          <w:fldChar w:fldCharType="begin"/>
        </w:r>
        <w:r w:rsidRPr="008C56F5">
          <w:rPr>
            <w:b/>
            <w:bCs/>
            <w:noProof/>
            <w:webHidden/>
          </w:rPr>
          <w:instrText xml:space="preserve"> PAGEREF _Toc225774348 \h </w:instrText>
        </w:r>
        <w:r w:rsidRPr="008C56F5">
          <w:rPr>
            <w:b/>
            <w:bCs/>
            <w:noProof/>
            <w:webHidden/>
          </w:rPr>
        </w:r>
        <w:r w:rsidRPr="008C56F5">
          <w:rPr>
            <w:b/>
            <w:bCs/>
            <w:noProof/>
            <w:webHidden/>
          </w:rPr>
          <w:fldChar w:fldCharType="separate"/>
        </w:r>
        <w:r w:rsidRPr="008C56F5">
          <w:rPr>
            <w:b/>
            <w:bCs/>
            <w:noProof/>
            <w:webHidden/>
          </w:rPr>
          <w:t>10</w:t>
        </w:r>
        <w:r w:rsidRPr="008C56F5">
          <w:rPr>
            <w:b/>
            <w:bCs/>
            <w:noProof/>
            <w:webHidden/>
          </w:rPr>
          <w:fldChar w:fldCharType="end"/>
        </w:r>
      </w:hyperlink>
    </w:p>
    <w:p w14:paraId="7283F920" w14:textId="67F31470"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49" w:history="1">
        <w:r w:rsidRPr="008C56F5">
          <w:rPr>
            <w:rStyle w:val="Hyperlink"/>
            <w:b/>
            <w:bCs/>
            <w:noProof/>
            <w:lang w:val="et-EE"/>
          </w:rPr>
          <w:t>1.4. Institutional Adoption and the Spot Bitcoin ETF</w:t>
        </w:r>
        <w:r w:rsidRPr="008C56F5">
          <w:rPr>
            <w:b/>
            <w:bCs/>
            <w:noProof/>
            <w:webHidden/>
          </w:rPr>
          <w:tab/>
        </w:r>
        <w:r w:rsidRPr="008C56F5">
          <w:rPr>
            <w:b/>
            <w:bCs/>
            <w:noProof/>
            <w:webHidden/>
          </w:rPr>
          <w:fldChar w:fldCharType="begin"/>
        </w:r>
        <w:r w:rsidRPr="008C56F5">
          <w:rPr>
            <w:b/>
            <w:bCs/>
            <w:noProof/>
            <w:webHidden/>
          </w:rPr>
          <w:instrText xml:space="preserve"> PAGEREF _Toc225774349 \h </w:instrText>
        </w:r>
        <w:r w:rsidRPr="008C56F5">
          <w:rPr>
            <w:b/>
            <w:bCs/>
            <w:noProof/>
            <w:webHidden/>
          </w:rPr>
        </w:r>
        <w:r w:rsidRPr="008C56F5">
          <w:rPr>
            <w:b/>
            <w:bCs/>
            <w:noProof/>
            <w:webHidden/>
          </w:rPr>
          <w:fldChar w:fldCharType="separate"/>
        </w:r>
        <w:r w:rsidRPr="008C56F5">
          <w:rPr>
            <w:b/>
            <w:bCs/>
            <w:noProof/>
            <w:webHidden/>
          </w:rPr>
          <w:t>12</w:t>
        </w:r>
        <w:r w:rsidRPr="008C56F5">
          <w:rPr>
            <w:b/>
            <w:bCs/>
            <w:noProof/>
            <w:webHidden/>
          </w:rPr>
          <w:fldChar w:fldCharType="end"/>
        </w:r>
      </w:hyperlink>
    </w:p>
    <w:p w14:paraId="4BF92D32" w14:textId="5D4FDB07"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0" w:history="1">
        <w:r w:rsidRPr="008C56F5">
          <w:rPr>
            <w:rStyle w:val="Hyperlink"/>
            <w:b/>
            <w:bCs/>
            <w:noProof/>
          </w:rPr>
          <w:t>1.5. Synthesis and Research Gap</w:t>
        </w:r>
        <w:r w:rsidRPr="008C56F5">
          <w:rPr>
            <w:b/>
            <w:bCs/>
            <w:noProof/>
            <w:webHidden/>
          </w:rPr>
          <w:tab/>
        </w:r>
        <w:r w:rsidRPr="008C56F5">
          <w:rPr>
            <w:b/>
            <w:bCs/>
            <w:noProof/>
            <w:webHidden/>
          </w:rPr>
          <w:fldChar w:fldCharType="begin"/>
        </w:r>
        <w:r w:rsidRPr="008C56F5">
          <w:rPr>
            <w:b/>
            <w:bCs/>
            <w:noProof/>
            <w:webHidden/>
          </w:rPr>
          <w:instrText xml:space="preserve"> PAGEREF _Toc225774350 \h </w:instrText>
        </w:r>
        <w:r w:rsidRPr="008C56F5">
          <w:rPr>
            <w:b/>
            <w:bCs/>
            <w:noProof/>
            <w:webHidden/>
          </w:rPr>
        </w:r>
        <w:r w:rsidRPr="008C56F5">
          <w:rPr>
            <w:b/>
            <w:bCs/>
            <w:noProof/>
            <w:webHidden/>
          </w:rPr>
          <w:fldChar w:fldCharType="separate"/>
        </w:r>
        <w:r w:rsidRPr="008C56F5">
          <w:rPr>
            <w:b/>
            <w:bCs/>
            <w:noProof/>
            <w:webHidden/>
          </w:rPr>
          <w:t>13</w:t>
        </w:r>
        <w:r w:rsidRPr="008C56F5">
          <w:rPr>
            <w:b/>
            <w:bCs/>
            <w:noProof/>
            <w:webHidden/>
          </w:rPr>
          <w:fldChar w:fldCharType="end"/>
        </w:r>
      </w:hyperlink>
    </w:p>
    <w:p w14:paraId="3147B8A6" w14:textId="208AD5CA"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51" w:history="1">
        <w:r w:rsidRPr="008C56F5">
          <w:rPr>
            <w:rStyle w:val="Hyperlink"/>
            <w:b/>
            <w:bCs/>
            <w:noProof/>
            <w:lang w:val="et-EE"/>
          </w:rPr>
          <w:t>2. DATA AND METHODOLOGY</w:t>
        </w:r>
        <w:r w:rsidRPr="008C56F5">
          <w:rPr>
            <w:b/>
            <w:bCs/>
            <w:noProof/>
            <w:webHidden/>
          </w:rPr>
          <w:tab/>
        </w:r>
        <w:r w:rsidRPr="008C56F5">
          <w:rPr>
            <w:b/>
            <w:bCs/>
            <w:noProof/>
            <w:webHidden/>
          </w:rPr>
          <w:fldChar w:fldCharType="begin"/>
        </w:r>
        <w:r w:rsidRPr="008C56F5">
          <w:rPr>
            <w:b/>
            <w:bCs/>
            <w:noProof/>
            <w:webHidden/>
          </w:rPr>
          <w:instrText xml:space="preserve"> PAGEREF _Toc225774351 \h </w:instrText>
        </w:r>
        <w:r w:rsidRPr="008C56F5">
          <w:rPr>
            <w:b/>
            <w:bCs/>
            <w:noProof/>
            <w:webHidden/>
          </w:rPr>
        </w:r>
        <w:r w:rsidRPr="008C56F5">
          <w:rPr>
            <w:b/>
            <w:bCs/>
            <w:noProof/>
            <w:webHidden/>
          </w:rPr>
          <w:fldChar w:fldCharType="separate"/>
        </w:r>
        <w:r w:rsidRPr="008C56F5">
          <w:rPr>
            <w:b/>
            <w:bCs/>
            <w:noProof/>
            <w:webHidden/>
          </w:rPr>
          <w:t>14</w:t>
        </w:r>
        <w:r w:rsidRPr="008C56F5">
          <w:rPr>
            <w:b/>
            <w:bCs/>
            <w:noProof/>
            <w:webHidden/>
          </w:rPr>
          <w:fldChar w:fldCharType="end"/>
        </w:r>
      </w:hyperlink>
    </w:p>
    <w:p w14:paraId="278377D8" w14:textId="520FDC44"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2" w:history="1">
        <w:r w:rsidRPr="008C56F5">
          <w:rPr>
            <w:rStyle w:val="Hyperlink"/>
            <w:b/>
            <w:bCs/>
            <w:noProof/>
            <w:lang w:val="et-EE"/>
          </w:rPr>
          <w:t>2.1. Data Sources and Sample Period</w:t>
        </w:r>
        <w:r w:rsidRPr="008C56F5">
          <w:rPr>
            <w:b/>
            <w:bCs/>
            <w:noProof/>
            <w:webHidden/>
          </w:rPr>
          <w:tab/>
        </w:r>
        <w:r w:rsidRPr="008C56F5">
          <w:rPr>
            <w:b/>
            <w:bCs/>
            <w:noProof/>
            <w:webHidden/>
          </w:rPr>
          <w:fldChar w:fldCharType="begin"/>
        </w:r>
        <w:r w:rsidRPr="008C56F5">
          <w:rPr>
            <w:b/>
            <w:bCs/>
            <w:noProof/>
            <w:webHidden/>
          </w:rPr>
          <w:instrText xml:space="preserve"> PAGEREF _Toc225774352 \h </w:instrText>
        </w:r>
        <w:r w:rsidRPr="008C56F5">
          <w:rPr>
            <w:b/>
            <w:bCs/>
            <w:noProof/>
            <w:webHidden/>
          </w:rPr>
        </w:r>
        <w:r w:rsidRPr="008C56F5">
          <w:rPr>
            <w:b/>
            <w:bCs/>
            <w:noProof/>
            <w:webHidden/>
          </w:rPr>
          <w:fldChar w:fldCharType="separate"/>
        </w:r>
        <w:r w:rsidRPr="008C56F5">
          <w:rPr>
            <w:b/>
            <w:bCs/>
            <w:noProof/>
            <w:webHidden/>
          </w:rPr>
          <w:t>14</w:t>
        </w:r>
        <w:r w:rsidRPr="008C56F5">
          <w:rPr>
            <w:b/>
            <w:bCs/>
            <w:noProof/>
            <w:webHidden/>
          </w:rPr>
          <w:fldChar w:fldCharType="end"/>
        </w:r>
      </w:hyperlink>
    </w:p>
    <w:p w14:paraId="79997481" w14:textId="262C808C"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3" w:history="1">
        <w:r w:rsidRPr="008C56F5">
          <w:rPr>
            <w:rStyle w:val="Hyperlink"/>
            <w:b/>
            <w:bCs/>
            <w:noProof/>
            <w:lang w:val="et-EE"/>
          </w:rPr>
          <w:t>2.</w:t>
        </w:r>
        <w:r w:rsidRPr="008C56F5">
          <w:rPr>
            <w:rStyle w:val="Hyperlink"/>
            <w:b/>
            <w:bCs/>
            <w:noProof/>
          </w:rPr>
          <w:t>2.</w:t>
        </w:r>
        <w:r w:rsidRPr="008C56F5">
          <w:rPr>
            <w:rStyle w:val="Hyperlink"/>
            <w:b/>
            <w:bCs/>
            <w:noProof/>
            <w:lang w:val="et-EE"/>
          </w:rPr>
          <w:t xml:space="preserve"> Variable Construction</w:t>
        </w:r>
        <w:r w:rsidRPr="008C56F5">
          <w:rPr>
            <w:b/>
            <w:bCs/>
            <w:noProof/>
            <w:webHidden/>
          </w:rPr>
          <w:tab/>
        </w:r>
        <w:r w:rsidRPr="008C56F5">
          <w:rPr>
            <w:b/>
            <w:bCs/>
            <w:noProof/>
            <w:webHidden/>
          </w:rPr>
          <w:fldChar w:fldCharType="begin"/>
        </w:r>
        <w:r w:rsidRPr="008C56F5">
          <w:rPr>
            <w:b/>
            <w:bCs/>
            <w:noProof/>
            <w:webHidden/>
          </w:rPr>
          <w:instrText xml:space="preserve"> PAGEREF _Toc225774353 \h </w:instrText>
        </w:r>
        <w:r w:rsidRPr="008C56F5">
          <w:rPr>
            <w:b/>
            <w:bCs/>
            <w:noProof/>
            <w:webHidden/>
          </w:rPr>
        </w:r>
        <w:r w:rsidRPr="008C56F5">
          <w:rPr>
            <w:b/>
            <w:bCs/>
            <w:noProof/>
            <w:webHidden/>
          </w:rPr>
          <w:fldChar w:fldCharType="separate"/>
        </w:r>
        <w:r w:rsidRPr="008C56F5">
          <w:rPr>
            <w:b/>
            <w:bCs/>
            <w:noProof/>
            <w:webHidden/>
          </w:rPr>
          <w:t>15</w:t>
        </w:r>
        <w:r w:rsidRPr="008C56F5">
          <w:rPr>
            <w:b/>
            <w:bCs/>
            <w:noProof/>
            <w:webHidden/>
          </w:rPr>
          <w:fldChar w:fldCharType="end"/>
        </w:r>
      </w:hyperlink>
    </w:p>
    <w:p w14:paraId="0F176D4E" w14:textId="4F3D69FE"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4" w:history="1">
        <w:r w:rsidRPr="008C56F5">
          <w:rPr>
            <w:rStyle w:val="Hyperlink"/>
            <w:b/>
            <w:bCs/>
            <w:noProof/>
          </w:rPr>
          <w:t>2.3. Model Specification</w:t>
        </w:r>
        <w:r w:rsidRPr="008C56F5">
          <w:rPr>
            <w:b/>
            <w:bCs/>
            <w:noProof/>
            <w:webHidden/>
          </w:rPr>
          <w:tab/>
        </w:r>
        <w:r w:rsidRPr="008C56F5">
          <w:rPr>
            <w:b/>
            <w:bCs/>
            <w:noProof/>
            <w:webHidden/>
          </w:rPr>
          <w:fldChar w:fldCharType="begin"/>
        </w:r>
        <w:r w:rsidRPr="008C56F5">
          <w:rPr>
            <w:b/>
            <w:bCs/>
            <w:noProof/>
            <w:webHidden/>
          </w:rPr>
          <w:instrText xml:space="preserve"> PAGEREF _Toc225774354 \h </w:instrText>
        </w:r>
        <w:r w:rsidRPr="008C56F5">
          <w:rPr>
            <w:b/>
            <w:bCs/>
            <w:noProof/>
            <w:webHidden/>
          </w:rPr>
        </w:r>
        <w:r w:rsidRPr="008C56F5">
          <w:rPr>
            <w:b/>
            <w:bCs/>
            <w:noProof/>
            <w:webHidden/>
          </w:rPr>
          <w:fldChar w:fldCharType="separate"/>
        </w:r>
        <w:r w:rsidRPr="008C56F5">
          <w:rPr>
            <w:b/>
            <w:bCs/>
            <w:noProof/>
            <w:webHidden/>
          </w:rPr>
          <w:t>18</w:t>
        </w:r>
        <w:r w:rsidRPr="008C56F5">
          <w:rPr>
            <w:b/>
            <w:bCs/>
            <w:noProof/>
            <w:webHidden/>
          </w:rPr>
          <w:fldChar w:fldCharType="end"/>
        </w:r>
      </w:hyperlink>
    </w:p>
    <w:p w14:paraId="10C9074E" w14:textId="70649911"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5" w:history="1">
        <w:r w:rsidRPr="008C56F5">
          <w:rPr>
            <w:rStyle w:val="Hyperlink"/>
            <w:b/>
            <w:bCs/>
            <w:noProof/>
          </w:rPr>
          <w:t>2</w:t>
        </w:r>
        <w:r w:rsidRPr="008C56F5">
          <w:rPr>
            <w:rStyle w:val="Hyperlink"/>
            <w:b/>
            <w:bCs/>
            <w:noProof/>
            <w:lang w:val="et-EE"/>
          </w:rPr>
          <w:t>.4. Diagnostic Tests and Estimation Method</w:t>
        </w:r>
        <w:r w:rsidRPr="008C56F5">
          <w:rPr>
            <w:b/>
            <w:bCs/>
            <w:noProof/>
            <w:webHidden/>
          </w:rPr>
          <w:tab/>
        </w:r>
        <w:r w:rsidRPr="008C56F5">
          <w:rPr>
            <w:b/>
            <w:bCs/>
            <w:noProof/>
            <w:webHidden/>
          </w:rPr>
          <w:fldChar w:fldCharType="begin"/>
        </w:r>
        <w:r w:rsidRPr="008C56F5">
          <w:rPr>
            <w:b/>
            <w:bCs/>
            <w:noProof/>
            <w:webHidden/>
          </w:rPr>
          <w:instrText xml:space="preserve"> PAGEREF _Toc225774355 \h </w:instrText>
        </w:r>
        <w:r w:rsidRPr="008C56F5">
          <w:rPr>
            <w:b/>
            <w:bCs/>
            <w:noProof/>
            <w:webHidden/>
          </w:rPr>
        </w:r>
        <w:r w:rsidRPr="008C56F5">
          <w:rPr>
            <w:b/>
            <w:bCs/>
            <w:noProof/>
            <w:webHidden/>
          </w:rPr>
          <w:fldChar w:fldCharType="separate"/>
        </w:r>
        <w:r w:rsidRPr="008C56F5">
          <w:rPr>
            <w:b/>
            <w:bCs/>
            <w:noProof/>
            <w:webHidden/>
          </w:rPr>
          <w:t>20</w:t>
        </w:r>
        <w:r w:rsidRPr="008C56F5">
          <w:rPr>
            <w:b/>
            <w:bCs/>
            <w:noProof/>
            <w:webHidden/>
          </w:rPr>
          <w:fldChar w:fldCharType="end"/>
        </w:r>
      </w:hyperlink>
    </w:p>
    <w:p w14:paraId="0B29F722" w14:textId="66E54CA8"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6" w:history="1">
        <w:r w:rsidRPr="008C56F5">
          <w:rPr>
            <w:rStyle w:val="Hyperlink"/>
            <w:b/>
            <w:bCs/>
            <w:noProof/>
          </w:rPr>
          <w:t>2.5. Use of Artificial Intelligence Tools</w:t>
        </w:r>
        <w:r w:rsidRPr="008C56F5">
          <w:rPr>
            <w:b/>
            <w:bCs/>
            <w:noProof/>
            <w:webHidden/>
          </w:rPr>
          <w:tab/>
        </w:r>
        <w:r w:rsidRPr="008C56F5">
          <w:rPr>
            <w:b/>
            <w:bCs/>
            <w:noProof/>
            <w:webHidden/>
          </w:rPr>
          <w:fldChar w:fldCharType="begin"/>
        </w:r>
        <w:r w:rsidRPr="008C56F5">
          <w:rPr>
            <w:b/>
            <w:bCs/>
            <w:noProof/>
            <w:webHidden/>
          </w:rPr>
          <w:instrText xml:space="preserve"> PAGEREF _Toc225774356 \h </w:instrText>
        </w:r>
        <w:r w:rsidRPr="008C56F5">
          <w:rPr>
            <w:b/>
            <w:bCs/>
            <w:noProof/>
            <w:webHidden/>
          </w:rPr>
        </w:r>
        <w:r w:rsidRPr="008C56F5">
          <w:rPr>
            <w:b/>
            <w:bCs/>
            <w:noProof/>
            <w:webHidden/>
          </w:rPr>
          <w:fldChar w:fldCharType="separate"/>
        </w:r>
        <w:r w:rsidRPr="008C56F5">
          <w:rPr>
            <w:b/>
            <w:bCs/>
            <w:noProof/>
            <w:webHidden/>
          </w:rPr>
          <w:t>23</w:t>
        </w:r>
        <w:r w:rsidRPr="008C56F5">
          <w:rPr>
            <w:b/>
            <w:bCs/>
            <w:noProof/>
            <w:webHidden/>
          </w:rPr>
          <w:fldChar w:fldCharType="end"/>
        </w:r>
      </w:hyperlink>
    </w:p>
    <w:p w14:paraId="63FA84E1" w14:textId="66AA984A"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57" w:history="1">
        <w:r w:rsidRPr="008C56F5">
          <w:rPr>
            <w:rStyle w:val="Hyperlink"/>
            <w:b/>
            <w:bCs/>
            <w:noProof/>
          </w:rPr>
          <w:t>3. RESULTS</w:t>
        </w:r>
        <w:r w:rsidRPr="008C56F5">
          <w:rPr>
            <w:b/>
            <w:bCs/>
            <w:noProof/>
            <w:webHidden/>
          </w:rPr>
          <w:tab/>
        </w:r>
        <w:r w:rsidRPr="008C56F5">
          <w:rPr>
            <w:b/>
            <w:bCs/>
            <w:noProof/>
            <w:webHidden/>
          </w:rPr>
          <w:fldChar w:fldCharType="begin"/>
        </w:r>
        <w:r w:rsidRPr="008C56F5">
          <w:rPr>
            <w:b/>
            <w:bCs/>
            <w:noProof/>
            <w:webHidden/>
          </w:rPr>
          <w:instrText xml:space="preserve"> PAGEREF _Toc225774357 \h </w:instrText>
        </w:r>
        <w:r w:rsidRPr="008C56F5">
          <w:rPr>
            <w:b/>
            <w:bCs/>
            <w:noProof/>
            <w:webHidden/>
          </w:rPr>
        </w:r>
        <w:r w:rsidRPr="008C56F5">
          <w:rPr>
            <w:b/>
            <w:bCs/>
            <w:noProof/>
            <w:webHidden/>
          </w:rPr>
          <w:fldChar w:fldCharType="separate"/>
        </w:r>
        <w:r w:rsidRPr="008C56F5">
          <w:rPr>
            <w:b/>
            <w:bCs/>
            <w:noProof/>
            <w:webHidden/>
          </w:rPr>
          <w:t>23</w:t>
        </w:r>
        <w:r w:rsidRPr="008C56F5">
          <w:rPr>
            <w:b/>
            <w:bCs/>
            <w:noProof/>
            <w:webHidden/>
          </w:rPr>
          <w:fldChar w:fldCharType="end"/>
        </w:r>
      </w:hyperlink>
    </w:p>
    <w:p w14:paraId="1CC8880D" w14:textId="7AEB419A"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8" w:history="1">
        <w:r w:rsidRPr="008C56F5">
          <w:rPr>
            <w:rStyle w:val="Hyperlink"/>
            <w:b/>
            <w:bCs/>
            <w:noProof/>
          </w:rPr>
          <w:t>3.1. Primary Model Results</w:t>
        </w:r>
        <w:r w:rsidRPr="008C56F5">
          <w:rPr>
            <w:b/>
            <w:bCs/>
            <w:noProof/>
            <w:webHidden/>
          </w:rPr>
          <w:tab/>
        </w:r>
        <w:r w:rsidRPr="008C56F5">
          <w:rPr>
            <w:b/>
            <w:bCs/>
            <w:noProof/>
            <w:webHidden/>
          </w:rPr>
          <w:fldChar w:fldCharType="begin"/>
        </w:r>
        <w:r w:rsidRPr="008C56F5">
          <w:rPr>
            <w:b/>
            <w:bCs/>
            <w:noProof/>
            <w:webHidden/>
          </w:rPr>
          <w:instrText xml:space="preserve"> PAGEREF _Toc225774358 \h </w:instrText>
        </w:r>
        <w:r w:rsidRPr="008C56F5">
          <w:rPr>
            <w:b/>
            <w:bCs/>
            <w:noProof/>
            <w:webHidden/>
          </w:rPr>
        </w:r>
        <w:r w:rsidRPr="008C56F5">
          <w:rPr>
            <w:b/>
            <w:bCs/>
            <w:noProof/>
            <w:webHidden/>
          </w:rPr>
          <w:fldChar w:fldCharType="separate"/>
        </w:r>
        <w:r w:rsidRPr="008C56F5">
          <w:rPr>
            <w:b/>
            <w:bCs/>
            <w:noProof/>
            <w:webHidden/>
          </w:rPr>
          <w:t>24</w:t>
        </w:r>
        <w:r w:rsidRPr="008C56F5">
          <w:rPr>
            <w:b/>
            <w:bCs/>
            <w:noProof/>
            <w:webHidden/>
          </w:rPr>
          <w:fldChar w:fldCharType="end"/>
        </w:r>
      </w:hyperlink>
    </w:p>
    <w:p w14:paraId="54182C2B" w14:textId="0331EC9F"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59" w:history="1">
        <w:r w:rsidRPr="008C56F5">
          <w:rPr>
            <w:rStyle w:val="Hyperlink"/>
            <w:b/>
            <w:bCs/>
            <w:noProof/>
          </w:rPr>
          <w:t>3.2. Sub-Sample Results</w:t>
        </w:r>
        <w:r w:rsidRPr="008C56F5">
          <w:rPr>
            <w:b/>
            <w:bCs/>
            <w:noProof/>
            <w:webHidden/>
          </w:rPr>
          <w:tab/>
        </w:r>
        <w:r w:rsidRPr="008C56F5">
          <w:rPr>
            <w:b/>
            <w:bCs/>
            <w:noProof/>
            <w:webHidden/>
          </w:rPr>
          <w:fldChar w:fldCharType="begin"/>
        </w:r>
        <w:r w:rsidRPr="008C56F5">
          <w:rPr>
            <w:b/>
            <w:bCs/>
            <w:noProof/>
            <w:webHidden/>
          </w:rPr>
          <w:instrText xml:space="preserve"> PAGEREF _Toc225774359 \h </w:instrText>
        </w:r>
        <w:r w:rsidRPr="008C56F5">
          <w:rPr>
            <w:b/>
            <w:bCs/>
            <w:noProof/>
            <w:webHidden/>
          </w:rPr>
        </w:r>
        <w:r w:rsidRPr="008C56F5">
          <w:rPr>
            <w:b/>
            <w:bCs/>
            <w:noProof/>
            <w:webHidden/>
          </w:rPr>
          <w:fldChar w:fldCharType="separate"/>
        </w:r>
        <w:r w:rsidRPr="008C56F5">
          <w:rPr>
            <w:b/>
            <w:bCs/>
            <w:noProof/>
            <w:webHidden/>
          </w:rPr>
          <w:t>26</w:t>
        </w:r>
        <w:r w:rsidRPr="008C56F5">
          <w:rPr>
            <w:b/>
            <w:bCs/>
            <w:noProof/>
            <w:webHidden/>
          </w:rPr>
          <w:fldChar w:fldCharType="end"/>
        </w:r>
      </w:hyperlink>
    </w:p>
    <w:p w14:paraId="3E635878" w14:textId="54F2EB69"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60" w:history="1">
        <w:r w:rsidRPr="008C56F5">
          <w:rPr>
            <w:rStyle w:val="Hyperlink"/>
            <w:b/>
            <w:bCs/>
            <w:noProof/>
          </w:rPr>
          <w:t>3.3. Structural Break Test</w:t>
        </w:r>
        <w:r w:rsidRPr="008C56F5">
          <w:rPr>
            <w:b/>
            <w:bCs/>
            <w:noProof/>
            <w:webHidden/>
          </w:rPr>
          <w:tab/>
        </w:r>
        <w:r w:rsidRPr="008C56F5">
          <w:rPr>
            <w:b/>
            <w:bCs/>
            <w:noProof/>
            <w:webHidden/>
          </w:rPr>
          <w:fldChar w:fldCharType="begin"/>
        </w:r>
        <w:r w:rsidRPr="008C56F5">
          <w:rPr>
            <w:b/>
            <w:bCs/>
            <w:noProof/>
            <w:webHidden/>
          </w:rPr>
          <w:instrText xml:space="preserve"> PAGEREF _Toc225774360 \h </w:instrText>
        </w:r>
        <w:r w:rsidRPr="008C56F5">
          <w:rPr>
            <w:b/>
            <w:bCs/>
            <w:noProof/>
            <w:webHidden/>
          </w:rPr>
        </w:r>
        <w:r w:rsidRPr="008C56F5">
          <w:rPr>
            <w:b/>
            <w:bCs/>
            <w:noProof/>
            <w:webHidden/>
          </w:rPr>
          <w:fldChar w:fldCharType="separate"/>
        </w:r>
        <w:r w:rsidRPr="008C56F5">
          <w:rPr>
            <w:b/>
            <w:bCs/>
            <w:noProof/>
            <w:webHidden/>
          </w:rPr>
          <w:t>27</w:t>
        </w:r>
        <w:r w:rsidRPr="008C56F5">
          <w:rPr>
            <w:b/>
            <w:bCs/>
            <w:noProof/>
            <w:webHidden/>
          </w:rPr>
          <w:fldChar w:fldCharType="end"/>
        </w:r>
      </w:hyperlink>
    </w:p>
    <w:p w14:paraId="0445CE30" w14:textId="14421E52"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61" w:history="1">
        <w:r w:rsidRPr="008C56F5">
          <w:rPr>
            <w:rStyle w:val="Hyperlink"/>
            <w:b/>
            <w:bCs/>
            <w:noProof/>
          </w:rPr>
          <w:t>3.4. Robustness Checks</w:t>
        </w:r>
        <w:r w:rsidRPr="008C56F5">
          <w:rPr>
            <w:b/>
            <w:bCs/>
            <w:noProof/>
            <w:webHidden/>
          </w:rPr>
          <w:tab/>
        </w:r>
        <w:r w:rsidRPr="008C56F5">
          <w:rPr>
            <w:b/>
            <w:bCs/>
            <w:noProof/>
            <w:webHidden/>
          </w:rPr>
          <w:fldChar w:fldCharType="begin"/>
        </w:r>
        <w:r w:rsidRPr="008C56F5">
          <w:rPr>
            <w:b/>
            <w:bCs/>
            <w:noProof/>
            <w:webHidden/>
          </w:rPr>
          <w:instrText xml:space="preserve"> PAGEREF _Toc225774361 \h </w:instrText>
        </w:r>
        <w:r w:rsidRPr="008C56F5">
          <w:rPr>
            <w:b/>
            <w:bCs/>
            <w:noProof/>
            <w:webHidden/>
          </w:rPr>
        </w:r>
        <w:r w:rsidRPr="008C56F5">
          <w:rPr>
            <w:b/>
            <w:bCs/>
            <w:noProof/>
            <w:webHidden/>
          </w:rPr>
          <w:fldChar w:fldCharType="separate"/>
        </w:r>
        <w:r w:rsidRPr="008C56F5">
          <w:rPr>
            <w:b/>
            <w:bCs/>
            <w:noProof/>
            <w:webHidden/>
          </w:rPr>
          <w:t>27</w:t>
        </w:r>
        <w:r w:rsidRPr="008C56F5">
          <w:rPr>
            <w:b/>
            <w:bCs/>
            <w:noProof/>
            <w:webHidden/>
          </w:rPr>
          <w:fldChar w:fldCharType="end"/>
        </w:r>
      </w:hyperlink>
    </w:p>
    <w:p w14:paraId="0503ABB5" w14:textId="467D0EB3" w:rsidR="008C56F5" w:rsidRPr="008C56F5" w:rsidRDefault="008C56F5">
      <w:pPr>
        <w:pStyle w:val="TOC3"/>
        <w:tabs>
          <w:tab w:val="right" w:pos="9344"/>
        </w:tabs>
        <w:rPr>
          <w:rFonts w:asciiTheme="minorHAnsi" w:eastAsiaTheme="minorEastAsia" w:hAnsiTheme="minorHAnsi" w:cstheme="minorBidi"/>
          <w:b/>
          <w:bCs/>
          <w:noProof/>
          <w:kern w:val="2"/>
          <w:lang w:eastAsia="en-GB" w:bidi="ar-SA"/>
          <w14:ligatures w14:val="standardContextual"/>
        </w:rPr>
      </w:pPr>
      <w:hyperlink w:anchor="_Toc225774362" w:history="1">
        <w:r w:rsidRPr="008C56F5">
          <w:rPr>
            <w:rStyle w:val="Hyperlink"/>
            <w:b/>
            <w:bCs/>
            <w:noProof/>
          </w:rPr>
          <w:t>3.4.1 Monthly Frequency Replication</w:t>
        </w:r>
        <w:r w:rsidRPr="008C56F5">
          <w:rPr>
            <w:b/>
            <w:bCs/>
            <w:noProof/>
            <w:webHidden/>
          </w:rPr>
          <w:tab/>
        </w:r>
        <w:r w:rsidRPr="008C56F5">
          <w:rPr>
            <w:b/>
            <w:bCs/>
            <w:noProof/>
            <w:webHidden/>
          </w:rPr>
          <w:fldChar w:fldCharType="begin"/>
        </w:r>
        <w:r w:rsidRPr="008C56F5">
          <w:rPr>
            <w:b/>
            <w:bCs/>
            <w:noProof/>
            <w:webHidden/>
          </w:rPr>
          <w:instrText xml:space="preserve"> PAGEREF _Toc225774362 \h </w:instrText>
        </w:r>
        <w:r w:rsidRPr="008C56F5">
          <w:rPr>
            <w:b/>
            <w:bCs/>
            <w:noProof/>
            <w:webHidden/>
          </w:rPr>
        </w:r>
        <w:r w:rsidRPr="008C56F5">
          <w:rPr>
            <w:b/>
            <w:bCs/>
            <w:noProof/>
            <w:webHidden/>
          </w:rPr>
          <w:fldChar w:fldCharType="separate"/>
        </w:r>
        <w:r w:rsidRPr="008C56F5">
          <w:rPr>
            <w:b/>
            <w:bCs/>
            <w:noProof/>
            <w:webHidden/>
          </w:rPr>
          <w:t>27</w:t>
        </w:r>
        <w:r w:rsidRPr="008C56F5">
          <w:rPr>
            <w:b/>
            <w:bCs/>
            <w:noProof/>
            <w:webHidden/>
          </w:rPr>
          <w:fldChar w:fldCharType="end"/>
        </w:r>
      </w:hyperlink>
    </w:p>
    <w:p w14:paraId="78DEEEEE" w14:textId="76FF2ED7" w:rsidR="008C56F5" w:rsidRPr="008C56F5" w:rsidRDefault="008C56F5">
      <w:pPr>
        <w:pStyle w:val="TOC3"/>
        <w:tabs>
          <w:tab w:val="right" w:pos="9344"/>
        </w:tabs>
        <w:rPr>
          <w:rFonts w:asciiTheme="minorHAnsi" w:eastAsiaTheme="minorEastAsia" w:hAnsiTheme="minorHAnsi" w:cstheme="minorBidi"/>
          <w:b/>
          <w:bCs/>
          <w:noProof/>
          <w:kern w:val="2"/>
          <w:lang w:eastAsia="en-GB" w:bidi="ar-SA"/>
          <w14:ligatures w14:val="standardContextual"/>
        </w:rPr>
      </w:pPr>
      <w:hyperlink w:anchor="_Toc225774363" w:history="1">
        <w:r w:rsidRPr="008C56F5">
          <w:rPr>
            <w:rStyle w:val="Hyperlink"/>
            <w:b/>
            <w:bCs/>
            <w:noProof/>
          </w:rPr>
          <w:t>3.4.2 M2 Growth Control</w:t>
        </w:r>
        <w:r w:rsidRPr="008C56F5">
          <w:rPr>
            <w:b/>
            <w:bCs/>
            <w:noProof/>
            <w:webHidden/>
          </w:rPr>
          <w:tab/>
        </w:r>
        <w:r w:rsidRPr="008C56F5">
          <w:rPr>
            <w:b/>
            <w:bCs/>
            <w:noProof/>
            <w:webHidden/>
          </w:rPr>
          <w:fldChar w:fldCharType="begin"/>
        </w:r>
        <w:r w:rsidRPr="008C56F5">
          <w:rPr>
            <w:b/>
            <w:bCs/>
            <w:noProof/>
            <w:webHidden/>
          </w:rPr>
          <w:instrText xml:space="preserve"> PAGEREF _Toc225774363 \h </w:instrText>
        </w:r>
        <w:r w:rsidRPr="008C56F5">
          <w:rPr>
            <w:b/>
            <w:bCs/>
            <w:noProof/>
            <w:webHidden/>
          </w:rPr>
        </w:r>
        <w:r w:rsidRPr="008C56F5">
          <w:rPr>
            <w:b/>
            <w:bCs/>
            <w:noProof/>
            <w:webHidden/>
          </w:rPr>
          <w:fldChar w:fldCharType="separate"/>
        </w:r>
        <w:r w:rsidRPr="008C56F5">
          <w:rPr>
            <w:b/>
            <w:bCs/>
            <w:noProof/>
            <w:webHidden/>
          </w:rPr>
          <w:t>28</w:t>
        </w:r>
        <w:r w:rsidRPr="008C56F5">
          <w:rPr>
            <w:b/>
            <w:bCs/>
            <w:noProof/>
            <w:webHidden/>
          </w:rPr>
          <w:fldChar w:fldCharType="end"/>
        </w:r>
      </w:hyperlink>
    </w:p>
    <w:p w14:paraId="1B8118CC" w14:textId="525B8A28" w:rsidR="008C56F5" w:rsidRPr="008C56F5" w:rsidRDefault="008C56F5">
      <w:pPr>
        <w:pStyle w:val="TOC3"/>
        <w:tabs>
          <w:tab w:val="right" w:pos="9344"/>
        </w:tabs>
        <w:rPr>
          <w:rFonts w:asciiTheme="minorHAnsi" w:eastAsiaTheme="minorEastAsia" w:hAnsiTheme="minorHAnsi" w:cstheme="minorBidi"/>
          <w:b/>
          <w:bCs/>
          <w:noProof/>
          <w:kern w:val="2"/>
          <w:lang w:eastAsia="en-GB" w:bidi="ar-SA"/>
          <w14:ligatures w14:val="standardContextual"/>
        </w:rPr>
      </w:pPr>
      <w:hyperlink w:anchor="_Toc225774364" w:history="1">
        <w:r w:rsidRPr="008C56F5">
          <w:rPr>
            <w:rStyle w:val="Hyperlink"/>
            <w:b/>
            <w:bCs/>
            <w:noProof/>
          </w:rPr>
          <w:t>3.4.3 Multi-Cryptocurrency Panel</w:t>
        </w:r>
        <w:r w:rsidRPr="008C56F5">
          <w:rPr>
            <w:b/>
            <w:bCs/>
            <w:noProof/>
            <w:webHidden/>
          </w:rPr>
          <w:tab/>
        </w:r>
        <w:r w:rsidRPr="008C56F5">
          <w:rPr>
            <w:b/>
            <w:bCs/>
            <w:noProof/>
            <w:webHidden/>
          </w:rPr>
          <w:fldChar w:fldCharType="begin"/>
        </w:r>
        <w:r w:rsidRPr="008C56F5">
          <w:rPr>
            <w:b/>
            <w:bCs/>
            <w:noProof/>
            <w:webHidden/>
          </w:rPr>
          <w:instrText xml:space="preserve"> PAGEREF _Toc225774364 \h </w:instrText>
        </w:r>
        <w:r w:rsidRPr="008C56F5">
          <w:rPr>
            <w:b/>
            <w:bCs/>
            <w:noProof/>
            <w:webHidden/>
          </w:rPr>
        </w:r>
        <w:r w:rsidRPr="008C56F5">
          <w:rPr>
            <w:b/>
            <w:bCs/>
            <w:noProof/>
            <w:webHidden/>
          </w:rPr>
          <w:fldChar w:fldCharType="separate"/>
        </w:r>
        <w:r w:rsidRPr="008C56F5">
          <w:rPr>
            <w:b/>
            <w:bCs/>
            <w:noProof/>
            <w:webHidden/>
          </w:rPr>
          <w:t>29</w:t>
        </w:r>
        <w:r w:rsidRPr="008C56F5">
          <w:rPr>
            <w:b/>
            <w:bCs/>
            <w:noProof/>
            <w:webHidden/>
          </w:rPr>
          <w:fldChar w:fldCharType="end"/>
        </w:r>
      </w:hyperlink>
    </w:p>
    <w:p w14:paraId="42A11929" w14:textId="7485207F"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65" w:history="1">
        <w:r w:rsidRPr="008C56F5">
          <w:rPr>
            <w:rStyle w:val="Hyperlink"/>
            <w:b/>
            <w:bCs/>
            <w:noProof/>
          </w:rPr>
          <w:t>3.5. Summary of Hypothesis Tests</w:t>
        </w:r>
        <w:r w:rsidRPr="008C56F5">
          <w:rPr>
            <w:b/>
            <w:bCs/>
            <w:noProof/>
            <w:webHidden/>
          </w:rPr>
          <w:tab/>
        </w:r>
        <w:r w:rsidRPr="008C56F5">
          <w:rPr>
            <w:b/>
            <w:bCs/>
            <w:noProof/>
            <w:webHidden/>
          </w:rPr>
          <w:fldChar w:fldCharType="begin"/>
        </w:r>
        <w:r w:rsidRPr="008C56F5">
          <w:rPr>
            <w:b/>
            <w:bCs/>
            <w:noProof/>
            <w:webHidden/>
          </w:rPr>
          <w:instrText xml:space="preserve"> PAGEREF _Toc225774365 \h </w:instrText>
        </w:r>
        <w:r w:rsidRPr="008C56F5">
          <w:rPr>
            <w:b/>
            <w:bCs/>
            <w:noProof/>
            <w:webHidden/>
          </w:rPr>
        </w:r>
        <w:r w:rsidRPr="008C56F5">
          <w:rPr>
            <w:b/>
            <w:bCs/>
            <w:noProof/>
            <w:webHidden/>
          </w:rPr>
          <w:fldChar w:fldCharType="separate"/>
        </w:r>
        <w:r w:rsidRPr="008C56F5">
          <w:rPr>
            <w:b/>
            <w:bCs/>
            <w:noProof/>
            <w:webHidden/>
          </w:rPr>
          <w:t>32</w:t>
        </w:r>
        <w:r w:rsidRPr="008C56F5">
          <w:rPr>
            <w:b/>
            <w:bCs/>
            <w:noProof/>
            <w:webHidden/>
          </w:rPr>
          <w:fldChar w:fldCharType="end"/>
        </w:r>
      </w:hyperlink>
    </w:p>
    <w:p w14:paraId="394F0593" w14:textId="5A2D1948"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66" w:history="1">
        <w:r w:rsidRPr="008C56F5">
          <w:rPr>
            <w:rStyle w:val="Hyperlink"/>
            <w:b/>
            <w:bCs/>
            <w:noProof/>
          </w:rPr>
          <w:t>4. DISCUSSION AND LIMITATIONS</w:t>
        </w:r>
        <w:r w:rsidRPr="008C56F5">
          <w:rPr>
            <w:b/>
            <w:bCs/>
            <w:noProof/>
            <w:webHidden/>
          </w:rPr>
          <w:tab/>
        </w:r>
        <w:r w:rsidRPr="008C56F5">
          <w:rPr>
            <w:b/>
            <w:bCs/>
            <w:noProof/>
            <w:webHidden/>
          </w:rPr>
          <w:fldChar w:fldCharType="begin"/>
        </w:r>
        <w:r w:rsidRPr="008C56F5">
          <w:rPr>
            <w:b/>
            <w:bCs/>
            <w:noProof/>
            <w:webHidden/>
          </w:rPr>
          <w:instrText xml:space="preserve"> PAGEREF _Toc225774366 \h </w:instrText>
        </w:r>
        <w:r w:rsidRPr="008C56F5">
          <w:rPr>
            <w:b/>
            <w:bCs/>
            <w:noProof/>
            <w:webHidden/>
          </w:rPr>
        </w:r>
        <w:r w:rsidRPr="008C56F5">
          <w:rPr>
            <w:b/>
            <w:bCs/>
            <w:noProof/>
            <w:webHidden/>
          </w:rPr>
          <w:fldChar w:fldCharType="separate"/>
        </w:r>
        <w:r w:rsidRPr="008C56F5">
          <w:rPr>
            <w:b/>
            <w:bCs/>
            <w:noProof/>
            <w:webHidden/>
          </w:rPr>
          <w:t>33</w:t>
        </w:r>
        <w:r w:rsidRPr="008C56F5">
          <w:rPr>
            <w:b/>
            <w:bCs/>
            <w:noProof/>
            <w:webHidden/>
          </w:rPr>
          <w:fldChar w:fldCharType="end"/>
        </w:r>
      </w:hyperlink>
    </w:p>
    <w:p w14:paraId="27959D6A" w14:textId="37C15ED0"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67" w:history="1">
        <w:r w:rsidRPr="008C56F5">
          <w:rPr>
            <w:rStyle w:val="Hyperlink"/>
            <w:b/>
            <w:bCs/>
            <w:noProof/>
          </w:rPr>
          <w:t>4.1. Discussion of Findings</w:t>
        </w:r>
        <w:r w:rsidRPr="008C56F5">
          <w:rPr>
            <w:b/>
            <w:bCs/>
            <w:noProof/>
            <w:webHidden/>
          </w:rPr>
          <w:tab/>
        </w:r>
        <w:r w:rsidRPr="008C56F5">
          <w:rPr>
            <w:b/>
            <w:bCs/>
            <w:noProof/>
            <w:webHidden/>
          </w:rPr>
          <w:fldChar w:fldCharType="begin"/>
        </w:r>
        <w:r w:rsidRPr="008C56F5">
          <w:rPr>
            <w:b/>
            <w:bCs/>
            <w:noProof/>
            <w:webHidden/>
          </w:rPr>
          <w:instrText xml:space="preserve"> PAGEREF _Toc225774367 \h </w:instrText>
        </w:r>
        <w:r w:rsidRPr="008C56F5">
          <w:rPr>
            <w:b/>
            <w:bCs/>
            <w:noProof/>
            <w:webHidden/>
          </w:rPr>
        </w:r>
        <w:r w:rsidRPr="008C56F5">
          <w:rPr>
            <w:b/>
            <w:bCs/>
            <w:noProof/>
            <w:webHidden/>
          </w:rPr>
          <w:fldChar w:fldCharType="separate"/>
        </w:r>
        <w:r w:rsidRPr="008C56F5">
          <w:rPr>
            <w:b/>
            <w:bCs/>
            <w:noProof/>
            <w:webHidden/>
          </w:rPr>
          <w:t>33</w:t>
        </w:r>
        <w:r w:rsidRPr="008C56F5">
          <w:rPr>
            <w:b/>
            <w:bCs/>
            <w:noProof/>
            <w:webHidden/>
          </w:rPr>
          <w:fldChar w:fldCharType="end"/>
        </w:r>
      </w:hyperlink>
    </w:p>
    <w:p w14:paraId="31C4AA26" w14:textId="2F053519"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68" w:history="1">
        <w:r w:rsidRPr="008C56F5">
          <w:rPr>
            <w:rStyle w:val="Hyperlink"/>
            <w:b/>
            <w:bCs/>
            <w:noProof/>
          </w:rPr>
          <w:t>4.2. Limitations</w:t>
        </w:r>
        <w:r w:rsidRPr="008C56F5">
          <w:rPr>
            <w:b/>
            <w:bCs/>
            <w:noProof/>
            <w:webHidden/>
          </w:rPr>
          <w:tab/>
        </w:r>
        <w:r w:rsidRPr="008C56F5">
          <w:rPr>
            <w:b/>
            <w:bCs/>
            <w:noProof/>
            <w:webHidden/>
          </w:rPr>
          <w:fldChar w:fldCharType="begin"/>
        </w:r>
        <w:r w:rsidRPr="008C56F5">
          <w:rPr>
            <w:b/>
            <w:bCs/>
            <w:noProof/>
            <w:webHidden/>
          </w:rPr>
          <w:instrText xml:space="preserve"> PAGEREF _Toc225774368 \h </w:instrText>
        </w:r>
        <w:r w:rsidRPr="008C56F5">
          <w:rPr>
            <w:b/>
            <w:bCs/>
            <w:noProof/>
            <w:webHidden/>
          </w:rPr>
        </w:r>
        <w:r w:rsidRPr="008C56F5">
          <w:rPr>
            <w:b/>
            <w:bCs/>
            <w:noProof/>
            <w:webHidden/>
          </w:rPr>
          <w:fldChar w:fldCharType="separate"/>
        </w:r>
        <w:r w:rsidRPr="008C56F5">
          <w:rPr>
            <w:b/>
            <w:bCs/>
            <w:noProof/>
            <w:webHidden/>
          </w:rPr>
          <w:t>35</w:t>
        </w:r>
        <w:r w:rsidRPr="008C56F5">
          <w:rPr>
            <w:b/>
            <w:bCs/>
            <w:noProof/>
            <w:webHidden/>
          </w:rPr>
          <w:fldChar w:fldCharType="end"/>
        </w:r>
      </w:hyperlink>
    </w:p>
    <w:p w14:paraId="60C047F3" w14:textId="342D2DD9"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69" w:history="1">
        <w:r w:rsidRPr="008C56F5">
          <w:rPr>
            <w:rStyle w:val="Hyperlink"/>
            <w:b/>
            <w:bCs/>
            <w:noProof/>
            <w:lang w:val="et-EE"/>
          </w:rPr>
          <w:t>CONCLUSION</w:t>
        </w:r>
        <w:r w:rsidRPr="008C56F5">
          <w:rPr>
            <w:b/>
            <w:bCs/>
            <w:noProof/>
            <w:webHidden/>
          </w:rPr>
          <w:tab/>
        </w:r>
        <w:r w:rsidRPr="008C56F5">
          <w:rPr>
            <w:b/>
            <w:bCs/>
            <w:noProof/>
            <w:webHidden/>
          </w:rPr>
          <w:fldChar w:fldCharType="begin"/>
        </w:r>
        <w:r w:rsidRPr="008C56F5">
          <w:rPr>
            <w:b/>
            <w:bCs/>
            <w:noProof/>
            <w:webHidden/>
          </w:rPr>
          <w:instrText xml:space="preserve"> PAGEREF _Toc225774369 \h </w:instrText>
        </w:r>
        <w:r w:rsidRPr="008C56F5">
          <w:rPr>
            <w:b/>
            <w:bCs/>
            <w:noProof/>
            <w:webHidden/>
          </w:rPr>
        </w:r>
        <w:r w:rsidRPr="008C56F5">
          <w:rPr>
            <w:b/>
            <w:bCs/>
            <w:noProof/>
            <w:webHidden/>
          </w:rPr>
          <w:fldChar w:fldCharType="separate"/>
        </w:r>
        <w:r w:rsidRPr="008C56F5">
          <w:rPr>
            <w:b/>
            <w:bCs/>
            <w:noProof/>
            <w:webHidden/>
          </w:rPr>
          <w:t>36</w:t>
        </w:r>
        <w:r w:rsidRPr="008C56F5">
          <w:rPr>
            <w:b/>
            <w:bCs/>
            <w:noProof/>
            <w:webHidden/>
          </w:rPr>
          <w:fldChar w:fldCharType="end"/>
        </w:r>
      </w:hyperlink>
    </w:p>
    <w:p w14:paraId="4B950E71" w14:textId="1A4FDE48"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70" w:history="1">
        <w:r w:rsidRPr="008C56F5">
          <w:rPr>
            <w:rStyle w:val="Hyperlink"/>
            <w:b/>
            <w:bCs/>
            <w:noProof/>
            <w:lang w:val="et-EE"/>
          </w:rPr>
          <w:t>LIST OF REFERENCES</w:t>
        </w:r>
        <w:r w:rsidRPr="008C56F5">
          <w:rPr>
            <w:b/>
            <w:bCs/>
            <w:noProof/>
            <w:webHidden/>
          </w:rPr>
          <w:tab/>
        </w:r>
        <w:r w:rsidRPr="008C56F5">
          <w:rPr>
            <w:b/>
            <w:bCs/>
            <w:noProof/>
            <w:webHidden/>
          </w:rPr>
          <w:fldChar w:fldCharType="begin"/>
        </w:r>
        <w:r w:rsidRPr="008C56F5">
          <w:rPr>
            <w:b/>
            <w:bCs/>
            <w:noProof/>
            <w:webHidden/>
          </w:rPr>
          <w:instrText xml:space="preserve"> PAGEREF _Toc225774370 \h </w:instrText>
        </w:r>
        <w:r w:rsidRPr="008C56F5">
          <w:rPr>
            <w:b/>
            <w:bCs/>
            <w:noProof/>
            <w:webHidden/>
          </w:rPr>
        </w:r>
        <w:r w:rsidRPr="008C56F5">
          <w:rPr>
            <w:b/>
            <w:bCs/>
            <w:noProof/>
            <w:webHidden/>
          </w:rPr>
          <w:fldChar w:fldCharType="separate"/>
        </w:r>
        <w:r w:rsidRPr="008C56F5">
          <w:rPr>
            <w:b/>
            <w:bCs/>
            <w:noProof/>
            <w:webHidden/>
          </w:rPr>
          <w:t>38</w:t>
        </w:r>
        <w:r w:rsidRPr="008C56F5">
          <w:rPr>
            <w:b/>
            <w:bCs/>
            <w:noProof/>
            <w:webHidden/>
          </w:rPr>
          <w:fldChar w:fldCharType="end"/>
        </w:r>
      </w:hyperlink>
    </w:p>
    <w:p w14:paraId="3057E4BC" w14:textId="32244086" w:rsidR="008C56F5" w:rsidRPr="008C56F5" w:rsidRDefault="008C56F5">
      <w:pPr>
        <w:pStyle w:val="TOC1"/>
        <w:tabs>
          <w:tab w:val="right" w:pos="9344"/>
        </w:tabs>
        <w:rPr>
          <w:rFonts w:asciiTheme="minorHAnsi" w:eastAsiaTheme="minorEastAsia" w:hAnsiTheme="minorHAnsi" w:cstheme="minorBidi"/>
          <w:b/>
          <w:bCs/>
          <w:noProof/>
          <w:kern w:val="2"/>
          <w:lang w:eastAsia="en-GB" w:bidi="ar-SA"/>
          <w14:ligatures w14:val="standardContextual"/>
        </w:rPr>
      </w:pPr>
      <w:hyperlink w:anchor="_Toc225774371" w:history="1">
        <w:r w:rsidRPr="008C56F5">
          <w:rPr>
            <w:rStyle w:val="Hyperlink"/>
            <w:b/>
            <w:bCs/>
            <w:noProof/>
            <w:lang w:val="et-EE"/>
          </w:rPr>
          <w:t>APPENDICES</w:t>
        </w:r>
        <w:r w:rsidRPr="008C56F5">
          <w:rPr>
            <w:b/>
            <w:bCs/>
            <w:noProof/>
            <w:webHidden/>
          </w:rPr>
          <w:tab/>
        </w:r>
        <w:r w:rsidRPr="008C56F5">
          <w:rPr>
            <w:b/>
            <w:bCs/>
            <w:noProof/>
            <w:webHidden/>
          </w:rPr>
          <w:fldChar w:fldCharType="begin"/>
        </w:r>
        <w:r w:rsidRPr="008C56F5">
          <w:rPr>
            <w:b/>
            <w:bCs/>
            <w:noProof/>
            <w:webHidden/>
          </w:rPr>
          <w:instrText xml:space="preserve"> PAGEREF _Toc225774371 \h </w:instrText>
        </w:r>
        <w:r w:rsidRPr="008C56F5">
          <w:rPr>
            <w:b/>
            <w:bCs/>
            <w:noProof/>
            <w:webHidden/>
          </w:rPr>
        </w:r>
        <w:r w:rsidRPr="008C56F5">
          <w:rPr>
            <w:b/>
            <w:bCs/>
            <w:noProof/>
            <w:webHidden/>
          </w:rPr>
          <w:fldChar w:fldCharType="separate"/>
        </w:r>
        <w:r w:rsidRPr="008C56F5">
          <w:rPr>
            <w:b/>
            <w:bCs/>
            <w:noProof/>
            <w:webHidden/>
          </w:rPr>
          <w:t>42</w:t>
        </w:r>
        <w:r w:rsidRPr="008C56F5">
          <w:rPr>
            <w:b/>
            <w:bCs/>
            <w:noProof/>
            <w:webHidden/>
          </w:rPr>
          <w:fldChar w:fldCharType="end"/>
        </w:r>
      </w:hyperlink>
    </w:p>
    <w:p w14:paraId="36EED86A" w14:textId="3869D549"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2" w:history="1">
        <w:r w:rsidRPr="008C56F5">
          <w:rPr>
            <w:rStyle w:val="Hyperlink"/>
            <w:b/>
            <w:bCs/>
            <w:noProof/>
          </w:rPr>
          <w:t>Appendix 1. Model 1 Full OLS Output</w:t>
        </w:r>
        <w:r w:rsidRPr="008C56F5">
          <w:rPr>
            <w:b/>
            <w:bCs/>
            <w:noProof/>
            <w:webHidden/>
          </w:rPr>
          <w:tab/>
        </w:r>
        <w:r w:rsidRPr="008C56F5">
          <w:rPr>
            <w:b/>
            <w:bCs/>
            <w:noProof/>
            <w:webHidden/>
          </w:rPr>
          <w:fldChar w:fldCharType="begin"/>
        </w:r>
        <w:r w:rsidRPr="008C56F5">
          <w:rPr>
            <w:b/>
            <w:bCs/>
            <w:noProof/>
            <w:webHidden/>
          </w:rPr>
          <w:instrText xml:space="preserve"> PAGEREF _Toc225774372 \h </w:instrText>
        </w:r>
        <w:r w:rsidRPr="008C56F5">
          <w:rPr>
            <w:b/>
            <w:bCs/>
            <w:noProof/>
            <w:webHidden/>
          </w:rPr>
        </w:r>
        <w:r w:rsidRPr="008C56F5">
          <w:rPr>
            <w:b/>
            <w:bCs/>
            <w:noProof/>
            <w:webHidden/>
          </w:rPr>
          <w:fldChar w:fldCharType="separate"/>
        </w:r>
        <w:r w:rsidRPr="008C56F5">
          <w:rPr>
            <w:b/>
            <w:bCs/>
            <w:noProof/>
            <w:webHidden/>
          </w:rPr>
          <w:t>42</w:t>
        </w:r>
        <w:r w:rsidRPr="008C56F5">
          <w:rPr>
            <w:b/>
            <w:bCs/>
            <w:noProof/>
            <w:webHidden/>
          </w:rPr>
          <w:fldChar w:fldCharType="end"/>
        </w:r>
      </w:hyperlink>
    </w:p>
    <w:p w14:paraId="03F1255D" w14:textId="52FD3B21"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3" w:history="1">
        <w:r w:rsidRPr="008C56F5">
          <w:rPr>
            <w:rStyle w:val="Hyperlink"/>
            <w:b/>
            <w:bCs/>
            <w:noProof/>
          </w:rPr>
          <w:t>Appendix 2.  Model 2 Pre-ETF Full OLS Output</w:t>
        </w:r>
        <w:r w:rsidRPr="008C56F5">
          <w:rPr>
            <w:b/>
            <w:bCs/>
            <w:noProof/>
            <w:webHidden/>
          </w:rPr>
          <w:tab/>
        </w:r>
        <w:r w:rsidRPr="008C56F5">
          <w:rPr>
            <w:b/>
            <w:bCs/>
            <w:noProof/>
            <w:webHidden/>
          </w:rPr>
          <w:fldChar w:fldCharType="begin"/>
        </w:r>
        <w:r w:rsidRPr="008C56F5">
          <w:rPr>
            <w:b/>
            <w:bCs/>
            <w:noProof/>
            <w:webHidden/>
          </w:rPr>
          <w:instrText xml:space="preserve"> PAGEREF _Toc225774373 \h </w:instrText>
        </w:r>
        <w:r w:rsidRPr="008C56F5">
          <w:rPr>
            <w:b/>
            <w:bCs/>
            <w:noProof/>
            <w:webHidden/>
          </w:rPr>
        </w:r>
        <w:r w:rsidRPr="008C56F5">
          <w:rPr>
            <w:b/>
            <w:bCs/>
            <w:noProof/>
            <w:webHidden/>
          </w:rPr>
          <w:fldChar w:fldCharType="separate"/>
        </w:r>
        <w:r w:rsidRPr="008C56F5">
          <w:rPr>
            <w:b/>
            <w:bCs/>
            <w:noProof/>
            <w:webHidden/>
          </w:rPr>
          <w:t>44</w:t>
        </w:r>
        <w:r w:rsidRPr="008C56F5">
          <w:rPr>
            <w:b/>
            <w:bCs/>
            <w:noProof/>
            <w:webHidden/>
          </w:rPr>
          <w:fldChar w:fldCharType="end"/>
        </w:r>
      </w:hyperlink>
    </w:p>
    <w:p w14:paraId="553325DE" w14:textId="364772C7"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4" w:history="1">
        <w:r w:rsidRPr="008C56F5">
          <w:rPr>
            <w:rStyle w:val="Hyperlink"/>
            <w:b/>
            <w:bCs/>
            <w:noProof/>
          </w:rPr>
          <w:t>Appendix 3. Model 2 Post-ETF Full OLS output</w:t>
        </w:r>
        <w:r w:rsidRPr="008C56F5">
          <w:rPr>
            <w:b/>
            <w:bCs/>
            <w:noProof/>
            <w:webHidden/>
          </w:rPr>
          <w:tab/>
        </w:r>
        <w:r w:rsidRPr="008C56F5">
          <w:rPr>
            <w:b/>
            <w:bCs/>
            <w:noProof/>
            <w:webHidden/>
          </w:rPr>
          <w:fldChar w:fldCharType="begin"/>
        </w:r>
        <w:r w:rsidRPr="008C56F5">
          <w:rPr>
            <w:b/>
            <w:bCs/>
            <w:noProof/>
            <w:webHidden/>
          </w:rPr>
          <w:instrText xml:space="preserve"> PAGEREF _Toc225774374 \h </w:instrText>
        </w:r>
        <w:r w:rsidRPr="008C56F5">
          <w:rPr>
            <w:b/>
            <w:bCs/>
            <w:noProof/>
            <w:webHidden/>
          </w:rPr>
        </w:r>
        <w:r w:rsidRPr="008C56F5">
          <w:rPr>
            <w:b/>
            <w:bCs/>
            <w:noProof/>
            <w:webHidden/>
          </w:rPr>
          <w:fldChar w:fldCharType="separate"/>
        </w:r>
        <w:r w:rsidRPr="008C56F5">
          <w:rPr>
            <w:b/>
            <w:bCs/>
            <w:noProof/>
            <w:webHidden/>
          </w:rPr>
          <w:t>46</w:t>
        </w:r>
        <w:r w:rsidRPr="008C56F5">
          <w:rPr>
            <w:b/>
            <w:bCs/>
            <w:noProof/>
            <w:webHidden/>
          </w:rPr>
          <w:fldChar w:fldCharType="end"/>
        </w:r>
      </w:hyperlink>
    </w:p>
    <w:p w14:paraId="2640A19F" w14:textId="36B991ED"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5" w:history="1">
        <w:r w:rsidRPr="008C56F5">
          <w:rPr>
            <w:rStyle w:val="Hyperlink"/>
            <w:b/>
            <w:bCs/>
            <w:noProof/>
            <w:lang w:val="et-EE"/>
          </w:rPr>
          <w:t>Apeendix 4. Montly Robustness Full OLS Output</w:t>
        </w:r>
        <w:r w:rsidRPr="008C56F5">
          <w:rPr>
            <w:b/>
            <w:bCs/>
            <w:noProof/>
            <w:webHidden/>
          </w:rPr>
          <w:tab/>
        </w:r>
        <w:r w:rsidRPr="008C56F5">
          <w:rPr>
            <w:b/>
            <w:bCs/>
            <w:noProof/>
            <w:webHidden/>
          </w:rPr>
          <w:fldChar w:fldCharType="begin"/>
        </w:r>
        <w:r w:rsidRPr="008C56F5">
          <w:rPr>
            <w:b/>
            <w:bCs/>
            <w:noProof/>
            <w:webHidden/>
          </w:rPr>
          <w:instrText xml:space="preserve"> PAGEREF _Toc225774375 \h </w:instrText>
        </w:r>
        <w:r w:rsidRPr="008C56F5">
          <w:rPr>
            <w:b/>
            <w:bCs/>
            <w:noProof/>
            <w:webHidden/>
          </w:rPr>
        </w:r>
        <w:r w:rsidRPr="008C56F5">
          <w:rPr>
            <w:b/>
            <w:bCs/>
            <w:noProof/>
            <w:webHidden/>
          </w:rPr>
          <w:fldChar w:fldCharType="separate"/>
        </w:r>
        <w:r w:rsidRPr="008C56F5">
          <w:rPr>
            <w:b/>
            <w:bCs/>
            <w:noProof/>
            <w:webHidden/>
          </w:rPr>
          <w:t>47</w:t>
        </w:r>
        <w:r w:rsidRPr="008C56F5">
          <w:rPr>
            <w:b/>
            <w:bCs/>
            <w:noProof/>
            <w:webHidden/>
          </w:rPr>
          <w:fldChar w:fldCharType="end"/>
        </w:r>
      </w:hyperlink>
    </w:p>
    <w:p w14:paraId="188520CA" w14:textId="4F25784F"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6" w:history="1">
        <w:r w:rsidRPr="008C56F5">
          <w:rPr>
            <w:rStyle w:val="Hyperlink"/>
            <w:b/>
            <w:bCs/>
            <w:noProof/>
            <w:lang w:val="et-EE"/>
          </w:rPr>
          <w:t>Appendix 5.  M2 Growth Robustness Full OLS Output</w:t>
        </w:r>
        <w:r w:rsidRPr="008C56F5">
          <w:rPr>
            <w:b/>
            <w:bCs/>
            <w:noProof/>
            <w:webHidden/>
          </w:rPr>
          <w:tab/>
        </w:r>
        <w:r w:rsidRPr="008C56F5">
          <w:rPr>
            <w:b/>
            <w:bCs/>
            <w:noProof/>
            <w:webHidden/>
          </w:rPr>
          <w:fldChar w:fldCharType="begin"/>
        </w:r>
        <w:r w:rsidRPr="008C56F5">
          <w:rPr>
            <w:b/>
            <w:bCs/>
            <w:noProof/>
            <w:webHidden/>
          </w:rPr>
          <w:instrText xml:space="preserve"> PAGEREF _Toc225774376 \h </w:instrText>
        </w:r>
        <w:r w:rsidRPr="008C56F5">
          <w:rPr>
            <w:b/>
            <w:bCs/>
            <w:noProof/>
            <w:webHidden/>
          </w:rPr>
        </w:r>
        <w:r w:rsidRPr="008C56F5">
          <w:rPr>
            <w:b/>
            <w:bCs/>
            <w:noProof/>
            <w:webHidden/>
          </w:rPr>
          <w:fldChar w:fldCharType="separate"/>
        </w:r>
        <w:r w:rsidRPr="008C56F5">
          <w:rPr>
            <w:b/>
            <w:bCs/>
            <w:noProof/>
            <w:webHidden/>
          </w:rPr>
          <w:t>49</w:t>
        </w:r>
        <w:r w:rsidRPr="008C56F5">
          <w:rPr>
            <w:b/>
            <w:bCs/>
            <w:noProof/>
            <w:webHidden/>
          </w:rPr>
          <w:fldChar w:fldCharType="end"/>
        </w:r>
      </w:hyperlink>
    </w:p>
    <w:p w14:paraId="4647988F" w14:textId="74285D32"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7" w:history="1">
        <w:r w:rsidRPr="008C56F5">
          <w:rPr>
            <w:rStyle w:val="Hyperlink"/>
            <w:b/>
            <w:bCs/>
            <w:noProof/>
            <w:lang w:val="et-EE"/>
          </w:rPr>
          <w:t>Appendix 6.  Panel Robustness Full OLS Output</w:t>
        </w:r>
        <w:r w:rsidRPr="008C56F5">
          <w:rPr>
            <w:b/>
            <w:bCs/>
            <w:noProof/>
            <w:webHidden/>
          </w:rPr>
          <w:tab/>
        </w:r>
        <w:r w:rsidRPr="008C56F5">
          <w:rPr>
            <w:b/>
            <w:bCs/>
            <w:noProof/>
            <w:webHidden/>
          </w:rPr>
          <w:fldChar w:fldCharType="begin"/>
        </w:r>
        <w:r w:rsidRPr="008C56F5">
          <w:rPr>
            <w:b/>
            <w:bCs/>
            <w:noProof/>
            <w:webHidden/>
          </w:rPr>
          <w:instrText xml:space="preserve"> PAGEREF _Toc225774377 \h </w:instrText>
        </w:r>
        <w:r w:rsidRPr="008C56F5">
          <w:rPr>
            <w:b/>
            <w:bCs/>
            <w:noProof/>
            <w:webHidden/>
          </w:rPr>
        </w:r>
        <w:r w:rsidRPr="008C56F5">
          <w:rPr>
            <w:b/>
            <w:bCs/>
            <w:noProof/>
            <w:webHidden/>
          </w:rPr>
          <w:fldChar w:fldCharType="separate"/>
        </w:r>
        <w:r w:rsidRPr="008C56F5">
          <w:rPr>
            <w:b/>
            <w:bCs/>
            <w:noProof/>
            <w:webHidden/>
          </w:rPr>
          <w:t>51</w:t>
        </w:r>
        <w:r w:rsidRPr="008C56F5">
          <w:rPr>
            <w:b/>
            <w:bCs/>
            <w:noProof/>
            <w:webHidden/>
          </w:rPr>
          <w:fldChar w:fldCharType="end"/>
        </w:r>
      </w:hyperlink>
    </w:p>
    <w:p w14:paraId="43B4821C" w14:textId="60A326FF"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8" w:history="1">
        <w:r w:rsidRPr="008C56F5">
          <w:rPr>
            <w:rStyle w:val="Hyperlink"/>
            <w:b/>
            <w:bCs/>
            <w:noProof/>
          </w:rPr>
          <w:t>Appendix 7.  Augmented Dickey-Fuller Unit Root Tests</w:t>
        </w:r>
        <w:r w:rsidRPr="008C56F5">
          <w:rPr>
            <w:b/>
            <w:bCs/>
            <w:noProof/>
            <w:webHidden/>
          </w:rPr>
          <w:tab/>
        </w:r>
        <w:r w:rsidRPr="008C56F5">
          <w:rPr>
            <w:b/>
            <w:bCs/>
            <w:noProof/>
            <w:webHidden/>
          </w:rPr>
          <w:fldChar w:fldCharType="begin"/>
        </w:r>
        <w:r w:rsidRPr="008C56F5">
          <w:rPr>
            <w:b/>
            <w:bCs/>
            <w:noProof/>
            <w:webHidden/>
          </w:rPr>
          <w:instrText xml:space="preserve"> PAGEREF _Toc225774378 \h </w:instrText>
        </w:r>
        <w:r w:rsidRPr="008C56F5">
          <w:rPr>
            <w:b/>
            <w:bCs/>
            <w:noProof/>
            <w:webHidden/>
          </w:rPr>
        </w:r>
        <w:r w:rsidRPr="008C56F5">
          <w:rPr>
            <w:b/>
            <w:bCs/>
            <w:noProof/>
            <w:webHidden/>
          </w:rPr>
          <w:fldChar w:fldCharType="separate"/>
        </w:r>
        <w:r w:rsidRPr="008C56F5">
          <w:rPr>
            <w:b/>
            <w:bCs/>
            <w:noProof/>
            <w:webHidden/>
          </w:rPr>
          <w:t>53</w:t>
        </w:r>
        <w:r w:rsidRPr="008C56F5">
          <w:rPr>
            <w:b/>
            <w:bCs/>
            <w:noProof/>
            <w:webHidden/>
          </w:rPr>
          <w:fldChar w:fldCharType="end"/>
        </w:r>
      </w:hyperlink>
    </w:p>
    <w:p w14:paraId="7EF0560B" w14:textId="3FD94CFB"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79" w:history="1">
        <w:r w:rsidRPr="008C56F5">
          <w:rPr>
            <w:rStyle w:val="Hyperlink"/>
            <w:b/>
            <w:bCs/>
            <w:noProof/>
          </w:rPr>
          <w:t>Appendix 8. Variance Inflation Factors</w:t>
        </w:r>
        <w:r w:rsidRPr="008C56F5">
          <w:rPr>
            <w:b/>
            <w:bCs/>
            <w:noProof/>
            <w:webHidden/>
          </w:rPr>
          <w:tab/>
        </w:r>
        <w:r w:rsidRPr="008C56F5">
          <w:rPr>
            <w:b/>
            <w:bCs/>
            <w:noProof/>
            <w:webHidden/>
          </w:rPr>
          <w:fldChar w:fldCharType="begin"/>
        </w:r>
        <w:r w:rsidRPr="008C56F5">
          <w:rPr>
            <w:b/>
            <w:bCs/>
            <w:noProof/>
            <w:webHidden/>
          </w:rPr>
          <w:instrText xml:space="preserve"> PAGEREF _Toc225774379 \h </w:instrText>
        </w:r>
        <w:r w:rsidRPr="008C56F5">
          <w:rPr>
            <w:b/>
            <w:bCs/>
            <w:noProof/>
            <w:webHidden/>
          </w:rPr>
        </w:r>
        <w:r w:rsidRPr="008C56F5">
          <w:rPr>
            <w:b/>
            <w:bCs/>
            <w:noProof/>
            <w:webHidden/>
          </w:rPr>
          <w:fldChar w:fldCharType="separate"/>
        </w:r>
        <w:r w:rsidRPr="008C56F5">
          <w:rPr>
            <w:b/>
            <w:bCs/>
            <w:noProof/>
            <w:webHidden/>
          </w:rPr>
          <w:t>54</w:t>
        </w:r>
        <w:r w:rsidRPr="008C56F5">
          <w:rPr>
            <w:b/>
            <w:bCs/>
            <w:noProof/>
            <w:webHidden/>
          </w:rPr>
          <w:fldChar w:fldCharType="end"/>
        </w:r>
      </w:hyperlink>
    </w:p>
    <w:p w14:paraId="6521D716" w14:textId="3DEAD1A9"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80" w:history="1">
        <w:r w:rsidRPr="008C56F5">
          <w:rPr>
            <w:rStyle w:val="Hyperlink"/>
            <w:b/>
            <w:bCs/>
            <w:noProof/>
          </w:rPr>
          <w:t>Appendix 9. Chow Structural Break Tests</w:t>
        </w:r>
        <w:r w:rsidRPr="008C56F5">
          <w:rPr>
            <w:b/>
            <w:bCs/>
            <w:noProof/>
            <w:webHidden/>
          </w:rPr>
          <w:tab/>
        </w:r>
        <w:r w:rsidRPr="008C56F5">
          <w:rPr>
            <w:b/>
            <w:bCs/>
            <w:noProof/>
            <w:webHidden/>
          </w:rPr>
          <w:fldChar w:fldCharType="begin"/>
        </w:r>
        <w:r w:rsidRPr="008C56F5">
          <w:rPr>
            <w:b/>
            <w:bCs/>
            <w:noProof/>
            <w:webHidden/>
          </w:rPr>
          <w:instrText xml:space="preserve"> PAGEREF _Toc225774380 \h </w:instrText>
        </w:r>
        <w:r w:rsidRPr="008C56F5">
          <w:rPr>
            <w:b/>
            <w:bCs/>
            <w:noProof/>
            <w:webHidden/>
          </w:rPr>
        </w:r>
        <w:r w:rsidRPr="008C56F5">
          <w:rPr>
            <w:b/>
            <w:bCs/>
            <w:noProof/>
            <w:webHidden/>
          </w:rPr>
          <w:fldChar w:fldCharType="separate"/>
        </w:r>
        <w:r w:rsidRPr="008C56F5">
          <w:rPr>
            <w:b/>
            <w:bCs/>
            <w:noProof/>
            <w:webHidden/>
          </w:rPr>
          <w:t>55</w:t>
        </w:r>
        <w:r w:rsidRPr="008C56F5">
          <w:rPr>
            <w:b/>
            <w:bCs/>
            <w:noProof/>
            <w:webHidden/>
          </w:rPr>
          <w:fldChar w:fldCharType="end"/>
        </w:r>
      </w:hyperlink>
    </w:p>
    <w:p w14:paraId="5E4540D4" w14:textId="0B7B3F67"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81" w:history="1">
        <w:r w:rsidRPr="008C56F5">
          <w:rPr>
            <w:rStyle w:val="Hyperlink"/>
            <w:b/>
            <w:bCs/>
            <w:noProof/>
          </w:rPr>
          <w:t>Appendix 10. Model 1 Diagnostic Tests Summary</w:t>
        </w:r>
        <w:r w:rsidRPr="008C56F5">
          <w:rPr>
            <w:b/>
            <w:bCs/>
            <w:noProof/>
            <w:webHidden/>
          </w:rPr>
          <w:tab/>
        </w:r>
        <w:r w:rsidRPr="008C56F5">
          <w:rPr>
            <w:b/>
            <w:bCs/>
            <w:noProof/>
            <w:webHidden/>
          </w:rPr>
          <w:fldChar w:fldCharType="begin"/>
        </w:r>
        <w:r w:rsidRPr="008C56F5">
          <w:rPr>
            <w:b/>
            <w:bCs/>
            <w:noProof/>
            <w:webHidden/>
          </w:rPr>
          <w:instrText xml:space="preserve"> PAGEREF _Toc225774381 \h </w:instrText>
        </w:r>
        <w:r w:rsidRPr="008C56F5">
          <w:rPr>
            <w:b/>
            <w:bCs/>
            <w:noProof/>
            <w:webHidden/>
          </w:rPr>
        </w:r>
        <w:r w:rsidRPr="008C56F5">
          <w:rPr>
            <w:b/>
            <w:bCs/>
            <w:noProof/>
            <w:webHidden/>
          </w:rPr>
          <w:fldChar w:fldCharType="separate"/>
        </w:r>
        <w:r w:rsidRPr="008C56F5">
          <w:rPr>
            <w:b/>
            <w:bCs/>
            <w:noProof/>
            <w:webHidden/>
          </w:rPr>
          <w:t>56</w:t>
        </w:r>
        <w:r w:rsidRPr="008C56F5">
          <w:rPr>
            <w:b/>
            <w:bCs/>
            <w:noProof/>
            <w:webHidden/>
          </w:rPr>
          <w:fldChar w:fldCharType="end"/>
        </w:r>
      </w:hyperlink>
    </w:p>
    <w:p w14:paraId="21D4FD0E" w14:textId="254D61C2" w:rsidR="008C56F5" w:rsidRPr="008C56F5" w:rsidRDefault="008C56F5">
      <w:pPr>
        <w:pStyle w:val="TOC2"/>
        <w:tabs>
          <w:tab w:val="right" w:pos="9344"/>
        </w:tabs>
        <w:rPr>
          <w:rFonts w:asciiTheme="minorHAnsi" w:eastAsiaTheme="minorEastAsia" w:hAnsiTheme="minorHAnsi" w:cstheme="minorBidi"/>
          <w:b/>
          <w:bCs/>
          <w:noProof/>
          <w:kern w:val="2"/>
          <w:lang w:eastAsia="en-GB" w:bidi="ar-SA"/>
          <w14:ligatures w14:val="standardContextual"/>
        </w:rPr>
      </w:pPr>
      <w:hyperlink w:anchor="_Toc225774382" w:history="1">
        <w:r w:rsidRPr="008C56F5">
          <w:rPr>
            <w:rStyle w:val="Hyperlink"/>
            <w:b/>
            <w:bCs/>
            <w:noProof/>
          </w:rPr>
          <w:t>Appendix 11. Non-exclusive licence</w:t>
        </w:r>
        <w:r w:rsidRPr="008C56F5">
          <w:rPr>
            <w:b/>
            <w:bCs/>
            <w:noProof/>
            <w:webHidden/>
          </w:rPr>
          <w:tab/>
        </w:r>
        <w:r w:rsidRPr="008C56F5">
          <w:rPr>
            <w:b/>
            <w:bCs/>
            <w:noProof/>
            <w:webHidden/>
          </w:rPr>
          <w:fldChar w:fldCharType="begin"/>
        </w:r>
        <w:r w:rsidRPr="008C56F5">
          <w:rPr>
            <w:b/>
            <w:bCs/>
            <w:noProof/>
            <w:webHidden/>
          </w:rPr>
          <w:instrText xml:space="preserve"> PAGEREF _Toc225774382 \h </w:instrText>
        </w:r>
        <w:r w:rsidRPr="008C56F5">
          <w:rPr>
            <w:b/>
            <w:bCs/>
            <w:noProof/>
            <w:webHidden/>
          </w:rPr>
        </w:r>
        <w:r w:rsidRPr="008C56F5">
          <w:rPr>
            <w:b/>
            <w:bCs/>
            <w:noProof/>
            <w:webHidden/>
          </w:rPr>
          <w:fldChar w:fldCharType="separate"/>
        </w:r>
        <w:r w:rsidRPr="008C56F5">
          <w:rPr>
            <w:b/>
            <w:bCs/>
            <w:noProof/>
            <w:webHidden/>
          </w:rPr>
          <w:t>57</w:t>
        </w:r>
        <w:r w:rsidRPr="008C56F5">
          <w:rPr>
            <w:b/>
            <w:bCs/>
            <w:noProof/>
            <w:webHidden/>
          </w:rPr>
          <w:fldChar w:fldCharType="end"/>
        </w:r>
      </w:hyperlink>
    </w:p>
    <w:p w14:paraId="6C5B74C6" w14:textId="02FCB51E" w:rsidR="008C56F5" w:rsidRPr="008E0969" w:rsidRDefault="008C56F5" w:rsidP="00025A6F">
      <w:pPr>
        <w:sectPr w:rsidR="008C56F5" w:rsidRPr="008E0969" w:rsidSect="00E11577">
          <w:footerReference w:type="default" r:id="rId12"/>
          <w:pgSz w:w="11906" w:h="16838" w:code="9"/>
          <w:pgMar w:top="1418" w:right="851" w:bottom="1418" w:left="1701" w:header="709" w:footer="851" w:gutter="0"/>
          <w:cols w:space="708"/>
          <w:docGrid w:linePitch="360"/>
        </w:sectPr>
      </w:pPr>
      <w:r w:rsidRPr="008C56F5">
        <w:rPr>
          <w:b/>
          <w:bCs/>
        </w:rPr>
        <w:fldChar w:fldCharType="end"/>
      </w:r>
    </w:p>
    <w:p w14:paraId="50D28958" w14:textId="19BC347D" w:rsidR="006B6C27" w:rsidRPr="008E0969" w:rsidRDefault="00B76C1F" w:rsidP="00025A6F">
      <w:pPr>
        <w:pStyle w:val="Pealkiri1"/>
      </w:pPr>
      <w:bookmarkStart w:id="0" w:name="_Toc225345683"/>
      <w:bookmarkStart w:id="1" w:name="_Toc225774343"/>
      <w:r w:rsidRPr="008E0969">
        <w:lastRenderedPageBreak/>
        <w:t>ABSTRACT</w:t>
      </w:r>
      <w:bookmarkEnd w:id="0"/>
      <w:bookmarkEnd w:id="1"/>
    </w:p>
    <w:p w14:paraId="7B13E188" w14:textId="524D6744" w:rsidR="00D8186D" w:rsidRDefault="00D8186D" w:rsidP="00025A6F">
      <w:pPr>
        <w:pStyle w:val="Tavatekst"/>
      </w:pPr>
      <w:r w:rsidRPr="00D8186D">
        <w:t xml:space="preserve">This study examines whether the approval of spot Bitcoin exchange-traded funds (ETFs) by the United States Securities and Exchange Commission in January 2024 </w:t>
      </w:r>
      <w:r w:rsidR="00A35139">
        <w:t>represents</w:t>
      </w:r>
      <w:r w:rsidRPr="00D8186D">
        <w:t xml:space="preserve"> a structural break in Bitcoin</w:t>
      </w:r>
      <w:r w:rsidR="00F3523D">
        <w:t>’</w:t>
      </w:r>
      <w:r w:rsidRPr="00D8186D">
        <w:t xml:space="preserve">s sensitivity to macroeconomic factors and whether it has altered the explanatory power of the Bitcoin halving cycle for cryptocurrency returns. Using ordinary least squares regression with Newey-West heteroskedasticity and autocorrelation consistent standard errors on 598 weekly observations from </w:t>
      </w:r>
      <w:r w:rsidR="009F24EC">
        <w:t>October</w:t>
      </w:r>
      <w:r w:rsidRPr="00D8186D">
        <w:t xml:space="preserve"> 2014 to March 2026, the study estimates a full-sample interaction model with a PostETF dummy and three interaction terms to test whether the coefficients on the federal funds rate change, the Federal Reserve balance sheet change, and the halving window differ between the pre-ETF and post-ETF periods. Two hypotheses are tested. H1 posit</w:t>
      </w:r>
      <w:r w:rsidR="00A35139">
        <w:t>s</w:t>
      </w:r>
      <w:r w:rsidRPr="00D8186D">
        <w:t xml:space="preserve"> that macroeconomic sensitivity increased after the ETF approval, H2 posits that the halving premium diminished. H1 is not supported: the macro interaction terms are statistically insignificant at the weekly frequency, though monthly robustness analysis provides marginal evidence for</w:t>
      </w:r>
      <w:r w:rsidR="003F3C7A">
        <w:t xml:space="preserve"> increased balance sheet effect</w:t>
      </w:r>
      <w:r w:rsidRPr="00D8186D">
        <w:t xml:space="preserve"> a strengthened balance sheet channel. H2 is supported: the halving window coefficient, which is highly significant in the pre-ETF period (+0.030, p = 0.007), collapses to near zero post-ETF. A multi-cryptocurrency panel robustness </w:t>
      </w:r>
      <w:r w:rsidR="00AF7856" w:rsidRPr="00D8186D">
        <w:t>checks</w:t>
      </w:r>
      <w:r w:rsidRPr="00D8186D">
        <w:t xml:space="preserve"> across Bitcoin, Ethereum, Ripple, Litecoin, and Binance Coin (n = 2,496) confirms the halving weakening at the 1% significance level (p = 0.001), indicating a market-wide rather than Bitcoin-specific phenomenon. The Chow structural break test does not detect a discrete break at the ETF date, consistent with a gradual institutional integration process. The results suggest that the ETF approval did not amplify Bitcoin</w:t>
      </w:r>
      <w:r w:rsidR="00F3523D">
        <w:t>’</w:t>
      </w:r>
      <w:r w:rsidRPr="00D8186D">
        <w:t xml:space="preserve">s macro sensitivity through the channels tested but </w:t>
      </w:r>
      <w:r w:rsidR="00A35139">
        <w:t>aligned</w:t>
      </w:r>
      <w:r w:rsidRPr="00D8186D">
        <w:t xml:space="preserve"> with the disappearance of the halving premium in the post-institutional era.</w:t>
      </w:r>
    </w:p>
    <w:p w14:paraId="2310C4E7" w14:textId="77777777" w:rsidR="00D8186D" w:rsidRPr="008E0969" w:rsidRDefault="00D8186D" w:rsidP="00025A6F">
      <w:pPr>
        <w:pStyle w:val="Tavatekst"/>
      </w:pPr>
    </w:p>
    <w:p w14:paraId="19540E29" w14:textId="5C64E0CE" w:rsidR="006B6C27" w:rsidRPr="008E0969" w:rsidRDefault="008E0969" w:rsidP="00025A6F">
      <w:pPr>
        <w:pStyle w:val="Tavatekst"/>
        <w:sectPr w:rsidR="006B6C27" w:rsidRPr="008E0969" w:rsidSect="002E44B0">
          <w:footerReference w:type="default" r:id="rId13"/>
          <w:pgSz w:w="11906" w:h="16838"/>
          <w:pgMar w:top="1418" w:right="851" w:bottom="1418" w:left="1701" w:header="708" w:footer="708" w:gutter="0"/>
          <w:cols w:space="708"/>
          <w:docGrid w:linePitch="360"/>
        </w:sectPr>
      </w:pPr>
      <w:r w:rsidRPr="008E0969">
        <w:t>Keywords</w:t>
      </w:r>
      <w:r w:rsidR="004014F6" w:rsidRPr="008E0969">
        <w:t xml:space="preserve">: </w:t>
      </w:r>
      <w:r w:rsidR="00D8186D" w:rsidRPr="00D8186D">
        <w:t>Bitcoin, spot ETF, macroeconomic sensitivity, halving cycle, institutional adoption, structural break</w:t>
      </w:r>
    </w:p>
    <w:p w14:paraId="5E8E14A7" w14:textId="6825A552" w:rsidR="001E45F1" w:rsidRPr="008E0969" w:rsidRDefault="008E0969" w:rsidP="00025A6F">
      <w:pPr>
        <w:pStyle w:val="Pealkiri1"/>
      </w:pPr>
      <w:bookmarkStart w:id="2" w:name="_Toc225345684"/>
      <w:bookmarkStart w:id="3" w:name="_Toc225774344"/>
      <w:r>
        <w:lastRenderedPageBreak/>
        <w:t>INTRODUCTION</w:t>
      </w:r>
      <w:bookmarkEnd w:id="2"/>
      <w:bookmarkEnd w:id="3"/>
    </w:p>
    <w:p w14:paraId="5B0DF945" w14:textId="4CA134C2" w:rsidR="000364D7" w:rsidRDefault="00C5153F" w:rsidP="00025A6F">
      <w:pPr>
        <w:pStyle w:val="Tavatekst"/>
      </w:pPr>
      <w:r w:rsidRPr="00C5153F">
        <w:t xml:space="preserve">The cryptocurrency market has undergone significant changes in recent years. Bitcoin, the largest cryptocurrency by market capitalisation, has evolved from a niche digital asset into a financial instrument held by institutional investors and regulated funds. As of early 2026, its market capitalisation ranges between one and two trillion US dollars, placing it alongside major asset classes in terms of scale. </w:t>
      </w:r>
      <w:r w:rsidR="004C133F">
        <w:t>The</w:t>
      </w:r>
      <w:r w:rsidRPr="00C5153F">
        <w:t xml:space="preserve"> key moment in this transition came on 10 January 2024, when the US Securities and Exchange Commission (SEC) approved the first spot Bitcoin exchange-traded funds (ETFs). This opened direct Bitcoin exposure to pension funds, wealth managers, and retail investors through standard brokerage accounts, triggering billions of dollars in institutional inflows within days of the approval (Mohamad, 2025; Babalos et al., 2025).</w:t>
      </w:r>
    </w:p>
    <w:p w14:paraId="37A32F7C" w14:textId="77777777" w:rsidR="00C5153F" w:rsidRDefault="00C5153F" w:rsidP="00025A6F">
      <w:pPr>
        <w:pStyle w:val="Tavatekst"/>
      </w:pPr>
    </w:p>
    <w:p w14:paraId="66D9F03F" w14:textId="7DF36411" w:rsidR="000364D7" w:rsidRDefault="00C5153F" w:rsidP="00025A6F">
      <w:pPr>
        <w:pStyle w:val="Tavatekst"/>
      </w:pPr>
      <w:r w:rsidRPr="00C5153F">
        <w:t xml:space="preserve">Whether Bitcoin is sensitive to macroeconomic conditions is not a new question, but it has become </w:t>
      </w:r>
      <w:r w:rsidR="004C133F">
        <w:t>more debated</w:t>
      </w:r>
      <w:r w:rsidRPr="00C5153F">
        <w:t xml:space="preserve">. Early research found that Bitcoin returns were largely disconnected from traditional macro and financial factors (Liu and Tsyvinski, 2021; Corbet et al., 2018). Later studies showed a gradual shift, especially during and after COVID-19, as institutional investors entered the market and Bitcoin-equity correlations increased (Bouri et al., 2022; Nguyen, 2022). </w:t>
      </w:r>
      <w:r w:rsidR="004C133F">
        <w:t xml:space="preserve">This shift has raised </w:t>
      </w:r>
      <w:r w:rsidRPr="00C5153F">
        <w:t xml:space="preserve">particular attention to the </w:t>
      </w:r>
      <w:r w:rsidR="004C133F">
        <w:t>connection</w:t>
      </w:r>
      <w:r w:rsidRPr="00C5153F">
        <w:t xml:space="preserve"> between Bitcoin and monetary policy, with evidence that F</w:t>
      </w:r>
      <w:r w:rsidR="004C133F">
        <w:t>ED</w:t>
      </w:r>
      <w:r w:rsidRPr="00C5153F">
        <w:t xml:space="preserve"> rate decisions negatively affect Bitcoin </w:t>
      </w:r>
      <w:r w:rsidR="004C133F">
        <w:t>prices</w:t>
      </w:r>
      <w:r w:rsidRPr="00C5153F">
        <w:t xml:space="preserve"> (Karau, 2023; Ma et al., 2022) and that balance sheet expansions tend to support it through a liquidity channel (Zhao et al., 2023; Gu et al., 2021). Still, it remains unclear whether the arrival of spot ETFs represents a real turning point in Bitcoin</w:t>
      </w:r>
      <w:r w:rsidR="00F3523D">
        <w:t>’</w:t>
      </w:r>
      <w:r w:rsidRPr="00C5153F">
        <w:t xml:space="preserve">s macro sensitivity or a continuation of a trend that was already </w:t>
      </w:r>
      <w:r w:rsidR="004C133F">
        <w:t>there</w:t>
      </w:r>
      <w:r w:rsidRPr="00C5153F">
        <w:t>.</w:t>
      </w:r>
    </w:p>
    <w:p w14:paraId="645C2A95" w14:textId="77777777" w:rsidR="00C5153F" w:rsidRPr="00E47CEF" w:rsidRDefault="00C5153F" w:rsidP="00025A6F">
      <w:pPr>
        <w:pStyle w:val="Tavatekst"/>
      </w:pPr>
    </w:p>
    <w:p w14:paraId="00020CB1" w14:textId="7FBA7BA8" w:rsidR="000364D7" w:rsidRDefault="00C5153F" w:rsidP="00025A6F">
      <w:pPr>
        <w:pStyle w:val="Tavatekst"/>
      </w:pPr>
      <w:r w:rsidRPr="00C5153F">
        <w:t>Bitcoin</w:t>
      </w:r>
      <w:r w:rsidR="00F3523D">
        <w:t>’</w:t>
      </w:r>
      <w:r w:rsidRPr="00C5153F">
        <w:t xml:space="preserve">s halving mechanism has also been </w:t>
      </w:r>
      <w:r w:rsidR="004C133F">
        <w:t>a key</w:t>
      </w:r>
      <w:r w:rsidRPr="00C5153F">
        <w:t xml:space="preserve"> price driver. Roughly every four years, the reward paid to Bitcoin miners is cut in half, creating a supply shock.</w:t>
      </w:r>
      <w:r w:rsidR="004C133F">
        <w:t xml:space="preserve"> </w:t>
      </w:r>
      <w:r w:rsidRPr="00C5153F">
        <w:t xml:space="preserve">Past halvings in 2016, 2020, and 2024 were followed by positive returns (Fabus et al., 2024; Lashkaripour, 2024). However, Veloso et al. (2025) </w:t>
      </w:r>
      <w:r w:rsidR="004C133F">
        <w:t xml:space="preserve">have found that </w:t>
      </w:r>
      <w:r w:rsidR="00A414DA">
        <w:t>the most recent halving has shown substantially smaller and less statistically significant returns relative to previous cycles</w:t>
      </w:r>
      <w:r w:rsidRPr="00C5153F">
        <w:t>,</w:t>
      </w:r>
      <w:r w:rsidR="00A414DA">
        <w:t xml:space="preserve"> which</w:t>
      </w:r>
      <w:r w:rsidRPr="00C5153F">
        <w:t xml:space="preserve"> rais</w:t>
      </w:r>
      <w:r w:rsidR="00A414DA">
        <w:t>ed</w:t>
      </w:r>
      <w:r w:rsidRPr="00C5153F">
        <w:t xml:space="preserve"> the question of whether institutional adoption has reduced the impact of this supply event.</w:t>
      </w:r>
    </w:p>
    <w:p w14:paraId="72D5897C" w14:textId="2E6EA55C" w:rsidR="003B7479" w:rsidRDefault="00A414DA" w:rsidP="00025A6F">
      <w:pPr>
        <w:pStyle w:val="Tavatekst"/>
      </w:pPr>
      <w:r>
        <w:lastRenderedPageBreak/>
        <w:t>For this study two main hypotheses are chosen</w:t>
      </w:r>
      <w:r w:rsidR="000364D7" w:rsidRPr="000364D7">
        <w:t>. H1: after institutionalisation through the spot ETF approval in January 2024, macroeconomic variables have a stronger statistical association with weekly Bitcoin returns than in the pre-ETF period. H2: the explanatory power of the halving cycle for Bitcoin returns has decreased after institutionalisation, as measured by the halving</w:t>
      </w:r>
      <w:r>
        <w:t xml:space="preserve"> </w:t>
      </w:r>
      <w:r w:rsidR="000364D7" w:rsidRPr="000364D7">
        <w:t>window coefficient losing significance or magnitude in the post-ETF regime.</w:t>
      </w:r>
    </w:p>
    <w:p w14:paraId="65BFBEEA" w14:textId="77777777" w:rsidR="000364D7" w:rsidRDefault="000364D7" w:rsidP="00025A6F">
      <w:pPr>
        <w:pStyle w:val="Tavatekst"/>
      </w:pPr>
    </w:p>
    <w:p w14:paraId="48770BDB" w14:textId="496DDE3E" w:rsidR="00C5153F" w:rsidRDefault="00C5153F" w:rsidP="00025A6F">
      <w:pPr>
        <w:pStyle w:val="Tavatekst"/>
      </w:pPr>
      <w:r w:rsidRPr="00C5153F">
        <w:t xml:space="preserve">To test these hypotheses, this study uses OLS regression with Newey-West HAC standard errors on 598 weekly observations from </w:t>
      </w:r>
      <w:r w:rsidR="009F24EC">
        <w:t>October</w:t>
      </w:r>
      <w:r w:rsidRPr="00C5153F">
        <w:t xml:space="preserve"> 2014 to March 2026. The main specification is a full-sample interaction model with a PostETF dummy and three interaction terms</w:t>
      </w:r>
      <w:r w:rsidR="00A414DA">
        <w:t xml:space="preserve"> </w:t>
      </w:r>
      <w:r w:rsidRPr="00C5153F">
        <w:t>t</w:t>
      </w:r>
      <w:r w:rsidR="00D233C6">
        <w:t>hat</w:t>
      </w:r>
      <w:r w:rsidRPr="00C5153F">
        <w:t xml:space="preserve"> test whether macro coefficients changed after the ETF approval. A Chow structural break test confirms the breakpoint date. Robustness is </w:t>
      </w:r>
      <w:r w:rsidR="00D233C6">
        <w:t xml:space="preserve">later </w:t>
      </w:r>
      <w:r w:rsidRPr="00C5153F">
        <w:t>checked through sub-sample estimation a</w:t>
      </w:r>
      <w:r w:rsidR="00D233C6">
        <w:t>t</w:t>
      </w:r>
      <w:r w:rsidRPr="00C5153F">
        <w:t xml:space="preserve"> monthly frequency replication, adding M2 money supply growth as an extra liquidity control, and a panel regression across five major cryptocurrencies with entity fixed effects.</w:t>
      </w:r>
    </w:p>
    <w:p w14:paraId="3E334DAB" w14:textId="77777777" w:rsidR="00C5153F" w:rsidRDefault="00C5153F" w:rsidP="00025A6F">
      <w:pPr>
        <w:pStyle w:val="Tavatekst"/>
      </w:pPr>
    </w:p>
    <w:p w14:paraId="4D5CF620" w14:textId="508EF448" w:rsidR="00C5153F" w:rsidRDefault="00C5153F" w:rsidP="00025A6F">
      <w:pPr>
        <w:pStyle w:val="Tavatekst"/>
      </w:pPr>
      <w:r w:rsidRPr="00C5153F">
        <w:t>Data are sourced from Yahoo Finance (Bitcoin-USD, S&amp;P 500, VIX, and four additional cryptocurrency price</w:t>
      </w:r>
      <w:r w:rsidR="00D233C6">
        <w:t>s</w:t>
      </w:r>
      <w:r w:rsidRPr="00C5153F">
        <w:t>) and the Federal Reserve Economic Data (FRED) service (federal funds rate, F</w:t>
      </w:r>
      <w:r w:rsidR="00D233C6">
        <w:t>ED</w:t>
      </w:r>
      <w:r w:rsidRPr="00C5153F">
        <w:t xml:space="preserve"> total assets, M2 money stock). The sample starts in July 2014, the earliest point with reliable weekly Bitcoin price data, and runs through March 2026.</w:t>
      </w:r>
    </w:p>
    <w:p w14:paraId="7B4FBEFD" w14:textId="77777777" w:rsidR="00C5153F" w:rsidRDefault="00C5153F" w:rsidP="00025A6F">
      <w:pPr>
        <w:pStyle w:val="Tavatekst"/>
      </w:pPr>
    </w:p>
    <w:p w14:paraId="7ABFD8FD" w14:textId="6E902C2D" w:rsidR="00D233C6" w:rsidRDefault="00C5153F" w:rsidP="00025A6F">
      <w:pPr>
        <w:pStyle w:val="Tavatekst"/>
      </w:pPr>
      <w:r w:rsidRPr="00C5153F">
        <w:t>The thesis is structured as follows</w:t>
      </w:r>
      <w:r w:rsidR="00D233C6">
        <w:t>:</w:t>
      </w:r>
    </w:p>
    <w:p w14:paraId="35E36A07" w14:textId="041D045B" w:rsidR="00D233C6" w:rsidRDefault="00C5153F" w:rsidP="00025A6F">
      <w:pPr>
        <w:pStyle w:val="Tavatekst"/>
      </w:pPr>
      <w:r w:rsidRPr="00C5153F">
        <w:t xml:space="preserve">Chapter 1 reviews the literature on Bitcoin as an evolving asset class, its macro sensitivity, halving effects, and institutional adoption via spot ETFs, and identifies the research gap. </w:t>
      </w:r>
    </w:p>
    <w:p w14:paraId="4916B50B" w14:textId="683CC536" w:rsidR="00D233C6" w:rsidRDefault="00C5153F" w:rsidP="00025A6F">
      <w:pPr>
        <w:pStyle w:val="Tavatekst"/>
      </w:pPr>
      <w:r w:rsidRPr="00C5153F">
        <w:t>Chapter 2 covers data sources, variable construction, model specification, and diagnostic tests. Chapter 3 presents the regression results</w:t>
      </w:r>
      <w:r w:rsidR="00D233C6">
        <w:t>.</w:t>
      </w:r>
    </w:p>
    <w:p w14:paraId="29EB2F1B" w14:textId="70676190" w:rsidR="00C5153F" w:rsidRDefault="00C5153F" w:rsidP="00025A6F">
      <w:pPr>
        <w:pStyle w:val="Tavatekst"/>
      </w:pPr>
      <w:r w:rsidRPr="00C5153F">
        <w:t>Chapter 4 discusses the findings, acknowledges limitations, and draws conclusions.</w:t>
      </w:r>
    </w:p>
    <w:p w14:paraId="790EE2FF" w14:textId="2F751414" w:rsidR="001E45F1" w:rsidRPr="008E0969" w:rsidRDefault="001E3446" w:rsidP="00025A6F">
      <w:pPr>
        <w:pStyle w:val="Pealkiri1"/>
      </w:pPr>
      <w:bookmarkStart w:id="4" w:name="_Toc225345685"/>
      <w:bookmarkStart w:id="5" w:name="_Toc225774345"/>
      <w:r w:rsidRPr="008E0969">
        <w:t xml:space="preserve">1. </w:t>
      </w:r>
      <w:r w:rsidR="00432381">
        <w:t>THEORETICAL AND EMPIRICAL BACKGROUND</w:t>
      </w:r>
      <w:bookmarkEnd w:id="4"/>
      <w:bookmarkEnd w:id="5"/>
    </w:p>
    <w:p w14:paraId="3A6FA6A7" w14:textId="10E3CB54" w:rsidR="001E45F1" w:rsidRPr="008E0969" w:rsidRDefault="00C5153F" w:rsidP="00025A6F">
      <w:pPr>
        <w:pStyle w:val="Tavatekst"/>
      </w:pPr>
      <w:r w:rsidRPr="00C5153F">
        <w:t xml:space="preserve">This chapter reviews the literature </w:t>
      </w:r>
      <w:r w:rsidR="00DB66CE">
        <w:t xml:space="preserve">related </w:t>
      </w:r>
      <w:r w:rsidRPr="00C5153F">
        <w:t xml:space="preserve">to the research questions and builds the foundation for the two hypotheses. Section 1.1 </w:t>
      </w:r>
      <w:r w:rsidR="00DB66CE">
        <w:t>delves into</w:t>
      </w:r>
      <w:r w:rsidRPr="00C5153F">
        <w:t xml:space="preserve"> Bitcoin</w:t>
      </w:r>
      <w:r w:rsidR="00F3523D">
        <w:t>’</w:t>
      </w:r>
      <w:r w:rsidRPr="00C5153F">
        <w:t xml:space="preserve">s evolution as an asset class. Section 1.2 </w:t>
      </w:r>
      <w:r w:rsidR="00DB66CE">
        <w:t>shows</w:t>
      </w:r>
      <w:r w:rsidRPr="00C5153F">
        <w:t xml:space="preserve"> </w:t>
      </w:r>
      <w:r w:rsidRPr="00C5153F">
        <w:lastRenderedPageBreak/>
        <w:t xml:space="preserve">the evidence on </w:t>
      </w:r>
      <w:r w:rsidR="00DB66CE">
        <w:t>the asset</w:t>
      </w:r>
      <w:r w:rsidR="00F3523D">
        <w:t>’</w:t>
      </w:r>
      <w:r w:rsidR="00DB66CE">
        <w:t>s</w:t>
      </w:r>
      <w:r w:rsidRPr="00C5153F">
        <w:t xml:space="preserve"> sensitivity to macroeconomic factors. Section 1.3 </w:t>
      </w:r>
      <w:r w:rsidR="00DB66CE">
        <w:t>discusses</w:t>
      </w:r>
      <w:r w:rsidR="00DB66CE" w:rsidRPr="00C5153F">
        <w:t xml:space="preserve"> the</w:t>
      </w:r>
      <w:r w:rsidRPr="00C5153F">
        <w:t xml:space="preserve"> literature on halving effects</w:t>
      </w:r>
      <w:r w:rsidR="00DB66CE">
        <w:t xml:space="preserve"> and</w:t>
      </w:r>
      <w:r w:rsidRPr="00C5153F">
        <w:t xml:space="preserve"> Section 1.4 reviews institutional adoption and the spot ETF approval. Section 1.5 </w:t>
      </w:r>
      <w:r w:rsidR="00DB66CE">
        <w:t>sums up</w:t>
      </w:r>
      <w:r w:rsidRPr="00C5153F">
        <w:t xml:space="preserve"> the </w:t>
      </w:r>
      <w:r w:rsidR="00DB66CE">
        <w:t>findings</w:t>
      </w:r>
      <w:r w:rsidRPr="00C5153F">
        <w:t xml:space="preserve"> and identifies the research gap</w:t>
      </w:r>
      <w:r w:rsidR="005C4C9F" w:rsidRPr="005C4C9F">
        <w:t>.</w:t>
      </w:r>
    </w:p>
    <w:p w14:paraId="41DE1171" w14:textId="4A2E9ADA" w:rsidR="001E45F1" w:rsidRPr="008E0969" w:rsidRDefault="002F093A" w:rsidP="00025A6F">
      <w:pPr>
        <w:pStyle w:val="Pealkiri2"/>
      </w:pPr>
      <w:bookmarkStart w:id="6" w:name="_Toc225345686"/>
      <w:bookmarkStart w:id="7" w:name="_Toc225774346"/>
      <w:r w:rsidRPr="008E0969">
        <w:t>1.1.</w:t>
      </w:r>
      <w:r w:rsidR="001E3446" w:rsidRPr="008E0969">
        <w:t xml:space="preserve"> </w:t>
      </w:r>
      <w:r w:rsidR="0004581A">
        <w:t>Bitcoin as an Evolving Asset Class</w:t>
      </w:r>
      <w:bookmarkEnd w:id="6"/>
      <w:bookmarkEnd w:id="7"/>
    </w:p>
    <w:p w14:paraId="46597739" w14:textId="38C403C7" w:rsidR="00F47867" w:rsidRDefault="00C5153F" w:rsidP="00025A6F">
      <w:pPr>
        <w:pStyle w:val="Tavatekst"/>
      </w:pPr>
      <w:r w:rsidRPr="00C5153F">
        <w:t>Bitcoin was introduced in 2008 by the pseudonymous author Satoshi Nakamoto as a decentralised P2P electronic cash system, introducing the new technology called blockchain</w:t>
      </w:r>
      <w:r w:rsidR="001B46D7" w:rsidRPr="001B46D7">
        <w:t xml:space="preserve"> (</w:t>
      </w:r>
      <w:r w:rsidR="001B46D7">
        <w:rPr>
          <w:lang w:val="et-EE"/>
        </w:rPr>
        <w:t>Nakamoto, 2008)</w:t>
      </w:r>
      <w:r w:rsidRPr="00C5153F">
        <w:t>. The very first genesis block was mined in January 2009</w:t>
      </w:r>
      <w:r w:rsidR="00DB66CE">
        <w:rPr>
          <w:lang w:val="en-US"/>
        </w:rPr>
        <w:t xml:space="preserve"> and after that</w:t>
      </w:r>
      <w:r w:rsidRPr="00C5153F">
        <w:t xml:space="preserve"> </w:t>
      </w:r>
      <w:r w:rsidR="00DB66CE">
        <w:t>f</w:t>
      </w:r>
      <w:r w:rsidRPr="00C5153F">
        <w:t xml:space="preserve">or much of its first decade, Bitcoin </w:t>
      </w:r>
      <w:r w:rsidR="00DB66CE">
        <w:rPr>
          <w:lang w:val="en-US"/>
        </w:rPr>
        <w:t>was</w:t>
      </w:r>
      <w:r w:rsidRPr="00C5153F">
        <w:t xml:space="preserve"> primarily a speculative instrument </w:t>
      </w:r>
      <w:r w:rsidR="00DB66CE">
        <w:t>for</w:t>
      </w:r>
      <w:r w:rsidRPr="00C5153F">
        <w:t xml:space="preserve"> a small community of cryptographic enthusiasts and early adopters.</w:t>
      </w:r>
      <w:r w:rsidR="00F439A5">
        <w:t xml:space="preserve"> At that time,</w:t>
      </w:r>
      <w:r w:rsidRPr="00C5153F">
        <w:t xml:space="preserve"> </w:t>
      </w:r>
      <w:r w:rsidR="00F439A5">
        <w:t>t</w:t>
      </w:r>
      <w:r w:rsidRPr="00C5153F">
        <w:t xml:space="preserve">he cryptocurrency market was isolated from the mainstream financial system. Corbet et al. (2018) capture this early period well, examining the relationship between cryptocurrencies and traditional financial assets from 2013 to 2018 and finding that Bitcoin showed relatively low </w:t>
      </w:r>
      <w:r w:rsidR="00F439A5">
        <w:t>connection</w:t>
      </w:r>
      <w:r w:rsidRPr="00C5153F">
        <w:t xml:space="preserve"> with equities and gold. This positioned it as an asset class whose price action was independent of financial markets. Similar conclusions were reached by Liu and Tsyvinski (2021), who demonstrated that Bitcoin returns had no statistically significant exposure to standard macroeconomic drivers over 2014 to 2020. Their analysis covers a wide range of risks</w:t>
      </w:r>
      <w:r w:rsidR="00F439A5">
        <w:t>, from</w:t>
      </w:r>
      <w:r w:rsidRPr="00C5153F">
        <w:t xml:space="preserve"> market return</w:t>
      </w:r>
      <w:r w:rsidR="00F439A5">
        <w:t xml:space="preserve"> and</w:t>
      </w:r>
      <w:r w:rsidRPr="00C5153F">
        <w:t xml:space="preserve"> size</w:t>
      </w:r>
      <w:r w:rsidR="00F439A5">
        <w:t xml:space="preserve"> to </w:t>
      </w:r>
      <w:r w:rsidRPr="00C5153F">
        <w:t>value and momentum premia</w:t>
      </w:r>
      <w:r w:rsidR="00F439A5">
        <w:t>. Research has found</w:t>
      </w:r>
      <w:r w:rsidRPr="00C5153F">
        <w:t xml:space="preserve"> minimal systematic exposure, concluding that Bitcoin was essentially an independent asset driven by its own momentum.</w:t>
      </w:r>
    </w:p>
    <w:p w14:paraId="7E6BBC4B" w14:textId="77777777" w:rsidR="00C5153F" w:rsidRDefault="00C5153F" w:rsidP="00025A6F">
      <w:pPr>
        <w:pStyle w:val="Tavatekst"/>
      </w:pPr>
    </w:p>
    <w:p w14:paraId="0E32B918" w14:textId="47D2D7AE" w:rsidR="0023337B" w:rsidRDefault="00C5153F" w:rsidP="00025A6F">
      <w:pPr>
        <w:pStyle w:val="Tavatekst"/>
      </w:pPr>
      <w:r w:rsidRPr="00C5153F">
        <w:t>Over the following years, this picture changed considerably.</w:t>
      </w:r>
      <w:r w:rsidR="00F439A5" w:rsidRPr="00F439A5">
        <w:t xml:space="preserve"> </w:t>
      </w:r>
      <w:r w:rsidR="00F439A5" w:rsidRPr="00C5153F">
        <w:t>Bouri et al. (2022)</w:t>
      </w:r>
      <w:r w:rsidR="00F439A5">
        <w:t xml:space="preserve"> have conducted a </w:t>
      </w:r>
      <w:r w:rsidR="00F439A5" w:rsidRPr="00C5153F">
        <w:t>co</w:t>
      </w:r>
      <w:r w:rsidRPr="00C5153F">
        <w:t>-movement analysis across different time horizons</w:t>
      </w:r>
      <w:r w:rsidR="00F439A5">
        <w:t xml:space="preserve"> and</w:t>
      </w:r>
      <w:r w:rsidRPr="00C5153F">
        <w:t xml:space="preserve"> found that Bitcoin </w:t>
      </w:r>
      <w:r w:rsidR="00F439A5">
        <w:t>with</w:t>
      </w:r>
      <w:r w:rsidRPr="00C5153F">
        <w:t xml:space="preserve"> the S&amp;P 500 moved independently before 2018 but became </w:t>
      </w:r>
      <w:r w:rsidR="00F439A5">
        <w:t xml:space="preserve">progressively </w:t>
      </w:r>
      <w:r w:rsidRPr="00C5153F">
        <w:t>connected afterward. In addition, Nguyen (2022</w:t>
      </w:r>
      <w:r w:rsidR="00F439A5">
        <w:t xml:space="preserve">) </w:t>
      </w:r>
      <w:r w:rsidRPr="00C5153F">
        <w:t xml:space="preserve">found that S&amp;P 500 movements significantly affected Bitcoin returns during COVID-19, suggesting the equity-Bitcoin link </w:t>
      </w:r>
      <w:r w:rsidR="00F439A5">
        <w:t>gets stronger</w:t>
      </w:r>
      <w:r w:rsidRPr="00C5153F">
        <w:t xml:space="preserve"> during financial stress</w:t>
      </w:r>
      <w:r w:rsidR="00F439A5">
        <w:t xml:space="preserve">, </w:t>
      </w:r>
      <w:r w:rsidRPr="00C5153F">
        <w:t xml:space="preserve">but </w:t>
      </w:r>
      <w:r w:rsidR="00F439A5">
        <w:t xml:space="preserve">remains </w:t>
      </w:r>
      <w:r w:rsidRPr="00C5153F">
        <w:t>weak in calmer times. By 2022</w:t>
      </w:r>
      <w:r w:rsidR="00F439A5">
        <w:t xml:space="preserve">, the </w:t>
      </w:r>
      <w:r w:rsidR="00092CB4">
        <w:t xml:space="preserve">diversification </w:t>
      </w:r>
      <w:r w:rsidR="00F439A5">
        <w:t xml:space="preserve">benefits </w:t>
      </w:r>
      <w:r w:rsidR="00092CB4">
        <w:t xml:space="preserve">of </w:t>
      </w:r>
      <w:r w:rsidRPr="00C5153F">
        <w:t xml:space="preserve">Bitcoin appeared to erode </w:t>
      </w:r>
      <w:r w:rsidR="00092CB4">
        <w:t>right</w:t>
      </w:r>
      <w:r w:rsidRPr="00C5153F">
        <w:t xml:space="preserve"> when investors needed them most (Bakry et al., 2021). </w:t>
      </w:r>
      <w:r w:rsidR="00092CB4">
        <w:t>C</w:t>
      </w:r>
      <w:r w:rsidRPr="00C5153F">
        <w:t xml:space="preserve">orrelation analysis </w:t>
      </w:r>
      <w:r w:rsidR="00092CB4">
        <w:t xml:space="preserve">showed </w:t>
      </w:r>
      <w:r w:rsidRPr="00C5153F">
        <w:t>that Bitcoin-S&amp;P 500 and Bitcoin-Nasdaq correlations peaked at approximately 0.87 in 2024 after large-scale institutional entry into the market, which placed Bitcoin closer to a tech stock rather than a diversifying alternative asset</w:t>
      </w:r>
      <w:r w:rsidR="00092CB4">
        <w:t xml:space="preserve"> </w:t>
      </w:r>
      <w:r w:rsidR="00B830B9">
        <w:t>(</w:t>
      </w:r>
      <w:r w:rsidR="00092CB4" w:rsidRPr="00C5153F">
        <w:t>Wu</w:t>
      </w:r>
      <w:r w:rsidR="00B830B9">
        <w:t xml:space="preserve">, </w:t>
      </w:r>
      <w:r w:rsidR="00092CB4" w:rsidRPr="00C5153F">
        <w:t>2025)</w:t>
      </w:r>
      <w:r w:rsidRPr="00C5153F">
        <w:t xml:space="preserve">. Marti and Reimat (2025) further report that a one percent rise in the MSCI World index was associated with a 4.8 percent rise in Bitcoin by 2025, </w:t>
      </w:r>
      <w:r w:rsidR="00092CB4">
        <w:t>making the argument</w:t>
      </w:r>
      <w:r w:rsidRPr="00C5153F">
        <w:t xml:space="preserve"> of deep macro integration </w:t>
      </w:r>
      <w:r w:rsidR="007C6526">
        <w:t>much stronger</w:t>
      </w:r>
      <w:r w:rsidRPr="00C5153F">
        <w:t>.</w:t>
      </w:r>
    </w:p>
    <w:p w14:paraId="4B6036F9" w14:textId="77777777" w:rsidR="00C5153F" w:rsidRDefault="00C5153F" w:rsidP="00025A6F">
      <w:pPr>
        <w:pStyle w:val="Tavatekst"/>
      </w:pPr>
    </w:p>
    <w:p w14:paraId="794BBCDE" w14:textId="2AF59D08" w:rsidR="0023337B" w:rsidRPr="00025A6F" w:rsidRDefault="0023337B" w:rsidP="00025A6F">
      <w:r w:rsidRPr="00025A6F">
        <w:t xml:space="preserve">The debate over leading cryptocurrency market efficiency is </w:t>
      </w:r>
      <w:r w:rsidR="000549CC">
        <w:t>very important for</w:t>
      </w:r>
      <w:r w:rsidRPr="00025A6F">
        <w:t xml:space="preserve"> understanding its tr</w:t>
      </w:r>
      <w:r w:rsidR="007C6526">
        <w:t>ends</w:t>
      </w:r>
      <w:r w:rsidRPr="00025A6F">
        <w:t>.</w:t>
      </w:r>
      <w:r w:rsidR="007C6526">
        <w:t xml:space="preserve"> </w:t>
      </w:r>
      <w:r w:rsidR="001E033C">
        <w:t>Bitcoin</w:t>
      </w:r>
      <w:r w:rsidR="007C6526">
        <w:t xml:space="preserve">, as </w:t>
      </w:r>
      <w:r w:rsidR="00505B53">
        <w:t xml:space="preserve">a </w:t>
      </w:r>
      <w:r w:rsidR="007C6526">
        <w:t>new</w:t>
      </w:r>
      <w:r w:rsidR="001E033C">
        <w:t xml:space="preserve"> market </w:t>
      </w:r>
      <w:r w:rsidR="007C6526">
        <w:t xml:space="preserve">is </w:t>
      </w:r>
      <w:r w:rsidR="001E033C">
        <w:t>becoming more efficient over time, which means that predictable events like halvings are gradually starting to be priced in long before they occur</w:t>
      </w:r>
      <w:r w:rsidR="007C6526" w:rsidRPr="007C6526">
        <w:rPr>
          <w:lang w:val="en-US"/>
        </w:rPr>
        <w:t xml:space="preserve"> (</w:t>
      </w:r>
      <w:r w:rsidR="007C6526" w:rsidRPr="00025A6F">
        <w:t>Yi et al. 2023)</w:t>
      </w:r>
      <w:r w:rsidRPr="00025A6F">
        <w:t xml:space="preserve">. </w:t>
      </w:r>
      <w:r w:rsidR="008937FE" w:rsidRPr="008937FE">
        <w:t>This efficiency argument supports the idea that Bitcoin</w:t>
      </w:r>
      <w:r w:rsidR="00F3523D">
        <w:t>’</w:t>
      </w:r>
      <w:r w:rsidR="008937FE" w:rsidRPr="008937FE">
        <w:t>s supply shocks may lose their predictive power as the market matures.</w:t>
      </w:r>
      <w:r w:rsidR="00505B53">
        <w:t xml:space="preserve"> The</w:t>
      </w:r>
      <w:r w:rsidR="008937FE" w:rsidRPr="008937FE">
        <w:t xml:space="preserve"> </w:t>
      </w:r>
      <w:r w:rsidR="00505B53">
        <w:t>o</w:t>
      </w:r>
      <w:r w:rsidR="008937FE">
        <w:t>verall narrative</w:t>
      </w:r>
      <w:r w:rsidR="008937FE" w:rsidRPr="008937FE">
        <w:t xml:space="preserve"> </w:t>
      </w:r>
      <w:r w:rsidR="008937FE">
        <w:t>is that</w:t>
      </w:r>
      <w:r w:rsidR="008937FE" w:rsidRPr="008937FE">
        <w:t xml:space="preserve"> Bitcoin</w:t>
      </w:r>
      <w:r w:rsidR="008937FE">
        <w:t xml:space="preserve"> has evolved</w:t>
      </w:r>
      <w:r w:rsidR="008937FE" w:rsidRPr="008937FE">
        <w:t xml:space="preserve"> from an isolated asset to one driven by</w:t>
      </w:r>
      <w:r w:rsidR="008937FE">
        <w:t xml:space="preserve"> </w:t>
      </w:r>
      <w:r w:rsidR="008937FE" w:rsidRPr="008937FE">
        <w:t>macroeconomic forces</w:t>
      </w:r>
      <w:r w:rsidR="008937FE">
        <w:t xml:space="preserve">, </w:t>
      </w:r>
      <w:r w:rsidR="008937FE" w:rsidRPr="008937FE">
        <w:t>and this study</w:t>
      </w:r>
      <w:r w:rsidR="00F3523D">
        <w:t>’</w:t>
      </w:r>
      <w:r w:rsidR="008937FE" w:rsidRPr="008937FE">
        <w:t xml:space="preserve">s hypotheses are built on that same </w:t>
      </w:r>
      <w:r w:rsidR="00A41543">
        <w:t>idea</w:t>
      </w:r>
      <w:r w:rsidR="008937FE" w:rsidRPr="008937FE">
        <w:t>.</w:t>
      </w:r>
    </w:p>
    <w:p w14:paraId="1CD13E55" w14:textId="688E18FD" w:rsidR="00025A6F" w:rsidRDefault="00025A6F" w:rsidP="00025A6F">
      <w:pPr>
        <w:pStyle w:val="Pealkiri2"/>
      </w:pPr>
      <w:bookmarkStart w:id="8" w:name="_Toc225345687"/>
      <w:bookmarkStart w:id="9" w:name="_Toc225774347"/>
      <w:r>
        <w:t>1.2</w:t>
      </w:r>
      <w:r w:rsidR="00432381">
        <w:t>.</w:t>
      </w:r>
      <w:r>
        <w:t xml:space="preserve"> Bitcoin</w:t>
      </w:r>
      <w:r w:rsidR="00F3523D">
        <w:t>’</w:t>
      </w:r>
      <w:r>
        <w:t>s Sensitivity to Macroeconomic Factors</w:t>
      </w:r>
      <w:bookmarkEnd w:id="8"/>
      <w:bookmarkEnd w:id="9"/>
    </w:p>
    <w:p w14:paraId="6AEDE2A1" w14:textId="6DE09A64" w:rsidR="00025A6F" w:rsidRDefault="00C5153F" w:rsidP="00025A6F">
      <w:r w:rsidRPr="00C5153F">
        <w:t>Before the pandemic, the evidence on Bitcoin</w:t>
      </w:r>
      <w:r w:rsidR="00F3523D">
        <w:t>’</w:t>
      </w:r>
      <w:r w:rsidRPr="00C5153F">
        <w:t>s macro sensitivity is relatively clear. Lyócsa et al. (2020) studied the impact of macroeconomic news, regulation, and hacking events on Bitcoin volatility from 2013 to 2019 and found that while hacking incidents and regulatory announcements affected volatility</w:t>
      </w:r>
      <w:r w:rsidR="006C16E7">
        <w:rPr>
          <w:lang w:val="en-US"/>
        </w:rPr>
        <w:t>,</w:t>
      </w:r>
      <w:r w:rsidRPr="00C5153F">
        <w:t xml:space="preserve"> scheduled US macroeconomic news had no meaningful effect on Bitcoin prices.</w:t>
      </w:r>
      <w:r w:rsidR="006C16E7">
        <w:t xml:space="preserve"> Additionally, t</w:t>
      </w:r>
      <w:r w:rsidRPr="00C5153F">
        <w:t xml:space="preserve">his "Bitcoin-macro disconnect" was formally documented by Benigno and Rosa (2023) in a Federal Reserve Bank of New York staff report, which provides a useful baseline for comparison with later periods. Until around 2020, Bitcoin and macroeconomic variables seem to have operated in </w:t>
      </w:r>
      <w:r w:rsidR="006C16E7">
        <w:t xml:space="preserve">completely </w:t>
      </w:r>
      <w:r w:rsidRPr="00C5153F">
        <w:t>separate spaces</w:t>
      </w:r>
      <w:r w:rsidR="00901F5B">
        <w:t>.</w:t>
      </w:r>
    </w:p>
    <w:p w14:paraId="1DE4114C" w14:textId="77777777" w:rsidR="00901F5B" w:rsidRDefault="00901F5B" w:rsidP="00025A6F"/>
    <w:p w14:paraId="7E84DECE" w14:textId="52FFAD60" w:rsidR="00DF13E8" w:rsidRDefault="00C5153F" w:rsidP="00901F5B">
      <w:r w:rsidRPr="00C5153F">
        <w:t xml:space="preserve">After 2020, the </w:t>
      </w:r>
      <w:r w:rsidR="006C16E7">
        <w:t>proof</w:t>
      </w:r>
      <w:r w:rsidRPr="00C5153F">
        <w:t xml:space="preserve"> looks very different. In an event study around FOMC meetings, Karau (2023) found that Bitcoin</w:t>
      </w:r>
      <w:r w:rsidR="00F3523D">
        <w:t>’</w:t>
      </w:r>
      <w:r w:rsidRPr="00C5153F">
        <w:t>s sensitivity to F</w:t>
      </w:r>
      <w:r w:rsidR="006C16E7">
        <w:t xml:space="preserve">ED </w:t>
      </w:r>
      <w:r w:rsidRPr="00C5153F">
        <w:t xml:space="preserve">policy shocks increased significantly, with surprise rate hikes having a clear negative effect on prices. This is an important </w:t>
      </w:r>
      <w:r w:rsidR="006C16E7">
        <w:t>case</w:t>
      </w:r>
      <w:r w:rsidRPr="00C5153F">
        <w:t xml:space="preserve"> for this study</w:t>
      </w:r>
      <w:r w:rsidR="00F3523D">
        <w:t>’</w:t>
      </w:r>
      <w:r w:rsidRPr="00C5153F">
        <w:t xml:space="preserve">s first hypothesis. </w:t>
      </w:r>
      <w:r w:rsidR="006C16E7">
        <w:t xml:space="preserve">Not long before, </w:t>
      </w:r>
      <w:r w:rsidRPr="00C5153F">
        <w:t xml:space="preserve">Ma et al. (2022) reached a similar conclusion, estimating that a one basis point surprise tightening on FOMC days leads to roughly a minus 0.25 percentage point Bitcoin return, which is much larger than what would be expected from an asset with no macro sensitivity. These findings </w:t>
      </w:r>
      <w:r w:rsidR="006C16E7">
        <w:t>still hold</w:t>
      </w:r>
      <w:r w:rsidRPr="00C5153F">
        <w:t xml:space="preserve"> across different market environments.</w:t>
      </w:r>
      <w:r w:rsidR="006C16E7">
        <w:t xml:space="preserve"> In</w:t>
      </w:r>
      <w:r w:rsidR="00505B53">
        <w:t xml:space="preserve"> a</w:t>
      </w:r>
      <w:r w:rsidR="006C16E7">
        <w:t xml:space="preserve"> later study of </w:t>
      </w:r>
      <w:r w:rsidR="006C16E7" w:rsidRPr="00C5153F">
        <w:t xml:space="preserve">Buthelezi (2025) </w:t>
      </w:r>
      <w:r w:rsidR="006C16E7">
        <w:t xml:space="preserve">it was </w:t>
      </w:r>
      <w:r w:rsidR="006C16E7" w:rsidRPr="00C5153F">
        <w:t>confirmed</w:t>
      </w:r>
      <w:r w:rsidRPr="00C5153F">
        <w:t xml:space="preserve"> that monetary tightening decreases cryptocurrency prices in both high and low volatility periods. </w:t>
      </w:r>
      <w:r w:rsidR="00797A4A">
        <w:rPr>
          <w:lang w:val="en-US"/>
        </w:rPr>
        <w:t>This</w:t>
      </w:r>
      <w:r w:rsidRPr="00C5153F">
        <w:t xml:space="preserve"> also extends beyond the F</w:t>
      </w:r>
      <w:r w:rsidR="00797A4A">
        <w:t>ED,</w:t>
      </w:r>
      <w:r w:rsidRPr="00C5153F">
        <w:t xml:space="preserve"> Elsayed and Sousa (2022)</w:t>
      </w:r>
      <w:r w:rsidR="00797A4A">
        <w:t xml:space="preserve"> have </w:t>
      </w:r>
      <w:r w:rsidRPr="00C5153F">
        <w:t>show</w:t>
      </w:r>
      <w:r w:rsidR="00505B53">
        <w:t>n</w:t>
      </w:r>
      <w:r w:rsidRPr="00C5153F">
        <w:t xml:space="preserve"> that G4 central bank policy rates spill over into Bitcoin, Litecoin, and Ripple.</w:t>
      </w:r>
    </w:p>
    <w:p w14:paraId="0EAEAD26" w14:textId="77777777" w:rsidR="00C5153F" w:rsidRDefault="00C5153F" w:rsidP="00901F5B"/>
    <w:p w14:paraId="5B5F0AD6" w14:textId="0CDC81E6" w:rsidR="00B1577C" w:rsidRDefault="00C5153F" w:rsidP="00901F5B">
      <w:r w:rsidRPr="00C5153F">
        <w:t>The Federal Reserve balance sheet</w:t>
      </w:r>
      <w:r w:rsidR="00797A4A">
        <w:t xml:space="preserve"> is </w:t>
      </w:r>
      <w:r w:rsidRPr="00C5153F">
        <w:t xml:space="preserve">commonly used as a measure of financial </w:t>
      </w:r>
      <w:r w:rsidR="00797A4A" w:rsidRPr="00C5153F">
        <w:t>liquidity,</w:t>
      </w:r>
      <w:r w:rsidR="00797A4A">
        <w:t xml:space="preserve"> and it</w:t>
      </w:r>
      <w:r w:rsidRPr="00C5153F">
        <w:t xml:space="preserve"> provides a second channel</w:t>
      </w:r>
      <w:r w:rsidR="00797A4A">
        <w:t xml:space="preserve"> for consideration</w:t>
      </w:r>
      <w:r w:rsidRPr="00C5153F">
        <w:t xml:space="preserve">. Using a time-varying VAR on 2017 to 2023 data, </w:t>
      </w:r>
      <w:r w:rsidRPr="00C5153F">
        <w:lastRenderedPageBreak/>
        <w:t xml:space="preserve">Zhao et al. (2023) found that quantitative easing has a positive effect on Bitcoin prices, consistent with the view that loose monetary conditions push investors toward riskier assets. </w:t>
      </w:r>
      <w:r w:rsidR="00505B53">
        <w:t>A s</w:t>
      </w:r>
      <w:r w:rsidRPr="00C5153F">
        <w:t xml:space="preserve">imilar </w:t>
      </w:r>
      <w:r w:rsidR="00797A4A">
        <w:t>finding</w:t>
      </w:r>
      <w:r w:rsidRPr="00C5153F">
        <w:t xml:space="preserve"> comes from Gu et al. (2021), who looked at the F</w:t>
      </w:r>
      <w:r w:rsidR="00797A4A">
        <w:t>ED</w:t>
      </w:r>
      <w:r w:rsidR="00F3523D">
        <w:t>’</w:t>
      </w:r>
      <w:r w:rsidRPr="00C5153F">
        <w:t>s March 2020 unlimited QE announcement and found significant positive effects on Bitcoin and Ethereum returns, suggesting the liquidity announcement itself drove the reaction. An IMF study by Che et al. (2023) brought both channels together, estimating that F</w:t>
      </w:r>
      <w:r w:rsidR="00797A4A">
        <w:t>ED</w:t>
      </w:r>
      <w:r w:rsidRPr="00C5153F">
        <w:t xml:space="preserve"> tightening reduces a common cryptocurrency factor by about 0.15 standard deviations, </w:t>
      </w:r>
      <w:r w:rsidR="00797A4A">
        <w:t>a</w:t>
      </w:r>
      <w:r w:rsidR="00797A4A" w:rsidRPr="00797A4A">
        <w:t>n effect larger than that observed in equity markets</w:t>
      </w:r>
      <w:r w:rsidRPr="00C5153F">
        <w:t>. The authors link this amplified sensitivity to the growing presence of institutional investors in cryptocurrency markets.</w:t>
      </w:r>
    </w:p>
    <w:p w14:paraId="12EE9D07" w14:textId="77777777" w:rsidR="00C5153F" w:rsidRDefault="00C5153F" w:rsidP="00901F5B"/>
    <w:p w14:paraId="4C32F658" w14:textId="7FF15C5A" w:rsidR="00C5153F" w:rsidRDefault="00C5153F" w:rsidP="00901F5B">
      <w:r w:rsidRPr="00C5153F">
        <w:t xml:space="preserve">Risk sentiment also plays a role. Choi and Shin (2022) separated inflation shocks from financial uncertainty shocks and found that Bitcoin acts as an inflation hedge when prices rise due to demand, but reacts negatively to financial uncertainty captured by the VIX. This points to Bitcoin behaving more like a speculative risk asset than a safe haven. Economic policy uncertainty also negatively affects Bitcoin in the short run according to Hernandez et al. (2023), further supporting the inclusion of the VIX as a control variable. Additional </w:t>
      </w:r>
      <w:r w:rsidR="00797A4A">
        <w:t>proof</w:t>
      </w:r>
      <w:r w:rsidRPr="00C5153F">
        <w:t xml:space="preserve"> from Lin et al. (2025), using quantile regression on 2018 to 2024 data, shows that the US dollar exchange rate and Treasury yields are also significant drivers of Bitcoin returns, confirming that its macro sensitivity has become multidimensional.</w:t>
      </w:r>
    </w:p>
    <w:p w14:paraId="7F0EB0C7" w14:textId="77777777" w:rsidR="00C5153F" w:rsidRDefault="00C5153F" w:rsidP="00901F5B"/>
    <w:p w14:paraId="0726FC3E" w14:textId="209759D8" w:rsidR="009B1FED" w:rsidRDefault="00C5153F" w:rsidP="009B1FED">
      <w:pPr>
        <w:rPr>
          <w:lang w:val="et-EE"/>
        </w:rPr>
      </w:pPr>
      <w:r w:rsidRPr="00C5153F">
        <w:rPr>
          <w:lang w:val="et-EE"/>
        </w:rPr>
        <w:t>Despite all this evidence, a gap remains. Most studies look at the evolution of macro sensitivity up to around 2023 and do not directly test whether the January 2024 spot ETF approval amplified these sensitivities. This study</w:t>
      </w:r>
      <w:r w:rsidR="00F3523D">
        <w:rPr>
          <w:lang w:val="et-EE"/>
        </w:rPr>
        <w:t>’</w:t>
      </w:r>
      <w:r w:rsidRPr="00C5153F">
        <w:rPr>
          <w:lang w:val="et-EE"/>
        </w:rPr>
        <w:t>s interaction model, which estimates whether post-ETF macro coefficients differ statistically from pre-ETF levels, is designed to fill that gap</w:t>
      </w:r>
      <w:r w:rsidR="009B1FED">
        <w:rPr>
          <w:lang w:val="et-EE"/>
        </w:rPr>
        <w:t>.</w:t>
      </w:r>
    </w:p>
    <w:p w14:paraId="610DD561" w14:textId="3190E968" w:rsidR="009B1FED" w:rsidRDefault="009B1FED" w:rsidP="009B1FED">
      <w:pPr>
        <w:pStyle w:val="Pealkiri2"/>
        <w:rPr>
          <w:lang w:val="et-EE"/>
        </w:rPr>
      </w:pPr>
      <w:bookmarkStart w:id="10" w:name="_Toc225345688"/>
      <w:bookmarkStart w:id="11" w:name="_Toc225774348"/>
      <w:r>
        <w:rPr>
          <w:lang w:val="et-EE"/>
        </w:rPr>
        <w:t>1.3</w:t>
      </w:r>
      <w:r w:rsidR="00432381">
        <w:rPr>
          <w:lang w:val="et-EE"/>
        </w:rPr>
        <w:t>.</w:t>
      </w:r>
      <w:r>
        <w:rPr>
          <w:lang w:val="et-EE"/>
        </w:rPr>
        <w:t xml:space="preserve"> Bitcoin Halving Effects</w:t>
      </w:r>
      <w:bookmarkEnd w:id="10"/>
      <w:bookmarkEnd w:id="11"/>
    </w:p>
    <w:p w14:paraId="79D297DE" w14:textId="68690383" w:rsidR="009B1FED" w:rsidRDefault="00C5153F" w:rsidP="009B1FED">
      <w:pPr>
        <w:rPr>
          <w:lang w:val="et-EE"/>
        </w:rPr>
      </w:pPr>
      <w:r w:rsidRPr="00C5153F">
        <w:rPr>
          <w:lang w:val="et-EE"/>
        </w:rPr>
        <w:t>Bitcoin</w:t>
      </w:r>
      <w:r w:rsidR="00F3523D">
        <w:rPr>
          <w:lang w:val="et-EE"/>
        </w:rPr>
        <w:t>’</w:t>
      </w:r>
      <w:r w:rsidRPr="00C5153F">
        <w:rPr>
          <w:lang w:val="et-EE"/>
        </w:rPr>
        <w:t>s supply schedule is built into its protocol. Approximately every 210,000 blocks, or roughly every four years, the reward paid to miners for validating transactions is cut in half. This creates a programmatic reduction in the rate of new Bitcoin entering the market. The halvings occurred on 28 November 2012, 9 July 2016, 11 May 2020, and 19 April 2024. The underlying logic is straightforward. If demand remains constant while new supply decreases, prices should rise. This is a straightforward application of supply and demand to a fixed-supply asset</w:t>
      </w:r>
      <w:r w:rsidR="009B1FED" w:rsidRPr="009B1FED">
        <w:rPr>
          <w:lang w:val="et-EE"/>
        </w:rPr>
        <w:t>.</w:t>
      </w:r>
    </w:p>
    <w:p w14:paraId="74C76F13" w14:textId="77777777" w:rsidR="009B1FED" w:rsidRDefault="009B1FED" w:rsidP="009B1FED">
      <w:pPr>
        <w:rPr>
          <w:lang w:val="et-EE"/>
        </w:rPr>
      </w:pPr>
    </w:p>
    <w:p w14:paraId="37BBA428" w14:textId="6D51CA6D" w:rsidR="009B1FED" w:rsidRDefault="00C5153F" w:rsidP="009B1FED">
      <w:pPr>
        <w:rPr>
          <w:lang w:val="et-EE"/>
        </w:rPr>
      </w:pPr>
      <w:r w:rsidRPr="00C5153F">
        <w:rPr>
          <w:lang w:val="et-EE"/>
        </w:rPr>
        <w:lastRenderedPageBreak/>
        <w:t xml:space="preserve">The empirical </w:t>
      </w:r>
      <w:r w:rsidR="00EA4FC3">
        <w:rPr>
          <w:lang w:val="et-EE"/>
        </w:rPr>
        <w:t xml:space="preserve">data </w:t>
      </w:r>
      <w:r w:rsidRPr="00C5153F">
        <w:rPr>
          <w:lang w:val="et-EE"/>
        </w:rPr>
        <w:t>generally supports a positive price effect, at least in earlier cycles. Using technical indicators and regression across the 2012, 2016, and 2020 halvings, Fabus et al. (2024) identified a consistent pattern of price appreciation in the months after each event. Lashkaripour (2024) confirmed positive post-halving returns using variable selection methods and OLS on a multi-cycle dataset, but also found that the effect weakened with each successive cycle, consistent with market maturation. Theoretical support for this comes from Liu et al. (2022), who showed that as Bitcoin matures, its pricing increasingly reflects broader risk factors rather than supply-specific events</w:t>
      </w:r>
      <w:r w:rsidR="00D109DF">
        <w:rPr>
          <w:lang w:val="et-EE"/>
        </w:rPr>
        <w:t xml:space="preserve">. </w:t>
      </w:r>
    </w:p>
    <w:p w14:paraId="050DFA33" w14:textId="77777777" w:rsidR="009B1FED" w:rsidRDefault="009B1FED" w:rsidP="009B1FED">
      <w:pPr>
        <w:rPr>
          <w:lang w:val="et-EE"/>
        </w:rPr>
      </w:pPr>
    </w:p>
    <w:p w14:paraId="5879F0D6" w14:textId="08D6009E" w:rsidR="009B1FED" w:rsidRDefault="00870023" w:rsidP="009B1FED">
      <w:pPr>
        <w:rPr>
          <w:lang w:val="et-EE"/>
        </w:rPr>
      </w:pPr>
      <w:r w:rsidRPr="00870023">
        <w:rPr>
          <w:lang w:val="et-EE"/>
        </w:rPr>
        <w:t>Two competing views on how the halving affects prices are relevant here. The supply-fundamental view holds that the halving creates real price pressure by directly reducing the amount of new Bitcoin miners can sell. The alternative, attention-driven view is supported by Liu et al. (2025), who found negative abnormal returns around halving dates and attributed the price dynamics to trading behaviour and media attention rather than supply effects. If this interpretation is correct, halving effects should diminish in a more liquid, institutionally dominated market where sophisticated investors can price in predictable events ahead of time. Subawa et al. (2025) reached a similar conclusion using structural equation modelling, with halvings affecting prices through sentiment and regulatory channels. Yi et al. (2023) offer an integrating explanation, presenting evidence that as Bitcoin</w:t>
      </w:r>
      <w:r w:rsidR="00F3523D">
        <w:rPr>
          <w:lang w:val="et-EE"/>
        </w:rPr>
        <w:t>’</w:t>
      </w:r>
      <w:r w:rsidRPr="00870023">
        <w:rPr>
          <w:lang w:val="et-EE"/>
        </w:rPr>
        <w:t>s market deepens, halvings are increasingly priced in before they happen since their dates are publicly known years in advance.</w:t>
      </w:r>
    </w:p>
    <w:p w14:paraId="6696A036" w14:textId="77777777" w:rsidR="00870023" w:rsidRDefault="00870023" w:rsidP="009B1FED">
      <w:pPr>
        <w:rPr>
          <w:lang w:val="et-EE"/>
        </w:rPr>
      </w:pPr>
    </w:p>
    <w:p w14:paraId="45212178" w14:textId="4AE7CBD7" w:rsidR="009B1FED" w:rsidRDefault="00870023" w:rsidP="009B1FED">
      <w:pPr>
        <w:rPr>
          <w:lang w:val="et-EE"/>
        </w:rPr>
      </w:pPr>
      <w:r w:rsidRPr="00870023">
        <w:rPr>
          <w:lang w:val="et-EE"/>
        </w:rPr>
        <w:t>The most relevant evidence for this study comes from Veloso et al. (2025), who compared cumulative abnormal returns and volatility across all four halving events. They found that the 2024 halving produced substantially smaller and less significant price effects than any of the three previous cycles, consistent with both the maturation hypothesis and the attention-based view. This paper provides the strongest direct support for this study</w:t>
      </w:r>
      <w:r w:rsidR="00F3523D">
        <w:rPr>
          <w:lang w:val="et-EE"/>
        </w:rPr>
        <w:t>’</w:t>
      </w:r>
      <w:r w:rsidRPr="00870023">
        <w:rPr>
          <w:lang w:val="et-EE"/>
        </w:rPr>
        <w:t>s second hypothesis.</w:t>
      </w:r>
    </w:p>
    <w:p w14:paraId="05DFD380" w14:textId="77777777" w:rsidR="00870023" w:rsidRDefault="00870023" w:rsidP="009B1FED">
      <w:pPr>
        <w:rPr>
          <w:lang w:val="et-EE"/>
        </w:rPr>
      </w:pPr>
    </w:p>
    <w:p w14:paraId="2B74096D" w14:textId="0E7F69DA" w:rsidR="00AE3A24" w:rsidRDefault="00870023" w:rsidP="00AE3A24">
      <w:pPr>
        <w:rPr>
          <w:lang w:val="et-EE"/>
        </w:rPr>
      </w:pPr>
      <w:r w:rsidRPr="00870023">
        <w:rPr>
          <w:lang w:val="et-EE"/>
        </w:rPr>
        <w:t>Despite th</w:t>
      </w:r>
      <w:r w:rsidR="00EA4FC3">
        <w:rPr>
          <w:lang w:val="et-EE"/>
        </w:rPr>
        <w:t>e results</w:t>
      </w:r>
      <w:r w:rsidRPr="00870023">
        <w:rPr>
          <w:lang w:val="et-EE"/>
        </w:rPr>
        <w:t>, no existing study has tested whether large institutional ETF inflows starting in January 2024 directly contributed to the weakening of the 2024 halving effect. The fact that the ETF approval and the April 2024 halving happened so close together</w:t>
      </w:r>
      <w:r w:rsidR="00EA4FC3">
        <w:rPr>
          <w:lang w:val="et-EE"/>
        </w:rPr>
        <w:t>,</w:t>
      </w:r>
      <w:r w:rsidRPr="00870023">
        <w:rPr>
          <w:lang w:val="et-EE"/>
        </w:rPr>
        <w:t xml:space="preserve"> creates an identification challenge that single-event studies cannot resolve.</w:t>
      </w:r>
      <w:r w:rsidR="00EA4FC3">
        <w:rPr>
          <w:lang w:val="et-EE"/>
        </w:rPr>
        <w:t xml:space="preserve"> To try to resolve this</w:t>
      </w:r>
      <w:r w:rsidRPr="00870023">
        <w:rPr>
          <w:lang w:val="et-EE"/>
        </w:rPr>
        <w:t xml:space="preserve"> study uses a halving-window interaction term with the PostETF dummy to directly test whether the halving coefficient differs between the pre-ETF and post-ETF periods</w:t>
      </w:r>
      <w:r w:rsidR="009B1FED" w:rsidRPr="009B1FED">
        <w:rPr>
          <w:lang w:val="et-EE"/>
        </w:rPr>
        <w:t>.</w:t>
      </w:r>
    </w:p>
    <w:p w14:paraId="1C8A260E" w14:textId="39D81456" w:rsidR="00AE3A24" w:rsidRDefault="00AE3A24" w:rsidP="00AE3A24">
      <w:pPr>
        <w:pStyle w:val="Pealkiri2"/>
        <w:rPr>
          <w:lang w:val="et-EE"/>
        </w:rPr>
      </w:pPr>
      <w:bookmarkStart w:id="12" w:name="_Toc225345689"/>
      <w:bookmarkStart w:id="13" w:name="_Toc225774349"/>
      <w:r>
        <w:rPr>
          <w:lang w:val="et-EE"/>
        </w:rPr>
        <w:lastRenderedPageBreak/>
        <w:t>1.4</w:t>
      </w:r>
      <w:r w:rsidR="00432381">
        <w:rPr>
          <w:lang w:val="et-EE"/>
        </w:rPr>
        <w:t>.</w:t>
      </w:r>
      <w:r>
        <w:rPr>
          <w:lang w:val="et-EE"/>
        </w:rPr>
        <w:t xml:space="preserve"> </w:t>
      </w:r>
      <w:r w:rsidRPr="00AE3A24">
        <w:rPr>
          <w:lang w:val="et-EE"/>
        </w:rPr>
        <w:t>Institutional Adoption and the Spot Bitcoin ETF</w:t>
      </w:r>
      <w:bookmarkEnd w:id="12"/>
      <w:bookmarkEnd w:id="13"/>
    </w:p>
    <w:p w14:paraId="45420C81" w14:textId="20F0C35C" w:rsidR="00B96CB5" w:rsidRDefault="00870023" w:rsidP="00B96CB5">
      <w:r w:rsidRPr="00870023">
        <w:t>The institutionalisation of Bitcoin has been a gradual process. Bitcoin futures launched on the Chicago Mercantile Exchange in December 2017 as the first regulated derivatives product, enabl</w:t>
      </w:r>
      <w:r w:rsidR="00EA4FC3">
        <w:t>ed</w:t>
      </w:r>
      <w:r w:rsidRPr="00870023">
        <w:t xml:space="preserve"> institutional hedging and creat</w:t>
      </w:r>
      <w:r w:rsidR="00505B53">
        <w:t>ed</w:t>
      </w:r>
      <w:r w:rsidRPr="00870023">
        <w:t xml:space="preserve"> a new price discovery </w:t>
      </w:r>
      <w:r w:rsidR="00EA4FC3">
        <w:t>medium</w:t>
      </w:r>
      <w:r w:rsidRPr="00870023">
        <w:t>. As Boan et al. (2021) showed, institutional futures trading already influenced Bitcoin-S&amp;P 500 correlations before the spot ETF approval, which provides a baseline from which to measure the ETFs additional effect. From 2017 to 2023, the Grayscale Bitcoin Trust (GBTC) offered another route for institutions, though it suffered from structural premium and discount swings relative to its net asset value. The SEC rejected multiple spot ETF applications during this period, citing concerns about market manipulation</w:t>
      </w:r>
      <w:r w:rsidR="00B96CB5" w:rsidRPr="00B96CB5">
        <w:t>.</w:t>
      </w:r>
    </w:p>
    <w:p w14:paraId="1EE77A32" w14:textId="77777777" w:rsidR="00B96CB5" w:rsidRDefault="00B96CB5" w:rsidP="00B96CB5"/>
    <w:p w14:paraId="20D69D41" w14:textId="63806718" w:rsidR="00B96CB5" w:rsidRDefault="00870023" w:rsidP="00B96CB5">
      <w:r w:rsidRPr="00870023">
        <w:t>The situation changed significantly when the SEC approved eleven spot Bitcoin ETFs on 10 January 2024, including BlackRock</w:t>
      </w:r>
      <w:r w:rsidR="00F3523D">
        <w:t>’</w:t>
      </w:r>
      <w:r w:rsidRPr="00870023">
        <w:t>s iShares Bitcoin Trust (IBIT) and Fidelity</w:t>
      </w:r>
      <w:r w:rsidR="00F3523D">
        <w:t>’</w:t>
      </w:r>
      <w:r w:rsidRPr="00870023">
        <w:t>s Wise Origin Bitcoin Fund (FBTC). This was not just symbolic</w:t>
      </w:r>
      <w:r w:rsidR="00F3523D">
        <w:rPr>
          <w:lang w:val="en-US"/>
        </w:rPr>
        <w:t>,</w:t>
      </w:r>
      <w:r w:rsidRPr="00870023">
        <w:t xml:space="preserve"> </w:t>
      </w:r>
      <w:r w:rsidR="00F3523D">
        <w:t>i</w:t>
      </w:r>
      <w:r w:rsidRPr="00870023">
        <w:t>t gave institutional investors and retail savers direct, low-cost, regulated Bitcoin exposure through standard brokerage accounts. According to Liu and Yang (2024), the approval raised Bitcoin</w:t>
      </w:r>
      <w:r w:rsidR="00F3523D">
        <w:t>’</w:t>
      </w:r>
      <w:r w:rsidRPr="00870023">
        <w:t>s market legitimacy and liquidity,</w:t>
      </w:r>
      <w:r w:rsidR="00F3523D">
        <w:t xml:space="preserve"> along with</w:t>
      </w:r>
      <w:r w:rsidRPr="00870023">
        <w:t xml:space="preserve"> a reason for why macro exposures would change. This is supported by analysis </w:t>
      </w:r>
      <w:r w:rsidR="00F3523D">
        <w:t>made by</w:t>
      </w:r>
      <w:r w:rsidRPr="00870023">
        <w:t xml:space="preserve"> Guliyev and Ahmadova (2025), who found that ETF assets under management are cointegrated with Bitcoin spot prices over January 2024 to May 2025 data. This suggests institutional flows have a </w:t>
      </w:r>
      <w:r w:rsidR="00F3523D">
        <w:t>stable</w:t>
      </w:r>
      <w:r w:rsidRPr="00870023">
        <w:t xml:space="preserve"> influence on Bitcoin</w:t>
      </w:r>
      <w:r w:rsidR="00F3523D">
        <w:t>’</w:t>
      </w:r>
      <w:r w:rsidRPr="00870023">
        <w:t>s valuation, not just a short-term announcement effect</w:t>
      </w:r>
      <w:r w:rsidR="00B96CB5" w:rsidRPr="00B96CB5">
        <w:t>.</w:t>
      </w:r>
    </w:p>
    <w:p w14:paraId="20183994" w14:textId="77777777" w:rsidR="00B96CB5" w:rsidRDefault="00B96CB5" w:rsidP="00B96CB5"/>
    <w:p w14:paraId="7CC2AD1C" w14:textId="38139076" w:rsidR="00B96CB5" w:rsidRDefault="00870023" w:rsidP="00B96CB5">
      <w:r w:rsidRPr="00870023">
        <w:t xml:space="preserve">Price discovery also changed. </w:t>
      </w:r>
      <w:r w:rsidR="00F3523D">
        <w:t>S</w:t>
      </w:r>
      <w:r w:rsidRPr="00870023">
        <w:t>pot ETFs (mainly IBIT, FBTC, and GBTC) now dominate Bitcoin price discovery about 85 percent of the time, with the traditional spot market playing a secondary role</w:t>
      </w:r>
      <w:r w:rsidR="00F3523D">
        <w:t xml:space="preserve"> (</w:t>
      </w:r>
      <w:r w:rsidR="00F3523D" w:rsidRPr="00870023">
        <w:t>Mohamad</w:t>
      </w:r>
      <w:r w:rsidR="00B830B9">
        <w:t>,</w:t>
      </w:r>
      <w:r w:rsidR="00F3523D" w:rsidRPr="00870023">
        <w:t xml:space="preserve"> 2025)</w:t>
      </w:r>
      <w:r w:rsidRPr="00870023">
        <w:t xml:space="preserve">. </w:t>
      </w:r>
      <w:r w:rsidR="00F3523D">
        <w:t xml:space="preserve">Another study also </w:t>
      </w:r>
      <w:r w:rsidRPr="00870023">
        <w:t>confirmed this shift, showing that after 10 January 2024 the spot market overtook ETFs</w:t>
      </w:r>
      <w:r w:rsidR="00F3523D">
        <w:t xml:space="preserve"> that were based on futures</w:t>
      </w:r>
      <w:r w:rsidRPr="00870023">
        <w:t xml:space="preserve"> as the main price formation</w:t>
      </w:r>
      <w:r w:rsidR="00F3523D">
        <w:t xml:space="preserve"> place</w:t>
      </w:r>
      <w:r w:rsidR="00F3523D" w:rsidRPr="00F3523D">
        <w:t xml:space="preserve"> </w:t>
      </w:r>
      <w:r w:rsidR="00F3523D">
        <w:t>(</w:t>
      </w:r>
      <w:r w:rsidR="00F3523D" w:rsidRPr="00870023">
        <w:t>Kia et al.</w:t>
      </w:r>
      <w:r w:rsidR="00B830B9">
        <w:t>,</w:t>
      </w:r>
      <w:r w:rsidR="00F3523D" w:rsidRPr="00870023">
        <w:t xml:space="preserve"> 2025)</w:t>
      </w:r>
      <w:r w:rsidRPr="00870023">
        <w:t xml:space="preserve">. These findings support the choice of 10 January 2024 as the breakpoint date for the PostETF dummy in </w:t>
      </w:r>
      <w:r w:rsidR="00DC425A">
        <w:t>current</w:t>
      </w:r>
      <w:r w:rsidRPr="00870023">
        <w:t xml:space="preserve"> </w:t>
      </w:r>
      <w:r w:rsidR="00DC425A">
        <w:t>research</w:t>
      </w:r>
      <w:r w:rsidRPr="00870023">
        <w:t>, since the structural change in price formation lines up exactly with the approval date</w:t>
      </w:r>
      <w:r w:rsidR="00B96CB5" w:rsidRPr="00B96CB5">
        <w:t>.</w:t>
      </w:r>
    </w:p>
    <w:p w14:paraId="040D00FD" w14:textId="77777777" w:rsidR="00B96CB5" w:rsidRDefault="00B96CB5" w:rsidP="00B96CB5"/>
    <w:p w14:paraId="7D76E932" w14:textId="3EF3A7CC" w:rsidR="00B96CB5" w:rsidRDefault="00870023" w:rsidP="00DC425A">
      <w:r w:rsidRPr="00870023">
        <w:t>The consequences for Bitcoin</w:t>
      </w:r>
      <w:r w:rsidR="00F3523D">
        <w:t>’</w:t>
      </w:r>
      <w:r w:rsidRPr="00870023">
        <w:t xml:space="preserve">s equity correlations have been </w:t>
      </w:r>
      <w:r w:rsidR="00DC425A">
        <w:t>demonstrated</w:t>
      </w:r>
      <w:r w:rsidRPr="00870023">
        <w:t xml:space="preserve"> by several studies. The ETF introduction increased Bitcoin returns and reduced volatility for both Bitcoin and Ripple (Babalos et al., 2025), </w:t>
      </w:r>
      <w:r w:rsidR="00DC425A" w:rsidRPr="00DC425A">
        <w:t>suggest</w:t>
      </w:r>
      <w:r w:rsidR="00DC425A">
        <w:t>i</w:t>
      </w:r>
      <w:r w:rsidR="00DC425A" w:rsidRPr="00DC425A">
        <w:t>ng that improved liquidity contributed to market quality</w:t>
      </w:r>
      <w:r w:rsidRPr="00870023">
        <w:t xml:space="preserve">. Using </w:t>
      </w:r>
      <w:r w:rsidRPr="00870023">
        <w:lastRenderedPageBreak/>
        <w:t>rolling dynamic correlation analysis, Wu (2025) reported that Bitcoin-equity correlations peaked at approximately 0.87 in 2024, a level that challenges Bitcoin</w:t>
      </w:r>
      <w:r w:rsidR="00F3523D">
        <w:t>’</w:t>
      </w:r>
      <w:r w:rsidRPr="00870023">
        <w:t xml:space="preserve">s image as an independent asset. </w:t>
      </w:r>
      <w:r w:rsidR="00DC425A">
        <w:t>The Chow test reveals a significant post-ETF increase in Bitcoin-equity correlations at the January 2024 breakpoint and a change in hedging effectiveness (</w:t>
      </w:r>
      <w:r w:rsidR="00DC425A" w:rsidRPr="00DC425A">
        <w:t>Hong et al.</w:t>
      </w:r>
      <w:r w:rsidR="00B830B9">
        <w:t>,</w:t>
      </w:r>
      <w:r w:rsidR="00DC425A" w:rsidRPr="00DC425A">
        <w:t xml:space="preserve"> 2025)</w:t>
      </w:r>
      <w:r w:rsidRPr="00870023">
        <w:t xml:space="preserve">. Taken together, these </w:t>
      </w:r>
      <w:r w:rsidR="00DC425A">
        <w:t>studies</w:t>
      </w:r>
      <w:r w:rsidRPr="00870023">
        <w:t xml:space="preserve"> suggest that institutional entry has pushed Bitcoin toward behaving like a high-beta </w:t>
      </w:r>
      <w:r w:rsidR="008B5648">
        <w:t>stock</w:t>
      </w:r>
      <w:r w:rsidRPr="00870023">
        <w:t>, which implies that macro variables should increasingly explain Bitcoin returns going forward</w:t>
      </w:r>
      <w:r w:rsidR="00B96CB5" w:rsidRPr="00B96CB5">
        <w:t>.</w:t>
      </w:r>
    </w:p>
    <w:p w14:paraId="4CF5E5CF" w14:textId="77777777" w:rsidR="00B96CB5" w:rsidRDefault="00B96CB5" w:rsidP="00B96CB5"/>
    <w:p w14:paraId="7FAE9141" w14:textId="3205FC56" w:rsidR="00B96CB5" w:rsidRDefault="00870023" w:rsidP="00B96CB5">
      <w:r w:rsidRPr="00870023">
        <w:t xml:space="preserve">Despite all this </w:t>
      </w:r>
      <w:r w:rsidR="008B5648">
        <w:t>support</w:t>
      </w:r>
      <w:r w:rsidRPr="00870023">
        <w:t>, a direct test of whether the ETF approval amplified Bitcoin</w:t>
      </w:r>
      <w:r w:rsidR="00F3523D">
        <w:t>’</w:t>
      </w:r>
      <w:r w:rsidRPr="00870023">
        <w:t xml:space="preserve">s regression coefficients on standard macro variables across a </w:t>
      </w:r>
      <w:r w:rsidR="008B5648" w:rsidRPr="00870023">
        <w:t>long run</w:t>
      </w:r>
      <w:r w:rsidRPr="00870023">
        <w:t xml:space="preserve"> weekly dataset </w:t>
      </w:r>
      <w:r w:rsidR="008B5648">
        <w:t>including</w:t>
      </w:r>
      <w:r w:rsidRPr="00870023">
        <w:t xml:space="preserve"> both periods is still missing. This study fills that gap by estimating an interaction OLS model over the full 2014 to 2026 weekly sample, allowing the macro coefficients to shift at the January 2024 ETF date, and testing whether that shift is statistically significant</w:t>
      </w:r>
      <w:r w:rsidR="00B96CB5" w:rsidRPr="00B96CB5">
        <w:t>.</w:t>
      </w:r>
    </w:p>
    <w:p w14:paraId="244B3B51" w14:textId="6E89DC5F" w:rsidR="00B96CB5" w:rsidRDefault="00B96CB5" w:rsidP="00B96CB5">
      <w:pPr>
        <w:pStyle w:val="Pealkiri2"/>
      </w:pPr>
      <w:bookmarkStart w:id="14" w:name="_Toc225345690"/>
      <w:bookmarkStart w:id="15" w:name="_Toc225774350"/>
      <w:r>
        <w:t>1.5</w:t>
      </w:r>
      <w:r w:rsidR="00432381">
        <w:t>.</w:t>
      </w:r>
      <w:r>
        <w:t xml:space="preserve"> Synthesis and Research Gap</w:t>
      </w:r>
      <w:bookmarkEnd w:id="14"/>
      <w:bookmarkEnd w:id="15"/>
    </w:p>
    <w:p w14:paraId="77A471B3" w14:textId="431BDEF3" w:rsidR="00B96CB5" w:rsidRDefault="00870023" w:rsidP="00B96CB5">
      <w:r w:rsidRPr="00870023">
        <w:t xml:space="preserve">The literature reviewed above </w:t>
      </w:r>
      <w:r w:rsidR="008B5648">
        <w:t>builds</w:t>
      </w:r>
      <w:r w:rsidRPr="00870023">
        <w:t xml:space="preserve"> three broad patterns. First, Bitcoin has moved from being a speculative asset disconnected from the economy to one increasingly integrated with the financial system, with the F</w:t>
      </w:r>
      <w:r w:rsidR="008B5648">
        <w:t>ED</w:t>
      </w:r>
      <w:r w:rsidRPr="00870023">
        <w:t xml:space="preserve"> rate and liquidity channels becoming active after 2020 (Benigno and Rosa, 2023; Karau, 2023; Che et al., 2023). Second, the halving mechanism, which historically drove positive returns, is showing signs of weakening as the market matures, with the 2024 halving producing the smallest price effect across all four cycles (Veloso et al., 2025; Lashkaripour, 2024). Third, the spot ETF approval in January 2024 is the most significant institutional turning point in Bitcoin</w:t>
      </w:r>
      <w:r w:rsidR="00F3523D">
        <w:t>’</w:t>
      </w:r>
      <w:r w:rsidRPr="00870023">
        <w:t xml:space="preserve">s history, fundamentally changing price discovery (Mohamad, 2025; Kia et al., 2025) and equity correlations (Wu, 2025; Hong et al., 2025). What the literature does not yet provide is a unified test of whether the ETF approval represents a structural breakpoint for macro regression coefficients and the halving premium, estimated over a single weekly dataset </w:t>
      </w:r>
      <w:r w:rsidR="008B5648">
        <w:t>from</w:t>
      </w:r>
      <w:r w:rsidRPr="00870023">
        <w:t xml:space="preserve"> 2014 to 2026 and covering all four halvings</w:t>
      </w:r>
      <w:r w:rsidR="00B96CB5" w:rsidRPr="00B96CB5">
        <w:t>.</w:t>
      </w:r>
    </w:p>
    <w:p w14:paraId="3AD6902A" w14:textId="77777777" w:rsidR="00B96CB5" w:rsidRDefault="00B96CB5" w:rsidP="00B96CB5"/>
    <w:p w14:paraId="215851EB" w14:textId="0C6D8F8F" w:rsidR="00B96CB5" w:rsidRPr="00332B3C" w:rsidRDefault="00870023" w:rsidP="00B96CB5">
      <w:r w:rsidRPr="00870023">
        <w:t xml:space="preserve">This study </w:t>
      </w:r>
      <w:r w:rsidR="008B5648">
        <w:t>investigates</w:t>
      </w:r>
      <w:r w:rsidRPr="00870023">
        <w:t xml:space="preserve"> that gap directly. The contribution is a full-sample weekly OLS interaction model that includes both the January 2024 ETF dummy and the April 2024 halving, making it possible to test whether macro sensitivit</w:t>
      </w:r>
      <w:r w:rsidR="008B5648">
        <w:t>y</w:t>
      </w:r>
      <w:r w:rsidRPr="00870023">
        <w:t xml:space="preserve"> changed </w:t>
      </w:r>
      <w:r w:rsidR="008B5648">
        <w:t>during two events</w:t>
      </w:r>
      <w:r w:rsidRPr="00870023">
        <w:t xml:space="preserve">. The two hypotheses derived from the literature review are stated formally as follows. H1: after institutionalisation through the spot ETF approval in January 2024, macroeconomic variables have a stronger statistical </w:t>
      </w:r>
      <w:r w:rsidRPr="00870023">
        <w:lastRenderedPageBreak/>
        <w:t>association with weekly Bitcoin returns than in the pre-ETF period. H2: the explanatory power of the halving cycle for Bitcoin returns has decreased after institutionalisation, as measured by the halving</w:t>
      </w:r>
      <w:r w:rsidR="008B5648">
        <w:t xml:space="preserve"> </w:t>
      </w:r>
      <w:r w:rsidRPr="00870023">
        <w:t>window coefficient losing significance or magnitude in the post-ETF regime</w:t>
      </w:r>
      <w:r w:rsidR="00B96CB5" w:rsidRPr="00B96CB5">
        <w:t>.</w:t>
      </w:r>
    </w:p>
    <w:p w14:paraId="73C8AEEB" w14:textId="0583C799" w:rsidR="001E45F1" w:rsidRDefault="001E45F1" w:rsidP="00025A6F">
      <w:pPr>
        <w:pStyle w:val="Pealkiri1"/>
        <w:rPr>
          <w:lang w:val="et-EE"/>
        </w:rPr>
      </w:pPr>
      <w:bookmarkStart w:id="16" w:name="_Toc225345691"/>
      <w:bookmarkStart w:id="17" w:name="_Toc225774351"/>
      <w:r w:rsidRPr="00025A6F">
        <w:rPr>
          <w:lang w:val="et-EE"/>
        </w:rPr>
        <w:t xml:space="preserve">2. </w:t>
      </w:r>
      <w:r w:rsidR="00B96CB5">
        <w:rPr>
          <w:lang w:val="et-EE"/>
        </w:rPr>
        <w:t>DATA AND METHODOLOGY</w:t>
      </w:r>
      <w:bookmarkEnd w:id="16"/>
      <w:bookmarkEnd w:id="17"/>
    </w:p>
    <w:p w14:paraId="569F6043" w14:textId="12406192" w:rsidR="00B96CB5" w:rsidRPr="00025A6F" w:rsidRDefault="00870023" w:rsidP="00B96CB5">
      <w:pPr>
        <w:rPr>
          <w:lang w:val="et-EE"/>
        </w:rPr>
      </w:pPr>
      <w:r w:rsidRPr="00870023">
        <w:rPr>
          <w:lang w:val="et-EE"/>
        </w:rPr>
        <w:t>This chapter describes the data</w:t>
      </w:r>
      <w:r w:rsidR="008B5648">
        <w:rPr>
          <w:lang w:val="et-EE"/>
        </w:rPr>
        <w:t>, its</w:t>
      </w:r>
      <w:r w:rsidRPr="00870023">
        <w:rPr>
          <w:lang w:val="et-EE"/>
        </w:rPr>
        <w:t xml:space="preserve"> variables, model specification, and diagnostic tests used in the analysis. Section 2.1 covers data sources and the sample period. Section 2.2 defines all eleven variables. Section 2.3 presents the model specifications. Section 2.4 </w:t>
      </w:r>
      <w:r w:rsidR="008B5648">
        <w:rPr>
          <w:lang w:val="et-EE"/>
        </w:rPr>
        <w:t>presents</w:t>
      </w:r>
      <w:r w:rsidRPr="00870023">
        <w:rPr>
          <w:lang w:val="et-EE"/>
        </w:rPr>
        <w:t xml:space="preserve"> the diagnostic tests used to validate the estimation approach</w:t>
      </w:r>
      <w:r w:rsidR="00B96CB5" w:rsidRPr="00B96CB5">
        <w:rPr>
          <w:lang w:val="et-EE"/>
        </w:rPr>
        <w:t>.</w:t>
      </w:r>
    </w:p>
    <w:p w14:paraId="376EED4A" w14:textId="0AACE7DB" w:rsidR="001E45F1" w:rsidRPr="007A5E79" w:rsidRDefault="002F093A" w:rsidP="00025A6F">
      <w:pPr>
        <w:pStyle w:val="Pealkiri2"/>
      </w:pPr>
      <w:bookmarkStart w:id="18" w:name="_Toc225345692"/>
      <w:bookmarkStart w:id="19" w:name="_Toc225774352"/>
      <w:r w:rsidRPr="00D06A13">
        <w:rPr>
          <w:lang w:val="et-EE"/>
        </w:rPr>
        <w:t>2.1.</w:t>
      </w:r>
      <w:r w:rsidR="001E3446" w:rsidRPr="00D06A13">
        <w:rPr>
          <w:lang w:val="et-EE"/>
        </w:rPr>
        <w:t xml:space="preserve"> </w:t>
      </w:r>
      <w:r w:rsidR="00B96CB5">
        <w:rPr>
          <w:lang w:val="et-EE"/>
        </w:rPr>
        <w:t>Data Sources and Sample Period</w:t>
      </w:r>
      <w:bookmarkEnd w:id="18"/>
      <w:bookmarkEnd w:id="19"/>
    </w:p>
    <w:p w14:paraId="3BABF0FD" w14:textId="1AE7CF91" w:rsidR="001E45F1" w:rsidRPr="007A5E79" w:rsidRDefault="00870023" w:rsidP="00025A6F">
      <w:pPr>
        <w:pStyle w:val="Tavatekst"/>
        <w:rPr>
          <w:lang w:eastAsia="et-EE" w:bidi="ar-SA"/>
        </w:rPr>
      </w:pPr>
      <w:r w:rsidRPr="00870023">
        <w:rPr>
          <w:lang w:val="et-EE"/>
        </w:rPr>
        <w:t>The dataset consists of weekly Friday</w:t>
      </w:r>
      <w:r w:rsidR="008B5648">
        <w:rPr>
          <w:lang w:val="et-EE"/>
        </w:rPr>
        <w:t xml:space="preserve"> </w:t>
      </w:r>
      <w:r w:rsidRPr="00870023">
        <w:rPr>
          <w:lang w:val="et-EE"/>
        </w:rPr>
        <w:t>close observations for five data series from two publicly available sources. Bitcoin prices (BTC-USD), S&amp;P 500 index (^GSPC), and the CBOE Volatility Index (^VIX) come from Yahoo Finance. The effective federal funds rate (FRED series DFF) and Federal Reserve total assets (FRED series WALCL), used as a proxy for the F</w:t>
      </w:r>
      <w:r w:rsidR="008B5648">
        <w:rPr>
          <w:lang w:val="et-EE"/>
        </w:rPr>
        <w:t>ED</w:t>
      </w:r>
      <w:r w:rsidRPr="00870023">
        <w:rPr>
          <w:lang w:val="et-EE"/>
        </w:rPr>
        <w:t xml:space="preserve"> balance sheet, come from the Federal Reserve Economic Data (FRED) service. All series are aligned to a Friday</w:t>
      </w:r>
      <w:r w:rsidR="008B5648">
        <w:rPr>
          <w:lang w:val="et-EE"/>
        </w:rPr>
        <w:t xml:space="preserve"> </w:t>
      </w:r>
      <w:r w:rsidRPr="00870023">
        <w:rPr>
          <w:lang w:val="et-EE"/>
        </w:rPr>
        <w:t xml:space="preserve">close weekly </w:t>
      </w:r>
      <w:r w:rsidR="008B5648">
        <w:rPr>
          <w:lang w:val="et-EE"/>
        </w:rPr>
        <w:t>standard</w:t>
      </w:r>
      <w:r w:rsidRPr="00870023">
        <w:rPr>
          <w:lang w:val="et-EE"/>
        </w:rPr>
        <w:t>. For the daily federal funds rate, the weekly observation is the average of Monday through Friday values. For the WALCL series, which is released on Thursdays, the Thursday value is used for the week ending the following Friday. Two additional series are collected for robustness checks described in Section 2.3. The M2 money stock (FRED series M2SL), reported monthly, is forward-filled to weekly frequency before computing log growth rates and serves as an alternative liquidity proxy (Sarker and Wang, 2022). For the multi-cryptocurrency panel, weekly Friday</w:t>
      </w:r>
      <w:r w:rsidR="006F1249">
        <w:rPr>
          <w:lang w:val="et-EE"/>
        </w:rPr>
        <w:t xml:space="preserve"> </w:t>
      </w:r>
      <w:r w:rsidRPr="00870023">
        <w:rPr>
          <w:lang w:val="et-EE"/>
        </w:rPr>
        <w:t>close prices for Ethereum (ETH-USD), Ripple (XRP-USD), Litecoin (LTC-USD), and Binance Coin (BNB-USD) are obtained from Yahoo Finance and converted to log returns the same way as Bitcoin. The resulting panel is unbalanced since Litecoin data start in July 2014, while Ethereum, Ripple, and Binance Coin enter in November 2017</w:t>
      </w:r>
      <w:r w:rsidR="005F4644" w:rsidRPr="005F4644">
        <w:rPr>
          <w:lang w:val="et-EE"/>
        </w:rPr>
        <w:t>.</w:t>
      </w:r>
    </w:p>
    <w:p w14:paraId="14E39CE4" w14:textId="77777777" w:rsidR="005F4644" w:rsidRPr="007A5E79" w:rsidRDefault="005F4644" w:rsidP="00025A6F">
      <w:pPr>
        <w:pStyle w:val="Tavatekst"/>
        <w:rPr>
          <w:lang w:eastAsia="et-EE" w:bidi="ar-SA"/>
        </w:rPr>
      </w:pPr>
    </w:p>
    <w:p w14:paraId="4EC83815" w14:textId="789069AE" w:rsidR="005F4644" w:rsidRDefault="00870023" w:rsidP="00025A6F">
      <w:pPr>
        <w:pStyle w:val="Tavatekst"/>
      </w:pPr>
      <w:r w:rsidRPr="00870023">
        <w:lastRenderedPageBreak/>
        <w:t xml:space="preserve">The full sample </w:t>
      </w:r>
      <w:r w:rsidR="006F1249">
        <w:t>covers</w:t>
      </w:r>
      <w:r w:rsidRPr="00870023">
        <w:t xml:space="preserve"> July 2014 to March 2026, </w:t>
      </w:r>
      <w:r w:rsidR="006F1249">
        <w:t xml:space="preserve">which gives </w:t>
      </w:r>
      <w:r w:rsidRPr="00870023">
        <w:t xml:space="preserve">598 usable weekly observations after dropping the first one, which is used for the lagged Bitcoin return. July 2014 is the earliest point with reliable weekly Bitcoin price data on Yahoo Finance. Earlier data is </w:t>
      </w:r>
      <w:r w:rsidR="006F1249">
        <w:t>insuffic</w:t>
      </w:r>
      <w:r w:rsidR="00775775">
        <w:t>i</w:t>
      </w:r>
      <w:r w:rsidR="006F1249">
        <w:t xml:space="preserve">ent </w:t>
      </w:r>
      <w:r w:rsidRPr="00870023">
        <w:t>and affected by the exchange infrastructure problems of 2011 to 2013. March 2026 is the latest observation available at the time of writing. For the sub-sample robustness check in Model 2, the pre-ETF period runs from October 2014 through 5 January 2024 (n=484) and the post-ETF period from 12 January 2024 through 13 March 2026 (n=114).</w:t>
      </w:r>
    </w:p>
    <w:p w14:paraId="7471EA7C" w14:textId="77777777" w:rsidR="00870023" w:rsidRPr="007A5E79" w:rsidRDefault="00870023" w:rsidP="00025A6F">
      <w:pPr>
        <w:pStyle w:val="Tavatekst"/>
      </w:pPr>
    </w:p>
    <w:p w14:paraId="440C8B80" w14:textId="5FAC0F4B" w:rsidR="005F4644" w:rsidRPr="007A5E79" w:rsidRDefault="00870023" w:rsidP="00025A6F">
      <w:pPr>
        <w:pStyle w:val="Tavatekst"/>
      </w:pPr>
      <w:r w:rsidRPr="00870023">
        <w:t>Weekly frequency is chosen for both theoretical and practical reasons. Weekly data capture the</w:t>
      </w:r>
      <w:r w:rsidR="006F1249">
        <w:t xml:space="preserve"> </w:t>
      </w:r>
      <w:r w:rsidRPr="00870023">
        <w:t xml:space="preserve">policy dynamics relevant to the macro variables while avoiding the noise in daily Bitcoin data, where bid-ask spreads and the 24/7 trading schedule introduce autocorrelation patterns unrelated to macroeconomic conditions. This is </w:t>
      </w:r>
      <w:r w:rsidR="006F1249">
        <w:t xml:space="preserve">not unusual since </w:t>
      </w:r>
      <w:r w:rsidRPr="00870023">
        <w:t>Karau (2023) and Ma et al. (2022) also use weekly or higher-frequency data. Monthly data would reduce noise further</w:t>
      </w:r>
      <w:r w:rsidR="006F1249">
        <w:t>,</w:t>
      </w:r>
      <w:r w:rsidRPr="00870023">
        <w:t xml:space="preserve"> but would leave only about 26 post-ETF observations, which is not enough for reliable estimation. A monthly robustness replication with n=137 observations and HAC maxlags of 3 is reported alongside the weekly results as a supplementary check</w:t>
      </w:r>
      <w:r w:rsidR="005F4644" w:rsidRPr="005F4644">
        <w:t>.</w:t>
      </w:r>
    </w:p>
    <w:p w14:paraId="126F3A5D" w14:textId="138849F4" w:rsidR="005F4644" w:rsidRPr="005F4644" w:rsidRDefault="005F4644" w:rsidP="005F4644">
      <w:pPr>
        <w:pStyle w:val="Pealkiri2"/>
      </w:pPr>
      <w:bookmarkStart w:id="20" w:name="_Toc225345693"/>
      <w:bookmarkStart w:id="21" w:name="_Toc225774353"/>
      <w:r w:rsidRPr="00D06A13">
        <w:rPr>
          <w:lang w:val="et-EE"/>
        </w:rPr>
        <w:t>2.</w:t>
      </w:r>
      <w:r w:rsidRPr="005F4644">
        <w:t>2</w:t>
      </w:r>
      <w:r w:rsidR="00432381">
        <w:t>.</w:t>
      </w:r>
      <w:r w:rsidRPr="00D06A13">
        <w:rPr>
          <w:lang w:val="et-EE"/>
        </w:rPr>
        <w:t xml:space="preserve"> </w:t>
      </w:r>
      <w:r w:rsidRPr="005F4644">
        <w:rPr>
          <w:lang w:val="et-EE"/>
        </w:rPr>
        <w:t>Variable Construction</w:t>
      </w:r>
      <w:bookmarkEnd w:id="20"/>
      <w:bookmarkEnd w:id="21"/>
    </w:p>
    <w:p w14:paraId="37355339" w14:textId="18BD4B15" w:rsidR="005F4644" w:rsidRPr="007A5E79" w:rsidRDefault="00870023" w:rsidP="005F4644">
      <w:r w:rsidRPr="00870023">
        <w:t>The dependent variable R_BTC, is the weekly log return of Bitcoin, calculated as the natural logarithm of the ratio of the Friday</w:t>
      </w:r>
      <w:r w:rsidR="006F1249">
        <w:t xml:space="preserve"> </w:t>
      </w:r>
      <w:r w:rsidRPr="00870023">
        <w:t>close price in week t to the close price in week t-1</w:t>
      </w:r>
      <w:r w:rsidR="005F4644" w:rsidRPr="005F4644">
        <w:t>:</w:t>
      </w:r>
    </w:p>
    <w:p w14:paraId="63969DE0" w14:textId="73BB0E14" w:rsidR="005F4644" w:rsidRPr="005F4644" w:rsidRDefault="00D96948" w:rsidP="005F4644">
      <w:pPr>
        <w:rPr>
          <w:lang w:val="ru-RU"/>
        </w:rPr>
      </w:pPr>
      <m:oMathPara>
        <m:oMath>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BT</m:t>
              </m:r>
              <m:sSub>
                <m:sSubPr>
                  <m:ctrlPr>
                    <w:rPr>
                      <w:rFonts w:ascii="Cambria Math" w:hAnsi="Cambria Math"/>
                      <w:i/>
                      <w:lang w:val="ru-RU"/>
                    </w:rPr>
                  </m:ctrlPr>
                </m:sSubPr>
                <m:e>
                  <m:r>
                    <w:rPr>
                      <w:rFonts w:ascii="Cambria Math" w:hAnsi="Cambria Math"/>
                      <w:lang w:val="ru-RU"/>
                    </w:rPr>
                    <m:t>C</m:t>
                  </m:r>
                </m:e>
                <m:sub>
                  <m:r>
                    <w:rPr>
                      <w:rFonts w:ascii="Cambria Math" w:hAnsi="Cambria Math"/>
                      <w:lang w:val="ru-RU"/>
                    </w:rPr>
                    <m:t>t</m:t>
                  </m:r>
                </m:sub>
              </m:sSub>
            </m:sub>
          </m:sSub>
          <m:r>
            <w:rPr>
              <w:rFonts w:ascii="Cambria Math" w:hAnsi="Cambria Math"/>
              <w:lang w:val="ru-RU"/>
            </w:rPr>
            <m:t>=</m:t>
          </m:r>
          <m:func>
            <m:funcPr>
              <m:ctrlPr>
                <w:rPr>
                  <w:rFonts w:ascii="Cambria Math" w:hAnsi="Cambria Math"/>
                  <w:lang w:val="ru-RU"/>
                </w:rPr>
              </m:ctrlPr>
            </m:funcPr>
            <m:fName>
              <m:r>
                <m:rPr>
                  <m:sty m:val="p"/>
                </m:rPr>
                <w:rPr>
                  <w:rFonts w:ascii="Cambria Math" w:hAnsi="Cambria Math"/>
                  <w:lang w:val="ru-RU"/>
                </w:rPr>
                <m:t>ln</m:t>
              </m:r>
            </m:fName>
            <m:e>
              <m:d>
                <m:dPr>
                  <m:ctrlPr>
                    <w:rPr>
                      <w:rFonts w:ascii="Cambria Math" w:hAnsi="Cambria Math"/>
                      <w:lang w:val="ru-RU"/>
                    </w:rPr>
                  </m:ctrlPr>
                </m:dPr>
                <m:e>
                  <m:f>
                    <m:fPr>
                      <m:ctrlPr>
                        <w:rPr>
                          <w:rFonts w:ascii="Cambria Math" w:hAnsi="Cambria Math"/>
                          <w:lang w:val="ru-RU"/>
                        </w:rPr>
                      </m:ctrlPr>
                    </m:fPr>
                    <m:num>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t</m:t>
                          </m:r>
                        </m:sub>
                      </m:sSub>
                      <m:ctrlPr>
                        <w:rPr>
                          <w:rFonts w:ascii="Cambria Math" w:hAnsi="Cambria Math"/>
                          <w:i/>
                          <w:lang w:val="ru-RU"/>
                        </w:rPr>
                      </m:ctrlPr>
                    </m:num>
                    <m:den>
                      <m:sSub>
                        <m:sSubPr>
                          <m:ctrlPr>
                            <w:rPr>
                              <w:rFonts w:ascii="Cambria Math" w:hAnsi="Cambria Math"/>
                              <w:i/>
                              <w:lang w:val="ru-RU"/>
                            </w:rPr>
                          </m:ctrlPr>
                        </m:sSubPr>
                        <m:e>
                          <m:r>
                            <w:rPr>
                              <w:rFonts w:ascii="Cambria Math" w:hAnsi="Cambria Math"/>
                              <w:lang w:val="ru-RU"/>
                            </w:rPr>
                            <m:t>P</m:t>
                          </m:r>
                        </m:e>
                        <m:sub>
                          <m:d>
                            <m:dPr>
                              <m:begChr m:val="{"/>
                              <m:endChr m:val="}"/>
                              <m:ctrlPr>
                                <w:rPr>
                                  <w:rFonts w:ascii="Cambria Math" w:hAnsi="Cambria Math"/>
                                  <w:lang w:val="ru-RU"/>
                                </w:rPr>
                              </m:ctrlPr>
                            </m:dPr>
                            <m:e>
                              <m:r>
                                <w:rPr>
                                  <w:rFonts w:ascii="Cambria Math" w:hAnsi="Cambria Math"/>
                                  <w:lang w:val="ru-RU"/>
                                </w:rPr>
                                <m:t>t-1</m:t>
                              </m:r>
                              <m:ctrlPr>
                                <w:rPr>
                                  <w:rFonts w:ascii="Cambria Math" w:hAnsi="Cambria Math"/>
                                  <w:i/>
                                  <w:lang w:val="ru-RU"/>
                                </w:rPr>
                              </m:ctrlPr>
                            </m:e>
                          </m:d>
                        </m:sub>
                      </m:sSub>
                      <m:ctrlPr>
                        <w:rPr>
                          <w:rFonts w:ascii="Cambria Math" w:hAnsi="Cambria Math"/>
                          <w:i/>
                          <w:lang w:val="ru-RU"/>
                        </w:rPr>
                      </m:ctrlPr>
                    </m:den>
                  </m:f>
                  <m:ctrlPr>
                    <w:rPr>
                      <w:rFonts w:ascii="Cambria Math" w:hAnsi="Cambria Math"/>
                      <w:i/>
                      <w:lang w:val="ru-RU"/>
                    </w:rPr>
                  </m:ctrlPr>
                </m:e>
              </m:d>
            </m:e>
          </m:func>
        </m:oMath>
      </m:oMathPara>
    </w:p>
    <w:p w14:paraId="1D073887" w14:textId="56A19F14" w:rsidR="00870023" w:rsidRDefault="00870023" w:rsidP="00025A6F">
      <w:pPr>
        <w:pStyle w:val="Tavatekst"/>
      </w:pPr>
      <w:r w:rsidRPr="00870023">
        <w:t>Log returns are standard in financial econometrics because they allow continuous compounding and produce approximate stationarity in an otherwise trending price series. Over the full 598-week sample, R_BTC has a mean of 0.0086, a standard deviation of 0.0917, and an excess kurtosis of 3.10, confirming the fat</w:t>
      </w:r>
      <w:r w:rsidR="0011762B">
        <w:t xml:space="preserve"> </w:t>
      </w:r>
      <w:r w:rsidRPr="00870023">
        <w:t>tailed distribution typical of financial returns. Table 2.1 presents descriptive statistics for all variables.</w:t>
      </w:r>
    </w:p>
    <w:p w14:paraId="6B5D8D1A" w14:textId="407CEC76" w:rsidR="002C3DD6" w:rsidRPr="008E0969" w:rsidRDefault="007F4FCD" w:rsidP="007F4FCD">
      <w:pPr>
        <w:pStyle w:val="Tavatekst"/>
      </w:pPr>
      <w:r>
        <w:rPr>
          <w:noProof/>
        </w:rPr>
        <w:lastRenderedPageBreak/>
        <w:drawing>
          <wp:inline distT="0" distB="0" distL="0" distR="0" wp14:anchorId="1FC3157E" wp14:editId="14BAC882">
            <wp:extent cx="6000801" cy="1795145"/>
            <wp:effectExtent l="0" t="0" r="0" b="0"/>
            <wp:docPr id="182565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6597" name="Picture 18256565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81091" cy="1819164"/>
                    </a:xfrm>
                    <a:prstGeom prst="rect">
                      <a:avLst/>
                    </a:prstGeom>
                  </pic:spPr>
                </pic:pic>
              </a:graphicData>
            </a:graphic>
          </wp:inline>
        </w:drawing>
      </w:r>
      <w:r w:rsidR="00FB55D8">
        <w:t>Table</w:t>
      </w:r>
      <w:r w:rsidR="002C3DD6" w:rsidRPr="008E0969">
        <w:t xml:space="preserve"> </w:t>
      </w:r>
      <w:r w:rsidR="00FB55D8">
        <w:t>2</w:t>
      </w:r>
      <w:r w:rsidR="002C3DD6" w:rsidRPr="008E0969">
        <w:t>.</w:t>
      </w:r>
      <w:r w:rsidR="00FB55D8">
        <w:t>1</w:t>
      </w:r>
      <w:r w:rsidR="00432381">
        <w:t>.</w:t>
      </w:r>
      <w:r w:rsidR="002C3DD6" w:rsidRPr="008E0969">
        <w:t xml:space="preserve"> </w:t>
      </w:r>
      <w:r w:rsidR="00FB55D8">
        <w:t xml:space="preserve">Descriptive </w:t>
      </w:r>
      <w:r>
        <w:t>Statistics for All Model Variables (n=598).</w:t>
      </w:r>
    </w:p>
    <w:p w14:paraId="38B51C7B" w14:textId="77C80F04" w:rsidR="00CD3345" w:rsidRDefault="00CE2C17" w:rsidP="00785359">
      <w:pPr>
        <w:pStyle w:val="Tabelijooniseallikasmrkus"/>
        <w:spacing w:line="360" w:lineRule="auto"/>
      </w:pPr>
      <w:r>
        <w:t>Source</w:t>
      </w:r>
      <w:r w:rsidR="00CD3345" w:rsidRPr="008E0969">
        <w:t xml:space="preserve">: </w:t>
      </w:r>
      <w:r w:rsidR="007F4FCD">
        <w:t>Author</w:t>
      </w:r>
      <w:r w:rsidR="00F3523D">
        <w:t>’</w:t>
      </w:r>
      <w:r w:rsidR="007F4FCD">
        <w:t>s calculations.</w:t>
      </w:r>
    </w:p>
    <w:p w14:paraId="24EFB8C0" w14:textId="781B43C4" w:rsidR="00785359" w:rsidRDefault="00785359" w:rsidP="00785359">
      <w:pPr>
        <w:pStyle w:val="Tabelijooniseallikasmrkus"/>
        <w:spacing w:after="0" w:line="360" w:lineRule="auto"/>
      </w:pPr>
      <w:r>
        <w:rPr>
          <w:noProof/>
        </w:rPr>
        <w:drawing>
          <wp:inline distT="0" distB="0" distL="0" distR="0" wp14:anchorId="3288700C" wp14:editId="4BD064E0">
            <wp:extent cx="5939790" cy="1979930"/>
            <wp:effectExtent l="0" t="0" r="3810" b="1270"/>
            <wp:docPr id="970659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537" name="Picture 9706595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p w14:paraId="719C2B45" w14:textId="723D9B54" w:rsidR="00785359" w:rsidRPr="008E0969" w:rsidRDefault="007F66FE" w:rsidP="00785359">
      <w:pPr>
        <w:pStyle w:val="Tavatekst"/>
      </w:pPr>
      <w:r>
        <w:t>Figure</w:t>
      </w:r>
      <w:r w:rsidR="00785359" w:rsidRPr="008E0969">
        <w:t xml:space="preserve"> </w:t>
      </w:r>
      <w:r w:rsidR="00785359">
        <w:t>2</w:t>
      </w:r>
      <w:r w:rsidR="00785359" w:rsidRPr="008E0969">
        <w:t>.</w:t>
      </w:r>
      <w:r w:rsidR="00785359">
        <w:t>1</w:t>
      </w:r>
      <w:r w:rsidR="00432381">
        <w:t>.</w:t>
      </w:r>
      <w:r w:rsidR="00785359" w:rsidRPr="008E0969">
        <w:t xml:space="preserve"> </w:t>
      </w:r>
      <w:r w:rsidRPr="007F66FE">
        <w:t>Bitcoin Weekly Log-Returns (2014–2025).</w:t>
      </w:r>
    </w:p>
    <w:p w14:paraId="7A841793" w14:textId="654C4B42" w:rsidR="00785359" w:rsidRDefault="00785359" w:rsidP="00785359">
      <w:pPr>
        <w:pStyle w:val="Tabelijooniseallikasmrkus"/>
        <w:spacing w:line="360" w:lineRule="auto"/>
      </w:pPr>
      <w:r>
        <w:t>Source</w:t>
      </w:r>
      <w:r w:rsidRPr="008E0969">
        <w:t xml:space="preserve">: </w:t>
      </w:r>
      <w:r>
        <w:t>Author</w:t>
      </w:r>
      <w:r w:rsidR="00F3523D">
        <w:t>’</w:t>
      </w:r>
      <w:r>
        <w:t>s calculations.</w:t>
      </w:r>
    </w:p>
    <w:p w14:paraId="645DA4BC" w14:textId="1556EEB5" w:rsidR="007F4FCD" w:rsidRDefault="007F4FCD" w:rsidP="009F24EC">
      <w:pPr>
        <w:pStyle w:val="Tabelijooniseallikasmrkus"/>
        <w:spacing w:line="360" w:lineRule="auto"/>
        <w:jc w:val="both"/>
      </w:pPr>
      <w:r w:rsidRPr="007F4FCD">
        <w:t xml:space="preserve">The macroeconomic explanatory variables are constructed as first differences of their underlying level series to ensure stationarity, </w:t>
      </w:r>
      <w:r w:rsidR="0011762B">
        <w:t xml:space="preserve">similar to </w:t>
      </w:r>
      <w:r w:rsidRPr="007F4FCD">
        <w:t>the variable definitions in Karau (2023) and Ma et al. (2022). The change in the effective federal funds rate</w:t>
      </w:r>
      <w:r w:rsidR="0011762B">
        <w:t xml:space="preserve"> </w:t>
      </w:r>
      <w:r w:rsidRPr="007F4FCD">
        <w:t xml:space="preserve">is the weekly first difference of the federal funds rate measured in percentage points. This </w:t>
      </w:r>
      <w:r w:rsidR="0011762B">
        <w:t>model</w:t>
      </w:r>
      <w:r w:rsidRPr="007F4FCD">
        <w:t xml:space="preserve"> captures active monetary policy tightening or easing signals at weekly resolution. </w:t>
      </w:r>
      <w:r w:rsidR="009F24EC" w:rsidRPr="009F24EC">
        <w:t>The change in the FED balance sheet is the weekly</w:t>
      </w:r>
      <w:r w:rsidR="009F24EC" w:rsidRPr="009F24EC">
        <w:t xml:space="preserve"> </w:t>
      </w:r>
      <w:r w:rsidR="009F24EC" w:rsidRPr="009F24EC">
        <w:t>percentage change in total Federal Reserve assets, scaled to percentage points and computed as below</w:t>
      </w:r>
      <w:r>
        <w:t>:</w:t>
      </w:r>
    </w:p>
    <w:p w14:paraId="76988C74" w14:textId="77777777" w:rsidR="009F24EC" w:rsidRPr="009F24EC" w:rsidRDefault="009F24EC" w:rsidP="007F4FCD">
      <w:pPr>
        <w:pStyle w:val="Tabelijooniseallikasmrkus"/>
        <w:spacing w:line="360" w:lineRule="auto"/>
        <w:jc w:val="both"/>
        <w:rPr>
          <w:lang w:val="ru-RU"/>
        </w:rPr>
      </w:pPr>
      <m:oMathPara>
        <m:oMath>
          <m:r>
            <m:rPr>
              <m:sty m:val="p"/>
            </m:rPr>
            <w:rPr>
              <w:rFonts w:ascii="Cambria Math" w:hAnsi="Cambria Math"/>
            </w:rPr>
            <m:t>dFedB</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d>
                <m:dPr>
                  <m:ctrlPr>
                    <w:rPr>
                      <w:rFonts w:ascii="Cambria Math" w:hAnsi="Cambria Math"/>
                    </w:rPr>
                  </m:ctrlPr>
                </m:dPr>
                <m:e>
                  <m:r>
                    <m:rPr>
                      <m:sty m:val="p"/>
                    </m:rPr>
                    <w:rPr>
                      <w:rFonts w:ascii="Cambria Math" w:hAnsi="Cambria Math"/>
                    </w:rPr>
                    <m:t>WALC</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r>
                    <m:rPr>
                      <m:sty m:val="p"/>
                    </m:rPr>
                    <w:rPr>
                      <w:rFonts w:ascii="Cambria Math" w:hAnsi="Cambria Math"/>
                    </w:rPr>
                    <m:t>-WALC</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t-1</m:t>
                      </m:r>
                    </m:sub>
                  </m:sSub>
                </m:e>
              </m:d>
              <m:r>
                <m:rPr>
                  <m:lit/>
                  <m:sty m:val="p"/>
                </m:rPr>
                <w:rPr>
                  <w:rFonts w:ascii="Cambria Math" w:hAnsi="Cambria Math"/>
                </w:rPr>
                <m:t>/</m:t>
              </m:r>
              <m:r>
                <m:rPr>
                  <m:sty m:val="p"/>
                </m:rPr>
                <w:rPr>
                  <w:rFonts w:ascii="Cambria Math" w:hAnsi="Cambria Math"/>
                </w:rPr>
                <m:t>WALC</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t-1</m:t>
                  </m:r>
                </m:sub>
              </m:sSub>
            </m:e>
          </m:d>
          <m:r>
            <m:rPr>
              <m:sty m:val="p"/>
            </m:rPr>
            <w:rPr>
              <w:rFonts w:ascii="Cambria Math" w:hAnsi="Cambria Math"/>
            </w:rPr>
            <m:t>×100</m:t>
          </m:r>
        </m:oMath>
      </m:oMathPara>
    </w:p>
    <w:p w14:paraId="33398B8F" w14:textId="2F852E6F" w:rsidR="009F24EC" w:rsidRPr="009F24EC" w:rsidRDefault="009F24EC" w:rsidP="007F4FCD">
      <w:pPr>
        <w:pStyle w:val="Tabelijooniseallikasmrkus"/>
        <w:spacing w:line="360" w:lineRule="auto"/>
        <w:jc w:val="both"/>
      </w:pPr>
      <w:r w:rsidRPr="009F24EC">
        <w:t>Percentage changes are preferred over simple first differences for balance sheet changes to ensure proportional interpretation</w:t>
      </w:r>
      <w:r w:rsidRPr="009F24EC">
        <w:t xml:space="preserve"> </w:t>
      </w:r>
      <w:r w:rsidRPr="009F24EC">
        <w:t>of expansion and contraction episodes of different magnitudes, following the approach in Zhao et al. (2023).</w:t>
      </w:r>
    </w:p>
    <w:p w14:paraId="10A6A205" w14:textId="754355A5" w:rsidR="00044930" w:rsidRDefault="00870023" w:rsidP="007F4FCD">
      <w:pPr>
        <w:pStyle w:val="Tabelijooniseallikasmrkus"/>
        <w:spacing w:line="360" w:lineRule="auto"/>
        <w:jc w:val="both"/>
      </w:pPr>
      <w:r w:rsidRPr="00870023">
        <w:lastRenderedPageBreak/>
        <w:t xml:space="preserve">Two binary dummy variables define the </w:t>
      </w:r>
      <w:r w:rsidR="0011762B">
        <w:t>period</w:t>
      </w:r>
      <w:r w:rsidRPr="00870023">
        <w:t xml:space="preserve"> structure. PostETF equals 1 for all observations on or after 10 January 2024 and 0 otherwise.</w:t>
      </w:r>
      <w:r w:rsidR="0011762B">
        <w:t xml:space="preserve"> As mentioned before,</w:t>
      </w:r>
      <w:r w:rsidRPr="00870023">
        <w:t xml:space="preserve"> </w:t>
      </w:r>
      <w:r w:rsidR="0011762B">
        <w:t>t</w:t>
      </w:r>
      <w:r w:rsidRPr="00870023">
        <w:t xml:space="preserve">his breakpoint is supported by </w:t>
      </w:r>
      <w:r w:rsidR="0011762B">
        <w:t>studies</w:t>
      </w:r>
      <w:r w:rsidRPr="00870023">
        <w:t xml:space="preserve"> that spot ETFs became the dominant price formation </w:t>
      </w:r>
      <w:r w:rsidR="0011762B">
        <w:t>channel</w:t>
      </w:r>
      <w:r w:rsidRPr="00870023">
        <w:t xml:space="preserve"> from that date (Mohamad, 2025; Kia et al., 2025). HalvingWindow equals 1 for any week within the 18</w:t>
      </w:r>
      <w:r w:rsidR="00870B21" w:rsidRPr="00870B21">
        <w:rPr>
          <w:vertAlign w:val="superscript"/>
        </w:rPr>
        <w:t>th</w:t>
      </w:r>
      <w:r w:rsidR="00870B21">
        <w:t xml:space="preserve"> </w:t>
      </w:r>
      <w:r w:rsidRPr="00870023">
        <w:t>month window after a Bitcoin halving and 0 otherwise. The three halvings in the sample are 9 July 2016, 11 May 2020, and 19 April 2024. The November 2012 halving is before the sample and excluded. The 18</w:t>
      </w:r>
      <w:r w:rsidR="00870B21" w:rsidRPr="00870B21">
        <w:rPr>
          <w:vertAlign w:val="superscript"/>
        </w:rPr>
        <w:t>th</w:t>
      </w:r>
      <w:r w:rsidR="00870B21">
        <w:t xml:space="preserve"> </w:t>
      </w:r>
      <w:r w:rsidRPr="00870023">
        <w:t>month window is based on the halving literature, which finds that post</w:t>
      </w:r>
      <w:r w:rsidR="00870B21">
        <w:t xml:space="preserve"> </w:t>
      </w:r>
      <w:r w:rsidRPr="00870023">
        <w:t>halving price appreciation typically concentrates within 12 to 18 months of the event (Lashkaripour, 2024; Fabus et al., 2024). Figure 2.2 shows the HalvingWindow and PostETF periods overlaid on Bitcoin returns</w:t>
      </w:r>
      <w:r w:rsidR="00044930" w:rsidRPr="00044930">
        <w:t>.</w:t>
      </w:r>
    </w:p>
    <w:p w14:paraId="77016E53" w14:textId="4A0885E9" w:rsidR="00044930" w:rsidRDefault="00044930" w:rsidP="005133DB">
      <w:pPr>
        <w:pStyle w:val="BodyText1"/>
      </w:pPr>
      <w:r>
        <w:rPr>
          <w:noProof/>
        </w:rPr>
        <w:drawing>
          <wp:inline distT="0" distB="0" distL="0" distR="0" wp14:anchorId="44060BD1" wp14:editId="76162D2F">
            <wp:extent cx="5939790" cy="1979930"/>
            <wp:effectExtent l="0" t="0" r="3810" b="1270"/>
            <wp:docPr id="14449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35767" name="Picture 14449357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p w14:paraId="7E69FA9D" w14:textId="7F26A8BB" w:rsidR="00044930" w:rsidRPr="008E0969" w:rsidRDefault="007F66FE" w:rsidP="005133DB">
      <w:pPr>
        <w:pStyle w:val="BodyText1"/>
      </w:pPr>
      <w:r>
        <w:t>Figure</w:t>
      </w:r>
      <w:r w:rsidR="00044930" w:rsidRPr="008E0969">
        <w:t xml:space="preserve"> </w:t>
      </w:r>
      <w:r w:rsidR="00044930">
        <w:t>2</w:t>
      </w:r>
      <w:r w:rsidR="00044930" w:rsidRPr="008E0969">
        <w:t>.</w:t>
      </w:r>
      <w:r w:rsidR="00044930">
        <w:t>2</w:t>
      </w:r>
      <w:r w:rsidR="00432381">
        <w:t>.</w:t>
      </w:r>
      <w:r w:rsidR="00044930" w:rsidRPr="008E0969">
        <w:t xml:space="preserve"> </w:t>
      </w:r>
      <w:r w:rsidR="00044930">
        <w:t>BTC Returns with HalvingWindow and PostETF Periods.</w:t>
      </w:r>
    </w:p>
    <w:p w14:paraId="58A9EECC" w14:textId="255DBD1B" w:rsidR="005133DB" w:rsidRDefault="00044930" w:rsidP="005133DB">
      <w:pPr>
        <w:pStyle w:val="BodyText1"/>
      </w:pPr>
      <w:r>
        <w:t>Source</w:t>
      </w:r>
      <w:r w:rsidRPr="008E0969">
        <w:t xml:space="preserve">: </w:t>
      </w:r>
      <w:r>
        <w:t>Author</w:t>
      </w:r>
      <w:r w:rsidR="00F3523D">
        <w:t>’</w:t>
      </w:r>
      <w:r>
        <w:t>s calculations.</w:t>
      </w:r>
    </w:p>
    <w:p w14:paraId="480B3D5B" w14:textId="77777777" w:rsidR="00432381" w:rsidRDefault="00432381" w:rsidP="005133DB">
      <w:pPr>
        <w:pStyle w:val="BodyText1"/>
      </w:pPr>
    </w:p>
    <w:p w14:paraId="278EB2DC" w14:textId="37484F1A" w:rsidR="00087F84" w:rsidRDefault="00870023" w:rsidP="007F4FCD">
      <w:pPr>
        <w:pStyle w:val="Tabelijooniseallikasmrkus"/>
        <w:spacing w:line="360" w:lineRule="auto"/>
        <w:jc w:val="both"/>
      </w:pPr>
      <w:r w:rsidRPr="00870023">
        <w:t xml:space="preserve">Three interaction terms test whether relationships changed. FedRate_x_PostETF is dFedRate multiplied by PostETF. </w:t>
      </w:r>
      <m:oMath>
        <m:r>
          <w:rPr>
            <w:rFonts w:ascii="Cambria Math" w:hAnsi="Cambria Math"/>
          </w:rPr>
          <m:t>FedBS*PostETF</m:t>
        </m:r>
      </m:oMath>
      <w:r w:rsidRPr="00870023">
        <w:t xml:space="preserve"> is dFedBS multiplied by PostETF. </w:t>
      </w:r>
      <m:oMath>
        <m:r>
          <w:rPr>
            <w:rFonts w:ascii="Cambria Math" w:hAnsi="Cambria Math"/>
          </w:rPr>
          <m:t>Halving*PostETF</m:t>
        </m:r>
      </m:oMath>
      <w:r w:rsidRPr="00870023">
        <w:t xml:space="preserve"> is HalvingWindow multiplied by PostETF. These terms allow the relationship between each macro variable and Bitcoin returns to differ between the pre-ETF and post-ETF periods, directly testing H1 and H2</w:t>
      </w:r>
      <w:r w:rsidR="00087F84" w:rsidRPr="00087F84">
        <w:t>.</w:t>
      </w:r>
    </w:p>
    <w:p w14:paraId="29C28C3A" w14:textId="5DAA8EFF" w:rsidR="00087F84" w:rsidRDefault="00087F84" w:rsidP="007F4FCD">
      <w:pPr>
        <w:pStyle w:val="Tabelijooniseallikasmrkus"/>
        <w:spacing w:line="360" w:lineRule="auto"/>
        <w:jc w:val="both"/>
      </w:pPr>
      <w:r w:rsidRPr="00087F84">
        <w:t>Three control variables are included to absorb common variation in financial markets unrelated to the macro channels of interest. The S&amp;P 500 weekly log return, R_SP500, is computed as</w:t>
      </w:r>
      <w:r>
        <w:t>:</w:t>
      </w:r>
    </w:p>
    <w:p w14:paraId="2C160399" w14:textId="77777777" w:rsidR="00087F84" w:rsidRDefault="00087F84" w:rsidP="00087F84">
      <w:pPr>
        <w:pStyle w:val="Tabelijooniseallikasmrkus"/>
        <w:spacing w:line="360" w:lineRule="auto"/>
        <w:jc w:val="both"/>
      </w:pPr>
      <m:oMathPara>
        <m:oMath>
          <m:r>
            <m:rPr>
              <m:sty m:val="p"/>
            </m:rPr>
            <w:rPr>
              <w:rFonts w:ascii="Cambria Math" w:hAnsi="Cambria Math"/>
            </w:rPr>
            <m:t>ln</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t</m:t>
                  </m:r>
                </m:sub>
              </m:sSub>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ctrlPr>
                <w:rPr>
                  <w:rFonts w:ascii="Cambria Math" w:hAnsi="Cambria Math"/>
                  <w:i/>
                </w:rPr>
              </m:ctrlPr>
            </m:e>
          </m:d>
        </m:oMath>
      </m:oMathPara>
    </w:p>
    <w:p w14:paraId="725B1447" w14:textId="20A85C7C" w:rsidR="00087F84" w:rsidRPr="00ED671D" w:rsidRDefault="00087F84" w:rsidP="00087F84">
      <w:pPr>
        <w:pStyle w:val="Tabelijooniseallikasmrkus"/>
        <w:spacing w:line="360" w:lineRule="auto"/>
        <w:jc w:val="both"/>
        <w:rPr>
          <w:lang w:val="en-US"/>
        </w:rPr>
      </w:pPr>
      <w:r w:rsidRPr="00087F84">
        <w:t>on the S&amp;P 500 Friday</w:t>
      </w:r>
      <w:r w:rsidR="00FB6956">
        <w:t xml:space="preserve"> </w:t>
      </w:r>
      <w:r w:rsidRPr="00087F84">
        <w:t xml:space="preserve">close and controls for broad equity market risk sentiment. Including this </w:t>
      </w:r>
      <w:r w:rsidR="00FB6956">
        <w:t xml:space="preserve"> </w:t>
      </w:r>
      <w:r w:rsidR="00835780">
        <w:t xml:space="preserve"> </w:t>
      </w:r>
      <w:r w:rsidRPr="00087F84">
        <w:t xml:space="preserve">ensures that any detected change in macro coefficient magnitude in the post-ETF period is not </w:t>
      </w:r>
      <w:r w:rsidRPr="00087F84">
        <w:lastRenderedPageBreak/>
        <w:t xml:space="preserve">simply a reflection of increased equity co-movement. The first difference of the VIX index, </w:t>
      </w:r>
      <m:oMath>
        <m:r>
          <m:rPr>
            <m:sty m:val="p"/>
          </m:rPr>
          <w:rPr>
            <w:rFonts w:ascii="Cambria Math" w:hAnsi="Cambria Math"/>
          </w:rPr>
          <m:t>dVIX</m:t>
        </m:r>
        <m:r>
          <w:rPr>
            <w:rFonts w:ascii="Cambria Math" w:hAnsi="Cambria Math"/>
          </w:rPr>
          <m:t>=</m:t>
        </m:r>
        <m:r>
          <m:rPr>
            <m:sty m:val="p"/>
          </m:rPr>
          <w:rPr>
            <w:rFonts w:ascii="Cambria Math" w:hAnsi="Cambria Math"/>
          </w:rPr>
          <m:t>VI</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VI</m:t>
        </m:r>
        <m:sSub>
          <m:sSubPr>
            <m:ctrlPr>
              <w:rPr>
                <w:rFonts w:ascii="Cambria Math" w:hAnsi="Cambria Math"/>
                <w:i/>
              </w:rPr>
            </m:ctrlPr>
          </m:sSubPr>
          <m:e>
            <m:r>
              <w:rPr>
                <w:rFonts w:ascii="Cambria Math" w:hAnsi="Cambria Math"/>
              </w:rPr>
              <m:t>X</m:t>
            </m:r>
          </m:e>
          <m:sub>
            <m:r>
              <w:rPr>
                <w:rFonts w:ascii="Cambria Math" w:hAnsi="Cambria Math"/>
              </w:rPr>
              <m:t>t-1</m:t>
            </m:r>
          </m:sub>
        </m:sSub>
      </m:oMath>
      <w:r w:rsidRPr="00087F84">
        <w:t xml:space="preserve">, controls for week-to-week changes in </w:t>
      </w:r>
      <w:r w:rsidR="009E590E">
        <w:t>broader</w:t>
      </w:r>
      <w:r w:rsidRPr="00087F84">
        <w:t xml:space="preserve"> investor risk aversion</w:t>
      </w:r>
      <w:r w:rsidR="009E590E">
        <w:t xml:space="preserve">. </w:t>
      </w:r>
      <w:r w:rsidRPr="00087F84">
        <w:t>The one</w:t>
      </w:r>
      <w:r w:rsidR="009E590E">
        <w:t xml:space="preserve"> </w:t>
      </w:r>
      <w:r w:rsidRPr="00087F84">
        <w:t xml:space="preserve">period lagged Bitcoin log return,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BTC</m:t>
                </m:r>
              </m:e>
              <m:sub>
                <m:r>
                  <w:rPr>
                    <w:rFonts w:ascii="Cambria Math" w:hAnsi="Cambria Math"/>
                  </w:rPr>
                  <m:t>lag1</m:t>
                </m:r>
              </m:sub>
            </m:sSub>
          </m:sub>
        </m:sSub>
      </m:oMath>
      <w:r w:rsidRPr="00087F84">
        <w:t xml:space="preserve"> controls for first</w:t>
      </w:r>
      <w:r w:rsidR="009E590E" w:rsidRPr="009E590E">
        <w:rPr>
          <w:lang w:val="en-US"/>
        </w:rPr>
        <w:t xml:space="preserve"> </w:t>
      </w:r>
      <w:r w:rsidRPr="00087F84">
        <w:t>order autocorrelation in the dependent variable and any momentum effects.</w:t>
      </w:r>
      <w:r w:rsidR="00ED671D" w:rsidRPr="00ED671D">
        <w:rPr>
          <w:lang w:val="en-US"/>
        </w:rPr>
        <w:t xml:space="preserve"> </w:t>
      </w:r>
      <w:r w:rsidR="00ED671D">
        <w:rPr>
          <w:lang w:val="en-US"/>
        </w:rPr>
        <w:t>Figure 2.3. shows rolling correlation of Bitcoin to S&amp;P500 returns with halvings and ETF adoption overlaid.</w:t>
      </w:r>
    </w:p>
    <w:p w14:paraId="4A70DAC3" w14:textId="1F4FD3EA" w:rsidR="00481FF9" w:rsidRDefault="00481FF9" w:rsidP="007F66FE">
      <w:pPr>
        <w:pStyle w:val="Tabelijooniseallikasmrkus"/>
        <w:spacing w:after="0" w:line="360" w:lineRule="auto"/>
        <w:jc w:val="both"/>
      </w:pPr>
      <w:r>
        <w:rPr>
          <w:noProof/>
        </w:rPr>
        <w:drawing>
          <wp:inline distT="0" distB="0" distL="0" distR="0" wp14:anchorId="54817C57" wp14:editId="504454C0">
            <wp:extent cx="5939790" cy="1979930"/>
            <wp:effectExtent l="0" t="0" r="3810" b="1270"/>
            <wp:docPr id="1565255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55713" name="Picture 15652557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p w14:paraId="00B43D59" w14:textId="54A8418D" w:rsidR="007F66FE" w:rsidRPr="008E0969" w:rsidRDefault="007F66FE" w:rsidP="005133DB">
      <w:pPr>
        <w:pStyle w:val="BodyText1"/>
      </w:pPr>
      <w:r>
        <w:t>Figure</w:t>
      </w:r>
      <w:r w:rsidRPr="008E0969">
        <w:t xml:space="preserve"> </w:t>
      </w:r>
      <w:r>
        <w:t>2</w:t>
      </w:r>
      <w:r w:rsidRPr="008E0969">
        <w:t>.</w:t>
      </w:r>
      <w:r>
        <w:t>3</w:t>
      </w:r>
      <w:r w:rsidR="00ED671D">
        <w:t>.</w:t>
      </w:r>
      <w:r w:rsidRPr="008E0969">
        <w:t xml:space="preserve"> </w:t>
      </w:r>
      <w:r w:rsidRPr="007F66FE">
        <w:t>Rolling 52-Week Correlation: R_BTC vs R_SP500.</w:t>
      </w:r>
    </w:p>
    <w:p w14:paraId="77F9AF23" w14:textId="7E4440AD" w:rsidR="005133DB" w:rsidRDefault="007F66FE" w:rsidP="005133DB">
      <w:pPr>
        <w:pStyle w:val="BodyText1"/>
      </w:pPr>
      <w:r>
        <w:t>Source</w:t>
      </w:r>
      <w:r w:rsidRPr="008E0969">
        <w:t xml:space="preserve">: </w:t>
      </w:r>
      <w:r>
        <w:t>Author</w:t>
      </w:r>
      <w:r w:rsidR="00F3523D">
        <w:t>’</w:t>
      </w:r>
      <w:r>
        <w:t>s calculations.</w:t>
      </w:r>
    </w:p>
    <w:p w14:paraId="1CD7B148" w14:textId="77777777" w:rsidR="00432381" w:rsidRDefault="00432381" w:rsidP="005133DB">
      <w:pPr>
        <w:pStyle w:val="BodyText1"/>
      </w:pPr>
    </w:p>
    <w:p w14:paraId="0FFB9701" w14:textId="4CC616C3" w:rsidR="004A1020" w:rsidRDefault="00087F84" w:rsidP="004A1020">
      <w:pPr>
        <w:pStyle w:val="Tabelijooniseallikasmrkus"/>
        <w:spacing w:line="360" w:lineRule="auto"/>
        <w:jc w:val="both"/>
      </w:pPr>
      <w:r w:rsidRPr="00087F84">
        <w:t>For the M2 robustness specification, the log</w:t>
      </w:r>
      <w:r w:rsidR="00ED671D">
        <w:rPr>
          <w:lang w:val="en-US"/>
        </w:rPr>
        <w:t>arithmic</w:t>
      </w:r>
      <w:r w:rsidRPr="00087F84">
        <w:t xml:space="preserve"> growth rate of the M2 money stock, </w:t>
      </w:r>
      <m:oMath>
        <m:r>
          <w:rPr>
            <w:rFonts w:ascii="Cambria Math" w:hAnsi="Cambria Math"/>
          </w:rPr>
          <m:t>dM2=ln</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2</m:t>
                </m:r>
              </m:e>
              <m:sub>
                <m:r>
                  <w:rPr>
                    <w:rFonts w:ascii="Cambria Math" w:hAnsi="Cambria Math"/>
                  </w:rPr>
                  <m:t>t</m:t>
                </m:r>
              </m:sub>
            </m:sSub>
            <m:r>
              <m:rPr>
                <m:lit/>
              </m:rPr>
              <w:rPr>
                <w:rFonts w:ascii="Cambria Math" w:hAnsi="Cambria Math"/>
              </w:rPr>
              <m:t>/</m:t>
            </m:r>
            <m:r>
              <w:rPr>
                <w:rFonts w:ascii="Cambria Math" w:hAnsi="Cambria Math"/>
              </w:rPr>
              <m:t>M</m:t>
            </m:r>
            <m:sSub>
              <m:sSubPr>
                <m:ctrlPr>
                  <w:rPr>
                    <w:rFonts w:ascii="Cambria Math" w:hAnsi="Cambria Math"/>
                    <w:i/>
                  </w:rPr>
                </m:ctrlPr>
              </m:sSubPr>
              <m:e>
                <m:r>
                  <w:rPr>
                    <w:rFonts w:ascii="Cambria Math" w:hAnsi="Cambria Math"/>
                  </w:rPr>
                  <m:t>2</m:t>
                </m:r>
              </m:e>
              <m:sub>
                <m:r>
                  <w:rPr>
                    <w:rFonts w:ascii="Cambria Math" w:hAnsi="Cambria Math"/>
                  </w:rPr>
                  <m:t>t-1</m:t>
                </m:r>
              </m:sub>
            </m:sSub>
          </m:e>
        </m:d>
      </m:oMath>
      <w:r w:rsidRPr="00087F84">
        <w:t>, is added as an additional control variable. M2 captures broad monetary liquidity conditions beyond the F</w:t>
      </w:r>
      <w:r w:rsidR="00ED671D">
        <w:t>ED</w:t>
      </w:r>
      <w:r w:rsidRPr="00087F84">
        <w:t xml:space="preserve"> balance sheet and has been shown to </w:t>
      </w:r>
      <w:r w:rsidR="00ED671D">
        <w:t>move</w:t>
      </w:r>
      <w:r w:rsidRPr="00087F84">
        <w:t xml:space="preserve"> with Bitcoin prices at medium</w:t>
      </w:r>
      <w:r w:rsidR="00ED671D">
        <w:t xml:space="preserve"> term </w:t>
      </w:r>
      <w:r w:rsidRPr="00087F84">
        <w:t xml:space="preserve">(Sarker and Wang, 2022). Because M2SL is reported at monthly frequency and forward filled to weekly observations, dM2 is </w:t>
      </w:r>
      <w:r w:rsidR="00ED671D">
        <w:t xml:space="preserve">not zero </w:t>
      </w:r>
      <w:r w:rsidRPr="00087F84">
        <w:t>only when a new monthly observation enters the weekly series.</w:t>
      </w:r>
    </w:p>
    <w:p w14:paraId="58440581" w14:textId="4EFFF4BC" w:rsidR="007A5E79" w:rsidRDefault="004A1020" w:rsidP="004A1020">
      <w:pPr>
        <w:pStyle w:val="Pealkiri2"/>
      </w:pPr>
      <w:bookmarkStart w:id="22" w:name="_Toc225345694"/>
      <w:bookmarkStart w:id="23" w:name="_Toc225774354"/>
      <w:r>
        <w:t>2.3</w:t>
      </w:r>
      <w:r w:rsidR="00432381">
        <w:t>.</w:t>
      </w:r>
      <w:r>
        <w:t xml:space="preserve"> Model Specification</w:t>
      </w:r>
      <w:bookmarkEnd w:id="22"/>
      <w:bookmarkEnd w:id="23"/>
    </w:p>
    <w:p w14:paraId="470B9F30" w14:textId="698E6FB0" w:rsidR="007A5E79" w:rsidRDefault="007A5E79" w:rsidP="007A5E79">
      <w:pPr>
        <w:pStyle w:val="BodyText1"/>
      </w:pPr>
      <w:r w:rsidRPr="007A5E79">
        <w:t>The primary empirical specification is ordinary least squares regression estimated over the</w:t>
      </w:r>
      <w:r w:rsidR="00ED671D">
        <w:t xml:space="preserve"> </w:t>
      </w:r>
      <w:r w:rsidRPr="007A5E79">
        <w:t>598</w:t>
      </w:r>
      <w:r w:rsidR="00ED671D">
        <w:t xml:space="preserve"> </w:t>
      </w:r>
      <w:r w:rsidRPr="007A5E79">
        <w:t>week sample. Model 1 is the full-sample interaction model:</w:t>
      </w:r>
    </w:p>
    <w:p w14:paraId="7E653345" w14:textId="5DB16572" w:rsidR="007A5E79" w:rsidRDefault="007A5E79" w:rsidP="007A5E79">
      <w:pPr>
        <w:pStyle w:val="BodyText1"/>
      </w:pPr>
      <w:r>
        <w:rPr>
          <w:noProof/>
        </w:rPr>
        <w:lastRenderedPageBreak/>
        <w:drawing>
          <wp:inline distT="0" distB="0" distL="0" distR="0" wp14:anchorId="798DBB00" wp14:editId="7B52D929">
            <wp:extent cx="5801954" cy="1711757"/>
            <wp:effectExtent l="0" t="0" r="0" b="3175"/>
            <wp:docPr id="115293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31593" name="Picture 1152931593"/>
                    <pic:cNvPicPr/>
                  </pic:nvPicPr>
                  <pic:blipFill rotWithShape="1">
                    <a:blip r:embed="rId18">
                      <a:extLst>
                        <a:ext uri="{28A0092B-C50C-407E-A947-70E740481C1C}">
                          <a14:useLocalDpi xmlns:a14="http://schemas.microsoft.com/office/drawing/2010/main" val="0"/>
                        </a:ext>
                      </a:extLst>
                    </a:blip>
                    <a:srcRect l="370" t="3292" r="20318" b="7405"/>
                    <a:stretch>
                      <a:fillRect/>
                    </a:stretch>
                  </pic:blipFill>
                  <pic:spPr bwMode="auto">
                    <a:xfrm>
                      <a:off x="0" y="0"/>
                      <a:ext cx="5821872" cy="1717633"/>
                    </a:xfrm>
                    <a:prstGeom prst="rect">
                      <a:avLst/>
                    </a:prstGeom>
                    <a:ln>
                      <a:noFill/>
                    </a:ln>
                    <a:extLst>
                      <a:ext uri="{53640926-AAD7-44D8-BBD7-CCE9431645EC}">
                        <a14:shadowObscured xmlns:a14="http://schemas.microsoft.com/office/drawing/2010/main"/>
                      </a:ext>
                    </a:extLst>
                  </pic:spPr>
                </pic:pic>
              </a:graphicData>
            </a:graphic>
          </wp:inline>
        </w:drawing>
      </w:r>
    </w:p>
    <w:p w14:paraId="1BCF1D49" w14:textId="0239FAF0" w:rsidR="007A5E79" w:rsidRDefault="00870023" w:rsidP="007A5E79">
      <w:pPr>
        <w:pStyle w:val="BodyText1"/>
      </w:pPr>
      <w:r w:rsidRPr="00870023">
        <w:t xml:space="preserve">The baseline coefficients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ED671D">
        <w:t xml:space="preserve"> </w:t>
      </w:r>
      <w:r w:rsidRPr="00870023">
        <w:t>and</w:t>
      </w:r>
      <w:r w:rsidR="00ED671D">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ED671D" w:rsidRPr="00870023">
        <w:t xml:space="preserve"> </w:t>
      </w:r>
      <w:r w:rsidRPr="00870023">
        <w:t xml:space="preserve">capture the association between monetary policy changes and Bitcoin returns in the pre-ETF period (when PostETF = 0). Based on the literature in Chapter 1,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870023">
        <w:t xml:space="preserve"> is expected to be negative since </w:t>
      </w:r>
      <w:r w:rsidR="005427A0">
        <w:t xml:space="preserve">rate </w:t>
      </w:r>
      <w:r w:rsidRPr="00870023">
        <w:t xml:space="preserve">tightening hurts risk </w:t>
      </w:r>
      <w:r w:rsidR="005427A0">
        <w:t xml:space="preserve">on </w:t>
      </w:r>
      <w:r w:rsidRPr="00870023">
        <w:t xml:space="preserve">assets including Bitcoin (Karau, 2023; Ma et al., 2022).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Pr="00870023">
        <w:t xml:space="preserve"> is expected to be positive, reflecting that F</w:t>
      </w:r>
      <w:r w:rsidR="005427A0">
        <w:t>ED</w:t>
      </w:r>
      <w:r w:rsidRPr="00870023">
        <w:t xml:space="preserve"> balance sheet expansion has historically supported Bitcoin through the liquidity channel (Zhao et al., 2023; Gu et al., 2021). The halving coefficient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5427A0">
        <w:t xml:space="preserve"> </w:t>
      </w:r>
      <w:r w:rsidRPr="00870023">
        <w:t>is expected to be positive, capturing the historical</w:t>
      </w:r>
      <w:r w:rsidR="005427A0">
        <w:t xml:space="preserve"> </w:t>
      </w:r>
      <w:r w:rsidRPr="00870023">
        <w:t>post</w:t>
      </w:r>
      <w:r w:rsidR="005427A0">
        <w:t xml:space="preserve"> </w:t>
      </w:r>
      <w:r w:rsidRPr="00870023">
        <w:t xml:space="preserve">halving price appreciation (Fabus et al., 2024; Lashkaripour, 2024). The PostETF dummy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Pr="00870023">
        <w:t xml:space="preserve"> captures any shift in average weekly Bitcoin returns in the</w:t>
      </w:r>
      <w:r w:rsidR="005427A0" w:rsidRPr="005427A0">
        <w:rPr>
          <w:lang w:val="en-US"/>
        </w:rPr>
        <w:t xml:space="preserve"> </w:t>
      </w:r>
      <w:r w:rsidR="005427A0">
        <w:rPr>
          <w:lang w:val="en-US"/>
        </w:rPr>
        <w:t xml:space="preserve">after </w:t>
      </w:r>
      <w:r w:rsidRPr="00870023">
        <w:t>ETF</w:t>
      </w:r>
      <w:r w:rsidR="005427A0">
        <w:t xml:space="preserve"> adoption</w:t>
      </w:r>
      <w:r w:rsidRPr="00870023">
        <w:t xml:space="preserve"> period after controlling for macro conditions, with no directional expectation</w:t>
      </w:r>
      <w:r w:rsidR="007A5E79" w:rsidRPr="007A5E79">
        <w:t>.</w:t>
      </w:r>
    </w:p>
    <w:p w14:paraId="146D9BCE" w14:textId="77777777" w:rsidR="007A5E79" w:rsidRDefault="007A5E79" w:rsidP="007A5E79">
      <w:pPr>
        <w:pStyle w:val="BodyText1"/>
      </w:pPr>
    </w:p>
    <w:p w14:paraId="12C80ABD" w14:textId="4556F040" w:rsidR="007A5E79" w:rsidRDefault="00870023" w:rsidP="007A5E79">
      <w:pPr>
        <w:pStyle w:val="BodyText1"/>
      </w:pPr>
      <w:r w:rsidRPr="00870023">
        <w:t xml:space="preserve">The interaction coefficients are the main focus for testing both hypotheses. H1 is tested through </w:t>
      </w:r>
      <m:oMath>
        <m:sSub>
          <m:sSubPr>
            <m:ctrlPr>
              <w:rPr>
                <w:rFonts w:ascii="Cambria Math" w:hAnsi="Cambria Math"/>
                <w:i/>
              </w:rPr>
            </m:ctrlPr>
          </m:sSubPr>
          <m:e>
            <m:r>
              <w:rPr>
                <w:rFonts w:ascii="Cambria Math" w:hAnsi="Cambria Math"/>
              </w:rPr>
              <m:t>β</m:t>
            </m:r>
          </m:e>
          <m:sub>
            <m:r>
              <w:rPr>
                <w:rFonts w:ascii="Cambria Math" w:hAnsi="Cambria Math"/>
              </w:rPr>
              <m:t>5</m:t>
            </m:r>
          </m:sub>
        </m:sSub>
      </m:oMath>
      <w:r w:rsidR="005427A0" w:rsidRPr="005427A0">
        <w:rPr>
          <w:lang w:val="en-US"/>
        </w:rPr>
        <w:t xml:space="preserve"> </w:t>
      </w:r>
      <w:r w:rsidRPr="00870023">
        <w:t xml:space="preserve">and </w:t>
      </w:r>
      <m:oMath>
        <m:sSub>
          <m:sSubPr>
            <m:ctrlPr>
              <w:rPr>
                <w:rFonts w:ascii="Cambria Math" w:hAnsi="Cambria Math"/>
                <w:i/>
              </w:rPr>
            </m:ctrlPr>
          </m:sSubPr>
          <m:e>
            <m:r>
              <w:rPr>
                <w:rFonts w:ascii="Cambria Math" w:hAnsi="Cambria Math"/>
              </w:rPr>
              <m:t>β</m:t>
            </m:r>
          </m:e>
          <m:sub>
            <m:r>
              <w:rPr>
                <w:rFonts w:ascii="Cambria Math" w:hAnsi="Cambria Math"/>
              </w:rPr>
              <m:t>6</m:t>
            </m:r>
          </m:sub>
        </m:sSub>
      </m:oMath>
      <w:r w:rsidRPr="00870023">
        <w:t xml:space="preserve">. If the ETF approval </w:t>
      </w:r>
      <w:r w:rsidR="000D4FDD">
        <w:rPr>
          <w:lang w:val="en-US"/>
        </w:rPr>
        <w:t>made</w:t>
      </w:r>
      <w:r w:rsidRPr="00870023">
        <w:t xml:space="preserve"> macro sensitivity</w:t>
      </w:r>
      <w:r w:rsidR="000D4FDD">
        <w:t xml:space="preserve"> stronger</w:t>
      </w:r>
      <w:r w:rsidRPr="00870023">
        <w:t>,</w:t>
      </w:r>
      <w:r w:rsidR="000D4FDD">
        <w:t xml:space="preserve"> then</w:t>
      </w:r>
      <w:r w:rsidRPr="00870023">
        <w:t xml:space="preserve"> </w:t>
      </w:r>
      <m:oMath>
        <m:sSub>
          <m:sSubPr>
            <m:ctrlPr>
              <w:rPr>
                <w:rFonts w:ascii="Cambria Math" w:hAnsi="Cambria Math"/>
                <w:i/>
              </w:rPr>
            </m:ctrlPr>
          </m:sSubPr>
          <m:e>
            <m:r>
              <w:rPr>
                <w:rFonts w:ascii="Cambria Math" w:hAnsi="Cambria Math"/>
              </w:rPr>
              <m:t>β</m:t>
            </m:r>
          </m:e>
          <m:sub>
            <m:r>
              <w:rPr>
                <w:rFonts w:ascii="Cambria Math" w:hAnsi="Cambria Math"/>
              </w:rPr>
              <m:t>5</m:t>
            </m:r>
          </m:sub>
        </m:sSub>
      </m:oMath>
      <w:r w:rsidR="005427A0" w:rsidRPr="005427A0">
        <w:rPr>
          <w:lang w:val="en-US"/>
        </w:rPr>
        <w:t xml:space="preserve"> </w:t>
      </w:r>
      <w:r w:rsidRPr="00870023">
        <w:t xml:space="preserve">should be negative (amplifying the tightening effect) and </w:t>
      </w:r>
      <m:oMath>
        <m:sSub>
          <m:sSubPr>
            <m:ctrlPr>
              <w:rPr>
                <w:rFonts w:ascii="Cambria Math" w:hAnsi="Cambria Math"/>
                <w:i/>
              </w:rPr>
            </m:ctrlPr>
          </m:sSubPr>
          <m:e>
            <m:r>
              <w:rPr>
                <w:rFonts w:ascii="Cambria Math" w:hAnsi="Cambria Math"/>
              </w:rPr>
              <m:t>β</m:t>
            </m:r>
          </m:e>
          <m:sub>
            <m:r>
              <w:rPr>
                <w:rFonts w:ascii="Cambria Math" w:hAnsi="Cambria Math"/>
              </w:rPr>
              <m:t>6</m:t>
            </m:r>
          </m:sub>
        </m:sSub>
      </m:oMath>
      <w:r w:rsidR="000D4FDD" w:rsidRPr="000D4FDD">
        <w:rPr>
          <w:lang w:val="en-US"/>
        </w:rPr>
        <w:t xml:space="preserve"> </w:t>
      </w:r>
      <w:r w:rsidRPr="00870023">
        <w:t xml:space="preserve">should be positive (amplifying the liquidity effect) relative to the pre-ETF baseline. H2 is tested through </w:t>
      </w:r>
      <m:oMath>
        <m:sSub>
          <m:sSubPr>
            <m:ctrlPr>
              <w:rPr>
                <w:rFonts w:ascii="Cambria Math" w:hAnsi="Cambria Math"/>
                <w:i/>
              </w:rPr>
            </m:ctrlPr>
          </m:sSubPr>
          <m:e>
            <m:r>
              <w:rPr>
                <w:rFonts w:ascii="Cambria Math" w:hAnsi="Cambria Math"/>
              </w:rPr>
              <m:t>β</m:t>
            </m:r>
          </m:e>
          <m:sub>
            <m:r>
              <w:rPr>
                <w:rFonts w:ascii="Cambria Math" w:hAnsi="Cambria Math"/>
              </w:rPr>
              <m:t>7</m:t>
            </m:r>
          </m:sub>
        </m:sSub>
      </m:oMath>
      <w:r w:rsidRPr="00870023">
        <w:t xml:space="preserve">. If the halving effect weakened after institutional adoption, </w:t>
      </w:r>
      <m:oMath>
        <m:sSub>
          <m:sSubPr>
            <m:ctrlPr>
              <w:rPr>
                <w:rFonts w:ascii="Cambria Math" w:hAnsi="Cambria Math"/>
                <w:i/>
              </w:rPr>
            </m:ctrlPr>
          </m:sSubPr>
          <m:e>
            <m:r>
              <w:rPr>
                <w:rFonts w:ascii="Cambria Math" w:hAnsi="Cambria Math"/>
              </w:rPr>
              <m:t>β</m:t>
            </m:r>
          </m:e>
          <m:sub>
            <m:r>
              <w:rPr>
                <w:rFonts w:ascii="Cambria Math" w:hAnsi="Cambria Math"/>
              </w:rPr>
              <m:t>7</m:t>
            </m:r>
          </m:sub>
        </m:sSub>
      </m:oMath>
      <w:r w:rsidR="000D4FDD" w:rsidRPr="000D4FDD">
        <w:rPr>
          <w:lang w:val="en-US"/>
        </w:rPr>
        <w:t xml:space="preserve"> </w:t>
      </w:r>
      <w:r w:rsidRPr="00870023">
        <w:t xml:space="preserve">should be negative so that the total </w:t>
      </w:r>
      <w:r w:rsidR="000D4FDD">
        <w:t>PostETF</w:t>
      </w:r>
      <w:r w:rsidRPr="00870023">
        <w:t xml:space="preserve"> halving effect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0D4FDD" w:rsidRPr="000D4FDD">
        <w:rPr>
          <w:lang w:val="en-US"/>
        </w:rPr>
        <w:t xml:space="preserve"> </w:t>
      </w:r>
      <w:r w:rsidRPr="00870023">
        <w:t>+</w:t>
      </w:r>
      <m:oMath>
        <m:sSub>
          <m:sSubPr>
            <m:ctrlPr>
              <w:rPr>
                <w:rFonts w:ascii="Cambria Math" w:hAnsi="Cambria Math"/>
                <w:i/>
              </w:rPr>
            </m:ctrlPr>
          </m:sSubPr>
          <m:e>
            <m:r>
              <w:rPr>
                <w:rFonts w:ascii="Cambria Math" w:hAnsi="Cambria Math"/>
              </w:rPr>
              <m:t>β</m:t>
            </m:r>
          </m:e>
          <m:sub>
            <m:r>
              <w:rPr>
                <w:rFonts w:ascii="Cambria Math" w:hAnsi="Cambria Math"/>
              </w:rPr>
              <m:t>7</m:t>
            </m:r>
          </m:sub>
        </m:sSub>
      </m:oMath>
      <w:r w:rsidRPr="00870023">
        <w:t xml:space="preserve">) is smaller or insignificant compared to the baseline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7A5E79" w:rsidRPr="007A5E79">
        <w:t>.</w:t>
      </w:r>
    </w:p>
    <w:p w14:paraId="737F6742" w14:textId="77777777" w:rsidR="007A5E79" w:rsidRDefault="007A5E79" w:rsidP="007A5E79">
      <w:pPr>
        <w:pStyle w:val="BodyText1"/>
      </w:pPr>
    </w:p>
    <w:p w14:paraId="493A7DFF" w14:textId="001C1F9F" w:rsidR="007A5E79" w:rsidRDefault="00870023" w:rsidP="007A5E79">
      <w:pPr>
        <w:pStyle w:val="BodyText1"/>
      </w:pPr>
      <w:r w:rsidRPr="00870023">
        <w:t xml:space="preserve">For robustness, Model 2 estimates the specification without interaction terms separately on the pre-ETF (n=484) and post-ETF (n=114) sub-samples, </w:t>
      </w:r>
      <w:r w:rsidR="000D4FDD" w:rsidRPr="000D4FDD">
        <w:t xml:space="preserve">allowing full parameter heterogeneity across </w:t>
      </w:r>
      <w:r w:rsidR="000D4FDD">
        <w:rPr>
          <w:lang w:val="en-US"/>
        </w:rPr>
        <w:t>time</w:t>
      </w:r>
      <w:r w:rsidRPr="00870023">
        <w:t xml:space="preserve">. Larger or more significant dFedRate and dFedBS coefficients in the </w:t>
      </w:r>
      <w:r w:rsidR="000D4FDD">
        <w:t xml:space="preserve">after </w:t>
      </w:r>
      <w:r w:rsidRPr="00870023">
        <w:t>ETF period would support H1, and a smaller or insignificant HalvingWindow in the post-ETF period would support H2. Since the</w:t>
      </w:r>
      <w:r w:rsidR="000D4FDD">
        <w:t xml:space="preserve"> after adoption</w:t>
      </w:r>
      <w:r w:rsidRPr="00870023">
        <w:t xml:space="preserve"> sub-sample has only 114 observations, Model 2 is treated as a directional robustness check rather than a primary test. A monthly replication of Model 1 with n=137 observations and HAC maxlags of 3 is also reported to check sensitivity to sampling frequency.</w:t>
      </w:r>
    </w:p>
    <w:p w14:paraId="4E424197" w14:textId="77777777" w:rsidR="007A5E79" w:rsidRDefault="007A5E79" w:rsidP="007A5E79">
      <w:pPr>
        <w:pStyle w:val="BodyText1"/>
      </w:pPr>
    </w:p>
    <w:p w14:paraId="61CBD0B4" w14:textId="092C0D24" w:rsidR="007A5E79" w:rsidRDefault="00870023" w:rsidP="007A5E79">
      <w:pPr>
        <w:pStyle w:val="BodyText1"/>
      </w:pPr>
      <w:r w:rsidRPr="00870023">
        <w:lastRenderedPageBreak/>
        <w:t xml:space="preserve">Two further robustness checks are conducted. First, an M2 specification adds dM2 as a </w:t>
      </w:r>
      <w:r w:rsidR="003F3C7A">
        <w:t>11</w:t>
      </w:r>
      <w:r w:rsidR="000D4FDD" w:rsidRPr="000D4FDD">
        <w:rPr>
          <w:vertAlign w:val="superscript"/>
        </w:rPr>
        <w:t>th</w:t>
      </w:r>
      <w:r w:rsidRPr="00870023">
        <w:t xml:space="preserve"> regressor to Model 1, giving a </w:t>
      </w:r>
      <w:r w:rsidR="0081786D" w:rsidRPr="00870023">
        <w:t>587</w:t>
      </w:r>
      <w:r w:rsidR="0081786D">
        <w:t xml:space="preserve"> observation</w:t>
      </w:r>
      <w:r w:rsidRPr="00870023">
        <w:t xml:space="preserve"> sample (slightly smaller due to M2 data availability). This tests whether adding a broader monetary aggregate (Zhao et al., 2023; Gu et al., 2021; Sarker and Wang, 2022) changes the main coefficient estimates. If the core interaction coefficients remain stable after controlling for M2 growth, the main results are robust</w:t>
      </w:r>
      <w:r w:rsidR="007A5E79" w:rsidRPr="007A5E79">
        <w:t>.</w:t>
      </w:r>
    </w:p>
    <w:p w14:paraId="38E36D9B" w14:textId="77777777" w:rsidR="007A5E79" w:rsidRDefault="007A5E79" w:rsidP="007A5E79">
      <w:pPr>
        <w:pStyle w:val="BodyText1"/>
      </w:pPr>
    </w:p>
    <w:p w14:paraId="360A11DD" w14:textId="25D137E3" w:rsidR="007A5E79" w:rsidRDefault="00870023" w:rsidP="007A5E79">
      <w:pPr>
        <w:pStyle w:val="BodyText1"/>
      </w:pPr>
      <w:r w:rsidRPr="00870023">
        <w:t xml:space="preserve">Second, a cryptocurrency panel extends Model 1 to five cryptocurrencies (Bitcoin, Ethereum, Ripple, Litecoin, and Binance Coin). The panel is in long format with </w:t>
      </w:r>
      <m:oMath>
        <m:sSub>
          <m:sSubPr>
            <m:ctrlPr>
              <w:rPr>
                <w:rFonts w:ascii="Cambria Math" w:hAnsi="Cambria Math"/>
                <w:i/>
              </w:rPr>
            </m:ctrlPr>
          </m:sSubPr>
          <m:e>
            <m:r>
              <w:rPr>
                <w:rFonts w:ascii="Cambria Math" w:hAnsi="Cambria Math"/>
                <w:lang w:val="en-US"/>
              </w:rPr>
              <m:t>R</m:t>
            </m:r>
          </m:e>
          <m:sub>
            <m:r>
              <w:rPr>
                <w:rFonts w:ascii="Cambria Math" w:hAnsi="Cambria Math"/>
              </w:rPr>
              <m:t>crypto</m:t>
            </m:r>
          </m:sub>
        </m:sSub>
      </m:oMath>
      <w:r w:rsidR="000D4FDD">
        <w:t xml:space="preserve"> </w:t>
      </w:r>
      <w:r w:rsidRPr="00870023">
        <w:t>as the dependent variable. The same macro regressors and interaction terms are applied to all five assets. HalvingWindow uses Bitcoin</w:t>
      </w:r>
      <w:r w:rsidR="00F3523D">
        <w:t>’</w:t>
      </w:r>
      <w:r w:rsidRPr="00870023">
        <w:t xml:space="preserve">s halving dates for all cryptocurrencies, </w:t>
      </w:r>
      <w:r w:rsidR="000D4FDD">
        <w:t>which tries to reflect</w:t>
      </w:r>
      <w:r w:rsidRPr="00870023">
        <w:t xml:space="preserve"> the tendency of the </w:t>
      </w:r>
      <w:r w:rsidR="000D4FDD">
        <w:t>whole</w:t>
      </w:r>
      <w:r w:rsidRPr="00870023">
        <w:t xml:space="preserve"> crypto market to follow Bitcoin</w:t>
      </w:r>
      <w:r w:rsidR="00F3523D">
        <w:t>’</w:t>
      </w:r>
      <w:r w:rsidRPr="00870023">
        <w:t>s supply cycle (Elsayed and Sousa, 2022). PostETF is set at 10 January 2024 for all assets. Each cryptocurrency</w:t>
      </w:r>
      <w:r w:rsidR="00F3523D">
        <w:t>’</w:t>
      </w:r>
      <w:r w:rsidRPr="00870023">
        <w:t xml:space="preserve">s own lagged return replaces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BTC</m:t>
                </m:r>
              </m:e>
              <m:sub>
                <m:r>
                  <w:rPr>
                    <w:rFonts w:ascii="Cambria Math" w:hAnsi="Cambria Math"/>
                  </w:rPr>
                  <m:t>lag1</m:t>
                </m:r>
              </m:sub>
            </m:sSub>
          </m:sub>
        </m:sSub>
      </m:oMath>
      <w:r w:rsidR="00B02AED">
        <w:t xml:space="preserve"> </w:t>
      </w:r>
      <w:r w:rsidRPr="00870023">
        <w:t>and four entity dummies capture fixed effects relative to Bitcoin as the reference (Wooldridge, 2010). The unbalanced panel has 2,496 observations, with Bitcoin and Litecoin contributing 597 each and the other three contributing 434 each. This gives substantially more statistical power and tests whether the halving premium and its post</w:t>
      </w:r>
      <w:r w:rsidR="00B02AED">
        <w:t xml:space="preserve"> </w:t>
      </w:r>
      <w:r w:rsidRPr="00870023">
        <w:t>ETF weakening are specific to Bitcoin or common across major cryptocurrencies</w:t>
      </w:r>
      <w:r w:rsidR="007A5E79" w:rsidRPr="007A5E79">
        <w:t>.</w:t>
      </w:r>
    </w:p>
    <w:p w14:paraId="11F4D64F" w14:textId="77777777" w:rsidR="007A5E79" w:rsidRDefault="007A5E79" w:rsidP="007A5E79">
      <w:pPr>
        <w:pStyle w:val="BodyText1"/>
      </w:pPr>
    </w:p>
    <w:p w14:paraId="78E52B77" w14:textId="346E5949" w:rsidR="00785359" w:rsidRPr="00151362" w:rsidRDefault="00870023" w:rsidP="007A5E79">
      <w:pPr>
        <w:pStyle w:val="BodyText1"/>
      </w:pPr>
      <w:r w:rsidRPr="00870023">
        <w:t xml:space="preserve">OLS is appropriate here because the dependent variable is a stationary log return series, the model is linear and interaction terms with binary dummies are the standard way to test </w:t>
      </w:r>
      <w:r w:rsidR="00B71647">
        <w:t xml:space="preserve">state </w:t>
      </w:r>
      <w:r w:rsidRPr="00870023">
        <w:t>dependent coefficients in financial econometrics (Karau, 2023; Ma et al., 2022; Hong et al., 2025). Stationarity of all continuous regressors is verified with ADF tests in the next section</w:t>
      </w:r>
      <w:r w:rsidR="007A5E79" w:rsidRPr="007A5E79">
        <w:t>.</w:t>
      </w:r>
    </w:p>
    <w:p w14:paraId="7D1BA5EC" w14:textId="77C801F4" w:rsidR="00785359" w:rsidRDefault="00785359" w:rsidP="00785359">
      <w:pPr>
        <w:pStyle w:val="Pealkiri2"/>
        <w:rPr>
          <w:lang w:val="et-EE"/>
        </w:rPr>
      </w:pPr>
      <w:bookmarkStart w:id="24" w:name="_Toc225345695"/>
      <w:bookmarkStart w:id="25" w:name="_Toc225774355"/>
      <w:r w:rsidRPr="00785359">
        <w:t>2</w:t>
      </w:r>
      <w:r>
        <w:rPr>
          <w:lang w:val="et-EE"/>
        </w:rPr>
        <w:t>.4</w:t>
      </w:r>
      <w:r w:rsidR="00432381">
        <w:rPr>
          <w:lang w:val="et-EE"/>
        </w:rPr>
        <w:t>.</w:t>
      </w:r>
      <w:r>
        <w:rPr>
          <w:lang w:val="et-EE"/>
        </w:rPr>
        <w:t xml:space="preserve"> Diagnostic Tests and Estimation Method</w:t>
      </w:r>
      <w:bookmarkEnd w:id="24"/>
      <w:bookmarkEnd w:id="25"/>
    </w:p>
    <w:p w14:paraId="6BC1CA98" w14:textId="5B0E78BF" w:rsidR="005C1153" w:rsidRDefault="00870023" w:rsidP="005C1153">
      <w:pPr>
        <w:pStyle w:val="BodyText1"/>
        <w:rPr>
          <w:lang w:val="et-EE"/>
        </w:rPr>
      </w:pPr>
      <w:r w:rsidRPr="00870023">
        <w:rPr>
          <w:lang w:val="et-EE"/>
        </w:rPr>
        <w:t>Eight diagnostic tests are conducted to validate the estimation approach and justify the choice of standard errors</w:t>
      </w:r>
      <w:r w:rsidR="005C1153" w:rsidRPr="005C1153">
        <w:rPr>
          <w:lang w:val="et-EE"/>
        </w:rPr>
        <w:t>.</w:t>
      </w:r>
    </w:p>
    <w:p w14:paraId="58CB3051" w14:textId="77777777" w:rsidR="00870023" w:rsidRDefault="00870023" w:rsidP="005C1153">
      <w:pPr>
        <w:pStyle w:val="BodyText1"/>
        <w:rPr>
          <w:lang w:val="et-EE"/>
        </w:rPr>
      </w:pPr>
    </w:p>
    <w:p w14:paraId="0BADB419" w14:textId="70F16FD5" w:rsidR="00870023" w:rsidRDefault="00870023" w:rsidP="005C1153">
      <w:pPr>
        <w:pStyle w:val="BodyText1"/>
        <w:rPr>
          <w:lang w:val="et-EE"/>
        </w:rPr>
      </w:pPr>
      <w:r w:rsidRPr="00870023">
        <w:rPr>
          <w:lang w:val="et-EE"/>
        </w:rPr>
        <w:t xml:space="preserve">Stationarity is tested using the Augmented Dickey-Fuller (ADF) test for all continuous regressors. The dummy variables PostETF and HalvingWindow do not need stationarity testing since they are bounded by design. </w:t>
      </w:r>
      <m:oMath>
        <m:sSub>
          <m:sSubPr>
            <m:ctrlPr>
              <w:rPr>
                <w:rFonts w:ascii="Cambria Math" w:hAnsi="Cambria Math"/>
                <w:i/>
                <w:lang w:val="et-EE"/>
              </w:rPr>
            </m:ctrlPr>
          </m:sSubPr>
          <m:e>
            <m:r>
              <w:rPr>
                <w:rFonts w:ascii="Cambria Math" w:hAnsi="Cambria Math"/>
                <w:lang w:val="et-EE"/>
              </w:rPr>
              <m:t>R</m:t>
            </m:r>
          </m:e>
          <m:sub>
            <m:r>
              <w:rPr>
                <w:rFonts w:ascii="Cambria Math" w:hAnsi="Cambria Math"/>
                <w:lang w:val="et-EE"/>
              </w:rPr>
              <m:t>BTC</m:t>
            </m:r>
          </m:sub>
        </m:sSub>
      </m:oMath>
      <w:r w:rsidRPr="00870023">
        <w:rPr>
          <w:lang w:val="et-EE"/>
        </w:rPr>
        <w:t xml:space="preserve">, </w:t>
      </w:r>
      <m:oMath>
        <m:sSub>
          <m:sSubPr>
            <m:ctrlPr>
              <w:rPr>
                <w:rFonts w:ascii="Cambria Math" w:hAnsi="Cambria Math"/>
                <w:i/>
                <w:lang w:val="et-EE"/>
              </w:rPr>
            </m:ctrlPr>
          </m:sSubPr>
          <m:e>
            <m:r>
              <w:rPr>
                <w:rFonts w:ascii="Cambria Math" w:hAnsi="Cambria Math"/>
                <w:lang w:val="et-EE"/>
              </w:rPr>
              <m:t>R</m:t>
            </m:r>
          </m:e>
          <m:sub>
            <m:r>
              <w:rPr>
                <w:rFonts w:ascii="Cambria Math" w:hAnsi="Cambria Math"/>
                <w:lang w:val="et-EE"/>
              </w:rPr>
              <m:t>S&amp;P500</m:t>
            </m:r>
          </m:sub>
        </m:sSub>
      </m:oMath>
      <w:r w:rsidR="00B71647">
        <w:rPr>
          <w:lang w:val="et-EE"/>
        </w:rPr>
        <w:t xml:space="preserve"> </w:t>
      </w:r>
      <w:r w:rsidRPr="00870023">
        <w:rPr>
          <w:lang w:val="et-EE"/>
        </w:rPr>
        <w:t>and dVIX are all stationary at the 1% level, with ADF statistics of -22.71, -26.88, and -10.65. The F</w:t>
      </w:r>
      <w:r w:rsidR="00B71647">
        <w:rPr>
          <w:lang w:val="et-EE"/>
        </w:rPr>
        <w:t>ED</w:t>
      </w:r>
      <w:r w:rsidRPr="00870023">
        <w:rPr>
          <w:lang w:val="et-EE"/>
        </w:rPr>
        <w:t xml:space="preserve"> balance sheet change dFedBS is also stationary at the 1% </w:t>
      </w:r>
      <w:r w:rsidRPr="00870023">
        <w:rPr>
          <w:lang w:val="et-EE"/>
        </w:rPr>
        <w:lastRenderedPageBreak/>
        <w:t>level (ADF = -4.69). The federal funds rate change dFedRate has an ADF statistic of -2.60, which is marginally above the 5% critical value (-2.86) but below the 10% threshold. This is acceptable because the series is mostly zeros (long periods of no F</w:t>
      </w:r>
      <w:r w:rsidR="00B71647">
        <w:rPr>
          <w:lang w:val="et-EE"/>
        </w:rPr>
        <w:t>ED</w:t>
      </w:r>
      <w:r w:rsidRPr="00870023">
        <w:rPr>
          <w:lang w:val="et-EE"/>
        </w:rPr>
        <w:t xml:space="preserve"> action) with occasional discrete rate changes, and the first-difference construction follows Karau (2023) and Ma et al. (2022). The interaction terms</w:t>
      </w:r>
      <m:oMath>
        <m:r>
          <w:rPr>
            <w:rFonts w:ascii="Cambria Math" w:hAnsi="Cambria Math"/>
            <w:lang w:val="et-EE"/>
          </w:rPr>
          <m:t xml:space="preserve"> FedRate*PostETF</m:t>
        </m:r>
      </m:oMath>
      <w:r w:rsidRPr="00870023">
        <w:rPr>
          <w:lang w:val="et-EE"/>
        </w:rPr>
        <w:t xml:space="preserve"> and </w:t>
      </w:r>
      <m:oMath>
        <m:r>
          <w:rPr>
            <w:rFonts w:ascii="Cambria Math" w:hAnsi="Cambria Math"/>
            <w:lang w:val="et-EE"/>
          </w:rPr>
          <m:t>FedBS*PostETF</m:t>
        </m:r>
      </m:oMath>
      <w:r w:rsidRPr="00870023">
        <w:rPr>
          <w:lang w:val="et-EE"/>
        </w:rPr>
        <w:t xml:space="preserve"> are stationary at the 1% level. Full ADF results are in Table 2.2</w:t>
      </w:r>
      <w:r w:rsidR="005C1153" w:rsidRPr="005C1153">
        <w:rPr>
          <w:lang w:val="et-EE"/>
        </w:rPr>
        <w:t>.</w:t>
      </w:r>
    </w:p>
    <w:p w14:paraId="776D7A15" w14:textId="396CCB18" w:rsidR="005C1153" w:rsidRDefault="009D1336" w:rsidP="005C1153">
      <w:pPr>
        <w:pStyle w:val="BodyText1"/>
        <w:rPr>
          <w:lang w:val="et-EE"/>
        </w:rPr>
      </w:pPr>
      <w:r>
        <w:rPr>
          <w:noProof/>
          <w:lang w:val="et-EE"/>
        </w:rPr>
        <w:drawing>
          <wp:inline distT="0" distB="0" distL="0" distR="0" wp14:anchorId="1DB820B4" wp14:editId="0B9AA9F9">
            <wp:extent cx="5939297" cy="2209191"/>
            <wp:effectExtent l="0" t="0" r="4445" b="635"/>
            <wp:docPr id="1285707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07947" name="Picture 1285707947"/>
                    <pic:cNvPicPr/>
                  </pic:nvPicPr>
                  <pic:blipFill rotWithShape="1">
                    <a:blip r:embed="rId19">
                      <a:extLst>
                        <a:ext uri="{28A0092B-C50C-407E-A947-70E740481C1C}">
                          <a14:useLocalDpi xmlns:a14="http://schemas.microsoft.com/office/drawing/2010/main" val="0"/>
                        </a:ext>
                      </a:extLst>
                    </a:blip>
                    <a:srcRect t="9223" b="8853"/>
                    <a:stretch>
                      <a:fillRect/>
                    </a:stretch>
                  </pic:blipFill>
                  <pic:spPr bwMode="auto">
                    <a:xfrm>
                      <a:off x="0" y="0"/>
                      <a:ext cx="5939790" cy="2209374"/>
                    </a:xfrm>
                    <a:prstGeom prst="rect">
                      <a:avLst/>
                    </a:prstGeom>
                    <a:ln>
                      <a:noFill/>
                    </a:ln>
                    <a:extLst>
                      <a:ext uri="{53640926-AAD7-44D8-BBD7-CCE9431645EC}">
                        <a14:shadowObscured xmlns:a14="http://schemas.microsoft.com/office/drawing/2010/main"/>
                      </a:ext>
                    </a:extLst>
                  </pic:spPr>
                </pic:pic>
              </a:graphicData>
            </a:graphic>
          </wp:inline>
        </w:drawing>
      </w:r>
    </w:p>
    <w:p w14:paraId="037632BE" w14:textId="29A22881" w:rsidR="009D1336" w:rsidRPr="008E0969" w:rsidRDefault="009D1336" w:rsidP="005133DB">
      <w:pPr>
        <w:pStyle w:val="BodyText1"/>
      </w:pPr>
      <w:r>
        <w:t xml:space="preserve">Table 2.2. </w:t>
      </w:r>
      <w:r w:rsidRPr="009D1336">
        <w:t>Augmented Dickey-Fuller Unit Root Test Results.</w:t>
      </w:r>
    </w:p>
    <w:p w14:paraId="50171C64" w14:textId="4336FCED" w:rsidR="005133DB" w:rsidRDefault="009D1336" w:rsidP="005133DB">
      <w:pPr>
        <w:pStyle w:val="BodyText1"/>
      </w:pPr>
      <w:r>
        <w:t>Source</w:t>
      </w:r>
      <w:r w:rsidRPr="008E0969">
        <w:t xml:space="preserve">: </w:t>
      </w:r>
      <w:r>
        <w:t>Author</w:t>
      </w:r>
      <w:r w:rsidR="00F3523D">
        <w:t>’</w:t>
      </w:r>
      <w:r>
        <w:t>s calculations.</w:t>
      </w:r>
    </w:p>
    <w:p w14:paraId="690B7658" w14:textId="77777777" w:rsidR="00432381" w:rsidRDefault="00432381" w:rsidP="005133DB">
      <w:pPr>
        <w:pStyle w:val="BodyText1"/>
      </w:pPr>
    </w:p>
    <w:p w14:paraId="7C74A9D6" w14:textId="6BFCAE3E" w:rsidR="009D1336" w:rsidRDefault="00870023" w:rsidP="009D1336">
      <w:pPr>
        <w:pStyle w:val="Tabelijooniseallikasmrkus"/>
        <w:spacing w:line="360" w:lineRule="auto"/>
        <w:jc w:val="both"/>
      </w:pPr>
      <w:r w:rsidRPr="00870023">
        <w:t xml:space="preserve">Heteroskedasticity is tested with the Breusch-Pagan test, which gives a statistic of 35.59 (p = 0.0001), clearly rejecting constant variance. This is expected for Bitcoin data, where volatility clusters around news events and market stress. It directly justifies using HAC standard errors. All standard errors across Model 1 and Model 2 are computed using the Newey-West HAC estimator with a Bartlett kernel and maxlags of 10 weeks (Newey and West, 1987). This estimator is robust to both heteroskedasticity and serial correlation up to the specified lag. The choice of </w:t>
      </w:r>
      <w:r w:rsidR="004A5F49">
        <w:t>maxlags being 10</w:t>
      </w:r>
      <w:r w:rsidRPr="00870023">
        <w:t xml:space="preserve"> </w:t>
      </w:r>
      <w:r w:rsidR="004A5F49">
        <w:t>is</w:t>
      </w:r>
      <w:r w:rsidRPr="00870023">
        <w:t xml:space="preserve"> roughly one quarter of a year, which is enough to capture autocorrelation from macro release cycles</w:t>
      </w:r>
      <w:r w:rsidR="009D1336" w:rsidRPr="009D1336">
        <w:t>.</w:t>
      </w:r>
    </w:p>
    <w:p w14:paraId="5136709F" w14:textId="422328A3" w:rsidR="009D1336" w:rsidRDefault="00870023" w:rsidP="009D1336">
      <w:pPr>
        <w:pStyle w:val="Tabelijooniseallikasmrkus"/>
        <w:spacing w:line="360" w:lineRule="auto"/>
        <w:jc w:val="both"/>
      </w:pPr>
      <w:r w:rsidRPr="00870023">
        <w:t xml:space="preserve">Multicollinearity is checked using variance inflation factors (VIF). The highest VIF is 3.57, for the </w:t>
      </w:r>
      <m:oMath>
        <m:r>
          <w:rPr>
            <w:rFonts w:ascii="Cambria Math" w:hAnsi="Cambria Math"/>
          </w:rPr>
          <m:t>Halving*PostETF</m:t>
        </m:r>
      </m:oMath>
      <w:r w:rsidRPr="00870023">
        <w:t xml:space="preserve"> interaction. This is expected because the April 2024 halving happened only three months after the January 2024 ETF approval, so from April 2024 to about October 2025 both HalvingWindow and PostETF equal 1 at the same time. Still, 3.57 is well below the conventional threshold of 10, and no other regressor exceeds 3.05, so multicollinearity is not a problem. VIF results are in Table 2.3.</w:t>
      </w:r>
    </w:p>
    <w:p w14:paraId="562E167B" w14:textId="5DD1B5C0" w:rsidR="009D1336" w:rsidRDefault="009D1336" w:rsidP="009D1336">
      <w:pPr>
        <w:pStyle w:val="Tabelijooniseallikasmrkus"/>
        <w:spacing w:after="0" w:line="360" w:lineRule="auto"/>
      </w:pPr>
      <w:r>
        <w:rPr>
          <w:noProof/>
        </w:rPr>
        <w:lastRenderedPageBreak/>
        <w:drawing>
          <wp:inline distT="0" distB="0" distL="0" distR="0" wp14:anchorId="16C07967" wp14:editId="655429C5">
            <wp:extent cx="2851785" cy="2589581"/>
            <wp:effectExtent l="0" t="0" r="5715" b="1270"/>
            <wp:docPr id="477367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67932" name="Picture 477367932"/>
                    <pic:cNvPicPr/>
                  </pic:nvPicPr>
                  <pic:blipFill rotWithShape="1">
                    <a:blip r:embed="rId20">
                      <a:extLst>
                        <a:ext uri="{28A0092B-C50C-407E-A947-70E740481C1C}">
                          <a14:useLocalDpi xmlns:a14="http://schemas.microsoft.com/office/drawing/2010/main" val="0"/>
                        </a:ext>
                      </a:extLst>
                    </a:blip>
                    <a:srcRect t="9984" b="9681"/>
                    <a:stretch>
                      <a:fillRect/>
                    </a:stretch>
                  </pic:blipFill>
                  <pic:spPr bwMode="auto">
                    <a:xfrm>
                      <a:off x="0" y="0"/>
                      <a:ext cx="2852692" cy="2590405"/>
                    </a:xfrm>
                    <a:prstGeom prst="rect">
                      <a:avLst/>
                    </a:prstGeom>
                    <a:ln>
                      <a:noFill/>
                    </a:ln>
                    <a:extLst>
                      <a:ext uri="{53640926-AAD7-44D8-BBD7-CCE9431645EC}">
                        <a14:shadowObscured xmlns:a14="http://schemas.microsoft.com/office/drawing/2010/main"/>
                      </a:ext>
                    </a:extLst>
                  </pic:spPr>
                </pic:pic>
              </a:graphicData>
            </a:graphic>
          </wp:inline>
        </w:drawing>
      </w:r>
    </w:p>
    <w:p w14:paraId="0C40347F" w14:textId="4A3721AE" w:rsidR="009D1336" w:rsidRPr="008E0969" w:rsidRDefault="009D1336" w:rsidP="005133DB">
      <w:pPr>
        <w:pStyle w:val="BodyText1"/>
      </w:pPr>
      <w:r>
        <w:t xml:space="preserve">Table 2.3. </w:t>
      </w:r>
      <w:r w:rsidRPr="009D1336">
        <w:t>Variance Inflation Factors for All Regressors.</w:t>
      </w:r>
    </w:p>
    <w:p w14:paraId="5D8256D5" w14:textId="0DB3F7BF" w:rsidR="005133DB" w:rsidRDefault="009D1336" w:rsidP="005133DB">
      <w:pPr>
        <w:pStyle w:val="BodyText1"/>
      </w:pPr>
      <w:r>
        <w:t>Source</w:t>
      </w:r>
      <w:r w:rsidRPr="008E0969">
        <w:t xml:space="preserve">: </w:t>
      </w:r>
      <w:r>
        <w:t>Author</w:t>
      </w:r>
      <w:r w:rsidR="00F3523D">
        <w:t>’</w:t>
      </w:r>
      <w:r>
        <w:t>s calculations.</w:t>
      </w:r>
    </w:p>
    <w:p w14:paraId="7E386A9D" w14:textId="77777777" w:rsidR="005133DB" w:rsidRDefault="005133DB" w:rsidP="005133DB">
      <w:pPr>
        <w:pStyle w:val="BodyText1"/>
      </w:pPr>
    </w:p>
    <w:p w14:paraId="1BEE35D5" w14:textId="379D9F3F" w:rsidR="005133DB" w:rsidRDefault="00870023" w:rsidP="005133DB">
      <w:pPr>
        <w:pStyle w:val="BodyText1"/>
      </w:pPr>
      <w:r w:rsidRPr="00870023">
        <w:t xml:space="preserve">Serial correlation is checked with the Durbin-Watson statistic, which equals 2.02, </w:t>
      </w:r>
      <w:r w:rsidR="004A5F49">
        <w:t>almost right</w:t>
      </w:r>
      <w:r w:rsidRPr="00870023">
        <w:t xml:space="preserve"> at the ideal value of 2 that indicates no first-order autocorrelation. HAC standard errors with maxlags</w:t>
      </w:r>
      <w:r w:rsidR="004A5F49">
        <w:t xml:space="preserve"> of </w:t>
      </w:r>
      <w:r w:rsidRPr="00870023">
        <w:t>10 still protect against any higher</w:t>
      </w:r>
      <w:r w:rsidR="004A5F49">
        <w:t>-</w:t>
      </w:r>
      <w:r w:rsidRPr="00870023">
        <w:t>order serial dependence</w:t>
      </w:r>
      <w:r w:rsidR="005133DB" w:rsidRPr="005133DB">
        <w:t>.</w:t>
      </w:r>
    </w:p>
    <w:p w14:paraId="6279205B" w14:textId="77777777" w:rsidR="00870023" w:rsidRDefault="00870023" w:rsidP="005133DB">
      <w:pPr>
        <w:pStyle w:val="BodyText1"/>
      </w:pPr>
    </w:p>
    <w:p w14:paraId="79C919B5" w14:textId="0852C8D3" w:rsidR="00870023" w:rsidRDefault="00870023" w:rsidP="005133DB">
      <w:pPr>
        <w:pStyle w:val="BodyText1"/>
      </w:pPr>
      <w:r w:rsidRPr="00870023">
        <w:t>Residual normality is tested with the Jarque-Bera test, which gives a statistic of 166.07 clearly rejecting normal residuals. This is a well</w:t>
      </w:r>
      <w:r w:rsidR="004A5F49">
        <w:t xml:space="preserve"> </w:t>
      </w:r>
      <w:r w:rsidRPr="00870023">
        <w:t>known feature of financial returns due to fat tails. It does not invalidate OLS since with 598 observations the central limit theorem ensures that coefficient estimates are still reliable and HAC standard errors provide additional protection.</w:t>
      </w:r>
    </w:p>
    <w:p w14:paraId="41B4FD8C" w14:textId="77777777" w:rsidR="005133DB" w:rsidRDefault="005133DB" w:rsidP="005133DB">
      <w:pPr>
        <w:pStyle w:val="BodyText1"/>
      </w:pPr>
    </w:p>
    <w:p w14:paraId="61088023" w14:textId="6D78911B" w:rsidR="005133DB" w:rsidRDefault="00870023" w:rsidP="005133DB">
      <w:pPr>
        <w:pStyle w:val="BodyText1"/>
      </w:pPr>
      <w:r w:rsidRPr="00870023">
        <w:t xml:space="preserve">Structural </w:t>
      </w:r>
      <w:r w:rsidR="004A5F49">
        <w:t>break</w:t>
      </w:r>
      <w:r w:rsidRPr="00870023">
        <w:t xml:space="preserve"> at the ETF </w:t>
      </w:r>
      <w:r w:rsidR="004A5F49">
        <w:t>date</w:t>
      </w:r>
      <w:r w:rsidRPr="00870023">
        <w:t xml:space="preserve"> is tested using the Chow test (Chow, 1960). The test compares whether regression coefficients are the same across two sub-samples. Following Bai and Perron (1998), two candidate breakpoints are tested. The primary one is 10 January 2024 (the ETF approval date). The alternative is 23 October 2023, when the Grayscale SEC lawsuit was resolved and DTCC disclosed BlackRock</w:t>
      </w:r>
      <w:r w:rsidR="00F3523D">
        <w:t>’</w:t>
      </w:r>
      <w:r w:rsidRPr="00870023">
        <w:t xml:space="preserve">s ETF trust, </w:t>
      </w:r>
      <w:r w:rsidR="0081786D">
        <w:t>this date</w:t>
      </w:r>
      <w:r w:rsidRPr="00870023">
        <w:t xml:space="preserve"> some studies consider</w:t>
      </w:r>
      <w:r w:rsidR="0081786D">
        <w:t xml:space="preserve"> to be</w:t>
      </w:r>
      <w:r w:rsidRPr="00870023">
        <w:t xml:space="preserve"> the effective start of the institutional transition. Results are in Table 2.4 and discussed in Chapter 3</w:t>
      </w:r>
      <w:r w:rsidR="005133DB" w:rsidRPr="005133DB">
        <w:t>.</w:t>
      </w:r>
    </w:p>
    <w:p w14:paraId="765E15F5" w14:textId="6B38373F" w:rsidR="005133DB" w:rsidRDefault="005133DB" w:rsidP="005133DB">
      <w:pPr>
        <w:pStyle w:val="BodyText1"/>
      </w:pPr>
      <w:r>
        <w:rPr>
          <w:noProof/>
        </w:rPr>
        <w:drawing>
          <wp:inline distT="0" distB="0" distL="0" distR="0" wp14:anchorId="66AC596E" wp14:editId="5B44B665">
            <wp:extent cx="5935462" cy="431596"/>
            <wp:effectExtent l="0" t="0" r="0" b="6985"/>
            <wp:docPr id="1542168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68607" name="Picture 1542168607"/>
                    <pic:cNvPicPr/>
                  </pic:nvPicPr>
                  <pic:blipFill rotWithShape="1">
                    <a:blip r:embed="rId21" cstate="print">
                      <a:extLst>
                        <a:ext uri="{28A0092B-C50C-407E-A947-70E740481C1C}">
                          <a14:useLocalDpi xmlns:a14="http://schemas.microsoft.com/office/drawing/2010/main" val="0"/>
                        </a:ext>
                      </a:extLst>
                    </a:blip>
                    <a:srcRect t="19077" b="18350"/>
                    <a:stretch>
                      <a:fillRect/>
                    </a:stretch>
                  </pic:blipFill>
                  <pic:spPr bwMode="auto">
                    <a:xfrm>
                      <a:off x="0" y="0"/>
                      <a:ext cx="5939790" cy="431911"/>
                    </a:xfrm>
                    <a:prstGeom prst="rect">
                      <a:avLst/>
                    </a:prstGeom>
                    <a:ln>
                      <a:noFill/>
                    </a:ln>
                    <a:extLst>
                      <a:ext uri="{53640926-AAD7-44D8-BBD7-CCE9431645EC}">
                        <a14:shadowObscured xmlns:a14="http://schemas.microsoft.com/office/drawing/2010/main"/>
                      </a:ext>
                    </a:extLst>
                  </pic:spPr>
                </pic:pic>
              </a:graphicData>
            </a:graphic>
          </wp:inline>
        </w:drawing>
      </w:r>
    </w:p>
    <w:p w14:paraId="4462A64E" w14:textId="734FA63C" w:rsidR="005133DB" w:rsidRPr="008E0969" w:rsidRDefault="005133DB" w:rsidP="005133DB">
      <w:pPr>
        <w:pStyle w:val="BodyText1"/>
      </w:pPr>
      <w:r>
        <w:t xml:space="preserve">Table 2.4. </w:t>
      </w:r>
      <w:r w:rsidRPr="005133DB">
        <w:t>Chow Structural Break Test Results.</w:t>
      </w:r>
    </w:p>
    <w:p w14:paraId="7A35213D" w14:textId="5CAC7931" w:rsidR="009D1336" w:rsidRDefault="005133DB" w:rsidP="005133DB">
      <w:pPr>
        <w:pStyle w:val="BodyText1"/>
      </w:pPr>
      <w:r>
        <w:t>Source</w:t>
      </w:r>
      <w:r w:rsidRPr="008E0969">
        <w:t xml:space="preserve">: </w:t>
      </w:r>
      <w:r>
        <w:t>Author</w:t>
      </w:r>
      <w:r w:rsidR="00F3523D">
        <w:t>’</w:t>
      </w:r>
      <w:r>
        <w:t>s calculations.</w:t>
      </w:r>
    </w:p>
    <w:p w14:paraId="365D7A7F" w14:textId="77777777" w:rsidR="00432381" w:rsidRDefault="00432381" w:rsidP="005133DB">
      <w:pPr>
        <w:pStyle w:val="BodyText1"/>
      </w:pPr>
    </w:p>
    <w:p w14:paraId="64A20718" w14:textId="7118778F" w:rsidR="005133DB" w:rsidRDefault="00870023" w:rsidP="005133DB">
      <w:pPr>
        <w:pStyle w:val="BodyText1"/>
      </w:pPr>
      <w:r w:rsidRPr="00870023">
        <w:lastRenderedPageBreak/>
        <w:t xml:space="preserve">Finally, functional form is checked with the Ramsey RESET test (Ramsey, 1969), which tests whether adding squared and cubed fitted values improves the model. The F-statistic is 0.754 (p = 0.471), meaning that linear specification is </w:t>
      </w:r>
      <w:r w:rsidR="0081786D">
        <w:t>appropriate</w:t>
      </w:r>
      <w:r w:rsidR="005133DB" w:rsidRPr="005133DB">
        <w:t>.</w:t>
      </w:r>
    </w:p>
    <w:p w14:paraId="31A94149" w14:textId="77777777" w:rsidR="005133DB" w:rsidRDefault="005133DB" w:rsidP="005133DB">
      <w:pPr>
        <w:pStyle w:val="BodyText1"/>
      </w:pPr>
    </w:p>
    <w:p w14:paraId="79E1ACC6" w14:textId="41B71BDB" w:rsidR="005133DB" w:rsidRDefault="00870023" w:rsidP="005133DB">
      <w:pPr>
        <w:pStyle w:val="BodyText1"/>
      </w:pPr>
      <w:r w:rsidRPr="00870023">
        <w:t xml:space="preserve">Overall, </w:t>
      </w:r>
      <w:r w:rsidR="0081786D">
        <w:t>tests</w:t>
      </w:r>
      <w:r w:rsidRPr="00870023">
        <w:t xml:space="preserve"> confirm that OLS with Newey-West HAC standard errors (maxlags=10) is </w:t>
      </w:r>
      <w:r w:rsidR="0081786D">
        <w:t>suitable</w:t>
      </w:r>
      <w:r w:rsidRPr="00870023">
        <w:t xml:space="preserve"> for this analysis. The regressors are stationary, heteroskedasticity is present and corrected for, multicollinearity is low (max VIF = 3.57), there is no first-order serial correlation (DW = 2.02), and the RESET test passes. The model is validated before moving to results in Chapter 3</w:t>
      </w:r>
      <w:r w:rsidR="005133DB" w:rsidRPr="005133DB">
        <w:t>.</w:t>
      </w:r>
    </w:p>
    <w:p w14:paraId="1DFEAE99" w14:textId="3D26569A" w:rsidR="00A6592D" w:rsidRDefault="00A6592D" w:rsidP="00A6592D">
      <w:pPr>
        <w:pStyle w:val="Pealkiri2"/>
      </w:pPr>
      <w:bookmarkStart w:id="26" w:name="_Toc225774356"/>
      <w:r>
        <w:t>2.5. Use of Artificial Intelligence Tools</w:t>
      </w:r>
      <w:bookmarkEnd w:id="26"/>
    </w:p>
    <w:p w14:paraId="79B6672D" w14:textId="7BB86F30" w:rsidR="008A2989" w:rsidRDefault="00A6592D" w:rsidP="00A6592D">
      <w:r w:rsidRPr="00A6592D">
        <w:t xml:space="preserve">This thesis uses Claude Code (Anthropic), </w:t>
      </w:r>
      <w:r w:rsidR="00582B90">
        <w:t>a command-line interface AI that was integrated in Cursor IDE for better visualisation and structuring</w:t>
      </w:r>
      <w:r w:rsidRPr="00A6592D">
        <w:t xml:space="preserve">. AI </w:t>
      </w:r>
      <w:r w:rsidR="00582B90">
        <w:t>was mainly used to do complex code writing for data gathering, regression coding, literature search and more. I</w:t>
      </w:r>
      <w:r w:rsidR="008A2989">
        <w:rPr>
          <w:lang w:val="et-EE"/>
        </w:rPr>
        <w:t>n</w:t>
      </w:r>
      <w:r w:rsidR="00582B90">
        <w:t xml:space="preserve"> the very beginning it has helped develop a </w:t>
      </w:r>
      <w:r w:rsidRPr="00A6592D">
        <w:t>Python script for data collection from Yahoo Finance and FRED APIs</w:t>
      </w:r>
      <w:r w:rsidR="00582B90">
        <w:t>. Later when, hypotheses were developed and data gathered it has written a regression and diagnostic scripts using statsmodels library. Once the text was starting to get formed, it has been used to generate figures and tables from the existing results. It is worth noting</w:t>
      </w:r>
      <w:r w:rsidR="005C6F05">
        <w:t xml:space="preserve"> that Claude Code has been of a great help in searching for similar studies</w:t>
      </w:r>
      <w:r w:rsidRPr="00A6592D">
        <w:t>. All AI</w:t>
      </w:r>
      <w:r w:rsidR="005C6F05">
        <w:t xml:space="preserve"> </w:t>
      </w:r>
      <w:r w:rsidRPr="00A6592D">
        <w:t>generated code</w:t>
      </w:r>
      <w:r w:rsidR="005C6F05">
        <w:t xml:space="preserve">, </w:t>
      </w:r>
      <w:r w:rsidRPr="00A6592D">
        <w:t>statistical outputs</w:t>
      </w:r>
      <w:r w:rsidR="005C6F05">
        <w:t xml:space="preserve"> and figures were</w:t>
      </w:r>
      <w:r w:rsidRPr="00A6592D">
        <w:t xml:space="preserve"> independently verified by the author before inclusion. </w:t>
      </w:r>
      <w:r w:rsidR="008A2989">
        <w:t>On later stages of the thesis writing, it was used for language correction</w:t>
      </w:r>
      <w:r w:rsidRPr="00A6592D">
        <w:t>. The complete codebase, including all data collection</w:t>
      </w:r>
      <w:r w:rsidR="008A2989">
        <w:t xml:space="preserve"> and regression </w:t>
      </w:r>
      <w:r w:rsidRPr="00A6592D">
        <w:t xml:space="preserve">scripts is publicly </w:t>
      </w:r>
      <w:r w:rsidRPr="008A2989">
        <w:t xml:space="preserve">available at </w:t>
      </w:r>
      <w:hyperlink r:id="rId22" w:history="1">
        <w:r w:rsidR="008A2989" w:rsidRPr="008A2989">
          <w:rPr>
            <w:rStyle w:val="Hyperlink"/>
          </w:rPr>
          <w:t>https://github.com/sshhaaddyy/thesis</w:t>
        </w:r>
      </w:hyperlink>
      <w:r w:rsidRPr="008A2989">
        <w:t>.</w:t>
      </w:r>
    </w:p>
    <w:p w14:paraId="04D533E3" w14:textId="2B7FC6B1" w:rsidR="005133DB" w:rsidRDefault="00FB17DD" w:rsidP="005133DB">
      <w:pPr>
        <w:pStyle w:val="Pealkiri1"/>
      </w:pPr>
      <w:bookmarkStart w:id="27" w:name="_Toc225345696"/>
      <w:bookmarkStart w:id="28" w:name="_Toc225774357"/>
      <w:r>
        <w:t xml:space="preserve">3. </w:t>
      </w:r>
      <w:r w:rsidR="005133DB">
        <w:t>RESULTS</w:t>
      </w:r>
      <w:bookmarkEnd w:id="27"/>
      <w:bookmarkEnd w:id="28"/>
    </w:p>
    <w:p w14:paraId="7816788C" w14:textId="2DB7A163" w:rsidR="00DE5B62" w:rsidRDefault="005133DB" w:rsidP="005133DB">
      <w:r w:rsidRPr="005133DB">
        <w:t>This chapter presents the regression results for the primary and robustness specifications</w:t>
      </w:r>
      <w:r w:rsidR="00DE5B62">
        <w:t>:</w:t>
      </w:r>
    </w:p>
    <w:p w14:paraId="69DA1F13" w14:textId="77777777" w:rsidR="00DE5B62" w:rsidRDefault="005133DB" w:rsidP="005133DB">
      <w:r w:rsidRPr="005133DB">
        <w:t xml:space="preserve">Section 3.1 reports the full-sample interaction model. </w:t>
      </w:r>
    </w:p>
    <w:p w14:paraId="0DE0C3FF" w14:textId="77777777" w:rsidR="00DE5B62" w:rsidRDefault="005133DB" w:rsidP="005133DB">
      <w:r w:rsidRPr="005133DB">
        <w:t xml:space="preserve">Section 3.2 presents the sub-sample comparison. </w:t>
      </w:r>
    </w:p>
    <w:p w14:paraId="5DCD866E" w14:textId="77777777" w:rsidR="00DE5B62" w:rsidRDefault="005133DB" w:rsidP="005133DB">
      <w:r w:rsidRPr="005133DB">
        <w:t xml:space="preserve">Section 3.3 discusses the Chow structural break test. </w:t>
      </w:r>
    </w:p>
    <w:p w14:paraId="771BDDEF" w14:textId="7F49E598" w:rsidR="005133DB" w:rsidRDefault="005133DB" w:rsidP="005133DB">
      <w:r w:rsidRPr="005133DB">
        <w:t xml:space="preserve">Section 3.4 </w:t>
      </w:r>
      <w:r w:rsidR="00DE5B62">
        <w:t xml:space="preserve">shows </w:t>
      </w:r>
      <w:r w:rsidR="00505B53">
        <w:t>three</w:t>
      </w:r>
      <w:r w:rsidRPr="005133DB">
        <w:t xml:space="preserve"> robustness checks.</w:t>
      </w:r>
    </w:p>
    <w:p w14:paraId="212B9666" w14:textId="4E974143" w:rsidR="005133DB" w:rsidRDefault="005133DB" w:rsidP="005133DB">
      <w:pPr>
        <w:pStyle w:val="Pealkiri2"/>
      </w:pPr>
      <w:bookmarkStart w:id="29" w:name="_Toc225345697"/>
      <w:bookmarkStart w:id="30" w:name="_Toc225774358"/>
      <w:r>
        <w:lastRenderedPageBreak/>
        <w:t>3.1</w:t>
      </w:r>
      <w:r w:rsidR="00432381">
        <w:t>.</w:t>
      </w:r>
      <w:r>
        <w:t xml:space="preserve"> Primary Model Results</w:t>
      </w:r>
      <w:bookmarkEnd w:id="29"/>
      <w:bookmarkEnd w:id="30"/>
    </w:p>
    <w:p w14:paraId="17BF3CC8" w14:textId="1701AEB8" w:rsidR="00151362" w:rsidRDefault="005133DB" w:rsidP="005133DB">
      <w:r w:rsidRPr="005133DB">
        <w:t xml:space="preserve">The full-sample interaction model (Model 1) is estimated over 598 weekly observations from October 2014 to March 2026 using OLS with Newey-West HAC standard errors (maxlags=10). The model achieves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5133DB">
        <w:t xml:space="preserve">of 0.073 and an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5133DB">
        <w:t xml:space="preserve"> of 0.057. The overall F-statistic of 3.674 (p &lt; 0.001) confirms that the regressors are jointly significant, although the low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5133DB">
        <w:t xml:space="preserve"> indicates that the macro and halving variables explain only a small fraction of weekly Bitcoin return variance. This is expected </w:t>
      </w:r>
      <w:r w:rsidR="00DE5B62">
        <w:t>because</w:t>
      </w:r>
      <w:r w:rsidRPr="005133DB">
        <w:t xml:space="preserve"> with the financial econometrics literature, weekly asset returns are dominated by idiosyncratic noise,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DE5B62">
        <w:t xml:space="preserve"> </w:t>
      </w:r>
      <w:r w:rsidRPr="005133DB">
        <w:t xml:space="preserve">values below 0.10 are typical for macro return </w:t>
      </w:r>
      <w:r w:rsidR="00DE5B62">
        <w:t>regressions.</w:t>
      </w:r>
      <w:r w:rsidR="00151362">
        <w:rPr>
          <w:noProof/>
        </w:rPr>
        <w:drawing>
          <wp:inline distT="0" distB="0" distL="0" distR="0" wp14:anchorId="68BAAB8F" wp14:editId="20196295">
            <wp:extent cx="5939020" cy="2604211"/>
            <wp:effectExtent l="0" t="0" r="5080" b="5715"/>
            <wp:docPr id="1466852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52463" name="Picture 1466852463"/>
                    <pic:cNvPicPr/>
                  </pic:nvPicPr>
                  <pic:blipFill rotWithShape="1">
                    <a:blip r:embed="rId23">
                      <a:extLst>
                        <a:ext uri="{28A0092B-C50C-407E-A947-70E740481C1C}">
                          <a14:useLocalDpi xmlns:a14="http://schemas.microsoft.com/office/drawing/2010/main" val="0"/>
                        </a:ext>
                      </a:extLst>
                    </a:blip>
                    <a:srcRect t="10070" b="10255"/>
                    <a:stretch>
                      <a:fillRect/>
                    </a:stretch>
                  </pic:blipFill>
                  <pic:spPr bwMode="auto">
                    <a:xfrm>
                      <a:off x="0" y="0"/>
                      <a:ext cx="5939790" cy="2604549"/>
                    </a:xfrm>
                    <a:prstGeom prst="rect">
                      <a:avLst/>
                    </a:prstGeom>
                    <a:ln>
                      <a:noFill/>
                    </a:ln>
                    <a:extLst>
                      <a:ext uri="{53640926-AAD7-44D8-BBD7-CCE9431645EC}">
                        <a14:shadowObscured xmlns:a14="http://schemas.microsoft.com/office/drawing/2010/main"/>
                      </a:ext>
                    </a:extLst>
                  </pic:spPr>
                </pic:pic>
              </a:graphicData>
            </a:graphic>
          </wp:inline>
        </w:drawing>
      </w:r>
    </w:p>
    <w:p w14:paraId="624AFD8D" w14:textId="0858BB98" w:rsidR="00151362" w:rsidRPr="008E0969" w:rsidRDefault="00151362" w:rsidP="00151362">
      <w:pPr>
        <w:pStyle w:val="BodyText1"/>
      </w:pPr>
      <w:r>
        <w:t xml:space="preserve">Table 3.1. </w:t>
      </w:r>
      <w:r w:rsidRPr="00151362">
        <w:t>Model 1 Full-Sample Interaction Regression Results (n=598).</w:t>
      </w:r>
    </w:p>
    <w:p w14:paraId="71EDEEB3" w14:textId="5391EFF1" w:rsidR="00151362" w:rsidRDefault="00151362" w:rsidP="00151362">
      <w:pPr>
        <w:pStyle w:val="BodyText1"/>
      </w:pPr>
      <w:r>
        <w:t>Source</w:t>
      </w:r>
      <w:r w:rsidRPr="008E0969">
        <w:t xml:space="preserve">: </w:t>
      </w:r>
      <w:r>
        <w:t>Author</w:t>
      </w:r>
      <w:r w:rsidR="00F3523D">
        <w:t>’</w:t>
      </w:r>
      <w:r>
        <w:t>s calculations.</w:t>
      </w:r>
    </w:p>
    <w:p w14:paraId="4D152AB1" w14:textId="77777777" w:rsidR="00151362" w:rsidRDefault="00151362" w:rsidP="00151362">
      <w:pPr>
        <w:pStyle w:val="BodyText1"/>
      </w:pPr>
    </w:p>
    <w:p w14:paraId="4DC9FB64" w14:textId="13F45C13" w:rsidR="00151362" w:rsidRDefault="00870023" w:rsidP="00151362">
      <w:pPr>
        <w:pStyle w:val="BodyText1"/>
      </w:pPr>
      <w:r w:rsidRPr="00870023">
        <w:t xml:space="preserve">Among the baseline coefficients, dFedRate is significant at the 5% level with a coefficient of -0.160 (p = 0.016). This means that in the pre-ETF period, a one percentage point increase in the federal funds rate is associated with a 16.0 </w:t>
      </w:r>
      <w:r w:rsidR="00505B53">
        <w:t>percentage</w:t>
      </w:r>
      <w:r w:rsidRPr="00870023">
        <w:t xml:space="preserve"> point decline in weekly Bitcoin returns, </w:t>
      </w:r>
      <w:r w:rsidR="009E22AA">
        <w:t>which is similar to what has been</w:t>
      </w:r>
      <w:r w:rsidRPr="00870023">
        <w:t xml:space="preserve"> found by Karau (2023) and Ma et al. (2022). HalvingWindow is positive and significant at the 1% level (+0.030, p = 0.007), meaning that during the 18</w:t>
      </w:r>
      <w:r w:rsidR="00DE5B62">
        <w:t xml:space="preserve"> </w:t>
      </w:r>
      <w:r w:rsidRPr="00870023">
        <w:t xml:space="preserve">month </w:t>
      </w:r>
      <w:r w:rsidR="00DE5B62">
        <w:t xml:space="preserve">after </w:t>
      </w:r>
      <w:r w:rsidRPr="00870023">
        <w:t xml:space="preserve">halving windows in the pre-ETF period, Bitcoin earned an additional 3.0 percentage points per week on average compared to </w:t>
      </w:r>
      <w:r w:rsidR="009E22AA">
        <w:t>out of the window</w:t>
      </w:r>
      <w:r w:rsidRPr="00870023">
        <w:t xml:space="preserve"> periods, after controlling for macro variables. dFedBS is not significant (coefficient = -0.003, p = 0.424), suggesting that weekly balance sheet changes do not have a detectable relationship with Bitcoin returns at </w:t>
      </w:r>
      <w:r w:rsidR="009E22AA">
        <w:t>weekly observations</w:t>
      </w:r>
      <w:r w:rsidRPr="00870023">
        <w:t>. Among the controls, the S&amp;P 500 return (+0.326, p = 0.235), lagged Bitcoin return (+0.035, p = 0.394), and dVIX (-0.003, p = 0.099) are either insignificant or only marginally significant</w:t>
      </w:r>
      <w:r w:rsidR="00151362" w:rsidRPr="00151362">
        <w:t>.</w:t>
      </w:r>
    </w:p>
    <w:p w14:paraId="3F1534A5" w14:textId="77777777" w:rsidR="00151362" w:rsidRDefault="00151362" w:rsidP="00151362">
      <w:pPr>
        <w:pStyle w:val="BodyText1"/>
      </w:pPr>
    </w:p>
    <w:p w14:paraId="4A34E849" w14:textId="134CD648" w:rsidR="00151362" w:rsidRDefault="00870023" w:rsidP="00151362">
      <w:pPr>
        <w:pStyle w:val="BodyText1"/>
      </w:pPr>
      <w:r w:rsidRPr="00870023">
        <w:t xml:space="preserve">The three interaction terms, which are the main focus of this analysis, are all insignificant at both the 5% and 10% levels. </w:t>
      </w:r>
      <m:oMath>
        <m:r>
          <w:rPr>
            <w:rFonts w:ascii="Cambria Math" w:hAnsi="Cambria Math"/>
          </w:rPr>
          <m:t>FedRate*PostETF</m:t>
        </m:r>
      </m:oMath>
      <w:r w:rsidRPr="00870023">
        <w:t xml:space="preserve"> is +0.090 (p = 0.479), </w:t>
      </w:r>
      <w:r w:rsidR="009E22AA">
        <w:t xml:space="preserve">it shows </w:t>
      </w:r>
      <w:r w:rsidRPr="00870023">
        <w:t xml:space="preserve">no detectable change in rate sensitivity after the ETF approval. </w:t>
      </w:r>
      <m:oMath>
        <m:r>
          <w:rPr>
            <w:rFonts w:ascii="Cambria Math" w:hAnsi="Cambria Math"/>
          </w:rPr>
          <m:t xml:space="preserve">FedBS*PostETF </m:t>
        </m:r>
      </m:oMath>
      <w:r w:rsidRPr="00870023">
        <w:t xml:space="preserve">is -0.025 (p = 0.174), directionally </w:t>
      </w:r>
      <w:r w:rsidR="00505B53">
        <w:t>consistent with the</w:t>
      </w:r>
      <w:r w:rsidR="009E22AA">
        <w:t xml:space="preserve"> hypothesis</w:t>
      </w:r>
      <w:r w:rsidRPr="00870023">
        <w:t xml:space="preserve"> with increased balance sheet sensitivity post-ETF but not statistically significant. </w:t>
      </w:r>
      <m:oMath>
        <m:r>
          <w:rPr>
            <w:rFonts w:ascii="Cambria Math" w:hAnsi="Cambria Math"/>
          </w:rPr>
          <m:t>Halving*PostETF</m:t>
        </m:r>
      </m:oMath>
      <w:r w:rsidRPr="00870023">
        <w:t xml:space="preserve"> is -0.028 (p = 0.104), which </w:t>
      </w:r>
      <w:r w:rsidR="009E22AA">
        <w:t>slightly falls</w:t>
      </w:r>
      <w:r w:rsidRPr="00870023">
        <w:t xml:space="preserve"> outside the 10% significance threshold. The total post-ETF halving effect (+0.030 + (-0.028) = +0.002) is economically negligible. </w:t>
      </w:r>
      <w:r w:rsidR="009E22AA">
        <w:t>The main finding is that t</w:t>
      </w:r>
      <w:r w:rsidRPr="00870023">
        <w:t>he pre-ETF weekly halving premium of 3.0 percentage points collapses to about 0.2 percentage points in the post-ETF period</w:t>
      </w:r>
      <w:r w:rsidR="00151362" w:rsidRPr="00151362">
        <w:t>.</w:t>
      </w:r>
    </w:p>
    <w:p w14:paraId="55AB591C" w14:textId="77777777" w:rsidR="00151362" w:rsidRDefault="00151362" w:rsidP="00151362">
      <w:pPr>
        <w:pStyle w:val="BodyText1"/>
      </w:pPr>
    </w:p>
    <w:p w14:paraId="06F4E219" w14:textId="446493BA" w:rsidR="00151362" w:rsidRDefault="00870023" w:rsidP="00151362">
      <w:pPr>
        <w:pStyle w:val="BodyText1"/>
      </w:pPr>
      <w:r w:rsidRPr="00870023">
        <w:t>Figure 3.1 shows the Model 1 residuals over time and their distribution, confirming no systematic patterns and the fat-tailed shape typical of financial returns</w:t>
      </w:r>
      <w:r w:rsidR="00151362" w:rsidRPr="00151362">
        <w:t>.</w:t>
      </w:r>
    </w:p>
    <w:p w14:paraId="38130240" w14:textId="77777777" w:rsidR="005133DB" w:rsidRDefault="005133DB" w:rsidP="005133DB"/>
    <w:p w14:paraId="46A74EDB" w14:textId="77777777" w:rsidR="00151362" w:rsidRDefault="00151362" w:rsidP="00151362">
      <w:r>
        <w:rPr>
          <w:noProof/>
        </w:rPr>
        <w:drawing>
          <wp:inline distT="0" distB="0" distL="0" distR="0" wp14:anchorId="08B6838A" wp14:editId="3E519818">
            <wp:extent cx="5939790" cy="1827530"/>
            <wp:effectExtent l="0" t="0" r="3810" b="1270"/>
            <wp:docPr id="751348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8946" name="Picture 7513489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1827530"/>
                    </a:xfrm>
                    <a:prstGeom prst="rect">
                      <a:avLst/>
                    </a:prstGeom>
                  </pic:spPr>
                </pic:pic>
              </a:graphicData>
            </a:graphic>
          </wp:inline>
        </w:drawing>
      </w:r>
    </w:p>
    <w:p w14:paraId="07923AE5" w14:textId="08E519A1" w:rsidR="00151362" w:rsidRPr="008E0969" w:rsidRDefault="00F27886" w:rsidP="00151362">
      <w:pPr>
        <w:pStyle w:val="BodyText1"/>
      </w:pPr>
      <w:r>
        <w:t>Figure</w:t>
      </w:r>
      <w:r w:rsidR="00151362">
        <w:t xml:space="preserve"> 3.1. </w:t>
      </w:r>
      <w:r w:rsidR="00151362" w:rsidRPr="00151362">
        <w:t>Model 1 Full-Sample Interaction Regression Results (n=598).</w:t>
      </w:r>
    </w:p>
    <w:p w14:paraId="0FEA0D61" w14:textId="7065A428" w:rsidR="00151362" w:rsidRDefault="00151362" w:rsidP="00151362">
      <w:pPr>
        <w:pStyle w:val="BodyText1"/>
      </w:pPr>
      <w:r>
        <w:t>Source</w:t>
      </w:r>
      <w:r w:rsidRPr="008E0969">
        <w:t xml:space="preserve">: </w:t>
      </w:r>
      <w:r>
        <w:t>Author</w:t>
      </w:r>
      <w:r w:rsidR="00F3523D">
        <w:t>’</w:t>
      </w:r>
      <w:r>
        <w:t>s calculations.</w:t>
      </w:r>
    </w:p>
    <w:p w14:paraId="7465FC70" w14:textId="77777777" w:rsidR="00151362" w:rsidRDefault="00151362" w:rsidP="00151362"/>
    <w:p w14:paraId="7DD64DB1" w14:textId="08BD2F6E" w:rsidR="00151362" w:rsidRDefault="00870023" w:rsidP="00151362">
      <w:r w:rsidRPr="00870023">
        <w:t>These results give a</w:t>
      </w:r>
      <w:r w:rsidR="009E22AA">
        <w:t>n</w:t>
      </w:r>
      <w:r w:rsidRPr="00870023">
        <w:t xml:space="preserve"> </w:t>
      </w:r>
      <w:r w:rsidR="009E22AA">
        <w:t>overview</w:t>
      </w:r>
      <w:r w:rsidRPr="00870023">
        <w:t xml:space="preserve"> of both hypotheses. H1 is not supported since neither macro interaction term is significant, and the FedRate interaction is actually positive (suggesting weakening rather than strengthening), which is opposite to what was expected. H2 gets directional support since the halving effect </w:t>
      </w:r>
      <w:r w:rsidR="009E22AA">
        <w:t>weakens</w:t>
      </w:r>
      <w:r w:rsidRPr="00870023">
        <w:t xml:space="preserve"> </w:t>
      </w:r>
      <w:r w:rsidR="009E22AA">
        <w:t>drastically</w:t>
      </w:r>
      <w:r w:rsidRPr="00870023">
        <w:t xml:space="preserve"> in economic terms, but the statistical significance at weekly </w:t>
      </w:r>
      <w:r w:rsidR="009E22AA">
        <w:t>observations</w:t>
      </w:r>
      <w:r w:rsidRPr="00870023">
        <w:t xml:space="preserve"> falls</w:t>
      </w:r>
      <w:r w:rsidR="009E22AA">
        <w:t xml:space="preserve"> out of</w:t>
      </w:r>
      <w:r w:rsidRPr="00870023">
        <w:t xml:space="preserve"> the </w:t>
      </w:r>
      <w:r w:rsidR="009E22AA">
        <w:t>t</w:t>
      </w:r>
      <w:r w:rsidRPr="00870023">
        <w:t>hreshold</w:t>
      </w:r>
      <w:r w:rsidR="00151362" w:rsidRPr="00151362">
        <w:t>.</w:t>
      </w:r>
    </w:p>
    <w:p w14:paraId="31D8488D" w14:textId="77777777" w:rsidR="00151362" w:rsidRDefault="00151362" w:rsidP="00151362"/>
    <w:p w14:paraId="08B35939" w14:textId="29AAEEDB" w:rsidR="00151362" w:rsidRDefault="00151362" w:rsidP="00151362">
      <w:pPr>
        <w:pStyle w:val="Pealkiri2"/>
      </w:pPr>
      <w:bookmarkStart w:id="31" w:name="_Toc225345698"/>
      <w:bookmarkStart w:id="32" w:name="_Toc225774359"/>
      <w:r>
        <w:lastRenderedPageBreak/>
        <w:t>3.2. Sub-Sample Results</w:t>
      </w:r>
      <w:bookmarkEnd w:id="31"/>
      <w:bookmarkEnd w:id="32"/>
    </w:p>
    <w:p w14:paraId="3B50EB20" w14:textId="7AEA46E7" w:rsidR="00151362" w:rsidRDefault="00870023" w:rsidP="00151362">
      <w:r w:rsidRPr="00870023">
        <w:t>Model 2 estimates the specification without interaction terms separately on the pre-ETF (n = 484, October 2014 to January 2024) and post-ETF (n = 114, January 2024 to March 2026) sub-samples. The results are presented side by side for comparison</w:t>
      </w:r>
      <w:r w:rsidR="00151362" w:rsidRPr="00151362">
        <w:t>.</w:t>
      </w:r>
    </w:p>
    <w:p w14:paraId="565E5D13" w14:textId="24AC7B4E" w:rsidR="00151362" w:rsidRDefault="00151362" w:rsidP="00151362">
      <w:r>
        <w:rPr>
          <w:noProof/>
        </w:rPr>
        <w:drawing>
          <wp:inline distT="0" distB="0" distL="0" distR="0" wp14:anchorId="08032F70" wp14:editId="22C9E200">
            <wp:extent cx="5938148" cy="1792224"/>
            <wp:effectExtent l="0" t="0" r="5715" b="0"/>
            <wp:docPr id="1917716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16552" name="Picture 1917716552"/>
                    <pic:cNvPicPr/>
                  </pic:nvPicPr>
                  <pic:blipFill rotWithShape="1">
                    <a:blip r:embed="rId25">
                      <a:extLst>
                        <a:ext uri="{28A0092B-C50C-407E-A947-70E740481C1C}">
                          <a14:useLocalDpi xmlns:a14="http://schemas.microsoft.com/office/drawing/2010/main" val="0"/>
                        </a:ext>
                      </a:extLst>
                    </a:blip>
                    <a:srcRect t="10085" b="10187"/>
                    <a:stretch>
                      <a:fillRect/>
                    </a:stretch>
                  </pic:blipFill>
                  <pic:spPr bwMode="auto">
                    <a:xfrm>
                      <a:off x="0" y="0"/>
                      <a:ext cx="5939790" cy="1792720"/>
                    </a:xfrm>
                    <a:prstGeom prst="rect">
                      <a:avLst/>
                    </a:prstGeom>
                    <a:ln>
                      <a:noFill/>
                    </a:ln>
                    <a:extLst>
                      <a:ext uri="{53640926-AAD7-44D8-BBD7-CCE9431645EC}">
                        <a14:shadowObscured xmlns:a14="http://schemas.microsoft.com/office/drawing/2010/main"/>
                      </a:ext>
                    </a:extLst>
                  </pic:spPr>
                </pic:pic>
              </a:graphicData>
            </a:graphic>
          </wp:inline>
        </w:drawing>
      </w:r>
    </w:p>
    <w:p w14:paraId="37B87C74" w14:textId="3172694B" w:rsidR="00151362" w:rsidRPr="008E0969" w:rsidRDefault="00151362" w:rsidP="00151362">
      <w:pPr>
        <w:pStyle w:val="BodyText1"/>
      </w:pPr>
      <w:r>
        <w:t>Table 3.</w:t>
      </w:r>
      <w:r w:rsidR="003F66EC">
        <w:t>2</w:t>
      </w:r>
      <w:r>
        <w:t xml:space="preserve">. </w:t>
      </w:r>
      <w:r w:rsidRPr="00151362">
        <w:t>Model 2 Sub-Sample Regression Results: Pre-ETF</w:t>
      </w:r>
      <w:r>
        <w:t>.</w:t>
      </w:r>
    </w:p>
    <w:p w14:paraId="3B8B2D3B" w14:textId="662F844A" w:rsidR="00151362" w:rsidRDefault="00151362" w:rsidP="00151362">
      <w:pPr>
        <w:pStyle w:val="BodyText1"/>
      </w:pPr>
      <w:r>
        <w:t>Source</w:t>
      </w:r>
      <w:r w:rsidRPr="008E0969">
        <w:t xml:space="preserve">: </w:t>
      </w:r>
      <w:r>
        <w:t>Author</w:t>
      </w:r>
      <w:r w:rsidR="00F3523D">
        <w:t>’</w:t>
      </w:r>
      <w:r>
        <w:t>s calculations.</w:t>
      </w:r>
    </w:p>
    <w:p w14:paraId="3CF86A15" w14:textId="77777777" w:rsidR="00151362" w:rsidRDefault="00151362" w:rsidP="00151362"/>
    <w:p w14:paraId="69376E31" w14:textId="61E451B1" w:rsidR="00151362" w:rsidRDefault="00870023" w:rsidP="00151362">
      <w:r w:rsidRPr="00870023">
        <w:t xml:space="preserve">In the pre-ETF sub-sample, the results closely match the </w:t>
      </w:r>
      <w:r w:rsidR="009E22AA">
        <w:t>initial model</w:t>
      </w:r>
      <w:r w:rsidRPr="00870023">
        <w:t xml:space="preserve"> baseline. dFedRate is -0.161 (p = 0.015), HalvingWindow is +0.030 (p = 0.007),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870023">
        <w:t xml:space="preserve"> is 0.073. </w:t>
      </w:r>
      <w:r w:rsidR="00505B53" w:rsidRPr="00505B53">
        <w:t>In the post-ETF sub-sample, all macro</w:t>
      </w:r>
      <w:r w:rsidR="00505B53">
        <w:t xml:space="preserve"> </w:t>
      </w:r>
      <w:r w:rsidRPr="00870023">
        <w:t>and halving coefficients lose significance. The federal funds rate coefficient drops from -0.161 to -0.063 (p = 0.535), and the halving coefficient collapses from +0.030 to +0.002 (p = 0.889). The F</w:t>
      </w:r>
      <w:r w:rsidR="009E22AA">
        <w:t>ED</w:t>
      </w:r>
      <w:r w:rsidRPr="00870023">
        <w:t xml:space="preserve"> balance sheet coefficient </w:t>
      </w:r>
      <w:r w:rsidR="009E22AA">
        <w:t>goes</w:t>
      </w:r>
      <w:r w:rsidRPr="00870023">
        <w:t xml:space="preserve"> from -0.003 (p = 0.403) to -0.024 (p = 0.182), which is directionally </w:t>
      </w:r>
      <w:r w:rsidR="009E22AA">
        <w:t>within</w:t>
      </w:r>
      <w:r w:rsidRPr="00870023">
        <w:t xml:space="preserve"> H1 but still insignificant. The S&amp;P 500 coefficient increases from +0.316 to +0.361, though it is not significant in either sub-sample</w:t>
      </w:r>
      <w:r w:rsidR="00151362" w:rsidRPr="00151362">
        <w:t>.</w:t>
      </w:r>
    </w:p>
    <w:p w14:paraId="486BCBB0" w14:textId="77777777" w:rsidR="00151362" w:rsidRDefault="00151362" w:rsidP="00151362"/>
    <w:p w14:paraId="319299C4" w14:textId="59F03378" w:rsidR="00151362" w:rsidRDefault="00D96948" w:rsidP="00151362">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870023" w:rsidRPr="00870023">
        <w:t xml:space="preserve"> is nearly the same across both sub-samples (0.073 pre-ETF versus 0.078 post-ETF), </w:t>
      </w:r>
      <w:r w:rsidR="00E523AA">
        <w:t>it means that</w:t>
      </w:r>
      <w:r w:rsidR="00870023" w:rsidRPr="00870023">
        <w:t xml:space="preserve"> the overall explanatory power has not changed much. Macro sensitivity did not detectably increase post-ETF, and the halving premium disappeared. However, with only 114 post-ETF observations, statistical power is limited. The insignificant results may partl</w:t>
      </w:r>
      <w:r w:rsidR="00E523AA">
        <w:t>y</w:t>
      </w:r>
      <w:r w:rsidR="00870023" w:rsidRPr="00870023">
        <w:t xml:space="preserve"> reflect the small sample rather than a true absence of effects, so the sub-sample comparison is treated as directional evidence rather than a definitive test</w:t>
      </w:r>
      <w:r w:rsidR="00151362" w:rsidRPr="00151362">
        <w:t>.</w:t>
      </w:r>
    </w:p>
    <w:p w14:paraId="5CF45D91" w14:textId="77777777" w:rsidR="00151362" w:rsidRDefault="00151362" w:rsidP="00151362"/>
    <w:p w14:paraId="5F6DCB4A" w14:textId="5FF64BAA" w:rsidR="00151362" w:rsidRDefault="00151362" w:rsidP="00151362">
      <w:pPr>
        <w:pStyle w:val="Pealkiri2"/>
      </w:pPr>
      <w:bookmarkStart w:id="33" w:name="_Toc225345699"/>
      <w:bookmarkStart w:id="34" w:name="_Toc225774360"/>
      <w:r>
        <w:lastRenderedPageBreak/>
        <w:t>3.3</w:t>
      </w:r>
      <w:r w:rsidR="00FB17DD">
        <w:t>.</w:t>
      </w:r>
      <w:r>
        <w:t xml:space="preserve"> Structural Break Test</w:t>
      </w:r>
      <w:bookmarkEnd w:id="33"/>
      <w:bookmarkEnd w:id="34"/>
    </w:p>
    <w:p w14:paraId="21A75F64" w14:textId="5975D6AC" w:rsidR="00151362" w:rsidRDefault="00870023" w:rsidP="00151362">
      <w:r w:rsidRPr="00870023">
        <w:t>The Chow test checks whether the regression coefficients are the same across the pre-ETF and post-ETF sub-samples. It is tested at two candidate breakpoint dates. Results are in Table 2.4</w:t>
      </w:r>
      <w:r w:rsidR="00151362" w:rsidRPr="00151362">
        <w:t>.</w:t>
      </w:r>
    </w:p>
    <w:p w14:paraId="2E6B49EC" w14:textId="77777777" w:rsidR="00151362" w:rsidRDefault="00151362" w:rsidP="00151362"/>
    <w:p w14:paraId="3FF55BF7" w14:textId="67A8E8F7" w:rsidR="00151362" w:rsidRDefault="00870023" w:rsidP="00151362">
      <w:r w:rsidRPr="00870023">
        <w:t xml:space="preserve">At the primary breakpoint of 10 January 2024, the F-statistic is 0.951 (p = 0.467), failing to reject parameter stability. At the alternative breakpoint of </w:t>
      </w:r>
      <w:r w:rsidR="00E523AA" w:rsidRPr="00870023">
        <w:t>23 October 2023,</w:t>
      </w:r>
      <w:r w:rsidRPr="00870023">
        <w:t xml:space="preserve"> the F-statistic is 1.118 (p = 0.350), also failing to reject</w:t>
      </w:r>
      <w:r w:rsidR="00151362" w:rsidRPr="00151362">
        <w:t>.</w:t>
      </w:r>
    </w:p>
    <w:p w14:paraId="586BE234" w14:textId="77777777" w:rsidR="00151362" w:rsidRDefault="00151362" w:rsidP="00151362"/>
    <w:p w14:paraId="5C3DF387" w14:textId="058A2ED8" w:rsidR="00151362" w:rsidRDefault="00870023" w:rsidP="00151362">
      <w:r w:rsidRPr="00870023">
        <w:t xml:space="preserve">The lack of a significant break at </w:t>
      </w:r>
      <w:r w:rsidR="00E523AA">
        <w:t>both</w:t>
      </w:r>
      <w:r w:rsidRPr="00870023">
        <w:t xml:space="preserve"> date</w:t>
      </w:r>
      <w:r w:rsidR="00E523AA">
        <w:t>s</w:t>
      </w:r>
      <w:r w:rsidRPr="00870023">
        <w:t xml:space="preserve"> suggests that any change in Bitcoin</w:t>
      </w:r>
      <w:r w:rsidR="00F3523D">
        <w:t>’</w:t>
      </w:r>
      <w:r w:rsidRPr="00870023">
        <w:t xml:space="preserve">s relationship with macro variables has been gradual rather than sudden. The ETF approval was likely one event in a longer process of institutional integration that started with Bitcoin futures markets and institutional entry during 2020 to 2023 (Karau, 2023; Benigno and Rosa, 2023). This </w:t>
      </w:r>
      <w:r w:rsidR="00505B53">
        <w:t>supports</w:t>
      </w:r>
      <w:r w:rsidR="00E523AA">
        <w:t xml:space="preserve"> </w:t>
      </w:r>
      <w:r w:rsidRPr="00870023">
        <w:t xml:space="preserve">the </w:t>
      </w:r>
      <w:r w:rsidR="00E523AA">
        <w:t xml:space="preserve">studies </w:t>
      </w:r>
      <w:r w:rsidRPr="00870023">
        <w:t xml:space="preserve">showing a progressive strengthening of Bitcoin-equity </w:t>
      </w:r>
      <w:r w:rsidR="00E523AA">
        <w:t>correlation</w:t>
      </w:r>
      <w:r w:rsidRPr="00870023">
        <w:t xml:space="preserve"> over the decade (Bouri et al., 2022; Wu, 2025) rather than a single </w:t>
      </w:r>
      <w:r w:rsidR="00E523AA">
        <w:t>change event</w:t>
      </w:r>
      <w:r w:rsidR="00151362" w:rsidRPr="00151362">
        <w:t>.</w:t>
      </w:r>
    </w:p>
    <w:p w14:paraId="5826DCE4" w14:textId="06C1B106" w:rsidR="00151362" w:rsidRDefault="00151362" w:rsidP="00151362">
      <w:pPr>
        <w:pStyle w:val="Pealkiri2"/>
      </w:pPr>
      <w:bookmarkStart w:id="35" w:name="_Toc225345700"/>
      <w:bookmarkStart w:id="36" w:name="_Toc225774361"/>
      <w:r>
        <w:t>3.4</w:t>
      </w:r>
      <w:r w:rsidR="00FB17DD">
        <w:t>.</w:t>
      </w:r>
      <w:r>
        <w:t xml:space="preserve"> Robustness Checks</w:t>
      </w:r>
      <w:bookmarkEnd w:id="35"/>
      <w:bookmarkEnd w:id="36"/>
    </w:p>
    <w:p w14:paraId="017647C6" w14:textId="0E6EE80D" w:rsidR="00151362" w:rsidRDefault="00505B53" w:rsidP="00151362">
      <w:r>
        <w:t>Three</w:t>
      </w:r>
      <w:r w:rsidR="00870023" w:rsidRPr="00870023">
        <w:t xml:space="preserve"> robustness checks test the sensitivity of the main findings to sampling frequency, omitted variables, and cross-sectional scope</w:t>
      </w:r>
      <w:r w:rsidR="00151362" w:rsidRPr="00151362">
        <w:t>.</w:t>
      </w:r>
    </w:p>
    <w:p w14:paraId="55F4667F" w14:textId="77777777" w:rsidR="00151362" w:rsidRDefault="00151362" w:rsidP="00151362"/>
    <w:p w14:paraId="3BB1C9B4" w14:textId="2142F5D9" w:rsidR="00151362" w:rsidRDefault="00151362" w:rsidP="00151362">
      <w:pPr>
        <w:pStyle w:val="Pealkiri3"/>
      </w:pPr>
      <w:bookmarkStart w:id="37" w:name="_Toc225345701"/>
      <w:bookmarkStart w:id="38" w:name="_Toc225774362"/>
      <w:r>
        <w:t>3.4.1 Monthly Frequency Replication</w:t>
      </w:r>
      <w:bookmarkEnd w:id="37"/>
      <w:bookmarkEnd w:id="38"/>
    </w:p>
    <w:p w14:paraId="48C212CF" w14:textId="3F6E6291" w:rsidR="00151362" w:rsidRDefault="00870023" w:rsidP="00151362">
      <w:r w:rsidRPr="00870023">
        <w:t>Model 1 is estimated at monthly frequency using 137 observations from November 2014 to March 2026, with HAC standard errors and maxlags of 3. Weekly returns and first</w:t>
      </w:r>
      <w:r w:rsidR="00E523AA">
        <w:t xml:space="preserve"> order </w:t>
      </w:r>
      <w:r w:rsidRPr="00870023">
        <w:t xml:space="preserve">difference variables are summed within each calendar month and dummies take the last value in the month. The monthly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870023">
        <w:t>is 0.185,</w:t>
      </w:r>
      <w:r w:rsidR="00E523AA">
        <w:t xml:space="preserve"> which is</w:t>
      </w:r>
      <w:r w:rsidRPr="00870023">
        <w:t xml:space="preserve"> much higher than the weekly 0.073, </w:t>
      </w:r>
      <w:r w:rsidR="00E523AA">
        <w:t xml:space="preserve">it reflects </w:t>
      </w:r>
      <w:r w:rsidRPr="00870023">
        <w:t>the reduction in</w:t>
      </w:r>
      <w:r w:rsidR="00E523AA">
        <w:t xml:space="preserve"> </w:t>
      </w:r>
      <w:r w:rsidRPr="00870023">
        <w:t>noise through temporal aggregation</w:t>
      </w:r>
      <w:r w:rsidR="00151362" w:rsidRPr="00151362">
        <w:t>.</w:t>
      </w:r>
    </w:p>
    <w:p w14:paraId="091B33EF" w14:textId="77777777" w:rsidR="00151362" w:rsidRDefault="00151362" w:rsidP="00151362"/>
    <w:p w14:paraId="7829F0F1" w14:textId="250AFB42" w:rsidR="00151362" w:rsidRDefault="00151362" w:rsidP="00151362">
      <w:r>
        <w:rPr>
          <w:noProof/>
        </w:rPr>
        <w:lastRenderedPageBreak/>
        <w:drawing>
          <wp:inline distT="0" distB="0" distL="0" distR="0" wp14:anchorId="3155E613" wp14:editId="3658C15C">
            <wp:extent cx="5938865" cy="3182112"/>
            <wp:effectExtent l="0" t="0" r="5080" b="0"/>
            <wp:docPr id="1189248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8059" name="Picture 1189248059"/>
                    <pic:cNvPicPr/>
                  </pic:nvPicPr>
                  <pic:blipFill rotWithShape="1">
                    <a:blip r:embed="rId26">
                      <a:extLst>
                        <a:ext uri="{28A0092B-C50C-407E-A947-70E740481C1C}">
                          <a14:useLocalDpi xmlns:a14="http://schemas.microsoft.com/office/drawing/2010/main" val="0"/>
                        </a:ext>
                      </a:extLst>
                    </a:blip>
                    <a:srcRect t="10263" b="10005"/>
                    <a:stretch>
                      <a:fillRect/>
                    </a:stretch>
                  </pic:blipFill>
                  <pic:spPr bwMode="auto">
                    <a:xfrm>
                      <a:off x="0" y="0"/>
                      <a:ext cx="5939790" cy="3182608"/>
                    </a:xfrm>
                    <a:prstGeom prst="rect">
                      <a:avLst/>
                    </a:prstGeom>
                    <a:ln>
                      <a:noFill/>
                    </a:ln>
                    <a:extLst>
                      <a:ext uri="{53640926-AAD7-44D8-BBD7-CCE9431645EC}">
                        <a14:shadowObscured xmlns:a14="http://schemas.microsoft.com/office/drawing/2010/main"/>
                      </a:ext>
                    </a:extLst>
                  </pic:spPr>
                </pic:pic>
              </a:graphicData>
            </a:graphic>
          </wp:inline>
        </w:drawing>
      </w:r>
    </w:p>
    <w:p w14:paraId="66278241" w14:textId="258BA113" w:rsidR="00151362" w:rsidRPr="008E0969" w:rsidRDefault="00151362" w:rsidP="00151362">
      <w:pPr>
        <w:pStyle w:val="BodyText1"/>
      </w:pPr>
      <w:r>
        <w:t>Table 3.</w:t>
      </w:r>
      <w:r w:rsidR="003F66EC">
        <w:t>3</w:t>
      </w:r>
      <w:r>
        <w:t xml:space="preserve">. </w:t>
      </w:r>
      <w:r w:rsidRPr="00151362">
        <w:t>Model 1 Monthly Frequency Robustness Results (n=137).</w:t>
      </w:r>
    </w:p>
    <w:p w14:paraId="14BCD474" w14:textId="28FE4CAB" w:rsidR="00151362" w:rsidRDefault="00151362" w:rsidP="00151362">
      <w:pPr>
        <w:pStyle w:val="BodyText1"/>
      </w:pPr>
      <w:r>
        <w:t>Source</w:t>
      </w:r>
      <w:r w:rsidRPr="008E0969">
        <w:t xml:space="preserve">: </w:t>
      </w:r>
      <w:r>
        <w:t>Author</w:t>
      </w:r>
      <w:r w:rsidR="00F3523D">
        <w:t>’</w:t>
      </w:r>
      <w:r>
        <w:t>s calculations.</w:t>
      </w:r>
    </w:p>
    <w:p w14:paraId="70016D55" w14:textId="77777777" w:rsidR="00151362" w:rsidRDefault="00151362" w:rsidP="00151362">
      <w:pPr>
        <w:pStyle w:val="BodyText1"/>
      </w:pPr>
    </w:p>
    <w:p w14:paraId="1285E9A0" w14:textId="1E49AEBC" w:rsidR="00151362" w:rsidRDefault="00870023" w:rsidP="00151362">
      <w:pPr>
        <w:pStyle w:val="BodyText1"/>
      </w:pPr>
      <w:r w:rsidRPr="00870023">
        <w:t>At monthly frequency, the baseline HalvingWindow is +0.135 (p = 0.016)</w:t>
      </w:r>
      <w:r w:rsidR="00E523AA">
        <w:t xml:space="preserve"> and </w:t>
      </w:r>
      <w:r w:rsidR="00E523AA" w:rsidRPr="00870023">
        <w:t>confir</w:t>
      </w:r>
      <w:r w:rsidR="00E523AA">
        <w:t>ms</w:t>
      </w:r>
      <w:r w:rsidRPr="00870023">
        <w:t xml:space="preserve"> the pre-ETF halving premium. The </w:t>
      </w:r>
      <m:oMath>
        <m:r>
          <w:rPr>
            <w:rFonts w:ascii="Cambria Math" w:hAnsi="Cambria Math"/>
          </w:rPr>
          <m:t xml:space="preserve">Halving*PostETF </m:t>
        </m:r>
      </m:oMath>
      <w:r w:rsidRPr="00870023">
        <w:t xml:space="preserve">interaction is -0.153 (p = 0.068), approaching significance at the 10% level. This is stronger evidence for H2 than the weekly model, where the same interaction reached only p = 0.104. The total post-ETF halving effect is +0.135 + (-0.153) = -0.018, meaning it </w:t>
      </w:r>
      <w:r w:rsidR="00B27149" w:rsidRPr="00870023">
        <w:t>reverses</w:t>
      </w:r>
      <w:r w:rsidRPr="00870023">
        <w:t xml:space="preserve"> from positive to slightly negative,</w:t>
      </w:r>
      <w:r w:rsidR="00B27149">
        <w:t xml:space="preserve"> being</w:t>
      </w:r>
      <w:r w:rsidRPr="00870023">
        <w:t xml:space="preserve"> </w:t>
      </w:r>
      <w:r w:rsidR="00B27149">
        <w:t>in line with</w:t>
      </w:r>
      <w:r w:rsidRPr="00870023">
        <w:t xml:space="preserve"> the complete disappearance seen in the sub-sample analysis</w:t>
      </w:r>
      <w:r w:rsidR="00151362" w:rsidRPr="00151362">
        <w:t>.</w:t>
      </w:r>
    </w:p>
    <w:p w14:paraId="54FA1DD8" w14:textId="77777777" w:rsidR="00151362" w:rsidRDefault="00151362" w:rsidP="00151362">
      <w:pPr>
        <w:pStyle w:val="BodyText1"/>
      </w:pPr>
    </w:p>
    <w:p w14:paraId="1092B5AB" w14:textId="7DFDE763" w:rsidR="00151362" w:rsidRDefault="00870023" w:rsidP="00D03517">
      <w:pPr>
        <w:pStyle w:val="BodyText1"/>
      </w:pPr>
      <w:r w:rsidRPr="00870023">
        <w:t xml:space="preserve">For H1, the </w:t>
      </w:r>
      <m:oMath>
        <m:r>
          <w:rPr>
            <w:rFonts w:ascii="Cambria Math" w:hAnsi="Cambria Math"/>
          </w:rPr>
          <m:t xml:space="preserve">FedBS*PostETF </m:t>
        </m:r>
      </m:oMath>
      <w:r w:rsidRPr="00870023">
        <w:t xml:space="preserve">interaction is -0.085 (p = 0.093), marginally significant at the 10% level. This </w:t>
      </w:r>
      <w:r w:rsidR="00B27149">
        <w:t>is pointing on that</w:t>
      </w:r>
      <w:r w:rsidRPr="00870023">
        <w:t xml:space="preserve"> the balance sheet channel may have strengthened </w:t>
      </w:r>
      <w:r w:rsidR="00B27149">
        <w:t xml:space="preserve">after </w:t>
      </w:r>
      <w:r w:rsidRPr="00870023">
        <w:t>ETF</w:t>
      </w:r>
      <w:r w:rsidR="00B27149">
        <w:t xml:space="preserve"> approval,</w:t>
      </w:r>
      <w:r w:rsidRPr="00870023">
        <w:t xml:space="preserve"> but the effect is hidden by noise at weekly frequency. The </w:t>
      </w:r>
      <m:oMath>
        <m:r>
          <w:rPr>
            <w:rFonts w:ascii="Cambria Math" w:hAnsi="Cambria Math"/>
          </w:rPr>
          <m:t>FedRate*PostETF</m:t>
        </m:r>
      </m:oMath>
      <w:r w:rsidRPr="00870023">
        <w:t xml:space="preserve"> interaction remains insignificant (-0.145, p = 0.410)</w:t>
      </w:r>
      <w:r w:rsidR="00151362" w:rsidRPr="00151362">
        <w:t>.</w:t>
      </w:r>
    </w:p>
    <w:p w14:paraId="58CF6BA9" w14:textId="4E66B911" w:rsidR="00D03517" w:rsidRDefault="00D03517" w:rsidP="00D03517">
      <w:pPr>
        <w:pStyle w:val="Pealkiri3"/>
      </w:pPr>
      <w:bookmarkStart w:id="39" w:name="_Toc225345702"/>
      <w:bookmarkStart w:id="40" w:name="_Toc225774363"/>
      <w:r>
        <w:t xml:space="preserve">3.4.2 M2 </w:t>
      </w:r>
      <w:r w:rsidR="00C452CF">
        <w:t>Growth</w:t>
      </w:r>
      <w:r>
        <w:t xml:space="preserve"> Control</w:t>
      </w:r>
      <w:bookmarkEnd w:id="39"/>
      <w:bookmarkEnd w:id="40"/>
    </w:p>
    <w:p w14:paraId="0B632CD8" w14:textId="45A2A891" w:rsidR="00D03517" w:rsidRDefault="00870023" w:rsidP="00D03517">
      <w:r w:rsidRPr="00870023">
        <w:t>This specification adds M2 money stock growth (dM2) as an extra control to Model 1, addressing the concern that the primary model only uses the F</w:t>
      </w:r>
      <w:r w:rsidR="00B27149">
        <w:t>ED</w:t>
      </w:r>
      <w:r w:rsidRPr="00870023">
        <w:t xml:space="preserve"> balance sheet as a liquidity proxy when the literature also highlights M2 (Zhao et al., 2023; Gu et al., 2021; Sarker and Wang, 2022). It is </w:t>
      </w:r>
      <w:r w:rsidRPr="00870023">
        <w:lastRenderedPageBreak/>
        <w:t>estimated over 587 observations with HAC standard errors (maxlags=10).</w:t>
      </w:r>
      <w:r w:rsidR="00D03517">
        <w:rPr>
          <w:noProof/>
        </w:rPr>
        <w:drawing>
          <wp:inline distT="0" distB="0" distL="0" distR="0" wp14:anchorId="200ABC45" wp14:editId="6412EF49">
            <wp:extent cx="5939511" cy="3357677"/>
            <wp:effectExtent l="0" t="0" r="4445" b="0"/>
            <wp:docPr id="434851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51672" name="Picture 434851672"/>
                    <pic:cNvPicPr/>
                  </pic:nvPicPr>
                  <pic:blipFill rotWithShape="1">
                    <a:blip r:embed="rId27">
                      <a:extLst>
                        <a:ext uri="{28A0092B-C50C-407E-A947-70E740481C1C}">
                          <a14:useLocalDpi xmlns:a14="http://schemas.microsoft.com/office/drawing/2010/main" val="0"/>
                        </a:ext>
                      </a:extLst>
                    </a:blip>
                    <a:srcRect t="10521" b="10306"/>
                    <a:stretch>
                      <a:fillRect/>
                    </a:stretch>
                  </pic:blipFill>
                  <pic:spPr bwMode="auto">
                    <a:xfrm>
                      <a:off x="0" y="0"/>
                      <a:ext cx="5939790" cy="3357834"/>
                    </a:xfrm>
                    <a:prstGeom prst="rect">
                      <a:avLst/>
                    </a:prstGeom>
                    <a:ln>
                      <a:noFill/>
                    </a:ln>
                    <a:extLst>
                      <a:ext uri="{53640926-AAD7-44D8-BBD7-CCE9431645EC}">
                        <a14:shadowObscured xmlns:a14="http://schemas.microsoft.com/office/drawing/2010/main"/>
                      </a:ext>
                    </a:extLst>
                  </pic:spPr>
                </pic:pic>
              </a:graphicData>
            </a:graphic>
          </wp:inline>
        </w:drawing>
      </w:r>
    </w:p>
    <w:p w14:paraId="03A55217" w14:textId="7082E354" w:rsidR="00D03517" w:rsidRPr="008E0969" w:rsidRDefault="00D03517" w:rsidP="00D03517">
      <w:pPr>
        <w:pStyle w:val="BodyText1"/>
      </w:pPr>
      <w:r>
        <w:t>Table 3.</w:t>
      </w:r>
      <w:r w:rsidR="003F66EC">
        <w:t>4</w:t>
      </w:r>
      <w:r>
        <w:t xml:space="preserve">. </w:t>
      </w:r>
      <w:r w:rsidRPr="00D03517">
        <w:t>Model 1 with M2 Growth Control (n=587).</w:t>
      </w:r>
    </w:p>
    <w:p w14:paraId="784ADBBF" w14:textId="500CAE5B" w:rsidR="00D03517" w:rsidRDefault="00D03517" w:rsidP="00D03517">
      <w:pPr>
        <w:pStyle w:val="BodyText1"/>
      </w:pPr>
      <w:r>
        <w:t>Source</w:t>
      </w:r>
      <w:r w:rsidRPr="008E0969">
        <w:t xml:space="preserve">: </w:t>
      </w:r>
      <w:r>
        <w:t>Author</w:t>
      </w:r>
      <w:r w:rsidR="00F3523D">
        <w:t>’</w:t>
      </w:r>
      <w:r>
        <w:t>s calculations.</w:t>
      </w:r>
    </w:p>
    <w:p w14:paraId="3199728F" w14:textId="77777777" w:rsidR="00D03517" w:rsidRDefault="00D03517" w:rsidP="00D03517">
      <w:pPr>
        <w:pStyle w:val="BodyText1"/>
      </w:pPr>
    </w:p>
    <w:p w14:paraId="542F76AD" w14:textId="46F8DCD7" w:rsidR="00D03517" w:rsidRDefault="00870023" w:rsidP="00D03517">
      <w:pPr>
        <w:pStyle w:val="BodyText1"/>
      </w:pPr>
      <w:r w:rsidRPr="00870023">
        <w:t>M2 growth has a positive coefficient of +1.133 and is marginally significant (p = 0.058)</w:t>
      </w:r>
      <w:r w:rsidR="00B27149">
        <w:t xml:space="preserve"> and aligns </w:t>
      </w:r>
      <w:r w:rsidRPr="00870023">
        <w:t>with the idea that monetary expansion supports Bitcoin returns</w:t>
      </w:r>
      <w:r w:rsidR="00D03517" w:rsidRPr="00D03517">
        <w:t>.</w:t>
      </w:r>
    </w:p>
    <w:p w14:paraId="341D92AA" w14:textId="77777777" w:rsidR="00D03517" w:rsidRDefault="00D03517" w:rsidP="00D03517">
      <w:pPr>
        <w:pStyle w:val="BodyText1"/>
      </w:pPr>
    </w:p>
    <w:p w14:paraId="56358A52" w14:textId="76388330" w:rsidR="00D03517" w:rsidRDefault="00870023" w:rsidP="00D03517">
      <w:pPr>
        <w:pStyle w:val="BodyText1"/>
      </w:pPr>
      <w:r w:rsidRPr="00870023">
        <w:t xml:space="preserve">Adding M2 does not change the core results. dFedRate moves from -0.160 to -0.158 (p = 0.015), HalvingWindow from +0.030 to +0.029 (p = 0.008), and all three interaction terms stay insignificant with minimal changes.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870023">
        <w:t>increases slightly from 0.073 to 0.076. This confirms the main findings are robust and that excluding M2 from the primary model does not bias the results</w:t>
      </w:r>
      <w:r w:rsidR="00D03517" w:rsidRPr="00D03517">
        <w:t>.</w:t>
      </w:r>
    </w:p>
    <w:p w14:paraId="6F7A661A" w14:textId="77777777" w:rsidR="00D03517" w:rsidRDefault="00D03517" w:rsidP="00D03517">
      <w:pPr>
        <w:pStyle w:val="BodyText1"/>
      </w:pPr>
    </w:p>
    <w:p w14:paraId="714FF1CE" w14:textId="21D07C37" w:rsidR="00D03517" w:rsidRDefault="00D03517" w:rsidP="00D03517">
      <w:pPr>
        <w:pStyle w:val="Pealkiri3"/>
      </w:pPr>
      <w:bookmarkStart w:id="41" w:name="_Toc225345703"/>
      <w:bookmarkStart w:id="42" w:name="_Toc225774364"/>
      <w:r>
        <w:t>3.4.3 Multi-Cryptocurrency Panel</w:t>
      </w:r>
      <w:bookmarkEnd w:id="41"/>
      <w:bookmarkEnd w:id="42"/>
    </w:p>
    <w:p w14:paraId="69736C75" w14:textId="4F236EC5" w:rsidR="00D03517" w:rsidRDefault="003B6E78" w:rsidP="00D03517">
      <w:r w:rsidRPr="003B6E78">
        <w:t>Figure 3.2 plots the weekly log returns of all five cryptocurrencies in the panel</w:t>
      </w:r>
      <w:r w:rsidR="00D03517" w:rsidRPr="00D03517">
        <w:t>.</w:t>
      </w:r>
    </w:p>
    <w:p w14:paraId="09DA01E3" w14:textId="5D8C73B6" w:rsidR="00D03517" w:rsidRDefault="00D03517" w:rsidP="00D03517">
      <w:r>
        <w:rPr>
          <w:noProof/>
        </w:rPr>
        <w:lastRenderedPageBreak/>
        <w:drawing>
          <wp:inline distT="0" distB="0" distL="0" distR="0" wp14:anchorId="704001EE" wp14:editId="6CBD8985">
            <wp:extent cx="5939790" cy="2474595"/>
            <wp:effectExtent l="0" t="0" r="3810" b="1905"/>
            <wp:docPr id="1484614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4573" name="Picture 14846145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2474595"/>
                    </a:xfrm>
                    <a:prstGeom prst="rect">
                      <a:avLst/>
                    </a:prstGeom>
                  </pic:spPr>
                </pic:pic>
              </a:graphicData>
            </a:graphic>
          </wp:inline>
        </w:drawing>
      </w:r>
    </w:p>
    <w:p w14:paraId="21287FBB" w14:textId="6A917490" w:rsidR="00D03517" w:rsidRDefault="003F66EC" w:rsidP="00D03517">
      <w:pPr>
        <w:pStyle w:val="BodyText1"/>
      </w:pPr>
      <w:r>
        <w:t>Figure</w:t>
      </w:r>
      <w:r w:rsidR="00D03517">
        <w:t xml:space="preserve"> 3.2. </w:t>
      </w:r>
      <w:r w:rsidR="00D03517" w:rsidRPr="00D03517">
        <w:t>Weekly Log-Returns: 5 Cryptocurrencies (Panel Data).</w:t>
      </w:r>
    </w:p>
    <w:p w14:paraId="320F4D77" w14:textId="6E07EC0A" w:rsidR="00D03517" w:rsidRDefault="00D03517" w:rsidP="00D03517">
      <w:pPr>
        <w:pStyle w:val="BodyText1"/>
      </w:pPr>
      <w:r>
        <w:t>Source</w:t>
      </w:r>
      <w:r w:rsidRPr="008E0969">
        <w:t xml:space="preserve">: </w:t>
      </w:r>
      <w:r>
        <w:t>Author</w:t>
      </w:r>
      <w:r w:rsidR="00F3523D">
        <w:t>’</w:t>
      </w:r>
      <w:r>
        <w:t>s calculations.</w:t>
      </w:r>
    </w:p>
    <w:p w14:paraId="360BC160" w14:textId="77777777" w:rsidR="00D03517" w:rsidRDefault="00D03517" w:rsidP="00D03517">
      <w:pPr>
        <w:pStyle w:val="BodyText1"/>
      </w:pPr>
    </w:p>
    <w:p w14:paraId="122D6B52" w14:textId="14ED5606" w:rsidR="00D03517" w:rsidRDefault="003B6E78" w:rsidP="00D03517">
      <w:pPr>
        <w:pStyle w:val="BodyText1"/>
      </w:pPr>
      <w:r w:rsidRPr="003B6E78">
        <w:t xml:space="preserve">The panel specification estimates Model 1 across Bitcoin, Ethereum, Ripple, Litecoin, and Binance Coin using </w:t>
      </w:r>
      <w:r w:rsidR="002A3255">
        <w:t>panel regression</w:t>
      </w:r>
      <w:r w:rsidRPr="003B6E78">
        <w:t xml:space="preserve"> with entity fixed effects and HAC standard errors (maxlags=10). The unbalanced panel has 2,496 observations, with Bitcoin and Litecoin contributing 597 each and the other three contributing 434 each. HalvingWindow uses Bitcoin</w:t>
      </w:r>
      <w:r w:rsidR="00F3523D">
        <w:t>’</w:t>
      </w:r>
      <w:r w:rsidRPr="003B6E78">
        <w:t>s halving dates for all assets, and PostETF is 10 January 2024 for all</w:t>
      </w:r>
      <w:r w:rsidR="00D03517" w:rsidRPr="00D03517">
        <w:t>.</w:t>
      </w:r>
    </w:p>
    <w:p w14:paraId="49C8CC3E" w14:textId="1A9A1A4A" w:rsidR="00D03517" w:rsidRDefault="00D03517" w:rsidP="00D03517">
      <w:pPr>
        <w:pStyle w:val="BodyText1"/>
      </w:pPr>
      <w:r>
        <w:rPr>
          <w:noProof/>
        </w:rPr>
        <w:drawing>
          <wp:inline distT="0" distB="0" distL="0" distR="0" wp14:anchorId="24EF53E3" wp14:editId="0F894F32">
            <wp:extent cx="5939688" cy="3972153"/>
            <wp:effectExtent l="0" t="0" r="4445" b="0"/>
            <wp:docPr id="173842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2637" name="Picture 173842637"/>
                    <pic:cNvPicPr/>
                  </pic:nvPicPr>
                  <pic:blipFill rotWithShape="1">
                    <a:blip r:embed="rId29">
                      <a:extLst>
                        <a:ext uri="{28A0092B-C50C-407E-A947-70E740481C1C}">
                          <a14:useLocalDpi xmlns:a14="http://schemas.microsoft.com/office/drawing/2010/main" val="0"/>
                        </a:ext>
                      </a:extLst>
                    </a:blip>
                    <a:srcRect t="10130" b="10152"/>
                    <a:stretch>
                      <a:fillRect/>
                    </a:stretch>
                  </pic:blipFill>
                  <pic:spPr bwMode="auto">
                    <a:xfrm>
                      <a:off x="0" y="0"/>
                      <a:ext cx="5939790" cy="3972221"/>
                    </a:xfrm>
                    <a:prstGeom prst="rect">
                      <a:avLst/>
                    </a:prstGeom>
                    <a:ln>
                      <a:noFill/>
                    </a:ln>
                    <a:extLst>
                      <a:ext uri="{53640926-AAD7-44D8-BBD7-CCE9431645EC}">
                        <a14:shadowObscured xmlns:a14="http://schemas.microsoft.com/office/drawing/2010/main"/>
                      </a:ext>
                    </a:extLst>
                  </pic:spPr>
                </pic:pic>
              </a:graphicData>
            </a:graphic>
          </wp:inline>
        </w:drawing>
      </w:r>
    </w:p>
    <w:p w14:paraId="7FAC9162" w14:textId="15135C3A" w:rsidR="00D03517" w:rsidRDefault="00D03517" w:rsidP="00D03517">
      <w:pPr>
        <w:pStyle w:val="BodyText1"/>
      </w:pPr>
      <w:r>
        <w:lastRenderedPageBreak/>
        <w:t>Table 3.</w:t>
      </w:r>
      <w:r w:rsidR="003F66EC">
        <w:t>5</w:t>
      </w:r>
      <w:r>
        <w:t xml:space="preserve">. </w:t>
      </w:r>
      <w:r w:rsidRPr="00D03517">
        <w:t>Multi-Cryptocurrency Panel Regression with Fixed Effects (n=2,496).</w:t>
      </w:r>
    </w:p>
    <w:p w14:paraId="1A525BD5" w14:textId="6894AC95" w:rsidR="00D03517" w:rsidRDefault="00D03517" w:rsidP="00D03517">
      <w:pPr>
        <w:pStyle w:val="BodyText1"/>
      </w:pPr>
      <w:r>
        <w:t>Source</w:t>
      </w:r>
      <w:r w:rsidRPr="008E0969">
        <w:t xml:space="preserve">: </w:t>
      </w:r>
      <w:r>
        <w:t>Author</w:t>
      </w:r>
      <w:r w:rsidR="00F3523D">
        <w:t>’</w:t>
      </w:r>
      <w:r>
        <w:t>s calculations.</w:t>
      </w:r>
    </w:p>
    <w:p w14:paraId="2518503D" w14:textId="77777777" w:rsidR="00D03517" w:rsidRDefault="00D03517" w:rsidP="00D03517">
      <w:pPr>
        <w:pStyle w:val="BodyText1"/>
      </w:pPr>
    </w:p>
    <w:p w14:paraId="745B9BEB" w14:textId="234D8004" w:rsidR="00D03517" w:rsidRDefault="003B6E78" w:rsidP="00D03517">
      <w:pPr>
        <w:pStyle w:val="BodyText1"/>
      </w:pPr>
      <w:r w:rsidRPr="003B6E78">
        <w:t>The panel produces the strongest evidence for H2 across all specifications. The baseline HalvingWindow is +0.044 (p &lt; 0.001), a highly significant halving premium in the pre-ETF period. This is larger than the Bitcoin</w:t>
      </w:r>
      <w:r w:rsidR="00B27149">
        <w:t xml:space="preserve"> </w:t>
      </w:r>
      <w:r w:rsidRPr="003B6E78">
        <w:t xml:space="preserve">only estimate of +0.030, </w:t>
      </w:r>
      <w:r w:rsidR="00B27149">
        <w:t>this could reflect</w:t>
      </w:r>
      <w:r w:rsidRPr="003B6E78">
        <w:t xml:space="preserve"> the tendency of altcoins to amplify Bitcoin</w:t>
      </w:r>
      <w:r w:rsidR="00F3523D">
        <w:t>’</w:t>
      </w:r>
      <w:r w:rsidRPr="003B6E78">
        <w:t>s supply</w:t>
      </w:r>
      <w:r w:rsidR="00B27149">
        <w:t xml:space="preserve"> </w:t>
      </w:r>
      <w:r w:rsidRPr="003B6E78">
        <w:t xml:space="preserve">cycle returns. The </w:t>
      </w:r>
      <m:oMath>
        <m:r>
          <w:rPr>
            <w:rFonts w:ascii="Cambria Math" w:hAnsi="Cambria Math"/>
          </w:rPr>
          <m:t>Halving*PostETF</m:t>
        </m:r>
      </m:oMath>
      <w:r w:rsidRPr="003B6E78">
        <w:t xml:space="preserve"> interaction is -0.037 (p = 0.001)</w:t>
      </w:r>
      <w:r w:rsidR="00B27149">
        <w:t xml:space="preserve"> and</w:t>
      </w:r>
      <w:r w:rsidRPr="003B6E78">
        <w:t xml:space="preserve"> significant at the 1% level. This </w:t>
      </w:r>
      <w:r w:rsidR="00B27149">
        <w:t xml:space="preserve">makes the findings </w:t>
      </w:r>
      <w:r w:rsidRPr="003B6E78">
        <w:t xml:space="preserve">substantially </w:t>
      </w:r>
      <w:r w:rsidR="00B27149">
        <w:t>stronger</w:t>
      </w:r>
      <w:r w:rsidRPr="003B6E78">
        <w:t xml:space="preserve"> for H2 relative to the Bitcoin</w:t>
      </w:r>
      <w:r w:rsidR="00B27149">
        <w:t xml:space="preserve"> </w:t>
      </w:r>
      <w:r w:rsidRPr="003B6E78">
        <w:t xml:space="preserve">only weekly model where the same interaction reached only p = 0.104. The total post-ETF halving effect is +0.044 + (-0.037) = +0.007, an 84 percent reduction from the pre-ETF </w:t>
      </w:r>
      <w:r w:rsidR="00B27149">
        <w:t>numbers</w:t>
      </w:r>
      <w:r w:rsidRPr="003B6E78">
        <w:t>. The halving premium that was significant across the crypto market before the ETF is essentially gone afterward</w:t>
      </w:r>
      <w:r w:rsidR="00D03517" w:rsidRPr="00D03517">
        <w:t>.</w:t>
      </w:r>
    </w:p>
    <w:p w14:paraId="1D0223A0" w14:textId="77777777" w:rsidR="00D03517" w:rsidRDefault="00D03517" w:rsidP="00D03517">
      <w:pPr>
        <w:pStyle w:val="BodyText1"/>
      </w:pPr>
    </w:p>
    <w:p w14:paraId="08EC4834" w14:textId="6D477546" w:rsidR="00D03517" w:rsidRDefault="003B6E78" w:rsidP="00D03517">
      <w:pPr>
        <w:pStyle w:val="BodyText1"/>
      </w:pPr>
      <w:r w:rsidRPr="003B6E78">
        <w:t xml:space="preserve">For H1, the panel is </w:t>
      </w:r>
      <w:r w:rsidR="00B27149">
        <w:t>steady</w:t>
      </w:r>
      <w:r w:rsidRPr="003B6E78">
        <w:t xml:space="preserve"> with the </w:t>
      </w:r>
      <w:r w:rsidR="00C85619">
        <w:t>leading cryptocurrency</w:t>
      </w:r>
      <w:r w:rsidR="00B27149">
        <w:t xml:space="preserve"> </w:t>
      </w:r>
      <w:r w:rsidRPr="003B6E78">
        <w:t xml:space="preserve">only results. </w:t>
      </w:r>
      <m:oMath>
        <m:r>
          <w:rPr>
            <w:rFonts w:ascii="Cambria Math" w:hAnsi="Cambria Math"/>
          </w:rPr>
          <m:t>FedRate*PostETF</m:t>
        </m:r>
      </m:oMath>
      <w:r w:rsidRPr="003B6E78">
        <w:t xml:space="preserve"> is +0.010 (p = 0.891) and </w:t>
      </w:r>
      <m:oMath>
        <m:r>
          <w:rPr>
            <w:rFonts w:ascii="Cambria Math" w:hAnsi="Cambria Math"/>
          </w:rPr>
          <m:t>FedBS*PostETF</m:t>
        </m:r>
      </m:oMath>
      <w:r w:rsidRPr="003B6E78">
        <w:t xml:space="preserve"> is -0.024 (p = 0.115), both insignificant. The baseline dFedRate is -0.067 (p = 0.069), marginally significant, but weaker than the Bitcoin</w:t>
      </w:r>
      <w:r w:rsidR="00C85619">
        <w:t xml:space="preserve"> </w:t>
      </w:r>
      <w:r w:rsidRPr="003B6E78">
        <w:t xml:space="preserve">only estimate of -0.160, suggesting rate sensitivity is less </w:t>
      </w:r>
      <w:r w:rsidR="00C85619">
        <w:t>notable</w:t>
      </w:r>
      <w:r w:rsidRPr="003B6E78">
        <w:t xml:space="preserve"> across the broader crypto market</w:t>
      </w:r>
      <w:r w:rsidR="00D03517" w:rsidRPr="00D03517">
        <w:t>.</w:t>
      </w:r>
    </w:p>
    <w:p w14:paraId="4C74E654" w14:textId="77777777" w:rsidR="00D03517" w:rsidRDefault="00D03517" w:rsidP="00D03517">
      <w:pPr>
        <w:pStyle w:val="BodyText1"/>
      </w:pPr>
    </w:p>
    <w:p w14:paraId="2C96D7D0" w14:textId="3F4482AF" w:rsidR="00D03517" w:rsidRDefault="003B6E78" w:rsidP="00D03517">
      <w:pPr>
        <w:pStyle w:val="BodyText1"/>
      </w:pPr>
      <w:r w:rsidRPr="003B6E78">
        <w:t>The entity fixed effects are all insignificant, meaning cryptocurrency</w:t>
      </w:r>
      <w:r w:rsidR="00C85619">
        <w:t xml:space="preserve"> </w:t>
      </w:r>
      <w:r w:rsidRPr="003B6E78">
        <w:t xml:space="preserve">specific return levels do not differ meaningfully from Bitcoin after controlling for macro and halving effects. The controls gain significance in the larger panel, with </w:t>
      </w:r>
      <m:oMath>
        <m:sSub>
          <m:sSubPr>
            <m:ctrlPr>
              <w:rPr>
                <w:rFonts w:ascii="Cambria Math" w:hAnsi="Cambria Math"/>
                <w:i/>
              </w:rPr>
            </m:ctrlPr>
          </m:sSubPr>
          <m:e>
            <m:r>
              <w:rPr>
                <w:rFonts w:ascii="Cambria Math" w:hAnsi="Cambria Math"/>
              </w:rPr>
              <m:t>R</m:t>
            </m:r>
          </m:e>
          <m:sub>
            <m:r>
              <w:rPr>
                <w:rFonts w:ascii="Cambria Math" w:hAnsi="Cambria Math"/>
              </w:rPr>
              <m:t>S&amp;P500</m:t>
            </m:r>
          </m:sub>
        </m:sSub>
      </m:oMath>
      <w:r w:rsidR="00C85619">
        <w:t xml:space="preserve"> </w:t>
      </w:r>
      <w:r w:rsidRPr="003B6E78">
        <w:t xml:space="preserve">at +0.462 (p = 0.001) and dVIX at -0.005 (p &lt; 0.001), </w:t>
      </w:r>
      <w:r w:rsidR="00C85619">
        <w:t xml:space="preserve">again supporting the idea of </w:t>
      </w:r>
      <w:r w:rsidR="00C85619" w:rsidRPr="003B6E78">
        <w:t>deeper</w:t>
      </w:r>
      <w:r w:rsidRPr="003B6E78">
        <w:t xml:space="preserve"> financial integration of the crypto market</w:t>
      </w:r>
      <w:r w:rsidR="00D03517" w:rsidRPr="00D03517">
        <w:t>.</w:t>
      </w:r>
    </w:p>
    <w:p w14:paraId="347BC215" w14:textId="77777777" w:rsidR="003B6E78" w:rsidRDefault="003B6E78" w:rsidP="00D03517">
      <w:pPr>
        <w:pStyle w:val="BodyText1"/>
      </w:pPr>
    </w:p>
    <w:p w14:paraId="1BB19209" w14:textId="004C1A6C" w:rsidR="00D03517" w:rsidRDefault="003B6E78" w:rsidP="00D03517">
      <w:pPr>
        <w:pStyle w:val="BodyText1"/>
      </w:pPr>
      <w:r w:rsidRPr="003B6E78">
        <w:t xml:space="preserve">The panel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3B6E78">
        <w:t>of 0.080 is close to the Bitcoin</w:t>
      </w:r>
      <w:r w:rsidR="00C85619">
        <w:t xml:space="preserve"> </w:t>
      </w:r>
      <w:r w:rsidRPr="003B6E78">
        <w:t xml:space="preserve">only 0.073, </w:t>
      </w:r>
      <w:r w:rsidR="00C85619">
        <w:t xml:space="preserve">which shows that models work similarly </w:t>
      </w:r>
      <w:r w:rsidRPr="003B6E78">
        <w:t>across major cryptocurrencies. The 1% significance of the halving interaction</w:t>
      </w:r>
      <w:r w:rsidR="00C85619">
        <w:t xml:space="preserve"> is </w:t>
      </w:r>
      <w:r w:rsidRPr="003B6E78">
        <w:t>made possible by the increase</w:t>
      </w:r>
      <w:r w:rsidR="00C85619">
        <w:t xml:space="preserve"> by four times</w:t>
      </w:r>
      <w:r w:rsidRPr="003B6E78">
        <w:t xml:space="preserve"> in sample size</w:t>
      </w:r>
      <w:r w:rsidR="00C85619">
        <w:t xml:space="preserve"> and</w:t>
      </w:r>
      <w:r w:rsidRPr="003B6E78">
        <w:t xml:space="preserve"> confirms that the weakening of the halving premium post-ETF is not Bitcoin</w:t>
      </w:r>
      <w:r w:rsidR="00505B53">
        <w:t xml:space="preserve"> only</w:t>
      </w:r>
      <w:r w:rsidRPr="003B6E78">
        <w:t xml:space="preserve"> but a market</w:t>
      </w:r>
      <w:r w:rsidR="00505B53">
        <w:t>-</w:t>
      </w:r>
      <w:r w:rsidRPr="003B6E78">
        <w:t>wide.</w:t>
      </w:r>
    </w:p>
    <w:p w14:paraId="4D8BA92A" w14:textId="4FB0D4BF" w:rsidR="00D03517" w:rsidRDefault="00D03517" w:rsidP="00D03517">
      <w:pPr>
        <w:pStyle w:val="Pealkiri2"/>
      </w:pPr>
      <w:bookmarkStart w:id="43" w:name="_Toc225345704"/>
      <w:bookmarkStart w:id="44" w:name="_Toc225774365"/>
      <w:r>
        <w:lastRenderedPageBreak/>
        <w:t>3.5</w:t>
      </w:r>
      <w:r w:rsidR="00FB17DD">
        <w:t>.</w:t>
      </w:r>
      <w:r>
        <w:t xml:space="preserve"> Summary of Hypothesis Tests</w:t>
      </w:r>
      <w:bookmarkEnd w:id="43"/>
      <w:bookmarkEnd w:id="44"/>
    </w:p>
    <w:p w14:paraId="5CEDC637" w14:textId="4CF6732F" w:rsidR="00D03517" w:rsidRDefault="003B6E78" w:rsidP="00D03517">
      <w:r w:rsidRPr="003B6E78">
        <w:t>Table 3.</w:t>
      </w:r>
      <w:r w:rsidR="003F66EC">
        <w:t>6</w:t>
      </w:r>
      <w:r w:rsidRPr="003B6E78">
        <w:t xml:space="preserve"> summarises the hypothesis test results across all specifications. Figure 3.3 compares the halving baseline and interaction coefficients across the three main specifications with 95% confidence intervals</w:t>
      </w:r>
      <w:r w:rsidR="00D03517" w:rsidRPr="00D03517">
        <w:t>.</w:t>
      </w:r>
    </w:p>
    <w:p w14:paraId="1139CD63" w14:textId="77777777" w:rsidR="00D03517" w:rsidRDefault="00D03517" w:rsidP="00D03517"/>
    <w:p w14:paraId="3293BF2D" w14:textId="25672ADE" w:rsidR="00D03517" w:rsidRDefault="00D03517" w:rsidP="00D03517">
      <w:r>
        <w:rPr>
          <w:noProof/>
        </w:rPr>
        <w:drawing>
          <wp:inline distT="0" distB="0" distL="0" distR="0" wp14:anchorId="01E45F71" wp14:editId="0E765592">
            <wp:extent cx="5937928" cy="1653236"/>
            <wp:effectExtent l="0" t="0" r="5715" b="4445"/>
            <wp:docPr id="840771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1405" name="Picture 840771405"/>
                    <pic:cNvPicPr/>
                  </pic:nvPicPr>
                  <pic:blipFill rotWithShape="1">
                    <a:blip r:embed="rId30" cstate="print">
                      <a:extLst>
                        <a:ext uri="{28A0092B-C50C-407E-A947-70E740481C1C}">
                          <a14:useLocalDpi xmlns:a14="http://schemas.microsoft.com/office/drawing/2010/main" val="0"/>
                        </a:ext>
                      </a:extLst>
                    </a:blip>
                    <a:srcRect t="10222" b="10085"/>
                    <a:stretch>
                      <a:fillRect/>
                    </a:stretch>
                  </pic:blipFill>
                  <pic:spPr bwMode="auto">
                    <a:xfrm>
                      <a:off x="0" y="0"/>
                      <a:ext cx="5939790" cy="1653754"/>
                    </a:xfrm>
                    <a:prstGeom prst="rect">
                      <a:avLst/>
                    </a:prstGeom>
                    <a:ln>
                      <a:noFill/>
                    </a:ln>
                    <a:extLst>
                      <a:ext uri="{53640926-AAD7-44D8-BBD7-CCE9431645EC}">
                        <a14:shadowObscured xmlns:a14="http://schemas.microsoft.com/office/drawing/2010/main"/>
                      </a:ext>
                    </a:extLst>
                  </pic:spPr>
                </pic:pic>
              </a:graphicData>
            </a:graphic>
          </wp:inline>
        </w:drawing>
      </w:r>
    </w:p>
    <w:p w14:paraId="2EFA003C" w14:textId="194043A6" w:rsidR="00D03517" w:rsidRDefault="00D03517" w:rsidP="00D03517">
      <w:pPr>
        <w:pStyle w:val="BodyText1"/>
      </w:pPr>
      <w:r>
        <w:t>Table 3.</w:t>
      </w:r>
      <w:r w:rsidR="003F66EC">
        <w:t>6</w:t>
      </w:r>
      <w:r>
        <w:t xml:space="preserve">. </w:t>
      </w:r>
      <w:r w:rsidRPr="00D03517">
        <w:t>Summary of Hypothesis Test Results Across Specifications</w:t>
      </w:r>
      <w:r>
        <w:t>.</w:t>
      </w:r>
    </w:p>
    <w:p w14:paraId="47E7C50E" w14:textId="041C4309" w:rsidR="00D03517" w:rsidRDefault="00D03517" w:rsidP="00D03517">
      <w:pPr>
        <w:pStyle w:val="BodyText1"/>
      </w:pPr>
      <w:r>
        <w:t>Source</w:t>
      </w:r>
      <w:r w:rsidRPr="008E0969">
        <w:t xml:space="preserve">: </w:t>
      </w:r>
      <w:r>
        <w:t>Author</w:t>
      </w:r>
      <w:r w:rsidR="00F3523D">
        <w:t>’</w:t>
      </w:r>
      <w:r>
        <w:t>s calculations.</w:t>
      </w:r>
    </w:p>
    <w:p w14:paraId="2810C758" w14:textId="77777777" w:rsidR="00D03517" w:rsidRDefault="00D03517" w:rsidP="00D03517"/>
    <w:p w14:paraId="1E276BAE" w14:textId="58FCFB4B" w:rsidR="00D03517" w:rsidRDefault="00D03517" w:rsidP="00D03517">
      <w:r>
        <w:rPr>
          <w:noProof/>
        </w:rPr>
        <w:drawing>
          <wp:inline distT="0" distB="0" distL="0" distR="0" wp14:anchorId="7C4152D2" wp14:editId="35D6DA02">
            <wp:extent cx="5939790" cy="2969895"/>
            <wp:effectExtent l="0" t="0" r="3810" b="1905"/>
            <wp:docPr id="290588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8722" name="Picture 2905887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9790" cy="2969895"/>
                    </a:xfrm>
                    <a:prstGeom prst="rect">
                      <a:avLst/>
                    </a:prstGeom>
                  </pic:spPr>
                </pic:pic>
              </a:graphicData>
            </a:graphic>
          </wp:inline>
        </w:drawing>
      </w:r>
    </w:p>
    <w:p w14:paraId="601B1253" w14:textId="23EECA5C" w:rsidR="00D03517" w:rsidRDefault="00D03517" w:rsidP="00D03517">
      <w:pPr>
        <w:pStyle w:val="BodyText1"/>
      </w:pPr>
      <w:r>
        <w:t xml:space="preserve">Figure 3.3. </w:t>
      </w:r>
      <w:r w:rsidRPr="00D03517">
        <w:t>Halving Coefficients Across Specifications (±95% CI).</w:t>
      </w:r>
    </w:p>
    <w:p w14:paraId="099AE1EF" w14:textId="17A55FBA" w:rsidR="00D03517" w:rsidRDefault="00D03517" w:rsidP="00D03517">
      <w:pPr>
        <w:pStyle w:val="BodyText1"/>
      </w:pPr>
      <w:r>
        <w:t>Source</w:t>
      </w:r>
      <w:r w:rsidRPr="008E0969">
        <w:t xml:space="preserve">: </w:t>
      </w:r>
      <w:r>
        <w:t>Author</w:t>
      </w:r>
      <w:r w:rsidR="00F3523D">
        <w:t>’</w:t>
      </w:r>
      <w:r>
        <w:t>s calculations.</w:t>
      </w:r>
    </w:p>
    <w:p w14:paraId="21EBDC6D" w14:textId="77777777" w:rsidR="00D03517" w:rsidRDefault="00D03517" w:rsidP="00D03517"/>
    <w:p w14:paraId="1E86792C" w14:textId="71EDEE58" w:rsidR="00D03517" w:rsidRDefault="003B6E78" w:rsidP="00D03517">
      <w:r w:rsidRPr="003B6E78">
        <w:t xml:space="preserve">H1 (macro sensitivity increased post-ETF) is not supported at the 5% level in any specification. The weekly interaction terms are insignificant. The monthly </w:t>
      </w:r>
      <m:oMath>
        <m:r>
          <w:rPr>
            <w:rFonts w:ascii="Cambria Math" w:hAnsi="Cambria Math"/>
          </w:rPr>
          <m:t>FedBS*PostETF</m:t>
        </m:r>
      </m:oMath>
      <w:r w:rsidRPr="003B6E78">
        <w:t xml:space="preserve"> (p = 0.093) </w:t>
      </w:r>
      <w:r w:rsidRPr="003B6E78">
        <w:lastRenderedPageBreak/>
        <w:t>provides marginal evidence for the balance sheet channel, but the federal funds rate interaction is insignificant across all frequencies and samples</w:t>
      </w:r>
      <w:r w:rsidR="00D03517" w:rsidRPr="00D03517">
        <w:t>.</w:t>
      </w:r>
    </w:p>
    <w:p w14:paraId="548A5C35" w14:textId="77777777" w:rsidR="00D03517" w:rsidRDefault="00D03517" w:rsidP="00D03517"/>
    <w:p w14:paraId="315A1062" w14:textId="4E87AC9C" w:rsidR="00D03517" w:rsidRDefault="003B6E78" w:rsidP="00D03517">
      <w:r w:rsidRPr="003B6E78">
        <w:t xml:space="preserve">H2 (halving effect diminished post-ETF) is supported. The halving premium collapses from a significant baseline (weekly +0.030, p = 0.007; panel +0.044, p &lt; 0.001) to near zero in all </w:t>
      </w:r>
      <w:r w:rsidR="00840EE8">
        <w:t xml:space="preserve">after </w:t>
      </w:r>
      <w:r w:rsidRPr="003B6E78">
        <w:t>ETF specifications. The panel produces a significant interaction at the 1% level (-0.037, p = 0.001). The monthly replication yields a near</w:t>
      </w:r>
      <w:r w:rsidR="00840EE8">
        <w:t xml:space="preserve">ly </w:t>
      </w:r>
      <w:r w:rsidRPr="003B6E78">
        <w:t>significant interaction (p = 0.068). The economic magnitude of the halving drop is consistent and large across all specifications, ranging from 84% to 113% of the pre-ETF coefficient</w:t>
      </w:r>
      <w:r w:rsidR="00D03517" w:rsidRPr="00D03517">
        <w:t>.</w:t>
      </w:r>
    </w:p>
    <w:p w14:paraId="26606109" w14:textId="77777777" w:rsidR="00D03517" w:rsidRDefault="00D03517" w:rsidP="00D03517"/>
    <w:p w14:paraId="318AE590" w14:textId="6261E280" w:rsidR="00D03517" w:rsidRDefault="00D03517" w:rsidP="00D03517">
      <w:pPr>
        <w:pStyle w:val="Pealkiri1"/>
      </w:pPr>
      <w:bookmarkStart w:id="45" w:name="_Toc225345705"/>
      <w:bookmarkStart w:id="46" w:name="_Toc225774366"/>
      <w:r>
        <w:t>4. DISCUSSION AND LIMITATIONS</w:t>
      </w:r>
      <w:bookmarkEnd w:id="45"/>
      <w:bookmarkEnd w:id="46"/>
    </w:p>
    <w:p w14:paraId="76FA595A" w14:textId="3B856046" w:rsidR="00D03517" w:rsidRDefault="003B6E78" w:rsidP="00D03517">
      <w:r w:rsidRPr="003B6E78">
        <w:t>This chapter discusses the findings in relation to existing literature, considers possible explanations, and acknowledges the limitations of the study</w:t>
      </w:r>
      <w:r w:rsidR="00D03517" w:rsidRPr="00D03517">
        <w:t>.</w:t>
      </w:r>
    </w:p>
    <w:p w14:paraId="05B50ABD" w14:textId="4DDE8B9D" w:rsidR="00D03517" w:rsidRDefault="00D03517" w:rsidP="00D03517">
      <w:pPr>
        <w:pStyle w:val="Pealkiri2"/>
      </w:pPr>
      <w:bookmarkStart w:id="47" w:name="_Toc225345706"/>
      <w:bookmarkStart w:id="48" w:name="_Toc225774367"/>
      <w:r>
        <w:t>4.1</w:t>
      </w:r>
      <w:r w:rsidR="00FB17DD">
        <w:t>.</w:t>
      </w:r>
      <w:r>
        <w:t xml:space="preserve"> Discussion of Findings</w:t>
      </w:r>
      <w:bookmarkEnd w:id="47"/>
      <w:bookmarkEnd w:id="48"/>
    </w:p>
    <w:p w14:paraId="7DD0C15C" w14:textId="29BBB327" w:rsidR="00D03517" w:rsidRDefault="003B6E78" w:rsidP="00D03517">
      <w:r w:rsidRPr="003B6E78">
        <w:t>The central finding of this study is that the spot ETF approval did not produce a statistically detectable increase in Bitcoin</w:t>
      </w:r>
      <w:r w:rsidR="00F3523D">
        <w:t>’</w:t>
      </w:r>
      <w:r w:rsidRPr="003B6E78">
        <w:t xml:space="preserve">s macro sensitivity at weekly frequency, but it </w:t>
      </w:r>
      <w:r w:rsidR="00840EE8">
        <w:t>aligned</w:t>
      </w:r>
      <w:r w:rsidRPr="003B6E78">
        <w:t xml:space="preserve"> with the disappearance of the historically significant halving premium across the crypto market. This </w:t>
      </w:r>
      <w:r w:rsidR="00840EE8">
        <w:t>uneven</w:t>
      </w:r>
      <w:r w:rsidRPr="003B6E78">
        <w:t xml:space="preserve"> outcome, with H1 not supported but H2 supported</w:t>
      </w:r>
      <w:r w:rsidR="00840EE8">
        <w:t xml:space="preserve"> </w:t>
      </w:r>
      <w:r w:rsidRPr="003B6E78">
        <w:t xml:space="preserve">was not what the hypotheses </w:t>
      </w:r>
      <w:r w:rsidR="00840EE8">
        <w:t>expected</w:t>
      </w:r>
      <w:r w:rsidRPr="003B6E78">
        <w:t xml:space="preserve"> and requires careful interpretation</w:t>
      </w:r>
      <w:r w:rsidR="00D03517" w:rsidRPr="00D03517">
        <w:t>.</w:t>
      </w:r>
    </w:p>
    <w:p w14:paraId="17FD6F94" w14:textId="77777777" w:rsidR="00D03517" w:rsidRDefault="00D03517" w:rsidP="00D03517"/>
    <w:p w14:paraId="6A3E9058" w14:textId="55EC89AC" w:rsidR="00D03517" w:rsidRDefault="003B6E78" w:rsidP="00D03517">
      <w:r w:rsidRPr="003B6E78">
        <w:t>The non-rejection of the null for H1 can be explained in several ways. First,</w:t>
      </w:r>
      <w:r w:rsidR="00840EE8">
        <w:t xml:space="preserve"> </w:t>
      </w:r>
      <w:r w:rsidRPr="003B6E78">
        <w:t xml:space="preserve">114 weekly observations may simply not be enough statistical power to detect moderate changes in regression slope coefficients through interaction terms. The fact that </w:t>
      </w:r>
      <m:oMath>
        <m:r>
          <w:rPr>
            <w:rFonts w:ascii="Cambria Math" w:hAnsi="Cambria Math"/>
          </w:rPr>
          <m:t>FedBS*PostETF</m:t>
        </m:r>
      </m:oMath>
      <w:r w:rsidRPr="003B6E78">
        <w:t xml:space="preserve"> reaches marginal significance at monthly frequency (p = 0.093) suggests a balance sheet channel may exist but is </w:t>
      </w:r>
      <w:r w:rsidR="00840EE8">
        <w:t xml:space="preserve">hidden due to </w:t>
      </w:r>
      <w:r w:rsidRPr="003B6E78">
        <w:t>weekly noise. As more post-ETF data becomes available, future replications could resolve this</w:t>
      </w:r>
      <w:r w:rsidR="00D03517" w:rsidRPr="00D03517">
        <w:t>.</w:t>
      </w:r>
    </w:p>
    <w:p w14:paraId="6AF3F48F" w14:textId="77777777" w:rsidR="00D03517" w:rsidRDefault="00D03517" w:rsidP="00D03517"/>
    <w:p w14:paraId="32B6FE01" w14:textId="7CBACEE9" w:rsidR="00D03517" w:rsidRDefault="003B6E78" w:rsidP="00D03517">
      <w:r w:rsidRPr="003B6E78">
        <w:t>Second, the literature shows that Bitcoin</w:t>
      </w:r>
      <w:r w:rsidR="00F3523D">
        <w:t>’</w:t>
      </w:r>
      <w:r w:rsidRPr="003B6E78">
        <w:t xml:space="preserve">s macro sensitivity started strengthening well before the ETF approval. Karau (2023) places the shift around 2020, and Benigno and Rosa (2023) date the end of the "Bitcoin-macro disconnect" to roughly the same period. If macro integration was already </w:t>
      </w:r>
      <w:r w:rsidR="000746F5">
        <w:t>mostly</w:t>
      </w:r>
      <w:r w:rsidRPr="003B6E78">
        <w:t xml:space="preserve"> complete by January 2024, the ETF approval may have added only a small incremental change, too small to detect with the available data. The </w:t>
      </w:r>
      <w:r w:rsidR="000746F5">
        <w:t xml:space="preserve">fact that </w:t>
      </w:r>
      <w:r w:rsidRPr="003B6E78">
        <w:t>Chow test</w:t>
      </w:r>
      <w:r w:rsidR="000746F5">
        <w:t xml:space="preserve"> has failed</w:t>
      </w:r>
      <w:r w:rsidRPr="003B6E78">
        <w:t xml:space="preserve"> to find a break at either January 2024 or October 2023 (p = 0.467 and p = 0.350) </w:t>
      </w:r>
      <w:r w:rsidR="000746F5">
        <w:t>follow the view of gradual transition mentioned.</w:t>
      </w:r>
    </w:p>
    <w:p w14:paraId="5A1757E3" w14:textId="77777777" w:rsidR="00D03517" w:rsidRDefault="00D03517" w:rsidP="00D03517"/>
    <w:p w14:paraId="54AB3AD9" w14:textId="4A77D3F6" w:rsidR="00D03517" w:rsidRDefault="003B6E78" w:rsidP="00D03517">
      <w:r w:rsidRPr="003B6E78">
        <w:t xml:space="preserve">Third, the post-ETF period </w:t>
      </w:r>
      <w:r w:rsidR="00505B53" w:rsidRPr="00505B53">
        <w:t xml:space="preserve">characterized </w:t>
      </w:r>
      <w:r w:rsidRPr="003B6E78">
        <w:t xml:space="preserve">by substantial retail and momentum trading, which may add noise that </w:t>
      </w:r>
      <w:r w:rsidR="000746F5">
        <w:t>weakens</w:t>
      </w:r>
      <w:r w:rsidRPr="003B6E78">
        <w:t xml:space="preserve"> the macro signal. If institutional and retail flows react to macro conditions in opposite directions, the net effect on regression coefficients could be weakened even if institutional sensitivity is actually increasing</w:t>
      </w:r>
      <w:r w:rsidR="00D03517" w:rsidRPr="00D03517">
        <w:t>.</w:t>
      </w:r>
    </w:p>
    <w:p w14:paraId="7FB8A24F" w14:textId="77777777" w:rsidR="00D03517" w:rsidRDefault="00D03517" w:rsidP="00D03517"/>
    <w:p w14:paraId="1579A30C" w14:textId="4573C52A" w:rsidR="00D03517" w:rsidRDefault="003B6E78" w:rsidP="00D03517">
      <w:r w:rsidRPr="003B6E78">
        <w:t>The strong support for H2, particularly from the panel specification (</w:t>
      </w:r>
      <m:oMath>
        <m:r>
          <w:rPr>
            <w:rFonts w:ascii="Cambria Math" w:hAnsi="Cambria Math"/>
          </w:rPr>
          <m:t>Halving *PostETF</m:t>
        </m:r>
      </m:oMath>
      <w:r w:rsidRPr="003B6E78">
        <w:t xml:space="preserve"> = -0.037, p = 0.001)</w:t>
      </w:r>
      <w:r w:rsidR="000746F5">
        <w:t xml:space="preserve"> and</w:t>
      </w:r>
      <w:r w:rsidRPr="003B6E78">
        <w:t xml:space="preserve"> aligns with multiple </w:t>
      </w:r>
      <w:r w:rsidR="000746F5">
        <w:t>studies</w:t>
      </w:r>
      <w:r w:rsidRPr="003B6E78">
        <w:t>. The market efficiency view of Yi et al. (2023) predicts that as Bitcoin matures, publicly known events should be priced in</w:t>
      </w:r>
      <w:r w:rsidR="000746F5">
        <w:t xml:space="preserve"> long before their occurrence</w:t>
      </w:r>
      <w:r w:rsidRPr="003B6E78">
        <w:t>. The attention</w:t>
      </w:r>
      <w:r w:rsidR="000746F5">
        <w:t xml:space="preserve"> argument</w:t>
      </w:r>
      <w:r w:rsidRPr="003B6E78">
        <w:t xml:space="preserve"> of Liu et al. (2025) and Subawa et al. (2025) suggests halving effects should fade as institutional investors, who are less </w:t>
      </w:r>
      <w:r w:rsidR="006E64CE">
        <w:t>prone</w:t>
      </w:r>
      <w:r w:rsidRPr="003B6E78">
        <w:t xml:space="preserve"> to narrative trading</w:t>
      </w:r>
      <w:r w:rsidR="006E64CE">
        <w:t xml:space="preserve"> enter the market</w:t>
      </w:r>
      <w:r w:rsidRPr="003B6E78">
        <w:t xml:space="preserve">. The empirical </w:t>
      </w:r>
      <w:r w:rsidR="006E64CE">
        <w:t>example</w:t>
      </w:r>
      <w:r w:rsidRPr="003B6E78">
        <w:t xml:space="preserve"> comes from Veloso et al. (2025), who showed the 2024 halving produced the weakest price response of all four cycles. This study extends that finding by showing</w:t>
      </w:r>
      <w:r w:rsidR="006E64CE">
        <w:t xml:space="preserve"> </w:t>
      </w:r>
      <w:r w:rsidRPr="003B6E78">
        <w:t>that the halving coefficient is not just smaller but statistically indistinguishable from zero in the post-ETF period, and that this weakening is not limited to Bitcoin but extends across major cryptocurrencies</w:t>
      </w:r>
      <w:r w:rsidR="00D03517" w:rsidRPr="00D03517">
        <w:t>.</w:t>
      </w:r>
    </w:p>
    <w:p w14:paraId="35397CC1" w14:textId="77777777" w:rsidR="00D03517" w:rsidRDefault="00D03517" w:rsidP="00D03517"/>
    <w:p w14:paraId="6C6402A3" w14:textId="6CA84FF0" w:rsidR="00D03517" w:rsidRDefault="003B6E78" w:rsidP="006E64CE">
      <w:r w:rsidRPr="003B6E78">
        <w:t>The panel result is particularly informative because it addresses the power limitation of the Bitcoin</w:t>
      </w:r>
      <w:r w:rsidR="006E64CE">
        <w:t xml:space="preserve"> </w:t>
      </w:r>
      <w:r w:rsidRPr="003B6E78">
        <w:t xml:space="preserve">only model. With 2,496 observations across five cryptocurrencies, the interaction reaches p = 0.001, compared to only p = 0.104 in the </w:t>
      </w:r>
      <w:r w:rsidR="006E64CE">
        <w:t xml:space="preserve">one cryptocurrency </w:t>
      </w:r>
      <w:r w:rsidRPr="003B6E78">
        <w:t xml:space="preserve">weekly specification. </w:t>
      </w:r>
      <w:r w:rsidR="006E64CE">
        <w:t>The fact that halving effects weaken consistently across assets with different market caps and use cases suggests a structural shift of whole market rather than coincidence.</w:t>
      </w:r>
    </w:p>
    <w:p w14:paraId="1DA0C67A" w14:textId="77777777" w:rsidR="003B6E78" w:rsidRDefault="003B6E78" w:rsidP="00D03517"/>
    <w:p w14:paraId="1513183F" w14:textId="3F0F0667" w:rsidR="00D03517" w:rsidRDefault="003B6E78" w:rsidP="006E64CE">
      <w:r w:rsidRPr="003B6E78">
        <w:t xml:space="preserve">The M2 robustness check provides additional context. </w:t>
      </w:r>
      <w:r w:rsidR="006E64CE">
        <w:t xml:space="preserve">The marginally significant positive coefficient on dM2 (+1.133, p = 0.058) aligns with the liquidity channel identified by Zhao et al. </w:t>
      </w:r>
      <w:r w:rsidR="006E64CE">
        <w:lastRenderedPageBreak/>
        <w:t>(2023) and Sarker and Wang (2022) which suggests that monetary expansion supports Bitcoin returns</w:t>
      </w:r>
      <w:r w:rsidRPr="003B6E78">
        <w:t>. The stability of all core coefficients after adding M2 confirms the results are not driven by omitted liquidity effects.</w:t>
      </w:r>
    </w:p>
    <w:p w14:paraId="414CE4D0" w14:textId="5F179774" w:rsidR="00D03517" w:rsidRDefault="00D03517" w:rsidP="006E64CE">
      <w:pPr>
        <w:pStyle w:val="Pealkiri2"/>
      </w:pPr>
      <w:bookmarkStart w:id="49" w:name="_Toc225345707"/>
      <w:bookmarkStart w:id="50" w:name="_Toc225774368"/>
      <w:r>
        <w:t>4.2</w:t>
      </w:r>
      <w:r w:rsidR="00FB17DD">
        <w:t>.</w:t>
      </w:r>
      <w:r>
        <w:t xml:space="preserve"> Limitations</w:t>
      </w:r>
      <w:bookmarkEnd w:id="49"/>
      <w:bookmarkEnd w:id="50"/>
    </w:p>
    <w:p w14:paraId="1DE504FC" w14:textId="7563BBEE" w:rsidR="00910B94" w:rsidRDefault="006E64CE" w:rsidP="00910B94">
      <w:r w:rsidRPr="006E64CE">
        <w:t>A few limitations should be kept in mind when interpreting these findings</w:t>
      </w:r>
      <w:r w:rsidRPr="00D03517">
        <w:t>.</w:t>
      </w:r>
      <w:r>
        <w:t xml:space="preserve"> </w:t>
      </w:r>
      <w:r w:rsidR="00D03517" w:rsidRPr="00D03517">
        <w:t>The most fundamental limitation concerns the identification of the halving interaction effect. There are exactly three Bitcoin halvings within the sample period, July 2016, May 2020, and April 2024</w:t>
      </w:r>
      <w:r w:rsidR="00910B94">
        <w:t>.</w:t>
      </w:r>
      <w:r w:rsidR="00D03517" w:rsidRPr="00D03517">
        <w:t xml:space="preserve"> </w:t>
      </w:r>
      <w:r w:rsidR="00910B94" w:rsidRPr="00910B94">
        <w:t xml:space="preserve">Since only one halving falls in the post-ETF period, the </w:t>
      </w:r>
      <m:oMath>
        <m:r>
          <w:rPr>
            <w:rFonts w:ascii="Cambria Math" w:hAnsi="Cambria Math"/>
          </w:rPr>
          <m:t>Halving*PostETF</m:t>
        </m:r>
      </m:oMath>
      <w:r w:rsidR="00910B94" w:rsidRPr="00910B94">
        <w:t xml:space="preserve"> interaction coefficient is based on that single event</w:t>
      </w:r>
      <w:r w:rsidR="00D03517" w:rsidRPr="00D03517">
        <w:t xml:space="preserve">. The regression coefficient </w:t>
      </w:r>
      <m:oMath>
        <m:sSub>
          <m:sSubPr>
            <m:ctrlPr>
              <w:rPr>
                <w:rFonts w:ascii="Cambria Math" w:hAnsi="Cambria Math"/>
                <w:i/>
              </w:rPr>
            </m:ctrlPr>
          </m:sSubPr>
          <m:e>
            <m:r>
              <w:rPr>
                <w:rFonts w:ascii="Cambria Math" w:hAnsi="Cambria Math"/>
              </w:rPr>
              <m:t>β</m:t>
            </m:r>
          </m:e>
          <m:sub>
            <m:r>
              <w:rPr>
                <w:rFonts w:ascii="Cambria Math" w:hAnsi="Cambria Math"/>
              </w:rPr>
              <m:t>7</m:t>
            </m:r>
          </m:sub>
        </m:sSub>
      </m:oMath>
      <w:r w:rsidR="00D03517" w:rsidRPr="00D03517">
        <w:t xml:space="preserve"> therefore compares one post-ETF halving cycle against two pre-ETF halving cycles. </w:t>
      </w:r>
      <w:r w:rsidR="00910B94">
        <w:t>This reflects the limits of available data, not a flaw in the model. However, the finding of a diminished halving effect is based on one post-ETF event and will remain unverifiable until the next halving around 2028.</w:t>
      </w:r>
    </w:p>
    <w:p w14:paraId="2C53919B" w14:textId="77777777" w:rsidR="00910B94" w:rsidRDefault="00910B94" w:rsidP="00910B94"/>
    <w:p w14:paraId="0607D859" w14:textId="2F1EFF37" w:rsidR="00D03517" w:rsidRDefault="003B6E78" w:rsidP="00D03517">
      <w:r w:rsidRPr="003B6E78">
        <w:t xml:space="preserve">The short post-ETF observation window </w:t>
      </w:r>
      <w:r w:rsidR="00910B94">
        <w:t>add</w:t>
      </w:r>
      <w:r w:rsidR="007C3935">
        <w:t>s</w:t>
      </w:r>
      <w:r w:rsidR="00910B94">
        <w:t xml:space="preserve"> to</w:t>
      </w:r>
      <w:r w:rsidRPr="003B6E78">
        <w:t xml:space="preserve"> this concern. With only 114 weekly observations (about 27 months), statistical power for detecting moderate changes through interaction terms is limited. The insignificant H1 interactions may reflect a real absence of effect or just the inability to detect a genuine change. The monthly robustness results, where the balance sheet interaction reaches p = 0.093 suggest the second interpretation cannot be ruled out</w:t>
      </w:r>
      <w:r w:rsidR="00D03517" w:rsidRPr="00D03517">
        <w:t>.</w:t>
      </w:r>
    </w:p>
    <w:p w14:paraId="03ED8CEE" w14:textId="77777777" w:rsidR="00D03517" w:rsidRDefault="00D03517" w:rsidP="00D03517"/>
    <w:p w14:paraId="158BE58D" w14:textId="70371CB3" w:rsidR="00D03517" w:rsidRDefault="003B6E78" w:rsidP="00D03517">
      <w:r w:rsidRPr="003B6E78">
        <w:t>The timing overlap between PostETF and HalvingWindow also creates challenges. The April 2024 halving happened only three months after the January 2024 ETF approval, so the fourth halving falls entirely within the PostETF = 1 period. This produces a VIF of 3.57 for the interaction, which is below the critical threshold of 10 but still enough to increase standard errors and reduce power. This collinearity is structural and cannot be resolved with different model specifications</w:t>
      </w:r>
      <w:r w:rsidR="00D03517" w:rsidRPr="00D03517">
        <w:t>.</w:t>
      </w:r>
    </w:p>
    <w:p w14:paraId="0DD73400" w14:textId="77777777" w:rsidR="00D03517" w:rsidRDefault="00D03517" w:rsidP="00D03517"/>
    <w:p w14:paraId="5DC9680F" w14:textId="6A340BAA" w:rsidR="00D03517" w:rsidRDefault="003B6E78" w:rsidP="00D03517">
      <w:r w:rsidRPr="003B6E78">
        <w:t>The panel uses Bitcoin</w:t>
      </w:r>
      <w:r w:rsidR="00F3523D">
        <w:t>’</w:t>
      </w:r>
      <w:r w:rsidRPr="003B6E78">
        <w:t>s halving dates for all five cryptocurrencies. This is reasonable given the tendency of the crypto market to follow Bitcoin</w:t>
      </w:r>
      <w:r w:rsidR="00F3523D">
        <w:t>’</w:t>
      </w:r>
      <w:r w:rsidRPr="003B6E78">
        <w:t xml:space="preserve">s supply cycle, but it is possible </w:t>
      </w:r>
      <w:r w:rsidR="007C3935">
        <w:t xml:space="preserve">that </w:t>
      </w:r>
      <w:r w:rsidRPr="003B6E78">
        <w:t>the panel results reflect Bitcoin</w:t>
      </w:r>
      <w:r w:rsidR="00F3523D">
        <w:t>’</w:t>
      </w:r>
      <w:r w:rsidRPr="003B6E78">
        <w:t>s influence on altcoin returns rather than an independent altcoin response to halvings. The fixed effects control for average return</w:t>
      </w:r>
      <w:r w:rsidR="007C3935">
        <w:t xml:space="preserve">s, </w:t>
      </w:r>
      <w:r w:rsidRPr="003B6E78">
        <w:t>but not for differences in halving sensitivity across assets</w:t>
      </w:r>
      <w:r w:rsidR="00D03517" w:rsidRPr="00D03517">
        <w:t>.</w:t>
      </w:r>
    </w:p>
    <w:p w14:paraId="0CCE9E65" w14:textId="77777777" w:rsidR="00D03517" w:rsidRDefault="00D03517" w:rsidP="00D03517"/>
    <w:p w14:paraId="11162C52" w14:textId="38D96C8C" w:rsidR="00D03517" w:rsidRDefault="003B6E78" w:rsidP="00D03517">
      <w:r w:rsidRPr="003B6E78">
        <w:lastRenderedPageBreak/>
        <w:t>It is also worth noting that the models leave out Bitcoin</w:t>
      </w:r>
      <w:r w:rsidR="00101CEE">
        <w:t xml:space="preserve"> </w:t>
      </w:r>
      <w:r w:rsidRPr="003B6E78">
        <w:t>specific factors such as network hash rate, miner revenue, on-chain volume, and stablecoin market cap. These could potentially act as confounders, particularly around halvings when miner capitulation can cause price shocks unrelated to macro variables. The RESET test shows no functional form problems (p = 0.471), but the linear specification may miss threshold or regime</w:t>
      </w:r>
      <w:r w:rsidR="00101CEE">
        <w:t xml:space="preserve"> </w:t>
      </w:r>
      <w:r w:rsidRPr="003B6E78">
        <w:t>switching dynamics. Future research could apply Markov</w:t>
      </w:r>
      <w:r w:rsidR="00101CEE">
        <w:rPr>
          <w:lang w:val="en-US"/>
        </w:rPr>
        <w:t xml:space="preserve"> </w:t>
      </w:r>
      <w:r w:rsidRPr="003B6E78">
        <w:t>switching or threshold regression models (Buthelezi, 2025; Aloui et al., 2024)</w:t>
      </w:r>
      <w:r w:rsidR="00101CEE">
        <w:t>.</w:t>
      </w:r>
    </w:p>
    <w:p w14:paraId="06E9A438" w14:textId="77777777" w:rsidR="00D03517" w:rsidRDefault="00D03517" w:rsidP="00D03517"/>
    <w:p w14:paraId="5DC2068F" w14:textId="4EFA839A" w:rsidR="00D03517" w:rsidRDefault="003B6E78" w:rsidP="00D03517">
      <w:r w:rsidRPr="003B6E78">
        <w:t xml:space="preserve">Finally, the non-normal residuals (Jarque-Bera p &lt; 0.001) are expected for financial data and do not </w:t>
      </w:r>
      <w:r w:rsidR="00101CEE">
        <w:t>undermine</w:t>
      </w:r>
      <w:r w:rsidRPr="003B6E78">
        <w:t xml:space="preserve"> OLS in the full 598</w:t>
      </w:r>
      <w:r w:rsidR="00101CEE">
        <w:t xml:space="preserve"> </w:t>
      </w:r>
      <w:r w:rsidRPr="003B6E78">
        <w:t>observation sample, where the central limit theorem applies. However, for the 114</w:t>
      </w:r>
      <w:r w:rsidR="00101CEE">
        <w:t xml:space="preserve"> </w:t>
      </w:r>
      <w:r w:rsidRPr="003B6E78">
        <w:t>observation post-ETF sub-sample, inference may be less precise and confidence intervals should be interpreted carefully</w:t>
      </w:r>
      <w:r w:rsidR="00D03517" w:rsidRPr="00D03517">
        <w:t>.</w:t>
      </w:r>
    </w:p>
    <w:p w14:paraId="10B0AD5F" w14:textId="77777777" w:rsidR="00D03517" w:rsidRDefault="00D03517" w:rsidP="00D03517"/>
    <w:p w14:paraId="10C6C502" w14:textId="6F2EB25A" w:rsidR="00D03517" w:rsidRDefault="00D8186D" w:rsidP="00D8186D">
      <w:pPr>
        <w:pStyle w:val="Pealkiri1"/>
        <w:rPr>
          <w:lang w:val="et-EE"/>
        </w:rPr>
      </w:pPr>
      <w:bookmarkStart w:id="51" w:name="_Toc225345708"/>
      <w:bookmarkStart w:id="52" w:name="_Toc225774369"/>
      <w:r>
        <w:rPr>
          <w:lang w:val="et-EE"/>
        </w:rPr>
        <w:t>CONCLUSION</w:t>
      </w:r>
      <w:bookmarkEnd w:id="51"/>
      <w:bookmarkEnd w:id="52"/>
    </w:p>
    <w:p w14:paraId="73250FED" w14:textId="2DC03037" w:rsidR="00D8186D" w:rsidRDefault="003B6E78" w:rsidP="00D8186D">
      <w:pPr>
        <w:rPr>
          <w:lang w:val="et-EE"/>
        </w:rPr>
      </w:pPr>
      <w:r w:rsidRPr="003B6E78">
        <w:rPr>
          <w:lang w:val="et-EE"/>
        </w:rPr>
        <w:t>This study examined whether the spot Bitcoin ETF approval in January 2024 represents a structural break in Bitcoin</w:t>
      </w:r>
      <w:r w:rsidR="00F3523D">
        <w:rPr>
          <w:lang w:val="et-EE"/>
        </w:rPr>
        <w:t>’</w:t>
      </w:r>
      <w:r w:rsidRPr="003B6E78">
        <w:rPr>
          <w:lang w:val="et-EE"/>
        </w:rPr>
        <w:t>s macro sensitivity and whether it has changed the halving cycle</w:t>
      </w:r>
      <w:r w:rsidR="00F3523D">
        <w:rPr>
          <w:lang w:val="et-EE"/>
        </w:rPr>
        <w:t>’</w:t>
      </w:r>
      <w:r w:rsidRPr="003B6E78">
        <w:rPr>
          <w:lang w:val="et-EE"/>
        </w:rPr>
        <w:t xml:space="preserve">s effect on cryptocurrency returns. Two hypotheses were tested using OLS with Newey-West HAC standard errors on 598 weekly observations from </w:t>
      </w:r>
      <w:r w:rsidR="009F24EC">
        <w:rPr>
          <w:lang w:val="et-EE"/>
        </w:rPr>
        <w:t>October</w:t>
      </w:r>
      <w:r w:rsidRPr="003B6E78">
        <w:rPr>
          <w:lang w:val="et-EE"/>
        </w:rPr>
        <w:t xml:space="preserve"> 2014 to March 2026</w:t>
      </w:r>
      <w:r w:rsidR="00D8186D" w:rsidRPr="00D8186D">
        <w:rPr>
          <w:lang w:val="et-EE"/>
        </w:rPr>
        <w:t>.</w:t>
      </w:r>
    </w:p>
    <w:p w14:paraId="51202AFC" w14:textId="77777777" w:rsidR="00D8186D" w:rsidRDefault="00D8186D" w:rsidP="00D8186D">
      <w:pPr>
        <w:rPr>
          <w:lang w:val="et-EE"/>
        </w:rPr>
      </w:pPr>
    </w:p>
    <w:p w14:paraId="49573062" w14:textId="4A7E2737" w:rsidR="00D8186D" w:rsidRDefault="003B6E78" w:rsidP="00D8186D">
      <w:pPr>
        <w:rPr>
          <w:lang w:val="et-EE"/>
        </w:rPr>
      </w:pPr>
      <w:r w:rsidRPr="003B6E78">
        <w:rPr>
          <w:lang w:val="et-EE"/>
        </w:rPr>
        <w:t>The first hypothesis, that macro variables have a stronger association with weekly Bitcoin returns post-ETF, is not supported at the 5% level. The interaction terms for the federal funds rate and F</w:t>
      </w:r>
      <w:r w:rsidR="00101CEE">
        <w:rPr>
          <w:lang w:val="et-EE"/>
        </w:rPr>
        <w:t>ED</w:t>
      </w:r>
      <w:r w:rsidRPr="003B6E78">
        <w:rPr>
          <w:lang w:val="et-EE"/>
        </w:rPr>
        <w:t xml:space="preserve"> balance sheet are both insignificant. The Chow test does not detect a break at the ETF date (p = 0.467). Monthly robustness analysis provides marginal evidence for a stronger balance sheet channel (p = 0.093), suggesting the effect may exist but is not detectable at weekly frequency with the available post-ETF data.</w:t>
      </w:r>
    </w:p>
    <w:p w14:paraId="7BFDFE2F" w14:textId="77777777" w:rsidR="00D8186D" w:rsidRDefault="00D8186D" w:rsidP="00D8186D">
      <w:pPr>
        <w:rPr>
          <w:lang w:val="et-EE"/>
        </w:rPr>
      </w:pPr>
    </w:p>
    <w:p w14:paraId="37FDFA56" w14:textId="78076435" w:rsidR="00D8186D" w:rsidRDefault="003B6E78" w:rsidP="00D8186D">
      <w:pPr>
        <w:rPr>
          <w:lang w:val="et-EE"/>
        </w:rPr>
      </w:pPr>
      <w:r w:rsidRPr="003B6E78">
        <w:rPr>
          <w:lang w:val="et-EE"/>
        </w:rPr>
        <w:t xml:space="preserve">The second hypothesis, that the halving premium has diminished post-ETF, is supported. The pre-ETF halving coefficient is positive and highly significant (+0.030, p = 0.007 in the Bitcoin-only model; +0.044, p &lt; 0.001 in the panel), while the total post-ETF halving effect collapses to near </w:t>
      </w:r>
      <w:r w:rsidRPr="003B6E78">
        <w:rPr>
          <w:lang w:val="et-EE"/>
        </w:rPr>
        <w:lastRenderedPageBreak/>
        <w:t>zero across all specifications. The</w:t>
      </w:r>
      <w:r w:rsidR="00101CEE">
        <w:rPr>
          <w:lang w:val="et-EE"/>
        </w:rPr>
        <w:t xml:space="preserve"> </w:t>
      </w:r>
      <w:r w:rsidRPr="003B6E78">
        <w:rPr>
          <w:lang w:val="et-EE"/>
        </w:rPr>
        <w:t xml:space="preserve">cryptocurrency panel provides the strongest </w:t>
      </w:r>
      <w:r w:rsidR="00101CEE">
        <w:rPr>
          <w:lang w:val="et-EE"/>
        </w:rPr>
        <w:t>argument</w:t>
      </w:r>
      <w:r w:rsidRPr="003B6E78">
        <w:rPr>
          <w:lang w:val="et-EE"/>
        </w:rPr>
        <w:t xml:space="preserve"> with a halving interaction of -0.037 (p = 0.001), confirming that the weakening extends across major cryptocurrencies. </w:t>
      </w:r>
      <w:r w:rsidR="00E94D08">
        <w:rPr>
          <w:lang w:val="et-EE"/>
        </w:rPr>
        <w:t xml:space="preserve">It supports </w:t>
      </w:r>
      <w:r w:rsidRPr="003B6E78">
        <w:rPr>
          <w:lang w:val="et-EE"/>
        </w:rPr>
        <w:t>the market efficiency hypothesis (Yi et al., 2023), the attention</w:t>
      </w:r>
      <w:r w:rsidR="00E94D08">
        <w:rPr>
          <w:lang w:val="et-EE"/>
        </w:rPr>
        <w:t xml:space="preserve"> </w:t>
      </w:r>
      <w:r w:rsidRPr="003B6E78">
        <w:rPr>
          <w:lang w:val="et-EE"/>
        </w:rPr>
        <w:t>based interpretation of halvings (Liu et al., 2025), and the observation that the 2024 halving produced the weakest price response of any cycle (Veloso et al., 2025)</w:t>
      </w:r>
      <w:r w:rsidR="00D8186D" w:rsidRPr="00D8186D">
        <w:rPr>
          <w:lang w:val="et-EE"/>
        </w:rPr>
        <w:t>.</w:t>
      </w:r>
    </w:p>
    <w:p w14:paraId="447EFF72" w14:textId="77777777" w:rsidR="00D8186D" w:rsidRDefault="00D8186D" w:rsidP="00D8186D">
      <w:pPr>
        <w:rPr>
          <w:lang w:val="et-EE"/>
        </w:rPr>
      </w:pPr>
    </w:p>
    <w:p w14:paraId="28D52510" w14:textId="33D7E0AD" w:rsidR="00D8186D" w:rsidRDefault="003B6E78" w:rsidP="00D8186D">
      <w:pPr>
        <w:rPr>
          <w:lang w:val="et-EE"/>
        </w:rPr>
      </w:pPr>
      <w:r w:rsidRPr="003B6E78">
        <w:rPr>
          <w:lang w:val="et-EE"/>
        </w:rPr>
        <w:t xml:space="preserve">The main contribution of this thesis is a unified test that includes both the ETF dummy and the halving interaction within a single weekly regression </w:t>
      </w:r>
      <w:r w:rsidR="00E94D08">
        <w:rPr>
          <w:lang w:val="et-EE"/>
        </w:rPr>
        <w:t>from</w:t>
      </w:r>
      <w:r w:rsidRPr="003B6E78">
        <w:rPr>
          <w:lang w:val="et-EE"/>
        </w:rPr>
        <w:t xml:space="preserve"> 2014 to 2026. The results suggest that the ETF did not amplify macro sensitivity through the channels tested </w:t>
      </w:r>
      <w:r w:rsidR="00E94D08">
        <w:rPr>
          <w:lang w:val="et-EE"/>
        </w:rPr>
        <w:t>in the study</w:t>
      </w:r>
      <w:r w:rsidRPr="003B6E78">
        <w:rPr>
          <w:lang w:val="et-EE"/>
        </w:rPr>
        <w:t xml:space="preserve">, but it </w:t>
      </w:r>
      <w:r w:rsidR="00E94D08">
        <w:rPr>
          <w:lang w:val="et-EE"/>
        </w:rPr>
        <w:t>aligns</w:t>
      </w:r>
      <w:r w:rsidRPr="003B6E78">
        <w:rPr>
          <w:lang w:val="et-EE"/>
        </w:rPr>
        <w:t xml:space="preserve"> with what appears to be a change in the halving mechanism</w:t>
      </w:r>
      <w:r w:rsidR="00F3523D">
        <w:rPr>
          <w:lang w:val="et-EE"/>
        </w:rPr>
        <w:t>’</w:t>
      </w:r>
      <w:r w:rsidRPr="003B6E78">
        <w:rPr>
          <w:lang w:val="et-EE"/>
        </w:rPr>
        <w:t xml:space="preserve">s role. The halving cycle historically </w:t>
      </w:r>
      <w:r w:rsidR="00E94D08">
        <w:rPr>
          <w:lang w:val="et-EE"/>
        </w:rPr>
        <w:t xml:space="preserve">has been </w:t>
      </w:r>
      <w:r w:rsidRPr="003B6E78">
        <w:rPr>
          <w:lang w:val="et-EE"/>
        </w:rPr>
        <w:t>one of the most reliable predictors of positive Bitcoin returns</w:t>
      </w:r>
      <w:r w:rsidR="00E94D08">
        <w:rPr>
          <w:lang w:val="et-EE"/>
        </w:rPr>
        <w:t xml:space="preserve"> and now</w:t>
      </w:r>
      <w:r w:rsidRPr="003B6E78">
        <w:rPr>
          <w:lang w:val="et-EE"/>
        </w:rPr>
        <w:t xml:space="preserve"> no longer has a significant effect i</w:t>
      </w:r>
      <w:r w:rsidR="00E94D08">
        <w:rPr>
          <w:lang w:val="et-EE"/>
        </w:rPr>
        <w:t xml:space="preserve">n the after ETF </w:t>
      </w:r>
      <w:r w:rsidRPr="003B6E78">
        <w:rPr>
          <w:lang w:val="et-EE"/>
        </w:rPr>
        <w:t>market</w:t>
      </w:r>
      <w:r w:rsidR="00D8186D" w:rsidRPr="00D8186D">
        <w:rPr>
          <w:lang w:val="et-EE"/>
        </w:rPr>
        <w:t>.</w:t>
      </w:r>
    </w:p>
    <w:p w14:paraId="76E839AF" w14:textId="77777777" w:rsidR="00D8186D" w:rsidRDefault="00D8186D" w:rsidP="00D8186D">
      <w:pPr>
        <w:rPr>
          <w:lang w:val="et-EE"/>
        </w:rPr>
      </w:pPr>
    </w:p>
    <w:p w14:paraId="36B7C202" w14:textId="52FD324F" w:rsidR="00D8186D" w:rsidRDefault="003B6E78" w:rsidP="00D8186D">
      <w:pPr>
        <w:rPr>
          <w:lang w:val="et-EE"/>
        </w:rPr>
      </w:pPr>
      <w:r w:rsidRPr="003B6E78">
        <w:rPr>
          <w:lang w:val="et-EE"/>
        </w:rPr>
        <w:t>For practitioners, this means that extrapolating past halving</w:t>
      </w:r>
      <w:r w:rsidR="00E94D08">
        <w:rPr>
          <w:lang w:val="et-EE"/>
        </w:rPr>
        <w:t xml:space="preserve"> </w:t>
      </w:r>
      <w:r w:rsidRPr="003B6E78">
        <w:rPr>
          <w:lang w:val="et-EE"/>
        </w:rPr>
        <w:t>cycle patterns into the post-ETF era may be unreliable. As the market deepens and institutional exposure grows, predictable supply events are likely to be priced in earlier, reducing the opportunity for systematic post</w:t>
      </w:r>
      <w:r w:rsidR="00E94D08">
        <w:rPr>
          <w:lang w:val="et-EE"/>
        </w:rPr>
        <w:t>-</w:t>
      </w:r>
      <w:r w:rsidRPr="003B6E78">
        <w:rPr>
          <w:lang w:val="et-EE"/>
        </w:rPr>
        <w:t>halving returns</w:t>
      </w:r>
      <w:r w:rsidR="00D8186D" w:rsidRPr="00D8186D">
        <w:rPr>
          <w:lang w:val="et-EE"/>
        </w:rPr>
        <w:t>.</w:t>
      </w:r>
    </w:p>
    <w:p w14:paraId="58252A4E" w14:textId="77777777" w:rsidR="00D8186D" w:rsidRDefault="00D8186D" w:rsidP="00D8186D">
      <w:pPr>
        <w:rPr>
          <w:lang w:val="et-EE"/>
        </w:rPr>
      </w:pPr>
    </w:p>
    <w:p w14:paraId="1FB3F897" w14:textId="573320E2" w:rsidR="00834B05" w:rsidRPr="00857BB5" w:rsidRDefault="003B6E78" w:rsidP="00D8186D">
      <w:pPr>
        <w:rPr>
          <w:lang w:val="et-EE"/>
        </w:rPr>
        <w:sectPr w:rsidR="00834B05" w:rsidRPr="00857BB5" w:rsidSect="002E44B0">
          <w:pgSz w:w="11906" w:h="16838"/>
          <w:pgMar w:top="1418" w:right="851" w:bottom="1418" w:left="1701" w:header="708" w:footer="708" w:gutter="0"/>
          <w:cols w:space="708"/>
          <w:docGrid w:linePitch="360"/>
        </w:sectPr>
      </w:pPr>
      <w:r w:rsidRPr="003B6E78">
        <w:rPr>
          <w:lang w:val="et-EE"/>
        </w:rPr>
        <w:t>Several directions for future research</w:t>
      </w:r>
      <w:r w:rsidR="003D0D10">
        <w:rPr>
          <w:lang w:val="et-EE"/>
        </w:rPr>
        <w:t xml:space="preserve"> </w:t>
      </w:r>
      <w:r w:rsidRPr="003B6E78">
        <w:rPr>
          <w:lang w:val="et-EE"/>
        </w:rPr>
        <w:t>from this work</w:t>
      </w:r>
      <w:r w:rsidR="003D0D10">
        <w:rPr>
          <w:lang w:val="et-EE"/>
        </w:rPr>
        <w:t xml:space="preserve"> are avail</w:t>
      </w:r>
      <w:r w:rsidR="00775775">
        <w:rPr>
          <w:lang w:val="et-EE"/>
        </w:rPr>
        <w:t>a</w:t>
      </w:r>
      <w:r w:rsidR="003D0D10">
        <w:rPr>
          <w:lang w:val="et-EE"/>
        </w:rPr>
        <w:t>ble</w:t>
      </w:r>
      <w:r w:rsidRPr="003B6E78">
        <w:rPr>
          <w:lang w:val="et-EE"/>
        </w:rPr>
        <w:t>. The most pressing is the short post-ETF sample. Repeating this analysis after the next halving, expected in 2028, would help determine whether the halving weakening is permanent or specific to the 2024 cycle. Regime</w:t>
      </w:r>
      <w:r w:rsidR="003D0D10">
        <w:rPr>
          <w:lang w:val="et-EE"/>
        </w:rPr>
        <w:t xml:space="preserve"> </w:t>
      </w:r>
      <w:r w:rsidRPr="003B6E78">
        <w:rPr>
          <w:lang w:val="et-EE"/>
        </w:rPr>
        <w:t>switching or threshold models could also capture nonlinear dynamics that a linear interaction specification might miss. Finally, including on</w:t>
      </w:r>
      <w:r w:rsidR="003D0D10">
        <w:rPr>
          <w:lang w:val="et-EE"/>
        </w:rPr>
        <w:t xml:space="preserve"> </w:t>
      </w:r>
      <w:r w:rsidRPr="003B6E78">
        <w:rPr>
          <w:lang w:val="et-EE"/>
        </w:rPr>
        <w:t>chain variables would allow a more precise separation of halving effects into suppl</w:t>
      </w:r>
      <w:r w:rsidR="003D0D10">
        <w:rPr>
          <w:lang w:val="et-EE"/>
        </w:rPr>
        <w:t>y</w:t>
      </w:r>
      <w:r w:rsidRPr="003B6E78">
        <w:rPr>
          <w:lang w:val="et-EE"/>
        </w:rPr>
        <w:t xml:space="preserve"> and attention components</w:t>
      </w:r>
      <w:r w:rsidR="00D8186D" w:rsidRPr="00D8186D">
        <w:rPr>
          <w:lang w:val="et-EE"/>
        </w:rPr>
        <w:t>.</w:t>
      </w:r>
    </w:p>
    <w:p w14:paraId="2D2DE9C7" w14:textId="055FAF5D" w:rsidR="006B6C27" w:rsidRPr="00D06A13" w:rsidRDefault="00B71BBE" w:rsidP="00025A6F">
      <w:pPr>
        <w:pStyle w:val="Pealkiri1"/>
        <w:rPr>
          <w:lang w:val="et-EE"/>
        </w:rPr>
      </w:pPr>
      <w:bookmarkStart w:id="53" w:name="_Toc225345709"/>
      <w:bookmarkStart w:id="54" w:name="_Toc225774370"/>
      <w:r w:rsidRPr="00D06A13">
        <w:rPr>
          <w:lang w:val="et-EE"/>
        </w:rPr>
        <w:lastRenderedPageBreak/>
        <w:t>LIST OF REFERENCES</w:t>
      </w:r>
      <w:bookmarkEnd w:id="53"/>
      <w:bookmarkEnd w:id="54"/>
    </w:p>
    <w:p w14:paraId="31848543" w14:textId="13DB4D09" w:rsidR="003367B9" w:rsidRDefault="00E17C2E" w:rsidP="003367B9">
      <w:pPr>
        <w:pStyle w:val="Kasutatudallikateloetelu"/>
        <w:rPr>
          <w:lang w:val="et-EE"/>
        </w:rPr>
      </w:pPr>
      <w:r w:rsidRPr="00E17C2E">
        <w:rPr>
          <w:lang w:val="et-EE"/>
        </w:rPr>
        <w:t>Aloui, D., Zouaoui, R., Rachdi, H., Guesmi, K., &amp; Yarovaya, L. (2024). The impact of ECB</w:t>
      </w:r>
      <w:r w:rsidR="00F3523D">
        <w:rPr>
          <w:lang w:val="et-EE"/>
        </w:rPr>
        <w:t>’</w:t>
      </w:r>
      <w:r w:rsidRPr="00E17C2E">
        <w:rPr>
          <w:lang w:val="et-EE"/>
        </w:rPr>
        <w:t xml:space="preserve">s quantitative easing on cryptocurrency markets during times of crisis. </w:t>
      </w:r>
      <w:r w:rsidRPr="003367B9">
        <w:rPr>
          <w:i/>
          <w:iCs/>
          <w:lang w:val="et-EE"/>
        </w:rPr>
        <w:t>Research in International Business and Finance, 69</w:t>
      </w:r>
      <w:r w:rsidRPr="00E17C2E">
        <w:rPr>
          <w:lang w:val="et-EE"/>
        </w:rPr>
        <w:t xml:space="preserve">. </w:t>
      </w:r>
      <w:hyperlink r:id="rId32" w:history="1">
        <w:r w:rsidRPr="00E653D8">
          <w:rPr>
            <w:rStyle w:val="Hyperlink"/>
            <w:lang w:val="et-EE"/>
          </w:rPr>
          <w:t>https://doi.org/10.1016/j.ribaf.2023.102203</w:t>
        </w:r>
      </w:hyperlink>
    </w:p>
    <w:p w14:paraId="6846E5AE" w14:textId="4B49B691" w:rsidR="00E17C2E" w:rsidRDefault="00E17C2E" w:rsidP="003367B9">
      <w:pPr>
        <w:pStyle w:val="Kasutatudallikateloetelu"/>
        <w:rPr>
          <w:lang w:val="et-EE"/>
        </w:rPr>
      </w:pPr>
      <w:r w:rsidRPr="00E17C2E">
        <w:rPr>
          <w:lang w:val="et-EE"/>
        </w:rPr>
        <w:t xml:space="preserve">Babalos, V., Bouri, E., &amp; Gupta, R. (2025). Does the introduction of US spot Bitcoin ETFs affect spot returns and volatility of major cryptocurrencies? </w:t>
      </w:r>
      <w:r w:rsidRPr="003367B9">
        <w:rPr>
          <w:i/>
          <w:iCs/>
          <w:lang w:val="et-EE"/>
        </w:rPr>
        <w:t>The Quarterly Review of Economics and Finance, 102</w:t>
      </w:r>
      <w:r w:rsidRPr="00E17C2E">
        <w:rPr>
          <w:lang w:val="et-EE"/>
        </w:rPr>
        <w:t xml:space="preserve">. </w:t>
      </w:r>
      <w:hyperlink r:id="rId33" w:history="1">
        <w:r w:rsidRPr="00E653D8">
          <w:rPr>
            <w:rStyle w:val="Hyperlink"/>
            <w:lang w:val="et-EE"/>
          </w:rPr>
          <w:t>https://doi.org/10.1016/j.qref.2025.102006</w:t>
        </w:r>
      </w:hyperlink>
    </w:p>
    <w:p w14:paraId="740092DE" w14:textId="683D2C1D" w:rsidR="00E17C2E" w:rsidRDefault="00E17C2E" w:rsidP="00E17C2E">
      <w:pPr>
        <w:pStyle w:val="Kasutatudallikateloetelu"/>
        <w:rPr>
          <w:lang w:val="et-EE"/>
        </w:rPr>
      </w:pPr>
      <w:r w:rsidRPr="00E17C2E">
        <w:rPr>
          <w:lang w:val="et-EE"/>
        </w:rPr>
        <w:t xml:space="preserve">Bai, J., &amp; Perron, P. (1998). Estimating and testing linear models with multiple structural changes. </w:t>
      </w:r>
      <w:r w:rsidRPr="003367B9">
        <w:rPr>
          <w:i/>
          <w:iCs/>
          <w:lang w:val="et-EE"/>
        </w:rPr>
        <w:t>Econometrica, 66(1)</w:t>
      </w:r>
      <w:r w:rsidRPr="00E17C2E">
        <w:rPr>
          <w:lang w:val="et-EE"/>
        </w:rPr>
        <w:t xml:space="preserve">, 47–78. </w:t>
      </w:r>
      <w:hyperlink r:id="rId34" w:history="1">
        <w:r w:rsidRPr="00E653D8">
          <w:rPr>
            <w:rStyle w:val="Hyperlink"/>
            <w:lang w:val="et-EE"/>
          </w:rPr>
          <w:t>https://doi.org/10.2307/2998540</w:t>
        </w:r>
      </w:hyperlink>
    </w:p>
    <w:p w14:paraId="4C5ABE6B" w14:textId="3FFB70F7" w:rsidR="00E17C2E" w:rsidRDefault="00E17C2E" w:rsidP="00E17C2E">
      <w:pPr>
        <w:pStyle w:val="Kasutatudallikateloetelu"/>
        <w:rPr>
          <w:lang w:val="et-EE"/>
        </w:rPr>
      </w:pPr>
      <w:r w:rsidRPr="00E17C2E">
        <w:rPr>
          <w:lang w:val="et-EE"/>
        </w:rPr>
        <w:t xml:space="preserve">Bakry, W., Rashid, A., Al-Mohamad, S., &amp; El-Kanj, N. (2021). Bitcoin and portfolio diversification: A portfolio optimization approach. </w:t>
      </w:r>
      <w:r w:rsidRPr="003367B9">
        <w:rPr>
          <w:i/>
          <w:iCs/>
          <w:lang w:val="et-EE"/>
        </w:rPr>
        <w:t>Journal of Risk and Financial Management, 14(7),</w:t>
      </w:r>
      <w:r w:rsidRPr="00E17C2E">
        <w:rPr>
          <w:lang w:val="et-EE"/>
        </w:rPr>
        <w:t xml:space="preserve"> 282. </w:t>
      </w:r>
      <w:hyperlink r:id="rId35" w:history="1">
        <w:r w:rsidRPr="00E653D8">
          <w:rPr>
            <w:rStyle w:val="Hyperlink"/>
            <w:lang w:val="et-EE"/>
          </w:rPr>
          <w:t>https://doi.org/10.3390/jrfm14070282</w:t>
        </w:r>
      </w:hyperlink>
    </w:p>
    <w:p w14:paraId="0791328C" w14:textId="77E5FC9C" w:rsidR="00E17C2E" w:rsidRDefault="00E17C2E" w:rsidP="00E17C2E">
      <w:pPr>
        <w:pStyle w:val="Kasutatudallikateloetelu"/>
        <w:rPr>
          <w:lang w:val="et-EE"/>
        </w:rPr>
      </w:pPr>
      <w:r w:rsidRPr="00E17C2E">
        <w:rPr>
          <w:lang w:val="et-EE"/>
        </w:rPr>
        <w:t xml:space="preserve">Benigno, G., &amp; Rosa, C. (2023). </w:t>
      </w:r>
      <w:r w:rsidRPr="003367B9">
        <w:rPr>
          <w:i/>
          <w:iCs/>
          <w:lang w:val="et-EE"/>
        </w:rPr>
        <w:t>The Bitcoin–macro disconnect</w:t>
      </w:r>
      <w:r w:rsidRPr="00E17C2E">
        <w:rPr>
          <w:lang w:val="et-EE"/>
        </w:rPr>
        <w:t xml:space="preserve"> (Staff Report No. 1052). Federal Reserve Bank of New York. </w:t>
      </w:r>
      <w:hyperlink r:id="rId36" w:history="1">
        <w:r w:rsidRPr="00E653D8">
          <w:rPr>
            <w:rStyle w:val="Hyperlink"/>
            <w:lang w:val="et-EE"/>
          </w:rPr>
          <w:t>https://www.newyorkfed.org/research/staff_reports/sr1052</w:t>
        </w:r>
      </w:hyperlink>
    </w:p>
    <w:p w14:paraId="43336ADC" w14:textId="76BFCEA2" w:rsidR="00E17C2E" w:rsidRDefault="00E17C2E" w:rsidP="00E17C2E">
      <w:pPr>
        <w:pStyle w:val="Kasutatudallikateloetelu"/>
        <w:rPr>
          <w:lang w:val="et-EE"/>
        </w:rPr>
      </w:pPr>
      <w:r w:rsidRPr="00E17C2E">
        <w:rPr>
          <w:lang w:val="et-EE"/>
        </w:rPr>
        <w:t xml:space="preserve">Boan, D., Pham, H., &amp; Nguyen Thanh, B. (2021). Price discovery in the cryptocurrency market: Evidence from institutional activity. </w:t>
      </w:r>
      <w:r w:rsidRPr="003367B9">
        <w:rPr>
          <w:i/>
          <w:iCs/>
          <w:lang w:val="et-EE"/>
        </w:rPr>
        <w:t>Journal of Industrial and Business Economics, 49(1),</w:t>
      </w:r>
      <w:r w:rsidRPr="00E17C2E">
        <w:rPr>
          <w:lang w:val="et-EE"/>
        </w:rPr>
        <w:t xml:space="preserve"> 111–131. </w:t>
      </w:r>
      <w:hyperlink r:id="rId37" w:history="1">
        <w:r w:rsidRPr="00E653D8">
          <w:rPr>
            <w:rStyle w:val="Hyperlink"/>
            <w:lang w:val="et-EE"/>
          </w:rPr>
          <w:t>https://doi.org/10.1007/s40812-021-00202-0</w:t>
        </w:r>
      </w:hyperlink>
    </w:p>
    <w:p w14:paraId="56F3C125" w14:textId="479ED061" w:rsidR="00E17C2E" w:rsidRDefault="00E17C2E" w:rsidP="00E17C2E">
      <w:pPr>
        <w:pStyle w:val="Kasutatudallikateloetelu"/>
        <w:rPr>
          <w:lang w:val="et-EE"/>
        </w:rPr>
      </w:pPr>
      <w:r w:rsidRPr="00E17C2E">
        <w:rPr>
          <w:lang w:val="et-EE"/>
        </w:rPr>
        <w:t xml:space="preserve">Bouri, E., Kristoufek, L., &amp; Azoury, N. (2022). Bitcoin and S&amp;P500: Co-movements of high-order moments in the time-frequency domain. </w:t>
      </w:r>
      <w:r w:rsidRPr="003367B9">
        <w:rPr>
          <w:i/>
          <w:iCs/>
          <w:lang w:val="et-EE"/>
        </w:rPr>
        <w:t>PLOS ONE, 17(11)</w:t>
      </w:r>
      <w:r w:rsidRPr="00E17C2E">
        <w:rPr>
          <w:lang w:val="et-EE"/>
        </w:rPr>
        <w:t xml:space="preserve">, e0277924. </w:t>
      </w:r>
      <w:hyperlink r:id="rId38" w:history="1">
        <w:r w:rsidRPr="00E653D8">
          <w:rPr>
            <w:rStyle w:val="Hyperlink"/>
            <w:lang w:val="et-EE"/>
          </w:rPr>
          <w:t>https://doi.org/10.1371/journal.pone.0277924</w:t>
        </w:r>
      </w:hyperlink>
    </w:p>
    <w:p w14:paraId="6B5CC418" w14:textId="7169CCC2" w:rsidR="00E17C2E" w:rsidRDefault="00E17C2E" w:rsidP="00E17C2E">
      <w:pPr>
        <w:pStyle w:val="Kasutatudallikateloetelu"/>
        <w:rPr>
          <w:lang w:val="et-EE"/>
        </w:rPr>
      </w:pPr>
      <w:r w:rsidRPr="00E17C2E">
        <w:rPr>
          <w:lang w:val="et-EE"/>
        </w:rPr>
        <w:t xml:space="preserve">Buthelezi, E. M. (2025). Cryptocurrency responses to U.S. monetary policy shocks: A data-driven exploration of price and volatility patterns. </w:t>
      </w:r>
      <w:r w:rsidRPr="003367B9">
        <w:rPr>
          <w:i/>
          <w:iCs/>
          <w:lang w:val="et-EE"/>
        </w:rPr>
        <w:t xml:space="preserve">The American Economist, 70(1), </w:t>
      </w:r>
      <w:r w:rsidRPr="003367B9">
        <w:rPr>
          <w:lang w:val="et-EE"/>
        </w:rPr>
        <w:t>94–119</w:t>
      </w:r>
      <w:r w:rsidRPr="003367B9">
        <w:rPr>
          <w:i/>
          <w:iCs/>
          <w:lang w:val="et-EE"/>
        </w:rPr>
        <w:t>.</w:t>
      </w:r>
      <w:r w:rsidRPr="00E17C2E">
        <w:rPr>
          <w:lang w:val="et-EE"/>
        </w:rPr>
        <w:t xml:space="preserve"> </w:t>
      </w:r>
      <w:hyperlink r:id="rId39" w:history="1">
        <w:r w:rsidRPr="00E653D8">
          <w:rPr>
            <w:rStyle w:val="Hyperlink"/>
            <w:lang w:val="et-EE"/>
          </w:rPr>
          <w:t>https://doi.org/10.1177/05694345241269036</w:t>
        </w:r>
      </w:hyperlink>
    </w:p>
    <w:p w14:paraId="2090297B" w14:textId="745C08BE" w:rsidR="00E17C2E" w:rsidRDefault="00E17C2E" w:rsidP="00E17C2E">
      <w:pPr>
        <w:pStyle w:val="Kasutatudallikateloetelu"/>
        <w:rPr>
          <w:lang w:val="et-EE"/>
        </w:rPr>
      </w:pPr>
      <w:r w:rsidRPr="00E17C2E">
        <w:rPr>
          <w:lang w:val="et-EE"/>
        </w:rPr>
        <w:t>Che, N., Copestake, A., Furceri, D., &amp; Terracciano, T. (2023).</w:t>
      </w:r>
      <w:r w:rsidRPr="003367B9">
        <w:rPr>
          <w:i/>
          <w:iCs/>
          <w:lang w:val="et-EE"/>
        </w:rPr>
        <w:t xml:space="preserve"> The crypto cycle and US monetary policy</w:t>
      </w:r>
      <w:r w:rsidRPr="00E17C2E">
        <w:rPr>
          <w:lang w:val="et-EE"/>
        </w:rPr>
        <w:t xml:space="preserve"> (IMF Working Paper No. 2023/163). International Monetary Fund. </w:t>
      </w:r>
      <w:hyperlink r:id="rId40" w:history="1">
        <w:r w:rsidRPr="00E653D8">
          <w:rPr>
            <w:rStyle w:val="Hyperlink"/>
            <w:lang w:val="et-EE"/>
          </w:rPr>
          <w:t>https://doi.org/10.5089/9798400245411.001</w:t>
        </w:r>
      </w:hyperlink>
    </w:p>
    <w:p w14:paraId="0740DA06" w14:textId="19A56EDD" w:rsidR="00E17C2E" w:rsidRDefault="00E17C2E" w:rsidP="00E17C2E">
      <w:pPr>
        <w:pStyle w:val="Kasutatudallikateloetelu"/>
        <w:rPr>
          <w:lang w:val="et-EE"/>
        </w:rPr>
      </w:pPr>
      <w:r w:rsidRPr="00E17C2E">
        <w:rPr>
          <w:lang w:val="et-EE"/>
        </w:rPr>
        <w:t xml:space="preserve">Choi, S., &amp; Shin, J. (2022). Bitcoin: An inflation hedge but not a safe haven. </w:t>
      </w:r>
      <w:r w:rsidRPr="003367B9">
        <w:rPr>
          <w:i/>
          <w:iCs/>
          <w:lang w:val="et-EE"/>
        </w:rPr>
        <w:t>Finance Research Letters, 46</w:t>
      </w:r>
      <w:r w:rsidRPr="00E17C2E">
        <w:rPr>
          <w:lang w:val="et-EE"/>
        </w:rPr>
        <w:t xml:space="preserve">. </w:t>
      </w:r>
      <w:hyperlink r:id="rId41" w:history="1">
        <w:r w:rsidRPr="00E653D8">
          <w:rPr>
            <w:rStyle w:val="Hyperlink"/>
            <w:lang w:val="et-EE"/>
          </w:rPr>
          <w:t>https://doi.org/10.1016/j.frl.2021.102379</w:t>
        </w:r>
      </w:hyperlink>
    </w:p>
    <w:p w14:paraId="07AB822A" w14:textId="3AA8A237" w:rsidR="00E17C2E" w:rsidRDefault="00E17C2E" w:rsidP="00E17C2E">
      <w:pPr>
        <w:pStyle w:val="Kasutatudallikateloetelu"/>
        <w:rPr>
          <w:lang w:val="et-EE"/>
        </w:rPr>
      </w:pPr>
      <w:r w:rsidRPr="00E17C2E">
        <w:rPr>
          <w:lang w:val="et-EE"/>
        </w:rPr>
        <w:lastRenderedPageBreak/>
        <w:t xml:space="preserve">Chow, G. C. (1960). Tests of equality between sets of coefficients in two linear regressions. </w:t>
      </w:r>
      <w:r w:rsidRPr="003367B9">
        <w:rPr>
          <w:i/>
          <w:iCs/>
          <w:lang w:val="et-EE"/>
        </w:rPr>
        <w:t>Econometrica, 28(3)</w:t>
      </w:r>
      <w:r w:rsidRPr="00E17C2E">
        <w:rPr>
          <w:lang w:val="et-EE"/>
        </w:rPr>
        <w:t xml:space="preserve">, 591–605. </w:t>
      </w:r>
      <w:hyperlink r:id="rId42" w:history="1">
        <w:r w:rsidRPr="00E653D8">
          <w:rPr>
            <w:rStyle w:val="Hyperlink"/>
            <w:lang w:val="et-EE"/>
          </w:rPr>
          <w:t>https://doi.org/10.2307/1910133</w:t>
        </w:r>
      </w:hyperlink>
    </w:p>
    <w:p w14:paraId="36C55164" w14:textId="4AD02E30" w:rsidR="00E17C2E" w:rsidRDefault="00E17C2E" w:rsidP="00E17C2E">
      <w:pPr>
        <w:pStyle w:val="Kasutatudallikateloetelu"/>
        <w:rPr>
          <w:lang w:val="et-EE"/>
        </w:rPr>
      </w:pPr>
      <w:r w:rsidRPr="00E17C2E">
        <w:rPr>
          <w:lang w:val="et-EE"/>
        </w:rPr>
        <w:t xml:space="preserve">Corbet, S., Meegan, A., Larkin, C., Lucey, B., &amp; Yarovaya, L. (2018). Exploring the dynamic relationships between cryptocurrencies and other financial assets. </w:t>
      </w:r>
      <w:r w:rsidRPr="003367B9">
        <w:rPr>
          <w:i/>
          <w:iCs/>
          <w:lang w:val="et-EE"/>
        </w:rPr>
        <w:t>Economics Letters, 165</w:t>
      </w:r>
      <w:r w:rsidRPr="00E17C2E">
        <w:rPr>
          <w:lang w:val="et-EE"/>
        </w:rPr>
        <w:t xml:space="preserve">, 28–34. </w:t>
      </w:r>
      <w:hyperlink r:id="rId43" w:history="1">
        <w:r w:rsidRPr="00E653D8">
          <w:rPr>
            <w:rStyle w:val="Hyperlink"/>
            <w:lang w:val="et-EE"/>
          </w:rPr>
          <w:t>https://doi.org/10.1016/j.econlet.2018.01.004</w:t>
        </w:r>
      </w:hyperlink>
    </w:p>
    <w:p w14:paraId="73F097DD" w14:textId="381C12D5" w:rsidR="00E17C2E" w:rsidRDefault="00E17C2E" w:rsidP="00E17C2E">
      <w:pPr>
        <w:pStyle w:val="Kasutatudallikateloetelu"/>
        <w:rPr>
          <w:lang w:val="et-EE"/>
        </w:rPr>
      </w:pPr>
      <w:r w:rsidRPr="00E17C2E">
        <w:rPr>
          <w:lang w:val="et-EE"/>
        </w:rPr>
        <w:t xml:space="preserve">Elsayed, A. H., &amp; Sousa, R. M. (2022). International monetary policy and cryptocurrency markets: Dynamic and spillover effects. </w:t>
      </w:r>
      <w:r w:rsidRPr="003367B9">
        <w:rPr>
          <w:i/>
          <w:iCs/>
          <w:lang w:val="et-EE"/>
        </w:rPr>
        <w:t>The European Journal of Finance, 30(16)</w:t>
      </w:r>
      <w:r w:rsidRPr="00E17C2E">
        <w:rPr>
          <w:lang w:val="et-EE"/>
        </w:rPr>
        <w:t xml:space="preserve">, 1855–1875. </w:t>
      </w:r>
      <w:hyperlink r:id="rId44" w:history="1">
        <w:r w:rsidRPr="00E653D8">
          <w:rPr>
            <w:rStyle w:val="Hyperlink"/>
            <w:lang w:val="et-EE"/>
          </w:rPr>
          <w:t>https://doi.org/10.1080/1351847X.2022.2068375</w:t>
        </w:r>
      </w:hyperlink>
    </w:p>
    <w:p w14:paraId="0CF27A2F" w14:textId="781CB628" w:rsidR="00E17C2E" w:rsidRDefault="00E17C2E" w:rsidP="00E17C2E">
      <w:pPr>
        <w:pStyle w:val="Kasutatudallikateloetelu"/>
        <w:rPr>
          <w:lang w:val="et-EE"/>
        </w:rPr>
      </w:pPr>
      <w:r w:rsidRPr="00E17C2E">
        <w:rPr>
          <w:lang w:val="et-EE"/>
        </w:rPr>
        <w:t>Fabus, J., Kremenova, I., Stalmasekova, N., &amp; Kvasnicova-Galovicova, T. (2024). An empirical examination of Bitcoin</w:t>
      </w:r>
      <w:r w:rsidR="00F3523D">
        <w:rPr>
          <w:lang w:val="et-EE"/>
        </w:rPr>
        <w:t>’</w:t>
      </w:r>
      <w:r w:rsidRPr="00E17C2E">
        <w:rPr>
          <w:lang w:val="et-EE"/>
        </w:rPr>
        <w:t xml:space="preserve">s halving effects: Assessing cryptocurrency sustainability within the landscape of financial technologies. </w:t>
      </w:r>
      <w:r w:rsidRPr="003367B9">
        <w:rPr>
          <w:i/>
          <w:iCs/>
          <w:lang w:val="et-EE"/>
        </w:rPr>
        <w:t>Journal of Risk and Financial Management, 17</w:t>
      </w:r>
      <w:r w:rsidRPr="00E17C2E">
        <w:rPr>
          <w:lang w:val="et-EE"/>
        </w:rPr>
        <w:t xml:space="preserve">(6), 229. </w:t>
      </w:r>
      <w:hyperlink r:id="rId45" w:history="1">
        <w:r w:rsidRPr="00E653D8">
          <w:rPr>
            <w:rStyle w:val="Hyperlink"/>
            <w:lang w:val="et-EE"/>
          </w:rPr>
          <w:t>https://doi.org/10.3390/jrfm17060229</w:t>
        </w:r>
      </w:hyperlink>
    </w:p>
    <w:p w14:paraId="430C02BB" w14:textId="1C122083" w:rsidR="00E17C2E" w:rsidRDefault="00E17C2E" w:rsidP="00E17C2E">
      <w:pPr>
        <w:pStyle w:val="Kasutatudallikateloetelu"/>
        <w:rPr>
          <w:lang w:val="et-EE"/>
        </w:rPr>
      </w:pPr>
      <w:r w:rsidRPr="00E17C2E">
        <w:rPr>
          <w:lang w:val="et-EE"/>
        </w:rPr>
        <w:t xml:space="preserve">Gu, C., Lv, B., Liu, Y., &amp; Peng, G. (2021). The impact of quantitative easing on cryptocurrency. </w:t>
      </w:r>
      <w:r w:rsidRPr="003367B9">
        <w:rPr>
          <w:i/>
          <w:iCs/>
          <w:lang w:val="et-EE"/>
        </w:rPr>
        <w:t>International Journal of Economics and Financial Issues, 11</w:t>
      </w:r>
      <w:r w:rsidRPr="00E17C2E">
        <w:rPr>
          <w:lang w:val="et-EE"/>
        </w:rPr>
        <w:t xml:space="preserve">(4), 27–34. </w:t>
      </w:r>
      <w:hyperlink r:id="rId46" w:history="1">
        <w:r w:rsidRPr="00E653D8">
          <w:rPr>
            <w:rStyle w:val="Hyperlink"/>
            <w:lang w:val="et-EE"/>
          </w:rPr>
          <w:t>https://ideas.repec.org/a/eco/journ1/2021-04-4.html</w:t>
        </w:r>
      </w:hyperlink>
    </w:p>
    <w:p w14:paraId="40A9BBD2" w14:textId="13F90845" w:rsidR="00E17C2E" w:rsidRDefault="00E17C2E" w:rsidP="00E17C2E">
      <w:pPr>
        <w:pStyle w:val="Kasutatudallikateloetelu"/>
        <w:rPr>
          <w:lang w:val="et-EE"/>
        </w:rPr>
      </w:pPr>
      <w:r w:rsidRPr="00E17C2E">
        <w:rPr>
          <w:lang w:val="et-EE"/>
        </w:rPr>
        <w:t xml:space="preserve">Guliyev, T., &amp; Ahmadova, A. (2025). From flows to value: Cointegration between Bitcoin spot ETF assets and Bitcoin price. </w:t>
      </w:r>
      <w:r w:rsidRPr="003367B9">
        <w:rPr>
          <w:i/>
          <w:iCs/>
          <w:lang w:val="et-EE"/>
        </w:rPr>
        <w:t>Ledger, 10</w:t>
      </w:r>
      <w:r w:rsidRPr="00E17C2E">
        <w:rPr>
          <w:lang w:val="et-EE"/>
        </w:rPr>
        <w:t xml:space="preserve">, 154–172. </w:t>
      </w:r>
      <w:hyperlink r:id="rId47" w:history="1">
        <w:r w:rsidRPr="00E653D8">
          <w:rPr>
            <w:rStyle w:val="Hyperlink"/>
            <w:lang w:val="et-EE"/>
          </w:rPr>
          <w:t>https://doi.org/10.5195/ledger.2025.393</w:t>
        </w:r>
      </w:hyperlink>
    </w:p>
    <w:p w14:paraId="6A1B2D39" w14:textId="5F04A117" w:rsidR="00E17C2E" w:rsidRDefault="00E17C2E" w:rsidP="00E17C2E">
      <w:pPr>
        <w:pStyle w:val="Kasutatudallikateloetelu"/>
        <w:rPr>
          <w:lang w:val="et-EE"/>
        </w:rPr>
      </w:pPr>
      <w:r w:rsidRPr="00E17C2E">
        <w:rPr>
          <w:lang w:val="et-EE"/>
        </w:rPr>
        <w:t xml:space="preserve">Hernandez, J. A., Hasan, M. Z., &amp; McIver, R. P. (2023). Bitcoin, gold, and the VIX: Short- and long-term effects of economic policy uncertainty. </w:t>
      </w:r>
      <w:r w:rsidRPr="00D67385">
        <w:rPr>
          <w:i/>
          <w:iCs/>
          <w:lang w:val="et-EE"/>
        </w:rPr>
        <w:t>Applied Economics Letters, 30</w:t>
      </w:r>
      <w:r w:rsidRPr="00E17C2E">
        <w:rPr>
          <w:lang w:val="et-EE"/>
        </w:rPr>
        <w:t xml:space="preserve">(6), 761–765. </w:t>
      </w:r>
      <w:hyperlink r:id="rId48" w:history="1">
        <w:r w:rsidRPr="00E653D8">
          <w:rPr>
            <w:rStyle w:val="Hyperlink"/>
            <w:lang w:val="et-EE"/>
          </w:rPr>
          <w:t>https://doi.org/10.1080/13504851.2021.2018125</w:t>
        </w:r>
      </w:hyperlink>
    </w:p>
    <w:p w14:paraId="75FC85ED" w14:textId="0E476310" w:rsidR="00E17C2E" w:rsidRDefault="00E17C2E" w:rsidP="00E17C2E">
      <w:pPr>
        <w:pStyle w:val="Kasutatudallikateloetelu"/>
        <w:rPr>
          <w:lang w:val="et-EE"/>
        </w:rPr>
      </w:pPr>
      <w:r w:rsidRPr="00E17C2E">
        <w:rPr>
          <w:lang w:val="et-EE"/>
        </w:rPr>
        <w:t xml:space="preserve">Hong, Y., Feng, H., Wang, Y., &amp; Li, B. (2025). </w:t>
      </w:r>
      <w:r w:rsidRPr="00D67385">
        <w:rPr>
          <w:i/>
          <w:iCs/>
          <w:lang w:val="et-EE"/>
        </w:rPr>
        <w:t>The impact of Bitcoin ETF approval on Bitcoin</w:t>
      </w:r>
      <w:r w:rsidR="00F3523D">
        <w:rPr>
          <w:i/>
          <w:iCs/>
          <w:lang w:val="et-EE"/>
        </w:rPr>
        <w:t>’</w:t>
      </w:r>
      <w:r w:rsidRPr="00D67385">
        <w:rPr>
          <w:i/>
          <w:iCs/>
          <w:lang w:val="et-EE"/>
        </w:rPr>
        <w:t>s hedging properties against traditional assets</w:t>
      </w:r>
      <w:r w:rsidRPr="00E17C2E">
        <w:rPr>
          <w:lang w:val="et-EE"/>
        </w:rPr>
        <w:t xml:space="preserve">. arXiv. </w:t>
      </w:r>
      <w:hyperlink r:id="rId49" w:history="1">
        <w:r w:rsidRPr="00E653D8">
          <w:rPr>
            <w:rStyle w:val="Hyperlink"/>
            <w:lang w:val="et-EE"/>
          </w:rPr>
          <w:t>https://doi.org/10.48550/arXiv.2512.12815</w:t>
        </w:r>
      </w:hyperlink>
    </w:p>
    <w:p w14:paraId="75E8D255" w14:textId="2EDD36C0" w:rsidR="00E17C2E" w:rsidRDefault="00E17C2E" w:rsidP="00E17C2E">
      <w:pPr>
        <w:pStyle w:val="Kasutatudallikateloetelu"/>
        <w:rPr>
          <w:lang w:val="et-EE"/>
        </w:rPr>
      </w:pPr>
      <w:r w:rsidRPr="00E17C2E">
        <w:rPr>
          <w:lang w:val="et-EE"/>
        </w:rPr>
        <w:t xml:space="preserve">Karau, S. (2023). </w:t>
      </w:r>
      <w:r w:rsidRPr="00D67385">
        <w:rPr>
          <w:i/>
          <w:iCs/>
          <w:lang w:val="et-EE"/>
        </w:rPr>
        <w:t>Monetary policy and Bitcoin. Journal of International Money and Finance, 137</w:t>
      </w:r>
      <w:r w:rsidRPr="00E17C2E">
        <w:rPr>
          <w:lang w:val="et-EE"/>
        </w:rPr>
        <w:t xml:space="preserve">. </w:t>
      </w:r>
      <w:hyperlink r:id="rId50" w:history="1">
        <w:r w:rsidRPr="00E653D8">
          <w:rPr>
            <w:rStyle w:val="Hyperlink"/>
            <w:lang w:val="et-EE"/>
          </w:rPr>
          <w:t>https://doi.org/10.1016/j.jimonfin.2023.102880</w:t>
        </w:r>
      </w:hyperlink>
    </w:p>
    <w:p w14:paraId="03F34138" w14:textId="494585D8" w:rsidR="00E17C2E" w:rsidRDefault="00E17C2E" w:rsidP="00E17C2E">
      <w:pPr>
        <w:pStyle w:val="Kasutatudallikateloetelu"/>
        <w:rPr>
          <w:lang w:val="et-EE"/>
        </w:rPr>
      </w:pPr>
      <w:r w:rsidRPr="00E17C2E">
        <w:rPr>
          <w:lang w:val="et-EE"/>
        </w:rPr>
        <w:t xml:space="preserve">Kia, K., Song, V. Y., &amp; Xu, K. (2025). Price discovery in Bitcoin ETF market. </w:t>
      </w:r>
      <w:r w:rsidRPr="00D67385">
        <w:rPr>
          <w:i/>
          <w:iCs/>
          <w:lang w:val="et-EE"/>
        </w:rPr>
        <w:t>The Financial Review</w:t>
      </w:r>
      <w:r w:rsidRPr="00E17C2E">
        <w:rPr>
          <w:lang w:val="et-EE"/>
        </w:rPr>
        <w:t xml:space="preserve">. Advance online publication. </w:t>
      </w:r>
      <w:hyperlink r:id="rId51" w:history="1">
        <w:r w:rsidRPr="00E653D8">
          <w:rPr>
            <w:rStyle w:val="Hyperlink"/>
            <w:lang w:val="et-EE"/>
          </w:rPr>
          <w:t>https://doi.org/10.1111/fire.70026</w:t>
        </w:r>
      </w:hyperlink>
    </w:p>
    <w:p w14:paraId="6AEACB60" w14:textId="1F68A8FD" w:rsidR="00E17C2E" w:rsidRDefault="00E17C2E" w:rsidP="00E17C2E">
      <w:pPr>
        <w:pStyle w:val="Kasutatudallikateloetelu"/>
        <w:rPr>
          <w:lang w:val="et-EE"/>
        </w:rPr>
      </w:pPr>
      <w:r w:rsidRPr="00E17C2E">
        <w:rPr>
          <w:lang w:val="et-EE"/>
        </w:rPr>
        <w:t xml:space="preserve">Lashkaripour, M. (2024). Some stylized facts about Bitcoin halving. </w:t>
      </w:r>
      <w:r w:rsidRPr="00D67385">
        <w:rPr>
          <w:i/>
          <w:iCs/>
          <w:lang w:val="et-EE"/>
        </w:rPr>
        <w:t>Finance Research Letters, 69.</w:t>
      </w:r>
      <w:r w:rsidRPr="00E17C2E">
        <w:rPr>
          <w:lang w:val="et-EE"/>
        </w:rPr>
        <w:t xml:space="preserve"> </w:t>
      </w:r>
      <w:hyperlink r:id="rId52" w:history="1">
        <w:r w:rsidRPr="00E653D8">
          <w:rPr>
            <w:rStyle w:val="Hyperlink"/>
            <w:lang w:val="et-EE"/>
          </w:rPr>
          <w:t>https://doi.org/10.1016/j.frl.2024.106198</w:t>
        </w:r>
      </w:hyperlink>
    </w:p>
    <w:p w14:paraId="4B25A501" w14:textId="16AFBA9B" w:rsidR="00E17C2E" w:rsidRDefault="00E17C2E" w:rsidP="00E17C2E">
      <w:pPr>
        <w:pStyle w:val="Kasutatudallikateloetelu"/>
        <w:rPr>
          <w:lang w:val="et-EE"/>
        </w:rPr>
      </w:pPr>
      <w:r w:rsidRPr="00E17C2E">
        <w:rPr>
          <w:lang w:val="et-EE"/>
        </w:rPr>
        <w:t xml:space="preserve">Lin, M., Liu, Y., &amp; Sheng, V. N. K. (2025). Analysis of the impact of macroeconomic factors on cryptocurrency returns: Based on a quantile regression study. </w:t>
      </w:r>
      <w:r w:rsidRPr="00D67385">
        <w:rPr>
          <w:i/>
          <w:iCs/>
          <w:lang w:val="et-EE"/>
        </w:rPr>
        <w:t>International Review of Economics &amp; Finance, 97.</w:t>
      </w:r>
      <w:r w:rsidRPr="00E17C2E">
        <w:rPr>
          <w:lang w:val="et-EE"/>
        </w:rPr>
        <w:t xml:space="preserve"> </w:t>
      </w:r>
      <w:hyperlink r:id="rId53" w:history="1">
        <w:r w:rsidRPr="00E653D8">
          <w:rPr>
            <w:rStyle w:val="Hyperlink"/>
            <w:lang w:val="et-EE"/>
          </w:rPr>
          <w:t>https://doi.org/10.1016/j.iref.2024.103757</w:t>
        </w:r>
      </w:hyperlink>
    </w:p>
    <w:p w14:paraId="00004B26" w14:textId="6C77BAED" w:rsidR="00E17C2E" w:rsidRDefault="00E17C2E" w:rsidP="00E17C2E">
      <w:pPr>
        <w:pStyle w:val="Kasutatudallikateloetelu"/>
        <w:rPr>
          <w:lang w:val="et-EE"/>
        </w:rPr>
      </w:pPr>
      <w:r w:rsidRPr="00E17C2E">
        <w:rPr>
          <w:lang w:val="et-EE"/>
        </w:rPr>
        <w:lastRenderedPageBreak/>
        <w:t xml:space="preserve">Liu, S., &amp; Yang, C. (2024). Spot cryptocurrency ETFs: Crypto investment products or stepping stones toward tokenization. </w:t>
      </w:r>
      <w:r w:rsidRPr="00D67385">
        <w:rPr>
          <w:i/>
          <w:iCs/>
          <w:lang w:val="et-EE"/>
        </w:rPr>
        <w:t>Finance Research Letters, 69.</w:t>
      </w:r>
      <w:r w:rsidRPr="00E17C2E">
        <w:rPr>
          <w:lang w:val="et-EE"/>
        </w:rPr>
        <w:t xml:space="preserve"> </w:t>
      </w:r>
      <w:hyperlink r:id="rId54" w:history="1">
        <w:r w:rsidRPr="00E653D8">
          <w:rPr>
            <w:rStyle w:val="Hyperlink"/>
            <w:lang w:val="et-EE"/>
          </w:rPr>
          <w:t>https://doi.org/10.1016/j.frl.2024.106150</w:t>
        </w:r>
      </w:hyperlink>
    </w:p>
    <w:p w14:paraId="26A2BEA7" w14:textId="7EE52944" w:rsidR="00E17C2E" w:rsidRDefault="00E17C2E" w:rsidP="00E17C2E">
      <w:pPr>
        <w:pStyle w:val="Kasutatudallikateloetelu"/>
        <w:rPr>
          <w:lang w:val="et-EE"/>
        </w:rPr>
      </w:pPr>
      <w:r w:rsidRPr="00E17C2E">
        <w:rPr>
          <w:lang w:val="et-EE"/>
        </w:rPr>
        <w:t xml:space="preserve">Liu, W., Zhao, X., Li, W., &amp; Wang, Y. (2025). The effect of the cryptocurrency halving event. </w:t>
      </w:r>
      <w:r w:rsidRPr="00D67385">
        <w:rPr>
          <w:i/>
          <w:iCs/>
          <w:lang w:val="et-EE"/>
        </w:rPr>
        <w:t>Pacific-Basin Finance Journal, 94</w:t>
      </w:r>
      <w:r w:rsidRPr="00E17C2E">
        <w:rPr>
          <w:lang w:val="et-EE"/>
        </w:rPr>
        <w:t xml:space="preserve">, 102913. </w:t>
      </w:r>
      <w:hyperlink r:id="rId55" w:history="1">
        <w:r w:rsidRPr="00E653D8">
          <w:rPr>
            <w:rStyle w:val="Hyperlink"/>
            <w:lang w:val="et-EE"/>
          </w:rPr>
          <w:t>https://doi.org/10.1016/j.pacfin.2025.102913</w:t>
        </w:r>
      </w:hyperlink>
    </w:p>
    <w:p w14:paraId="53D9C39D" w14:textId="15CD51D7" w:rsidR="00E17C2E" w:rsidRDefault="00E17C2E" w:rsidP="00E17C2E">
      <w:pPr>
        <w:pStyle w:val="Kasutatudallikateloetelu"/>
        <w:rPr>
          <w:lang w:val="et-EE"/>
        </w:rPr>
      </w:pPr>
      <w:r w:rsidRPr="00E17C2E">
        <w:rPr>
          <w:lang w:val="et-EE"/>
        </w:rPr>
        <w:t xml:space="preserve">Liu, Y., &amp; Tsyvinski, A. (2021). Risks and returns of cryptocurrency. </w:t>
      </w:r>
      <w:r w:rsidRPr="00D67385">
        <w:rPr>
          <w:i/>
          <w:iCs/>
          <w:lang w:val="et-EE"/>
        </w:rPr>
        <w:t>The Review of Financial Studies, 34(6)</w:t>
      </w:r>
      <w:r w:rsidRPr="00E17C2E">
        <w:rPr>
          <w:lang w:val="et-EE"/>
        </w:rPr>
        <w:t xml:space="preserve">, 2689–2727. </w:t>
      </w:r>
      <w:hyperlink r:id="rId56" w:history="1">
        <w:r w:rsidRPr="00E653D8">
          <w:rPr>
            <w:rStyle w:val="Hyperlink"/>
            <w:lang w:val="et-EE"/>
          </w:rPr>
          <w:t>https://doi.org/10.1093/rfs/hhaa113</w:t>
        </w:r>
      </w:hyperlink>
    </w:p>
    <w:p w14:paraId="3912F43B" w14:textId="45A1FBBD" w:rsidR="00E17C2E" w:rsidRDefault="00E17C2E" w:rsidP="00E17C2E">
      <w:pPr>
        <w:pStyle w:val="Kasutatudallikateloetelu"/>
        <w:rPr>
          <w:lang w:val="et-EE"/>
        </w:rPr>
      </w:pPr>
      <w:r w:rsidRPr="00E17C2E">
        <w:rPr>
          <w:lang w:val="et-EE"/>
        </w:rPr>
        <w:t xml:space="preserve">Liu, Y., Tsyvinski, A., &amp; Wu, X. (2022). Common risk factors in cryptocurrency. </w:t>
      </w:r>
      <w:r w:rsidRPr="00D67385">
        <w:rPr>
          <w:i/>
          <w:iCs/>
          <w:lang w:val="et-EE"/>
        </w:rPr>
        <w:t>The Journal of Finance, 77(2)</w:t>
      </w:r>
      <w:r w:rsidRPr="00E17C2E">
        <w:rPr>
          <w:lang w:val="et-EE"/>
        </w:rPr>
        <w:t xml:space="preserve">, 1133–1177. </w:t>
      </w:r>
      <w:hyperlink r:id="rId57" w:history="1">
        <w:r w:rsidRPr="00E653D8">
          <w:rPr>
            <w:rStyle w:val="Hyperlink"/>
            <w:lang w:val="et-EE"/>
          </w:rPr>
          <w:t>https://doi.org/10.1111/jofi.13119</w:t>
        </w:r>
      </w:hyperlink>
    </w:p>
    <w:p w14:paraId="52A55218" w14:textId="6B2D05C2" w:rsidR="003367B9" w:rsidRDefault="003367B9" w:rsidP="00E17C2E">
      <w:pPr>
        <w:pStyle w:val="Kasutatudallikateloetelu"/>
        <w:rPr>
          <w:lang w:val="et-EE"/>
        </w:rPr>
      </w:pPr>
      <w:r w:rsidRPr="003367B9">
        <w:rPr>
          <w:lang w:val="et-EE"/>
        </w:rPr>
        <w:t xml:space="preserve">Lyocsa, S., Molnar, P., Plihal, T., &amp; Siranova, M. (2020). Impact of macroeconomic news, regulation and hacking exchange markets on the volatility of Bitcoin. </w:t>
      </w:r>
      <w:r w:rsidRPr="00D67385">
        <w:rPr>
          <w:i/>
          <w:iCs/>
          <w:lang w:val="et-EE"/>
        </w:rPr>
        <w:t>Journal of Economic Dynamics and Control, 119</w:t>
      </w:r>
      <w:r w:rsidRPr="003367B9">
        <w:rPr>
          <w:lang w:val="et-EE"/>
        </w:rPr>
        <w:t xml:space="preserve">. </w:t>
      </w:r>
      <w:hyperlink r:id="rId58" w:history="1">
        <w:r w:rsidRPr="00E653D8">
          <w:rPr>
            <w:rStyle w:val="Hyperlink"/>
            <w:lang w:val="et-EE"/>
          </w:rPr>
          <w:t>https://doi.org/10.1016/j.jedc.2020.103980</w:t>
        </w:r>
      </w:hyperlink>
    </w:p>
    <w:p w14:paraId="3979A5CE" w14:textId="3D955CBD" w:rsidR="003367B9" w:rsidRDefault="003367B9" w:rsidP="00E17C2E">
      <w:pPr>
        <w:pStyle w:val="Kasutatudallikateloetelu"/>
        <w:rPr>
          <w:lang w:val="et-EE"/>
        </w:rPr>
      </w:pPr>
      <w:r w:rsidRPr="003367B9">
        <w:rPr>
          <w:lang w:val="et-EE"/>
        </w:rPr>
        <w:t xml:space="preserve">Ma, C., Tian, Y., Hsiao, S., &amp; Deng, L. (2022). Monetary policy shocks and Bitcoin prices. </w:t>
      </w:r>
      <w:r w:rsidRPr="00D67385">
        <w:rPr>
          <w:i/>
          <w:iCs/>
          <w:lang w:val="et-EE"/>
        </w:rPr>
        <w:t>Research in International Business and Finance, 62</w:t>
      </w:r>
      <w:r w:rsidRPr="003367B9">
        <w:rPr>
          <w:lang w:val="et-EE"/>
        </w:rPr>
        <w:t xml:space="preserve">. </w:t>
      </w:r>
      <w:hyperlink r:id="rId59" w:history="1">
        <w:r w:rsidRPr="00E653D8">
          <w:rPr>
            <w:rStyle w:val="Hyperlink"/>
            <w:lang w:val="et-EE"/>
          </w:rPr>
          <w:t>https://doi.org/10.1016/j.ribaf.2022.101711</w:t>
        </w:r>
      </w:hyperlink>
    </w:p>
    <w:p w14:paraId="7DBC2F83" w14:textId="10899A27" w:rsidR="003367B9" w:rsidRDefault="003367B9" w:rsidP="00E17C2E">
      <w:pPr>
        <w:pStyle w:val="Kasutatudallikateloetelu"/>
        <w:rPr>
          <w:lang w:val="et-EE"/>
        </w:rPr>
      </w:pPr>
      <w:r w:rsidRPr="003367B9">
        <w:rPr>
          <w:lang w:val="et-EE"/>
        </w:rPr>
        <w:t xml:space="preserve">Marti, R., &amp; Reimat, A. (2025). Bitcoin and global stock portfolio: Dynamics across short and long-term horizons. </w:t>
      </w:r>
      <w:r w:rsidRPr="00D67385">
        <w:rPr>
          <w:i/>
          <w:iCs/>
          <w:lang w:val="et-EE"/>
        </w:rPr>
        <w:t>Finance Research Letters</w:t>
      </w:r>
      <w:r w:rsidRPr="003367B9">
        <w:rPr>
          <w:lang w:val="et-EE"/>
        </w:rPr>
        <w:t xml:space="preserve">. Advance online publication. </w:t>
      </w:r>
      <w:hyperlink r:id="rId60" w:history="1">
        <w:r w:rsidRPr="00E653D8">
          <w:rPr>
            <w:rStyle w:val="Hyperlink"/>
            <w:lang w:val="et-EE"/>
          </w:rPr>
          <w:t>https://doi.org/10.1016/j.frl.2025.108918</w:t>
        </w:r>
      </w:hyperlink>
    </w:p>
    <w:p w14:paraId="13B68DCC" w14:textId="1F93BB7A" w:rsidR="003367B9" w:rsidRDefault="003367B9" w:rsidP="00E17C2E">
      <w:pPr>
        <w:pStyle w:val="Kasutatudallikateloetelu"/>
        <w:rPr>
          <w:lang w:val="ru-RU"/>
        </w:rPr>
      </w:pPr>
      <w:r w:rsidRPr="003367B9">
        <w:rPr>
          <w:lang w:val="et-EE"/>
        </w:rPr>
        <w:t xml:space="preserve">Mohamad, A. (2025). Do Bitcoin ETFs lead price discovery following their introduction in the Bitcoin market? </w:t>
      </w:r>
      <w:r w:rsidRPr="00D67385">
        <w:rPr>
          <w:i/>
          <w:iCs/>
          <w:lang w:val="et-EE"/>
        </w:rPr>
        <w:t>Computational Economics</w:t>
      </w:r>
      <w:r w:rsidRPr="003367B9">
        <w:rPr>
          <w:lang w:val="et-EE"/>
        </w:rPr>
        <w:t>,</w:t>
      </w:r>
      <w:r w:rsidRPr="00D67385">
        <w:rPr>
          <w:i/>
          <w:iCs/>
          <w:lang w:val="et-EE"/>
        </w:rPr>
        <w:t xml:space="preserve"> 66,</w:t>
      </w:r>
      <w:r w:rsidRPr="003367B9">
        <w:rPr>
          <w:lang w:val="et-EE"/>
        </w:rPr>
        <w:t xml:space="preserve"> 947–969. </w:t>
      </w:r>
      <w:hyperlink r:id="rId61" w:history="1">
        <w:r w:rsidRPr="00E653D8">
          <w:rPr>
            <w:rStyle w:val="Hyperlink"/>
            <w:lang w:val="et-EE"/>
          </w:rPr>
          <w:t>https://doi.org/10.1007/s10614-025-10998-x</w:t>
        </w:r>
      </w:hyperlink>
    </w:p>
    <w:p w14:paraId="2431D872" w14:textId="77777777" w:rsidR="001B46D7" w:rsidRPr="001B46D7" w:rsidRDefault="001B46D7" w:rsidP="001B46D7">
      <w:pPr>
        <w:pStyle w:val="Kasutatudallikateloetelu"/>
      </w:pPr>
      <w:r w:rsidRPr="001B46D7">
        <w:t>Nakamoto, S. (2008). Bitcoin: A Peer-to-Peer Electronic Cash System.</w:t>
      </w:r>
    </w:p>
    <w:p w14:paraId="75778947" w14:textId="0BDBAF31" w:rsidR="001B46D7" w:rsidRPr="001B46D7" w:rsidRDefault="001B46D7" w:rsidP="001B46D7">
      <w:pPr>
        <w:pStyle w:val="Kasutatudallikateloetelu"/>
      </w:pPr>
      <w:r w:rsidRPr="001B46D7">
        <w:t xml:space="preserve">       </w:t>
      </w:r>
      <w:hyperlink r:id="rId62" w:history="1">
        <w:r w:rsidRPr="001B46D7">
          <w:rPr>
            <w:rStyle w:val="Hyperlink"/>
          </w:rPr>
          <w:t>https://bitcoin.org/bitcoin.pdf</w:t>
        </w:r>
      </w:hyperlink>
    </w:p>
    <w:p w14:paraId="6334EC09" w14:textId="41CBCB2B" w:rsidR="003367B9" w:rsidRDefault="003367B9" w:rsidP="00E17C2E">
      <w:pPr>
        <w:pStyle w:val="Kasutatudallikateloetelu"/>
        <w:rPr>
          <w:lang w:val="et-EE"/>
        </w:rPr>
      </w:pPr>
      <w:r w:rsidRPr="003367B9">
        <w:rPr>
          <w:lang w:val="et-EE"/>
        </w:rPr>
        <w:t xml:space="preserve">Newey, W. K., &amp; West, K. D. (1987). A simple, positive semi-definite, heteroskedasticity and autocorrelation consistent covariance matrix. </w:t>
      </w:r>
      <w:r w:rsidRPr="00D67385">
        <w:rPr>
          <w:i/>
          <w:iCs/>
          <w:lang w:val="et-EE"/>
        </w:rPr>
        <w:t>Econometrica, 55</w:t>
      </w:r>
      <w:r w:rsidRPr="003367B9">
        <w:rPr>
          <w:lang w:val="et-EE"/>
        </w:rPr>
        <w:t xml:space="preserve">(3), 703–708. </w:t>
      </w:r>
      <w:hyperlink r:id="rId63" w:history="1">
        <w:r w:rsidRPr="00E653D8">
          <w:rPr>
            <w:rStyle w:val="Hyperlink"/>
            <w:lang w:val="et-EE"/>
          </w:rPr>
          <w:t>https://doi.org/10.2307/1913610</w:t>
        </w:r>
      </w:hyperlink>
    </w:p>
    <w:p w14:paraId="3AFD45E1" w14:textId="5373D605" w:rsidR="003367B9" w:rsidRDefault="003367B9" w:rsidP="00E17C2E">
      <w:pPr>
        <w:pStyle w:val="Kasutatudallikateloetelu"/>
        <w:rPr>
          <w:lang w:val="et-EE"/>
        </w:rPr>
      </w:pPr>
      <w:r w:rsidRPr="003367B9">
        <w:rPr>
          <w:lang w:val="et-EE"/>
        </w:rPr>
        <w:t xml:space="preserve">Nguyen, K. Q. (2022). The correlation between the stock market and Bitcoin during COVID-19 and other uncertainty periods. </w:t>
      </w:r>
      <w:r w:rsidRPr="00D67385">
        <w:rPr>
          <w:i/>
          <w:iCs/>
          <w:lang w:val="et-EE"/>
        </w:rPr>
        <w:t>Finance Research Letters, 46</w:t>
      </w:r>
      <w:r w:rsidRPr="003367B9">
        <w:rPr>
          <w:lang w:val="et-EE"/>
        </w:rPr>
        <w:t xml:space="preserve">. </w:t>
      </w:r>
      <w:hyperlink r:id="rId64" w:history="1">
        <w:r w:rsidRPr="00E653D8">
          <w:rPr>
            <w:rStyle w:val="Hyperlink"/>
            <w:lang w:val="et-EE"/>
          </w:rPr>
          <w:t>https://doi.org/10.1016/j.frl.2021.102284</w:t>
        </w:r>
      </w:hyperlink>
    </w:p>
    <w:p w14:paraId="6B5D5344" w14:textId="67111F66" w:rsidR="003367B9" w:rsidRDefault="003367B9" w:rsidP="00E17C2E">
      <w:pPr>
        <w:pStyle w:val="Kasutatudallikateloetelu"/>
        <w:rPr>
          <w:lang w:val="et-EE"/>
        </w:rPr>
      </w:pPr>
      <w:r w:rsidRPr="003367B9">
        <w:rPr>
          <w:lang w:val="et-EE"/>
        </w:rPr>
        <w:t xml:space="preserve">Ramsey, J. B. (1969). Tests for specification errors in classical linear least-squares regression analysis. </w:t>
      </w:r>
      <w:r w:rsidRPr="00D67385">
        <w:rPr>
          <w:i/>
          <w:iCs/>
          <w:lang w:val="et-EE"/>
        </w:rPr>
        <w:t>Journal of the Royal Statistical Society: Series B (Methodological), 31</w:t>
      </w:r>
      <w:r w:rsidRPr="003367B9">
        <w:rPr>
          <w:lang w:val="et-EE"/>
        </w:rPr>
        <w:t xml:space="preserve">(2), 350–371. </w:t>
      </w:r>
      <w:hyperlink r:id="rId65" w:history="1">
        <w:r w:rsidRPr="00E653D8">
          <w:rPr>
            <w:rStyle w:val="Hyperlink"/>
            <w:lang w:val="et-EE"/>
          </w:rPr>
          <w:t>https://doi.org/10.1111/j.2517-6161.1969.tb00796.x</w:t>
        </w:r>
      </w:hyperlink>
    </w:p>
    <w:p w14:paraId="2E91DB5D" w14:textId="71B031E7" w:rsidR="003367B9" w:rsidRDefault="003367B9" w:rsidP="00E17C2E">
      <w:pPr>
        <w:pStyle w:val="Kasutatudallikateloetelu"/>
        <w:rPr>
          <w:lang w:val="et-EE"/>
        </w:rPr>
      </w:pPr>
      <w:r w:rsidRPr="003367B9">
        <w:rPr>
          <w:lang w:val="et-EE"/>
        </w:rPr>
        <w:lastRenderedPageBreak/>
        <w:t xml:space="preserve">Sarker, P. K., &amp; Wang, L. (2022). Co-movement and Granger causality between Bitcoin and M2, inflation and economic policy uncertainty: Evidence from the U.K. and Japan. </w:t>
      </w:r>
      <w:r w:rsidRPr="00D67385">
        <w:rPr>
          <w:i/>
          <w:iCs/>
          <w:lang w:val="et-EE"/>
        </w:rPr>
        <w:t>Heliyon, 8</w:t>
      </w:r>
      <w:r w:rsidRPr="003367B9">
        <w:rPr>
          <w:lang w:val="et-EE"/>
        </w:rPr>
        <w:t xml:space="preserve">(10), e11178. </w:t>
      </w:r>
      <w:hyperlink r:id="rId66" w:history="1">
        <w:r w:rsidRPr="00E653D8">
          <w:rPr>
            <w:rStyle w:val="Hyperlink"/>
            <w:lang w:val="et-EE"/>
          </w:rPr>
          <w:t>https://doi.org/10.1016/j.heliyon.2022.e11178</w:t>
        </w:r>
      </w:hyperlink>
    </w:p>
    <w:p w14:paraId="6EAF3BA9" w14:textId="73087ED2" w:rsidR="003367B9" w:rsidRDefault="003367B9" w:rsidP="00E17C2E">
      <w:pPr>
        <w:pStyle w:val="Kasutatudallikateloetelu"/>
        <w:rPr>
          <w:lang w:val="et-EE"/>
        </w:rPr>
      </w:pPr>
      <w:r w:rsidRPr="003367B9">
        <w:rPr>
          <w:lang w:val="et-EE"/>
        </w:rPr>
        <w:t xml:space="preserve">Subawa, N. S., Mimaki, C. A., Mahendra, I. M. O., &amp; Utami, M. S. M. (2025). Bitcoin halving: How effective is it in driving cryptocurrency market dynamics? </w:t>
      </w:r>
      <w:r w:rsidRPr="00D67385">
        <w:rPr>
          <w:i/>
          <w:iCs/>
          <w:lang w:val="et-EE"/>
        </w:rPr>
        <w:t>Journal of Risk and Financial Management, 19</w:t>
      </w:r>
      <w:r w:rsidRPr="003367B9">
        <w:rPr>
          <w:lang w:val="et-EE"/>
        </w:rPr>
        <w:t xml:space="preserve">(1), 2. </w:t>
      </w:r>
      <w:hyperlink r:id="rId67" w:history="1">
        <w:r w:rsidRPr="00E653D8">
          <w:rPr>
            <w:rStyle w:val="Hyperlink"/>
            <w:lang w:val="et-EE"/>
          </w:rPr>
          <w:t>https://doi.org/10.3390/jrfm19010002</w:t>
        </w:r>
      </w:hyperlink>
    </w:p>
    <w:p w14:paraId="75803CC1" w14:textId="768D0B9C" w:rsidR="003367B9" w:rsidRDefault="003367B9" w:rsidP="00E17C2E">
      <w:pPr>
        <w:pStyle w:val="Kasutatudallikateloetelu"/>
        <w:rPr>
          <w:lang w:val="et-EE"/>
        </w:rPr>
      </w:pPr>
      <w:r w:rsidRPr="003367B9">
        <w:rPr>
          <w:lang w:val="et-EE"/>
        </w:rPr>
        <w:t>Veloso, V., Gatsios, R. C., Magnani, V. M., &amp; Lima, F. G. (2025). Is Bitcoin</w:t>
      </w:r>
      <w:r w:rsidR="00F3523D">
        <w:rPr>
          <w:lang w:val="et-EE"/>
        </w:rPr>
        <w:t>’</w:t>
      </w:r>
      <w:r w:rsidRPr="003367B9">
        <w:rPr>
          <w:lang w:val="et-EE"/>
        </w:rPr>
        <w:t xml:space="preserve">s market maturing? Cumulative abnormal returns and volatility in the 2024 halving and past cycles. </w:t>
      </w:r>
      <w:r w:rsidRPr="00D67385">
        <w:rPr>
          <w:i/>
          <w:iCs/>
          <w:lang w:val="et-EE"/>
        </w:rPr>
        <w:t>Journal of Risk and Financial Management, 18(5)</w:t>
      </w:r>
      <w:r w:rsidRPr="003367B9">
        <w:rPr>
          <w:lang w:val="et-EE"/>
        </w:rPr>
        <w:t xml:space="preserve">, 242. </w:t>
      </w:r>
      <w:hyperlink r:id="rId68" w:history="1">
        <w:r w:rsidRPr="00E653D8">
          <w:rPr>
            <w:rStyle w:val="Hyperlink"/>
            <w:lang w:val="et-EE"/>
          </w:rPr>
          <w:t>https://doi.org/10.3390/jrfm18050242</w:t>
        </w:r>
      </w:hyperlink>
    </w:p>
    <w:p w14:paraId="4D0A26D8" w14:textId="36F70163" w:rsidR="003367B9" w:rsidRDefault="003367B9" w:rsidP="00E17C2E">
      <w:pPr>
        <w:pStyle w:val="Kasutatudallikateloetelu"/>
        <w:rPr>
          <w:lang w:val="et-EE"/>
        </w:rPr>
      </w:pPr>
      <w:r w:rsidRPr="003367B9">
        <w:rPr>
          <w:lang w:val="et-EE"/>
        </w:rPr>
        <w:t xml:space="preserve">Wooldridge, J. M. (2010). </w:t>
      </w:r>
      <w:r w:rsidRPr="00D67385">
        <w:rPr>
          <w:i/>
          <w:iCs/>
          <w:lang w:val="et-EE"/>
        </w:rPr>
        <w:t>Econometric analysis of cross section and panel data</w:t>
      </w:r>
      <w:r w:rsidRPr="003367B9">
        <w:rPr>
          <w:lang w:val="et-EE"/>
        </w:rPr>
        <w:t xml:space="preserve"> (2nd ed.). MIT Press.</w:t>
      </w:r>
    </w:p>
    <w:p w14:paraId="5453DBD3" w14:textId="48E68185" w:rsidR="003367B9" w:rsidRDefault="003367B9" w:rsidP="00E17C2E">
      <w:pPr>
        <w:pStyle w:val="Kasutatudallikateloetelu"/>
        <w:rPr>
          <w:lang w:val="et-EE"/>
        </w:rPr>
      </w:pPr>
      <w:r w:rsidRPr="003367B9">
        <w:rPr>
          <w:lang w:val="et-EE"/>
        </w:rPr>
        <w:t>Wu, D. (2025</w:t>
      </w:r>
      <w:r w:rsidRPr="00D67385">
        <w:rPr>
          <w:i/>
          <w:iCs/>
          <w:lang w:val="et-EE"/>
        </w:rPr>
        <w:t>). Institutional adoption and correlation dynamics: Bitcoin</w:t>
      </w:r>
      <w:r w:rsidR="00F3523D">
        <w:rPr>
          <w:i/>
          <w:iCs/>
          <w:lang w:val="et-EE"/>
        </w:rPr>
        <w:t>’</w:t>
      </w:r>
      <w:r w:rsidRPr="00D67385">
        <w:rPr>
          <w:i/>
          <w:iCs/>
          <w:lang w:val="et-EE"/>
        </w:rPr>
        <w:t>s evolving role in financial markets</w:t>
      </w:r>
      <w:r w:rsidRPr="003367B9">
        <w:rPr>
          <w:lang w:val="et-EE"/>
        </w:rPr>
        <w:t xml:space="preserve">. arXiv. </w:t>
      </w:r>
      <w:hyperlink r:id="rId69" w:history="1">
        <w:r w:rsidRPr="00E653D8">
          <w:rPr>
            <w:rStyle w:val="Hyperlink"/>
            <w:lang w:val="et-EE"/>
          </w:rPr>
          <w:t>https://arxiv.org/abs/2501.09911</w:t>
        </w:r>
      </w:hyperlink>
    </w:p>
    <w:p w14:paraId="0E1930ED" w14:textId="568771EA" w:rsidR="003367B9" w:rsidRDefault="003367B9" w:rsidP="00E17C2E">
      <w:pPr>
        <w:pStyle w:val="Kasutatudallikateloetelu"/>
        <w:rPr>
          <w:lang w:val="et-EE"/>
        </w:rPr>
      </w:pPr>
      <w:r w:rsidRPr="003367B9">
        <w:rPr>
          <w:lang w:val="et-EE"/>
        </w:rPr>
        <w:t xml:space="preserve">Yi, E., Yang, B., Jeong, M., Sohn, S., &amp; Ahn, K. (2023). Market efficiency of cryptocurrency: Evidence from the Bitcoin market. </w:t>
      </w:r>
      <w:r w:rsidRPr="00D67385">
        <w:rPr>
          <w:i/>
          <w:iCs/>
          <w:lang w:val="et-EE"/>
        </w:rPr>
        <w:t>Scientific Reports, 13</w:t>
      </w:r>
      <w:r w:rsidRPr="003367B9">
        <w:rPr>
          <w:lang w:val="et-EE"/>
        </w:rPr>
        <w:t xml:space="preserve">, 4789. </w:t>
      </w:r>
      <w:hyperlink r:id="rId70" w:history="1">
        <w:r w:rsidRPr="00E653D8">
          <w:rPr>
            <w:rStyle w:val="Hyperlink"/>
            <w:lang w:val="et-EE"/>
          </w:rPr>
          <w:t>https://doi.org/10.1038/s41598-023-31618-4</w:t>
        </w:r>
      </w:hyperlink>
    </w:p>
    <w:p w14:paraId="4E3AC508" w14:textId="6343460E" w:rsidR="003367B9" w:rsidRDefault="003367B9" w:rsidP="00E17C2E">
      <w:pPr>
        <w:pStyle w:val="Kasutatudallikateloetelu"/>
        <w:rPr>
          <w:lang w:val="et-EE"/>
        </w:rPr>
      </w:pPr>
      <w:r w:rsidRPr="003367B9">
        <w:rPr>
          <w:lang w:val="et-EE"/>
        </w:rPr>
        <w:t>Zhao, Y., Zhang, M., Pei, Z., &amp; Nan, J. (2023). The effects of quantitative easing on Bitcoin prices</w:t>
      </w:r>
      <w:r w:rsidRPr="00D67385">
        <w:rPr>
          <w:lang w:val="et-EE"/>
        </w:rPr>
        <w:t>.</w:t>
      </w:r>
      <w:r w:rsidRPr="00D67385">
        <w:rPr>
          <w:i/>
          <w:iCs/>
          <w:lang w:val="et-EE"/>
        </w:rPr>
        <w:t xml:space="preserve"> Finance Research Letters, 57</w:t>
      </w:r>
      <w:r w:rsidRPr="003367B9">
        <w:rPr>
          <w:lang w:val="et-EE"/>
        </w:rPr>
        <w:t xml:space="preserve">. </w:t>
      </w:r>
      <w:hyperlink r:id="rId71" w:history="1">
        <w:r w:rsidRPr="00E653D8">
          <w:rPr>
            <w:rStyle w:val="Hyperlink"/>
            <w:lang w:val="et-EE"/>
          </w:rPr>
          <w:t>https://doi.org/10.1016/j.frl.2023.104206</w:t>
        </w:r>
      </w:hyperlink>
    </w:p>
    <w:p w14:paraId="666DF9E8" w14:textId="77777777" w:rsidR="003367B9" w:rsidRPr="003367B9" w:rsidRDefault="003367B9" w:rsidP="00E17C2E">
      <w:pPr>
        <w:pStyle w:val="Kasutatudallikateloetelu"/>
        <w:rPr>
          <w:lang w:val="et-EE"/>
        </w:rPr>
      </w:pPr>
    </w:p>
    <w:p w14:paraId="2C4AAD7C" w14:textId="77777777" w:rsidR="00E17C2E" w:rsidRDefault="00E17C2E" w:rsidP="00E17C2E">
      <w:pPr>
        <w:pStyle w:val="Kasutatudallikateloetelu"/>
        <w:rPr>
          <w:lang w:val="et-EE"/>
        </w:rPr>
      </w:pPr>
    </w:p>
    <w:p w14:paraId="3316439E" w14:textId="77777777" w:rsidR="00E17C2E" w:rsidRPr="00D06A13" w:rsidRDefault="00E17C2E" w:rsidP="00E17C2E">
      <w:pPr>
        <w:pStyle w:val="Kasutatudallikateloetelu"/>
        <w:rPr>
          <w:lang w:val="et-EE"/>
        </w:rPr>
      </w:pPr>
    </w:p>
    <w:p w14:paraId="6084ACD5" w14:textId="77777777" w:rsidR="009F44A8" w:rsidRPr="00D06A13" w:rsidRDefault="009F44A8" w:rsidP="00025A6F">
      <w:pPr>
        <w:rPr>
          <w:lang w:val="et-EE"/>
        </w:rPr>
        <w:sectPr w:rsidR="009F44A8" w:rsidRPr="00D06A13" w:rsidSect="002E44B0">
          <w:pgSz w:w="11906" w:h="16838"/>
          <w:pgMar w:top="1418" w:right="851" w:bottom="1418" w:left="1701" w:header="708" w:footer="708" w:gutter="0"/>
          <w:cols w:space="708"/>
          <w:docGrid w:linePitch="360"/>
        </w:sectPr>
      </w:pPr>
    </w:p>
    <w:p w14:paraId="021335FA" w14:textId="77777777" w:rsidR="009C2052" w:rsidRDefault="009A50D7" w:rsidP="00D67385">
      <w:pPr>
        <w:pStyle w:val="Pealkiri1"/>
        <w:rPr>
          <w:lang w:val="et-EE"/>
        </w:rPr>
      </w:pPr>
      <w:bookmarkStart w:id="55" w:name="_Toc225345710"/>
      <w:bookmarkStart w:id="56" w:name="_Toc225774371"/>
      <w:r w:rsidRPr="00E17C2E">
        <w:rPr>
          <w:lang w:val="et-EE"/>
        </w:rPr>
        <w:lastRenderedPageBreak/>
        <w:t>APPENDICES</w:t>
      </w:r>
      <w:bookmarkEnd w:id="55"/>
      <w:bookmarkEnd w:id="56"/>
    </w:p>
    <w:p w14:paraId="1BF51E85" w14:textId="40428CAB" w:rsidR="009C2052" w:rsidRPr="009C2052" w:rsidRDefault="009C2052" w:rsidP="009C2052">
      <w:pPr>
        <w:pStyle w:val="Pealkiri2"/>
      </w:pPr>
      <w:bookmarkStart w:id="57" w:name="_Toc225774372"/>
      <w:r>
        <w:t>Appendix</w:t>
      </w:r>
      <w:r w:rsidRPr="008E0969">
        <w:t xml:space="preserve"> </w:t>
      </w:r>
      <w:r>
        <w:t>1</w:t>
      </w:r>
      <w:r w:rsidRPr="008E0969">
        <w:t xml:space="preserve">. </w:t>
      </w:r>
      <w:r>
        <w:t>Model 1 Full OLS Output</w:t>
      </w:r>
      <w:bookmarkEnd w:id="57"/>
    </w:p>
    <w:tbl>
      <w:tblPr>
        <w:tblStyle w:val="TableGrid"/>
        <w:tblW w:w="0" w:type="auto"/>
        <w:tblLook w:val="04A0" w:firstRow="1" w:lastRow="0" w:firstColumn="1" w:lastColumn="0" w:noHBand="0" w:noVBand="1"/>
      </w:tblPr>
      <w:tblGrid>
        <w:gridCol w:w="2217"/>
        <w:gridCol w:w="1514"/>
        <w:gridCol w:w="1408"/>
        <w:gridCol w:w="1372"/>
        <w:gridCol w:w="1400"/>
        <w:gridCol w:w="1433"/>
      </w:tblGrid>
      <w:tr w:rsidR="009C2052" w:rsidRPr="009C2052" w14:paraId="255BDE44" w14:textId="77777777" w:rsidTr="00987193">
        <w:tc>
          <w:tcPr>
            <w:tcW w:w="2217" w:type="dxa"/>
          </w:tcPr>
          <w:p w14:paraId="7CD4117F" w14:textId="77777777" w:rsidR="009C2052" w:rsidRPr="009C2052" w:rsidRDefault="009C2052" w:rsidP="00B8541E">
            <w:pPr>
              <w:rPr>
                <w:b/>
                <w:bCs/>
                <w:lang w:val="et-EE"/>
              </w:rPr>
            </w:pPr>
            <w:r w:rsidRPr="009C2052">
              <w:rPr>
                <w:b/>
                <w:bCs/>
                <w:lang w:val="et-EE"/>
              </w:rPr>
              <w:t>Variable</w:t>
            </w:r>
          </w:p>
        </w:tc>
        <w:tc>
          <w:tcPr>
            <w:tcW w:w="1514" w:type="dxa"/>
          </w:tcPr>
          <w:p w14:paraId="6EB01EB5" w14:textId="77777777" w:rsidR="009C2052" w:rsidRPr="009C2052" w:rsidRDefault="009C2052" w:rsidP="00B8541E">
            <w:pPr>
              <w:rPr>
                <w:b/>
                <w:bCs/>
                <w:lang w:val="et-EE"/>
              </w:rPr>
            </w:pPr>
            <w:r w:rsidRPr="009C2052">
              <w:rPr>
                <w:b/>
                <w:bCs/>
                <w:lang w:val="et-EE"/>
              </w:rPr>
              <w:t>Coefficient</w:t>
            </w:r>
          </w:p>
        </w:tc>
        <w:tc>
          <w:tcPr>
            <w:tcW w:w="1408" w:type="dxa"/>
          </w:tcPr>
          <w:p w14:paraId="75970368" w14:textId="77777777" w:rsidR="009C2052" w:rsidRPr="009C2052" w:rsidRDefault="009C2052" w:rsidP="00B8541E">
            <w:pPr>
              <w:rPr>
                <w:b/>
                <w:bCs/>
                <w:lang w:val="et-EE"/>
              </w:rPr>
            </w:pPr>
            <w:r w:rsidRPr="009C2052">
              <w:rPr>
                <w:b/>
                <w:bCs/>
                <w:lang w:val="et-EE"/>
              </w:rPr>
              <w:t>Std Err (HAC)</w:t>
            </w:r>
          </w:p>
        </w:tc>
        <w:tc>
          <w:tcPr>
            <w:tcW w:w="1372" w:type="dxa"/>
          </w:tcPr>
          <w:p w14:paraId="3D6A9E26" w14:textId="77777777" w:rsidR="009C2052" w:rsidRPr="009C2052" w:rsidRDefault="009C2052" w:rsidP="00B8541E">
            <w:pPr>
              <w:rPr>
                <w:b/>
                <w:bCs/>
                <w:lang w:val="et-EE"/>
              </w:rPr>
            </w:pPr>
            <w:r w:rsidRPr="009C2052">
              <w:rPr>
                <w:b/>
                <w:bCs/>
                <w:lang w:val="et-EE"/>
              </w:rPr>
              <w:t>z-stat</w:t>
            </w:r>
          </w:p>
        </w:tc>
        <w:tc>
          <w:tcPr>
            <w:tcW w:w="1400" w:type="dxa"/>
          </w:tcPr>
          <w:p w14:paraId="3E41EAE7" w14:textId="77777777" w:rsidR="009C2052" w:rsidRPr="009C2052" w:rsidRDefault="009C2052" w:rsidP="00B8541E">
            <w:pPr>
              <w:rPr>
                <w:b/>
                <w:bCs/>
                <w:lang w:val="et-EE"/>
              </w:rPr>
            </w:pPr>
            <w:r w:rsidRPr="009C2052">
              <w:rPr>
                <w:b/>
                <w:bCs/>
                <w:lang w:val="et-EE"/>
              </w:rPr>
              <w:t>p-value</w:t>
            </w:r>
          </w:p>
        </w:tc>
        <w:tc>
          <w:tcPr>
            <w:tcW w:w="1433" w:type="dxa"/>
          </w:tcPr>
          <w:p w14:paraId="01DD6442" w14:textId="77777777" w:rsidR="009C2052" w:rsidRPr="009C2052" w:rsidRDefault="009C2052" w:rsidP="00B8541E">
            <w:pPr>
              <w:rPr>
                <w:b/>
                <w:bCs/>
                <w:lang w:val="et-EE"/>
              </w:rPr>
            </w:pPr>
            <w:r w:rsidRPr="009C2052">
              <w:rPr>
                <w:b/>
                <w:bCs/>
                <w:lang w:val="et-EE"/>
              </w:rPr>
              <w:t>95% CI</w:t>
            </w:r>
          </w:p>
        </w:tc>
      </w:tr>
      <w:tr w:rsidR="009C2052" w:rsidRPr="009C2052" w14:paraId="4DFEA3BB" w14:textId="77777777" w:rsidTr="00987193">
        <w:tc>
          <w:tcPr>
            <w:tcW w:w="2217" w:type="dxa"/>
          </w:tcPr>
          <w:p w14:paraId="506AA993" w14:textId="77777777" w:rsidR="009C2052" w:rsidRPr="009C2052" w:rsidRDefault="009C2052" w:rsidP="00B8541E">
            <w:pPr>
              <w:rPr>
                <w:lang w:val="et-EE"/>
              </w:rPr>
            </w:pPr>
            <w:r w:rsidRPr="009C2052">
              <w:rPr>
                <w:lang w:val="et-EE"/>
              </w:rPr>
              <w:t>const</w:t>
            </w:r>
          </w:p>
        </w:tc>
        <w:tc>
          <w:tcPr>
            <w:tcW w:w="1514" w:type="dxa"/>
          </w:tcPr>
          <w:p w14:paraId="26F85933" w14:textId="77777777" w:rsidR="009C2052" w:rsidRPr="009C2052" w:rsidRDefault="009C2052" w:rsidP="00B8541E">
            <w:pPr>
              <w:rPr>
                <w:lang w:val="et-EE"/>
              </w:rPr>
            </w:pPr>
            <w:r w:rsidRPr="009C2052">
              <w:rPr>
                <w:lang w:val="et-EE"/>
              </w:rPr>
              <w:t>+0.0012</w:t>
            </w:r>
          </w:p>
        </w:tc>
        <w:tc>
          <w:tcPr>
            <w:tcW w:w="1408" w:type="dxa"/>
          </w:tcPr>
          <w:p w14:paraId="2082C97A" w14:textId="77777777" w:rsidR="009C2052" w:rsidRPr="009C2052" w:rsidRDefault="009C2052" w:rsidP="00B8541E">
            <w:pPr>
              <w:rPr>
                <w:lang w:val="et-EE"/>
              </w:rPr>
            </w:pPr>
            <w:r w:rsidRPr="009C2052">
              <w:rPr>
                <w:lang w:val="et-EE"/>
              </w:rPr>
              <w:t>0.0050</w:t>
            </w:r>
          </w:p>
        </w:tc>
        <w:tc>
          <w:tcPr>
            <w:tcW w:w="1372" w:type="dxa"/>
          </w:tcPr>
          <w:p w14:paraId="54781FE4" w14:textId="77777777" w:rsidR="009C2052" w:rsidRPr="009C2052" w:rsidRDefault="009C2052" w:rsidP="00B8541E">
            <w:pPr>
              <w:rPr>
                <w:lang w:val="et-EE"/>
              </w:rPr>
            </w:pPr>
            <w:r w:rsidRPr="009C2052">
              <w:rPr>
                <w:lang w:val="et-EE"/>
              </w:rPr>
              <w:t>0.235</w:t>
            </w:r>
          </w:p>
        </w:tc>
        <w:tc>
          <w:tcPr>
            <w:tcW w:w="1400" w:type="dxa"/>
          </w:tcPr>
          <w:p w14:paraId="1F6C4E1D" w14:textId="77777777" w:rsidR="009C2052" w:rsidRPr="009C2052" w:rsidRDefault="009C2052" w:rsidP="00B8541E">
            <w:pPr>
              <w:rPr>
                <w:lang w:val="et-EE"/>
              </w:rPr>
            </w:pPr>
            <w:r w:rsidRPr="009C2052">
              <w:rPr>
                <w:lang w:val="et-EE"/>
              </w:rPr>
              <w:t>0.8140</w:t>
            </w:r>
          </w:p>
        </w:tc>
        <w:tc>
          <w:tcPr>
            <w:tcW w:w="1433" w:type="dxa"/>
          </w:tcPr>
          <w:p w14:paraId="18FD71AC" w14:textId="77777777" w:rsidR="009C2052" w:rsidRPr="009C2052" w:rsidRDefault="009C2052" w:rsidP="00B8541E">
            <w:pPr>
              <w:rPr>
                <w:lang w:val="et-EE"/>
              </w:rPr>
            </w:pPr>
            <w:r w:rsidRPr="009C2052">
              <w:rPr>
                <w:lang w:val="et-EE"/>
              </w:rPr>
              <w:t>[-0.0090, 0.0110]</w:t>
            </w:r>
          </w:p>
        </w:tc>
      </w:tr>
      <w:tr w:rsidR="009C2052" w:rsidRPr="009C2052" w14:paraId="3240F5F3" w14:textId="77777777" w:rsidTr="00987193">
        <w:tc>
          <w:tcPr>
            <w:tcW w:w="2217" w:type="dxa"/>
          </w:tcPr>
          <w:p w14:paraId="3CDC2B61" w14:textId="77777777" w:rsidR="009C2052" w:rsidRPr="009C2052" w:rsidRDefault="009C2052" w:rsidP="00B8541E">
            <w:pPr>
              <w:rPr>
                <w:lang w:val="et-EE"/>
              </w:rPr>
            </w:pPr>
            <w:r w:rsidRPr="009C2052">
              <w:rPr>
                <w:lang w:val="et-EE"/>
              </w:rPr>
              <w:t>dFedRate</w:t>
            </w:r>
          </w:p>
        </w:tc>
        <w:tc>
          <w:tcPr>
            <w:tcW w:w="1514" w:type="dxa"/>
          </w:tcPr>
          <w:p w14:paraId="6578F809" w14:textId="77777777" w:rsidR="009C2052" w:rsidRPr="009C2052" w:rsidRDefault="009C2052" w:rsidP="00B8541E">
            <w:pPr>
              <w:rPr>
                <w:lang w:val="et-EE"/>
              </w:rPr>
            </w:pPr>
            <w:r w:rsidRPr="009C2052">
              <w:rPr>
                <w:lang w:val="et-EE"/>
              </w:rPr>
              <w:t>-0.1601**</w:t>
            </w:r>
          </w:p>
        </w:tc>
        <w:tc>
          <w:tcPr>
            <w:tcW w:w="1408" w:type="dxa"/>
          </w:tcPr>
          <w:p w14:paraId="6CD05C44" w14:textId="77777777" w:rsidR="009C2052" w:rsidRPr="009C2052" w:rsidRDefault="009C2052" w:rsidP="00B8541E">
            <w:pPr>
              <w:rPr>
                <w:lang w:val="et-EE"/>
              </w:rPr>
            </w:pPr>
            <w:r w:rsidRPr="009C2052">
              <w:rPr>
                <w:lang w:val="et-EE"/>
              </w:rPr>
              <w:t>0.0660</w:t>
            </w:r>
          </w:p>
        </w:tc>
        <w:tc>
          <w:tcPr>
            <w:tcW w:w="1372" w:type="dxa"/>
          </w:tcPr>
          <w:p w14:paraId="1070853B" w14:textId="77777777" w:rsidR="009C2052" w:rsidRPr="009C2052" w:rsidRDefault="009C2052" w:rsidP="00B8541E">
            <w:pPr>
              <w:rPr>
                <w:lang w:val="et-EE"/>
              </w:rPr>
            </w:pPr>
            <w:r w:rsidRPr="009C2052">
              <w:rPr>
                <w:lang w:val="et-EE"/>
              </w:rPr>
              <w:t>-2.415</w:t>
            </w:r>
          </w:p>
        </w:tc>
        <w:tc>
          <w:tcPr>
            <w:tcW w:w="1400" w:type="dxa"/>
          </w:tcPr>
          <w:p w14:paraId="47B3EAE5" w14:textId="77777777" w:rsidR="009C2052" w:rsidRPr="009C2052" w:rsidRDefault="009C2052" w:rsidP="00B8541E">
            <w:pPr>
              <w:rPr>
                <w:lang w:val="et-EE"/>
              </w:rPr>
            </w:pPr>
            <w:r w:rsidRPr="009C2052">
              <w:rPr>
                <w:lang w:val="et-EE"/>
              </w:rPr>
              <w:t>0.0160</w:t>
            </w:r>
          </w:p>
        </w:tc>
        <w:tc>
          <w:tcPr>
            <w:tcW w:w="1433" w:type="dxa"/>
          </w:tcPr>
          <w:p w14:paraId="5C473173" w14:textId="77777777" w:rsidR="009C2052" w:rsidRPr="009C2052" w:rsidRDefault="009C2052" w:rsidP="00B8541E">
            <w:pPr>
              <w:rPr>
                <w:lang w:val="et-EE"/>
              </w:rPr>
            </w:pPr>
            <w:r w:rsidRPr="009C2052">
              <w:rPr>
                <w:lang w:val="et-EE"/>
              </w:rPr>
              <w:t>[-0.2900, -0.0300]</w:t>
            </w:r>
          </w:p>
        </w:tc>
      </w:tr>
      <w:tr w:rsidR="009C2052" w:rsidRPr="009C2052" w14:paraId="3DE60BC1" w14:textId="77777777" w:rsidTr="00987193">
        <w:tc>
          <w:tcPr>
            <w:tcW w:w="2217" w:type="dxa"/>
          </w:tcPr>
          <w:p w14:paraId="012837B5" w14:textId="77777777" w:rsidR="009C2052" w:rsidRPr="009C2052" w:rsidRDefault="009C2052" w:rsidP="00B8541E">
            <w:pPr>
              <w:rPr>
                <w:lang w:val="et-EE"/>
              </w:rPr>
            </w:pPr>
            <w:r w:rsidRPr="009C2052">
              <w:rPr>
                <w:lang w:val="et-EE"/>
              </w:rPr>
              <w:t>dFedBS</w:t>
            </w:r>
          </w:p>
        </w:tc>
        <w:tc>
          <w:tcPr>
            <w:tcW w:w="1514" w:type="dxa"/>
          </w:tcPr>
          <w:p w14:paraId="7EEDD8B7" w14:textId="77777777" w:rsidR="009C2052" w:rsidRPr="009C2052" w:rsidRDefault="009C2052" w:rsidP="00B8541E">
            <w:pPr>
              <w:rPr>
                <w:lang w:val="et-EE"/>
              </w:rPr>
            </w:pPr>
            <w:r w:rsidRPr="009C2052">
              <w:rPr>
                <w:lang w:val="et-EE"/>
              </w:rPr>
              <w:t>-0.0031</w:t>
            </w:r>
          </w:p>
        </w:tc>
        <w:tc>
          <w:tcPr>
            <w:tcW w:w="1408" w:type="dxa"/>
          </w:tcPr>
          <w:p w14:paraId="059FED01" w14:textId="77777777" w:rsidR="009C2052" w:rsidRPr="009C2052" w:rsidRDefault="009C2052" w:rsidP="00B8541E">
            <w:pPr>
              <w:rPr>
                <w:lang w:val="et-EE"/>
              </w:rPr>
            </w:pPr>
            <w:r w:rsidRPr="009C2052">
              <w:rPr>
                <w:lang w:val="et-EE"/>
              </w:rPr>
              <w:t>0.0040</w:t>
            </w:r>
          </w:p>
        </w:tc>
        <w:tc>
          <w:tcPr>
            <w:tcW w:w="1372" w:type="dxa"/>
          </w:tcPr>
          <w:p w14:paraId="6353FC6E" w14:textId="77777777" w:rsidR="009C2052" w:rsidRPr="009C2052" w:rsidRDefault="009C2052" w:rsidP="00B8541E">
            <w:pPr>
              <w:rPr>
                <w:lang w:val="et-EE"/>
              </w:rPr>
            </w:pPr>
            <w:r w:rsidRPr="009C2052">
              <w:rPr>
                <w:lang w:val="et-EE"/>
              </w:rPr>
              <w:t>-0.800</w:t>
            </w:r>
          </w:p>
        </w:tc>
        <w:tc>
          <w:tcPr>
            <w:tcW w:w="1400" w:type="dxa"/>
          </w:tcPr>
          <w:p w14:paraId="2807E33A" w14:textId="77777777" w:rsidR="009C2052" w:rsidRPr="009C2052" w:rsidRDefault="009C2052" w:rsidP="00B8541E">
            <w:pPr>
              <w:rPr>
                <w:lang w:val="et-EE"/>
              </w:rPr>
            </w:pPr>
            <w:r w:rsidRPr="009C2052">
              <w:rPr>
                <w:lang w:val="et-EE"/>
              </w:rPr>
              <w:t>0.4240</w:t>
            </w:r>
          </w:p>
        </w:tc>
        <w:tc>
          <w:tcPr>
            <w:tcW w:w="1433" w:type="dxa"/>
          </w:tcPr>
          <w:p w14:paraId="51A4E4B0" w14:textId="77777777" w:rsidR="009C2052" w:rsidRPr="009C2052" w:rsidRDefault="009C2052" w:rsidP="00B8541E">
            <w:pPr>
              <w:rPr>
                <w:lang w:val="et-EE"/>
              </w:rPr>
            </w:pPr>
            <w:r w:rsidRPr="009C2052">
              <w:rPr>
                <w:lang w:val="et-EE"/>
              </w:rPr>
              <w:t>[-0.0110, 0.0040]</w:t>
            </w:r>
          </w:p>
        </w:tc>
      </w:tr>
      <w:tr w:rsidR="009C2052" w:rsidRPr="009C2052" w14:paraId="43E87ACE" w14:textId="77777777" w:rsidTr="00987193">
        <w:tc>
          <w:tcPr>
            <w:tcW w:w="2217" w:type="dxa"/>
          </w:tcPr>
          <w:p w14:paraId="3D5DC075" w14:textId="77777777" w:rsidR="009C2052" w:rsidRPr="009C2052" w:rsidRDefault="009C2052" w:rsidP="00B8541E">
            <w:pPr>
              <w:rPr>
                <w:lang w:val="et-EE"/>
              </w:rPr>
            </w:pPr>
            <w:r w:rsidRPr="009C2052">
              <w:rPr>
                <w:lang w:val="et-EE"/>
              </w:rPr>
              <w:t>HalvingWindow</w:t>
            </w:r>
          </w:p>
        </w:tc>
        <w:tc>
          <w:tcPr>
            <w:tcW w:w="1514" w:type="dxa"/>
          </w:tcPr>
          <w:p w14:paraId="50AD1E12" w14:textId="77777777" w:rsidR="009C2052" w:rsidRPr="009C2052" w:rsidRDefault="009C2052" w:rsidP="00B8541E">
            <w:pPr>
              <w:rPr>
                <w:lang w:val="et-EE"/>
              </w:rPr>
            </w:pPr>
            <w:r w:rsidRPr="009C2052">
              <w:rPr>
                <w:lang w:val="et-EE"/>
              </w:rPr>
              <w:t>+0.0300***</w:t>
            </w:r>
          </w:p>
        </w:tc>
        <w:tc>
          <w:tcPr>
            <w:tcW w:w="1408" w:type="dxa"/>
          </w:tcPr>
          <w:p w14:paraId="1C678304" w14:textId="77777777" w:rsidR="009C2052" w:rsidRPr="009C2052" w:rsidRDefault="009C2052" w:rsidP="00B8541E">
            <w:pPr>
              <w:rPr>
                <w:lang w:val="et-EE"/>
              </w:rPr>
            </w:pPr>
            <w:r w:rsidRPr="009C2052">
              <w:rPr>
                <w:lang w:val="et-EE"/>
              </w:rPr>
              <w:t>0.0110</w:t>
            </w:r>
          </w:p>
        </w:tc>
        <w:tc>
          <w:tcPr>
            <w:tcW w:w="1372" w:type="dxa"/>
          </w:tcPr>
          <w:p w14:paraId="4A19E833" w14:textId="77777777" w:rsidR="009C2052" w:rsidRPr="009C2052" w:rsidRDefault="009C2052" w:rsidP="00B8541E">
            <w:pPr>
              <w:rPr>
                <w:lang w:val="et-EE"/>
              </w:rPr>
            </w:pPr>
            <w:r w:rsidRPr="009C2052">
              <w:rPr>
                <w:lang w:val="et-EE"/>
              </w:rPr>
              <w:t>2.713</w:t>
            </w:r>
          </w:p>
        </w:tc>
        <w:tc>
          <w:tcPr>
            <w:tcW w:w="1400" w:type="dxa"/>
          </w:tcPr>
          <w:p w14:paraId="5EEDCBC2" w14:textId="77777777" w:rsidR="009C2052" w:rsidRPr="009C2052" w:rsidRDefault="009C2052" w:rsidP="00B8541E">
            <w:pPr>
              <w:rPr>
                <w:lang w:val="et-EE"/>
              </w:rPr>
            </w:pPr>
            <w:r w:rsidRPr="009C2052">
              <w:rPr>
                <w:lang w:val="et-EE"/>
              </w:rPr>
              <w:t>0.0070</w:t>
            </w:r>
          </w:p>
        </w:tc>
        <w:tc>
          <w:tcPr>
            <w:tcW w:w="1433" w:type="dxa"/>
          </w:tcPr>
          <w:p w14:paraId="63AECC82" w14:textId="77777777" w:rsidR="009C2052" w:rsidRPr="009C2052" w:rsidRDefault="009C2052" w:rsidP="00B8541E">
            <w:pPr>
              <w:rPr>
                <w:lang w:val="et-EE"/>
              </w:rPr>
            </w:pPr>
            <w:r w:rsidRPr="009C2052">
              <w:rPr>
                <w:lang w:val="et-EE"/>
              </w:rPr>
              <w:t>[0.0080, 0.0520]</w:t>
            </w:r>
          </w:p>
        </w:tc>
      </w:tr>
      <w:tr w:rsidR="009C2052" w:rsidRPr="009C2052" w14:paraId="7B3A8D19" w14:textId="77777777" w:rsidTr="00987193">
        <w:tc>
          <w:tcPr>
            <w:tcW w:w="2217" w:type="dxa"/>
          </w:tcPr>
          <w:p w14:paraId="48BC1A09" w14:textId="77777777" w:rsidR="009C2052" w:rsidRPr="009C2052" w:rsidRDefault="009C2052" w:rsidP="00B8541E">
            <w:pPr>
              <w:rPr>
                <w:lang w:val="et-EE"/>
              </w:rPr>
            </w:pPr>
            <w:r w:rsidRPr="009C2052">
              <w:rPr>
                <w:lang w:val="et-EE"/>
              </w:rPr>
              <w:t>PostETF</w:t>
            </w:r>
          </w:p>
        </w:tc>
        <w:tc>
          <w:tcPr>
            <w:tcW w:w="1514" w:type="dxa"/>
          </w:tcPr>
          <w:p w14:paraId="733FA601" w14:textId="77777777" w:rsidR="009C2052" w:rsidRPr="009C2052" w:rsidRDefault="009C2052" w:rsidP="00B8541E">
            <w:pPr>
              <w:rPr>
                <w:lang w:val="et-EE"/>
              </w:rPr>
            </w:pPr>
            <w:r w:rsidRPr="009C2052">
              <w:rPr>
                <w:lang w:val="et-EE"/>
              </w:rPr>
              <w:t>-0.0034</w:t>
            </w:r>
          </w:p>
        </w:tc>
        <w:tc>
          <w:tcPr>
            <w:tcW w:w="1408" w:type="dxa"/>
          </w:tcPr>
          <w:p w14:paraId="6BD0734A" w14:textId="77777777" w:rsidR="009C2052" w:rsidRPr="009C2052" w:rsidRDefault="009C2052" w:rsidP="00B8541E">
            <w:pPr>
              <w:rPr>
                <w:lang w:val="et-EE"/>
              </w:rPr>
            </w:pPr>
            <w:r w:rsidRPr="009C2052">
              <w:rPr>
                <w:lang w:val="et-EE"/>
              </w:rPr>
              <w:t>0.0140</w:t>
            </w:r>
          </w:p>
        </w:tc>
        <w:tc>
          <w:tcPr>
            <w:tcW w:w="1372" w:type="dxa"/>
          </w:tcPr>
          <w:p w14:paraId="36E3D2B2" w14:textId="77777777" w:rsidR="009C2052" w:rsidRPr="009C2052" w:rsidRDefault="009C2052" w:rsidP="00B8541E">
            <w:pPr>
              <w:rPr>
                <w:lang w:val="et-EE"/>
              </w:rPr>
            </w:pPr>
            <w:r w:rsidRPr="009C2052">
              <w:rPr>
                <w:lang w:val="et-EE"/>
              </w:rPr>
              <w:t>-0.255</w:t>
            </w:r>
          </w:p>
        </w:tc>
        <w:tc>
          <w:tcPr>
            <w:tcW w:w="1400" w:type="dxa"/>
          </w:tcPr>
          <w:p w14:paraId="5D16D765" w14:textId="77777777" w:rsidR="009C2052" w:rsidRPr="009C2052" w:rsidRDefault="009C2052" w:rsidP="00B8541E">
            <w:pPr>
              <w:rPr>
                <w:lang w:val="et-EE"/>
              </w:rPr>
            </w:pPr>
            <w:r w:rsidRPr="009C2052">
              <w:rPr>
                <w:lang w:val="et-EE"/>
              </w:rPr>
              <w:t>0.7990</w:t>
            </w:r>
          </w:p>
        </w:tc>
        <w:tc>
          <w:tcPr>
            <w:tcW w:w="1433" w:type="dxa"/>
          </w:tcPr>
          <w:p w14:paraId="50522AA3" w14:textId="77777777" w:rsidR="009C2052" w:rsidRPr="009C2052" w:rsidRDefault="009C2052" w:rsidP="00B8541E">
            <w:pPr>
              <w:rPr>
                <w:lang w:val="et-EE"/>
              </w:rPr>
            </w:pPr>
            <w:r w:rsidRPr="009C2052">
              <w:rPr>
                <w:lang w:val="et-EE"/>
              </w:rPr>
              <w:t>[-0.0300, 0.0230]</w:t>
            </w:r>
          </w:p>
        </w:tc>
      </w:tr>
      <w:tr w:rsidR="009C2052" w:rsidRPr="009C2052" w14:paraId="20573767" w14:textId="77777777" w:rsidTr="00987193">
        <w:tc>
          <w:tcPr>
            <w:tcW w:w="2217" w:type="dxa"/>
          </w:tcPr>
          <w:p w14:paraId="1043E8C7" w14:textId="77777777" w:rsidR="009C2052" w:rsidRPr="009C2052" w:rsidRDefault="009C2052" w:rsidP="00B8541E">
            <w:pPr>
              <w:rPr>
                <w:lang w:val="et-EE"/>
              </w:rPr>
            </w:pPr>
            <w:r w:rsidRPr="009C2052">
              <w:rPr>
                <w:lang w:val="et-EE"/>
              </w:rPr>
              <w:t>FedRate_x_PostETF</w:t>
            </w:r>
          </w:p>
        </w:tc>
        <w:tc>
          <w:tcPr>
            <w:tcW w:w="1514" w:type="dxa"/>
          </w:tcPr>
          <w:p w14:paraId="1845D4F7" w14:textId="77777777" w:rsidR="009C2052" w:rsidRPr="009C2052" w:rsidRDefault="009C2052" w:rsidP="00B8541E">
            <w:pPr>
              <w:rPr>
                <w:lang w:val="et-EE"/>
              </w:rPr>
            </w:pPr>
            <w:r w:rsidRPr="009C2052">
              <w:rPr>
                <w:lang w:val="et-EE"/>
              </w:rPr>
              <w:t>+0.0895</w:t>
            </w:r>
          </w:p>
        </w:tc>
        <w:tc>
          <w:tcPr>
            <w:tcW w:w="1408" w:type="dxa"/>
          </w:tcPr>
          <w:p w14:paraId="4A07C3D3" w14:textId="77777777" w:rsidR="009C2052" w:rsidRPr="009C2052" w:rsidRDefault="009C2052" w:rsidP="00B8541E">
            <w:pPr>
              <w:rPr>
                <w:lang w:val="et-EE"/>
              </w:rPr>
            </w:pPr>
            <w:r w:rsidRPr="009C2052">
              <w:rPr>
                <w:lang w:val="et-EE"/>
              </w:rPr>
              <w:t>0.1270</w:t>
            </w:r>
          </w:p>
        </w:tc>
        <w:tc>
          <w:tcPr>
            <w:tcW w:w="1372" w:type="dxa"/>
          </w:tcPr>
          <w:p w14:paraId="26F0430E" w14:textId="77777777" w:rsidR="009C2052" w:rsidRPr="009C2052" w:rsidRDefault="009C2052" w:rsidP="00B8541E">
            <w:pPr>
              <w:rPr>
                <w:lang w:val="et-EE"/>
              </w:rPr>
            </w:pPr>
            <w:r w:rsidRPr="009C2052">
              <w:rPr>
                <w:lang w:val="et-EE"/>
              </w:rPr>
              <w:t>0.707</w:t>
            </w:r>
          </w:p>
        </w:tc>
        <w:tc>
          <w:tcPr>
            <w:tcW w:w="1400" w:type="dxa"/>
          </w:tcPr>
          <w:p w14:paraId="6A493BE9" w14:textId="77777777" w:rsidR="009C2052" w:rsidRPr="009C2052" w:rsidRDefault="009C2052" w:rsidP="00B8541E">
            <w:pPr>
              <w:rPr>
                <w:lang w:val="et-EE"/>
              </w:rPr>
            </w:pPr>
            <w:r w:rsidRPr="009C2052">
              <w:rPr>
                <w:lang w:val="et-EE"/>
              </w:rPr>
              <w:t>0.4790</w:t>
            </w:r>
          </w:p>
        </w:tc>
        <w:tc>
          <w:tcPr>
            <w:tcW w:w="1433" w:type="dxa"/>
          </w:tcPr>
          <w:p w14:paraId="168C52F5" w14:textId="77777777" w:rsidR="009C2052" w:rsidRPr="009C2052" w:rsidRDefault="009C2052" w:rsidP="00B8541E">
            <w:pPr>
              <w:rPr>
                <w:lang w:val="et-EE"/>
              </w:rPr>
            </w:pPr>
            <w:r w:rsidRPr="009C2052">
              <w:rPr>
                <w:lang w:val="et-EE"/>
              </w:rPr>
              <w:t>[-0.1590, 0.3380]</w:t>
            </w:r>
          </w:p>
        </w:tc>
      </w:tr>
      <w:tr w:rsidR="009C2052" w:rsidRPr="009C2052" w14:paraId="4D7ED871" w14:textId="77777777" w:rsidTr="00987193">
        <w:tc>
          <w:tcPr>
            <w:tcW w:w="2217" w:type="dxa"/>
          </w:tcPr>
          <w:p w14:paraId="4CF53F50" w14:textId="77777777" w:rsidR="009C2052" w:rsidRPr="009C2052" w:rsidRDefault="009C2052" w:rsidP="00B8541E">
            <w:pPr>
              <w:rPr>
                <w:lang w:val="et-EE"/>
              </w:rPr>
            </w:pPr>
            <w:r w:rsidRPr="009C2052">
              <w:rPr>
                <w:lang w:val="et-EE"/>
              </w:rPr>
              <w:t>FedBS_x_PostETF</w:t>
            </w:r>
          </w:p>
        </w:tc>
        <w:tc>
          <w:tcPr>
            <w:tcW w:w="1514" w:type="dxa"/>
          </w:tcPr>
          <w:p w14:paraId="778AB22E" w14:textId="77777777" w:rsidR="009C2052" w:rsidRPr="009C2052" w:rsidRDefault="009C2052" w:rsidP="00B8541E">
            <w:pPr>
              <w:rPr>
                <w:lang w:val="et-EE"/>
              </w:rPr>
            </w:pPr>
            <w:r w:rsidRPr="009C2052">
              <w:rPr>
                <w:lang w:val="et-EE"/>
              </w:rPr>
              <w:t>-0.0247</w:t>
            </w:r>
          </w:p>
        </w:tc>
        <w:tc>
          <w:tcPr>
            <w:tcW w:w="1408" w:type="dxa"/>
          </w:tcPr>
          <w:p w14:paraId="1EE291EA" w14:textId="77777777" w:rsidR="009C2052" w:rsidRPr="009C2052" w:rsidRDefault="009C2052" w:rsidP="00B8541E">
            <w:pPr>
              <w:rPr>
                <w:lang w:val="et-EE"/>
              </w:rPr>
            </w:pPr>
            <w:r w:rsidRPr="009C2052">
              <w:rPr>
                <w:lang w:val="et-EE"/>
              </w:rPr>
              <w:t>0.0180</w:t>
            </w:r>
          </w:p>
        </w:tc>
        <w:tc>
          <w:tcPr>
            <w:tcW w:w="1372" w:type="dxa"/>
          </w:tcPr>
          <w:p w14:paraId="75047394" w14:textId="77777777" w:rsidR="009C2052" w:rsidRPr="009C2052" w:rsidRDefault="009C2052" w:rsidP="00B8541E">
            <w:pPr>
              <w:rPr>
                <w:lang w:val="et-EE"/>
              </w:rPr>
            </w:pPr>
            <w:r w:rsidRPr="009C2052">
              <w:rPr>
                <w:lang w:val="et-EE"/>
              </w:rPr>
              <w:t>-1.361</w:t>
            </w:r>
          </w:p>
        </w:tc>
        <w:tc>
          <w:tcPr>
            <w:tcW w:w="1400" w:type="dxa"/>
          </w:tcPr>
          <w:p w14:paraId="46D2F019" w14:textId="77777777" w:rsidR="009C2052" w:rsidRPr="009C2052" w:rsidRDefault="009C2052" w:rsidP="00B8541E">
            <w:pPr>
              <w:rPr>
                <w:lang w:val="et-EE"/>
              </w:rPr>
            </w:pPr>
            <w:r w:rsidRPr="009C2052">
              <w:rPr>
                <w:lang w:val="et-EE"/>
              </w:rPr>
              <w:t>0.1740</w:t>
            </w:r>
          </w:p>
        </w:tc>
        <w:tc>
          <w:tcPr>
            <w:tcW w:w="1433" w:type="dxa"/>
          </w:tcPr>
          <w:p w14:paraId="2551C853" w14:textId="77777777" w:rsidR="009C2052" w:rsidRPr="009C2052" w:rsidRDefault="009C2052" w:rsidP="00B8541E">
            <w:pPr>
              <w:rPr>
                <w:lang w:val="et-EE"/>
              </w:rPr>
            </w:pPr>
            <w:r w:rsidRPr="009C2052">
              <w:rPr>
                <w:lang w:val="et-EE"/>
              </w:rPr>
              <w:t>[-0.0600, 0.0110]</w:t>
            </w:r>
          </w:p>
        </w:tc>
      </w:tr>
      <w:tr w:rsidR="009C2052" w:rsidRPr="009C2052" w14:paraId="6FB2E63E" w14:textId="77777777" w:rsidTr="00987193">
        <w:tc>
          <w:tcPr>
            <w:tcW w:w="2217" w:type="dxa"/>
          </w:tcPr>
          <w:p w14:paraId="16423B0C" w14:textId="77777777" w:rsidR="009C2052" w:rsidRPr="009C2052" w:rsidRDefault="009C2052" w:rsidP="00B8541E">
            <w:pPr>
              <w:rPr>
                <w:lang w:val="et-EE"/>
              </w:rPr>
            </w:pPr>
            <w:r w:rsidRPr="009C2052">
              <w:rPr>
                <w:lang w:val="et-EE"/>
              </w:rPr>
              <w:t>Halving_x_PostETF</w:t>
            </w:r>
          </w:p>
        </w:tc>
        <w:tc>
          <w:tcPr>
            <w:tcW w:w="1514" w:type="dxa"/>
          </w:tcPr>
          <w:p w14:paraId="05E00697" w14:textId="77777777" w:rsidR="009C2052" w:rsidRPr="009C2052" w:rsidRDefault="009C2052" w:rsidP="00B8541E">
            <w:pPr>
              <w:rPr>
                <w:lang w:val="et-EE"/>
              </w:rPr>
            </w:pPr>
            <w:r w:rsidRPr="009C2052">
              <w:rPr>
                <w:lang w:val="et-EE"/>
              </w:rPr>
              <w:t>-0.0284</w:t>
            </w:r>
          </w:p>
        </w:tc>
        <w:tc>
          <w:tcPr>
            <w:tcW w:w="1408" w:type="dxa"/>
          </w:tcPr>
          <w:p w14:paraId="7E69906A" w14:textId="77777777" w:rsidR="009C2052" w:rsidRPr="009C2052" w:rsidRDefault="009C2052" w:rsidP="00B8541E">
            <w:pPr>
              <w:rPr>
                <w:lang w:val="et-EE"/>
              </w:rPr>
            </w:pPr>
            <w:r w:rsidRPr="009C2052">
              <w:rPr>
                <w:lang w:val="et-EE"/>
              </w:rPr>
              <w:t>0.0170</w:t>
            </w:r>
          </w:p>
        </w:tc>
        <w:tc>
          <w:tcPr>
            <w:tcW w:w="1372" w:type="dxa"/>
          </w:tcPr>
          <w:p w14:paraId="32D6303D" w14:textId="77777777" w:rsidR="009C2052" w:rsidRPr="009C2052" w:rsidRDefault="009C2052" w:rsidP="00B8541E">
            <w:pPr>
              <w:rPr>
                <w:lang w:val="et-EE"/>
              </w:rPr>
            </w:pPr>
            <w:r w:rsidRPr="009C2052">
              <w:rPr>
                <w:lang w:val="et-EE"/>
              </w:rPr>
              <w:t>-1.627</w:t>
            </w:r>
          </w:p>
        </w:tc>
        <w:tc>
          <w:tcPr>
            <w:tcW w:w="1400" w:type="dxa"/>
          </w:tcPr>
          <w:p w14:paraId="5E056635" w14:textId="77777777" w:rsidR="009C2052" w:rsidRPr="009C2052" w:rsidRDefault="009C2052" w:rsidP="00B8541E">
            <w:pPr>
              <w:rPr>
                <w:lang w:val="et-EE"/>
              </w:rPr>
            </w:pPr>
            <w:r w:rsidRPr="009C2052">
              <w:rPr>
                <w:lang w:val="et-EE"/>
              </w:rPr>
              <w:t>0.1040</w:t>
            </w:r>
          </w:p>
        </w:tc>
        <w:tc>
          <w:tcPr>
            <w:tcW w:w="1433" w:type="dxa"/>
          </w:tcPr>
          <w:p w14:paraId="102ED520" w14:textId="77777777" w:rsidR="009C2052" w:rsidRPr="009C2052" w:rsidRDefault="009C2052" w:rsidP="00B8541E">
            <w:pPr>
              <w:rPr>
                <w:lang w:val="et-EE"/>
              </w:rPr>
            </w:pPr>
            <w:r w:rsidRPr="009C2052">
              <w:rPr>
                <w:lang w:val="et-EE"/>
              </w:rPr>
              <w:t>[-0.0630, 0.0060]</w:t>
            </w:r>
          </w:p>
        </w:tc>
      </w:tr>
      <w:tr w:rsidR="009C2052" w:rsidRPr="009C2052" w14:paraId="78C9F93B" w14:textId="77777777" w:rsidTr="00987193">
        <w:tc>
          <w:tcPr>
            <w:tcW w:w="2217" w:type="dxa"/>
          </w:tcPr>
          <w:p w14:paraId="3D37CC83" w14:textId="77777777" w:rsidR="009C2052" w:rsidRPr="009C2052" w:rsidRDefault="009C2052" w:rsidP="00B8541E">
            <w:pPr>
              <w:rPr>
                <w:lang w:val="et-EE"/>
              </w:rPr>
            </w:pPr>
            <w:r w:rsidRPr="009C2052">
              <w:rPr>
                <w:lang w:val="et-EE"/>
              </w:rPr>
              <w:t>R_SP500</w:t>
            </w:r>
          </w:p>
        </w:tc>
        <w:tc>
          <w:tcPr>
            <w:tcW w:w="1514" w:type="dxa"/>
          </w:tcPr>
          <w:p w14:paraId="20AD9E53" w14:textId="77777777" w:rsidR="009C2052" w:rsidRPr="009C2052" w:rsidRDefault="009C2052" w:rsidP="00B8541E">
            <w:pPr>
              <w:rPr>
                <w:lang w:val="et-EE"/>
              </w:rPr>
            </w:pPr>
            <w:r w:rsidRPr="009C2052">
              <w:rPr>
                <w:lang w:val="et-EE"/>
              </w:rPr>
              <w:t>+0.3261</w:t>
            </w:r>
          </w:p>
        </w:tc>
        <w:tc>
          <w:tcPr>
            <w:tcW w:w="1408" w:type="dxa"/>
          </w:tcPr>
          <w:p w14:paraId="3F9F9CBC" w14:textId="77777777" w:rsidR="009C2052" w:rsidRPr="009C2052" w:rsidRDefault="009C2052" w:rsidP="00B8541E">
            <w:pPr>
              <w:rPr>
                <w:lang w:val="et-EE"/>
              </w:rPr>
            </w:pPr>
            <w:r w:rsidRPr="009C2052">
              <w:rPr>
                <w:lang w:val="et-EE"/>
              </w:rPr>
              <w:t>0.2750</w:t>
            </w:r>
          </w:p>
        </w:tc>
        <w:tc>
          <w:tcPr>
            <w:tcW w:w="1372" w:type="dxa"/>
          </w:tcPr>
          <w:p w14:paraId="694CB62E" w14:textId="77777777" w:rsidR="009C2052" w:rsidRPr="009C2052" w:rsidRDefault="009C2052" w:rsidP="00B8541E">
            <w:pPr>
              <w:rPr>
                <w:lang w:val="et-EE"/>
              </w:rPr>
            </w:pPr>
            <w:r w:rsidRPr="009C2052">
              <w:rPr>
                <w:lang w:val="et-EE"/>
              </w:rPr>
              <w:t>1.187</w:t>
            </w:r>
          </w:p>
        </w:tc>
        <w:tc>
          <w:tcPr>
            <w:tcW w:w="1400" w:type="dxa"/>
          </w:tcPr>
          <w:p w14:paraId="3EF5F367" w14:textId="77777777" w:rsidR="009C2052" w:rsidRPr="009C2052" w:rsidRDefault="009C2052" w:rsidP="00B8541E">
            <w:pPr>
              <w:rPr>
                <w:lang w:val="et-EE"/>
              </w:rPr>
            </w:pPr>
            <w:r w:rsidRPr="009C2052">
              <w:rPr>
                <w:lang w:val="et-EE"/>
              </w:rPr>
              <w:t>0.2350</w:t>
            </w:r>
          </w:p>
        </w:tc>
        <w:tc>
          <w:tcPr>
            <w:tcW w:w="1433" w:type="dxa"/>
          </w:tcPr>
          <w:p w14:paraId="7C879772" w14:textId="77777777" w:rsidR="009C2052" w:rsidRPr="009C2052" w:rsidRDefault="009C2052" w:rsidP="00B8541E">
            <w:pPr>
              <w:rPr>
                <w:lang w:val="et-EE"/>
              </w:rPr>
            </w:pPr>
            <w:r w:rsidRPr="009C2052">
              <w:rPr>
                <w:lang w:val="et-EE"/>
              </w:rPr>
              <w:t>[-0.2120, 0.8650]</w:t>
            </w:r>
          </w:p>
        </w:tc>
      </w:tr>
      <w:tr w:rsidR="009C2052" w:rsidRPr="009C2052" w14:paraId="2DFCF51C" w14:textId="77777777" w:rsidTr="00987193">
        <w:tc>
          <w:tcPr>
            <w:tcW w:w="2217" w:type="dxa"/>
          </w:tcPr>
          <w:p w14:paraId="776B4058" w14:textId="77777777" w:rsidR="009C2052" w:rsidRPr="009C2052" w:rsidRDefault="009C2052" w:rsidP="00B8541E">
            <w:pPr>
              <w:rPr>
                <w:lang w:val="et-EE"/>
              </w:rPr>
            </w:pPr>
            <w:r w:rsidRPr="009C2052">
              <w:rPr>
                <w:lang w:val="et-EE"/>
              </w:rPr>
              <w:t>R_BTC_lag1</w:t>
            </w:r>
          </w:p>
        </w:tc>
        <w:tc>
          <w:tcPr>
            <w:tcW w:w="1514" w:type="dxa"/>
          </w:tcPr>
          <w:p w14:paraId="6890702B" w14:textId="77777777" w:rsidR="009C2052" w:rsidRPr="009C2052" w:rsidRDefault="009C2052" w:rsidP="00B8541E">
            <w:pPr>
              <w:rPr>
                <w:lang w:val="et-EE"/>
              </w:rPr>
            </w:pPr>
            <w:r w:rsidRPr="009C2052">
              <w:rPr>
                <w:lang w:val="et-EE"/>
              </w:rPr>
              <w:t>+0.0352</w:t>
            </w:r>
          </w:p>
        </w:tc>
        <w:tc>
          <w:tcPr>
            <w:tcW w:w="1408" w:type="dxa"/>
          </w:tcPr>
          <w:p w14:paraId="082C19BC" w14:textId="77777777" w:rsidR="009C2052" w:rsidRPr="009C2052" w:rsidRDefault="009C2052" w:rsidP="00B8541E">
            <w:pPr>
              <w:rPr>
                <w:lang w:val="et-EE"/>
              </w:rPr>
            </w:pPr>
            <w:r w:rsidRPr="009C2052">
              <w:rPr>
                <w:lang w:val="et-EE"/>
              </w:rPr>
              <w:t>0.0410</w:t>
            </w:r>
          </w:p>
        </w:tc>
        <w:tc>
          <w:tcPr>
            <w:tcW w:w="1372" w:type="dxa"/>
          </w:tcPr>
          <w:p w14:paraId="1EE3FB4B" w14:textId="77777777" w:rsidR="009C2052" w:rsidRPr="009C2052" w:rsidRDefault="009C2052" w:rsidP="00B8541E">
            <w:pPr>
              <w:rPr>
                <w:lang w:val="et-EE"/>
              </w:rPr>
            </w:pPr>
            <w:r w:rsidRPr="009C2052">
              <w:rPr>
                <w:lang w:val="et-EE"/>
              </w:rPr>
              <w:t>0.853</w:t>
            </w:r>
          </w:p>
        </w:tc>
        <w:tc>
          <w:tcPr>
            <w:tcW w:w="1400" w:type="dxa"/>
          </w:tcPr>
          <w:p w14:paraId="2B2C365A" w14:textId="77777777" w:rsidR="009C2052" w:rsidRPr="009C2052" w:rsidRDefault="009C2052" w:rsidP="00B8541E">
            <w:pPr>
              <w:rPr>
                <w:lang w:val="et-EE"/>
              </w:rPr>
            </w:pPr>
            <w:r w:rsidRPr="009C2052">
              <w:rPr>
                <w:lang w:val="et-EE"/>
              </w:rPr>
              <w:t>0.3940</w:t>
            </w:r>
          </w:p>
        </w:tc>
        <w:tc>
          <w:tcPr>
            <w:tcW w:w="1433" w:type="dxa"/>
          </w:tcPr>
          <w:p w14:paraId="5A2DE6D2" w14:textId="77777777" w:rsidR="009C2052" w:rsidRPr="009C2052" w:rsidRDefault="009C2052" w:rsidP="00B8541E">
            <w:pPr>
              <w:rPr>
                <w:lang w:val="et-EE"/>
              </w:rPr>
            </w:pPr>
            <w:r w:rsidRPr="009C2052">
              <w:rPr>
                <w:lang w:val="et-EE"/>
              </w:rPr>
              <w:t>[-0.0460, 0.1160]</w:t>
            </w:r>
          </w:p>
        </w:tc>
      </w:tr>
      <w:tr w:rsidR="009C2052" w:rsidRPr="009C2052" w14:paraId="1B7DE196" w14:textId="77777777" w:rsidTr="00987193">
        <w:tc>
          <w:tcPr>
            <w:tcW w:w="2217" w:type="dxa"/>
          </w:tcPr>
          <w:p w14:paraId="5C53FF73" w14:textId="77777777" w:rsidR="009C2052" w:rsidRPr="009C2052" w:rsidRDefault="009C2052" w:rsidP="00B8541E">
            <w:pPr>
              <w:rPr>
                <w:lang w:val="et-EE"/>
              </w:rPr>
            </w:pPr>
            <w:r w:rsidRPr="009C2052">
              <w:rPr>
                <w:lang w:val="et-EE"/>
              </w:rPr>
              <w:t>dVIX</w:t>
            </w:r>
          </w:p>
        </w:tc>
        <w:tc>
          <w:tcPr>
            <w:tcW w:w="1514" w:type="dxa"/>
          </w:tcPr>
          <w:p w14:paraId="1D7BB52C" w14:textId="77777777" w:rsidR="009C2052" w:rsidRPr="009C2052" w:rsidRDefault="009C2052" w:rsidP="00B8541E">
            <w:pPr>
              <w:rPr>
                <w:lang w:val="et-EE"/>
              </w:rPr>
            </w:pPr>
            <w:r w:rsidRPr="009C2052">
              <w:rPr>
                <w:lang w:val="et-EE"/>
              </w:rPr>
              <w:t>-0.0032*</w:t>
            </w:r>
          </w:p>
        </w:tc>
        <w:tc>
          <w:tcPr>
            <w:tcW w:w="1408" w:type="dxa"/>
          </w:tcPr>
          <w:p w14:paraId="2DE21D05" w14:textId="77777777" w:rsidR="009C2052" w:rsidRPr="009C2052" w:rsidRDefault="009C2052" w:rsidP="00B8541E">
            <w:pPr>
              <w:rPr>
                <w:lang w:val="et-EE"/>
              </w:rPr>
            </w:pPr>
            <w:r w:rsidRPr="009C2052">
              <w:rPr>
                <w:lang w:val="et-EE"/>
              </w:rPr>
              <w:t>0.0020</w:t>
            </w:r>
          </w:p>
        </w:tc>
        <w:tc>
          <w:tcPr>
            <w:tcW w:w="1372" w:type="dxa"/>
          </w:tcPr>
          <w:p w14:paraId="56801FF5" w14:textId="77777777" w:rsidR="009C2052" w:rsidRPr="009C2052" w:rsidRDefault="009C2052" w:rsidP="00B8541E">
            <w:pPr>
              <w:rPr>
                <w:lang w:val="et-EE"/>
              </w:rPr>
            </w:pPr>
            <w:r w:rsidRPr="009C2052">
              <w:rPr>
                <w:lang w:val="et-EE"/>
              </w:rPr>
              <w:t>-1.649</w:t>
            </w:r>
          </w:p>
        </w:tc>
        <w:tc>
          <w:tcPr>
            <w:tcW w:w="1400" w:type="dxa"/>
          </w:tcPr>
          <w:p w14:paraId="0C56DD5D" w14:textId="77777777" w:rsidR="009C2052" w:rsidRPr="009C2052" w:rsidRDefault="009C2052" w:rsidP="00B8541E">
            <w:pPr>
              <w:rPr>
                <w:lang w:val="et-EE"/>
              </w:rPr>
            </w:pPr>
            <w:r w:rsidRPr="009C2052">
              <w:rPr>
                <w:lang w:val="et-EE"/>
              </w:rPr>
              <w:t>0.0990</w:t>
            </w:r>
          </w:p>
        </w:tc>
        <w:tc>
          <w:tcPr>
            <w:tcW w:w="1433" w:type="dxa"/>
          </w:tcPr>
          <w:p w14:paraId="7B76E6B7" w14:textId="77777777" w:rsidR="009C2052" w:rsidRPr="009C2052" w:rsidRDefault="009C2052" w:rsidP="00B8541E">
            <w:pPr>
              <w:rPr>
                <w:lang w:val="et-EE"/>
              </w:rPr>
            </w:pPr>
            <w:r w:rsidRPr="009C2052">
              <w:rPr>
                <w:lang w:val="et-EE"/>
              </w:rPr>
              <w:t>[-0.0070, 0.0010]</w:t>
            </w:r>
          </w:p>
        </w:tc>
      </w:tr>
    </w:tbl>
    <w:p w14:paraId="33C38EB8" w14:textId="565C874C" w:rsidR="009C2052" w:rsidRDefault="00987193" w:rsidP="00987193">
      <w:pPr>
        <w:rPr>
          <w:b/>
          <w:bCs/>
          <w:sz w:val="28"/>
          <w:szCs w:val="28"/>
        </w:rPr>
      </w:pPr>
      <w:r w:rsidRPr="00987193">
        <w:rPr>
          <w:b/>
          <w:bCs/>
          <w:sz w:val="28"/>
          <w:szCs w:val="28"/>
        </w:rPr>
        <w:lastRenderedPageBreak/>
        <w:t>Appendix 1</w:t>
      </w:r>
      <w:r w:rsidRPr="00987193">
        <w:rPr>
          <w:b/>
          <w:bCs/>
          <w:sz w:val="28"/>
          <w:szCs w:val="28"/>
        </w:rPr>
        <w:t xml:space="preserve"> continued</w:t>
      </w:r>
    </w:p>
    <w:p w14:paraId="73ED1C57" w14:textId="77777777" w:rsidR="00987193" w:rsidRPr="00CD1EF6" w:rsidRDefault="00987193" w:rsidP="00987193">
      <w:pPr>
        <w:rPr>
          <w:b/>
          <w:bCs/>
          <w:sz w:val="28"/>
          <w:szCs w:val="28"/>
          <w:lang w:val="ru-RU"/>
        </w:rPr>
      </w:pPr>
    </w:p>
    <w:tbl>
      <w:tblPr>
        <w:tblStyle w:val="TableGrid"/>
        <w:tblW w:w="0" w:type="auto"/>
        <w:tblLook w:val="04A0" w:firstRow="1" w:lastRow="0" w:firstColumn="1" w:lastColumn="0" w:noHBand="0" w:noVBand="1"/>
      </w:tblPr>
      <w:tblGrid>
        <w:gridCol w:w="2217"/>
        <w:gridCol w:w="1514"/>
        <w:gridCol w:w="1408"/>
        <w:gridCol w:w="1372"/>
        <w:gridCol w:w="1400"/>
        <w:gridCol w:w="1433"/>
      </w:tblGrid>
      <w:tr w:rsidR="00987193" w:rsidRPr="009C2052" w14:paraId="7B83B68B" w14:textId="77777777" w:rsidTr="00E46EEA">
        <w:tc>
          <w:tcPr>
            <w:tcW w:w="2217" w:type="dxa"/>
          </w:tcPr>
          <w:p w14:paraId="6420B67F" w14:textId="77777777" w:rsidR="00987193" w:rsidRPr="009C2052" w:rsidRDefault="00987193" w:rsidP="00E46EEA">
            <w:pPr>
              <w:rPr>
                <w:lang w:val="et-EE"/>
              </w:rPr>
            </w:pPr>
            <w:r w:rsidRPr="009C2052">
              <w:rPr>
                <w:lang w:val="et-EE"/>
              </w:rPr>
              <w:t>R-squared</w:t>
            </w:r>
          </w:p>
        </w:tc>
        <w:tc>
          <w:tcPr>
            <w:tcW w:w="1514" w:type="dxa"/>
          </w:tcPr>
          <w:p w14:paraId="56061A3D" w14:textId="77777777" w:rsidR="00987193" w:rsidRPr="009C2052" w:rsidRDefault="00987193" w:rsidP="00E46EEA">
            <w:pPr>
              <w:rPr>
                <w:lang w:val="et-EE"/>
              </w:rPr>
            </w:pPr>
            <w:r w:rsidRPr="009C2052">
              <w:rPr>
                <w:lang w:val="et-EE"/>
              </w:rPr>
              <w:t>0.073</w:t>
            </w:r>
          </w:p>
        </w:tc>
        <w:tc>
          <w:tcPr>
            <w:tcW w:w="1408" w:type="dxa"/>
          </w:tcPr>
          <w:p w14:paraId="43296E20" w14:textId="77777777" w:rsidR="00987193" w:rsidRPr="009C2052" w:rsidRDefault="00987193" w:rsidP="00E46EEA">
            <w:pPr>
              <w:rPr>
                <w:lang w:val="et-EE"/>
              </w:rPr>
            </w:pPr>
          </w:p>
        </w:tc>
        <w:tc>
          <w:tcPr>
            <w:tcW w:w="1372" w:type="dxa"/>
          </w:tcPr>
          <w:p w14:paraId="2772A4E8" w14:textId="77777777" w:rsidR="00987193" w:rsidRPr="009C2052" w:rsidRDefault="00987193" w:rsidP="00E46EEA">
            <w:pPr>
              <w:rPr>
                <w:lang w:val="et-EE"/>
              </w:rPr>
            </w:pPr>
          </w:p>
        </w:tc>
        <w:tc>
          <w:tcPr>
            <w:tcW w:w="1400" w:type="dxa"/>
          </w:tcPr>
          <w:p w14:paraId="742D259B" w14:textId="77777777" w:rsidR="00987193" w:rsidRPr="009C2052" w:rsidRDefault="00987193" w:rsidP="00E46EEA">
            <w:pPr>
              <w:rPr>
                <w:lang w:val="et-EE"/>
              </w:rPr>
            </w:pPr>
          </w:p>
        </w:tc>
        <w:tc>
          <w:tcPr>
            <w:tcW w:w="1433" w:type="dxa"/>
          </w:tcPr>
          <w:p w14:paraId="03089689" w14:textId="77777777" w:rsidR="00987193" w:rsidRPr="009C2052" w:rsidRDefault="00987193" w:rsidP="00E46EEA">
            <w:pPr>
              <w:rPr>
                <w:lang w:val="et-EE"/>
              </w:rPr>
            </w:pPr>
          </w:p>
        </w:tc>
      </w:tr>
      <w:tr w:rsidR="00987193" w:rsidRPr="009C2052" w14:paraId="653CFE86" w14:textId="77777777" w:rsidTr="00E46EEA">
        <w:tc>
          <w:tcPr>
            <w:tcW w:w="2217" w:type="dxa"/>
          </w:tcPr>
          <w:p w14:paraId="06FEFC38" w14:textId="77777777" w:rsidR="00987193" w:rsidRPr="009C2052" w:rsidRDefault="00987193" w:rsidP="00E46EEA">
            <w:pPr>
              <w:rPr>
                <w:lang w:val="et-EE"/>
              </w:rPr>
            </w:pPr>
            <w:r w:rsidRPr="009C2052">
              <w:rPr>
                <w:lang w:val="et-EE"/>
              </w:rPr>
              <w:t>Adj. R-squared</w:t>
            </w:r>
          </w:p>
        </w:tc>
        <w:tc>
          <w:tcPr>
            <w:tcW w:w="1514" w:type="dxa"/>
          </w:tcPr>
          <w:p w14:paraId="7F1EB559" w14:textId="77777777" w:rsidR="00987193" w:rsidRPr="009C2052" w:rsidRDefault="00987193" w:rsidP="00E46EEA">
            <w:pPr>
              <w:rPr>
                <w:lang w:val="et-EE"/>
              </w:rPr>
            </w:pPr>
            <w:r w:rsidRPr="009C2052">
              <w:rPr>
                <w:lang w:val="et-EE"/>
              </w:rPr>
              <w:t>0.057</w:t>
            </w:r>
          </w:p>
        </w:tc>
        <w:tc>
          <w:tcPr>
            <w:tcW w:w="1408" w:type="dxa"/>
          </w:tcPr>
          <w:p w14:paraId="582022B3" w14:textId="77777777" w:rsidR="00987193" w:rsidRPr="009C2052" w:rsidRDefault="00987193" w:rsidP="00E46EEA">
            <w:pPr>
              <w:rPr>
                <w:lang w:val="et-EE"/>
              </w:rPr>
            </w:pPr>
          </w:p>
        </w:tc>
        <w:tc>
          <w:tcPr>
            <w:tcW w:w="1372" w:type="dxa"/>
          </w:tcPr>
          <w:p w14:paraId="63E0012C" w14:textId="77777777" w:rsidR="00987193" w:rsidRPr="009C2052" w:rsidRDefault="00987193" w:rsidP="00E46EEA">
            <w:pPr>
              <w:rPr>
                <w:lang w:val="et-EE"/>
              </w:rPr>
            </w:pPr>
          </w:p>
        </w:tc>
        <w:tc>
          <w:tcPr>
            <w:tcW w:w="1400" w:type="dxa"/>
          </w:tcPr>
          <w:p w14:paraId="2399CE27" w14:textId="77777777" w:rsidR="00987193" w:rsidRPr="009C2052" w:rsidRDefault="00987193" w:rsidP="00E46EEA">
            <w:pPr>
              <w:rPr>
                <w:lang w:val="et-EE"/>
              </w:rPr>
            </w:pPr>
          </w:p>
        </w:tc>
        <w:tc>
          <w:tcPr>
            <w:tcW w:w="1433" w:type="dxa"/>
          </w:tcPr>
          <w:p w14:paraId="5E86677D" w14:textId="77777777" w:rsidR="00987193" w:rsidRPr="009C2052" w:rsidRDefault="00987193" w:rsidP="00E46EEA">
            <w:pPr>
              <w:rPr>
                <w:lang w:val="et-EE"/>
              </w:rPr>
            </w:pPr>
          </w:p>
        </w:tc>
      </w:tr>
      <w:tr w:rsidR="00987193" w:rsidRPr="009C2052" w14:paraId="29DE182A" w14:textId="77777777" w:rsidTr="00E46EEA">
        <w:tc>
          <w:tcPr>
            <w:tcW w:w="2217" w:type="dxa"/>
          </w:tcPr>
          <w:p w14:paraId="6FFD4BE5" w14:textId="77777777" w:rsidR="00987193" w:rsidRPr="009C2052" w:rsidRDefault="00987193" w:rsidP="00E46EEA">
            <w:pPr>
              <w:rPr>
                <w:lang w:val="et-EE"/>
              </w:rPr>
            </w:pPr>
            <w:r w:rsidRPr="009C2052">
              <w:rPr>
                <w:lang w:val="et-EE"/>
              </w:rPr>
              <w:t>F-statistic</w:t>
            </w:r>
          </w:p>
        </w:tc>
        <w:tc>
          <w:tcPr>
            <w:tcW w:w="1514" w:type="dxa"/>
          </w:tcPr>
          <w:p w14:paraId="63557BA3" w14:textId="77777777" w:rsidR="00987193" w:rsidRPr="009C2052" w:rsidRDefault="00987193" w:rsidP="00E46EEA">
            <w:pPr>
              <w:rPr>
                <w:lang w:val="et-EE"/>
              </w:rPr>
            </w:pPr>
            <w:r w:rsidRPr="009C2052">
              <w:rPr>
                <w:lang w:val="et-EE"/>
              </w:rPr>
              <w:t>3.674</w:t>
            </w:r>
          </w:p>
        </w:tc>
        <w:tc>
          <w:tcPr>
            <w:tcW w:w="1408" w:type="dxa"/>
          </w:tcPr>
          <w:p w14:paraId="61750856" w14:textId="77777777" w:rsidR="00987193" w:rsidRPr="009C2052" w:rsidRDefault="00987193" w:rsidP="00E46EEA">
            <w:pPr>
              <w:rPr>
                <w:lang w:val="et-EE"/>
              </w:rPr>
            </w:pPr>
          </w:p>
        </w:tc>
        <w:tc>
          <w:tcPr>
            <w:tcW w:w="1372" w:type="dxa"/>
          </w:tcPr>
          <w:p w14:paraId="61CDA933" w14:textId="77777777" w:rsidR="00987193" w:rsidRPr="009C2052" w:rsidRDefault="00987193" w:rsidP="00E46EEA">
            <w:pPr>
              <w:rPr>
                <w:lang w:val="et-EE"/>
              </w:rPr>
            </w:pPr>
          </w:p>
        </w:tc>
        <w:tc>
          <w:tcPr>
            <w:tcW w:w="1400" w:type="dxa"/>
          </w:tcPr>
          <w:p w14:paraId="29E10131" w14:textId="77777777" w:rsidR="00987193" w:rsidRPr="009C2052" w:rsidRDefault="00987193" w:rsidP="00E46EEA">
            <w:pPr>
              <w:rPr>
                <w:lang w:val="et-EE"/>
              </w:rPr>
            </w:pPr>
          </w:p>
        </w:tc>
        <w:tc>
          <w:tcPr>
            <w:tcW w:w="1433" w:type="dxa"/>
          </w:tcPr>
          <w:p w14:paraId="37F76B59" w14:textId="77777777" w:rsidR="00987193" w:rsidRPr="009C2052" w:rsidRDefault="00987193" w:rsidP="00E46EEA">
            <w:pPr>
              <w:rPr>
                <w:lang w:val="et-EE"/>
              </w:rPr>
            </w:pPr>
          </w:p>
        </w:tc>
      </w:tr>
      <w:tr w:rsidR="00987193" w:rsidRPr="009C2052" w14:paraId="212F0ECA" w14:textId="77777777" w:rsidTr="00E46EEA">
        <w:tc>
          <w:tcPr>
            <w:tcW w:w="2217" w:type="dxa"/>
          </w:tcPr>
          <w:p w14:paraId="4851CD23" w14:textId="77777777" w:rsidR="00987193" w:rsidRPr="009C2052" w:rsidRDefault="00987193" w:rsidP="00E46EEA">
            <w:pPr>
              <w:rPr>
                <w:lang w:val="et-EE"/>
              </w:rPr>
            </w:pPr>
            <w:r w:rsidRPr="009C2052">
              <w:rPr>
                <w:lang w:val="et-EE"/>
              </w:rPr>
              <w:t>Prob (F-statistic)</w:t>
            </w:r>
          </w:p>
        </w:tc>
        <w:tc>
          <w:tcPr>
            <w:tcW w:w="1514" w:type="dxa"/>
          </w:tcPr>
          <w:p w14:paraId="0537954E" w14:textId="77777777" w:rsidR="00987193" w:rsidRPr="009C2052" w:rsidRDefault="00987193" w:rsidP="00E46EEA">
            <w:pPr>
              <w:rPr>
                <w:lang w:val="et-EE"/>
              </w:rPr>
            </w:pPr>
            <w:r w:rsidRPr="009C2052">
              <w:rPr>
                <w:lang w:val="et-EE"/>
              </w:rPr>
              <w:t>8.84e-05</w:t>
            </w:r>
          </w:p>
        </w:tc>
        <w:tc>
          <w:tcPr>
            <w:tcW w:w="1408" w:type="dxa"/>
          </w:tcPr>
          <w:p w14:paraId="40677FCB" w14:textId="77777777" w:rsidR="00987193" w:rsidRPr="009C2052" w:rsidRDefault="00987193" w:rsidP="00E46EEA">
            <w:pPr>
              <w:rPr>
                <w:lang w:val="et-EE"/>
              </w:rPr>
            </w:pPr>
          </w:p>
        </w:tc>
        <w:tc>
          <w:tcPr>
            <w:tcW w:w="1372" w:type="dxa"/>
          </w:tcPr>
          <w:p w14:paraId="5D9E59E6" w14:textId="77777777" w:rsidR="00987193" w:rsidRPr="009C2052" w:rsidRDefault="00987193" w:rsidP="00E46EEA">
            <w:pPr>
              <w:rPr>
                <w:lang w:val="et-EE"/>
              </w:rPr>
            </w:pPr>
          </w:p>
        </w:tc>
        <w:tc>
          <w:tcPr>
            <w:tcW w:w="1400" w:type="dxa"/>
          </w:tcPr>
          <w:p w14:paraId="1EEBAD84" w14:textId="77777777" w:rsidR="00987193" w:rsidRPr="009C2052" w:rsidRDefault="00987193" w:rsidP="00E46EEA">
            <w:pPr>
              <w:rPr>
                <w:lang w:val="et-EE"/>
              </w:rPr>
            </w:pPr>
          </w:p>
        </w:tc>
        <w:tc>
          <w:tcPr>
            <w:tcW w:w="1433" w:type="dxa"/>
          </w:tcPr>
          <w:p w14:paraId="526C5614" w14:textId="77777777" w:rsidR="00987193" w:rsidRPr="009C2052" w:rsidRDefault="00987193" w:rsidP="00E46EEA">
            <w:pPr>
              <w:rPr>
                <w:lang w:val="et-EE"/>
              </w:rPr>
            </w:pPr>
          </w:p>
        </w:tc>
      </w:tr>
      <w:tr w:rsidR="00987193" w:rsidRPr="009C2052" w14:paraId="6FA26D27" w14:textId="77777777" w:rsidTr="00E46EEA">
        <w:tc>
          <w:tcPr>
            <w:tcW w:w="2217" w:type="dxa"/>
          </w:tcPr>
          <w:p w14:paraId="255726D6" w14:textId="77777777" w:rsidR="00987193" w:rsidRPr="009C2052" w:rsidRDefault="00987193" w:rsidP="00E46EEA">
            <w:pPr>
              <w:rPr>
                <w:lang w:val="et-EE"/>
              </w:rPr>
            </w:pPr>
            <w:r w:rsidRPr="009C2052">
              <w:rPr>
                <w:lang w:val="et-EE"/>
              </w:rPr>
              <w:t>Log-Likelihood</w:t>
            </w:r>
          </w:p>
        </w:tc>
        <w:tc>
          <w:tcPr>
            <w:tcW w:w="1514" w:type="dxa"/>
          </w:tcPr>
          <w:p w14:paraId="1B79B636" w14:textId="77777777" w:rsidR="00987193" w:rsidRPr="009C2052" w:rsidRDefault="00987193" w:rsidP="00E46EEA">
            <w:pPr>
              <w:rPr>
                <w:lang w:val="et-EE"/>
              </w:rPr>
            </w:pPr>
            <w:r w:rsidRPr="009C2052">
              <w:rPr>
                <w:lang w:val="et-EE"/>
              </w:rPr>
              <w:t>603.66</w:t>
            </w:r>
          </w:p>
        </w:tc>
        <w:tc>
          <w:tcPr>
            <w:tcW w:w="1408" w:type="dxa"/>
          </w:tcPr>
          <w:p w14:paraId="2750009F" w14:textId="77777777" w:rsidR="00987193" w:rsidRPr="009C2052" w:rsidRDefault="00987193" w:rsidP="00E46EEA">
            <w:pPr>
              <w:rPr>
                <w:lang w:val="et-EE"/>
              </w:rPr>
            </w:pPr>
          </w:p>
        </w:tc>
        <w:tc>
          <w:tcPr>
            <w:tcW w:w="1372" w:type="dxa"/>
          </w:tcPr>
          <w:p w14:paraId="4334A6C8" w14:textId="77777777" w:rsidR="00987193" w:rsidRPr="009C2052" w:rsidRDefault="00987193" w:rsidP="00E46EEA">
            <w:pPr>
              <w:rPr>
                <w:lang w:val="et-EE"/>
              </w:rPr>
            </w:pPr>
          </w:p>
        </w:tc>
        <w:tc>
          <w:tcPr>
            <w:tcW w:w="1400" w:type="dxa"/>
          </w:tcPr>
          <w:p w14:paraId="55EF2A63" w14:textId="77777777" w:rsidR="00987193" w:rsidRPr="009C2052" w:rsidRDefault="00987193" w:rsidP="00E46EEA">
            <w:pPr>
              <w:rPr>
                <w:lang w:val="et-EE"/>
              </w:rPr>
            </w:pPr>
          </w:p>
        </w:tc>
        <w:tc>
          <w:tcPr>
            <w:tcW w:w="1433" w:type="dxa"/>
          </w:tcPr>
          <w:p w14:paraId="5339E8BD" w14:textId="77777777" w:rsidR="00987193" w:rsidRPr="009C2052" w:rsidRDefault="00987193" w:rsidP="00E46EEA">
            <w:pPr>
              <w:rPr>
                <w:lang w:val="et-EE"/>
              </w:rPr>
            </w:pPr>
          </w:p>
        </w:tc>
      </w:tr>
      <w:tr w:rsidR="00987193" w:rsidRPr="009C2052" w14:paraId="28370985" w14:textId="77777777" w:rsidTr="00E46EEA">
        <w:tc>
          <w:tcPr>
            <w:tcW w:w="2217" w:type="dxa"/>
          </w:tcPr>
          <w:p w14:paraId="454270D9" w14:textId="77777777" w:rsidR="00987193" w:rsidRPr="009C2052" w:rsidRDefault="00987193" w:rsidP="00E46EEA">
            <w:pPr>
              <w:rPr>
                <w:lang w:val="et-EE"/>
              </w:rPr>
            </w:pPr>
            <w:r w:rsidRPr="009C2052">
              <w:rPr>
                <w:lang w:val="et-EE"/>
              </w:rPr>
              <w:t>AIC</w:t>
            </w:r>
          </w:p>
        </w:tc>
        <w:tc>
          <w:tcPr>
            <w:tcW w:w="1514" w:type="dxa"/>
          </w:tcPr>
          <w:p w14:paraId="20EFFC17" w14:textId="77777777" w:rsidR="00987193" w:rsidRPr="009C2052" w:rsidRDefault="00987193" w:rsidP="00E46EEA">
            <w:pPr>
              <w:rPr>
                <w:lang w:val="et-EE"/>
              </w:rPr>
            </w:pPr>
            <w:r w:rsidRPr="009C2052">
              <w:rPr>
                <w:lang w:val="et-EE"/>
              </w:rPr>
              <w:t>-1185.</w:t>
            </w:r>
          </w:p>
        </w:tc>
        <w:tc>
          <w:tcPr>
            <w:tcW w:w="1408" w:type="dxa"/>
          </w:tcPr>
          <w:p w14:paraId="31A6CE3B" w14:textId="77777777" w:rsidR="00987193" w:rsidRPr="009C2052" w:rsidRDefault="00987193" w:rsidP="00E46EEA">
            <w:pPr>
              <w:rPr>
                <w:lang w:val="et-EE"/>
              </w:rPr>
            </w:pPr>
          </w:p>
        </w:tc>
        <w:tc>
          <w:tcPr>
            <w:tcW w:w="1372" w:type="dxa"/>
          </w:tcPr>
          <w:p w14:paraId="67427909" w14:textId="77777777" w:rsidR="00987193" w:rsidRPr="009C2052" w:rsidRDefault="00987193" w:rsidP="00E46EEA">
            <w:pPr>
              <w:rPr>
                <w:lang w:val="et-EE"/>
              </w:rPr>
            </w:pPr>
          </w:p>
        </w:tc>
        <w:tc>
          <w:tcPr>
            <w:tcW w:w="1400" w:type="dxa"/>
          </w:tcPr>
          <w:p w14:paraId="7C2A32AC" w14:textId="77777777" w:rsidR="00987193" w:rsidRPr="009C2052" w:rsidRDefault="00987193" w:rsidP="00E46EEA">
            <w:pPr>
              <w:rPr>
                <w:lang w:val="et-EE"/>
              </w:rPr>
            </w:pPr>
          </w:p>
        </w:tc>
        <w:tc>
          <w:tcPr>
            <w:tcW w:w="1433" w:type="dxa"/>
          </w:tcPr>
          <w:p w14:paraId="79E6D99B" w14:textId="77777777" w:rsidR="00987193" w:rsidRPr="009C2052" w:rsidRDefault="00987193" w:rsidP="00E46EEA">
            <w:pPr>
              <w:rPr>
                <w:lang w:val="et-EE"/>
              </w:rPr>
            </w:pPr>
          </w:p>
        </w:tc>
      </w:tr>
      <w:tr w:rsidR="00987193" w:rsidRPr="009C2052" w14:paraId="66EC9675" w14:textId="77777777" w:rsidTr="00E46EEA">
        <w:tc>
          <w:tcPr>
            <w:tcW w:w="2217" w:type="dxa"/>
          </w:tcPr>
          <w:p w14:paraId="6274F0AE" w14:textId="77777777" w:rsidR="00987193" w:rsidRPr="009C2052" w:rsidRDefault="00987193" w:rsidP="00E46EEA">
            <w:pPr>
              <w:rPr>
                <w:lang w:val="et-EE"/>
              </w:rPr>
            </w:pPr>
            <w:r w:rsidRPr="009C2052">
              <w:rPr>
                <w:lang w:val="et-EE"/>
              </w:rPr>
              <w:t>BIC</w:t>
            </w:r>
          </w:p>
        </w:tc>
        <w:tc>
          <w:tcPr>
            <w:tcW w:w="1514" w:type="dxa"/>
          </w:tcPr>
          <w:p w14:paraId="3B423A59" w14:textId="77777777" w:rsidR="00987193" w:rsidRPr="009C2052" w:rsidRDefault="00987193" w:rsidP="00E46EEA">
            <w:pPr>
              <w:rPr>
                <w:lang w:val="et-EE"/>
              </w:rPr>
            </w:pPr>
            <w:r w:rsidRPr="009C2052">
              <w:rPr>
                <w:lang w:val="et-EE"/>
              </w:rPr>
              <w:t>-1137.</w:t>
            </w:r>
          </w:p>
        </w:tc>
        <w:tc>
          <w:tcPr>
            <w:tcW w:w="1408" w:type="dxa"/>
          </w:tcPr>
          <w:p w14:paraId="76C53AD3" w14:textId="77777777" w:rsidR="00987193" w:rsidRPr="009C2052" w:rsidRDefault="00987193" w:rsidP="00E46EEA">
            <w:pPr>
              <w:rPr>
                <w:lang w:val="et-EE"/>
              </w:rPr>
            </w:pPr>
          </w:p>
        </w:tc>
        <w:tc>
          <w:tcPr>
            <w:tcW w:w="1372" w:type="dxa"/>
          </w:tcPr>
          <w:p w14:paraId="076EB055" w14:textId="77777777" w:rsidR="00987193" w:rsidRPr="009C2052" w:rsidRDefault="00987193" w:rsidP="00E46EEA">
            <w:pPr>
              <w:rPr>
                <w:lang w:val="et-EE"/>
              </w:rPr>
            </w:pPr>
          </w:p>
        </w:tc>
        <w:tc>
          <w:tcPr>
            <w:tcW w:w="1400" w:type="dxa"/>
          </w:tcPr>
          <w:p w14:paraId="3C6F7423" w14:textId="77777777" w:rsidR="00987193" w:rsidRPr="009C2052" w:rsidRDefault="00987193" w:rsidP="00E46EEA">
            <w:pPr>
              <w:rPr>
                <w:lang w:val="et-EE"/>
              </w:rPr>
            </w:pPr>
          </w:p>
        </w:tc>
        <w:tc>
          <w:tcPr>
            <w:tcW w:w="1433" w:type="dxa"/>
          </w:tcPr>
          <w:p w14:paraId="1AC73297" w14:textId="77777777" w:rsidR="00987193" w:rsidRPr="009C2052" w:rsidRDefault="00987193" w:rsidP="00E46EEA">
            <w:pPr>
              <w:rPr>
                <w:lang w:val="et-EE"/>
              </w:rPr>
            </w:pPr>
          </w:p>
        </w:tc>
      </w:tr>
      <w:tr w:rsidR="00987193" w:rsidRPr="009C2052" w14:paraId="778A469D" w14:textId="77777777" w:rsidTr="00E46EEA">
        <w:tc>
          <w:tcPr>
            <w:tcW w:w="2217" w:type="dxa"/>
          </w:tcPr>
          <w:p w14:paraId="1D54EAE9" w14:textId="77777777" w:rsidR="00987193" w:rsidRPr="009C2052" w:rsidRDefault="00987193" w:rsidP="00E46EEA">
            <w:pPr>
              <w:rPr>
                <w:lang w:val="et-EE"/>
              </w:rPr>
            </w:pPr>
            <w:r w:rsidRPr="009C2052">
              <w:rPr>
                <w:lang w:val="et-EE"/>
              </w:rPr>
              <w:t>Durbin-Watson</w:t>
            </w:r>
          </w:p>
        </w:tc>
        <w:tc>
          <w:tcPr>
            <w:tcW w:w="1514" w:type="dxa"/>
          </w:tcPr>
          <w:p w14:paraId="5DC4AF67" w14:textId="77777777" w:rsidR="00987193" w:rsidRPr="009C2052" w:rsidRDefault="00987193" w:rsidP="00E46EEA">
            <w:pPr>
              <w:rPr>
                <w:lang w:val="et-EE"/>
              </w:rPr>
            </w:pPr>
            <w:r w:rsidRPr="009C2052">
              <w:rPr>
                <w:lang w:val="et-EE"/>
              </w:rPr>
              <w:t>2.019</w:t>
            </w:r>
          </w:p>
        </w:tc>
        <w:tc>
          <w:tcPr>
            <w:tcW w:w="1408" w:type="dxa"/>
          </w:tcPr>
          <w:p w14:paraId="5D89FC8D" w14:textId="77777777" w:rsidR="00987193" w:rsidRPr="009C2052" w:rsidRDefault="00987193" w:rsidP="00E46EEA">
            <w:pPr>
              <w:rPr>
                <w:lang w:val="et-EE"/>
              </w:rPr>
            </w:pPr>
          </w:p>
        </w:tc>
        <w:tc>
          <w:tcPr>
            <w:tcW w:w="1372" w:type="dxa"/>
          </w:tcPr>
          <w:p w14:paraId="11AA89E9" w14:textId="77777777" w:rsidR="00987193" w:rsidRPr="009C2052" w:rsidRDefault="00987193" w:rsidP="00E46EEA">
            <w:pPr>
              <w:rPr>
                <w:lang w:val="et-EE"/>
              </w:rPr>
            </w:pPr>
          </w:p>
        </w:tc>
        <w:tc>
          <w:tcPr>
            <w:tcW w:w="1400" w:type="dxa"/>
          </w:tcPr>
          <w:p w14:paraId="56797D92" w14:textId="77777777" w:rsidR="00987193" w:rsidRPr="009C2052" w:rsidRDefault="00987193" w:rsidP="00E46EEA">
            <w:pPr>
              <w:rPr>
                <w:lang w:val="et-EE"/>
              </w:rPr>
            </w:pPr>
          </w:p>
        </w:tc>
        <w:tc>
          <w:tcPr>
            <w:tcW w:w="1433" w:type="dxa"/>
          </w:tcPr>
          <w:p w14:paraId="0DD32049" w14:textId="77777777" w:rsidR="00987193" w:rsidRPr="009C2052" w:rsidRDefault="00987193" w:rsidP="00E46EEA">
            <w:pPr>
              <w:rPr>
                <w:lang w:val="et-EE"/>
              </w:rPr>
            </w:pPr>
          </w:p>
        </w:tc>
      </w:tr>
      <w:tr w:rsidR="00987193" w:rsidRPr="009C2052" w14:paraId="354E599D" w14:textId="77777777" w:rsidTr="00E46EEA">
        <w:tc>
          <w:tcPr>
            <w:tcW w:w="2217" w:type="dxa"/>
          </w:tcPr>
          <w:p w14:paraId="0EC3FAC9" w14:textId="77777777" w:rsidR="00987193" w:rsidRPr="009C2052" w:rsidRDefault="00987193" w:rsidP="00E46EEA">
            <w:pPr>
              <w:rPr>
                <w:lang w:val="et-EE"/>
              </w:rPr>
            </w:pPr>
            <w:r w:rsidRPr="009C2052">
              <w:rPr>
                <w:lang w:val="et-EE"/>
              </w:rPr>
              <w:t>Omnibus</w:t>
            </w:r>
          </w:p>
        </w:tc>
        <w:tc>
          <w:tcPr>
            <w:tcW w:w="1514" w:type="dxa"/>
          </w:tcPr>
          <w:p w14:paraId="0F78AD57" w14:textId="77777777" w:rsidR="00987193" w:rsidRPr="009C2052" w:rsidRDefault="00987193" w:rsidP="00E46EEA">
            <w:pPr>
              <w:rPr>
                <w:lang w:val="et-EE"/>
              </w:rPr>
            </w:pPr>
            <w:r w:rsidRPr="009C2052">
              <w:rPr>
                <w:lang w:val="et-EE"/>
              </w:rPr>
              <w:t>43.122</w:t>
            </w:r>
          </w:p>
        </w:tc>
        <w:tc>
          <w:tcPr>
            <w:tcW w:w="1408" w:type="dxa"/>
          </w:tcPr>
          <w:p w14:paraId="239E9E8D" w14:textId="77777777" w:rsidR="00987193" w:rsidRPr="009C2052" w:rsidRDefault="00987193" w:rsidP="00E46EEA">
            <w:pPr>
              <w:rPr>
                <w:lang w:val="et-EE"/>
              </w:rPr>
            </w:pPr>
          </w:p>
        </w:tc>
        <w:tc>
          <w:tcPr>
            <w:tcW w:w="1372" w:type="dxa"/>
          </w:tcPr>
          <w:p w14:paraId="173546B1" w14:textId="77777777" w:rsidR="00987193" w:rsidRPr="009C2052" w:rsidRDefault="00987193" w:rsidP="00E46EEA">
            <w:pPr>
              <w:rPr>
                <w:lang w:val="et-EE"/>
              </w:rPr>
            </w:pPr>
          </w:p>
        </w:tc>
        <w:tc>
          <w:tcPr>
            <w:tcW w:w="1400" w:type="dxa"/>
          </w:tcPr>
          <w:p w14:paraId="71E5A201" w14:textId="77777777" w:rsidR="00987193" w:rsidRPr="009C2052" w:rsidRDefault="00987193" w:rsidP="00E46EEA">
            <w:pPr>
              <w:rPr>
                <w:lang w:val="et-EE"/>
              </w:rPr>
            </w:pPr>
          </w:p>
        </w:tc>
        <w:tc>
          <w:tcPr>
            <w:tcW w:w="1433" w:type="dxa"/>
          </w:tcPr>
          <w:p w14:paraId="1184F8ED" w14:textId="77777777" w:rsidR="00987193" w:rsidRPr="009C2052" w:rsidRDefault="00987193" w:rsidP="00E46EEA">
            <w:pPr>
              <w:rPr>
                <w:lang w:val="et-EE"/>
              </w:rPr>
            </w:pPr>
          </w:p>
        </w:tc>
      </w:tr>
      <w:tr w:rsidR="00987193" w:rsidRPr="009C2052" w14:paraId="09383592" w14:textId="77777777" w:rsidTr="00E46EEA">
        <w:tc>
          <w:tcPr>
            <w:tcW w:w="2217" w:type="dxa"/>
          </w:tcPr>
          <w:p w14:paraId="19D0BABF" w14:textId="77777777" w:rsidR="00987193" w:rsidRPr="009C2052" w:rsidRDefault="00987193" w:rsidP="00E46EEA">
            <w:pPr>
              <w:rPr>
                <w:lang w:val="et-EE"/>
              </w:rPr>
            </w:pPr>
            <w:r w:rsidRPr="009C2052">
              <w:rPr>
                <w:lang w:val="et-EE"/>
              </w:rPr>
              <w:t>Jarque-Bera</w:t>
            </w:r>
          </w:p>
        </w:tc>
        <w:tc>
          <w:tcPr>
            <w:tcW w:w="1514" w:type="dxa"/>
          </w:tcPr>
          <w:p w14:paraId="7798FBA3" w14:textId="77777777" w:rsidR="00987193" w:rsidRPr="009C2052" w:rsidRDefault="00987193" w:rsidP="00E46EEA">
            <w:pPr>
              <w:rPr>
                <w:lang w:val="et-EE"/>
              </w:rPr>
            </w:pPr>
            <w:r w:rsidRPr="009C2052">
              <w:rPr>
                <w:lang w:val="et-EE"/>
              </w:rPr>
              <w:t>166.073</w:t>
            </w:r>
          </w:p>
        </w:tc>
        <w:tc>
          <w:tcPr>
            <w:tcW w:w="1408" w:type="dxa"/>
          </w:tcPr>
          <w:p w14:paraId="42FA9CA4" w14:textId="77777777" w:rsidR="00987193" w:rsidRPr="009C2052" w:rsidRDefault="00987193" w:rsidP="00E46EEA">
            <w:pPr>
              <w:rPr>
                <w:lang w:val="et-EE"/>
              </w:rPr>
            </w:pPr>
          </w:p>
        </w:tc>
        <w:tc>
          <w:tcPr>
            <w:tcW w:w="1372" w:type="dxa"/>
          </w:tcPr>
          <w:p w14:paraId="2358264F" w14:textId="77777777" w:rsidR="00987193" w:rsidRPr="009C2052" w:rsidRDefault="00987193" w:rsidP="00E46EEA">
            <w:pPr>
              <w:rPr>
                <w:lang w:val="et-EE"/>
              </w:rPr>
            </w:pPr>
          </w:p>
        </w:tc>
        <w:tc>
          <w:tcPr>
            <w:tcW w:w="1400" w:type="dxa"/>
          </w:tcPr>
          <w:p w14:paraId="07C2594D" w14:textId="77777777" w:rsidR="00987193" w:rsidRPr="009C2052" w:rsidRDefault="00987193" w:rsidP="00E46EEA">
            <w:pPr>
              <w:rPr>
                <w:lang w:val="et-EE"/>
              </w:rPr>
            </w:pPr>
          </w:p>
        </w:tc>
        <w:tc>
          <w:tcPr>
            <w:tcW w:w="1433" w:type="dxa"/>
          </w:tcPr>
          <w:p w14:paraId="45E8A614" w14:textId="77777777" w:rsidR="00987193" w:rsidRPr="009C2052" w:rsidRDefault="00987193" w:rsidP="00E46EEA">
            <w:pPr>
              <w:rPr>
                <w:lang w:val="et-EE"/>
              </w:rPr>
            </w:pPr>
          </w:p>
        </w:tc>
      </w:tr>
      <w:tr w:rsidR="00987193" w:rsidRPr="009C2052" w14:paraId="66EE15C7" w14:textId="77777777" w:rsidTr="00E46EEA">
        <w:tc>
          <w:tcPr>
            <w:tcW w:w="2217" w:type="dxa"/>
          </w:tcPr>
          <w:p w14:paraId="4C6BCF85" w14:textId="77777777" w:rsidR="00987193" w:rsidRPr="009C2052" w:rsidRDefault="00987193" w:rsidP="00E46EEA">
            <w:pPr>
              <w:rPr>
                <w:lang w:val="et-EE"/>
              </w:rPr>
            </w:pPr>
            <w:r w:rsidRPr="009C2052">
              <w:rPr>
                <w:lang w:val="et-EE"/>
              </w:rPr>
              <w:t>Skew</w:t>
            </w:r>
            <w:r>
              <w:rPr>
                <w:lang w:val="et-EE"/>
              </w:rPr>
              <w:t>ness</w:t>
            </w:r>
          </w:p>
        </w:tc>
        <w:tc>
          <w:tcPr>
            <w:tcW w:w="1514" w:type="dxa"/>
          </w:tcPr>
          <w:p w14:paraId="5F0504F8" w14:textId="77777777" w:rsidR="00987193" w:rsidRPr="009C2052" w:rsidRDefault="00987193" w:rsidP="00E46EEA">
            <w:pPr>
              <w:rPr>
                <w:lang w:val="et-EE"/>
              </w:rPr>
            </w:pPr>
            <w:r w:rsidRPr="009C2052">
              <w:rPr>
                <w:lang w:val="et-EE"/>
              </w:rPr>
              <w:t>-0.162</w:t>
            </w:r>
          </w:p>
        </w:tc>
        <w:tc>
          <w:tcPr>
            <w:tcW w:w="1408" w:type="dxa"/>
          </w:tcPr>
          <w:p w14:paraId="5E9C8E43" w14:textId="77777777" w:rsidR="00987193" w:rsidRPr="009C2052" w:rsidRDefault="00987193" w:rsidP="00E46EEA">
            <w:pPr>
              <w:rPr>
                <w:lang w:val="et-EE"/>
              </w:rPr>
            </w:pPr>
          </w:p>
        </w:tc>
        <w:tc>
          <w:tcPr>
            <w:tcW w:w="1372" w:type="dxa"/>
          </w:tcPr>
          <w:p w14:paraId="370A76F5" w14:textId="77777777" w:rsidR="00987193" w:rsidRPr="009C2052" w:rsidRDefault="00987193" w:rsidP="00E46EEA">
            <w:pPr>
              <w:rPr>
                <w:lang w:val="et-EE"/>
              </w:rPr>
            </w:pPr>
          </w:p>
        </w:tc>
        <w:tc>
          <w:tcPr>
            <w:tcW w:w="1400" w:type="dxa"/>
          </w:tcPr>
          <w:p w14:paraId="27826DF2" w14:textId="77777777" w:rsidR="00987193" w:rsidRPr="009C2052" w:rsidRDefault="00987193" w:rsidP="00E46EEA">
            <w:pPr>
              <w:rPr>
                <w:lang w:val="et-EE"/>
              </w:rPr>
            </w:pPr>
          </w:p>
        </w:tc>
        <w:tc>
          <w:tcPr>
            <w:tcW w:w="1433" w:type="dxa"/>
          </w:tcPr>
          <w:p w14:paraId="51C0A7B1" w14:textId="77777777" w:rsidR="00987193" w:rsidRPr="009C2052" w:rsidRDefault="00987193" w:rsidP="00E46EEA">
            <w:pPr>
              <w:rPr>
                <w:lang w:val="et-EE"/>
              </w:rPr>
            </w:pPr>
          </w:p>
        </w:tc>
      </w:tr>
      <w:tr w:rsidR="00987193" w:rsidRPr="009C2052" w14:paraId="39991E71" w14:textId="77777777" w:rsidTr="00E46EEA">
        <w:tc>
          <w:tcPr>
            <w:tcW w:w="2217" w:type="dxa"/>
          </w:tcPr>
          <w:p w14:paraId="56C66362" w14:textId="77777777" w:rsidR="00987193" w:rsidRPr="009C2052" w:rsidRDefault="00987193" w:rsidP="00E46EEA">
            <w:pPr>
              <w:rPr>
                <w:lang w:val="et-EE"/>
              </w:rPr>
            </w:pPr>
            <w:r w:rsidRPr="009C2052">
              <w:rPr>
                <w:lang w:val="et-EE"/>
              </w:rPr>
              <w:t>Kurtosis</w:t>
            </w:r>
          </w:p>
        </w:tc>
        <w:tc>
          <w:tcPr>
            <w:tcW w:w="1514" w:type="dxa"/>
          </w:tcPr>
          <w:p w14:paraId="13DF9C9E" w14:textId="77777777" w:rsidR="00987193" w:rsidRPr="009C2052" w:rsidRDefault="00987193" w:rsidP="00E46EEA">
            <w:pPr>
              <w:rPr>
                <w:lang w:val="et-EE"/>
              </w:rPr>
            </w:pPr>
            <w:r w:rsidRPr="009C2052">
              <w:rPr>
                <w:lang w:val="et-EE"/>
              </w:rPr>
              <w:t>5.561</w:t>
            </w:r>
          </w:p>
        </w:tc>
        <w:tc>
          <w:tcPr>
            <w:tcW w:w="1408" w:type="dxa"/>
          </w:tcPr>
          <w:p w14:paraId="0488101A" w14:textId="77777777" w:rsidR="00987193" w:rsidRPr="009C2052" w:rsidRDefault="00987193" w:rsidP="00E46EEA">
            <w:pPr>
              <w:rPr>
                <w:lang w:val="et-EE"/>
              </w:rPr>
            </w:pPr>
          </w:p>
        </w:tc>
        <w:tc>
          <w:tcPr>
            <w:tcW w:w="1372" w:type="dxa"/>
          </w:tcPr>
          <w:p w14:paraId="72DE597C" w14:textId="77777777" w:rsidR="00987193" w:rsidRPr="009C2052" w:rsidRDefault="00987193" w:rsidP="00E46EEA">
            <w:pPr>
              <w:rPr>
                <w:lang w:val="et-EE"/>
              </w:rPr>
            </w:pPr>
          </w:p>
        </w:tc>
        <w:tc>
          <w:tcPr>
            <w:tcW w:w="1400" w:type="dxa"/>
          </w:tcPr>
          <w:p w14:paraId="571BD20C" w14:textId="77777777" w:rsidR="00987193" w:rsidRPr="009C2052" w:rsidRDefault="00987193" w:rsidP="00E46EEA">
            <w:pPr>
              <w:rPr>
                <w:lang w:val="et-EE"/>
              </w:rPr>
            </w:pPr>
          </w:p>
        </w:tc>
        <w:tc>
          <w:tcPr>
            <w:tcW w:w="1433" w:type="dxa"/>
          </w:tcPr>
          <w:p w14:paraId="6155F4B1" w14:textId="77777777" w:rsidR="00987193" w:rsidRPr="009C2052" w:rsidRDefault="00987193" w:rsidP="00E46EEA">
            <w:pPr>
              <w:rPr>
                <w:lang w:val="et-EE"/>
              </w:rPr>
            </w:pPr>
          </w:p>
        </w:tc>
      </w:tr>
      <w:tr w:rsidR="00987193" w:rsidRPr="009C2052" w14:paraId="0C42B85F" w14:textId="77777777" w:rsidTr="00E46EEA">
        <w:tc>
          <w:tcPr>
            <w:tcW w:w="2217" w:type="dxa"/>
          </w:tcPr>
          <w:p w14:paraId="42319D5B" w14:textId="77777777" w:rsidR="00987193" w:rsidRPr="009C2052" w:rsidRDefault="00987193" w:rsidP="00E46EEA">
            <w:pPr>
              <w:rPr>
                <w:lang w:val="et-EE"/>
              </w:rPr>
            </w:pPr>
            <w:r w:rsidRPr="009C2052">
              <w:rPr>
                <w:lang w:val="et-EE"/>
              </w:rPr>
              <w:t>Cond. No.</w:t>
            </w:r>
          </w:p>
        </w:tc>
        <w:tc>
          <w:tcPr>
            <w:tcW w:w="1514" w:type="dxa"/>
          </w:tcPr>
          <w:p w14:paraId="046E90C4" w14:textId="77777777" w:rsidR="00987193" w:rsidRPr="009C2052" w:rsidRDefault="00987193" w:rsidP="00E46EEA">
            <w:pPr>
              <w:rPr>
                <w:lang w:val="et-EE"/>
              </w:rPr>
            </w:pPr>
            <w:r w:rsidRPr="009C2052">
              <w:rPr>
                <w:lang w:val="et-EE"/>
              </w:rPr>
              <w:t>239</w:t>
            </w:r>
          </w:p>
        </w:tc>
        <w:tc>
          <w:tcPr>
            <w:tcW w:w="1408" w:type="dxa"/>
          </w:tcPr>
          <w:p w14:paraId="20B4677A" w14:textId="77777777" w:rsidR="00987193" w:rsidRPr="009C2052" w:rsidRDefault="00987193" w:rsidP="00E46EEA">
            <w:pPr>
              <w:rPr>
                <w:lang w:val="et-EE"/>
              </w:rPr>
            </w:pPr>
          </w:p>
        </w:tc>
        <w:tc>
          <w:tcPr>
            <w:tcW w:w="1372" w:type="dxa"/>
          </w:tcPr>
          <w:p w14:paraId="43F2769B" w14:textId="77777777" w:rsidR="00987193" w:rsidRPr="009C2052" w:rsidRDefault="00987193" w:rsidP="00E46EEA">
            <w:pPr>
              <w:rPr>
                <w:lang w:val="et-EE"/>
              </w:rPr>
            </w:pPr>
          </w:p>
        </w:tc>
        <w:tc>
          <w:tcPr>
            <w:tcW w:w="1400" w:type="dxa"/>
          </w:tcPr>
          <w:p w14:paraId="47BCF67E" w14:textId="77777777" w:rsidR="00987193" w:rsidRPr="009C2052" w:rsidRDefault="00987193" w:rsidP="00E46EEA">
            <w:pPr>
              <w:rPr>
                <w:lang w:val="et-EE"/>
              </w:rPr>
            </w:pPr>
          </w:p>
        </w:tc>
        <w:tc>
          <w:tcPr>
            <w:tcW w:w="1433" w:type="dxa"/>
          </w:tcPr>
          <w:p w14:paraId="374925FA" w14:textId="77777777" w:rsidR="00987193" w:rsidRPr="009C2052" w:rsidRDefault="00987193" w:rsidP="00E46EEA">
            <w:pPr>
              <w:rPr>
                <w:lang w:val="et-EE"/>
              </w:rPr>
            </w:pPr>
          </w:p>
        </w:tc>
      </w:tr>
      <w:tr w:rsidR="00987193" w:rsidRPr="009C2052" w14:paraId="05B64C2D" w14:textId="77777777" w:rsidTr="00E46EEA">
        <w:tc>
          <w:tcPr>
            <w:tcW w:w="2217" w:type="dxa"/>
          </w:tcPr>
          <w:p w14:paraId="76A7D21A" w14:textId="77777777" w:rsidR="00987193" w:rsidRPr="009C2052" w:rsidRDefault="00987193" w:rsidP="00E46EEA">
            <w:pPr>
              <w:rPr>
                <w:lang w:val="et-EE"/>
              </w:rPr>
            </w:pPr>
            <w:r w:rsidRPr="009C2052">
              <w:rPr>
                <w:lang w:val="et-EE"/>
              </w:rPr>
              <w:t>N</w:t>
            </w:r>
          </w:p>
        </w:tc>
        <w:tc>
          <w:tcPr>
            <w:tcW w:w="1514" w:type="dxa"/>
          </w:tcPr>
          <w:p w14:paraId="1F341520" w14:textId="77777777" w:rsidR="00987193" w:rsidRPr="009C2052" w:rsidRDefault="00987193" w:rsidP="00E46EEA">
            <w:pPr>
              <w:rPr>
                <w:lang w:val="et-EE"/>
              </w:rPr>
            </w:pPr>
            <w:r w:rsidRPr="009C2052">
              <w:rPr>
                <w:lang w:val="et-EE"/>
              </w:rPr>
              <w:t>598</w:t>
            </w:r>
          </w:p>
        </w:tc>
        <w:tc>
          <w:tcPr>
            <w:tcW w:w="1408" w:type="dxa"/>
          </w:tcPr>
          <w:p w14:paraId="2C1B32D6" w14:textId="77777777" w:rsidR="00987193" w:rsidRPr="009C2052" w:rsidRDefault="00987193" w:rsidP="00E46EEA">
            <w:pPr>
              <w:rPr>
                <w:lang w:val="et-EE"/>
              </w:rPr>
            </w:pPr>
          </w:p>
        </w:tc>
        <w:tc>
          <w:tcPr>
            <w:tcW w:w="1372" w:type="dxa"/>
          </w:tcPr>
          <w:p w14:paraId="2A79F6CA" w14:textId="77777777" w:rsidR="00987193" w:rsidRPr="009C2052" w:rsidRDefault="00987193" w:rsidP="00E46EEA">
            <w:pPr>
              <w:rPr>
                <w:lang w:val="et-EE"/>
              </w:rPr>
            </w:pPr>
          </w:p>
        </w:tc>
        <w:tc>
          <w:tcPr>
            <w:tcW w:w="1400" w:type="dxa"/>
          </w:tcPr>
          <w:p w14:paraId="23FD5BF5" w14:textId="77777777" w:rsidR="00987193" w:rsidRPr="009C2052" w:rsidRDefault="00987193" w:rsidP="00E46EEA">
            <w:pPr>
              <w:rPr>
                <w:lang w:val="et-EE"/>
              </w:rPr>
            </w:pPr>
          </w:p>
        </w:tc>
        <w:tc>
          <w:tcPr>
            <w:tcW w:w="1433" w:type="dxa"/>
          </w:tcPr>
          <w:p w14:paraId="49BD7ECD" w14:textId="77777777" w:rsidR="00987193" w:rsidRPr="009C2052" w:rsidRDefault="00987193" w:rsidP="00E46EEA">
            <w:pPr>
              <w:rPr>
                <w:lang w:val="et-EE"/>
              </w:rPr>
            </w:pPr>
          </w:p>
        </w:tc>
      </w:tr>
    </w:tbl>
    <w:p w14:paraId="6DCD4BEF" w14:textId="09E35BA8" w:rsidR="00987193" w:rsidRDefault="009C2052" w:rsidP="009C2052">
      <w:pPr>
        <w:rPr>
          <w:lang w:val="et-EE"/>
        </w:rPr>
      </w:pPr>
      <w:r w:rsidRPr="009C2052">
        <w:rPr>
          <w:lang w:val="et-EE"/>
        </w:rPr>
        <w:t>Note: HAC (Newey-West) standard errors, 10 lags. *** p&lt;0.01, ** p&lt;0.05, * p&lt;0.10.</w:t>
      </w:r>
    </w:p>
    <w:p w14:paraId="3D4445DD" w14:textId="43742D31" w:rsidR="00987193" w:rsidRPr="00987193" w:rsidRDefault="00987193" w:rsidP="00987193">
      <w:r w:rsidRPr="00987193">
        <w:t xml:space="preserve">Source: </w:t>
      </w:r>
      <w:r>
        <w:t>A</w:t>
      </w:r>
      <w:r w:rsidRPr="00987193">
        <w:t>uthor’s calculations</w:t>
      </w:r>
    </w:p>
    <w:p w14:paraId="145FA729" w14:textId="73C510A1" w:rsidR="005638DB" w:rsidRPr="00B830B9" w:rsidRDefault="00CD1EF6" w:rsidP="00CD1EF6">
      <w:pPr>
        <w:pStyle w:val="Pealkiri2"/>
      </w:pPr>
      <w:r>
        <w:br w:type="page"/>
      </w:r>
      <w:bookmarkStart w:id="58" w:name="_Toc225774373"/>
      <w:r>
        <w:lastRenderedPageBreak/>
        <w:t>Appendix 2. Model 2 Pre-ETF Full OLS Output</w:t>
      </w:r>
      <w:bookmarkEnd w:id="58"/>
    </w:p>
    <w:tbl>
      <w:tblPr>
        <w:tblStyle w:val="TableGrid"/>
        <w:tblW w:w="0" w:type="auto"/>
        <w:tblLook w:val="04A0" w:firstRow="1" w:lastRow="0" w:firstColumn="1" w:lastColumn="0" w:noHBand="0" w:noVBand="1"/>
      </w:tblPr>
      <w:tblGrid>
        <w:gridCol w:w="1807"/>
        <w:gridCol w:w="1540"/>
        <w:gridCol w:w="1499"/>
        <w:gridCol w:w="1488"/>
        <w:gridCol w:w="1499"/>
        <w:gridCol w:w="1511"/>
      </w:tblGrid>
      <w:tr w:rsidR="005638DB" w:rsidRPr="005638DB" w14:paraId="4E4798C7" w14:textId="77777777" w:rsidTr="005638DB">
        <w:tc>
          <w:tcPr>
            <w:tcW w:w="1807" w:type="dxa"/>
          </w:tcPr>
          <w:p w14:paraId="0291C194" w14:textId="77777777" w:rsidR="005638DB" w:rsidRPr="005638DB" w:rsidRDefault="005638DB" w:rsidP="00117B4B">
            <w:r w:rsidRPr="005638DB">
              <w:t>Variable</w:t>
            </w:r>
          </w:p>
        </w:tc>
        <w:tc>
          <w:tcPr>
            <w:tcW w:w="1540" w:type="dxa"/>
          </w:tcPr>
          <w:p w14:paraId="2CBC0A28" w14:textId="77777777" w:rsidR="005638DB" w:rsidRPr="005638DB" w:rsidRDefault="005638DB" w:rsidP="00117B4B">
            <w:r w:rsidRPr="005638DB">
              <w:t>Coefficient</w:t>
            </w:r>
          </w:p>
        </w:tc>
        <w:tc>
          <w:tcPr>
            <w:tcW w:w="1499" w:type="dxa"/>
          </w:tcPr>
          <w:p w14:paraId="44DE6DA3" w14:textId="77777777" w:rsidR="005638DB" w:rsidRPr="005638DB" w:rsidRDefault="005638DB" w:rsidP="00117B4B">
            <w:r w:rsidRPr="005638DB">
              <w:t>Std Err (HAC)</w:t>
            </w:r>
          </w:p>
        </w:tc>
        <w:tc>
          <w:tcPr>
            <w:tcW w:w="1488" w:type="dxa"/>
          </w:tcPr>
          <w:p w14:paraId="2420CD2D" w14:textId="77777777" w:rsidR="005638DB" w:rsidRPr="005638DB" w:rsidRDefault="005638DB" w:rsidP="00117B4B">
            <w:r w:rsidRPr="005638DB">
              <w:t>z-stat</w:t>
            </w:r>
          </w:p>
        </w:tc>
        <w:tc>
          <w:tcPr>
            <w:tcW w:w="1499" w:type="dxa"/>
          </w:tcPr>
          <w:p w14:paraId="196BEB5A" w14:textId="77777777" w:rsidR="005638DB" w:rsidRPr="005638DB" w:rsidRDefault="005638DB" w:rsidP="00117B4B">
            <w:r w:rsidRPr="005638DB">
              <w:t>p-value</w:t>
            </w:r>
          </w:p>
        </w:tc>
        <w:tc>
          <w:tcPr>
            <w:tcW w:w="1511" w:type="dxa"/>
          </w:tcPr>
          <w:p w14:paraId="5C30916B" w14:textId="77777777" w:rsidR="005638DB" w:rsidRPr="005638DB" w:rsidRDefault="005638DB" w:rsidP="00117B4B">
            <w:r w:rsidRPr="005638DB">
              <w:t>95% CI</w:t>
            </w:r>
          </w:p>
        </w:tc>
      </w:tr>
      <w:tr w:rsidR="005638DB" w:rsidRPr="005638DB" w14:paraId="5690DD2E" w14:textId="77777777" w:rsidTr="005638DB">
        <w:tc>
          <w:tcPr>
            <w:tcW w:w="1807" w:type="dxa"/>
          </w:tcPr>
          <w:p w14:paraId="2BBCDB24" w14:textId="77777777" w:rsidR="005638DB" w:rsidRPr="005638DB" w:rsidRDefault="005638DB" w:rsidP="00117B4B">
            <w:r w:rsidRPr="005638DB">
              <w:t>const</w:t>
            </w:r>
          </w:p>
        </w:tc>
        <w:tc>
          <w:tcPr>
            <w:tcW w:w="1540" w:type="dxa"/>
          </w:tcPr>
          <w:p w14:paraId="072FCD8C" w14:textId="77777777" w:rsidR="005638DB" w:rsidRPr="005638DB" w:rsidRDefault="005638DB" w:rsidP="00117B4B">
            <w:r w:rsidRPr="005638DB">
              <w:t>+0.0012</w:t>
            </w:r>
          </w:p>
        </w:tc>
        <w:tc>
          <w:tcPr>
            <w:tcW w:w="1499" w:type="dxa"/>
          </w:tcPr>
          <w:p w14:paraId="4FED22B0" w14:textId="77777777" w:rsidR="005638DB" w:rsidRPr="005638DB" w:rsidRDefault="005638DB" w:rsidP="00117B4B">
            <w:r w:rsidRPr="005638DB">
              <w:t>0.0050</w:t>
            </w:r>
          </w:p>
        </w:tc>
        <w:tc>
          <w:tcPr>
            <w:tcW w:w="1488" w:type="dxa"/>
          </w:tcPr>
          <w:p w14:paraId="5758A7EE" w14:textId="77777777" w:rsidR="005638DB" w:rsidRPr="005638DB" w:rsidRDefault="005638DB" w:rsidP="00117B4B">
            <w:r w:rsidRPr="005638DB">
              <w:t>0.242</w:t>
            </w:r>
          </w:p>
        </w:tc>
        <w:tc>
          <w:tcPr>
            <w:tcW w:w="1499" w:type="dxa"/>
          </w:tcPr>
          <w:p w14:paraId="7F2F482C" w14:textId="77777777" w:rsidR="005638DB" w:rsidRPr="005638DB" w:rsidRDefault="005638DB" w:rsidP="00117B4B">
            <w:r w:rsidRPr="005638DB">
              <w:t>0.8090</w:t>
            </w:r>
          </w:p>
        </w:tc>
        <w:tc>
          <w:tcPr>
            <w:tcW w:w="1511" w:type="dxa"/>
          </w:tcPr>
          <w:p w14:paraId="53F0C3B5" w14:textId="77777777" w:rsidR="005638DB" w:rsidRPr="005638DB" w:rsidRDefault="005638DB" w:rsidP="00117B4B">
            <w:r w:rsidRPr="005638DB">
              <w:t>[-0.0090, 0.0110]</w:t>
            </w:r>
          </w:p>
        </w:tc>
      </w:tr>
      <w:tr w:rsidR="005638DB" w:rsidRPr="005638DB" w14:paraId="0A79ACF6" w14:textId="77777777" w:rsidTr="005638DB">
        <w:tc>
          <w:tcPr>
            <w:tcW w:w="1807" w:type="dxa"/>
          </w:tcPr>
          <w:p w14:paraId="0E82132B" w14:textId="77777777" w:rsidR="005638DB" w:rsidRPr="005638DB" w:rsidRDefault="005638DB" w:rsidP="00117B4B">
            <w:r w:rsidRPr="005638DB">
              <w:t>dFedRate</w:t>
            </w:r>
          </w:p>
        </w:tc>
        <w:tc>
          <w:tcPr>
            <w:tcW w:w="1540" w:type="dxa"/>
          </w:tcPr>
          <w:p w14:paraId="2F2609DA" w14:textId="77777777" w:rsidR="005638DB" w:rsidRPr="005638DB" w:rsidRDefault="005638DB" w:rsidP="00117B4B">
            <w:r w:rsidRPr="005638DB">
              <w:t>-0.1613**</w:t>
            </w:r>
          </w:p>
        </w:tc>
        <w:tc>
          <w:tcPr>
            <w:tcW w:w="1499" w:type="dxa"/>
          </w:tcPr>
          <w:p w14:paraId="6154B0A2" w14:textId="77777777" w:rsidR="005638DB" w:rsidRPr="005638DB" w:rsidRDefault="005638DB" w:rsidP="00117B4B">
            <w:r w:rsidRPr="005638DB">
              <w:t>0.0660</w:t>
            </w:r>
          </w:p>
        </w:tc>
        <w:tc>
          <w:tcPr>
            <w:tcW w:w="1488" w:type="dxa"/>
          </w:tcPr>
          <w:p w14:paraId="090918C9" w14:textId="77777777" w:rsidR="005638DB" w:rsidRPr="005638DB" w:rsidRDefault="005638DB" w:rsidP="00117B4B">
            <w:r w:rsidRPr="005638DB">
              <w:t>-2.436</w:t>
            </w:r>
          </w:p>
        </w:tc>
        <w:tc>
          <w:tcPr>
            <w:tcW w:w="1499" w:type="dxa"/>
          </w:tcPr>
          <w:p w14:paraId="3D089A02" w14:textId="77777777" w:rsidR="005638DB" w:rsidRPr="005638DB" w:rsidRDefault="005638DB" w:rsidP="00117B4B">
            <w:r w:rsidRPr="005638DB">
              <w:t>0.0150</w:t>
            </w:r>
          </w:p>
        </w:tc>
        <w:tc>
          <w:tcPr>
            <w:tcW w:w="1511" w:type="dxa"/>
          </w:tcPr>
          <w:p w14:paraId="0E09010B" w14:textId="77777777" w:rsidR="005638DB" w:rsidRPr="005638DB" w:rsidRDefault="005638DB" w:rsidP="00117B4B">
            <w:r w:rsidRPr="005638DB">
              <w:t>[-0.2910, -0.0320]</w:t>
            </w:r>
          </w:p>
        </w:tc>
      </w:tr>
      <w:tr w:rsidR="005638DB" w:rsidRPr="005638DB" w14:paraId="333661D6" w14:textId="77777777" w:rsidTr="005638DB">
        <w:tc>
          <w:tcPr>
            <w:tcW w:w="1807" w:type="dxa"/>
          </w:tcPr>
          <w:p w14:paraId="78ED020D" w14:textId="77777777" w:rsidR="005638DB" w:rsidRPr="005638DB" w:rsidRDefault="005638DB" w:rsidP="00117B4B">
            <w:r w:rsidRPr="005638DB">
              <w:t>dFedBS</w:t>
            </w:r>
          </w:p>
        </w:tc>
        <w:tc>
          <w:tcPr>
            <w:tcW w:w="1540" w:type="dxa"/>
          </w:tcPr>
          <w:p w14:paraId="37749EC4" w14:textId="77777777" w:rsidR="005638DB" w:rsidRPr="005638DB" w:rsidRDefault="005638DB" w:rsidP="00117B4B">
            <w:r w:rsidRPr="005638DB">
              <w:t>-0.0032</w:t>
            </w:r>
          </w:p>
        </w:tc>
        <w:tc>
          <w:tcPr>
            <w:tcW w:w="1499" w:type="dxa"/>
          </w:tcPr>
          <w:p w14:paraId="0FFB8A5D" w14:textId="77777777" w:rsidR="005638DB" w:rsidRPr="005638DB" w:rsidRDefault="005638DB" w:rsidP="00117B4B">
            <w:r w:rsidRPr="005638DB">
              <w:t>0.0040</w:t>
            </w:r>
          </w:p>
        </w:tc>
        <w:tc>
          <w:tcPr>
            <w:tcW w:w="1488" w:type="dxa"/>
          </w:tcPr>
          <w:p w14:paraId="3FF7DE5D" w14:textId="77777777" w:rsidR="005638DB" w:rsidRPr="005638DB" w:rsidRDefault="005638DB" w:rsidP="00117B4B">
            <w:r w:rsidRPr="005638DB">
              <w:t>-0.836</w:t>
            </w:r>
          </w:p>
        </w:tc>
        <w:tc>
          <w:tcPr>
            <w:tcW w:w="1499" w:type="dxa"/>
          </w:tcPr>
          <w:p w14:paraId="231A61B1" w14:textId="77777777" w:rsidR="005638DB" w:rsidRPr="005638DB" w:rsidRDefault="005638DB" w:rsidP="00117B4B">
            <w:r w:rsidRPr="005638DB">
              <w:t>0.4030</w:t>
            </w:r>
          </w:p>
        </w:tc>
        <w:tc>
          <w:tcPr>
            <w:tcW w:w="1511" w:type="dxa"/>
          </w:tcPr>
          <w:p w14:paraId="462276DA" w14:textId="77777777" w:rsidR="005638DB" w:rsidRPr="005638DB" w:rsidRDefault="005638DB" w:rsidP="00117B4B">
            <w:r w:rsidRPr="005638DB">
              <w:t>[-0.0110, 0.0040]</w:t>
            </w:r>
          </w:p>
        </w:tc>
      </w:tr>
      <w:tr w:rsidR="005638DB" w:rsidRPr="005638DB" w14:paraId="1A7B4561" w14:textId="77777777" w:rsidTr="005638DB">
        <w:tc>
          <w:tcPr>
            <w:tcW w:w="1807" w:type="dxa"/>
          </w:tcPr>
          <w:p w14:paraId="48542403" w14:textId="77777777" w:rsidR="005638DB" w:rsidRPr="005638DB" w:rsidRDefault="005638DB" w:rsidP="00117B4B">
            <w:r w:rsidRPr="005638DB">
              <w:t>HalvingWindow</w:t>
            </w:r>
          </w:p>
        </w:tc>
        <w:tc>
          <w:tcPr>
            <w:tcW w:w="1540" w:type="dxa"/>
          </w:tcPr>
          <w:p w14:paraId="5EF655B0" w14:textId="77777777" w:rsidR="005638DB" w:rsidRPr="005638DB" w:rsidRDefault="005638DB" w:rsidP="00117B4B">
            <w:r w:rsidRPr="005638DB">
              <w:t>+0.0301***</w:t>
            </w:r>
          </w:p>
        </w:tc>
        <w:tc>
          <w:tcPr>
            <w:tcW w:w="1499" w:type="dxa"/>
          </w:tcPr>
          <w:p w14:paraId="2B422F89" w14:textId="77777777" w:rsidR="005638DB" w:rsidRPr="005638DB" w:rsidRDefault="005638DB" w:rsidP="00117B4B">
            <w:r w:rsidRPr="005638DB">
              <w:t>0.0110</w:t>
            </w:r>
          </w:p>
        </w:tc>
        <w:tc>
          <w:tcPr>
            <w:tcW w:w="1488" w:type="dxa"/>
          </w:tcPr>
          <w:p w14:paraId="25265225" w14:textId="77777777" w:rsidR="005638DB" w:rsidRPr="005638DB" w:rsidRDefault="005638DB" w:rsidP="00117B4B">
            <w:r w:rsidRPr="005638DB">
              <w:t>2.714</w:t>
            </w:r>
          </w:p>
        </w:tc>
        <w:tc>
          <w:tcPr>
            <w:tcW w:w="1499" w:type="dxa"/>
          </w:tcPr>
          <w:p w14:paraId="4A2A11D5" w14:textId="77777777" w:rsidR="005638DB" w:rsidRPr="005638DB" w:rsidRDefault="005638DB" w:rsidP="00117B4B">
            <w:r w:rsidRPr="005638DB">
              <w:t>0.0070</w:t>
            </w:r>
          </w:p>
        </w:tc>
        <w:tc>
          <w:tcPr>
            <w:tcW w:w="1511" w:type="dxa"/>
          </w:tcPr>
          <w:p w14:paraId="4AFB01A7" w14:textId="77777777" w:rsidR="005638DB" w:rsidRPr="005638DB" w:rsidRDefault="005638DB" w:rsidP="00117B4B">
            <w:r w:rsidRPr="005638DB">
              <w:t>[0.0080, 0.0520]</w:t>
            </w:r>
          </w:p>
        </w:tc>
      </w:tr>
      <w:tr w:rsidR="005638DB" w:rsidRPr="005638DB" w14:paraId="6A7543FE" w14:textId="77777777" w:rsidTr="005638DB">
        <w:tc>
          <w:tcPr>
            <w:tcW w:w="1807" w:type="dxa"/>
          </w:tcPr>
          <w:p w14:paraId="06214853" w14:textId="77777777" w:rsidR="005638DB" w:rsidRPr="005638DB" w:rsidRDefault="005638DB" w:rsidP="00117B4B">
            <w:r w:rsidRPr="005638DB">
              <w:t>R_SP500</w:t>
            </w:r>
          </w:p>
        </w:tc>
        <w:tc>
          <w:tcPr>
            <w:tcW w:w="1540" w:type="dxa"/>
          </w:tcPr>
          <w:p w14:paraId="45E04077" w14:textId="77777777" w:rsidR="005638DB" w:rsidRPr="005638DB" w:rsidRDefault="005638DB" w:rsidP="00117B4B">
            <w:r w:rsidRPr="005638DB">
              <w:t>+0.3158</w:t>
            </w:r>
          </w:p>
        </w:tc>
        <w:tc>
          <w:tcPr>
            <w:tcW w:w="1499" w:type="dxa"/>
          </w:tcPr>
          <w:p w14:paraId="4715E46E" w14:textId="77777777" w:rsidR="005638DB" w:rsidRPr="005638DB" w:rsidRDefault="005638DB" w:rsidP="00117B4B">
            <w:r w:rsidRPr="005638DB">
              <w:t>0.3060</w:t>
            </w:r>
          </w:p>
        </w:tc>
        <w:tc>
          <w:tcPr>
            <w:tcW w:w="1488" w:type="dxa"/>
          </w:tcPr>
          <w:p w14:paraId="2DE92994" w14:textId="77777777" w:rsidR="005638DB" w:rsidRPr="005638DB" w:rsidRDefault="005638DB" w:rsidP="00117B4B">
            <w:r w:rsidRPr="005638DB">
              <w:t>1.033</w:t>
            </w:r>
          </w:p>
        </w:tc>
        <w:tc>
          <w:tcPr>
            <w:tcW w:w="1499" w:type="dxa"/>
          </w:tcPr>
          <w:p w14:paraId="64ECCF88" w14:textId="77777777" w:rsidR="005638DB" w:rsidRPr="005638DB" w:rsidRDefault="005638DB" w:rsidP="00117B4B">
            <w:r w:rsidRPr="005638DB">
              <w:t>0.3010</w:t>
            </w:r>
          </w:p>
        </w:tc>
        <w:tc>
          <w:tcPr>
            <w:tcW w:w="1511" w:type="dxa"/>
          </w:tcPr>
          <w:p w14:paraId="6BE27A28" w14:textId="77777777" w:rsidR="005638DB" w:rsidRPr="005638DB" w:rsidRDefault="005638DB" w:rsidP="00117B4B">
            <w:r w:rsidRPr="005638DB">
              <w:t>[-0.2830, 0.9150]</w:t>
            </w:r>
          </w:p>
        </w:tc>
      </w:tr>
      <w:tr w:rsidR="005638DB" w:rsidRPr="005638DB" w14:paraId="66289BEC" w14:textId="77777777" w:rsidTr="005638DB">
        <w:tc>
          <w:tcPr>
            <w:tcW w:w="1807" w:type="dxa"/>
          </w:tcPr>
          <w:p w14:paraId="2FBE6408" w14:textId="77777777" w:rsidR="005638DB" w:rsidRPr="005638DB" w:rsidRDefault="005638DB" w:rsidP="00117B4B">
            <w:r w:rsidRPr="005638DB">
              <w:t>R_BTC_lag1</w:t>
            </w:r>
          </w:p>
        </w:tc>
        <w:tc>
          <w:tcPr>
            <w:tcW w:w="1540" w:type="dxa"/>
          </w:tcPr>
          <w:p w14:paraId="36104AF1" w14:textId="77777777" w:rsidR="005638DB" w:rsidRPr="005638DB" w:rsidRDefault="005638DB" w:rsidP="00117B4B">
            <w:r w:rsidRPr="005638DB">
              <w:t>+0.0296</w:t>
            </w:r>
          </w:p>
        </w:tc>
        <w:tc>
          <w:tcPr>
            <w:tcW w:w="1499" w:type="dxa"/>
          </w:tcPr>
          <w:p w14:paraId="2A17D6B2" w14:textId="77777777" w:rsidR="005638DB" w:rsidRPr="005638DB" w:rsidRDefault="005638DB" w:rsidP="00117B4B">
            <w:r w:rsidRPr="005638DB">
              <w:t>0.0450</w:t>
            </w:r>
          </w:p>
        </w:tc>
        <w:tc>
          <w:tcPr>
            <w:tcW w:w="1488" w:type="dxa"/>
          </w:tcPr>
          <w:p w14:paraId="6F9427A7" w14:textId="77777777" w:rsidR="005638DB" w:rsidRPr="005638DB" w:rsidRDefault="005638DB" w:rsidP="00117B4B">
            <w:r w:rsidRPr="005638DB">
              <w:t>0.659</w:t>
            </w:r>
          </w:p>
        </w:tc>
        <w:tc>
          <w:tcPr>
            <w:tcW w:w="1499" w:type="dxa"/>
          </w:tcPr>
          <w:p w14:paraId="21C22C54" w14:textId="77777777" w:rsidR="005638DB" w:rsidRPr="005638DB" w:rsidRDefault="005638DB" w:rsidP="00117B4B">
            <w:r w:rsidRPr="005638DB">
              <w:t>0.5100</w:t>
            </w:r>
          </w:p>
        </w:tc>
        <w:tc>
          <w:tcPr>
            <w:tcW w:w="1511" w:type="dxa"/>
          </w:tcPr>
          <w:p w14:paraId="312B5354" w14:textId="77777777" w:rsidR="005638DB" w:rsidRPr="005638DB" w:rsidRDefault="005638DB" w:rsidP="00117B4B">
            <w:r w:rsidRPr="005638DB">
              <w:t>[-0.0590, 0.1180]</w:t>
            </w:r>
          </w:p>
        </w:tc>
      </w:tr>
      <w:tr w:rsidR="005638DB" w:rsidRPr="005638DB" w14:paraId="68823175" w14:textId="77777777" w:rsidTr="005638DB">
        <w:tc>
          <w:tcPr>
            <w:tcW w:w="1807" w:type="dxa"/>
          </w:tcPr>
          <w:p w14:paraId="3EF2A7D8" w14:textId="77777777" w:rsidR="005638DB" w:rsidRPr="005638DB" w:rsidRDefault="005638DB" w:rsidP="00117B4B">
            <w:r w:rsidRPr="005638DB">
              <w:t>dVIX</w:t>
            </w:r>
          </w:p>
        </w:tc>
        <w:tc>
          <w:tcPr>
            <w:tcW w:w="1540" w:type="dxa"/>
          </w:tcPr>
          <w:p w14:paraId="7E1DCDA6" w14:textId="77777777" w:rsidR="005638DB" w:rsidRPr="005638DB" w:rsidRDefault="005638DB" w:rsidP="00117B4B">
            <w:r w:rsidRPr="005638DB">
              <w:t>-0.0035</w:t>
            </w:r>
          </w:p>
        </w:tc>
        <w:tc>
          <w:tcPr>
            <w:tcW w:w="1499" w:type="dxa"/>
          </w:tcPr>
          <w:p w14:paraId="586764BF" w14:textId="77777777" w:rsidR="005638DB" w:rsidRPr="005638DB" w:rsidRDefault="005638DB" w:rsidP="00117B4B">
            <w:r w:rsidRPr="005638DB">
              <w:t>0.0020</w:t>
            </w:r>
          </w:p>
        </w:tc>
        <w:tc>
          <w:tcPr>
            <w:tcW w:w="1488" w:type="dxa"/>
          </w:tcPr>
          <w:p w14:paraId="1190CE94" w14:textId="77777777" w:rsidR="005638DB" w:rsidRPr="005638DB" w:rsidRDefault="005638DB" w:rsidP="00117B4B">
            <w:r w:rsidRPr="005638DB">
              <w:t>-1.555</w:t>
            </w:r>
          </w:p>
        </w:tc>
        <w:tc>
          <w:tcPr>
            <w:tcW w:w="1499" w:type="dxa"/>
          </w:tcPr>
          <w:p w14:paraId="7B51B969" w14:textId="77777777" w:rsidR="005638DB" w:rsidRPr="005638DB" w:rsidRDefault="005638DB" w:rsidP="00117B4B">
            <w:r w:rsidRPr="005638DB">
              <w:t>0.1200</w:t>
            </w:r>
          </w:p>
        </w:tc>
        <w:tc>
          <w:tcPr>
            <w:tcW w:w="1511" w:type="dxa"/>
          </w:tcPr>
          <w:p w14:paraId="0942F373" w14:textId="77777777" w:rsidR="005638DB" w:rsidRPr="005638DB" w:rsidRDefault="005638DB" w:rsidP="00117B4B">
            <w:r w:rsidRPr="005638DB">
              <w:t>[-0.0080, 0.0010]</w:t>
            </w:r>
          </w:p>
        </w:tc>
      </w:tr>
      <w:tr w:rsidR="005638DB" w:rsidRPr="005638DB" w14:paraId="60F174A8" w14:textId="77777777" w:rsidTr="005638DB">
        <w:tc>
          <w:tcPr>
            <w:tcW w:w="1807" w:type="dxa"/>
          </w:tcPr>
          <w:p w14:paraId="65B0358F" w14:textId="77777777" w:rsidR="005638DB" w:rsidRPr="005638DB" w:rsidRDefault="005638DB" w:rsidP="00117B4B"/>
        </w:tc>
        <w:tc>
          <w:tcPr>
            <w:tcW w:w="1540" w:type="dxa"/>
          </w:tcPr>
          <w:p w14:paraId="3403A9E8" w14:textId="77777777" w:rsidR="005638DB" w:rsidRPr="005638DB" w:rsidRDefault="005638DB" w:rsidP="00117B4B"/>
        </w:tc>
        <w:tc>
          <w:tcPr>
            <w:tcW w:w="1499" w:type="dxa"/>
          </w:tcPr>
          <w:p w14:paraId="0B9A05E5" w14:textId="77777777" w:rsidR="005638DB" w:rsidRPr="005638DB" w:rsidRDefault="005638DB" w:rsidP="00117B4B"/>
        </w:tc>
        <w:tc>
          <w:tcPr>
            <w:tcW w:w="1488" w:type="dxa"/>
          </w:tcPr>
          <w:p w14:paraId="2EE0E926" w14:textId="77777777" w:rsidR="005638DB" w:rsidRPr="005638DB" w:rsidRDefault="005638DB" w:rsidP="00117B4B"/>
        </w:tc>
        <w:tc>
          <w:tcPr>
            <w:tcW w:w="1499" w:type="dxa"/>
          </w:tcPr>
          <w:p w14:paraId="055D312C" w14:textId="77777777" w:rsidR="005638DB" w:rsidRPr="005638DB" w:rsidRDefault="005638DB" w:rsidP="00117B4B"/>
        </w:tc>
        <w:tc>
          <w:tcPr>
            <w:tcW w:w="1511" w:type="dxa"/>
          </w:tcPr>
          <w:p w14:paraId="63341AB5" w14:textId="77777777" w:rsidR="005638DB" w:rsidRPr="005638DB" w:rsidRDefault="005638DB" w:rsidP="00117B4B"/>
        </w:tc>
      </w:tr>
      <w:tr w:rsidR="005638DB" w:rsidRPr="005638DB" w14:paraId="6C5AA491" w14:textId="77777777" w:rsidTr="005638DB">
        <w:tc>
          <w:tcPr>
            <w:tcW w:w="1807" w:type="dxa"/>
          </w:tcPr>
          <w:p w14:paraId="2A15483E" w14:textId="77777777" w:rsidR="005638DB" w:rsidRPr="005638DB" w:rsidRDefault="005638DB" w:rsidP="00117B4B">
            <w:r w:rsidRPr="005638DB">
              <w:t>R-squared</w:t>
            </w:r>
          </w:p>
        </w:tc>
        <w:tc>
          <w:tcPr>
            <w:tcW w:w="1540" w:type="dxa"/>
          </w:tcPr>
          <w:p w14:paraId="0D814BFE" w14:textId="77777777" w:rsidR="005638DB" w:rsidRPr="005638DB" w:rsidRDefault="005638DB" w:rsidP="00117B4B">
            <w:r w:rsidRPr="005638DB">
              <w:t>0.073</w:t>
            </w:r>
          </w:p>
        </w:tc>
        <w:tc>
          <w:tcPr>
            <w:tcW w:w="1499" w:type="dxa"/>
          </w:tcPr>
          <w:p w14:paraId="344CFE1B" w14:textId="77777777" w:rsidR="005638DB" w:rsidRPr="005638DB" w:rsidRDefault="005638DB" w:rsidP="00117B4B"/>
        </w:tc>
        <w:tc>
          <w:tcPr>
            <w:tcW w:w="1488" w:type="dxa"/>
          </w:tcPr>
          <w:p w14:paraId="08BD1972" w14:textId="77777777" w:rsidR="005638DB" w:rsidRPr="005638DB" w:rsidRDefault="005638DB" w:rsidP="00117B4B"/>
        </w:tc>
        <w:tc>
          <w:tcPr>
            <w:tcW w:w="1499" w:type="dxa"/>
          </w:tcPr>
          <w:p w14:paraId="5985D067" w14:textId="77777777" w:rsidR="005638DB" w:rsidRPr="005638DB" w:rsidRDefault="005638DB" w:rsidP="00117B4B"/>
        </w:tc>
        <w:tc>
          <w:tcPr>
            <w:tcW w:w="1511" w:type="dxa"/>
          </w:tcPr>
          <w:p w14:paraId="7D98DCC6" w14:textId="77777777" w:rsidR="005638DB" w:rsidRPr="005638DB" w:rsidRDefault="005638DB" w:rsidP="00117B4B"/>
        </w:tc>
      </w:tr>
      <w:tr w:rsidR="005638DB" w:rsidRPr="005638DB" w14:paraId="2EE37210" w14:textId="77777777" w:rsidTr="005638DB">
        <w:tc>
          <w:tcPr>
            <w:tcW w:w="1807" w:type="dxa"/>
          </w:tcPr>
          <w:p w14:paraId="6C684CA1" w14:textId="77777777" w:rsidR="005638DB" w:rsidRPr="005638DB" w:rsidRDefault="005638DB" w:rsidP="00117B4B">
            <w:r w:rsidRPr="005638DB">
              <w:t>Adj. R-squared</w:t>
            </w:r>
          </w:p>
        </w:tc>
        <w:tc>
          <w:tcPr>
            <w:tcW w:w="1540" w:type="dxa"/>
          </w:tcPr>
          <w:p w14:paraId="7850A35D" w14:textId="77777777" w:rsidR="005638DB" w:rsidRPr="005638DB" w:rsidRDefault="005638DB" w:rsidP="00117B4B">
            <w:r w:rsidRPr="005638DB">
              <w:t>0.061</w:t>
            </w:r>
          </w:p>
        </w:tc>
        <w:tc>
          <w:tcPr>
            <w:tcW w:w="1499" w:type="dxa"/>
          </w:tcPr>
          <w:p w14:paraId="48980FC2" w14:textId="77777777" w:rsidR="005638DB" w:rsidRPr="005638DB" w:rsidRDefault="005638DB" w:rsidP="00117B4B"/>
        </w:tc>
        <w:tc>
          <w:tcPr>
            <w:tcW w:w="1488" w:type="dxa"/>
          </w:tcPr>
          <w:p w14:paraId="0CA171C0" w14:textId="77777777" w:rsidR="005638DB" w:rsidRPr="005638DB" w:rsidRDefault="005638DB" w:rsidP="00117B4B"/>
        </w:tc>
        <w:tc>
          <w:tcPr>
            <w:tcW w:w="1499" w:type="dxa"/>
          </w:tcPr>
          <w:p w14:paraId="28959849" w14:textId="77777777" w:rsidR="005638DB" w:rsidRPr="005638DB" w:rsidRDefault="005638DB" w:rsidP="00117B4B"/>
        </w:tc>
        <w:tc>
          <w:tcPr>
            <w:tcW w:w="1511" w:type="dxa"/>
          </w:tcPr>
          <w:p w14:paraId="0DFFF194" w14:textId="77777777" w:rsidR="005638DB" w:rsidRPr="005638DB" w:rsidRDefault="005638DB" w:rsidP="00117B4B"/>
        </w:tc>
      </w:tr>
      <w:tr w:rsidR="005638DB" w:rsidRPr="005638DB" w14:paraId="660EDD83" w14:textId="77777777" w:rsidTr="005638DB">
        <w:tc>
          <w:tcPr>
            <w:tcW w:w="1807" w:type="dxa"/>
          </w:tcPr>
          <w:p w14:paraId="669BAB99" w14:textId="77777777" w:rsidR="005638DB" w:rsidRPr="005638DB" w:rsidRDefault="005638DB" w:rsidP="00117B4B">
            <w:r w:rsidRPr="005638DB">
              <w:t>F-statistic</w:t>
            </w:r>
          </w:p>
        </w:tc>
        <w:tc>
          <w:tcPr>
            <w:tcW w:w="1540" w:type="dxa"/>
          </w:tcPr>
          <w:p w14:paraId="7D12F9F9" w14:textId="77777777" w:rsidR="005638DB" w:rsidRPr="005638DB" w:rsidRDefault="005638DB" w:rsidP="00117B4B">
            <w:r w:rsidRPr="005638DB">
              <w:t>4.931</w:t>
            </w:r>
          </w:p>
        </w:tc>
        <w:tc>
          <w:tcPr>
            <w:tcW w:w="1499" w:type="dxa"/>
          </w:tcPr>
          <w:p w14:paraId="5C0CCD27" w14:textId="77777777" w:rsidR="005638DB" w:rsidRPr="005638DB" w:rsidRDefault="005638DB" w:rsidP="00117B4B"/>
        </w:tc>
        <w:tc>
          <w:tcPr>
            <w:tcW w:w="1488" w:type="dxa"/>
          </w:tcPr>
          <w:p w14:paraId="72272935" w14:textId="77777777" w:rsidR="005638DB" w:rsidRPr="005638DB" w:rsidRDefault="005638DB" w:rsidP="00117B4B"/>
        </w:tc>
        <w:tc>
          <w:tcPr>
            <w:tcW w:w="1499" w:type="dxa"/>
          </w:tcPr>
          <w:p w14:paraId="6364C080" w14:textId="77777777" w:rsidR="005638DB" w:rsidRPr="005638DB" w:rsidRDefault="005638DB" w:rsidP="00117B4B"/>
        </w:tc>
        <w:tc>
          <w:tcPr>
            <w:tcW w:w="1511" w:type="dxa"/>
          </w:tcPr>
          <w:p w14:paraId="2B39DE38" w14:textId="77777777" w:rsidR="005638DB" w:rsidRPr="005638DB" w:rsidRDefault="005638DB" w:rsidP="00117B4B"/>
        </w:tc>
      </w:tr>
      <w:tr w:rsidR="005638DB" w:rsidRPr="005638DB" w14:paraId="57A0481B" w14:textId="77777777" w:rsidTr="005638DB">
        <w:tc>
          <w:tcPr>
            <w:tcW w:w="1807" w:type="dxa"/>
          </w:tcPr>
          <w:p w14:paraId="6354DC41" w14:textId="77777777" w:rsidR="005638DB" w:rsidRPr="005638DB" w:rsidRDefault="005638DB" w:rsidP="00117B4B">
            <w:r w:rsidRPr="005638DB">
              <w:t>Prob (F-statistic)</w:t>
            </w:r>
          </w:p>
        </w:tc>
        <w:tc>
          <w:tcPr>
            <w:tcW w:w="1540" w:type="dxa"/>
          </w:tcPr>
          <w:p w14:paraId="49929882" w14:textId="77777777" w:rsidR="005638DB" w:rsidRPr="005638DB" w:rsidRDefault="005638DB" w:rsidP="00117B4B">
            <w:r w:rsidRPr="005638DB">
              <w:t>6.57e-05</w:t>
            </w:r>
          </w:p>
        </w:tc>
        <w:tc>
          <w:tcPr>
            <w:tcW w:w="1499" w:type="dxa"/>
          </w:tcPr>
          <w:p w14:paraId="17F1867A" w14:textId="77777777" w:rsidR="005638DB" w:rsidRPr="005638DB" w:rsidRDefault="005638DB" w:rsidP="00117B4B"/>
        </w:tc>
        <w:tc>
          <w:tcPr>
            <w:tcW w:w="1488" w:type="dxa"/>
          </w:tcPr>
          <w:p w14:paraId="27C0A23B" w14:textId="77777777" w:rsidR="005638DB" w:rsidRPr="005638DB" w:rsidRDefault="005638DB" w:rsidP="00117B4B"/>
        </w:tc>
        <w:tc>
          <w:tcPr>
            <w:tcW w:w="1499" w:type="dxa"/>
          </w:tcPr>
          <w:p w14:paraId="241C75D8" w14:textId="77777777" w:rsidR="005638DB" w:rsidRPr="005638DB" w:rsidRDefault="005638DB" w:rsidP="00117B4B"/>
        </w:tc>
        <w:tc>
          <w:tcPr>
            <w:tcW w:w="1511" w:type="dxa"/>
          </w:tcPr>
          <w:p w14:paraId="72E1B316" w14:textId="77777777" w:rsidR="005638DB" w:rsidRPr="005638DB" w:rsidRDefault="005638DB" w:rsidP="00117B4B"/>
        </w:tc>
      </w:tr>
      <w:tr w:rsidR="005638DB" w:rsidRPr="005638DB" w14:paraId="34C8360B" w14:textId="77777777" w:rsidTr="005638DB">
        <w:tc>
          <w:tcPr>
            <w:tcW w:w="1807" w:type="dxa"/>
          </w:tcPr>
          <w:p w14:paraId="3AFB0A0D" w14:textId="77777777" w:rsidR="005638DB" w:rsidRPr="005638DB" w:rsidRDefault="005638DB" w:rsidP="00117B4B">
            <w:r w:rsidRPr="005638DB">
              <w:t>Log-Likelihood</w:t>
            </w:r>
          </w:p>
        </w:tc>
        <w:tc>
          <w:tcPr>
            <w:tcW w:w="1540" w:type="dxa"/>
          </w:tcPr>
          <w:p w14:paraId="4BBD712F" w14:textId="77777777" w:rsidR="005638DB" w:rsidRPr="005638DB" w:rsidRDefault="005638DB" w:rsidP="00117B4B">
            <w:r w:rsidRPr="005638DB">
              <w:t>458.93</w:t>
            </w:r>
          </w:p>
        </w:tc>
        <w:tc>
          <w:tcPr>
            <w:tcW w:w="1499" w:type="dxa"/>
          </w:tcPr>
          <w:p w14:paraId="3DABF775" w14:textId="77777777" w:rsidR="005638DB" w:rsidRPr="005638DB" w:rsidRDefault="005638DB" w:rsidP="00117B4B"/>
        </w:tc>
        <w:tc>
          <w:tcPr>
            <w:tcW w:w="1488" w:type="dxa"/>
          </w:tcPr>
          <w:p w14:paraId="0941261D" w14:textId="77777777" w:rsidR="005638DB" w:rsidRPr="005638DB" w:rsidRDefault="005638DB" w:rsidP="00117B4B"/>
        </w:tc>
        <w:tc>
          <w:tcPr>
            <w:tcW w:w="1499" w:type="dxa"/>
          </w:tcPr>
          <w:p w14:paraId="235FDB83" w14:textId="77777777" w:rsidR="005638DB" w:rsidRPr="005638DB" w:rsidRDefault="005638DB" w:rsidP="00117B4B"/>
        </w:tc>
        <w:tc>
          <w:tcPr>
            <w:tcW w:w="1511" w:type="dxa"/>
          </w:tcPr>
          <w:p w14:paraId="2F74F42D" w14:textId="77777777" w:rsidR="005638DB" w:rsidRPr="005638DB" w:rsidRDefault="005638DB" w:rsidP="00117B4B"/>
        </w:tc>
      </w:tr>
      <w:tr w:rsidR="005638DB" w:rsidRPr="005638DB" w14:paraId="3C8B6105" w14:textId="77777777" w:rsidTr="005638DB">
        <w:tc>
          <w:tcPr>
            <w:tcW w:w="1807" w:type="dxa"/>
          </w:tcPr>
          <w:p w14:paraId="7FCE19B6" w14:textId="77777777" w:rsidR="005638DB" w:rsidRPr="005638DB" w:rsidRDefault="005638DB" w:rsidP="00117B4B">
            <w:r w:rsidRPr="005638DB">
              <w:t>AIC</w:t>
            </w:r>
          </w:p>
        </w:tc>
        <w:tc>
          <w:tcPr>
            <w:tcW w:w="1540" w:type="dxa"/>
          </w:tcPr>
          <w:p w14:paraId="20BD5387" w14:textId="77777777" w:rsidR="005638DB" w:rsidRPr="005638DB" w:rsidRDefault="005638DB" w:rsidP="00117B4B">
            <w:r w:rsidRPr="005638DB">
              <w:t>-903.9</w:t>
            </w:r>
          </w:p>
        </w:tc>
        <w:tc>
          <w:tcPr>
            <w:tcW w:w="1499" w:type="dxa"/>
          </w:tcPr>
          <w:p w14:paraId="1A3A37FD" w14:textId="77777777" w:rsidR="005638DB" w:rsidRPr="005638DB" w:rsidRDefault="005638DB" w:rsidP="00117B4B"/>
        </w:tc>
        <w:tc>
          <w:tcPr>
            <w:tcW w:w="1488" w:type="dxa"/>
          </w:tcPr>
          <w:p w14:paraId="4682A580" w14:textId="77777777" w:rsidR="005638DB" w:rsidRPr="005638DB" w:rsidRDefault="005638DB" w:rsidP="00117B4B"/>
        </w:tc>
        <w:tc>
          <w:tcPr>
            <w:tcW w:w="1499" w:type="dxa"/>
          </w:tcPr>
          <w:p w14:paraId="1D13E902" w14:textId="77777777" w:rsidR="005638DB" w:rsidRPr="005638DB" w:rsidRDefault="005638DB" w:rsidP="00117B4B"/>
        </w:tc>
        <w:tc>
          <w:tcPr>
            <w:tcW w:w="1511" w:type="dxa"/>
          </w:tcPr>
          <w:p w14:paraId="1FDEAC79" w14:textId="77777777" w:rsidR="005638DB" w:rsidRPr="005638DB" w:rsidRDefault="005638DB" w:rsidP="00117B4B"/>
        </w:tc>
      </w:tr>
      <w:tr w:rsidR="005638DB" w:rsidRPr="005638DB" w14:paraId="4ABB9C84" w14:textId="77777777" w:rsidTr="005638DB">
        <w:tc>
          <w:tcPr>
            <w:tcW w:w="1807" w:type="dxa"/>
          </w:tcPr>
          <w:p w14:paraId="4A15C619" w14:textId="77777777" w:rsidR="005638DB" w:rsidRPr="005638DB" w:rsidRDefault="005638DB" w:rsidP="00117B4B">
            <w:r w:rsidRPr="005638DB">
              <w:t>BIC</w:t>
            </w:r>
          </w:p>
        </w:tc>
        <w:tc>
          <w:tcPr>
            <w:tcW w:w="1540" w:type="dxa"/>
          </w:tcPr>
          <w:p w14:paraId="405D7949" w14:textId="77777777" w:rsidR="005638DB" w:rsidRPr="005638DB" w:rsidRDefault="005638DB" w:rsidP="00117B4B">
            <w:r w:rsidRPr="005638DB">
              <w:t>-874.6</w:t>
            </w:r>
          </w:p>
        </w:tc>
        <w:tc>
          <w:tcPr>
            <w:tcW w:w="1499" w:type="dxa"/>
          </w:tcPr>
          <w:p w14:paraId="5D02B4F1" w14:textId="77777777" w:rsidR="005638DB" w:rsidRPr="005638DB" w:rsidRDefault="005638DB" w:rsidP="00117B4B"/>
        </w:tc>
        <w:tc>
          <w:tcPr>
            <w:tcW w:w="1488" w:type="dxa"/>
          </w:tcPr>
          <w:p w14:paraId="4BE47012" w14:textId="77777777" w:rsidR="005638DB" w:rsidRPr="005638DB" w:rsidRDefault="005638DB" w:rsidP="00117B4B"/>
        </w:tc>
        <w:tc>
          <w:tcPr>
            <w:tcW w:w="1499" w:type="dxa"/>
          </w:tcPr>
          <w:p w14:paraId="15AC394F" w14:textId="77777777" w:rsidR="005638DB" w:rsidRPr="005638DB" w:rsidRDefault="005638DB" w:rsidP="00117B4B"/>
        </w:tc>
        <w:tc>
          <w:tcPr>
            <w:tcW w:w="1511" w:type="dxa"/>
          </w:tcPr>
          <w:p w14:paraId="0B1F4C37" w14:textId="77777777" w:rsidR="005638DB" w:rsidRPr="005638DB" w:rsidRDefault="005638DB" w:rsidP="00117B4B"/>
        </w:tc>
      </w:tr>
      <w:tr w:rsidR="005638DB" w:rsidRPr="005638DB" w14:paraId="42C8A8B3" w14:textId="77777777" w:rsidTr="005638DB">
        <w:tc>
          <w:tcPr>
            <w:tcW w:w="1807" w:type="dxa"/>
          </w:tcPr>
          <w:p w14:paraId="1A70592F" w14:textId="77777777" w:rsidR="005638DB" w:rsidRPr="005638DB" w:rsidRDefault="005638DB" w:rsidP="00117B4B">
            <w:r w:rsidRPr="005638DB">
              <w:t>Durbin-Watson</w:t>
            </w:r>
          </w:p>
        </w:tc>
        <w:tc>
          <w:tcPr>
            <w:tcW w:w="1540" w:type="dxa"/>
          </w:tcPr>
          <w:p w14:paraId="631A22C2" w14:textId="77777777" w:rsidR="005638DB" w:rsidRPr="005638DB" w:rsidRDefault="005638DB" w:rsidP="00117B4B">
            <w:pPr>
              <w:rPr>
                <w:lang w:val="ru-RU"/>
              </w:rPr>
            </w:pPr>
            <w:r w:rsidRPr="005638DB">
              <w:t>2.010</w:t>
            </w:r>
          </w:p>
        </w:tc>
        <w:tc>
          <w:tcPr>
            <w:tcW w:w="1499" w:type="dxa"/>
          </w:tcPr>
          <w:p w14:paraId="7CB45FA3" w14:textId="77777777" w:rsidR="005638DB" w:rsidRPr="005638DB" w:rsidRDefault="005638DB" w:rsidP="00117B4B"/>
        </w:tc>
        <w:tc>
          <w:tcPr>
            <w:tcW w:w="1488" w:type="dxa"/>
          </w:tcPr>
          <w:p w14:paraId="2EC5F763" w14:textId="77777777" w:rsidR="005638DB" w:rsidRPr="005638DB" w:rsidRDefault="005638DB" w:rsidP="00117B4B"/>
        </w:tc>
        <w:tc>
          <w:tcPr>
            <w:tcW w:w="1499" w:type="dxa"/>
          </w:tcPr>
          <w:p w14:paraId="7BB05E83" w14:textId="77777777" w:rsidR="005638DB" w:rsidRPr="005638DB" w:rsidRDefault="005638DB" w:rsidP="00117B4B"/>
        </w:tc>
        <w:tc>
          <w:tcPr>
            <w:tcW w:w="1511" w:type="dxa"/>
          </w:tcPr>
          <w:p w14:paraId="3826C7B8" w14:textId="77777777" w:rsidR="005638DB" w:rsidRPr="005638DB" w:rsidRDefault="005638DB" w:rsidP="00117B4B"/>
        </w:tc>
      </w:tr>
    </w:tbl>
    <w:p w14:paraId="1BE9DC41" w14:textId="77777777" w:rsidR="002C1435" w:rsidRDefault="002C1435" w:rsidP="005638DB">
      <w:pPr>
        <w:pStyle w:val="BodyText1"/>
        <w:rPr>
          <w:b/>
          <w:bCs/>
          <w:sz w:val="28"/>
          <w:szCs w:val="28"/>
          <w:lang w:val="ru-RU"/>
        </w:rPr>
      </w:pPr>
    </w:p>
    <w:p w14:paraId="7D9F662B" w14:textId="77777777" w:rsidR="002C1435" w:rsidRDefault="002C1435" w:rsidP="005638DB">
      <w:pPr>
        <w:pStyle w:val="BodyText1"/>
        <w:rPr>
          <w:b/>
          <w:bCs/>
          <w:sz w:val="28"/>
          <w:szCs w:val="28"/>
          <w:lang w:val="ru-RU"/>
        </w:rPr>
      </w:pPr>
    </w:p>
    <w:p w14:paraId="402C7FBE" w14:textId="77777777" w:rsidR="002C1435" w:rsidRDefault="002C1435" w:rsidP="005638DB">
      <w:pPr>
        <w:pStyle w:val="BodyText1"/>
        <w:rPr>
          <w:b/>
          <w:bCs/>
          <w:sz w:val="28"/>
          <w:szCs w:val="28"/>
          <w:lang w:val="ru-RU"/>
        </w:rPr>
      </w:pPr>
    </w:p>
    <w:p w14:paraId="29187FC3" w14:textId="671F8B36" w:rsidR="005638DB" w:rsidRPr="002C1435" w:rsidRDefault="002C1435" w:rsidP="005638DB">
      <w:pPr>
        <w:pStyle w:val="BodyText1"/>
        <w:rPr>
          <w:b/>
          <w:bCs/>
          <w:sz w:val="28"/>
          <w:szCs w:val="28"/>
          <w:lang w:val="ru-RU"/>
        </w:rPr>
      </w:pPr>
      <w:r w:rsidRPr="005638DB">
        <w:rPr>
          <w:b/>
          <w:bCs/>
          <w:sz w:val="28"/>
          <w:szCs w:val="28"/>
        </w:rPr>
        <w:lastRenderedPageBreak/>
        <w:t>Appendix 2 continued</w:t>
      </w:r>
    </w:p>
    <w:tbl>
      <w:tblPr>
        <w:tblStyle w:val="TableGrid"/>
        <w:tblW w:w="0" w:type="auto"/>
        <w:tblLook w:val="04A0" w:firstRow="1" w:lastRow="0" w:firstColumn="1" w:lastColumn="0" w:noHBand="0" w:noVBand="1"/>
      </w:tblPr>
      <w:tblGrid>
        <w:gridCol w:w="1557"/>
        <w:gridCol w:w="1557"/>
        <w:gridCol w:w="1557"/>
        <w:gridCol w:w="1557"/>
        <w:gridCol w:w="1558"/>
        <w:gridCol w:w="1558"/>
      </w:tblGrid>
      <w:tr w:rsidR="005638DB" w:rsidRPr="005638DB" w14:paraId="15238612" w14:textId="77777777" w:rsidTr="00E46EEA">
        <w:tc>
          <w:tcPr>
            <w:tcW w:w="1557" w:type="dxa"/>
          </w:tcPr>
          <w:p w14:paraId="67FD41D3" w14:textId="77777777" w:rsidR="005638DB" w:rsidRPr="005638DB" w:rsidRDefault="005638DB" w:rsidP="00E46EEA">
            <w:r w:rsidRPr="005638DB">
              <w:t>Omnibus</w:t>
            </w:r>
          </w:p>
        </w:tc>
        <w:tc>
          <w:tcPr>
            <w:tcW w:w="1557" w:type="dxa"/>
          </w:tcPr>
          <w:p w14:paraId="79D32EBD" w14:textId="77777777" w:rsidR="005638DB" w:rsidRPr="005638DB" w:rsidRDefault="005638DB" w:rsidP="00E46EEA">
            <w:r w:rsidRPr="005638DB">
              <w:t>31.761</w:t>
            </w:r>
          </w:p>
        </w:tc>
        <w:tc>
          <w:tcPr>
            <w:tcW w:w="1557" w:type="dxa"/>
          </w:tcPr>
          <w:p w14:paraId="35B508DD" w14:textId="77777777" w:rsidR="005638DB" w:rsidRPr="005638DB" w:rsidRDefault="005638DB" w:rsidP="00E46EEA"/>
        </w:tc>
        <w:tc>
          <w:tcPr>
            <w:tcW w:w="1557" w:type="dxa"/>
          </w:tcPr>
          <w:p w14:paraId="7D21D807" w14:textId="77777777" w:rsidR="005638DB" w:rsidRPr="005638DB" w:rsidRDefault="005638DB" w:rsidP="00E46EEA"/>
        </w:tc>
        <w:tc>
          <w:tcPr>
            <w:tcW w:w="1558" w:type="dxa"/>
          </w:tcPr>
          <w:p w14:paraId="16698B44" w14:textId="77777777" w:rsidR="005638DB" w:rsidRPr="005638DB" w:rsidRDefault="005638DB" w:rsidP="00E46EEA"/>
        </w:tc>
        <w:tc>
          <w:tcPr>
            <w:tcW w:w="1558" w:type="dxa"/>
          </w:tcPr>
          <w:p w14:paraId="6A1079F4" w14:textId="77777777" w:rsidR="005638DB" w:rsidRPr="005638DB" w:rsidRDefault="005638DB" w:rsidP="00E46EEA"/>
        </w:tc>
      </w:tr>
      <w:tr w:rsidR="005638DB" w:rsidRPr="005638DB" w14:paraId="4DE3AAAD" w14:textId="77777777" w:rsidTr="00E46EEA">
        <w:tc>
          <w:tcPr>
            <w:tcW w:w="1557" w:type="dxa"/>
          </w:tcPr>
          <w:p w14:paraId="0EDB20C2" w14:textId="77777777" w:rsidR="005638DB" w:rsidRPr="005638DB" w:rsidRDefault="005638DB" w:rsidP="00E46EEA">
            <w:r w:rsidRPr="005638DB">
              <w:t>Jarque-Bera</w:t>
            </w:r>
          </w:p>
        </w:tc>
        <w:tc>
          <w:tcPr>
            <w:tcW w:w="1557" w:type="dxa"/>
          </w:tcPr>
          <w:p w14:paraId="07845925" w14:textId="77777777" w:rsidR="005638DB" w:rsidRPr="005638DB" w:rsidRDefault="005638DB" w:rsidP="00E46EEA">
            <w:r w:rsidRPr="005638DB">
              <w:t>102.013</w:t>
            </w:r>
          </w:p>
        </w:tc>
        <w:tc>
          <w:tcPr>
            <w:tcW w:w="1557" w:type="dxa"/>
          </w:tcPr>
          <w:p w14:paraId="7B5C896D" w14:textId="77777777" w:rsidR="005638DB" w:rsidRPr="005638DB" w:rsidRDefault="005638DB" w:rsidP="00E46EEA"/>
        </w:tc>
        <w:tc>
          <w:tcPr>
            <w:tcW w:w="1557" w:type="dxa"/>
          </w:tcPr>
          <w:p w14:paraId="28110226" w14:textId="77777777" w:rsidR="005638DB" w:rsidRPr="005638DB" w:rsidRDefault="005638DB" w:rsidP="00E46EEA"/>
        </w:tc>
        <w:tc>
          <w:tcPr>
            <w:tcW w:w="1558" w:type="dxa"/>
          </w:tcPr>
          <w:p w14:paraId="2F8C46D8" w14:textId="77777777" w:rsidR="005638DB" w:rsidRPr="005638DB" w:rsidRDefault="005638DB" w:rsidP="00E46EEA"/>
        </w:tc>
        <w:tc>
          <w:tcPr>
            <w:tcW w:w="1558" w:type="dxa"/>
          </w:tcPr>
          <w:p w14:paraId="33869A8C" w14:textId="77777777" w:rsidR="005638DB" w:rsidRPr="005638DB" w:rsidRDefault="005638DB" w:rsidP="00E46EEA"/>
        </w:tc>
      </w:tr>
      <w:tr w:rsidR="005638DB" w:rsidRPr="005638DB" w14:paraId="638A15EC" w14:textId="77777777" w:rsidTr="00E46EEA">
        <w:tc>
          <w:tcPr>
            <w:tcW w:w="1557" w:type="dxa"/>
          </w:tcPr>
          <w:p w14:paraId="32178311" w14:textId="77777777" w:rsidR="005638DB" w:rsidRPr="005638DB" w:rsidRDefault="005638DB" w:rsidP="00E46EEA">
            <w:pPr>
              <w:rPr>
                <w:lang w:val="et-EE"/>
              </w:rPr>
            </w:pPr>
            <w:r w:rsidRPr="005638DB">
              <w:t>Skew</w:t>
            </w:r>
            <w:r>
              <w:rPr>
                <w:lang w:val="et-EE"/>
              </w:rPr>
              <w:t>ness</w:t>
            </w:r>
          </w:p>
        </w:tc>
        <w:tc>
          <w:tcPr>
            <w:tcW w:w="1557" w:type="dxa"/>
          </w:tcPr>
          <w:p w14:paraId="4B0C034F" w14:textId="77777777" w:rsidR="005638DB" w:rsidRPr="005638DB" w:rsidRDefault="005638DB" w:rsidP="00E46EEA">
            <w:r w:rsidRPr="005638DB">
              <w:t>-0.185</w:t>
            </w:r>
          </w:p>
        </w:tc>
        <w:tc>
          <w:tcPr>
            <w:tcW w:w="1557" w:type="dxa"/>
          </w:tcPr>
          <w:p w14:paraId="26E7C943" w14:textId="77777777" w:rsidR="005638DB" w:rsidRPr="005638DB" w:rsidRDefault="005638DB" w:rsidP="00E46EEA"/>
        </w:tc>
        <w:tc>
          <w:tcPr>
            <w:tcW w:w="1557" w:type="dxa"/>
          </w:tcPr>
          <w:p w14:paraId="2520E7D5" w14:textId="77777777" w:rsidR="005638DB" w:rsidRPr="005638DB" w:rsidRDefault="005638DB" w:rsidP="00E46EEA"/>
        </w:tc>
        <w:tc>
          <w:tcPr>
            <w:tcW w:w="1558" w:type="dxa"/>
          </w:tcPr>
          <w:p w14:paraId="7A6A9DB5" w14:textId="77777777" w:rsidR="005638DB" w:rsidRPr="005638DB" w:rsidRDefault="005638DB" w:rsidP="00E46EEA"/>
        </w:tc>
        <w:tc>
          <w:tcPr>
            <w:tcW w:w="1558" w:type="dxa"/>
          </w:tcPr>
          <w:p w14:paraId="673125F5" w14:textId="77777777" w:rsidR="005638DB" w:rsidRPr="005638DB" w:rsidRDefault="005638DB" w:rsidP="00E46EEA"/>
        </w:tc>
      </w:tr>
      <w:tr w:rsidR="005638DB" w:rsidRPr="005638DB" w14:paraId="333D0384" w14:textId="77777777" w:rsidTr="00E46EEA">
        <w:tc>
          <w:tcPr>
            <w:tcW w:w="1557" w:type="dxa"/>
          </w:tcPr>
          <w:p w14:paraId="4377EA7B" w14:textId="77777777" w:rsidR="005638DB" w:rsidRPr="005638DB" w:rsidRDefault="005638DB" w:rsidP="00E46EEA">
            <w:r w:rsidRPr="005638DB">
              <w:t>Kurtosis</w:t>
            </w:r>
          </w:p>
        </w:tc>
        <w:tc>
          <w:tcPr>
            <w:tcW w:w="1557" w:type="dxa"/>
          </w:tcPr>
          <w:p w14:paraId="6A6B522A" w14:textId="77777777" w:rsidR="005638DB" w:rsidRPr="005638DB" w:rsidRDefault="005638DB" w:rsidP="00E46EEA">
            <w:r w:rsidRPr="005638DB">
              <w:t>5.218</w:t>
            </w:r>
          </w:p>
        </w:tc>
        <w:tc>
          <w:tcPr>
            <w:tcW w:w="1557" w:type="dxa"/>
          </w:tcPr>
          <w:p w14:paraId="323BFB29" w14:textId="77777777" w:rsidR="005638DB" w:rsidRPr="005638DB" w:rsidRDefault="005638DB" w:rsidP="00E46EEA"/>
        </w:tc>
        <w:tc>
          <w:tcPr>
            <w:tcW w:w="1557" w:type="dxa"/>
          </w:tcPr>
          <w:p w14:paraId="421F2EEF" w14:textId="77777777" w:rsidR="005638DB" w:rsidRPr="005638DB" w:rsidRDefault="005638DB" w:rsidP="00E46EEA"/>
        </w:tc>
        <w:tc>
          <w:tcPr>
            <w:tcW w:w="1558" w:type="dxa"/>
          </w:tcPr>
          <w:p w14:paraId="415854E6" w14:textId="77777777" w:rsidR="005638DB" w:rsidRPr="005638DB" w:rsidRDefault="005638DB" w:rsidP="00E46EEA"/>
        </w:tc>
        <w:tc>
          <w:tcPr>
            <w:tcW w:w="1558" w:type="dxa"/>
          </w:tcPr>
          <w:p w14:paraId="74BDDFBB" w14:textId="77777777" w:rsidR="005638DB" w:rsidRPr="005638DB" w:rsidRDefault="005638DB" w:rsidP="00E46EEA"/>
        </w:tc>
      </w:tr>
      <w:tr w:rsidR="005638DB" w:rsidRPr="005638DB" w14:paraId="12AC110D" w14:textId="77777777" w:rsidTr="00E46EEA">
        <w:tc>
          <w:tcPr>
            <w:tcW w:w="1557" w:type="dxa"/>
          </w:tcPr>
          <w:p w14:paraId="46BCBF16" w14:textId="77777777" w:rsidR="005638DB" w:rsidRPr="005638DB" w:rsidRDefault="005638DB" w:rsidP="00E46EEA">
            <w:r w:rsidRPr="005638DB">
              <w:t>Cond. No.</w:t>
            </w:r>
          </w:p>
        </w:tc>
        <w:tc>
          <w:tcPr>
            <w:tcW w:w="1557" w:type="dxa"/>
          </w:tcPr>
          <w:p w14:paraId="51FB8A8E" w14:textId="77777777" w:rsidR="005638DB" w:rsidRPr="005638DB" w:rsidRDefault="005638DB" w:rsidP="00E46EEA">
            <w:r w:rsidRPr="005638DB">
              <w:t>227</w:t>
            </w:r>
          </w:p>
        </w:tc>
        <w:tc>
          <w:tcPr>
            <w:tcW w:w="1557" w:type="dxa"/>
          </w:tcPr>
          <w:p w14:paraId="39FF4214" w14:textId="77777777" w:rsidR="005638DB" w:rsidRPr="005638DB" w:rsidRDefault="005638DB" w:rsidP="00E46EEA"/>
        </w:tc>
        <w:tc>
          <w:tcPr>
            <w:tcW w:w="1557" w:type="dxa"/>
          </w:tcPr>
          <w:p w14:paraId="1096C09A" w14:textId="77777777" w:rsidR="005638DB" w:rsidRPr="005638DB" w:rsidRDefault="005638DB" w:rsidP="00E46EEA"/>
        </w:tc>
        <w:tc>
          <w:tcPr>
            <w:tcW w:w="1558" w:type="dxa"/>
          </w:tcPr>
          <w:p w14:paraId="0267846E" w14:textId="77777777" w:rsidR="005638DB" w:rsidRPr="005638DB" w:rsidRDefault="005638DB" w:rsidP="00E46EEA"/>
        </w:tc>
        <w:tc>
          <w:tcPr>
            <w:tcW w:w="1558" w:type="dxa"/>
          </w:tcPr>
          <w:p w14:paraId="58501114" w14:textId="77777777" w:rsidR="005638DB" w:rsidRPr="005638DB" w:rsidRDefault="005638DB" w:rsidP="00E46EEA"/>
        </w:tc>
      </w:tr>
      <w:tr w:rsidR="005638DB" w14:paraId="51D00FC1" w14:textId="77777777" w:rsidTr="00E46EEA">
        <w:tc>
          <w:tcPr>
            <w:tcW w:w="1557" w:type="dxa"/>
          </w:tcPr>
          <w:p w14:paraId="6E16CF99" w14:textId="77777777" w:rsidR="005638DB" w:rsidRPr="005638DB" w:rsidRDefault="005638DB" w:rsidP="00E46EEA">
            <w:r w:rsidRPr="005638DB">
              <w:t>N</w:t>
            </w:r>
          </w:p>
        </w:tc>
        <w:tc>
          <w:tcPr>
            <w:tcW w:w="1557" w:type="dxa"/>
          </w:tcPr>
          <w:p w14:paraId="7C272367" w14:textId="77777777" w:rsidR="005638DB" w:rsidRPr="005638DB" w:rsidRDefault="005638DB" w:rsidP="00E46EEA">
            <w:r w:rsidRPr="005638DB">
              <w:t>484</w:t>
            </w:r>
          </w:p>
        </w:tc>
        <w:tc>
          <w:tcPr>
            <w:tcW w:w="1557" w:type="dxa"/>
          </w:tcPr>
          <w:p w14:paraId="04862C52" w14:textId="77777777" w:rsidR="005638DB" w:rsidRPr="005638DB" w:rsidRDefault="005638DB" w:rsidP="00E46EEA"/>
        </w:tc>
        <w:tc>
          <w:tcPr>
            <w:tcW w:w="1557" w:type="dxa"/>
          </w:tcPr>
          <w:p w14:paraId="2A5EE9AE" w14:textId="77777777" w:rsidR="005638DB" w:rsidRPr="005638DB" w:rsidRDefault="005638DB" w:rsidP="00E46EEA"/>
        </w:tc>
        <w:tc>
          <w:tcPr>
            <w:tcW w:w="1558" w:type="dxa"/>
          </w:tcPr>
          <w:p w14:paraId="16379247" w14:textId="77777777" w:rsidR="005638DB" w:rsidRPr="005638DB" w:rsidRDefault="005638DB" w:rsidP="00E46EEA"/>
        </w:tc>
        <w:tc>
          <w:tcPr>
            <w:tcW w:w="1558" w:type="dxa"/>
          </w:tcPr>
          <w:p w14:paraId="6CF36E01" w14:textId="77777777" w:rsidR="005638DB" w:rsidRDefault="005638DB" w:rsidP="00E46EEA"/>
        </w:tc>
      </w:tr>
    </w:tbl>
    <w:p w14:paraId="0556BDDB" w14:textId="79076BCD" w:rsidR="005638DB" w:rsidRDefault="005638DB" w:rsidP="005638DB">
      <w:pPr>
        <w:rPr>
          <w:lang w:val="et-EE"/>
        </w:rPr>
      </w:pPr>
      <w:r w:rsidRPr="009C2052">
        <w:rPr>
          <w:lang w:val="et-EE"/>
        </w:rPr>
        <w:t>Note: HAC (Newey-West) standard errors, 10 lags. *** p&lt;0.01, ** p&lt;0.05, * p&lt;0.10.</w:t>
      </w:r>
    </w:p>
    <w:p w14:paraId="6BBE27BD" w14:textId="77777777" w:rsidR="005638DB" w:rsidRPr="00987193" w:rsidRDefault="005638DB" w:rsidP="005638DB">
      <w:r w:rsidRPr="00987193">
        <w:t xml:space="preserve">Source: </w:t>
      </w:r>
      <w:r>
        <w:t>A</w:t>
      </w:r>
      <w:r w:rsidRPr="00987193">
        <w:t>uthor’s calculations</w:t>
      </w:r>
    </w:p>
    <w:p w14:paraId="279E139D" w14:textId="4D41988F" w:rsidR="005638DB" w:rsidRDefault="005638DB">
      <w:pPr>
        <w:suppressAutoHyphens w:val="0"/>
        <w:autoSpaceDE/>
        <w:autoSpaceDN/>
        <w:adjustRightInd/>
        <w:spacing w:after="160" w:line="259" w:lineRule="auto"/>
        <w:jc w:val="left"/>
      </w:pPr>
      <w:r>
        <w:br w:type="page"/>
      </w:r>
    </w:p>
    <w:p w14:paraId="1B83052F" w14:textId="1BD27451" w:rsidR="0064051B" w:rsidRPr="0064051B" w:rsidRDefault="005638DB" w:rsidP="0064051B">
      <w:pPr>
        <w:pStyle w:val="Pealkiri2"/>
      </w:pPr>
      <w:bookmarkStart w:id="59" w:name="_Toc225774374"/>
      <w:r>
        <w:lastRenderedPageBreak/>
        <w:t>Appendix 3.</w:t>
      </w:r>
      <w:r w:rsidR="0064051B">
        <w:t xml:space="preserve"> Model 2 Post-ETF Full OLS </w:t>
      </w:r>
      <w:r w:rsidR="00B830B9">
        <w:t>O</w:t>
      </w:r>
      <w:r w:rsidR="0064051B">
        <w:t>utput</w:t>
      </w:r>
      <w:bookmarkEnd w:id="59"/>
    </w:p>
    <w:tbl>
      <w:tblPr>
        <w:tblStyle w:val="TableGrid"/>
        <w:tblW w:w="0" w:type="auto"/>
        <w:tblLook w:val="04A0" w:firstRow="1" w:lastRow="0" w:firstColumn="1" w:lastColumn="0" w:noHBand="0" w:noVBand="1"/>
      </w:tblPr>
      <w:tblGrid>
        <w:gridCol w:w="1807"/>
        <w:gridCol w:w="1535"/>
        <w:gridCol w:w="1501"/>
        <w:gridCol w:w="1491"/>
        <w:gridCol w:w="1502"/>
        <w:gridCol w:w="1508"/>
      </w:tblGrid>
      <w:tr w:rsidR="0064051B" w:rsidRPr="0064051B" w14:paraId="0497719A" w14:textId="77777777" w:rsidTr="0064051B">
        <w:tc>
          <w:tcPr>
            <w:tcW w:w="1807" w:type="dxa"/>
          </w:tcPr>
          <w:p w14:paraId="541BF893" w14:textId="77777777" w:rsidR="0064051B" w:rsidRPr="0064051B" w:rsidRDefault="0064051B" w:rsidP="007D195C">
            <w:pPr>
              <w:rPr>
                <w:lang w:val="et-EE"/>
              </w:rPr>
            </w:pPr>
            <w:r w:rsidRPr="0064051B">
              <w:rPr>
                <w:lang w:val="et-EE"/>
              </w:rPr>
              <w:t>Variable</w:t>
            </w:r>
          </w:p>
        </w:tc>
        <w:tc>
          <w:tcPr>
            <w:tcW w:w="1535" w:type="dxa"/>
          </w:tcPr>
          <w:p w14:paraId="501BEF63" w14:textId="77777777" w:rsidR="0064051B" w:rsidRPr="0064051B" w:rsidRDefault="0064051B" w:rsidP="007D195C">
            <w:pPr>
              <w:rPr>
                <w:lang w:val="et-EE"/>
              </w:rPr>
            </w:pPr>
            <w:r w:rsidRPr="0064051B">
              <w:rPr>
                <w:lang w:val="et-EE"/>
              </w:rPr>
              <w:t>Coefficient</w:t>
            </w:r>
          </w:p>
        </w:tc>
        <w:tc>
          <w:tcPr>
            <w:tcW w:w="1501" w:type="dxa"/>
          </w:tcPr>
          <w:p w14:paraId="5ABB922A" w14:textId="77777777" w:rsidR="0064051B" w:rsidRPr="0064051B" w:rsidRDefault="0064051B" w:rsidP="007D195C">
            <w:pPr>
              <w:rPr>
                <w:lang w:val="et-EE"/>
              </w:rPr>
            </w:pPr>
            <w:r w:rsidRPr="0064051B">
              <w:rPr>
                <w:lang w:val="et-EE"/>
              </w:rPr>
              <w:t>Std Err (HAC)</w:t>
            </w:r>
          </w:p>
        </w:tc>
        <w:tc>
          <w:tcPr>
            <w:tcW w:w="1491" w:type="dxa"/>
          </w:tcPr>
          <w:p w14:paraId="68E32FFE" w14:textId="77777777" w:rsidR="0064051B" w:rsidRPr="0064051B" w:rsidRDefault="0064051B" w:rsidP="007D195C">
            <w:pPr>
              <w:rPr>
                <w:lang w:val="et-EE"/>
              </w:rPr>
            </w:pPr>
            <w:r w:rsidRPr="0064051B">
              <w:rPr>
                <w:lang w:val="et-EE"/>
              </w:rPr>
              <w:t>z-stat</w:t>
            </w:r>
          </w:p>
        </w:tc>
        <w:tc>
          <w:tcPr>
            <w:tcW w:w="1502" w:type="dxa"/>
          </w:tcPr>
          <w:p w14:paraId="6EB52233" w14:textId="77777777" w:rsidR="0064051B" w:rsidRPr="0064051B" w:rsidRDefault="0064051B" w:rsidP="007D195C">
            <w:pPr>
              <w:rPr>
                <w:lang w:val="et-EE"/>
              </w:rPr>
            </w:pPr>
            <w:r w:rsidRPr="0064051B">
              <w:rPr>
                <w:lang w:val="et-EE"/>
              </w:rPr>
              <w:t>p-value</w:t>
            </w:r>
          </w:p>
        </w:tc>
        <w:tc>
          <w:tcPr>
            <w:tcW w:w="1508" w:type="dxa"/>
          </w:tcPr>
          <w:p w14:paraId="35EDF331" w14:textId="77777777" w:rsidR="0064051B" w:rsidRPr="0064051B" w:rsidRDefault="0064051B" w:rsidP="007D195C">
            <w:pPr>
              <w:rPr>
                <w:lang w:val="et-EE"/>
              </w:rPr>
            </w:pPr>
            <w:r w:rsidRPr="0064051B">
              <w:rPr>
                <w:lang w:val="et-EE"/>
              </w:rPr>
              <w:t>95% CI</w:t>
            </w:r>
          </w:p>
        </w:tc>
      </w:tr>
      <w:tr w:rsidR="0064051B" w:rsidRPr="0064051B" w14:paraId="056ED07F" w14:textId="77777777" w:rsidTr="0064051B">
        <w:tc>
          <w:tcPr>
            <w:tcW w:w="1807" w:type="dxa"/>
          </w:tcPr>
          <w:p w14:paraId="40EDC968" w14:textId="77777777" w:rsidR="0064051B" w:rsidRPr="0064051B" w:rsidRDefault="0064051B" w:rsidP="007D195C">
            <w:pPr>
              <w:rPr>
                <w:lang w:val="et-EE"/>
              </w:rPr>
            </w:pPr>
            <w:r w:rsidRPr="0064051B">
              <w:rPr>
                <w:lang w:val="et-EE"/>
              </w:rPr>
              <w:t>const</w:t>
            </w:r>
          </w:p>
        </w:tc>
        <w:tc>
          <w:tcPr>
            <w:tcW w:w="1535" w:type="dxa"/>
          </w:tcPr>
          <w:p w14:paraId="7D5477EA" w14:textId="77777777" w:rsidR="0064051B" w:rsidRPr="0064051B" w:rsidRDefault="0064051B" w:rsidP="007D195C">
            <w:pPr>
              <w:rPr>
                <w:lang w:val="et-EE"/>
              </w:rPr>
            </w:pPr>
            <w:r w:rsidRPr="0064051B">
              <w:rPr>
                <w:lang w:val="et-EE"/>
              </w:rPr>
              <w:t>-0.0022</w:t>
            </w:r>
          </w:p>
        </w:tc>
        <w:tc>
          <w:tcPr>
            <w:tcW w:w="1501" w:type="dxa"/>
          </w:tcPr>
          <w:p w14:paraId="2C8943BF" w14:textId="77777777" w:rsidR="0064051B" w:rsidRPr="0064051B" w:rsidRDefault="0064051B" w:rsidP="007D195C">
            <w:pPr>
              <w:rPr>
                <w:lang w:val="et-EE"/>
              </w:rPr>
            </w:pPr>
            <w:r w:rsidRPr="0064051B">
              <w:rPr>
                <w:lang w:val="et-EE"/>
              </w:rPr>
              <w:t>0.0120</w:t>
            </w:r>
          </w:p>
        </w:tc>
        <w:tc>
          <w:tcPr>
            <w:tcW w:w="1491" w:type="dxa"/>
          </w:tcPr>
          <w:p w14:paraId="28F8B40E" w14:textId="77777777" w:rsidR="0064051B" w:rsidRPr="0064051B" w:rsidRDefault="0064051B" w:rsidP="007D195C">
            <w:pPr>
              <w:rPr>
                <w:lang w:val="et-EE"/>
              </w:rPr>
            </w:pPr>
            <w:r w:rsidRPr="0064051B">
              <w:rPr>
                <w:lang w:val="et-EE"/>
              </w:rPr>
              <w:t>-0.183</w:t>
            </w:r>
          </w:p>
        </w:tc>
        <w:tc>
          <w:tcPr>
            <w:tcW w:w="1502" w:type="dxa"/>
          </w:tcPr>
          <w:p w14:paraId="6820435E" w14:textId="77777777" w:rsidR="0064051B" w:rsidRPr="0064051B" w:rsidRDefault="0064051B" w:rsidP="007D195C">
            <w:pPr>
              <w:rPr>
                <w:lang w:val="et-EE"/>
              </w:rPr>
            </w:pPr>
            <w:r w:rsidRPr="0064051B">
              <w:rPr>
                <w:lang w:val="et-EE"/>
              </w:rPr>
              <w:t>0.8550</w:t>
            </w:r>
          </w:p>
        </w:tc>
        <w:tc>
          <w:tcPr>
            <w:tcW w:w="1508" w:type="dxa"/>
          </w:tcPr>
          <w:p w14:paraId="38C55586" w14:textId="77777777" w:rsidR="0064051B" w:rsidRPr="0064051B" w:rsidRDefault="0064051B" w:rsidP="007D195C">
            <w:pPr>
              <w:rPr>
                <w:lang w:val="et-EE"/>
              </w:rPr>
            </w:pPr>
            <w:r w:rsidRPr="0064051B">
              <w:rPr>
                <w:lang w:val="et-EE"/>
              </w:rPr>
              <w:t>[-0.0260, 0.0210]</w:t>
            </w:r>
          </w:p>
        </w:tc>
      </w:tr>
      <w:tr w:rsidR="0064051B" w:rsidRPr="0064051B" w14:paraId="4EEFC069" w14:textId="77777777" w:rsidTr="0064051B">
        <w:tc>
          <w:tcPr>
            <w:tcW w:w="1807" w:type="dxa"/>
          </w:tcPr>
          <w:p w14:paraId="07415150" w14:textId="77777777" w:rsidR="0064051B" w:rsidRPr="0064051B" w:rsidRDefault="0064051B" w:rsidP="007D195C">
            <w:pPr>
              <w:rPr>
                <w:lang w:val="et-EE"/>
              </w:rPr>
            </w:pPr>
            <w:r w:rsidRPr="0064051B">
              <w:rPr>
                <w:lang w:val="et-EE"/>
              </w:rPr>
              <w:t>dFedRate</w:t>
            </w:r>
          </w:p>
        </w:tc>
        <w:tc>
          <w:tcPr>
            <w:tcW w:w="1535" w:type="dxa"/>
          </w:tcPr>
          <w:p w14:paraId="6FD90DE0" w14:textId="77777777" w:rsidR="0064051B" w:rsidRPr="0064051B" w:rsidRDefault="0064051B" w:rsidP="007D195C">
            <w:pPr>
              <w:rPr>
                <w:lang w:val="et-EE"/>
              </w:rPr>
            </w:pPr>
            <w:r w:rsidRPr="0064051B">
              <w:rPr>
                <w:lang w:val="et-EE"/>
              </w:rPr>
              <w:t>-0.0629</w:t>
            </w:r>
          </w:p>
        </w:tc>
        <w:tc>
          <w:tcPr>
            <w:tcW w:w="1501" w:type="dxa"/>
          </w:tcPr>
          <w:p w14:paraId="74F643D5" w14:textId="77777777" w:rsidR="0064051B" w:rsidRPr="0064051B" w:rsidRDefault="0064051B" w:rsidP="007D195C">
            <w:pPr>
              <w:rPr>
                <w:lang w:val="et-EE"/>
              </w:rPr>
            </w:pPr>
            <w:r w:rsidRPr="0064051B">
              <w:rPr>
                <w:lang w:val="et-EE"/>
              </w:rPr>
              <w:t>0.1010</w:t>
            </w:r>
          </w:p>
        </w:tc>
        <w:tc>
          <w:tcPr>
            <w:tcW w:w="1491" w:type="dxa"/>
          </w:tcPr>
          <w:p w14:paraId="26952D27" w14:textId="77777777" w:rsidR="0064051B" w:rsidRPr="0064051B" w:rsidRDefault="0064051B" w:rsidP="007D195C">
            <w:pPr>
              <w:rPr>
                <w:lang w:val="et-EE"/>
              </w:rPr>
            </w:pPr>
            <w:r w:rsidRPr="0064051B">
              <w:rPr>
                <w:lang w:val="et-EE"/>
              </w:rPr>
              <w:t>-0.621</w:t>
            </w:r>
          </w:p>
        </w:tc>
        <w:tc>
          <w:tcPr>
            <w:tcW w:w="1502" w:type="dxa"/>
          </w:tcPr>
          <w:p w14:paraId="43F204DD" w14:textId="77777777" w:rsidR="0064051B" w:rsidRPr="0064051B" w:rsidRDefault="0064051B" w:rsidP="007D195C">
            <w:pPr>
              <w:rPr>
                <w:lang w:val="et-EE"/>
              </w:rPr>
            </w:pPr>
            <w:r w:rsidRPr="0064051B">
              <w:rPr>
                <w:lang w:val="et-EE"/>
              </w:rPr>
              <w:t>0.5350</w:t>
            </w:r>
          </w:p>
        </w:tc>
        <w:tc>
          <w:tcPr>
            <w:tcW w:w="1508" w:type="dxa"/>
          </w:tcPr>
          <w:p w14:paraId="36B16801" w14:textId="77777777" w:rsidR="0064051B" w:rsidRPr="0064051B" w:rsidRDefault="0064051B" w:rsidP="007D195C">
            <w:pPr>
              <w:rPr>
                <w:lang w:val="et-EE"/>
              </w:rPr>
            </w:pPr>
            <w:r w:rsidRPr="0064051B">
              <w:rPr>
                <w:lang w:val="et-EE"/>
              </w:rPr>
              <w:t>[-0.2620, 0.1360]</w:t>
            </w:r>
          </w:p>
        </w:tc>
      </w:tr>
      <w:tr w:rsidR="0064051B" w:rsidRPr="0064051B" w14:paraId="420565AB" w14:textId="77777777" w:rsidTr="0064051B">
        <w:tc>
          <w:tcPr>
            <w:tcW w:w="1807" w:type="dxa"/>
          </w:tcPr>
          <w:p w14:paraId="5EB55203" w14:textId="77777777" w:rsidR="0064051B" w:rsidRPr="0064051B" w:rsidRDefault="0064051B" w:rsidP="007D195C">
            <w:pPr>
              <w:rPr>
                <w:lang w:val="et-EE"/>
              </w:rPr>
            </w:pPr>
            <w:r w:rsidRPr="0064051B">
              <w:rPr>
                <w:lang w:val="et-EE"/>
              </w:rPr>
              <w:t>dFedBS</w:t>
            </w:r>
          </w:p>
        </w:tc>
        <w:tc>
          <w:tcPr>
            <w:tcW w:w="1535" w:type="dxa"/>
          </w:tcPr>
          <w:p w14:paraId="6D181D12" w14:textId="77777777" w:rsidR="0064051B" w:rsidRPr="0064051B" w:rsidRDefault="0064051B" w:rsidP="007D195C">
            <w:pPr>
              <w:rPr>
                <w:lang w:val="et-EE"/>
              </w:rPr>
            </w:pPr>
            <w:r w:rsidRPr="0064051B">
              <w:rPr>
                <w:lang w:val="et-EE"/>
              </w:rPr>
              <w:t>-0.0237</w:t>
            </w:r>
          </w:p>
        </w:tc>
        <w:tc>
          <w:tcPr>
            <w:tcW w:w="1501" w:type="dxa"/>
          </w:tcPr>
          <w:p w14:paraId="51202F87" w14:textId="77777777" w:rsidR="0064051B" w:rsidRPr="0064051B" w:rsidRDefault="0064051B" w:rsidP="007D195C">
            <w:pPr>
              <w:rPr>
                <w:lang w:val="et-EE"/>
              </w:rPr>
            </w:pPr>
            <w:r w:rsidRPr="0064051B">
              <w:rPr>
                <w:lang w:val="et-EE"/>
              </w:rPr>
              <w:t>0.0180</w:t>
            </w:r>
          </w:p>
        </w:tc>
        <w:tc>
          <w:tcPr>
            <w:tcW w:w="1491" w:type="dxa"/>
          </w:tcPr>
          <w:p w14:paraId="5ACC2EC6" w14:textId="77777777" w:rsidR="0064051B" w:rsidRPr="0064051B" w:rsidRDefault="0064051B" w:rsidP="007D195C">
            <w:pPr>
              <w:rPr>
                <w:lang w:val="et-EE"/>
              </w:rPr>
            </w:pPr>
            <w:r w:rsidRPr="0064051B">
              <w:rPr>
                <w:lang w:val="et-EE"/>
              </w:rPr>
              <w:t>-1.335</w:t>
            </w:r>
          </w:p>
        </w:tc>
        <w:tc>
          <w:tcPr>
            <w:tcW w:w="1502" w:type="dxa"/>
          </w:tcPr>
          <w:p w14:paraId="662B4EE0" w14:textId="77777777" w:rsidR="0064051B" w:rsidRPr="0064051B" w:rsidRDefault="0064051B" w:rsidP="007D195C">
            <w:pPr>
              <w:rPr>
                <w:lang w:val="et-EE"/>
              </w:rPr>
            </w:pPr>
            <w:r w:rsidRPr="0064051B">
              <w:rPr>
                <w:lang w:val="et-EE"/>
              </w:rPr>
              <w:t>0.1820</w:t>
            </w:r>
          </w:p>
        </w:tc>
        <w:tc>
          <w:tcPr>
            <w:tcW w:w="1508" w:type="dxa"/>
          </w:tcPr>
          <w:p w14:paraId="267DC543" w14:textId="77777777" w:rsidR="0064051B" w:rsidRPr="0064051B" w:rsidRDefault="0064051B" w:rsidP="007D195C">
            <w:pPr>
              <w:rPr>
                <w:lang w:val="et-EE"/>
              </w:rPr>
            </w:pPr>
            <w:r w:rsidRPr="0064051B">
              <w:rPr>
                <w:lang w:val="et-EE"/>
              </w:rPr>
              <w:t>[-0.0580, 0.0110]</w:t>
            </w:r>
          </w:p>
        </w:tc>
      </w:tr>
      <w:tr w:rsidR="0064051B" w:rsidRPr="0064051B" w14:paraId="36DF2919" w14:textId="77777777" w:rsidTr="0064051B">
        <w:tc>
          <w:tcPr>
            <w:tcW w:w="1807" w:type="dxa"/>
          </w:tcPr>
          <w:p w14:paraId="641A3227" w14:textId="77777777" w:rsidR="0064051B" w:rsidRPr="0064051B" w:rsidRDefault="0064051B" w:rsidP="007D195C">
            <w:pPr>
              <w:rPr>
                <w:lang w:val="et-EE"/>
              </w:rPr>
            </w:pPr>
            <w:r w:rsidRPr="0064051B">
              <w:rPr>
                <w:lang w:val="et-EE"/>
              </w:rPr>
              <w:t>HalvingWindow</w:t>
            </w:r>
          </w:p>
        </w:tc>
        <w:tc>
          <w:tcPr>
            <w:tcW w:w="1535" w:type="dxa"/>
          </w:tcPr>
          <w:p w14:paraId="5C02E49F" w14:textId="77777777" w:rsidR="0064051B" w:rsidRPr="0064051B" w:rsidRDefault="0064051B" w:rsidP="007D195C">
            <w:pPr>
              <w:rPr>
                <w:lang w:val="et-EE"/>
              </w:rPr>
            </w:pPr>
            <w:r w:rsidRPr="0064051B">
              <w:rPr>
                <w:lang w:val="et-EE"/>
              </w:rPr>
              <w:t>+0.0018</w:t>
            </w:r>
          </w:p>
        </w:tc>
        <w:tc>
          <w:tcPr>
            <w:tcW w:w="1501" w:type="dxa"/>
          </w:tcPr>
          <w:p w14:paraId="76099B86" w14:textId="77777777" w:rsidR="0064051B" w:rsidRPr="0064051B" w:rsidRDefault="0064051B" w:rsidP="007D195C">
            <w:pPr>
              <w:rPr>
                <w:lang w:val="et-EE"/>
              </w:rPr>
            </w:pPr>
            <w:r w:rsidRPr="0064051B">
              <w:rPr>
                <w:lang w:val="et-EE"/>
              </w:rPr>
              <w:t>0.0130</w:t>
            </w:r>
          </w:p>
        </w:tc>
        <w:tc>
          <w:tcPr>
            <w:tcW w:w="1491" w:type="dxa"/>
          </w:tcPr>
          <w:p w14:paraId="69A055DE" w14:textId="77777777" w:rsidR="0064051B" w:rsidRPr="0064051B" w:rsidRDefault="0064051B" w:rsidP="007D195C">
            <w:pPr>
              <w:rPr>
                <w:lang w:val="et-EE"/>
              </w:rPr>
            </w:pPr>
            <w:r w:rsidRPr="0064051B">
              <w:rPr>
                <w:lang w:val="et-EE"/>
              </w:rPr>
              <w:t>0.139</w:t>
            </w:r>
          </w:p>
        </w:tc>
        <w:tc>
          <w:tcPr>
            <w:tcW w:w="1502" w:type="dxa"/>
          </w:tcPr>
          <w:p w14:paraId="470B1EF5" w14:textId="77777777" w:rsidR="0064051B" w:rsidRPr="0064051B" w:rsidRDefault="0064051B" w:rsidP="007D195C">
            <w:pPr>
              <w:rPr>
                <w:lang w:val="et-EE"/>
              </w:rPr>
            </w:pPr>
            <w:r w:rsidRPr="0064051B">
              <w:rPr>
                <w:lang w:val="et-EE"/>
              </w:rPr>
              <w:t>0.8890</w:t>
            </w:r>
          </w:p>
        </w:tc>
        <w:tc>
          <w:tcPr>
            <w:tcW w:w="1508" w:type="dxa"/>
          </w:tcPr>
          <w:p w14:paraId="10AF79C5" w14:textId="77777777" w:rsidR="0064051B" w:rsidRPr="0064051B" w:rsidRDefault="0064051B" w:rsidP="007D195C">
            <w:pPr>
              <w:rPr>
                <w:lang w:val="et-EE"/>
              </w:rPr>
            </w:pPr>
            <w:r w:rsidRPr="0064051B">
              <w:rPr>
                <w:lang w:val="et-EE"/>
              </w:rPr>
              <w:t>[-0.0230, 0.0260]</w:t>
            </w:r>
          </w:p>
        </w:tc>
      </w:tr>
      <w:tr w:rsidR="0064051B" w:rsidRPr="0064051B" w14:paraId="27E9C476" w14:textId="77777777" w:rsidTr="0064051B">
        <w:tc>
          <w:tcPr>
            <w:tcW w:w="1807" w:type="dxa"/>
          </w:tcPr>
          <w:p w14:paraId="2A387635" w14:textId="77777777" w:rsidR="0064051B" w:rsidRPr="0064051B" w:rsidRDefault="0064051B" w:rsidP="007D195C">
            <w:pPr>
              <w:rPr>
                <w:lang w:val="et-EE"/>
              </w:rPr>
            </w:pPr>
            <w:r w:rsidRPr="0064051B">
              <w:rPr>
                <w:lang w:val="et-EE"/>
              </w:rPr>
              <w:t>R_SP500</w:t>
            </w:r>
          </w:p>
        </w:tc>
        <w:tc>
          <w:tcPr>
            <w:tcW w:w="1535" w:type="dxa"/>
          </w:tcPr>
          <w:p w14:paraId="531B85BA" w14:textId="77777777" w:rsidR="0064051B" w:rsidRPr="0064051B" w:rsidRDefault="0064051B" w:rsidP="007D195C">
            <w:pPr>
              <w:rPr>
                <w:lang w:val="et-EE"/>
              </w:rPr>
            </w:pPr>
            <w:r w:rsidRPr="0064051B">
              <w:rPr>
                <w:lang w:val="et-EE"/>
              </w:rPr>
              <w:t>+0.3607</w:t>
            </w:r>
          </w:p>
        </w:tc>
        <w:tc>
          <w:tcPr>
            <w:tcW w:w="1501" w:type="dxa"/>
          </w:tcPr>
          <w:p w14:paraId="61E60C6E" w14:textId="77777777" w:rsidR="0064051B" w:rsidRPr="0064051B" w:rsidRDefault="0064051B" w:rsidP="007D195C">
            <w:pPr>
              <w:rPr>
                <w:lang w:val="et-EE"/>
              </w:rPr>
            </w:pPr>
            <w:r w:rsidRPr="0064051B">
              <w:rPr>
                <w:lang w:val="et-EE"/>
              </w:rPr>
              <w:t>0.3380</w:t>
            </w:r>
          </w:p>
        </w:tc>
        <w:tc>
          <w:tcPr>
            <w:tcW w:w="1491" w:type="dxa"/>
          </w:tcPr>
          <w:p w14:paraId="5177CC53" w14:textId="77777777" w:rsidR="0064051B" w:rsidRPr="0064051B" w:rsidRDefault="0064051B" w:rsidP="007D195C">
            <w:pPr>
              <w:rPr>
                <w:lang w:val="et-EE"/>
              </w:rPr>
            </w:pPr>
            <w:r w:rsidRPr="0064051B">
              <w:rPr>
                <w:lang w:val="et-EE"/>
              </w:rPr>
              <w:t>1.067</w:t>
            </w:r>
          </w:p>
        </w:tc>
        <w:tc>
          <w:tcPr>
            <w:tcW w:w="1502" w:type="dxa"/>
          </w:tcPr>
          <w:p w14:paraId="7BE6695C" w14:textId="77777777" w:rsidR="0064051B" w:rsidRPr="0064051B" w:rsidRDefault="0064051B" w:rsidP="007D195C">
            <w:pPr>
              <w:rPr>
                <w:lang w:val="et-EE"/>
              </w:rPr>
            </w:pPr>
            <w:r w:rsidRPr="0064051B">
              <w:rPr>
                <w:lang w:val="et-EE"/>
              </w:rPr>
              <w:t>0.2860</w:t>
            </w:r>
          </w:p>
        </w:tc>
        <w:tc>
          <w:tcPr>
            <w:tcW w:w="1508" w:type="dxa"/>
          </w:tcPr>
          <w:p w14:paraId="5164ED20" w14:textId="77777777" w:rsidR="0064051B" w:rsidRPr="0064051B" w:rsidRDefault="0064051B" w:rsidP="007D195C">
            <w:pPr>
              <w:rPr>
                <w:lang w:val="et-EE"/>
              </w:rPr>
            </w:pPr>
            <w:r w:rsidRPr="0064051B">
              <w:rPr>
                <w:lang w:val="et-EE"/>
              </w:rPr>
              <w:t>[-0.3020, 1.0230]</w:t>
            </w:r>
          </w:p>
        </w:tc>
      </w:tr>
      <w:tr w:rsidR="0064051B" w:rsidRPr="0064051B" w14:paraId="01499005" w14:textId="77777777" w:rsidTr="0064051B">
        <w:tc>
          <w:tcPr>
            <w:tcW w:w="1807" w:type="dxa"/>
          </w:tcPr>
          <w:p w14:paraId="4E22A28E" w14:textId="77777777" w:rsidR="0064051B" w:rsidRPr="0064051B" w:rsidRDefault="0064051B" w:rsidP="007D195C">
            <w:pPr>
              <w:rPr>
                <w:lang w:val="et-EE"/>
              </w:rPr>
            </w:pPr>
            <w:r w:rsidRPr="0064051B">
              <w:rPr>
                <w:lang w:val="et-EE"/>
              </w:rPr>
              <w:t>R_BTC_lag1</w:t>
            </w:r>
          </w:p>
        </w:tc>
        <w:tc>
          <w:tcPr>
            <w:tcW w:w="1535" w:type="dxa"/>
          </w:tcPr>
          <w:p w14:paraId="21C30A90" w14:textId="77777777" w:rsidR="0064051B" w:rsidRPr="0064051B" w:rsidRDefault="0064051B" w:rsidP="007D195C">
            <w:pPr>
              <w:rPr>
                <w:lang w:val="et-EE"/>
              </w:rPr>
            </w:pPr>
            <w:r w:rsidRPr="0064051B">
              <w:rPr>
                <w:lang w:val="et-EE"/>
              </w:rPr>
              <w:t>+0.0908</w:t>
            </w:r>
          </w:p>
        </w:tc>
        <w:tc>
          <w:tcPr>
            <w:tcW w:w="1501" w:type="dxa"/>
          </w:tcPr>
          <w:p w14:paraId="5278FC25" w14:textId="77777777" w:rsidR="0064051B" w:rsidRPr="0064051B" w:rsidRDefault="0064051B" w:rsidP="007D195C">
            <w:pPr>
              <w:rPr>
                <w:lang w:val="et-EE"/>
              </w:rPr>
            </w:pPr>
            <w:r w:rsidRPr="0064051B">
              <w:rPr>
                <w:lang w:val="et-EE"/>
              </w:rPr>
              <w:t>0.0660</w:t>
            </w:r>
          </w:p>
        </w:tc>
        <w:tc>
          <w:tcPr>
            <w:tcW w:w="1491" w:type="dxa"/>
          </w:tcPr>
          <w:p w14:paraId="066DFC60" w14:textId="77777777" w:rsidR="0064051B" w:rsidRPr="0064051B" w:rsidRDefault="0064051B" w:rsidP="007D195C">
            <w:pPr>
              <w:rPr>
                <w:lang w:val="et-EE"/>
              </w:rPr>
            </w:pPr>
            <w:r w:rsidRPr="0064051B">
              <w:rPr>
                <w:lang w:val="et-EE"/>
              </w:rPr>
              <w:t>1.376</w:t>
            </w:r>
          </w:p>
        </w:tc>
        <w:tc>
          <w:tcPr>
            <w:tcW w:w="1502" w:type="dxa"/>
          </w:tcPr>
          <w:p w14:paraId="447795B0" w14:textId="77777777" w:rsidR="0064051B" w:rsidRPr="0064051B" w:rsidRDefault="0064051B" w:rsidP="007D195C">
            <w:pPr>
              <w:rPr>
                <w:lang w:val="et-EE"/>
              </w:rPr>
            </w:pPr>
            <w:r w:rsidRPr="0064051B">
              <w:rPr>
                <w:lang w:val="et-EE"/>
              </w:rPr>
              <w:t>0.1690</w:t>
            </w:r>
          </w:p>
        </w:tc>
        <w:tc>
          <w:tcPr>
            <w:tcW w:w="1508" w:type="dxa"/>
          </w:tcPr>
          <w:p w14:paraId="3AB65E39" w14:textId="77777777" w:rsidR="0064051B" w:rsidRPr="0064051B" w:rsidRDefault="0064051B" w:rsidP="007D195C">
            <w:pPr>
              <w:rPr>
                <w:lang w:val="et-EE"/>
              </w:rPr>
            </w:pPr>
            <w:r w:rsidRPr="0064051B">
              <w:rPr>
                <w:lang w:val="et-EE"/>
              </w:rPr>
              <w:t>[-0.0390, 0.2200]</w:t>
            </w:r>
          </w:p>
        </w:tc>
      </w:tr>
      <w:tr w:rsidR="0064051B" w:rsidRPr="0064051B" w14:paraId="40661566" w14:textId="77777777" w:rsidTr="0064051B">
        <w:tc>
          <w:tcPr>
            <w:tcW w:w="1807" w:type="dxa"/>
          </w:tcPr>
          <w:p w14:paraId="7E26C516" w14:textId="77777777" w:rsidR="0064051B" w:rsidRPr="0064051B" w:rsidRDefault="0064051B" w:rsidP="007D195C">
            <w:pPr>
              <w:rPr>
                <w:lang w:val="ru-RU"/>
              </w:rPr>
            </w:pPr>
            <w:r w:rsidRPr="0064051B">
              <w:rPr>
                <w:lang w:val="et-EE"/>
              </w:rPr>
              <w:t>dVIX</w:t>
            </w:r>
          </w:p>
        </w:tc>
        <w:tc>
          <w:tcPr>
            <w:tcW w:w="1535" w:type="dxa"/>
          </w:tcPr>
          <w:p w14:paraId="3063E2D1" w14:textId="77777777" w:rsidR="0064051B" w:rsidRPr="0064051B" w:rsidRDefault="0064051B" w:rsidP="007D195C">
            <w:pPr>
              <w:rPr>
                <w:lang w:val="et-EE"/>
              </w:rPr>
            </w:pPr>
            <w:r w:rsidRPr="0064051B">
              <w:rPr>
                <w:lang w:val="et-EE"/>
              </w:rPr>
              <w:t>-0.0022</w:t>
            </w:r>
          </w:p>
        </w:tc>
        <w:tc>
          <w:tcPr>
            <w:tcW w:w="1501" w:type="dxa"/>
          </w:tcPr>
          <w:p w14:paraId="03013AAE" w14:textId="77777777" w:rsidR="0064051B" w:rsidRPr="0064051B" w:rsidRDefault="0064051B" w:rsidP="007D195C">
            <w:pPr>
              <w:rPr>
                <w:lang w:val="et-EE"/>
              </w:rPr>
            </w:pPr>
            <w:r w:rsidRPr="0064051B">
              <w:rPr>
                <w:lang w:val="et-EE"/>
              </w:rPr>
              <w:t>0.0020</w:t>
            </w:r>
          </w:p>
        </w:tc>
        <w:tc>
          <w:tcPr>
            <w:tcW w:w="1491" w:type="dxa"/>
          </w:tcPr>
          <w:p w14:paraId="6134D503" w14:textId="77777777" w:rsidR="0064051B" w:rsidRPr="0064051B" w:rsidRDefault="0064051B" w:rsidP="007D195C">
            <w:pPr>
              <w:rPr>
                <w:lang w:val="et-EE"/>
              </w:rPr>
            </w:pPr>
            <w:r w:rsidRPr="0064051B">
              <w:rPr>
                <w:lang w:val="et-EE"/>
              </w:rPr>
              <w:t>-0.982</w:t>
            </w:r>
          </w:p>
        </w:tc>
        <w:tc>
          <w:tcPr>
            <w:tcW w:w="1502" w:type="dxa"/>
          </w:tcPr>
          <w:p w14:paraId="42DCCFF3" w14:textId="77777777" w:rsidR="0064051B" w:rsidRPr="0064051B" w:rsidRDefault="0064051B" w:rsidP="007D195C">
            <w:pPr>
              <w:rPr>
                <w:lang w:val="et-EE"/>
              </w:rPr>
            </w:pPr>
            <w:r w:rsidRPr="0064051B">
              <w:rPr>
                <w:lang w:val="et-EE"/>
              </w:rPr>
              <w:t>0.3260</w:t>
            </w:r>
          </w:p>
        </w:tc>
        <w:tc>
          <w:tcPr>
            <w:tcW w:w="1508" w:type="dxa"/>
          </w:tcPr>
          <w:p w14:paraId="2C22716C" w14:textId="77777777" w:rsidR="0064051B" w:rsidRPr="0064051B" w:rsidRDefault="0064051B" w:rsidP="007D195C">
            <w:pPr>
              <w:rPr>
                <w:lang w:val="et-EE"/>
              </w:rPr>
            </w:pPr>
            <w:r w:rsidRPr="0064051B">
              <w:rPr>
                <w:lang w:val="et-EE"/>
              </w:rPr>
              <w:t>[-0.0070, 0.0020]</w:t>
            </w:r>
          </w:p>
        </w:tc>
      </w:tr>
      <w:tr w:rsidR="0064051B" w:rsidRPr="0064051B" w14:paraId="4418BBB4" w14:textId="77777777" w:rsidTr="0064051B">
        <w:tc>
          <w:tcPr>
            <w:tcW w:w="1807" w:type="dxa"/>
          </w:tcPr>
          <w:p w14:paraId="2F359A32" w14:textId="77777777" w:rsidR="0064051B" w:rsidRPr="0064051B" w:rsidRDefault="0064051B" w:rsidP="007D195C">
            <w:pPr>
              <w:rPr>
                <w:lang w:val="et-EE"/>
              </w:rPr>
            </w:pPr>
            <w:r w:rsidRPr="0064051B">
              <w:rPr>
                <w:lang w:val="et-EE"/>
              </w:rPr>
              <w:t>R-squared</w:t>
            </w:r>
          </w:p>
        </w:tc>
        <w:tc>
          <w:tcPr>
            <w:tcW w:w="1535" w:type="dxa"/>
          </w:tcPr>
          <w:p w14:paraId="366933AD" w14:textId="77777777" w:rsidR="0064051B" w:rsidRPr="0064051B" w:rsidRDefault="0064051B" w:rsidP="007D195C">
            <w:pPr>
              <w:rPr>
                <w:lang w:val="et-EE"/>
              </w:rPr>
            </w:pPr>
            <w:r w:rsidRPr="0064051B">
              <w:rPr>
                <w:lang w:val="et-EE"/>
              </w:rPr>
              <w:t>0.078</w:t>
            </w:r>
          </w:p>
        </w:tc>
        <w:tc>
          <w:tcPr>
            <w:tcW w:w="1501" w:type="dxa"/>
          </w:tcPr>
          <w:p w14:paraId="7CF04092" w14:textId="77777777" w:rsidR="0064051B" w:rsidRPr="0064051B" w:rsidRDefault="0064051B" w:rsidP="007D195C">
            <w:pPr>
              <w:rPr>
                <w:lang w:val="et-EE"/>
              </w:rPr>
            </w:pPr>
          </w:p>
        </w:tc>
        <w:tc>
          <w:tcPr>
            <w:tcW w:w="1491" w:type="dxa"/>
          </w:tcPr>
          <w:p w14:paraId="27EA213E" w14:textId="77777777" w:rsidR="0064051B" w:rsidRPr="0064051B" w:rsidRDefault="0064051B" w:rsidP="007D195C">
            <w:pPr>
              <w:rPr>
                <w:lang w:val="et-EE"/>
              </w:rPr>
            </w:pPr>
          </w:p>
        </w:tc>
        <w:tc>
          <w:tcPr>
            <w:tcW w:w="1502" w:type="dxa"/>
          </w:tcPr>
          <w:p w14:paraId="5C0A1945" w14:textId="77777777" w:rsidR="0064051B" w:rsidRPr="0064051B" w:rsidRDefault="0064051B" w:rsidP="007D195C">
            <w:pPr>
              <w:rPr>
                <w:lang w:val="et-EE"/>
              </w:rPr>
            </w:pPr>
          </w:p>
        </w:tc>
        <w:tc>
          <w:tcPr>
            <w:tcW w:w="1508" w:type="dxa"/>
          </w:tcPr>
          <w:p w14:paraId="0A784C6E" w14:textId="77777777" w:rsidR="0064051B" w:rsidRPr="0064051B" w:rsidRDefault="0064051B" w:rsidP="007D195C">
            <w:pPr>
              <w:rPr>
                <w:lang w:val="et-EE"/>
              </w:rPr>
            </w:pPr>
          </w:p>
        </w:tc>
      </w:tr>
      <w:tr w:rsidR="0064051B" w:rsidRPr="0064051B" w14:paraId="2BE493D1" w14:textId="77777777" w:rsidTr="0064051B">
        <w:tc>
          <w:tcPr>
            <w:tcW w:w="1807" w:type="dxa"/>
          </w:tcPr>
          <w:p w14:paraId="03E5B486" w14:textId="77777777" w:rsidR="0064051B" w:rsidRPr="0064051B" w:rsidRDefault="0064051B" w:rsidP="007D195C">
            <w:pPr>
              <w:rPr>
                <w:lang w:val="et-EE"/>
              </w:rPr>
            </w:pPr>
            <w:r w:rsidRPr="0064051B">
              <w:rPr>
                <w:lang w:val="et-EE"/>
              </w:rPr>
              <w:t>Adj. R-squared</w:t>
            </w:r>
          </w:p>
        </w:tc>
        <w:tc>
          <w:tcPr>
            <w:tcW w:w="1535" w:type="dxa"/>
          </w:tcPr>
          <w:p w14:paraId="1E4B1AC6" w14:textId="77777777" w:rsidR="0064051B" w:rsidRPr="0064051B" w:rsidRDefault="0064051B" w:rsidP="007D195C">
            <w:pPr>
              <w:rPr>
                <w:lang w:val="et-EE"/>
              </w:rPr>
            </w:pPr>
            <w:r w:rsidRPr="0064051B">
              <w:rPr>
                <w:lang w:val="et-EE"/>
              </w:rPr>
              <w:t>0.026</w:t>
            </w:r>
          </w:p>
        </w:tc>
        <w:tc>
          <w:tcPr>
            <w:tcW w:w="1501" w:type="dxa"/>
          </w:tcPr>
          <w:p w14:paraId="424EEA35" w14:textId="77777777" w:rsidR="0064051B" w:rsidRPr="0064051B" w:rsidRDefault="0064051B" w:rsidP="007D195C">
            <w:pPr>
              <w:rPr>
                <w:lang w:val="et-EE"/>
              </w:rPr>
            </w:pPr>
          </w:p>
        </w:tc>
        <w:tc>
          <w:tcPr>
            <w:tcW w:w="1491" w:type="dxa"/>
          </w:tcPr>
          <w:p w14:paraId="687BC9A5" w14:textId="77777777" w:rsidR="0064051B" w:rsidRPr="0064051B" w:rsidRDefault="0064051B" w:rsidP="007D195C">
            <w:pPr>
              <w:rPr>
                <w:lang w:val="et-EE"/>
              </w:rPr>
            </w:pPr>
          </w:p>
        </w:tc>
        <w:tc>
          <w:tcPr>
            <w:tcW w:w="1502" w:type="dxa"/>
          </w:tcPr>
          <w:p w14:paraId="6FF3A956" w14:textId="77777777" w:rsidR="0064051B" w:rsidRPr="0064051B" w:rsidRDefault="0064051B" w:rsidP="007D195C">
            <w:pPr>
              <w:rPr>
                <w:lang w:val="et-EE"/>
              </w:rPr>
            </w:pPr>
          </w:p>
        </w:tc>
        <w:tc>
          <w:tcPr>
            <w:tcW w:w="1508" w:type="dxa"/>
          </w:tcPr>
          <w:p w14:paraId="71B445BF" w14:textId="77777777" w:rsidR="0064051B" w:rsidRPr="0064051B" w:rsidRDefault="0064051B" w:rsidP="007D195C">
            <w:pPr>
              <w:rPr>
                <w:lang w:val="et-EE"/>
              </w:rPr>
            </w:pPr>
          </w:p>
        </w:tc>
      </w:tr>
      <w:tr w:rsidR="0064051B" w:rsidRPr="0064051B" w14:paraId="6317094E" w14:textId="77777777" w:rsidTr="0064051B">
        <w:tc>
          <w:tcPr>
            <w:tcW w:w="1807" w:type="dxa"/>
          </w:tcPr>
          <w:p w14:paraId="7B079443" w14:textId="77777777" w:rsidR="0064051B" w:rsidRPr="0064051B" w:rsidRDefault="0064051B" w:rsidP="007D195C">
            <w:pPr>
              <w:rPr>
                <w:lang w:val="et-EE"/>
              </w:rPr>
            </w:pPr>
            <w:r w:rsidRPr="0064051B">
              <w:rPr>
                <w:lang w:val="et-EE"/>
              </w:rPr>
              <w:t>F-statistic</w:t>
            </w:r>
          </w:p>
        </w:tc>
        <w:tc>
          <w:tcPr>
            <w:tcW w:w="1535" w:type="dxa"/>
          </w:tcPr>
          <w:p w14:paraId="6CCFB849" w14:textId="77777777" w:rsidR="0064051B" w:rsidRPr="0064051B" w:rsidRDefault="0064051B" w:rsidP="007D195C">
            <w:pPr>
              <w:rPr>
                <w:lang w:val="et-EE"/>
              </w:rPr>
            </w:pPr>
            <w:r w:rsidRPr="0064051B">
              <w:rPr>
                <w:lang w:val="et-EE"/>
              </w:rPr>
              <w:t>3.882</w:t>
            </w:r>
          </w:p>
        </w:tc>
        <w:tc>
          <w:tcPr>
            <w:tcW w:w="1501" w:type="dxa"/>
          </w:tcPr>
          <w:p w14:paraId="77DDC2B9" w14:textId="77777777" w:rsidR="0064051B" w:rsidRPr="0064051B" w:rsidRDefault="0064051B" w:rsidP="007D195C">
            <w:pPr>
              <w:rPr>
                <w:lang w:val="et-EE"/>
              </w:rPr>
            </w:pPr>
          </w:p>
        </w:tc>
        <w:tc>
          <w:tcPr>
            <w:tcW w:w="1491" w:type="dxa"/>
          </w:tcPr>
          <w:p w14:paraId="11843D4E" w14:textId="77777777" w:rsidR="0064051B" w:rsidRPr="0064051B" w:rsidRDefault="0064051B" w:rsidP="007D195C">
            <w:pPr>
              <w:rPr>
                <w:lang w:val="et-EE"/>
              </w:rPr>
            </w:pPr>
          </w:p>
        </w:tc>
        <w:tc>
          <w:tcPr>
            <w:tcW w:w="1502" w:type="dxa"/>
          </w:tcPr>
          <w:p w14:paraId="193083D3" w14:textId="77777777" w:rsidR="0064051B" w:rsidRPr="0064051B" w:rsidRDefault="0064051B" w:rsidP="007D195C">
            <w:pPr>
              <w:rPr>
                <w:lang w:val="et-EE"/>
              </w:rPr>
            </w:pPr>
          </w:p>
        </w:tc>
        <w:tc>
          <w:tcPr>
            <w:tcW w:w="1508" w:type="dxa"/>
          </w:tcPr>
          <w:p w14:paraId="753DE8C0" w14:textId="77777777" w:rsidR="0064051B" w:rsidRPr="0064051B" w:rsidRDefault="0064051B" w:rsidP="007D195C">
            <w:pPr>
              <w:rPr>
                <w:lang w:val="et-EE"/>
              </w:rPr>
            </w:pPr>
          </w:p>
        </w:tc>
      </w:tr>
      <w:tr w:rsidR="0064051B" w:rsidRPr="0064051B" w14:paraId="736B7D57" w14:textId="77777777" w:rsidTr="0064051B">
        <w:tc>
          <w:tcPr>
            <w:tcW w:w="1807" w:type="dxa"/>
          </w:tcPr>
          <w:p w14:paraId="05CCE369" w14:textId="6BBF15D2" w:rsidR="0064051B" w:rsidRPr="0064051B" w:rsidRDefault="0064051B" w:rsidP="007D195C">
            <w:pPr>
              <w:rPr>
                <w:lang w:val="et-EE"/>
              </w:rPr>
            </w:pPr>
            <w:r w:rsidRPr="0064051B">
              <w:rPr>
                <w:lang w:val="et-EE"/>
              </w:rPr>
              <w:t>Prob(F</w:t>
            </w:r>
            <w:r>
              <w:rPr>
                <w:lang w:val="et-EE"/>
              </w:rPr>
              <w:t>-</w:t>
            </w:r>
            <w:r w:rsidRPr="0064051B">
              <w:rPr>
                <w:lang w:val="et-EE"/>
              </w:rPr>
              <w:t>statistic)</w:t>
            </w:r>
          </w:p>
        </w:tc>
        <w:tc>
          <w:tcPr>
            <w:tcW w:w="1535" w:type="dxa"/>
          </w:tcPr>
          <w:p w14:paraId="203CE01B" w14:textId="77777777" w:rsidR="0064051B" w:rsidRPr="0064051B" w:rsidRDefault="0064051B" w:rsidP="007D195C">
            <w:pPr>
              <w:rPr>
                <w:lang w:val="et-EE"/>
              </w:rPr>
            </w:pPr>
            <w:r w:rsidRPr="0064051B">
              <w:rPr>
                <w:lang w:val="et-EE"/>
              </w:rPr>
              <w:t>0.00152</w:t>
            </w:r>
          </w:p>
        </w:tc>
        <w:tc>
          <w:tcPr>
            <w:tcW w:w="1501" w:type="dxa"/>
          </w:tcPr>
          <w:p w14:paraId="5A6E1EAF" w14:textId="77777777" w:rsidR="0064051B" w:rsidRPr="0064051B" w:rsidRDefault="0064051B" w:rsidP="007D195C">
            <w:pPr>
              <w:rPr>
                <w:lang w:val="et-EE"/>
              </w:rPr>
            </w:pPr>
          </w:p>
        </w:tc>
        <w:tc>
          <w:tcPr>
            <w:tcW w:w="1491" w:type="dxa"/>
          </w:tcPr>
          <w:p w14:paraId="4D9C063A" w14:textId="77777777" w:rsidR="0064051B" w:rsidRPr="0064051B" w:rsidRDefault="0064051B" w:rsidP="007D195C">
            <w:pPr>
              <w:rPr>
                <w:lang w:val="et-EE"/>
              </w:rPr>
            </w:pPr>
          </w:p>
        </w:tc>
        <w:tc>
          <w:tcPr>
            <w:tcW w:w="1502" w:type="dxa"/>
          </w:tcPr>
          <w:p w14:paraId="75A7B310" w14:textId="77777777" w:rsidR="0064051B" w:rsidRPr="0064051B" w:rsidRDefault="0064051B" w:rsidP="007D195C">
            <w:pPr>
              <w:rPr>
                <w:lang w:val="et-EE"/>
              </w:rPr>
            </w:pPr>
          </w:p>
        </w:tc>
        <w:tc>
          <w:tcPr>
            <w:tcW w:w="1508" w:type="dxa"/>
          </w:tcPr>
          <w:p w14:paraId="3D8D5E67" w14:textId="77777777" w:rsidR="0064051B" w:rsidRPr="0064051B" w:rsidRDefault="0064051B" w:rsidP="007D195C">
            <w:pPr>
              <w:rPr>
                <w:lang w:val="et-EE"/>
              </w:rPr>
            </w:pPr>
          </w:p>
        </w:tc>
      </w:tr>
      <w:tr w:rsidR="0064051B" w:rsidRPr="0064051B" w14:paraId="6306068B" w14:textId="77777777" w:rsidTr="0064051B">
        <w:tc>
          <w:tcPr>
            <w:tcW w:w="1807" w:type="dxa"/>
          </w:tcPr>
          <w:p w14:paraId="7DB47055" w14:textId="77777777" w:rsidR="0064051B" w:rsidRPr="0064051B" w:rsidRDefault="0064051B" w:rsidP="007D195C">
            <w:pPr>
              <w:rPr>
                <w:lang w:val="et-EE"/>
              </w:rPr>
            </w:pPr>
            <w:r w:rsidRPr="0064051B">
              <w:rPr>
                <w:lang w:val="et-EE"/>
              </w:rPr>
              <w:t>Log-Likelihood</w:t>
            </w:r>
          </w:p>
        </w:tc>
        <w:tc>
          <w:tcPr>
            <w:tcW w:w="1535" w:type="dxa"/>
          </w:tcPr>
          <w:p w14:paraId="0E46654B" w14:textId="77777777" w:rsidR="0064051B" w:rsidRPr="0064051B" w:rsidRDefault="0064051B" w:rsidP="007D195C">
            <w:pPr>
              <w:rPr>
                <w:lang w:val="et-EE"/>
              </w:rPr>
            </w:pPr>
            <w:r w:rsidRPr="0064051B">
              <w:rPr>
                <w:lang w:val="et-EE"/>
              </w:rPr>
              <w:t>161.45</w:t>
            </w:r>
          </w:p>
        </w:tc>
        <w:tc>
          <w:tcPr>
            <w:tcW w:w="1501" w:type="dxa"/>
          </w:tcPr>
          <w:p w14:paraId="3DA89DD3" w14:textId="77777777" w:rsidR="0064051B" w:rsidRPr="0064051B" w:rsidRDefault="0064051B" w:rsidP="007D195C">
            <w:pPr>
              <w:rPr>
                <w:lang w:val="et-EE"/>
              </w:rPr>
            </w:pPr>
          </w:p>
        </w:tc>
        <w:tc>
          <w:tcPr>
            <w:tcW w:w="1491" w:type="dxa"/>
          </w:tcPr>
          <w:p w14:paraId="08BB8E9C" w14:textId="77777777" w:rsidR="0064051B" w:rsidRPr="0064051B" w:rsidRDefault="0064051B" w:rsidP="007D195C">
            <w:pPr>
              <w:rPr>
                <w:lang w:val="et-EE"/>
              </w:rPr>
            </w:pPr>
          </w:p>
        </w:tc>
        <w:tc>
          <w:tcPr>
            <w:tcW w:w="1502" w:type="dxa"/>
          </w:tcPr>
          <w:p w14:paraId="1E5A99D1" w14:textId="77777777" w:rsidR="0064051B" w:rsidRPr="0064051B" w:rsidRDefault="0064051B" w:rsidP="007D195C">
            <w:pPr>
              <w:rPr>
                <w:lang w:val="et-EE"/>
              </w:rPr>
            </w:pPr>
          </w:p>
        </w:tc>
        <w:tc>
          <w:tcPr>
            <w:tcW w:w="1508" w:type="dxa"/>
          </w:tcPr>
          <w:p w14:paraId="14CBA1AC" w14:textId="77777777" w:rsidR="0064051B" w:rsidRPr="0064051B" w:rsidRDefault="0064051B" w:rsidP="007D195C">
            <w:pPr>
              <w:rPr>
                <w:lang w:val="et-EE"/>
              </w:rPr>
            </w:pPr>
          </w:p>
        </w:tc>
      </w:tr>
      <w:tr w:rsidR="0064051B" w:rsidRPr="0064051B" w14:paraId="3500B11C" w14:textId="77777777" w:rsidTr="0064051B">
        <w:tc>
          <w:tcPr>
            <w:tcW w:w="1807" w:type="dxa"/>
          </w:tcPr>
          <w:p w14:paraId="7935F223" w14:textId="77777777" w:rsidR="0064051B" w:rsidRPr="0064051B" w:rsidRDefault="0064051B" w:rsidP="007D195C">
            <w:pPr>
              <w:rPr>
                <w:lang w:val="et-EE"/>
              </w:rPr>
            </w:pPr>
            <w:r w:rsidRPr="0064051B">
              <w:rPr>
                <w:lang w:val="et-EE"/>
              </w:rPr>
              <w:t>AIC</w:t>
            </w:r>
          </w:p>
        </w:tc>
        <w:tc>
          <w:tcPr>
            <w:tcW w:w="1535" w:type="dxa"/>
          </w:tcPr>
          <w:p w14:paraId="25971B48" w14:textId="77777777" w:rsidR="0064051B" w:rsidRPr="0064051B" w:rsidRDefault="0064051B" w:rsidP="007D195C">
            <w:pPr>
              <w:rPr>
                <w:lang w:val="et-EE"/>
              </w:rPr>
            </w:pPr>
            <w:r w:rsidRPr="0064051B">
              <w:rPr>
                <w:lang w:val="et-EE"/>
              </w:rPr>
              <w:t>-308.9</w:t>
            </w:r>
          </w:p>
        </w:tc>
        <w:tc>
          <w:tcPr>
            <w:tcW w:w="1501" w:type="dxa"/>
          </w:tcPr>
          <w:p w14:paraId="30FE68A8" w14:textId="77777777" w:rsidR="0064051B" w:rsidRPr="0064051B" w:rsidRDefault="0064051B" w:rsidP="007D195C">
            <w:pPr>
              <w:rPr>
                <w:lang w:val="et-EE"/>
              </w:rPr>
            </w:pPr>
          </w:p>
        </w:tc>
        <w:tc>
          <w:tcPr>
            <w:tcW w:w="1491" w:type="dxa"/>
          </w:tcPr>
          <w:p w14:paraId="2B01C428" w14:textId="77777777" w:rsidR="0064051B" w:rsidRPr="0064051B" w:rsidRDefault="0064051B" w:rsidP="007D195C">
            <w:pPr>
              <w:rPr>
                <w:lang w:val="et-EE"/>
              </w:rPr>
            </w:pPr>
          </w:p>
        </w:tc>
        <w:tc>
          <w:tcPr>
            <w:tcW w:w="1502" w:type="dxa"/>
          </w:tcPr>
          <w:p w14:paraId="7DCF052C" w14:textId="77777777" w:rsidR="0064051B" w:rsidRPr="0064051B" w:rsidRDefault="0064051B" w:rsidP="007D195C">
            <w:pPr>
              <w:rPr>
                <w:lang w:val="et-EE"/>
              </w:rPr>
            </w:pPr>
          </w:p>
        </w:tc>
        <w:tc>
          <w:tcPr>
            <w:tcW w:w="1508" w:type="dxa"/>
          </w:tcPr>
          <w:p w14:paraId="0A06769A" w14:textId="77777777" w:rsidR="0064051B" w:rsidRPr="0064051B" w:rsidRDefault="0064051B" w:rsidP="007D195C">
            <w:pPr>
              <w:rPr>
                <w:lang w:val="et-EE"/>
              </w:rPr>
            </w:pPr>
          </w:p>
        </w:tc>
      </w:tr>
      <w:tr w:rsidR="0064051B" w:rsidRPr="0064051B" w14:paraId="2C384AA4" w14:textId="77777777" w:rsidTr="0064051B">
        <w:tc>
          <w:tcPr>
            <w:tcW w:w="1807" w:type="dxa"/>
          </w:tcPr>
          <w:p w14:paraId="76975DBA" w14:textId="77777777" w:rsidR="0064051B" w:rsidRPr="0064051B" w:rsidRDefault="0064051B" w:rsidP="007D195C">
            <w:pPr>
              <w:rPr>
                <w:lang w:val="et-EE"/>
              </w:rPr>
            </w:pPr>
            <w:r w:rsidRPr="0064051B">
              <w:rPr>
                <w:lang w:val="et-EE"/>
              </w:rPr>
              <w:t>BIC</w:t>
            </w:r>
          </w:p>
        </w:tc>
        <w:tc>
          <w:tcPr>
            <w:tcW w:w="1535" w:type="dxa"/>
          </w:tcPr>
          <w:p w14:paraId="27F3B19E" w14:textId="77777777" w:rsidR="0064051B" w:rsidRPr="0064051B" w:rsidRDefault="0064051B" w:rsidP="007D195C">
            <w:pPr>
              <w:rPr>
                <w:lang w:val="et-EE"/>
              </w:rPr>
            </w:pPr>
            <w:r w:rsidRPr="0064051B">
              <w:rPr>
                <w:lang w:val="et-EE"/>
              </w:rPr>
              <w:t>-289.7</w:t>
            </w:r>
          </w:p>
        </w:tc>
        <w:tc>
          <w:tcPr>
            <w:tcW w:w="1501" w:type="dxa"/>
          </w:tcPr>
          <w:p w14:paraId="4AF1B66A" w14:textId="77777777" w:rsidR="0064051B" w:rsidRPr="0064051B" w:rsidRDefault="0064051B" w:rsidP="007D195C">
            <w:pPr>
              <w:rPr>
                <w:lang w:val="et-EE"/>
              </w:rPr>
            </w:pPr>
          </w:p>
        </w:tc>
        <w:tc>
          <w:tcPr>
            <w:tcW w:w="1491" w:type="dxa"/>
          </w:tcPr>
          <w:p w14:paraId="35EFED4E" w14:textId="77777777" w:rsidR="0064051B" w:rsidRPr="0064051B" w:rsidRDefault="0064051B" w:rsidP="007D195C">
            <w:pPr>
              <w:rPr>
                <w:lang w:val="et-EE"/>
              </w:rPr>
            </w:pPr>
          </w:p>
        </w:tc>
        <w:tc>
          <w:tcPr>
            <w:tcW w:w="1502" w:type="dxa"/>
          </w:tcPr>
          <w:p w14:paraId="506F9949" w14:textId="77777777" w:rsidR="0064051B" w:rsidRPr="0064051B" w:rsidRDefault="0064051B" w:rsidP="007D195C">
            <w:pPr>
              <w:rPr>
                <w:lang w:val="et-EE"/>
              </w:rPr>
            </w:pPr>
          </w:p>
        </w:tc>
        <w:tc>
          <w:tcPr>
            <w:tcW w:w="1508" w:type="dxa"/>
          </w:tcPr>
          <w:p w14:paraId="64585817" w14:textId="77777777" w:rsidR="0064051B" w:rsidRPr="0064051B" w:rsidRDefault="0064051B" w:rsidP="007D195C">
            <w:pPr>
              <w:rPr>
                <w:lang w:val="et-EE"/>
              </w:rPr>
            </w:pPr>
          </w:p>
        </w:tc>
      </w:tr>
      <w:tr w:rsidR="0064051B" w:rsidRPr="0064051B" w14:paraId="3075EB60" w14:textId="77777777" w:rsidTr="0064051B">
        <w:tc>
          <w:tcPr>
            <w:tcW w:w="1807" w:type="dxa"/>
          </w:tcPr>
          <w:p w14:paraId="069438B8" w14:textId="77777777" w:rsidR="0064051B" w:rsidRPr="0064051B" w:rsidRDefault="0064051B" w:rsidP="007D195C">
            <w:pPr>
              <w:rPr>
                <w:lang w:val="et-EE"/>
              </w:rPr>
            </w:pPr>
            <w:r w:rsidRPr="0064051B">
              <w:rPr>
                <w:lang w:val="et-EE"/>
              </w:rPr>
              <w:t>Durbin-Watson</w:t>
            </w:r>
          </w:p>
        </w:tc>
        <w:tc>
          <w:tcPr>
            <w:tcW w:w="1535" w:type="dxa"/>
          </w:tcPr>
          <w:p w14:paraId="7F5094BA" w14:textId="77777777" w:rsidR="0064051B" w:rsidRPr="0064051B" w:rsidRDefault="0064051B" w:rsidP="007D195C">
            <w:pPr>
              <w:rPr>
                <w:lang w:val="et-EE"/>
              </w:rPr>
            </w:pPr>
            <w:r w:rsidRPr="0064051B">
              <w:rPr>
                <w:lang w:val="et-EE"/>
              </w:rPr>
              <w:t>2.071</w:t>
            </w:r>
          </w:p>
        </w:tc>
        <w:tc>
          <w:tcPr>
            <w:tcW w:w="1501" w:type="dxa"/>
          </w:tcPr>
          <w:p w14:paraId="51669204" w14:textId="77777777" w:rsidR="0064051B" w:rsidRPr="0064051B" w:rsidRDefault="0064051B" w:rsidP="007D195C">
            <w:pPr>
              <w:rPr>
                <w:lang w:val="et-EE"/>
              </w:rPr>
            </w:pPr>
          </w:p>
        </w:tc>
        <w:tc>
          <w:tcPr>
            <w:tcW w:w="1491" w:type="dxa"/>
          </w:tcPr>
          <w:p w14:paraId="66FC7366" w14:textId="77777777" w:rsidR="0064051B" w:rsidRPr="0064051B" w:rsidRDefault="0064051B" w:rsidP="007D195C">
            <w:pPr>
              <w:rPr>
                <w:lang w:val="et-EE"/>
              </w:rPr>
            </w:pPr>
          </w:p>
        </w:tc>
        <w:tc>
          <w:tcPr>
            <w:tcW w:w="1502" w:type="dxa"/>
          </w:tcPr>
          <w:p w14:paraId="7DE408FC" w14:textId="77777777" w:rsidR="0064051B" w:rsidRPr="0064051B" w:rsidRDefault="0064051B" w:rsidP="007D195C">
            <w:pPr>
              <w:rPr>
                <w:lang w:val="et-EE"/>
              </w:rPr>
            </w:pPr>
          </w:p>
        </w:tc>
        <w:tc>
          <w:tcPr>
            <w:tcW w:w="1508" w:type="dxa"/>
          </w:tcPr>
          <w:p w14:paraId="3039B232" w14:textId="77777777" w:rsidR="0064051B" w:rsidRPr="0064051B" w:rsidRDefault="0064051B" w:rsidP="007D195C">
            <w:pPr>
              <w:rPr>
                <w:lang w:val="et-EE"/>
              </w:rPr>
            </w:pPr>
          </w:p>
        </w:tc>
      </w:tr>
      <w:tr w:rsidR="0064051B" w:rsidRPr="0064051B" w14:paraId="61D7481D" w14:textId="77777777" w:rsidTr="0064051B">
        <w:tc>
          <w:tcPr>
            <w:tcW w:w="1807" w:type="dxa"/>
          </w:tcPr>
          <w:p w14:paraId="36D39918" w14:textId="77777777" w:rsidR="0064051B" w:rsidRPr="0064051B" w:rsidRDefault="0064051B" w:rsidP="007D195C">
            <w:pPr>
              <w:rPr>
                <w:lang w:val="et-EE"/>
              </w:rPr>
            </w:pPr>
            <w:r w:rsidRPr="0064051B">
              <w:rPr>
                <w:lang w:val="et-EE"/>
              </w:rPr>
              <w:t>Omnibus</w:t>
            </w:r>
          </w:p>
        </w:tc>
        <w:tc>
          <w:tcPr>
            <w:tcW w:w="1535" w:type="dxa"/>
          </w:tcPr>
          <w:p w14:paraId="6EA4F1AD" w14:textId="77777777" w:rsidR="0064051B" w:rsidRPr="0064051B" w:rsidRDefault="0064051B" w:rsidP="007D195C">
            <w:pPr>
              <w:rPr>
                <w:lang w:val="et-EE"/>
              </w:rPr>
            </w:pPr>
            <w:r w:rsidRPr="0064051B">
              <w:rPr>
                <w:lang w:val="et-EE"/>
              </w:rPr>
              <w:t>7.607</w:t>
            </w:r>
          </w:p>
        </w:tc>
        <w:tc>
          <w:tcPr>
            <w:tcW w:w="1501" w:type="dxa"/>
          </w:tcPr>
          <w:p w14:paraId="48D87062" w14:textId="77777777" w:rsidR="0064051B" w:rsidRPr="0064051B" w:rsidRDefault="0064051B" w:rsidP="007D195C">
            <w:pPr>
              <w:rPr>
                <w:lang w:val="et-EE"/>
              </w:rPr>
            </w:pPr>
          </w:p>
        </w:tc>
        <w:tc>
          <w:tcPr>
            <w:tcW w:w="1491" w:type="dxa"/>
          </w:tcPr>
          <w:p w14:paraId="325C473B" w14:textId="77777777" w:rsidR="0064051B" w:rsidRPr="0064051B" w:rsidRDefault="0064051B" w:rsidP="007D195C">
            <w:pPr>
              <w:rPr>
                <w:lang w:val="et-EE"/>
              </w:rPr>
            </w:pPr>
          </w:p>
        </w:tc>
        <w:tc>
          <w:tcPr>
            <w:tcW w:w="1502" w:type="dxa"/>
          </w:tcPr>
          <w:p w14:paraId="19255DEE" w14:textId="77777777" w:rsidR="0064051B" w:rsidRPr="0064051B" w:rsidRDefault="0064051B" w:rsidP="007D195C">
            <w:pPr>
              <w:rPr>
                <w:lang w:val="et-EE"/>
              </w:rPr>
            </w:pPr>
          </w:p>
        </w:tc>
        <w:tc>
          <w:tcPr>
            <w:tcW w:w="1508" w:type="dxa"/>
          </w:tcPr>
          <w:p w14:paraId="49912F7A" w14:textId="77777777" w:rsidR="0064051B" w:rsidRPr="0064051B" w:rsidRDefault="0064051B" w:rsidP="007D195C">
            <w:pPr>
              <w:rPr>
                <w:lang w:val="et-EE"/>
              </w:rPr>
            </w:pPr>
          </w:p>
        </w:tc>
      </w:tr>
      <w:tr w:rsidR="0064051B" w:rsidRPr="0064051B" w14:paraId="21496685" w14:textId="77777777" w:rsidTr="0064051B">
        <w:tc>
          <w:tcPr>
            <w:tcW w:w="1807" w:type="dxa"/>
          </w:tcPr>
          <w:p w14:paraId="1AF676D9" w14:textId="77777777" w:rsidR="0064051B" w:rsidRPr="0064051B" w:rsidRDefault="0064051B" w:rsidP="007D195C">
            <w:pPr>
              <w:rPr>
                <w:lang w:val="et-EE"/>
              </w:rPr>
            </w:pPr>
            <w:r w:rsidRPr="0064051B">
              <w:rPr>
                <w:lang w:val="et-EE"/>
              </w:rPr>
              <w:t>Jarque-Bera</w:t>
            </w:r>
          </w:p>
        </w:tc>
        <w:tc>
          <w:tcPr>
            <w:tcW w:w="1535" w:type="dxa"/>
          </w:tcPr>
          <w:p w14:paraId="7C3A3566" w14:textId="77777777" w:rsidR="0064051B" w:rsidRPr="0064051B" w:rsidRDefault="0064051B" w:rsidP="007D195C">
            <w:pPr>
              <w:rPr>
                <w:lang w:val="et-EE"/>
              </w:rPr>
            </w:pPr>
            <w:r w:rsidRPr="0064051B">
              <w:rPr>
                <w:lang w:val="et-EE"/>
              </w:rPr>
              <w:t>7.500</w:t>
            </w:r>
          </w:p>
        </w:tc>
        <w:tc>
          <w:tcPr>
            <w:tcW w:w="1501" w:type="dxa"/>
          </w:tcPr>
          <w:p w14:paraId="601F90B3" w14:textId="77777777" w:rsidR="0064051B" w:rsidRPr="0064051B" w:rsidRDefault="0064051B" w:rsidP="007D195C">
            <w:pPr>
              <w:rPr>
                <w:lang w:val="et-EE"/>
              </w:rPr>
            </w:pPr>
          </w:p>
        </w:tc>
        <w:tc>
          <w:tcPr>
            <w:tcW w:w="1491" w:type="dxa"/>
          </w:tcPr>
          <w:p w14:paraId="35FF0C9A" w14:textId="77777777" w:rsidR="0064051B" w:rsidRPr="0064051B" w:rsidRDefault="0064051B" w:rsidP="007D195C">
            <w:pPr>
              <w:rPr>
                <w:lang w:val="et-EE"/>
              </w:rPr>
            </w:pPr>
          </w:p>
        </w:tc>
        <w:tc>
          <w:tcPr>
            <w:tcW w:w="1502" w:type="dxa"/>
          </w:tcPr>
          <w:p w14:paraId="1493472A" w14:textId="77777777" w:rsidR="0064051B" w:rsidRPr="0064051B" w:rsidRDefault="0064051B" w:rsidP="007D195C">
            <w:pPr>
              <w:rPr>
                <w:lang w:val="et-EE"/>
              </w:rPr>
            </w:pPr>
          </w:p>
        </w:tc>
        <w:tc>
          <w:tcPr>
            <w:tcW w:w="1508" w:type="dxa"/>
          </w:tcPr>
          <w:p w14:paraId="711DDA37" w14:textId="77777777" w:rsidR="0064051B" w:rsidRPr="0064051B" w:rsidRDefault="0064051B" w:rsidP="007D195C">
            <w:pPr>
              <w:rPr>
                <w:lang w:val="et-EE"/>
              </w:rPr>
            </w:pPr>
          </w:p>
        </w:tc>
      </w:tr>
      <w:tr w:rsidR="0064051B" w:rsidRPr="0064051B" w14:paraId="00583F7E" w14:textId="77777777" w:rsidTr="0064051B">
        <w:tc>
          <w:tcPr>
            <w:tcW w:w="1807" w:type="dxa"/>
          </w:tcPr>
          <w:p w14:paraId="17EEBD95" w14:textId="77777777" w:rsidR="0064051B" w:rsidRPr="0064051B" w:rsidRDefault="0064051B" w:rsidP="007D195C">
            <w:pPr>
              <w:rPr>
                <w:lang w:val="et-EE"/>
              </w:rPr>
            </w:pPr>
            <w:r w:rsidRPr="0064051B">
              <w:rPr>
                <w:lang w:val="et-EE"/>
              </w:rPr>
              <w:t>Skew</w:t>
            </w:r>
          </w:p>
        </w:tc>
        <w:tc>
          <w:tcPr>
            <w:tcW w:w="1535" w:type="dxa"/>
          </w:tcPr>
          <w:p w14:paraId="3CEBB89F" w14:textId="77777777" w:rsidR="0064051B" w:rsidRPr="0064051B" w:rsidRDefault="0064051B" w:rsidP="007D195C">
            <w:pPr>
              <w:rPr>
                <w:lang w:val="et-EE"/>
              </w:rPr>
            </w:pPr>
            <w:r w:rsidRPr="0064051B">
              <w:rPr>
                <w:lang w:val="et-EE"/>
              </w:rPr>
              <w:t>0.499</w:t>
            </w:r>
          </w:p>
        </w:tc>
        <w:tc>
          <w:tcPr>
            <w:tcW w:w="1501" w:type="dxa"/>
          </w:tcPr>
          <w:p w14:paraId="3A168E25" w14:textId="77777777" w:rsidR="0064051B" w:rsidRPr="0064051B" w:rsidRDefault="0064051B" w:rsidP="007D195C">
            <w:pPr>
              <w:rPr>
                <w:lang w:val="et-EE"/>
              </w:rPr>
            </w:pPr>
          </w:p>
        </w:tc>
        <w:tc>
          <w:tcPr>
            <w:tcW w:w="1491" w:type="dxa"/>
          </w:tcPr>
          <w:p w14:paraId="0E57E7E1" w14:textId="77777777" w:rsidR="0064051B" w:rsidRPr="0064051B" w:rsidRDefault="0064051B" w:rsidP="007D195C">
            <w:pPr>
              <w:rPr>
                <w:lang w:val="et-EE"/>
              </w:rPr>
            </w:pPr>
          </w:p>
        </w:tc>
        <w:tc>
          <w:tcPr>
            <w:tcW w:w="1502" w:type="dxa"/>
          </w:tcPr>
          <w:p w14:paraId="5D674C52" w14:textId="77777777" w:rsidR="0064051B" w:rsidRPr="0064051B" w:rsidRDefault="0064051B" w:rsidP="007D195C">
            <w:pPr>
              <w:rPr>
                <w:lang w:val="et-EE"/>
              </w:rPr>
            </w:pPr>
          </w:p>
        </w:tc>
        <w:tc>
          <w:tcPr>
            <w:tcW w:w="1508" w:type="dxa"/>
          </w:tcPr>
          <w:p w14:paraId="5EE7DEB9" w14:textId="77777777" w:rsidR="0064051B" w:rsidRPr="0064051B" w:rsidRDefault="0064051B" w:rsidP="007D195C">
            <w:pPr>
              <w:rPr>
                <w:lang w:val="et-EE"/>
              </w:rPr>
            </w:pPr>
          </w:p>
        </w:tc>
      </w:tr>
      <w:tr w:rsidR="0064051B" w:rsidRPr="0064051B" w14:paraId="2AF67763" w14:textId="77777777" w:rsidTr="0064051B">
        <w:tc>
          <w:tcPr>
            <w:tcW w:w="1807" w:type="dxa"/>
          </w:tcPr>
          <w:p w14:paraId="548887E9" w14:textId="77777777" w:rsidR="0064051B" w:rsidRPr="0064051B" w:rsidRDefault="0064051B" w:rsidP="007D195C">
            <w:pPr>
              <w:rPr>
                <w:lang w:val="et-EE"/>
              </w:rPr>
            </w:pPr>
            <w:r w:rsidRPr="0064051B">
              <w:rPr>
                <w:lang w:val="et-EE"/>
              </w:rPr>
              <w:t>Kurtosis</w:t>
            </w:r>
          </w:p>
        </w:tc>
        <w:tc>
          <w:tcPr>
            <w:tcW w:w="1535" w:type="dxa"/>
          </w:tcPr>
          <w:p w14:paraId="14D2C5E6" w14:textId="77777777" w:rsidR="0064051B" w:rsidRPr="0064051B" w:rsidRDefault="0064051B" w:rsidP="007D195C">
            <w:pPr>
              <w:rPr>
                <w:lang w:val="et-EE"/>
              </w:rPr>
            </w:pPr>
            <w:r w:rsidRPr="0064051B">
              <w:rPr>
                <w:lang w:val="et-EE"/>
              </w:rPr>
              <w:t>3.764</w:t>
            </w:r>
          </w:p>
        </w:tc>
        <w:tc>
          <w:tcPr>
            <w:tcW w:w="1501" w:type="dxa"/>
          </w:tcPr>
          <w:p w14:paraId="74FEB8A8" w14:textId="77777777" w:rsidR="0064051B" w:rsidRPr="0064051B" w:rsidRDefault="0064051B" w:rsidP="007D195C">
            <w:pPr>
              <w:rPr>
                <w:lang w:val="et-EE"/>
              </w:rPr>
            </w:pPr>
          </w:p>
        </w:tc>
        <w:tc>
          <w:tcPr>
            <w:tcW w:w="1491" w:type="dxa"/>
          </w:tcPr>
          <w:p w14:paraId="6AFEF665" w14:textId="77777777" w:rsidR="0064051B" w:rsidRPr="0064051B" w:rsidRDefault="0064051B" w:rsidP="007D195C">
            <w:pPr>
              <w:rPr>
                <w:lang w:val="et-EE"/>
              </w:rPr>
            </w:pPr>
          </w:p>
        </w:tc>
        <w:tc>
          <w:tcPr>
            <w:tcW w:w="1502" w:type="dxa"/>
          </w:tcPr>
          <w:p w14:paraId="523F7A26" w14:textId="77777777" w:rsidR="0064051B" w:rsidRPr="0064051B" w:rsidRDefault="0064051B" w:rsidP="007D195C">
            <w:pPr>
              <w:rPr>
                <w:lang w:val="et-EE"/>
              </w:rPr>
            </w:pPr>
          </w:p>
        </w:tc>
        <w:tc>
          <w:tcPr>
            <w:tcW w:w="1508" w:type="dxa"/>
          </w:tcPr>
          <w:p w14:paraId="683DEE93" w14:textId="77777777" w:rsidR="0064051B" w:rsidRPr="0064051B" w:rsidRDefault="0064051B" w:rsidP="007D195C">
            <w:pPr>
              <w:rPr>
                <w:lang w:val="et-EE"/>
              </w:rPr>
            </w:pPr>
          </w:p>
        </w:tc>
      </w:tr>
      <w:tr w:rsidR="0064051B" w:rsidRPr="0064051B" w14:paraId="3B563F81" w14:textId="77777777" w:rsidTr="0064051B">
        <w:tc>
          <w:tcPr>
            <w:tcW w:w="1807" w:type="dxa"/>
          </w:tcPr>
          <w:p w14:paraId="4C4EDFB7" w14:textId="77777777" w:rsidR="0064051B" w:rsidRPr="0064051B" w:rsidRDefault="0064051B" w:rsidP="007D195C">
            <w:pPr>
              <w:rPr>
                <w:lang w:val="et-EE"/>
              </w:rPr>
            </w:pPr>
            <w:r w:rsidRPr="0064051B">
              <w:rPr>
                <w:lang w:val="et-EE"/>
              </w:rPr>
              <w:t>Cond. No.</w:t>
            </w:r>
          </w:p>
        </w:tc>
        <w:tc>
          <w:tcPr>
            <w:tcW w:w="1535" w:type="dxa"/>
          </w:tcPr>
          <w:p w14:paraId="08E945A7" w14:textId="77777777" w:rsidR="0064051B" w:rsidRPr="0064051B" w:rsidRDefault="0064051B" w:rsidP="007D195C">
            <w:pPr>
              <w:rPr>
                <w:lang w:val="et-EE"/>
              </w:rPr>
            </w:pPr>
            <w:r w:rsidRPr="0064051B">
              <w:rPr>
                <w:lang w:val="et-EE"/>
              </w:rPr>
              <w:t>316</w:t>
            </w:r>
          </w:p>
        </w:tc>
        <w:tc>
          <w:tcPr>
            <w:tcW w:w="1501" w:type="dxa"/>
          </w:tcPr>
          <w:p w14:paraId="7821C6CB" w14:textId="77777777" w:rsidR="0064051B" w:rsidRPr="0064051B" w:rsidRDefault="0064051B" w:rsidP="007D195C">
            <w:pPr>
              <w:rPr>
                <w:lang w:val="et-EE"/>
              </w:rPr>
            </w:pPr>
          </w:p>
        </w:tc>
        <w:tc>
          <w:tcPr>
            <w:tcW w:w="1491" w:type="dxa"/>
          </w:tcPr>
          <w:p w14:paraId="42D4639D" w14:textId="77777777" w:rsidR="0064051B" w:rsidRPr="0064051B" w:rsidRDefault="0064051B" w:rsidP="007D195C">
            <w:pPr>
              <w:rPr>
                <w:lang w:val="et-EE"/>
              </w:rPr>
            </w:pPr>
          </w:p>
        </w:tc>
        <w:tc>
          <w:tcPr>
            <w:tcW w:w="1502" w:type="dxa"/>
          </w:tcPr>
          <w:p w14:paraId="68FE6044" w14:textId="77777777" w:rsidR="0064051B" w:rsidRPr="0064051B" w:rsidRDefault="0064051B" w:rsidP="007D195C">
            <w:pPr>
              <w:rPr>
                <w:lang w:val="et-EE"/>
              </w:rPr>
            </w:pPr>
          </w:p>
        </w:tc>
        <w:tc>
          <w:tcPr>
            <w:tcW w:w="1508" w:type="dxa"/>
          </w:tcPr>
          <w:p w14:paraId="01BFEF91" w14:textId="77777777" w:rsidR="0064051B" w:rsidRPr="0064051B" w:rsidRDefault="0064051B" w:rsidP="007D195C">
            <w:pPr>
              <w:rPr>
                <w:lang w:val="et-EE"/>
              </w:rPr>
            </w:pPr>
          </w:p>
        </w:tc>
      </w:tr>
      <w:tr w:rsidR="0064051B" w14:paraId="1875ED98" w14:textId="77777777" w:rsidTr="0064051B">
        <w:tc>
          <w:tcPr>
            <w:tcW w:w="1807" w:type="dxa"/>
          </w:tcPr>
          <w:p w14:paraId="76CF09AF" w14:textId="77777777" w:rsidR="0064051B" w:rsidRPr="0064051B" w:rsidRDefault="0064051B" w:rsidP="007D195C">
            <w:pPr>
              <w:rPr>
                <w:lang w:val="et-EE"/>
              </w:rPr>
            </w:pPr>
            <w:r w:rsidRPr="0064051B">
              <w:rPr>
                <w:lang w:val="et-EE"/>
              </w:rPr>
              <w:t>N</w:t>
            </w:r>
          </w:p>
        </w:tc>
        <w:tc>
          <w:tcPr>
            <w:tcW w:w="1535" w:type="dxa"/>
          </w:tcPr>
          <w:p w14:paraId="7FB37CE6" w14:textId="77777777" w:rsidR="0064051B" w:rsidRPr="0064051B" w:rsidRDefault="0064051B" w:rsidP="007D195C">
            <w:pPr>
              <w:rPr>
                <w:lang w:val="et-EE"/>
              </w:rPr>
            </w:pPr>
            <w:r w:rsidRPr="0064051B">
              <w:rPr>
                <w:lang w:val="et-EE"/>
              </w:rPr>
              <w:t>114</w:t>
            </w:r>
          </w:p>
        </w:tc>
        <w:tc>
          <w:tcPr>
            <w:tcW w:w="1501" w:type="dxa"/>
          </w:tcPr>
          <w:p w14:paraId="23CB8D5A" w14:textId="77777777" w:rsidR="0064051B" w:rsidRPr="0064051B" w:rsidRDefault="0064051B" w:rsidP="007D195C">
            <w:pPr>
              <w:rPr>
                <w:lang w:val="et-EE"/>
              </w:rPr>
            </w:pPr>
          </w:p>
        </w:tc>
        <w:tc>
          <w:tcPr>
            <w:tcW w:w="1491" w:type="dxa"/>
          </w:tcPr>
          <w:p w14:paraId="52FA6AAB" w14:textId="77777777" w:rsidR="0064051B" w:rsidRDefault="0064051B" w:rsidP="007D195C"/>
        </w:tc>
        <w:tc>
          <w:tcPr>
            <w:tcW w:w="1502" w:type="dxa"/>
          </w:tcPr>
          <w:p w14:paraId="6BDB0C11" w14:textId="77777777" w:rsidR="0064051B" w:rsidRDefault="0064051B" w:rsidP="007D195C"/>
        </w:tc>
        <w:tc>
          <w:tcPr>
            <w:tcW w:w="1508" w:type="dxa"/>
          </w:tcPr>
          <w:p w14:paraId="4D6AE23C" w14:textId="77777777" w:rsidR="0064051B" w:rsidRDefault="0064051B" w:rsidP="007D195C"/>
        </w:tc>
      </w:tr>
    </w:tbl>
    <w:p w14:paraId="0EB728FB" w14:textId="5E583259" w:rsidR="0064051B" w:rsidRDefault="0064051B" w:rsidP="0064051B">
      <w:pPr>
        <w:pStyle w:val="Pealkiri2"/>
        <w:rPr>
          <w:lang w:val="et-EE"/>
        </w:rPr>
      </w:pPr>
      <w:bookmarkStart w:id="60" w:name="_Toc225774375"/>
      <w:r>
        <w:rPr>
          <w:lang w:val="et-EE"/>
        </w:rPr>
        <w:lastRenderedPageBreak/>
        <w:t>Ap</w:t>
      </w:r>
      <w:r w:rsidR="00775775">
        <w:rPr>
          <w:lang w:val="et-EE"/>
        </w:rPr>
        <w:t>p</w:t>
      </w:r>
      <w:r>
        <w:rPr>
          <w:lang w:val="et-EE"/>
        </w:rPr>
        <w:t>endix 4. Mont</w:t>
      </w:r>
      <w:r w:rsidR="00775775">
        <w:rPr>
          <w:lang w:val="et-EE"/>
        </w:rPr>
        <w:t>h</w:t>
      </w:r>
      <w:r>
        <w:rPr>
          <w:lang w:val="et-EE"/>
        </w:rPr>
        <w:t>ly Robustness Full OLS Output</w:t>
      </w:r>
      <w:bookmarkEnd w:id="60"/>
    </w:p>
    <w:tbl>
      <w:tblPr>
        <w:tblStyle w:val="TableGrid"/>
        <w:tblW w:w="0" w:type="auto"/>
        <w:tblLook w:val="04A0" w:firstRow="1" w:lastRow="0" w:firstColumn="1" w:lastColumn="0" w:noHBand="0" w:noVBand="1"/>
      </w:tblPr>
      <w:tblGrid>
        <w:gridCol w:w="2217"/>
        <w:gridCol w:w="1498"/>
        <w:gridCol w:w="1407"/>
        <w:gridCol w:w="1379"/>
        <w:gridCol w:w="1406"/>
        <w:gridCol w:w="1437"/>
      </w:tblGrid>
      <w:tr w:rsidR="0064051B" w:rsidRPr="0064051B" w14:paraId="08E9EC9C" w14:textId="77777777" w:rsidTr="0064051B">
        <w:tc>
          <w:tcPr>
            <w:tcW w:w="2217" w:type="dxa"/>
          </w:tcPr>
          <w:p w14:paraId="44ACBB01" w14:textId="77777777" w:rsidR="0064051B" w:rsidRPr="0064051B" w:rsidRDefault="0064051B" w:rsidP="00797C9C">
            <w:pPr>
              <w:rPr>
                <w:lang w:val="et-EE"/>
              </w:rPr>
            </w:pPr>
            <w:r w:rsidRPr="0064051B">
              <w:rPr>
                <w:lang w:val="et-EE"/>
              </w:rPr>
              <w:t>Variable</w:t>
            </w:r>
          </w:p>
        </w:tc>
        <w:tc>
          <w:tcPr>
            <w:tcW w:w="1498" w:type="dxa"/>
          </w:tcPr>
          <w:p w14:paraId="318EEC6E" w14:textId="77777777" w:rsidR="0064051B" w:rsidRPr="0064051B" w:rsidRDefault="0064051B" w:rsidP="00797C9C">
            <w:pPr>
              <w:rPr>
                <w:lang w:val="et-EE"/>
              </w:rPr>
            </w:pPr>
            <w:r w:rsidRPr="0064051B">
              <w:rPr>
                <w:lang w:val="et-EE"/>
              </w:rPr>
              <w:t>Coefficient</w:t>
            </w:r>
          </w:p>
        </w:tc>
        <w:tc>
          <w:tcPr>
            <w:tcW w:w="1407" w:type="dxa"/>
          </w:tcPr>
          <w:p w14:paraId="53111459" w14:textId="77777777" w:rsidR="0064051B" w:rsidRPr="0064051B" w:rsidRDefault="0064051B" w:rsidP="00797C9C">
            <w:pPr>
              <w:rPr>
                <w:lang w:val="et-EE"/>
              </w:rPr>
            </w:pPr>
            <w:r w:rsidRPr="0064051B">
              <w:rPr>
                <w:lang w:val="et-EE"/>
              </w:rPr>
              <w:t>Std Err (HAC)</w:t>
            </w:r>
          </w:p>
        </w:tc>
        <w:tc>
          <w:tcPr>
            <w:tcW w:w="1379" w:type="dxa"/>
          </w:tcPr>
          <w:p w14:paraId="514672BF" w14:textId="77777777" w:rsidR="0064051B" w:rsidRPr="0064051B" w:rsidRDefault="0064051B" w:rsidP="00797C9C">
            <w:pPr>
              <w:rPr>
                <w:lang w:val="et-EE"/>
              </w:rPr>
            </w:pPr>
            <w:r w:rsidRPr="0064051B">
              <w:rPr>
                <w:lang w:val="et-EE"/>
              </w:rPr>
              <w:t>z-stat</w:t>
            </w:r>
          </w:p>
        </w:tc>
        <w:tc>
          <w:tcPr>
            <w:tcW w:w="1406" w:type="dxa"/>
          </w:tcPr>
          <w:p w14:paraId="16ACF01E" w14:textId="77777777" w:rsidR="0064051B" w:rsidRPr="0064051B" w:rsidRDefault="0064051B" w:rsidP="00797C9C">
            <w:pPr>
              <w:rPr>
                <w:lang w:val="et-EE"/>
              </w:rPr>
            </w:pPr>
            <w:r w:rsidRPr="0064051B">
              <w:rPr>
                <w:lang w:val="et-EE"/>
              </w:rPr>
              <w:t>p-value</w:t>
            </w:r>
          </w:p>
        </w:tc>
        <w:tc>
          <w:tcPr>
            <w:tcW w:w="1437" w:type="dxa"/>
          </w:tcPr>
          <w:p w14:paraId="03846381" w14:textId="77777777" w:rsidR="0064051B" w:rsidRPr="0064051B" w:rsidRDefault="0064051B" w:rsidP="00797C9C">
            <w:pPr>
              <w:rPr>
                <w:lang w:val="et-EE"/>
              </w:rPr>
            </w:pPr>
            <w:r w:rsidRPr="0064051B">
              <w:rPr>
                <w:lang w:val="et-EE"/>
              </w:rPr>
              <w:t>95% CI</w:t>
            </w:r>
          </w:p>
        </w:tc>
      </w:tr>
      <w:tr w:rsidR="0064051B" w:rsidRPr="0064051B" w14:paraId="181F19C5" w14:textId="77777777" w:rsidTr="0064051B">
        <w:tc>
          <w:tcPr>
            <w:tcW w:w="2217" w:type="dxa"/>
          </w:tcPr>
          <w:p w14:paraId="1126DE9D" w14:textId="77777777" w:rsidR="0064051B" w:rsidRPr="0064051B" w:rsidRDefault="0064051B" w:rsidP="00797C9C">
            <w:pPr>
              <w:rPr>
                <w:lang w:val="et-EE"/>
              </w:rPr>
            </w:pPr>
            <w:r w:rsidRPr="0064051B">
              <w:rPr>
                <w:lang w:val="et-EE"/>
              </w:rPr>
              <w:t>const</w:t>
            </w:r>
          </w:p>
        </w:tc>
        <w:tc>
          <w:tcPr>
            <w:tcW w:w="1498" w:type="dxa"/>
          </w:tcPr>
          <w:p w14:paraId="1B36DA85" w14:textId="77777777" w:rsidR="0064051B" w:rsidRPr="0064051B" w:rsidRDefault="0064051B" w:rsidP="00797C9C">
            <w:pPr>
              <w:rPr>
                <w:lang w:val="et-EE"/>
              </w:rPr>
            </w:pPr>
            <w:r w:rsidRPr="0064051B">
              <w:rPr>
                <w:lang w:val="et-EE"/>
              </w:rPr>
              <w:t>-0.0051</w:t>
            </w:r>
          </w:p>
        </w:tc>
        <w:tc>
          <w:tcPr>
            <w:tcW w:w="1407" w:type="dxa"/>
          </w:tcPr>
          <w:p w14:paraId="2269DD9C" w14:textId="77777777" w:rsidR="0064051B" w:rsidRPr="0064051B" w:rsidRDefault="0064051B" w:rsidP="00797C9C">
            <w:pPr>
              <w:rPr>
                <w:lang w:val="et-EE"/>
              </w:rPr>
            </w:pPr>
            <w:r w:rsidRPr="0064051B">
              <w:rPr>
                <w:lang w:val="et-EE"/>
              </w:rPr>
              <w:t>0.0270</w:t>
            </w:r>
          </w:p>
        </w:tc>
        <w:tc>
          <w:tcPr>
            <w:tcW w:w="1379" w:type="dxa"/>
          </w:tcPr>
          <w:p w14:paraId="5267737A" w14:textId="77777777" w:rsidR="0064051B" w:rsidRPr="0064051B" w:rsidRDefault="0064051B" w:rsidP="00797C9C">
            <w:pPr>
              <w:rPr>
                <w:lang w:val="et-EE"/>
              </w:rPr>
            </w:pPr>
            <w:r w:rsidRPr="0064051B">
              <w:rPr>
                <w:lang w:val="et-EE"/>
              </w:rPr>
              <w:t>-0.193</w:t>
            </w:r>
          </w:p>
        </w:tc>
        <w:tc>
          <w:tcPr>
            <w:tcW w:w="1406" w:type="dxa"/>
          </w:tcPr>
          <w:p w14:paraId="65C5E5EF" w14:textId="77777777" w:rsidR="0064051B" w:rsidRPr="0064051B" w:rsidRDefault="0064051B" w:rsidP="00797C9C">
            <w:pPr>
              <w:rPr>
                <w:lang w:val="et-EE"/>
              </w:rPr>
            </w:pPr>
            <w:r w:rsidRPr="0064051B">
              <w:rPr>
                <w:lang w:val="et-EE"/>
              </w:rPr>
              <w:t>0.8470</w:t>
            </w:r>
          </w:p>
        </w:tc>
        <w:tc>
          <w:tcPr>
            <w:tcW w:w="1437" w:type="dxa"/>
          </w:tcPr>
          <w:p w14:paraId="74130120" w14:textId="77777777" w:rsidR="0064051B" w:rsidRPr="0064051B" w:rsidRDefault="0064051B" w:rsidP="00797C9C">
            <w:pPr>
              <w:rPr>
                <w:lang w:val="et-EE"/>
              </w:rPr>
            </w:pPr>
            <w:r w:rsidRPr="0064051B">
              <w:rPr>
                <w:lang w:val="et-EE"/>
              </w:rPr>
              <w:t>[-0.0570, 0.0470]</w:t>
            </w:r>
          </w:p>
        </w:tc>
      </w:tr>
      <w:tr w:rsidR="0064051B" w:rsidRPr="0064051B" w14:paraId="67A6D498" w14:textId="77777777" w:rsidTr="0064051B">
        <w:tc>
          <w:tcPr>
            <w:tcW w:w="2217" w:type="dxa"/>
          </w:tcPr>
          <w:p w14:paraId="7C2C58D4" w14:textId="77777777" w:rsidR="0064051B" w:rsidRPr="0064051B" w:rsidRDefault="0064051B" w:rsidP="00797C9C">
            <w:pPr>
              <w:rPr>
                <w:lang w:val="et-EE"/>
              </w:rPr>
            </w:pPr>
            <w:r w:rsidRPr="0064051B">
              <w:rPr>
                <w:lang w:val="et-EE"/>
              </w:rPr>
              <w:t>dFedRate</w:t>
            </w:r>
          </w:p>
        </w:tc>
        <w:tc>
          <w:tcPr>
            <w:tcW w:w="1498" w:type="dxa"/>
          </w:tcPr>
          <w:p w14:paraId="4C58BB0B" w14:textId="77777777" w:rsidR="0064051B" w:rsidRPr="0064051B" w:rsidRDefault="0064051B" w:rsidP="00797C9C">
            <w:pPr>
              <w:rPr>
                <w:lang w:val="et-EE"/>
              </w:rPr>
            </w:pPr>
            <w:r w:rsidRPr="0064051B">
              <w:rPr>
                <w:lang w:val="et-EE"/>
              </w:rPr>
              <w:t>-0.0438</w:t>
            </w:r>
          </w:p>
        </w:tc>
        <w:tc>
          <w:tcPr>
            <w:tcW w:w="1407" w:type="dxa"/>
          </w:tcPr>
          <w:p w14:paraId="030C82EC" w14:textId="77777777" w:rsidR="0064051B" w:rsidRPr="0064051B" w:rsidRDefault="0064051B" w:rsidP="00797C9C">
            <w:pPr>
              <w:rPr>
                <w:lang w:val="et-EE"/>
              </w:rPr>
            </w:pPr>
            <w:r w:rsidRPr="0064051B">
              <w:rPr>
                <w:lang w:val="et-EE"/>
              </w:rPr>
              <w:t>0.1100</w:t>
            </w:r>
          </w:p>
        </w:tc>
        <w:tc>
          <w:tcPr>
            <w:tcW w:w="1379" w:type="dxa"/>
          </w:tcPr>
          <w:p w14:paraId="120736C2" w14:textId="77777777" w:rsidR="0064051B" w:rsidRPr="0064051B" w:rsidRDefault="0064051B" w:rsidP="00797C9C">
            <w:pPr>
              <w:rPr>
                <w:lang w:val="et-EE"/>
              </w:rPr>
            </w:pPr>
            <w:r w:rsidRPr="0064051B">
              <w:rPr>
                <w:lang w:val="et-EE"/>
              </w:rPr>
              <w:t>-0.397</w:t>
            </w:r>
          </w:p>
        </w:tc>
        <w:tc>
          <w:tcPr>
            <w:tcW w:w="1406" w:type="dxa"/>
          </w:tcPr>
          <w:p w14:paraId="39CC6B99" w14:textId="77777777" w:rsidR="0064051B" w:rsidRPr="0064051B" w:rsidRDefault="0064051B" w:rsidP="00797C9C">
            <w:pPr>
              <w:rPr>
                <w:lang w:val="et-EE"/>
              </w:rPr>
            </w:pPr>
            <w:r w:rsidRPr="0064051B">
              <w:rPr>
                <w:lang w:val="et-EE"/>
              </w:rPr>
              <w:t>0.6910</w:t>
            </w:r>
          </w:p>
        </w:tc>
        <w:tc>
          <w:tcPr>
            <w:tcW w:w="1437" w:type="dxa"/>
          </w:tcPr>
          <w:p w14:paraId="7248A31F" w14:textId="77777777" w:rsidR="0064051B" w:rsidRPr="0064051B" w:rsidRDefault="0064051B" w:rsidP="00797C9C">
            <w:pPr>
              <w:rPr>
                <w:lang w:val="et-EE"/>
              </w:rPr>
            </w:pPr>
            <w:r w:rsidRPr="0064051B">
              <w:rPr>
                <w:lang w:val="et-EE"/>
              </w:rPr>
              <w:t>[-0.2600, 0.1720]</w:t>
            </w:r>
          </w:p>
        </w:tc>
      </w:tr>
      <w:tr w:rsidR="0064051B" w:rsidRPr="0064051B" w14:paraId="5330DFC1" w14:textId="77777777" w:rsidTr="0064051B">
        <w:tc>
          <w:tcPr>
            <w:tcW w:w="2217" w:type="dxa"/>
          </w:tcPr>
          <w:p w14:paraId="0636C0A3" w14:textId="77777777" w:rsidR="0064051B" w:rsidRPr="0064051B" w:rsidRDefault="0064051B" w:rsidP="00797C9C">
            <w:pPr>
              <w:rPr>
                <w:lang w:val="et-EE"/>
              </w:rPr>
            </w:pPr>
            <w:r w:rsidRPr="0064051B">
              <w:rPr>
                <w:lang w:val="et-EE"/>
              </w:rPr>
              <w:t>dFedBS</w:t>
            </w:r>
          </w:p>
        </w:tc>
        <w:tc>
          <w:tcPr>
            <w:tcW w:w="1498" w:type="dxa"/>
          </w:tcPr>
          <w:p w14:paraId="7D88D287" w14:textId="77777777" w:rsidR="0064051B" w:rsidRPr="0064051B" w:rsidRDefault="0064051B" w:rsidP="00797C9C">
            <w:pPr>
              <w:rPr>
                <w:lang w:val="et-EE"/>
              </w:rPr>
            </w:pPr>
            <w:r w:rsidRPr="0064051B">
              <w:rPr>
                <w:lang w:val="et-EE"/>
              </w:rPr>
              <w:t>-0.0042</w:t>
            </w:r>
          </w:p>
        </w:tc>
        <w:tc>
          <w:tcPr>
            <w:tcW w:w="1407" w:type="dxa"/>
          </w:tcPr>
          <w:p w14:paraId="0501706B" w14:textId="77777777" w:rsidR="0064051B" w:rsidRPr="0064051B" w:rsidRDefault="0064051B" w:rsidP="00797C9C">
            <w:pPr>
              <w:rPr>
                <w:lang w:val="et-EE"/>
              </w:rPr>
            </w:pPr>
            <w:r w:rsidRPr="0064051B">
              <w:rPr>
                <w:lang w:val="et-EE"/>
              </w:rPr>
              <w:t>0.0060</w:t>
            </w:r>
          </w:p>
        </w:tc>
        <w:tc>
          <w:tcPr>
            <w:tcW w:w="1379" w:type="dxa"/>
          </w:tcPr>
          <w:p w14:paraId="23427797" w14:textId="77777777" w:rsidR="0064051B" w:rsidRPr="0064051B" w:rsidRDefault="0064051B" w:rsidP="00797C9C">
            <w:pPr>
              <w:rPr>
                <w:lang w:val="et-EE"/>
              </w:rPr>
            </w:pPr>
            <w:r w:rsidRPr="0064051B">
              <w:rPr>
                <w:lang w:val="et-EE"/>
              </w:rPr>
              <w:t>-0.699</w:t>
            </w:r>
          </w:p>
        </w:tc>
        <w:tc>
          <w:tcPr>
            <w:tcW w:w="1406" w:type="dxa"/>
          </w:tcPr>
          <w:p w14:paraId="47F2909B" w14:textId="77777777" w:rsidR="0064051B" w:rsidRPr="0064051B" w:rsidRDefault="0064051B" w:rsidP="00797C9C">
            <w:pPr>
              <w:rPr>
                <w:lang w:val="et-EE"/>
              </w:rPr>
            </w:pPr>
            <w:r w:rsidRPr="0064051B">
              <w:rPr>
                <w:lang w:val="et-EE"/>
              </w:rPr>
              <w:t>0.4850</w:t>
            </w:r>
          </w:p>
        </w:tc>
        <w:tc>
          <w:tcPr>
            <w:tcW w:w="1437" w:type="dxa"/>
          </w:tcPr>
          <w:p w14:paraId="3FA25F5A" w14:textId="77777777" w:rsidR="0064051B" w:rsidRPr="0064051B" w:rsidRDefault="0064051B" w:rsidP="00797C9C">
            <w:pPr>
              <w:rPr>
                <w:lang w:val="et-EE"/>
              </w:rPr>
            </w:pPr>
            <w:r w:rsidRPr="0064051B">
              <w:rPr>
                <w:lang w:val="et-EE"/>
              </w:rPr>
              <w:t>[-0.0160, 0.0080]</w:t>
            </w:r>
          </w:p>
        </w:tc>
      </w:tr>
      <w:tr w:rsidR="0064051B" w:rsidRPr="0064051B" w14:paraId="4EF4AD77" w14:textId="77777777" w:rsidTr="0064051B">
        <w:tc>
          <w:tcPr>
            <w:tcW w:w="2217" w:type="dxa"/>
          </w:tcPr>
          <w:p w14:paraId="1504C3B6" w14:textId="77777777" w:rsidR="0064051B" w:rsidRPr="0064051B" w:rsidRDefault="0064051B" w:rsidP="00797C9C">
            <w:pPr>
              <w:rPr>
                <w:lang w:val="et-EE"/>
              </w:rPr>
            </w:pPr>
            <w:r w:rsidRPr="0064051B">
              <w:rPr>
                <w:lang w:val="et-EE"/>
              </w:rPr>
              <w:t>HalvingWindow</w:t>
            </w:r>
          </w:p>
        </w:tc>
        <w:tc>
          <w:tcPr>
            <w:tcW w:w="1498" w:type="dxa"/>
          </w:tcPr>
          <w:p w14:paraId="72D4D35D" w14:textId="77777777" w:rsidR="0064051B" w:rsidRPr="0064051B" w:rsidRDefault="0064051B" w:rsidP="00797C9C">
            <w:pPr>
              <w:rPr>
                <w:lang w:val="et-EE"/>
              </w:rPr>
            </w:pPr>
            <w:r w:rsidRPr="0064051B">
              <w:rPr>
                <w:lang w:val="et-EE"/>
              </w:rPr>
              <w:t>+0.1345**</w:t>
            </w:r>
          </w:p>
        </w:tc>
        <w:tc>
          <w:tcPr>
            <w:tcW w:w="1407" w:type="dxa"/>
          </w:tcPr>
          <w:p w14:paraId="69BD841A" w14:textId="77777777" w:rsidR="0064051B" w:rsidRPr="0064051B" w:rsidRDefault="0064051B" w:rsidP="00797C9C">
            <w:pPr>
              <w:rPr>
                <w:lang w:val="et-EE"/>
              </w:rPr>
            </w:pPr>
            <w:r w:rsidRPr="0064051B">
              <w:rPr>
                <w:lang w:val="et-EE"/>
              </w:rPr>
              <w:t>0.0560</w:t>
            </w:r>
          </w:p>
        </w:tc>
        <w:tc>
          <w:tcPr>
            <w:tcW w:w="1379" w:type="dxa"/>
          </w:tcPr>
          <w:p w14:paraId="2681DA40" w14:textId="77777777" w:rsidR="0064051B" w:rsidRPr="0064051B" w:rsidRDefault="0064051B" w:rsidP="00797C9C">
            <w:pPr>
              <w:rPr>
                <w:lang w:val="et-EE"/>
              </w:rPr>
            </w:pPr>
            <w:r w:rsidRPr="0064051B">
              <w:rPr>
                <w:lang w:val="et-EE"/>
              </w:rPr>
              <w:t>2.420</w:t>
            </w:r>
          </w:p>
        </w:tc>
        <w:tc>
          <w:tcPr>
            <w:tcW w:w="1406" w:type="dxa"/>
          </w:tcPr>
          <w:p w14:paraId="5E9E85F1" w14:textId="77777777" w:rsidR="0064051B" w:rsidRPr="0064051B" w:rsidRDefault="0064051B" w:rsidP="00797C9C">
            <w:pPr>
              <w:rPr>
                <w:lang w:val="et-EE"/>
              </w:rPr>
            </w:pPr>
            <w:r w:rsidRPr="0064051B">
              <w:rPr>
                <w:lang w:val="et-EE"/>
              </w:rPr>
              <w:t>0.0160</w:t>
            </w:r>
          </w:p>
        </w:tc>
        <w:tc>
          <w:tcPr>
            <w:tcW w:w="1437" w:type="dxa"/>
          </w:tcPr>
          <w:p w14:paraId="02854D57" w14:textId="77777777" w:rsidR="0064051B" w:rsidRPr="0064051B" w:rsidRDefault="0064051B" w:rsidP="00797C9C">
            <w:pPr>
              <w:rPr>
                <w:lang w:val="et-EE"/>
              </w:rPr>
            </w:pPr>
            <w:r w:rsidRPr="0064051B">
              <w:rPr>
                <w:lang w:val="et-EE"/>
              </w:rPr>
              <w:t>[0.0260, 0.2430]</w:t>
            </w:r>
          </w:p>
        </w:tc>
      </w:tr>
      <w:tr w:rsidR="0064051B" w:rsidRPr="0064051B" w14:paraId="5A4B263F" w14:textId="77777777" w:rsidTr="0064051B">
        <w:tc>
          <w:tcPr>
            <w:tcW w:w="2217" w:type="dxa"/>
          </w:tcPr>
          <w:p w14:paraId="1BAF842E" w14:textId="77777777" w:rsidR="0064051B" w:rsidRPr="0064051B" w:rsidRDefault="0064051B" w:rsidP="00797C9C">
            <w:pPr>
              <w:rPr>
                <w:lang w:val="et-EE"/>
              </w:rPr>
            </w:pPr>
            <w:r w:rsidRPr="0064051B">
              <w:rPr>
                <w:lang w:val="et-EE"/>
              </w:rPr>
              <w:t>PostETF</w:t>
            </w:r>
          </w:p>
        </w:tc>
        <w:tc>
          <w:tcPr>
            <w:tcW w:w="1498" w:type="dxa"/>
          </w:tcPr>
          <w:p w14:paraId="376E89F1" w14:textId="77777777" w:rsidR="0064051B" w:rsidRPr="0064051B" w:rsidRDefault="0064051B" w:rsidP="00797C9C">
            <w:pPr>
              <w:rPr>
                <w:lang w:val="et-EE"/>
              </w:rPr>
            </w:pPr>
            <w:r w:rsidRPr="0064051B">
              <w:rPr>
                <w:lang w:val="et-EE"/>
              </w:rPr>
              <w:t>-0.0442</w:t>
            </w:r>
          </w:p>
        </w:tc>
        <w:tc>
          <w:tcPr>
            <w:tcW w:w="1407" w:type="dxa"/>
          </w:tcPr>
          <w:p w14:paraId="26AEA2FE" w14:textId="77777777" w:rsidR="0064051B" w:rsidRPr="0064051B" w:rsidRDefault="0064051B" w:rsidP="00797C9C">
            <w:pPr>
              <w:rPr>
                <w:lang w:val="et-EE"/>
              </w:rPr>
            </w:pPr>
            <w:r w:rsidRPr="0064051B">
              <w:rPr>
                <w:lang w:val="et-EE"/>
              </w:rPr>
              <w:t>0.0480</w:t>
            </w:r>
          </w:p>
        </w:tc>
        <w:tc>
          <w:tcPr>
            <w:tcW w:w="1379" w:type="dxa"/>
          </w:tcPr>
          <w:p w14:paraId="14AFA5D8" w14:textId="77777777" w:rsidR="0064051B" w:rsidRPr="0064051B" w:rsidRDefault="0064051B" w:rsidP="00797C9C">
            <w:pPr>
              <w:rPr>
                <w:lang w:val="et-EE"/>
              </w:rPr>
            </w:pPr>
            <w:r w:rsidRPr="0064051B">
              <w:rPr>
                <w:lang w:val="et-EE"/>
              </w:rPr>
              <w:t>-0.912</w:t>
            </w:r>
          </w:p>
        </w:tc>
        <w:tc>
          <w:tcPr>
            <w:tcW w:w="1406" w:type="dxa"/>
          </w:tcPr>
          <w:p w14:paraId="317A1275" w14:textId="77777777" w:rsidR="0064051B" w:rsidRPr="0064051B" w:rsidRDefault="0064051B" w:rsidP="00797C9C">
            <w:pPr>
              <w:rPr>
                <w:lang w:val="et-EE"/>
              </w:rPr>
            </w:pPr>
            <w:r w:rsidRPr="0064051B">
              <w:rPr>
                <w:lang w:val="et-EE"/>
              </w:rPr>
              <w:t>0.3620</w:t>
            </w:r>
          </w:p>
        </w:tc>
        <w:tc>
          <w:tcPr>
            <w:tcW w:w="1437" w:type="dxa"/>
          </w:tcPr>
          <w:p w14:paraId="3322D4D1" w14:textId="77777777" w:rsidR="0064051B" w:rsidRPr="0064051B" w:rsidRDefault="0064051B" w:rsidP="00797C9C">
            <w:pPr>
              <w:rPr>
                <w:lang w:val="et-EE"/>
              </w:rPr>
            </w:pPr>
            <w:r w:rsidRPr="0064051B">
              <w:rPr>
                <w:lang w:val="et-EE"/>
              </w:rPr>
              <w:t>[-0.1390, 0.0510]</w:t>
            </w:r>
          </w:p>
        </w:tc>
      </w:tr>
      <w:tr w:rsidR="0064051B" w:rsidRPr="0064051B" w14:paraId="025E1B88" w14:textId="77777777" w:rsidTr="0064051B">
        <w:tc>
          <w:tcPr>
            <w:tcW w:w="2217" w:type="dxa"/>
          </w:tcPr>
          <w:p w14:paraId="1007344D" w14:textId="77777777" w:rsidR="0064051B" w:rsidRPr="0064051B" w:rsidRDefault="0064051B" w:rsidP="00797C9C">
            <w:pPr>
              <w:rPr>
                <w:lang w:val="et-EE"/>
              </w:rPr>
            </w:pPr>
            <w:r w:rsidRPr="0064051B">
              <w:rPr>
                <w:lang w:val="et-EE"/>
              </w:rPr>
              <w:t>FedRate_x_PostETF</w:t>
            </w:r>
          </w:p>
        </w:tc>
        <w:tc>
          <w:tcPr>
            <w:tcW w:w="1498" w:type="dxa"/>
          </w:tcPr>
          <w:p w14:paraId="7F6E39A6" w14:textId="77777777" w:rsidR="0064051B" w:rsidRPr="0064051B" w:rsidRDefault="0064051B" w:rsidP="00797C9C">
            <w:pPr>
              <w:rPr>
                <w:lang w:val="et-EE"/>
              </w:rPr>
            </w:pPr>
            <w:r w:rsidRPr="0064051B">
              <w:rPr>
                <w:lang w:val="et-EE"/>
              </w:rPr>
              <w:t>-0.1449</w:t>
            </w:r>
          </w:p>
        </w:tc>
        <w:tc>
          <w:tcPr>
            <w:tcW w:w="1407" w:type="dxa"/>
          </w:tcPr>
          <w:p w14:paraId="42A680AD" w14:textId="77777777" w:rsidR="0064051B" w:rsidRPr="0064051B" w:rsidRDefault="0064051B" w:rsidP="00797C9C">
            <w:pPr>
              <w:rPr>
                <w:lang w:val="et-EE"/>
              </w:rPr>
            </w:pPr>
            <w:r w:rsidRPr="0064051B">
              <w:rPr>
                <w:lang w:val="et-EE"/>
              </w:rPr>
              <w:t>0.1760</w:t>
            </w:r>
          </w:p>
        </w:tc>
        <w:tc>
          <w:tcPr>
            <w:tcW w:w="1379" w:type="dxa"/>
          </w:tcPr>
          <w:p w14:paraId="08A351EE" w14:textId="77777777" w:rsidR="0064051B" w:rsidRPr="0064051B" w:rsidRDefault="0064051B" w:rsidP="00797C9C">
            <w:pPr>
              <w:rPr>
                <w:lang w:val="et-EE"/>
              </w:rPr>
            </w:pPr>
            <w:r w:rsidRPr="0064051B">
              <w:rPr>
                <w:lang w:val="et-EE"/>
              </w:rPr>
              <w:t>-0.823</w:t>
            </w:r>
          </w:p>
        </w:tc>
        <w:tc>
          <w:tcPr>
            <w:tcW w:w="1406" w:type="dxa"/>
          </w:tcPr>
          <w:p w14:paraId="7C8ACC35" w14:textId="77777777" w:rsidR="0064051B" w:rsidRPr="0064051B" w:rsidRDefault="0064051B" w:rsidP="00797C9C">
            <w:pPr>
              <w:rPr>
                <w:lang w:val="et-EE"/>
              </w:rPr>
            </w:pPr>
            <w:r w:rsidRPr="0064051B">
              <w:rPr>
                <w:lang w:val="et-EE"/>
              </w:rPr>
              <w:t>0.4100</w:t>
            </w:r>
          </w:p>
        </w:tc>
        <w:tc>
          <w:tcPr>
            <w:tcW w:w="1437" w:type="dxa"/>
          </w:tcPr>
          <w:p w14:paraId="73C908A8" w14:textId="77777777" w:rsidR="0064051B" w:rsidRPr="0064051B" w:rsidRDefault="0064051B" w:rsidP="00797C9C">
            <w:pPr>
              <w:rPr>
                <w:lang w:val="et-EE"/>
              </w:rPr>
            </w:pPr>
            <w:r w:rsidRPr="0064051B">
              <w:rPr>
                <w:lang w:val="et-EE"/>
              </w:rPr>
              <w:t>[-0.4900, 0.2000]</w:t>
            </w:r>
          </w:p>
        </w:tc>
      </w:tr>
      <w:tr w:rsidR="0064051B" w:rsidRPr="0064051B" w14:paraId="63F221AD" w14:textId="77777777" w:rsidTr="0064051B">
        <w:tc>
          <w:tcPr>
            <w:tcW w:w="2217" w:type="dxa"/>
          </w:tcPr>
          <w:p w14:paraId="6F52E5AD" w14:textId="77777777" w:rsidR="0064051B" w:rsidRPr="0064051B" w:rsidRDefault="0064051B" w:rsidP="00797C9C">
            <w:pPr>
              <w:rPr>
                <w:lang w:val="et-EE"/>
              </w:rPr>
            </w:pPr>
            <w:r w:rsidRPr="0064051B">
              <w:rPr>
                <w:lang w:val="et-EE"/>
              </w:rPr>
              <w:t>FedBS_x_PostETF</w:t>
            </w:r>
          </w:p>
        </w:tc>
        <w:tc>
          <w:tcPr>
            <w:tcW w:w="1498" w:type="dxa"/>
          </w:tcPr>
          <w:p w14:paraId="5A4223AC" w14:textId="77777777" w:rsidR="0064051B" w:rsidRPr="0064051B" w:rsidRDefault="0064051B" w:rsidP="00797C9C">
            <w:pPr>
              <w:rPr>
                <w:lang w:val="et-EE"/>
              </w:rPr>
            </w:pPr>
            <w:r w:rsidRPr="0064051B">
              <w:rPr>
                <w:lang w:val="et-EE"/>
              </w:rPr>
              <w:t>-0.0853*</w:t>
            </w:r>
          </w:p>
        </w:tc>
        <w:tc>
          <w:tcPr>
            <w:tcW w:w="1407" w:type="dxa"/>
          </w:tcPr>
          <w:p w14:paraId="365F57C6" w14:textId="77777777" w:rsidR="0064051B" w:rsidRPr="0064051B" w:rsidRDefault="0064051B" w:rsidP="00797C9C">
            <w:pPr>
              <w:rPr>
                <w:lang w:val="et-EE"/>
              </w:rPr>
            </w:pPr>
            <w:r w:rsidRPr="0064051B">
              <w:rPr>
                <w:lang w:val="et-EE"/>
              </w:rPr>
              <w:t>0.0510</w:t>
            </w:r>
          </w:p>
        </w:tc>
        <w:tc>
          <w:tcPr>
            <w:tcW w:w="1379" w:type="dxa"/>
          </w:tcPr>
          <w:p w14:paraId="02B71C0D" w14:textId="77777777" w:rsidR="0064051B" w:rsidRPr="0064051B" w:rsidRDefault="0064051B" w:rsidP="00797C9C">
            <w:pPr>
              <w:rPr>
                <w:lang w:val="et-EE"/>
              </w:rPr>
            </w:pPr>
            <w:r w:rsidRPr="0064051B">
              <w:rPr>
                <w:lang w:val="et-EE"/>
              </w:rPr>
              <w:t>-1.681</w:t>
            </w:r>
          </w:p>
        </w:tc>
        <w:tc>
          <w:tcPr>
            <w:tcW w:w="1406" w:type="dxa"/>
          </w:tcPr>
          <w:p w14:paraId="45BBDF63" w14:textId="77777777" w:rsidR="0064051B" w:rsidRPr="0064051B" w:rsidRDefault="0064051B" w:rsidP="00797C9C">
            <w:pPr>
              <w:rPr>
                <w:lang w:val="et-EE"/>
              </w:rPr>
            </w:pPr>
            <w:r w:rsidRPr="0064051B">
              <w:rPr>
                <w:lang w:val="et-EE"/>
              </w:rPr>
              <w:t>0.0930</w:t>
            </w:r>
          </w:p>
        </w:tc>
        <w:tc>
          <w:tcPr>
            <w:tcW w:w="1437" w:type="dxa"/>
          </w:tcPr>
          <w:p w14:paraId="5375A970" w14:textId="77777777" w:rsidR="0064051B" w:rsidRPr="0064051B" w:rsidRDefault="0064051B" w:rsidP="00797C9C">
            <w:pPr>
              <w:rPr>
                <w:lang w:val="et-EE"/>
              </w:rPr>
            </w:pPr>
            <w:r w:rsidRPr="0064051B">
              <w:rPr>
                <w:lang w:val="et-EE"/>
              </w:rPr>
              <w:t>[-0.1850, 0.0140]</w:t>
            </w:r>
          </w:p>
        </w:tc>
      </w:tr>
      <w:tr w:rsidR="0064051B" w:rsidRPr="0064051B" w14:paraId="73FF1283" w14:textId="77777777" w:rsidTr="0064051B">
        <w:tc>
          <w:tcPr>
            <w:tcW w:w="2217" w:type="dxa"/>
          </w:tcPr>
          <w:p w14:paraId="5B02CA94" w14:textId="77777777" w:rsidR="0064051B" w:rsidRPr="0064051B" w:rsidRDefault="0064051B" w:rsidP="00797C9C">
            <w:pPr>
              <w:rPr>
                <w:lang w:val="et-EE"/>
              </w:rPr>
            </w:pPr>
            <w:r w:rsidRPr="0064051B">
              <w:rPr>
                <w:lang w:val="et-EE"/>
              </w:rPr>
              <w:t>Halving_x_PostETF</w:t>
            </w:r>
          </w:p>
        </w:tc>
        <w:tc>
          <w:tcPr>
            <w:tcW w:w="1498" w:type="dxa"/>
          </w:tcPr>
          <w:p w14:paraId="15227CB7" w14:textId="77777777" w:rsidR="0064051B" w:rsidRPr="0064051B" w:rsidRDefault="0064051B" w:rsidP="00797C9C">
            <w:pPr>
              <w:rPr>
                <w:lang w:val="et-EE"/>
              </w:rPr>
            </w:pPr>
            <w:r w:rsidRPr="0064051B">
              <w:rPr>
                <w:lang w:val="et-EE"/>
              </w:rPr>
              <w:t>-0.1528*</w:t>
            </w:r>
          </w:p>
        </w:tc>
        <w:tc>
          <w:tcPr>
            <w:tcW w:w="1407" w:type="dxa"/>
          </w:tcPr>
          <w:p w14:paraId="67173000" w14:textId="77777777" w:rsidR="0064051B" w:rsidRPr="0064051B" w:rsidRDefault="0064051B" w:rsidP="00797C9C">
            <w:pPr>
              <w:rPr>
                <w:lang w:val="et-EE"/>
              </w:rPr>
            </w:pPr>
            <w:r w:rsidRPr="0064051B">
              <w:rPr>
                <w:lang w:val="et-EE"/>
              </w:rPr>
              <w:t>0.0840</w:t>
            </w:r>
          </w:p>
        </w:tc>
        <w:tc>
          <w:tcPr>
            <w:tcW w:w="1379" w:type="dxa"/>
          </w:tcPr>
          <w:p w14:paraId="7F9960B0" w14:textId="77777777" w:rsidR="0064051B" w:rsidRPr="0064051B" w:rsidRDefault="0064051B" w:rsidP="00797C9C">
            <w:pPr>
              <w:rPr>
                <w:lang w:val="et-EE"/>
              </w:rPr>
            </w:pPr>
            <w:r w:rsidRPr="0064051B">
              <w:rPr>
                <w:lang w:val="et-EE"/>
              </w:rPr>
              <w:t>-1.825</w:t>
            </w:r>
          </w:p>
        </w:tc>
        <w:tc>
          <w:tcPr>
            <w:tcW w:w="1406" w:type="dxa"/>
          </w:tcPr>
          <w:p w14:paraId="3A1F4755" w14:textId="77777777" w:rsidR="0064051B" w:rsidRPr="0064051B" w:rsidRDefault="0064051B" w:rsidP="00797C9C">
            <w:pPr>
              <w:rPr>
                <w:lang w:val="et-EE"/>
              </w:rPr>
            </w:pPr>
            <w:r w:rsidRPr="0064051B">
              <w:rPr>
                <w:lang w:val="et-EE"/>
              </w:rPr>
              <w:t>0.0680</w:t>
            </w:r>
          </w:p>
        </w:tc>
        <w:tc>
          <w:tcPr>
            <w:tcW w:w="1437" w:type="dxa"/>
          </w:tcPr>
          <w:p w14:paraId="5D006A68" w14:textId="77777777" w:rsidR="0064051B" w:rsidRPr="0064051B" w:rsidRDefault="0064051B" w:rsidP="00797C9C">
            <w:pPr>
              <w:rPr>
                <w:lang w:val="et-EE"/>
              </w:rPr>
            </w:pPr>
            <w:r w:rsidRPr="0064051B">
              <w:rPr>
                <w:lang w:val="et-EE"/>
              </w:rPr>
              <w:t>[-0.3170, 0.0110]</w:t>
            </w:r>
          </w:p>
        </w:tc>
      </w:tr>
      <w:tr w:rsidR="0064051B" w:rsidRPr="0064051B" w14:paraId="5131DC99" w14:textId="77777777" w:rsidTr="0064051B">
        <w:tc>
          <w:tcPr>
            <w:tcW w:w="2217" w:type="dxa"/>
          </w:tcPr>
          <w:p w14:paraId="1B7619A9" w14:textId="77777777" w:rsidR="0064051B" w:rsidRPr="0064051B" w:rsidRDefault="0064051B" w:rsidP="00797C9C">
            <w:pPr>
              <w:rPr>
                <w:lang w:val="et-EE"/>
              </w:rPr>
            </w:pPr>
            <w:r w:rsidRPr="0064051B">
              <w:rPr>
                <w:lang w:val="et-EE"/>
              </w:rPr>
              <w:t>R_SP500</w:t>
            </w:r>
          </w:p>
        </w:tc>
        <w:tc>
          <w:tcPr>
            <w:tcW w:w="1498" w:type="dxa"/>
          </w:tcPr>
          <w:p w14:paraId="1CC33BCB" w14:textId="77777777" w:rsidR="0064051B" w:rsidRPr="0064051B" w:rsidRDefault="0064051B" w:rsidP="00797C9C">
            <w:pPr>
              <w:rPr>
                <w:lang w:val="et-EE"/>
              </w:rPr>
            </w:pPr>
            <w:r w:rsidRPr="0064051B">
              <w:rPr>
                <w:lang w:val="et-EE"/>
              </w:rPr>
              <w:t>+1.5698**</w:t>
            </w:r>
          </w:p>
        </w:tc>
        <w:tc>
          <w:tcPr>
            <w:tcW w:w="1407" w:type="dxa"/>
          </w:tcPr>
          <w:p w14:paraId="08D99498" w14:textId="77777777" w:rsidR="0064051B" w:rsidRPr="0064051B" w:rsidRDefault="0064051B" w:rsidP="00797C9C">
            <w:pPr>
              <w:rPr>
                <w:lang w:val="et-EE"/>
              </w:rPr>
            </w:pPr>
            <w:r w:rsidRPr="0064051B">
              <w:rPr>
                <w:lang w:val="et-EE"/>
              </w:rPr>
              <w:t>0.6110</w:t>
            </w:r>
          </w:p>
        </w:tc>
        <w:tc>
          <w:tcPr>
            <w:tcW w:w="1379" w:type="dxa"/>
          </w:tcPr>
          <w:p w14:paraId="1E264763" w14:textId="77777777" w:rsidR="0064051B" w:rsidRPr="0064051B" w:rsidRDefault="0064051B" w:rsidP="00797C9C">
            <w:pPr>
              <w:rPr>
                <w:lang w:val="et-EE"/>
              </w:rPr>
            </w:pPr>
            <w:r w:rsidRPr="0064051B">
              <w:rPr>
                <w:lang w:val="et-EE"/>
              </w:rPr>
              <w:t>2.567</w:t>
            </w:r>
          </w:p>
        </w:tc>
        <w:tc>
          <w:tcPr>
            <w:tcW w:w="1406" w:type="dxa"/>
          </w:tcPr>
          <w:p w14:paraId="3D8D7556" w14:textId="77777777" w:rsidR="0064051B" w:rsidRPr="0064051B" w:rsidRDefault="0064051B" w:rsidP="00797C9C">
            <w:pPr>
              <w:rPr>
                <w:lang w:val="et-EE"/>
              </w:rPr>
            </w:pPr>
            <w:r w:rsidRPr="0064051B">
              <w:rPr>
                <w:lang w:val="et-EE"/>
              </w:rPr>
              <w:t>0.0100</w:t>
            </w:r>
          </w:p>
        </w:tc>
        <w:tc>
          <w:tcPr>
            <w:tcW w:w="1437" w:type="dxa"/>
          </w:tcPr>
          <w:p w14:paraId="76DB2BF2" w14:textId="77777777" w:rsidR="0064051B" w:rsidRPr="0064051B" w:rsidRDefault="0064051B" w:rsidP="00797C9C">
            <w:pPr>
              <w:rPr>
                <w:lang w:val="et-EE"/>
              </w:rPr>
            </w:pPr>
            <w:r w:rsidRPr="0064051B">
              <w:rPr>
                <w:lang w:val="et-EE"/>
              </w:rPr>
              <w:t>[0.3710, 2.7680]</w:t>
            </w:r>
          </w:p>
        </w:tc>
      </w:tr>
      <w:tr w:rsidR="0064051B" w:rsidRPr="0064051B" w14:paraId="42049BBA" w14:textId="77777777" w:rsidTr="0064051B">
        <w:tc>
          <w:tcPr>
            <w:tcW w:w="2217" w:type="dxa"/>
          </w:tcPr>
          <w:p w14:paraId="00E8B2D3" w14:textId="77777777" w:rsidR="0064051B" w:rsidRPr="0064051B" w:rsidRDefault="0064051B" w:rsidP="00797C9C">
            <w:pPr>
              <w:rPr>
                <w:lang w:val="et-EE"/>
              </w:rPr>
            </w:pPr>
            <w:r w:rsidRPr="0064051B">
              <w:rPr>
                <w:lang w:val="et-EE"/>
              </w:rPr>
              <w:t>R_BTC_lag1</w:t>
            </w:r>
          </w:p>
        </w:tc>
        <w:tc>
          <w:tcPr>
            <w:tcW w:w="1498" w:type="dxa"/>
          </w:tcPr>
          <w:p w14:paraId="7A2108F0" w14:textId="77777777" w:rsidR="0064051B" w:rsidRPr="0064051B" w:rsidRDefault="0064051B" w:rsidP="00797C9C">
            <w:pPr>
              <w:rPr>
                <w:lang w:val="et-EE"/>
              </w:rPr>
            </w:pPr>
            <w:r w:rsidRPr="0064051B">
              <w:rPr>
                <w:lang w:val="et-EE"/>
              </w:rPr>
              <w:t>-0.0726</w:t>
            </w:r>
          </w:p>
        </w:tc>
        <w:tc>
          <w:tcPr>
            <w:tcW w:w="1407" w:type="dxa"/>
          </w:tcPr>
          <w:p w14:paraId="6060D98C" w14:textId="77777777" w:rsidR="0064051B" w:rsidRPr="0064051B" w:rsidRDefault="0064051B" w:rsidP="00797C9C">
            <w:pPr>
              <w:rPr>
                <w:lang w:val="et-EE"/>
              </w:rPr>
            </w:pPr>
            <w:r w:rsidRPr="0064051B">
              <w:rPr>
                <w:lang w:val="et-EE"/>
              </w:rPr>
              <w:t>0.0880</w:t>
            </w:r>
          </w:p>
        </w:tc>
        <w:tc>
          <w:tcPr>
            <w:tcW w:w="1379" w:type="dxa"/>
          </w:tcPr>
          <w:p w14:paraId="7E86A6B3" w14:textId="77777777" w:rsidR="0064051B" w:rsidRPr="0064051B" w:rsidRDefault="0064051B" w:rsidP="00797C9C">
            <w:pPr>
              <w:rPr>
                <w:lang w:val="et-EE"/>
              </w:rPr>
            </w:pPr>
            <w:r w:rsidRPr="0064051B">
              <w:rPr>
                <w:lang w:val="et-EE"/>
              </w:rPr>
              <w:t>-0.826</w:t>
            </w:r>
          </w:p>
        </w:tc>
        <w:tc>
          <w:tcPr>
            <w:tcW w:w="1406" w:type="dxa"/>
          </w:tcPr>
          <w:p w14:paraId="0EB60EE0" w14:textId="77777777" w:rsidR="0064051B" w:rsidRPr="0064051B" w:rsidRDefault="0064051B" w:rsidP="00797C9C">
            <w:pPr>
              <w:rPr>
                <w:lang w:val="et-EE"/>
              </w:rPr>
            </w:pPr>
            <w:r w:rsidRPr="0064051B">
              <w:rPr>
                <w:lang w:val="et-EE"/>
              </w:rPr>
              <w:t>0.4090</w:t>
            </w:r>
          </w:p>
        </w:tc>
        <w:tc>
          <w:tcPr>
            <w:tcW w:w="1437" w:type="dxa"/>
          </w:tcPr>
          <w:p w14:paraId="796565F0" w14:textId="77777777" w:rsidR="0064051B" w:rsidRPr="0064051B" w:rsidRDefault="0064051B" w:rsidP="00797C9C">
            <w:pPr>
              <w:rPr>
                <w:lang w:val="et-EE"/>
              </w:rPr>
            </w:pPr>
            <w:r w:rsidRPr="0064051B">
              <w:rPr>
                <w:lang w:val="et-EE"/>
              </w:rPr>
              <w:t>[-0.2450, 0.1000]</w:t>
            </w:r>
          </w:p>
        </w:tc>
      </w:tr>
      <w:tr w:rsidR="0064051B" w:rsidRPr="0064051B" w14:paraId="531931EA" w14:textId="77777777" w:rsidTr="0064051B">
        <w:tc>
          <w:tcPr>
            <w:tcW w:w="2217" w:type="dxa"/>
          </w:tcPr>
          <w:p w14:paraId="45D70C02" w14:textId="77777777" w:rsidR="0064051B" w:rsidRPr="0064051B" w:rsidRDefault="0064051B" w:rsidP="00797C9C">
            <w:pPr>
              <w:rPr>
                <w:lang w:val="et-EE"/>
              </w:rPr>
            </w:pPr>
            <w:r w:rsidRPr="0064051B">
              <w:rPr>
                <w:lang w:val="et-EE"/>
              </w:rPr>
              <w:t>dVIX</w:t>
            </w:r>
          </w:p>
        </w:tc>
        <w:tc>
          <w:tcPr>
            <w:tcW w:w="1498" w:type="dxa"/>
          </w:tcPr>
          <w:p w14:paraId="65F46F9B" w14:textId="77777777" w:rsidR="0064051B" w:rsidRPr="0064051B" w:rsidRDefault="0064051B" w:rsidP="00797C9C">
            <w:pPr>
              <w:rPr>
                <w:lang w:val="et-EE"/>
              </w:rPr>
            </w:pPr>
            <w:r w:rsidRPr="0064051B">
              <w:rPr>
                <w:lang w:val="et-EE"/>
              </w:rPr>
              <w:t>+0.0042</w:t>
            </w:r>
          </w:p>
        </w:tc>
        <w:tc>
          <w:tcPr>
            <w:tcW w:w="1407" w:type="dxa"/>
          </w:tcPr>
          <w:p w14:paraId="6D6A8711" w14:textId="77777777" w:rsidR="0064051B" w:rsidRPr="0064051B" w:rsidRDefault="0064051B" w:rsidP="00797C9C">
            <w:pPr>
              <w:rPr>
                <w:lang w:val="et-EE"/>
              </w:rPr>
            </w:pPr>
            <w:r w:rsidRPr="0064051B">
              <w:rPr>
                <w:lang w:val="et-EE"/>
              </w:rPr>
              <w:t>0.0050</w:t>
            </w:r>
          </w:p>
        </w:tc>
        <w:tc>
          <w:tcPr>
            <w:tcW w:w="1379" w:type="dxa"/>
          </w:tcPr>
          <w:p w14:paraId="2ACC7763" w14:textId="77777777" w:rsidR="0064051B" w:rsidRPr="0064051B" w:rsidRDefault="0064051B" w:rsidP="00797C9C">
            <w:pPr>
              <w:rPr>
                <w:lang w:val="et-EE"/>
              </w:rPr>
            </w:pPr>
            <w:r w:rsidRPr="0064051B">
              <w:rPr>
                <w:lang w:val="et-EE"/>
              </w:rPr>
              <w:t>0.913</w:t>
            </w:r>
          </w:p>
        </w:tc>
        <w:tc>
          <w:tcPr>
            <w:tcW w:w="1406" w:type="dxa"/>
          </w:tcPr>
          <w:p w14:paraId="010CCD23" w14:textId="77777777" w:rsidR="0064051B" w:rsidRPr="0064051B" w:rsidRDefault="0064051B" w:rsidP="00797C9C">
            <w:pPr>
              <w:rPr>
                <w:lang w:val="et-EE"/>
              </w:rPr>
            </w:pPr>
            <w:r w:rsidRPr="0064051B">
              <w:rPr>
                <w:lang w:val="et-EE"/>
              </w:rPr>
              <w:t>0.3610</w:t>
            </w:r>
          </w:p>
        </w:tc>
        <w:tc>
          <w:tcPr>
            <w:tcW w:w="1437" w:type="dxa"/>
          </w:tcPr>
          <w:p w14:paraId="632665B8" w14:textId="77777777" w:rsidR="0064051B" w:rsidRPr="0064051B" w:rsidRDefault="0064051B" w:rsidP="00797C9C">
            <w:pPr>
              <w:rPr>
                <w:lang w:val="et-EE"/>
              </w:rPr>
            </w:pPr>
            <w:r w:rsidRPr="0064051B">
              <w:rPr>
                <w:lang w:val="et-EE"/>
              </w:rPr>
              <w:t>[-0.0050, 0.0130]</w:t>
            </w:r>
          </w:p>
        </w:tc>
      </w:tr>
      <w:tr w:rsidR="0064051B" w:rsidRPr="0064051B" w14:paraId="4550B2CE" w14:textId="77777777" w:rsidTr="0064051B">
        <w:tc>
          <w:tcPr>
            <w:tcW w:w="2217" w:type="dxa"/>
          </w:tcPr>
          <w:p w14:paraId="4AB4D07D" w14:textId="77777777" w:rsidR="0064051B" w:rsidRPr="0064051B" w:rsidRDefault="0064051B" w:rsidP="00797C9C">
            <w:pPr>
              <w:rPr>
                <w:lang w:val="et-EE"/>
              </w:rPr>
            </w:pPr>
            <w:r w:rsidRPr="0064051B">
              <w:rPr>
                <w:lang w:val="et-EE"/>
              </w:rPr>
              <w:t>R-squared</w:t>
            </w:r>
          </w:p>
        </w:tc>
        <w:tc>
          <w:tcPr>
            <w:tcW w:w="1498" w:type="dxa"/>
          </w:tcPr>
          <w:p w14:paraId="15AF1A50" w14:textId="77777777" w:rsidR="0064051B" w:rsidRPr="0064051B" w:rsidRDefault="0064051B" w:rsidP="00797C9C">
            <w:pPr>
              <w:rPr>
                <w:lang w:val="et-EE"/>
              </w:rPr>
            </w:pPr>
            <w:r w:rsidRPr="0064051B">
              <w:rPr>
                <w:lang w:val="et-EE"/>
              </w:rPr>
              <w:t>0.185</w:t>
            </w:r>
          </w:p>
        </w:tc>
        <w:tc>
          <w:tcPr>
            <w:tcW w:w="1407" w:type="dxa"/>
          </w:tcPr>
          <w:p w14:paraId="79912CCD" w14:textId="77777777" w:rsidR="0064051B" w:rsidRPr="0064051B" w:rsidRDefault="0064051B" w:rsidP="00797C9C">
            <w:pPr>
              <w:rPr>
                <w:lang w:val="et-EE"/>
              </w:rPr>
            </w:pPr>
          </w:p>
        </w:tc>
        <w:tc>
          <w:tcPr>
            <w:tcW w:w="1379" w:type="dxa"/>
          </w:tcPr>
          <w:p w14:paraId="5170A816" w14:textId="77777777" w:rsidR="0064051B" w:rsidRPr="0064051B" w:rsidRDefault="0064051B" w:rsidP="00797C9C">
            <w:pPr>
              <w:rPr>
                <w:lang w:val="et-EE"/>
              </w:rPr>
            </w:pPr>
          </w:p>
        </w:tc>
        <w:tc>
          <w:tcPr>
            <w:tcW w:w="1406" w:type="dxa"/>
          </w:tcPr>
          <w:p w14:paraId="69ED3852" w14:textId="77777777" w:rsidR="0064051B" w:rsidRPr="0064051B" w:rsidRDefault="0064051B" w:rsidP="00797C9C">
            <w:pPr>
              <w:rPr>
                <w:lang w:val="et-EE"/>
              </w:rPr>
            </w:pPr>
          </w:p>
        </w:tc>
        <w:tc>
          <w:tcPr>
            <w:tcW w:w="1437" w:type="dxa"/>
          </w:tcPr>
          <w:p w14:paraId="4C9683F2" w14:textId="77777777" w:rsidR="0064051B" w:rsidRPr="0064051B" w:rsidRDefault="0064051B" w:rsidP="00797C9C">
            <w:pPr>
              <w:rPr>
                <w:lang w:val="et-EE"/>
              </w:rPr>
            </w:pPr>
          </w:p>
        </w:tc>
      </w:tr>
      <w:tr w:rsidR="0064051B" w:rsidRPr="0064051B" w14:paraId="09856A22" w14:textId="77777777" w:rsidTr="0064051B">
        <w:tc>
          <w:tcPr>
            <w:tcW w:w="2217" w:type="dxa"/>
          </w:tcPr>
          <w:p w14:paraId="43E86526" w14:textId="77777777" w:rsidR="0064051B" w:rsidRPr="0064051B" w:rsidRDefault="0064051B" w:rsidP="00797C9C">
            <w:pPr>
              <w:rPr>
                <w:lang w:val="et-EE"/>
              </w:rPr>
            </w:pPr>
            <w:r w:rsidRPr="0064051B">
              <w:rPr>
                <w:lang w:val="et-EE"/>
              </w:rPr>
              <w:t>Adj. R-squared</w:t>
            </w:r>
          </w:p>
        </w:tc>
        <w:tc>
          <w:tcPr>
            <w:tcW w:w="1498" w:type="dxa"/>
          </w:tcPr>
          <w:p w14:paraId="457D3440" w14:textId="77777777" w:rsidR="0064051B" w:rsidRPr="0064051B" w:rsidRDefault="0064051B" w:rsidP="00797C9C">
            <w:pPr>
              <w:rPr>
                <w:lang w:val="et-EE"/>
              </w:rPr>
            </w:pPr>
            <w:r w:rsidRPr="0064051B">
              <w:rPr>
                <w:lang w:val="et-EE"/>
              </w:rPr>
              <w:t>0.12</w:t>
            </w:r>
          </w:p>
        </w:tc>
        <w:tc>
          <w:tcPr>
            <w:tcW w:w="1407" w:type="dxa"/>
          </w:tcPr>
          <w:p w14:paraId="6F4A6618" w14:textId="77777777" w:rsidR="0064051B" w:rsidRPr="0064051B" w:rsidRDefault="0064051B" w:rsidP="00797C9C">
            <w:pPr>
              <w:rPr>
                <w:lang w:val="et-EE"/>
              </w:rPr>
            </w:pPr>
          </w:p>
        </w:tc>
        <w:tc>
          <w:tcPr>
            <w:tcW w:w="1379" w:type="dxa"/>
          </w:tcPr>
          <w:p w14:paraId="143BA7AC" w14:textId="77777777" w:rsidR="0064051B" w:rsidRPr="0064051B" w:rsidRDefault="0064051B" w:rsidP="00797C9C">
            <w:pPr>
              <w:rPr>
                <w:lang w:val="et-EE"/>
              </w:rPr>
            </w:pPr>
          </w:p>
        </w:tc>
        <w:tc>
          <w:tcPr>
            <w:tcW w:w="1406" w:type="dxa"/>
          </w:tcPr>
          <w:p w14:paraId="4F9C3C30" w14:textId="77777777" w:rsidR="0064051B" w:rsidRPr="0064051B" w:rsidRDefault="0064051B" w:rsidP="00797C9C">
            <w:pPr>
              <w:rPr>
                <w:lang w:val="et-EE"/>
              </w:rPr>
            </w:pPr>
          </w:p>
        </w:tc>
        <w:tc>
          <w:tcPr>
            <w:tcW w:w="1437" w:type="dxa"/>
          </w:tcPr>
          <w:p w14:paraId="37BDDAF3" w14:textId="77777777" w:rsidR="0064051B" w:rsidRPr="0064051B" w:rsidRDefault="0064051B" w:rsidP="00797C9C">
            <w:pPr>
              <w:rPr>
                <w:lang w:val="et-EE"/>
              </w:rPr>
            </w:pPr>
          </w:p>
        </w:tc>
      </w:tr>
      <w:tr w:rsidR="0064051B" w:rsidRPr="0064051B" w14:paraId="32D07610" w14:textId="77777777" w:rsidTr="0064051B">
        <w:tc>
          <w:tcPr>
            <w:tcW w:w="2217" w:type="dxa"/>
          </w:tcPr>
          <w:p w14:paraId="5E454343" w14:textId="77777777" w:rsidR="0064051B" w:rsidRPr="0064051B" w:rsidRDefault="0064051B" w:rsidP="00797C9C">
            <w:pPr>
              <w:rPr>
                <w:lang w:val="et-EE"/>
              </w:rPr>
            </w:pPr>
            <w:r w:rsidRPr="0064051B">
              <w:rPr>
                <w:lang w:val="et-EE"/>
              </w:rPr>
              <w:t>F-statistic</w:t>
            </w:r>
          </w:p>
        </w:tc>
        <w:tc>
          <w:tcPr>
            <w:tcW w:w="1498" w:type="dxa"/>
          </w:tcPr>
          <w:p w14:paraId="223241ED" w14:textId="77777777" w:rsidR="0064051B" w:rsidRPr="0064051B" w:rsidRDefault="0064051B" w:rsidP="00797C9C">
            <w:pPr>
              <w:rPr>
                <w:lang w:val="et-EE"/>
              </w:rPr>
            </w:pPr>
            <w:r w:rsidRPr="0064051B">
              <w:rPr>
                <w:lang w:val="et-EE"/>
              </w:rPr>
              <w:t>4.192</w:t>
            </w:r>
          </w:p>
        </w:tc>
        <w:tc>
          <w:tcPr>
            <w:tcW w:w="1407" w:type="dxa"/>
          </w:tcPr>
          <w:p w14:paraId="7D17D9BD" w14:textId="77777777" w:rsidR="0064051B" w:rsidRPr="0064051B" w:rsidRDefault="0064051B" w:rsidP="00797C9C">
            <w:pPr>
              <w:rPr>
                <w:lang w:val="et-EE"/>
              </w:rPr>
            </w:pPr>
          </w:p>
        </w:tc>
        <w:tc>
          <w:tcPr>
            <w:tcW w:w="1379" w:type="dxa"/>
          </w:tcPr>
          <w:p w14:paraId="17093427" w14:textId="77777777" w:rsidR="0064051B" w:rsidRPr="0064051B" w:rsidRDefault="0064051B" w:rsidP="00797C9C">
            <w:pPr>
              <w:rPr>
                <w:lang w:val="et-EE"/>
              </w:rPr>
            </w:pPr>
          </w:p>
        </w:tc>
        <w:tc>
          <w:tcPr>
            <w:tcW w:w="1406" w:type="dxa"/>
          </w:tcPr>
          <w:p w14:paraId="572285D2" w14:textId="77777777" w:rsidR="0064051B" w:rsidRPr="0064051B" w:rsidRDefault="0064051B" w:rsidP="00797C9C">
            <w:pPr>
              <w:rPr>
                <w:lang w:val="et-EE"/>
              </w:rPr>
            </w:pPr>
          </w:p>
        </w:tc>
        <w:tc>
          <w:tcPr>
            <w:tcW w:w="1437" w:type="dxa"/>
          </w:tcPr>
          <w:p w14:paraId="6274B855" w14:textId="77777777" w:rsidR="0064051B" w:rsidRPr="0064051B" w:rsidRDefault="0064051B" w:rsidP="00797C9C">
            <w:pPr>
              <w:rPr>
                <w:lang w:val="et-EE"/>
              </w:rPr>
            </w:pPr>
          </w:p>
        </w:tc>
      </w:tr>
      <w:tr w:rsidR="0064051B" w:rsidRPr="0064051B" w14:paraId="61F75959" w14:textId="77777777" w:rsidTr="0064051B">
        <w:tc>
          <w:tcPr>
            <w:tcW w:w="2217" w:type="dxa"/>
          </w:tcPr>
          <w:p w14:paraId="024E0DD9" w14:textId="77777777" w:rsidR="0064051B" w:rsidRPr="0064051B" w:rsidRDefault="0064051B" w:rsidP="00797C9C">
            <w:pPr>
              <w:rPr>
                <w:lang w:val="et-EE"/>
              </w:rPr>
            </w:pPr>
            <w:r w:rsidRPr="0064051B">
              <w:rPr>
                <w:lang w:val="et-EE"/>
              </w:rPr>
              <w:t>Prob (F-statistic)</w:t>
            </w:r>
          </w:p>
        </w:tc>
        <w:tc>
          <w:tcPr>
            <w:tcW w:w="1498" w:type="dxa"/>
          </w:tcPr>
          <w:p w14:paraId="0775DCA2" w14:textId="77777777" w:rsidR="0064051B" w:rsidRPr="0064051B" w:rsidRDefault="0064051B" w:rsidP="00797C9C">
            <w:pPr>
              <w:rPr>
                <w:lang w:val="et-EE"/>
              </w:rPr>
            </w:pPr>
            <w:r w:rsidRPr="0064051B">
              <w:rPr>
                <w:lang w:val="et-EE"/>
              </w:rPr>
              <w:t>5.02e-05</w:t>
            </w:r>
          </w:p>
        </w:tc>
        <w:tc>
          <w:tcPr>
            <w:tcW w:w="1407" w:type="dxa"/>
          </w:tcPr>
          <w:p w14:paraId="4F9DD911" w14:textId="77777777" w:rsidR="0064051B" w:rsidRPr="0064051B" w:rsidRDefault="0064051B" w:rsidP="00797C9C">
            <w:pPr>
              <w:rPr>
                <w:lang w:val="et-EE"/>
              </w:rPr>
            </w:pPr>
          </w:p>
        </w:tc>
        <w:tc>
          <w:tcPr>
            <w:tcW w:w="1379" w:type="dxa"/>
          </w:tcPr>
          <w:p w14:paraId="759D4412" w14:textId="77777777" w:rsidR="0064051B" w:rsidRPr="0064051B" w:rsidRDefault="0064051B" w:rsidP="00797C9C">
            <w:pPr>
              <w:rPr>
                <w:lang w:val="et-EE"/>
              </w:rPr>
            </w:pPr>
          </w:p>
        </w:tc>
        <w:tc>
          <w:tcPr>
            <w:tcW w:w="1406" w:type="dxa"/>
          </w:tcPr>
          <w:p w14:paraId="2D494E77" w14:textId="77777777" w:rsidR="0064051B" w:rsidRPr="0064051B" w:rsidRDefault="0064051B" w:rsidP="00797C9C">
            <w:pPr>
              <w:rPr>
                <w:lang w:val="et-EE"/>
              </w:rPr>
            </w:pPr>
          </w:p>
        </w:tc>
        <w:tc>
          <w:tcPr>
            <w:tcW w:w="1437" w:type="dxa"/>
          </w:tcPr>
          <w:p w14:paraId="705402AB" w14:textId="77777777" w:rsidR="0064051B" w:rsidRPr="0064051B" w:rsidRDefault="0064051B" w:rsidP="00797C9C">
            <w:pPr>
              <w:rPr>
                <w:lang w:val="et-EE"/>
              </w:rPr>
            </w:pPr>
          </w:p>
        </w:tc>
      </w:tr>
      <w:tr w:rsidR="0064051B" w:rsidRPr="0064051B" w14:paraId="52F7EB86" w14:textId="77777777" w:rsidTr="0064051B">
        <w:tc>
          <w:tcPr>
            <w:tcW w:w="2217" w:type="dxa"/>
          </w:tcPr>
          <w:p w14:paraId="692B95A7" w14:textId="77777777" w:rsidR="0064051B" w:rsidRPr="0064051B" w:rsidRDefault="0064051B" w:rsidP="00797C9C">
            <w:pPr>
              <w:rPr>
                <w:lang w:val="et-EE"/>
              </w:rPr>
            </w:pPr>
            <w:r w:rsidRPr="0064051B">
              <w:rPr>
                <w:lang w:val="et-EE"/>
              </w:rPr>
              <w:t>Log-Likelihood</w:t>
            </w:r>
          </w:p>
        </w:tc>
        <w:tc>
          <w:tcPr>
            <w:tcW w:w="1498" w:type="dxa"/>
          </w:tcPr>
          <w:p w14:paraId="48191E34" w14:textId="77777777" w:rsidR="0064051B" w:rsidRPr="0064051B" w:rsidRDefault="0064051B" w:rsidP="00797C9C">
            <w:pPr>
              <w:rPr>
                <w:lang w:val="et-EE"/>
              </w:rPr>
            </w:pPr>
            <w:r w:rsidRPr="0064051B">
              <w:rPr>
                <w:lang w:val="et-EE"/>
              </w:rPr>
              <w:t>41.093</w:t>
            </w:r>
          </w:p>
        </w:tc>
        <w:tc>
          <w:tcPr>
            <w:tcW w:w="1407" w:type="dxa"/>
          </w:tcPr>
          <w:p w14:paraId="06A8985F" w14:textId="77777777" w:rsidR="0064051B" w:rsidRPr="0064051B" w:rsidRDefault="0064051B" w:rsidP="00797C9C">
            <w:pPr>
              <w:rPr>
                <w:lang w:val="et-EE"/>
              </w:rPr>
            </w:pPr>
          </w:p>
        </w:tc>
        <w:tc>
          <w:tcPr>
            <w:tcW w:w="1379" w:type="dxa"/>
          </w:tcPr>
          <w:p w14:paraId="0CEA2212" w14:textId="77777777" w:rsidR="0064051B" w:rsidRPr="0064051B" w:rsidRDefault="0064051B" w:rsidP="00797C9C">
            <w:pPr>
              <w:rPr>
                <w:lang w:val="et-EE"/>
              </w:rPr>
            </w:pPr>
          </w:p>
        </w:tc>
        <w:tc>
          <w:tcPr>
            <w:tcW w:w="1406" w:type="dxa"/>
          </w:tcPr>
          <w:p w14:paraId="0D29D0CD" w14:textId="77777777" w:rsidR="0064051B" w:rsidRPr="0064051B" w:rsidRDefault="0064051B" w:rsidP="00797C9C">
            <w:pPr>
              <w:rPr>
                <w:lang w:val="et-EE"/>
              </w:rPr>
            </w:pPr>
          </w:p>
        </w:tc>
        <w:tc>
          <w:tcPr>
            <w:tcW w:w="1437" w:type="dxa"/>
          </w:tcPr>
          <w:p w14:paraId="183C0E29" w14:textId="77777777" w:rsidR="0064051B" w:rsidRPr="0064051B" w:rsidRDefault="0064051B" w:rsidP="00797C9C">
            <w:pPr>
              <w:rPr>
                <w:lang w:val="et-EE"/>
              </w:rPr>
            </w:pPr>
          </w:p>
        </w:tc>
      </w:tr>
      <w:tr w:rsidR="0064051B" w:rsidRPr="0064051B" w14:paraId="6D02611E" w14:textId="77777777" w:rsidTr="0064051B">
        <w:tc>
          <w:tcPr>
            <w:tcW w:w="2217" w:type="dxa"/>
          </w:tcPr>
          <w:p w14:paraId="0C13491A" w14:textId="77777777" w:rsidR="0064051B" w:rsidRPr="0064051B" w:rsidRDefault="0064051B" w:rsidP="00797C9C">
            <w:pPr>
              <w:rPr>
                <w:lang w:val="et-EE"/>
              </w:rPr>
            </w:pPr>
            <w:r w:rsidRPr="0064051B">
              <w:rPr>
                <w:lang w:val="et-EE"/>
              </w:rPr>
              <w:t>AIC</w:t>
            </w:r>
          </w:p>
        </w:tc>
        <w:tc>
          <w:tcPr>
            <w:tcW w:w="1498" w:type="dxa"/>
          </w:tcPr>
          <w:p w14:paraId="5AE8209E" w14:textId="77777777" w:rsidR="0064051B" w:rsidRPr="0064051B" w:rsidRDefault="0064051B" w:rsidP="00797C9C">
            <w:pPr>
              <w:rPr>
                <w:lang w:val="et-EE"/>
              </w:rPr>
            </w:pPr>
            <w:r w:rsidRPr="0064051B">
              <w:rPr>
                <w:lang w:val="et-EE"/>
              </w:rPr>
              <w:t>-60.19</w:t>
            </w:r>
          </w:p>
        </w:tc>
        <w:tc>
          <w:tcPr>
            <w:tcW w:w="1407" w:type="dxa"/>
          </w:tcPr>
          <w:p w14:paraId="163833C1" w14:textId="77777777" w:rsidR="0064051B" w:rsidRPr="0064051B" w:rsidRDefault="0064051B" w:rsidP="00797C9C">
            <w:pPr>
              <w:rPr>
                <w:lang w:val="et-EE"/>
              </w:rPr>
            </w:pPr>
          </w:p>
        </w:tc>
        <w:tc>
          <w:tcPr>
            <w:tcW w:w="1379" w:type="dxa"/>
          </w:tcPr>
          <w:p w14:paraId="05262B3D" w14:textId="77777777" w:rsidR="0064051B" w:rsidRPr="0064051B" w:rsidRDefault="0064051B" w:rsidP="00797C9C">
            <w:pPr>
              <w:rPr>
                <w:lang w:val="et-EE"/>
              </w:rPr>
            </w:pPr>
          </w:p>
        </w:tc>
        <w:tc>
          <w:tcPr>
            <w:tcW w:w="1406" w:type="dxa"/>
          </w:tcPr>
          <w:p w14:paraId="24557883" w14:textId="77777777" w:rsidR="0064051B" w:rsidRPr="0064051B" w:rsidRDefault="0064051B" w:rsidP="00797C9C">
            <w:pPr>
              <w:rPr>
                <w:lang w:val="et-EE"/>
              </w:rPr>
            </w:pPr>
          </w:p>
        </w:tc>
        <w:tc>
          <w:tcPr>
            <w:tcW w:w="1437" w:type="dxa"/>
          </w:tcPr>
          <w:p w14:paraId="7DFCF9A6" w14:textId="77777777" w:rsidR="0064051B" w:rsidRPr="0064051B" w:rsidRDefault="0064051B" w:rsidP="00797C9C">
            <w:pPr>
              <w:rPr>
                <w:lang w:val="et-EE"/>
              </w:rPr>
            </w:pPr>
          </w:p>
        </w:tc>
      </w:tr>
      <w:tr w:rsidR="0064051B" w:rsidRPr="0064051B" w14:paraId="4791C55E" w14:textId="77777777" w:rsidTr="0064051B">
        <w:tc>
          <w:tcPr>
            <w:tcW w:w="2217" w:type="dxa"/>
          </w:tcPr>
          <w:p w14:paraId="0F54BA02" w14:textId="77777777" w:rsidR="0064051B" w:rsidRPr="0064051B" w:rsidRDefault="0064051B" w:rsidP="00797C9C">
            <w:pPr>
              <w:rPr>
                <w:lang w:val="et-EE"/>
              </w:rPr>
            </w:pPr>
            <w:r w:rsidRPr="0064051B">
              <w:rPr>
                <w:lang w:val="et-EE"/>
              </w:rPr>
              <w:t>BIC</w:t>
            </w:r>
          </w:p>
        </w:tc>
        <w:tc>
          <w:tcPr>
            <w:tcW w:w="1498" w:type="dxa"/>
          </w:tcPr>
          <w:p w14:paraId="407086D0" w14:textId="77777777" w:rsidR="0064051B" w:rsidRPr="0064051B" w:rsidRDefault="0064051B" w:rsidP="00797C9C">
            <w:pPr>
              <w:rPr>
                <w:lang w:val="et-EE"/>
              </w:rPr>
            </w:pPr>
            <w:r w:rsidRPr="0064051B">
              <w:rPr>
                <w:lang w:val="et-EE"/>
              </w:rPr>
              <w:t>-28.07</w:t>
            </w:r>
          </w:p>
        </w:tc>
        <w:tc>
          <w:tcPr>
            <w:tcW w:w="1407" w:type="dxa"/>
          </w:tcPr>
          <w:p w14:paraId="37F0BA39" w14:textId="77777777" w:rsidR="0064051B" w:rsidRPr="0064051B" w:rsidRDefault="0064051B" w:rsidP="00797C9C">
            <w:pPr>
              <w:rPr>
                <w:lang w:val="et-EE"/>
              </w:rPr>
            </w:pPr>
          </w:p>
        </w:tc>
        <w:tc>
          <w:tcPr>
            <w:tcW w:w="1379" w:type="dxa"/>
          </w:tcPr>
          <w:p w14:paraId="2924DC53" w14:textId="77777777" w:rsidR="0064051B" w:rsidRPr="0064051B" w:rsidRDefault="0064051B" w:rsidP="00797C9C">
            <w:pPr>
              <w:rPr>
                <w:lang w:val="et-EE"/>
              </w:rPr>
            </w:pPr>
          </w:p>
        </w:tc>
        <w:tc>
          <w:tcPr>
            <w:tcW w:w="1406" w:type="dxa"/>
          </w:tcPr>
          <w:p w14:paraId="062517CD" w14:textId="77777777" w:rsidR="0064051B" w:rsidRPr="0064051B" w:rsidRDefault="0064051B" w:rsidP="00797C9C">
            <w:pPr>
              <w:rPr>
                <w:lang w:val="et-EE"/>
              </w:rPr>
            </w:pPr>
          </w:p>
        </w:tc>
        <w:tc>
          <w:tcPr>
            <w:tcW w:w="1437" w:type="dxa"/>
          </w:tcPr>
          <w:p w14:paraId="580EB710" w14:textId="77777777" w:rsidR="0064051B" w:rsidRPr="0064051B" w:rsidRDefault="0064051B" w:rsidP="00797C9C">
            <w:pPr>
              <w:rPr>
                <w:lang w:val="et-EE"/>
              </w:rPr>
            </w:pPr>
          </w:p>
        </w:tc>
      </w:tr>
    </w:tbl>
    <w:p w14:paraId="502C3C71" w14:textId="486F8333" w:rsidR="0064051B" w:rsidRDefault="0064051B" w:rsidP="0064051B">
      <w:pPr>
        <w:rPr>
          <w:b/>
          <w:bCs/>
          <w:sz w:val="28"/>
          <w:szCs w:val="28"/>
          <w:lang w:val="ru-RU"/>
        </w:rPr>
      </w:pPr>
      <w:r w:rsidRPr="0064051B">
        <w:rPr>
          <w:b/>
          <w:bCs/>
          <w:sz w:val="28"/>
          <w:szCs w:val="28"/>
          <w:lang w:val="et-EE"/>
        </w:rPr>
        <w:lastRenderedPageBreak/>
        <w:t>Appendix 4 continued</w:t>
      </w:r>
    </w:p>
    <w:tbl>
      <w:tblPr>
        <w:tblStyle w:val="TableGrid"/>
        <w:tblW w:w="0" w:type="auto"/>
        <w:tblLook w:val="04A0" w:firstRow="1" w:lastRow="0" w:firstColumn="1" w:lastColumn="0" w:noHBand="0" w:noVBand="1"/>
      </w:tblPr>
      <w:tblGrid>
        <w:gridCol w:w="2217"/>
        <w:gridCol w:w="1498"/>
        <w:gridCol w:w="1407"/>
        <w:gridCol w:w="1379"/>
        <w:gridCol w:w="1406"/>
        <w:gridCol w:w="1437"/>
      </w:tblGrid>
      <w:tr w:rsidR="0064051B" w:rsidRPr="0064051B" w14:paraId="6313E1DD" w14:textId="77777777" w:rsidTr="00E46EEA">
        <w:tc>
          <w:tcPr>
            <w:tcW w:w="2217" w:type="dxa"/>
          </w:tcPr>
          <w:p w14:paraId="4C17968A" w14:textId="77777777" w:rsidR="0064051B" w:rsidRPr="0064051B" w:rsidRDefault="0064051B" w:rsidP="00E46EEA">
            <w:pPr>
              <w:rPr>
                <w:lang w:val="et-EE"/>
              </w:rPr>
            </w:pPr>
            <w:r w:rsidRPr="0064051B">
              <w:rPr>
                <w:lang w:val="et-EE"/>
              </w:rPr>
              <w:t>Durbin-Watson</w:t>
            </w:r>
          </w:p>
        </w:tc>
        <w:tc>
          <w:tcPr>
            <w:tcW w:w="1498" w:type="dxa"/>
          </w:tcPr>
          <w:p w14:paraId="3FF6FDA8" w14:textId="77777777" w:rsidR="0064051B" w:rsidRPr="0064051B" w:rsidRDefault="0064051B" w:rsidP="00E46EEA">
            <w:pPr>
              <w:rPr>
                <w:lang w:val="et-EE"/>
              </w:rPr>
            </w:pPr>
            <w:r w:rsidRPr="0064051B">
              <w:rPr>
                <w:lang w:val="et-EE"/>
              </w:rPr>
              <w:t>1.905</w:t>
            </w:r>
          </w:p>
        </w:tc>
        <w:tc>
          <w:tcPr>
            <w:tcW w:w="1407" w:type="dxa"/>
          </w:tcPr>
          <w:p w14:paraId="016DE17D" w14:textId="77777777" w:rsidR="0064051B" w:rsidRPr="0064051B" w:rsidRDefault="0064051B" w:rsidP="00E46EEA">
            <w:pPr>
              <w:rPr>
                <w:lang w:val="et-EE"/>
              </w:rPr>
            </w:pPr>
          </w:p>
        </w:tc>
        <w:tc>
          <w:tcPr>
            <w:tcW w:w="1379" w:type="dxa"/>
          </w:tcPr>
          <w:p w14:paraId="6F702883" w14:textId="77777777" w:rsidR="0064051B" w:rsidRPr="0064051B" w:rsidRDefault="0064051B" w:rsidP="00E46EEA">
            <w:pPr>
              <w:rPr>
                <w:lang w:val="et-EE"/>
              </w:rPr>
            </w:pPr>
          </w:p>
        </w:tc>
        <w:tc>
          <w:tcPr>
            <w:tcW w:w="1406" w:type="dxa"/>
          </w:tcPr>
          <w:p w14:paraId="3CCF1AF5" w14:textId="77777777" w:rsidR="0064051B" w:rsidRPr="0064051B" w:rsidRDefault="0064051B" w:rsidP="00E46EEA">
            <w:pPr>
              <w:rPr>
                <w:lang w:val="et-EE"/>
              </w:rPr>
            </w:pPr>
          </w:p>
        </w:tc>
        <w:tc>
          <w:tcPr>
            <w:tcW w:w="1437" w:type="dxa"/>
          </w:tcPr>
          <w:p w14:paraId="704A07A3" w14:textId="77777777" w:rsidR="0064051B" w:rsidRPr="0064051B" w:rsidRDefault="0064051B" w:rsidP="00E46EEA">
            <w:pPr>
              <w:rPr>
                <w:lang w:val="et-EE"/>
              </w:rPr>
            </w:pPr>
          </w:p>
        </w:tc>
      </w:tr>
      <w:tr w:rsidR="0064051B" w:rsidRPr="0064051B" w14:paraId="3177C1A4" w14:textId="77777777" w:rsidTr="00E46EEA">
        <w:tc>
          <w:tcPr>
            <w:tcW w:w="2217" w:type="dxa"/>
          </w:tcPr>
          <w:p w14:paraId="0CCCB9A0" w14:textId="77777777" w:rsidR="0064051B" w:rsidRPr="0064051B" w:rsidRDefault="0064051B" w:rsidP="00E46EEA">
            <w:pPr>
              <w:rPr>
                <w:lang w:val="et-EE"/>
              </w:rPr>
            </w:pPr>
            <w:r w:rsidRPr="0064051B">
              <w:rPr>
                <w:lang w:val="et-EE"/>
              </w:rPr>
              <w:t>Omnibus</w:t>
            </w:r>
          </w:p>
        </w:tc>
        <w:tc>
          <w:tcPr>
            <w:tcW w:w="1498" w:type="dxa"/>
          </w:tcPr>
          <w:p w14:paraId="24F9D68A" w14:textId="77777777" w:rsidR="0064051B" w:rsidRPr="0064051B" w:rsidRDefault="0064051B" w:rsidP="00E46EEA">
            <w:pPr>
              <w:rPr>
                <w:lang w:val="et-EE"/>
              </w:rPr>
            </w:pPr>
            <w:r w:rsidRPr="0064051B">
              <w:rPr>
                <w:lang w:val="et-EE"/>
              </w:rPr>
              <w:t>3.685</w:t>
            </w:r>
          </w:p>
        </w:tc>
        <w:tc>
          <w:tcPr>
            <w:tcW w:w="1407" w:type="dxa"/>
          </w:tcPr>
          <w:p w14:paraId="1FA83471" w14:textId="77777777" w:rsidR="0064051B" w:rsidRPr="0064051B" w:rsidRDefault="0064051B" w:rsidP="00E46EEA">
            <w:pPr>
              <w:rPr>
                <w:lang w:val="et-EE"/>
              </w:rPr>
            </w:pPr>
          </w:p>
        </w:tc>
        <w:tc>
          <w:tcPr>
            <w:tcW w:w="1379" w:type="dxa"/>
          </w:tcPr>
          <w:p w14:paraId="12F09165" w14:textId="77777777" w:rsidR="0064051B" w:rsidRPr="0064051B" w:rsidRDefault="0064051B" w:rsidP="00E46EEA">
            <w:pPr>
              <w:rPr>
                <w:lang w:val="et-EE"/>
              </w:rPr>
            </w:pPr>
          </w:p>
        </w:tc>
        <w:tc>
          <w:tcPr>
            <w:tcW w:w="1406" w:type="dxa"/>
          </w:tcPr>
          <w:p w14:paraId="320687F7" w14:textId="77777777" w:rsidR="0064051B" w:rsidRPr="0064051B" w:rsidRDefault="0064051B" w:rsidP="00E46EEA">
            <w:pPr>
              <w:rPr>
                <w:lang w:val="et-EE"/>
              </w:rPr>
            </w:pPr>
          </w:p>
        </w:tc>
        <w:tc>
          <w:tcPr>
            <w:tcW w:w="1437" w:type="dxa"/>
          </w:tcPr>
          <w:p w14:paraId="3F9AD204" w14:textId="77777777" w:rsidR="0064051B" w:rsidRPr="0064051B" w:rsidRDefault="0064051B" w:rsidP="00E46EEA">
            <w:pPr>
              <w:rPr>
                <w:lang w:val="et-EE"/>
              </w:rPr>
            </w:pPr>
          </w:p>
        </w:tc>
      </w:tr>
      <w:tr w:rsidR="0064051B" w:rsidRPr="0064051B" w14:paraId="063A071A" w14:textId="77777777" w:rsidTr="00E46EEA">
        <w:tc>
          <w:tcPr>
            <w:tcW w:w="2217" w:type="dxa"/>
          </w:tcPr>
          <w:p w14:paraId="5A4C706A" w14:textId="77777777" w:rsidR="0064051B" w:rsidRPr="0064051B" w:rsidRDefault="0064051B" w:rsidP="00E46EEA">
            <w:pPr>
              <w:rPr>
                <w:lang w:val="et-EE"/>
              </w:rPr>
            </w:pPr>
            <w:r w:rsidRPr="0064051B">
              <w:rPr>
                <w:lang w:val="et-EE"/>
              </w:rPr>
              <w:t>Jarque-Bera</w:t>
            </w:r>
          </w:p>
        </w:tc>
        <w:tc>
          <w:tcPr>
            <w:tcW w:w="1498" w:type="dxa"/>
          </w:tcPr>
          <w:p w14:paraId="4181896B" w14:textId="77777777" w:rsidR="0064051B" w:rsidRPr="0064051B" w:rsidRDefault="0064051B" w:rsidP="00E46EEA">
            <w:pPr>
              <w:rPr>
                <w:lang w:val="et-EE"/>
              </w:rPr>
            </w:pPr>
            <w:r w:rsidRPr="0064051B">
              <w:rPr>
                <w:lang w:val="et-EE"/>
              </w:rPr>
              <w:t>4.367</w:t>
            </w:r>
          </w:p>
        </w:tc>
        <w:tc>
          <w:tcPr>
            <w:tcW w:w="1407" w:type="dxa"/>
          </w:tcPr>
          <w:p w14:paraId="2181B1D4" w14:textId="77777777" w:rsidR="0064051B" w:rsidRPr="0064051B" w:rsidRDefault="0064051B" w:rsidP="00E46EEA">
            <w:pPr>
              <w:rPr>
                <w:lang w:val="et-EE"/>
              </w:rPr>
            </w:pPr>
          </w:p>
        </w:tc>
        <w:tc>
          <w:tcPr>
            <w:tcW w:w="1379" w:type="dxa"/>
          </w:tcPr>
          <w:p w14:paraId="078FD155" w14:textId="77777777" w:rsidR="0064051B" w:rsidRPr="0064051B" w:rsidRDefault="0064051B" w:rsidP="00E46EEA">
            <w:pPr>
              <w:rPr>
                <w:lang w:val="et-EE"/>
              </w:rPr>
            </w:pPr>
          </w:p>
        </w:tc>
        <w:tc>
          <w:tcPr>
            <w:tcW w:w="1406" w:type="dxa"/>
          </w:tcPr>
          <w:p w14:paraId="335E7003" w14:textId="77777777" w:rsidR="0064051B" w:rsidRPr="0064051B" w:rsidRDefault="0064051B" w:rsidP="00E46EEA">
            <w:pPr>
              <w:rPr>
                <w:lang w:val="et-EE"/>
              </w:rPr>
            </w:pPr>
          </w:p>
        </w:tc>
        <w:tc>
          <w:tcPr>
            <w:tcW w:w="1437" w:type="dxa"/>
          </w:tcPr>
          <w:p w14:paraId="48FBFD87" w14:textId="77777777" w:rsidR="0064051B" w:rsidRPr="0064051B" w:rsidRDefault="0064051B" w:rsidP="00E46EEA">
            <w:pPr>
              <w:rPr>
                <w:lang w:val="et-EE"/>
              </w:rPr>
            </w:pPr>
          </w:p>
        </w:tc>
      </w:tr>
      <w:tr w:rsidR="0064051B" w:rsidRPr="0064051B" w14:paraId="7592D47C" w14:textId="77777777" w:rsidTr="00E46EEA">
        <w:tc>
          <w:tcPr>
            <w:tcW w:w="2217" w:type="dxa"/>
          </w:tcPr>
          <w:p w14:paraId="7B2F28DD" w14:textId="77777777" w:rsidR="0064051B" w:rsidRPr="0064051B" w:rsidRDefault="0064051B" w:rsidP="00E46EEA">
            <w:pPr>
              <w:rPr>
                <w:lang w:val="et-EE"/>
              </w:rPr>
            </w:pPr>
            <w:r w:rsidRPr="0064051B">
              <w:rPr>
                <w:lang w:val="et-EE"/>
              </w:rPr>
              <w:t>Skew</w:t>
            </w:r>
          </w:p>
        </w:tc>
        <w:tc>
          <w:tcPr>
            <w:tcW w:w="1498" w:type="dxa"/>
          </w:tcPr>
          <w:p w14:paraId="5B3F9DDF" w14:textId="77777777" w:rsidR="0064051B" w:rsidRPr="0064051B" w:rsidRDefault="0064051B" w:rsidP="00E46EEA">
            <w:pPr>
              <w:rPr>
                <w:lang w:val="et-EE"/>
              </w:rPr>
            </w:pPr>
            <w:r w:rsidRPr="0064051B">
              <w:rPr>
                <w:lang w:val="et-EE"/>
              </w:rPr>
              <w:t>-0.028</w:t>
            </w:r>
          </w:p>
        </w:tc>
        <w:tc>
          <w:tcPr>
            <w:tcW w:w="1407" w:type="dxa"/>
          </w:tcPr>
          <w:p w14:paraId="329849F5" w14:textId="77777777" w:rsidR="0064051B" w:rsidRPr="0064051B" w:rsidRDefault="0064051B" w:rsidP="00E46EEA">
            <w:pPr>
              <w:rPr>
                <w:lang w:val="et-EE"/>
              </w:rPr>
            </w:pPr>
          </w:p>
        </w:tc>
        <w:tc>
          <w:tcPr>
            <w:tcW w:w="1379" w:type="dxa"/>
          </w:tcPr>
          <w:p w14:paraId="1759FC98" w14:textId="77777777" w:rsidR="0064051B" w:rsidRPr="0064051B" w:rsidRDefault="0064051B" w:rsidP="00E46EEA">
            <w:pPr>
              <w:rPr>
                <w:lang w:val="et-EE"/>
              </w:rPr>
            </w:pPr>
          </w:p>
        </w:tc>
        <w:tc>
          <w:tcPr>
            <w:tcW w:w="1406" w:type="dxa"/>
          </w:tcPr>
          <w:p w14:paraId="723C1CB8" w14:textId="77777777" w:rsidR="0064051B" w:rsidRPr="0064051B" w:rsidRDefault="0064051B" w:rsidP="00E46EEA">
            <w:pPr>
              <w:rPr>
                <w:lang w:val="et-EE"/>
              </w:rPr>
            </w:pPr>
          </w:p>
        </w:tc>
        <w:tc>
          <w:tcPr>
            <w:tcW w:w="1437" w:type="dxa"/>
          </w:tcPr>
          <w:p w14:paraId="0726C651" w14:textId="77777777" w:rsidR="0064051B" w:rsidRPr="0064051B" w:rsidRDefault="0064051B" w:rsidP="00E46EEA">
            <w:pPr>
              <w:rPr>
                <w:lang w:val="et-EE"/>
              </w:rPr>
            </w:pPr>
          </w:p>
        </w:tc>
      </w:tr>
      <w:tr w:rsidR="0064051B" w:rsidRPr="0064051B" w14:paraId="49C6A32C" w14:textId="77777777" w:rsidTr="00E46EEA">
        <w:tc>
          <w:tcPr>
            <w:tcW w:w="2217" w:type="dxa"/>
          </w:tcPr>
          <w:p w14:paraId="1CEE88B1" w14:textId="77777777" w:rsidR="0064051B" w:rsidRPr="0064051B" w:rsidRDefault="0064051B" w:rsidP="00E46EEA">
            <w:pPr>
              <w:rPr>
                <w:lang w:val="et-EE"/>
              </w:rPr>
            </w:pPr>
            <w:r w:rsidRPr="0064051B">
              <w:rPr>
                <w:lang w:val="et-EE"/>
              </w:rPr>
              <w:t>Kurtosis</w:t>
            </w:r>
          </w:p>
        </w:tc>
        <w:tc>
          <w:tcPr>
            <w:tcW w:w="1498" w:type="dxa"/>
          </w:tcPr>
          <w:p w14:paraId="05FEBAA8" w14:textId="77777777" w:rsidR="0064051B" w:rsidRPr="0064051B" w:rsidRDefault="0064051B" w:rsidP="00E46EEA">
            <w:pPr>
              <w:rPr>
                <w:lang w:val="et-EE"/>
              </w:rPr>
            </w:pPr>
            <w:r w:rsidRPr="0064051B">
              <w:rPr>
                <w:lang w:val="et-EE"/>
              </w:rPr>
              <w:t>3.873</w:t>
            </w:r>
          </w:p>
        </w:tc>
        <w:tc>
          <w:tcPr>
            <w:tcW w:w="1407" w:type="dxa"/>
          </w:tcPr>
          <w:p w14:paraId="184B7608" w14:textId="77777777" w:rsidR="0064051B" w:rsidRPr="0064051B" w:rsidRDefault="0064051B" w:rsidP="00E46EEA">
            <w:pPr>
              <w:rPr>
                <w:lang w:val="et-EE"/>
              </w:rPr>
            </w:pPr>
          </w:p>
        </w:tc>
        <w:tc>
          <w:tcPr>
            <w:tcW w:w="1379" w:type="dxa"/>
          </w:tcPr>
          <w:p w14:paraId="21FBD0D2" w14:textId="77777777" w:rsidR="0064051B" w:rsidRPr="0064051B" w:rsidRDefault="0064051B" w:rsidP="00E46EEA">
            <w:pPr>
              <w:rPr>
                <w:lang w:val="et-EE"/>
              </w:rPr>
            </w:pPr>
          </w:p>
        </w:tc>
        <w:tc>
          <w:tcPr>
            <w:tcW w:w="1406" w:type="dxa"/>
          </w:tcPr>
          <w:p w14:paraId="5486DFCE" w14:textId="77777777" w:rsidR="0064051B" w:rsidRPr="0064051B" w:rsidRDefault="0064051B" w:rsidP="00E46EEA">
            <w:pPr>
              <w:rPr>
                <w:lang w:val="et-EE"/>
              </w:rPr>
            </w:pPr>
          </w:p>
        </w:tc>
        <w:tc>
          <w:tcPr>
            <w:tcW w:w="1437" w:type="dxa"/>
          </w:tcPr>
          <w:p w14:paraId="5544C1AB" w14:textId="77777777" w:rsidR="0064051B" w:rsidRPr="0064051B" w:rsidRDefault="0064051B" w:rsidP="00E46EEA">
            <w:pPr>
              <w:rPr>
                <w:lang w:val="et-EE"/>
              </w:rPr>
            </w:pPr>
          </w:p>
        </w:tc>
      </w:tr>
      <w:tr w:rsidR="0064051B" w:rsidRPr="0064051B" w14:paraId="385867D5" w14:textId="77777777" w:rsidTr="00E46EEA">
        <w:tc>
          <w:tcPr>
            <w:tcW w:w="2217" w:type="dxa"/>
          </w:tcPr>
          <w:p w14:paraId="646EB7F5" w14:textId="77777777" w:rsidR="0064051B" w:rsidRPr="0064051B" w:rsidRDefault="0064051B" w:rsidP="00E46EEA">
            <w:pPr>
              <w:rPr>
                <w:lang w:val="et-EE"/>
              </w:rPr>
            </w:pPr>
            <w:r w:rsidRPr="0064051B">
              <w:rPr>
                <w:lang w:val="et-EE"/>
              </w:rPr>
              <w:t>Cond. No.</w:t>
            </w:r>
          </w:p>
        </w:tc>
        <w:tc>
          <w:tcPr>
            <w:tcW w:w="1498" w:type="dxa"/>
          </w:tcPr>
          <w:p w14:paraId="06941E34" w14:textId="77777777" w:rsidR="0064051B" w:rsidRPr="0064051B" w:rsidRDefault="0064051B" w:rsidP="00E46EEA">
            <w:pPr>
              <w:rPr>
                <w:lang w:val="et-EE"/>
              </w:rPr>
            </w:pPr>
            <w:r w:rsidRPr="0064051B">
              <w:rPr>
                <w:lang w:val="et-EE"/>
              </w:rPr>
              <w:t>281</w:t>
            </w:r>
          </w:p>
        </w:tc>
        <w:tc>
          <w:tcPr>
            <w:tcW w:w="1407" w:type="dxa"/>
          </w:tcPr>
          <w:p w14:paraId="7B576F74" w14:textId="77777777" w:rsidR="0064051B" w:rsidRPr="0064051B" w:rsidRDefault="0064051B" w:rsidP="00E46EEA">
            <w:pPr>
              <w:rPr>
                <w:lang w:val="et-EE"/>
              </w:rPr>
            </w:pPr>
          </w:p>
        </w:tc>
        <w:tc>
          <w:tcPr>
            <w:tcW w:w="1379" w:type="dxa"/>
          </w:tcPr>
          <w:p w14:paraId="645BA8AE" w14:textId="77777777" w:rsidR="0064051B" w:rsidRPr="0064051B" w:rsidRDefault="0064051B" w:rsidP="00E46EEA">
            <w:pPr>
              <w:rPr>
                <w:lang w:val="et-EE"/>
              </w:rPr>
            </w:pPr>
          </w:p>
        </w:tc>
        <w:tc>
          <w:tcPr>
            <w:tcW w:w="1406" w:type="dxa"/>
          </w:tcPr>
          <w:p w14:paraId="2B62F8A6" w14:textId="77777777" w:rsidR="0064051B" w:rsidRPr="0064051B" w:rsidRDefault="0064051B" w:rsidP="00E46EEA">
            <w:pPr>
              <w:rPr>
                <w:lang w:val="et-EE"/>
              </w:rPr>
            </w:pPr>
          </w:p>
        </w:tc>
        <w:tc>
          <w:tcPr>
            <w:tcW w:w="1437" w:type="dxa"/>
          </w:tcPr>
          <w:p w14:paraId="0EE9BF31" w14:textId="77777777" w:rsidR="0064051B" w:rsidRPr="0064051B" w:rsidRDefault="0064051B" w:rsidP="00E46EEA">
            <w:pPr>
              <w:rPr>
                <w:lang w:val="et-EE"/>
              </w:rPr>
            </w:pPr>
          </w:p>
        </w:tc>
      </w:tr>
      <w:tr w:rsidR="0064051B" w14:paraId="150DAB40" w14:textId="77777777" w:rsidTr="00E46EEA">
        <w:tc>
          <w:tcPr>
            <w:tcW w:w="2217" w:type="dxa"/>
          </w:tcPr>
          <w:p w14:paraId="32943697" w14:textId="77777777" w:rsidR="0064051B" w:rsidRPr="0064051B" w:rsidRDefault="0064051B" w:rsidP="00E46EEA">
            <w:pPr>
              <w:rPr>
                <w:lang w:val="et-EE"/>
              </w:rPr>
            </w:pPr>
            <w:r w:rsidRPr="0064051B">
              <w:rPr>
                <w:lang w:val="et-EE"/>
              </w:rPr>
              <w:t>N</w:t>
            </w:r>
          </w:p>
        </w:tc>
        <w:tc>
          <w:tcPr>
            <w:tcW w:w="1498" w:type="dxa"/>
          </w:tcPr>
          <w:p w14:paraId="7AFEFB05" w14:textId="77777777" w:rsidR="0064051B" w:rsidRPr="0064051B" w:rsidRDefault="0064051B" w:rsidP="00E46EEA">
            <w:pPr>
              <w:rPr>
                <w:lang w:val="et-EE"/>
              </w:rPr>
            </w:pPr>
            <w:r w:rsidRPr="0064051B">
              <w:rPr>
                <w:lang w:val="et-EE"/>
              </w:rPr>
              <w:t>137</w:t>
            </w:r>
          </w:p>
        </w:tc>
        <w:tc>
          <w:tcPr>
            <w:tcW w:w="1407" w:type="dxa"/>
          </w:tcPr>
          <w:p w14:paraId="22F0E98D" w14:textId="77777777" w:rsidR="0064051B" w:rsidRPr="0064051B" w:rsidRDefault="0064051B" w:rsidP="00E46EEA">
            <w:pPr>
              <w:rPr>
                <w:lang w:val="et-EE"/>
              </w:rPr>
            </w:pPr>
          </w:p>
        </w:tc>
        <w:tc>
          <w:tcPr>
            <w:tcW w:w="1379" w:type="dxa"/>
          </w:tcPr>
          <w:p w14:paraId="0F3C8E15" w14:textId="77777777" w:rsidR="0064051B" w:rsidRPr="0064051B" w:rsidRDefault="0064051B" w:rsidP="00E46EEA">
            <w:pPr>
              <w:rPr>
                <w:lang w:val="et-EE"/>
              </w:rPr>
            </w:pPr>
          </w:p>
        </w:tc>
        <w:tc>
          <w:tcPr>
            <w:tcW w:w="1406" w:type="dxa"/>
          </w:tcPr>
          <w:p w14:paraId="21237686" w14:textId="77777777" w:rsidR="0064051B" w:rsidRPr="0064051B" w:rsidRDefault="0064051B" w:rsidP="00E46EEA">
            <w:pPr>
              <w:rPr>
                <w:lang w:val="et-EE"/>
              </w:rPr>
            </w:pPr>
          </w:p>
        </w:tc>
        <w:tc>
          <w:tcPr>
            <w:tcW w:w="1437" w:type="dxa"/>
          </w:tcPr>
          <w:p w14:paraId="6886C3AD" w14:textId="77777777" w:rsidR="0064051B" w:rsidRDefault="0064051B" w:rsidP="00E46EEA"/>
        </w:tc>
      </w:tr>
    </w:tbl>
    <w:p w14:paraId="21ACA657" w14:textId="77777777" w:rsidR="0064051B" w:rsidRDefault="0064051B" w:rsidP="0064051B">
      <w:pPr>
        <w:rPr>
          <w:lang w:val="et-EE"/>
        </w:rPr>
      </w:pPr>
      <w:r w:rsidRPr="009C2052">
        <w:rPr>
          <w:lang w:val="et-EE"/>
        </w:rPr>
        <w:t>Note: HAC (Newey-West) standard errors, 10 lags. *** p&lt;0.01, ** p&lt;0.05, * p&lt;0.10.</w:t>
      </w:r>
    </w:p>
    <w:p w14:paraId="77762022" w14:textId="77777777" w:rsidR="0064051B" w:rsidRPr="00987193" w:rsidRDefault="0064051B" w:rsidP="0064051B">
      <w:r w:rsidRPr="00987193">
        <w:t xml:space="preserve">Source: </w:t>
      </w:r>
      <w:r>
        <w:t>A</w:t>
      </w:r>
      <w:r w:rsidRPr="00987193">
        <w:t>uthor’s calculations</w:t>
      </w:r>
    </w:p>
    <w:p w14:paraId="68868BB3" w14:textId="062D6FCC" w:rsidR="002C1435" w:rsidRDefault="002C1435">
      <w:pPr>
        <w:suppressAutoHyphens w:val="0"/>
        <w:autoSpaceDE/>
        <w:autoSpaceDN/>
        <w:adjustRightInd/>
        <w:spacing w:after="160" w:line="259" w:lineRule="auto"/>
        <w:jc w:val="left"/>
        <w:rPr>
          <w:b/>
          <w:bCs/>
          <w:lang w:val="ru-RU"/>
        </w:rPr>
      </w:pPr>
      <w:r>
        <w:rPr>
          <w:b/>
          <w:bCs/>
          <w:lang w:val="ru-RU"/>
        </w:rPr>
        <w:br w:type="page"/>
      </w:r>
    </w:p>
    <w:p w14:paraId="29F3E707" w14:textId="6A1BDC15" w:rsidR="002C1435" w:rsidRDefault="002C1435" w:rsidP="002C1435">
      <w:pPr>
        <w:pStyle w:val="Pealkiri2"/>
        <w:rPr>
          <w:lang w:val="et-EE"/>
        </w:rPr>
      </w:pPr>
      <w:bookmarkStart w:id="61" w:name="_Toc225774376"/>
      <w:r>
        <w:rPr>
          <w:lang w:val="et-EE"/>
        </w:rPr>
        <w:lastRenderedPageBreak/>
        <w:t>Appendix 5. M2 Growth Robustness Full OLS Output</w:t>
      </w:r>
      <w:bookmarkEnd w:id="61"/>
    </w:p>
    <w:tbl>
      <w:tblPr>
        <w:tblStyle w:val="TableGrid"/>
        <w:tblW w:w="0" w:type="auto"/>
        <w:tblLook w:val="04A0" w:firstRow="1" w:lastRow="0" w:firstColumn="1" w:lastColumn="0" w:noHBand="0" w:noVBand="1"/>
      </w:tblPr>
      <w:tblGrid>
        <w:gridCol w:w="2217"/>
        <w:gridCol w:w="1514"/>
        <w:gridCol w:w="1403"/>
        <w:gridCol w:w="1374"/>
        <w:gridCol w:w="1402"/>
        <w:gridCol w:w="1434"/>
      </w:tblGrid>
      <w:tr w:rsidR="002C1435" w:rsidRPr="002C1435" w14:paraId="03B77C27" w14:textId="77777777" w:rsidTr="002C1435">
        <w:tc>
          <w:tcPr>
            <w:tcW w:w="2217" w:type="dxa"/>
          </w:tcPr>
          <w:p w14:paraId="3C0690ED" w14:textId="77777777" w:rsidR="002C1435" w:rsidRPr="002C1435" w:rsidRDefault="002C1435" w:rsidP="009D0D23">
            <w:pPr>
              <w:rPr>
                <w:lang w:val="et-EE"/>
              </w:rPr>
            </w:pPr>
            <w:r w:rsidRPr="002C1435">
              <w:rPr>
                <w:lang w:val="et-EE"/>
              </w:rPr>
              <w:t>Variable</w:t>
            </w:r>
          </w:p>
        </w:tc>
        <w:tc>
          <w:tcPr>
            <w:tcW w:w="1514" w:type="dxa"/>
          </w:tcPr>
          <w:p w14:paraId="62F2AB76" w14:textId="77777777" w:rsidR="002C1435" w:rsidRPr="002C1435" w:rsidRDefault="002C1435" w:rsidP="009D0D23">
            <w:pPr>
              <w:rPr>
                <w:lang w:val="et-EE"/>
              </w:rPr>
            </w:pPr>
            <w:r w:rsidRPr="002C1435">
              <w:rPr>
                <w:lang w:val="et-EE"/>
              </w:rPr>
              <w:t>Coefficient</w:t>
            </w:r>
          </w:p>
        </w:tc>
        <w:tc>
          <w:tcPr>
            <w:tcW w:w="1403" w:type="dxa"/>
          </w:tcPr>
          <w:p w14:paraId="12A8C621" w14:textId="77777777" w:rsidR="002C1435" w:rsidRPr="002C1435" w:rsidRDefault="002C1435" w:rsidP="009D0D23">
            <w:pPr>
              <w:rPr>
                <w:lang w:val="et-EE"/>
              </w:rPr>
            </w:pPr>
            <w:r w:rsidRPr="002C1435">
              <w:rPr>
                <w:lang w:val="et-EE"/>
              </w:rPr>
              <w:t>Std Err (HAC)</w:t>
            </w:r>
          </w:p>
        </w:tc>
        <w:tc>
          <w:tcPr>
            <w:tcW w:w="1374" w:type="dxa"/>
          </w:tcPr>
          <w:p w14:paraId="6FC5A7EB" w14:textId="77777777" w:rsidR="002C1435" w:rsidRPr="002C1435" w:rsidRDefault="002C1435" w:rsidP="009D0D23">
            <w:pPr>
              <w:rPr>
                <w:lang w:val="et-EE"/>
              </w:rPr>
            </w:pPr>
            <w:r w:rsidRPr="002C1435">
              <w:rPr>
                <w:lang w:val="et-EE"/>
              </w:rPr>
              <w:t>z-stat</w:t>
            </w:r>
          </w:p>
        </w:tc>
        <w:tc>
          <w:tcPr>
            <w:tcW w:w="1402" w:type="dxa"/>
          </w:tcPr>
          <w:p w14:paraId="0CC7CA9A" w14:textId="77777777" w:rsidR="002C1435" w:rsidRPr="002C1435" w:rsidRDefault="002C1435" w:rsidP="009D0D23">
            <w:pPr>
              <w:rPr>
                <w:lang w:val="et-EE"/>
              </w:rPr>
            </w:pPr>
            <w:r w:rsidRPr="002C1435">
              <w:rPr>
                <w:lang w:val="et-EE"/>
              </w:rPr>
              <w:t>p-value</w:t>
            </w:r>
          </w:p>
        </w:tc>
        <w:tc>
          <w:tcPr>
            <w:tcW w:w="1434" w:type="dxa"/>
          </w:tcPr>
          <w:p w14:paraId="67B41C88" w14:textId="77777777" w:rsidR="002C1435" w:rsidRPr="002C1435" w:rsidRDefault="002C1435" w:rsidP="009D0D23">
            <w:pPr>
              <w:rPr>
                <w:lang w:val="et-EE"/>
              </w:rPr>
            </w:pPr>
            <w:r w:rsidRPr="002C1435">
              <w:rPr>
                <w:lang w:val="et-EE"/>
              </w:rPr>
              <w:t>95% CI</w:t>
            </w:r>
          </w:p>
        </w:tc>
      </w:tr>
      <w:tr w:rsidR="002C1435" w:rsidRPr="002C1435" w14:paraId="456D8C1F" w14:textId="77777777" w:rsidTr="002C1435">
        <w:tc>
          <w:tcPr>
            <w:tcW w:w="2217" w:type="dxa"/>
          </w:tcPr>
          <w:p w14:paraId="3122A97A" w14:textId="77777777" w:rsidR="002C1435" w:rsidRPr="002C1435" w:rsidRDefault="002C1435" w:rsidP="009D0D23">
            <w:pPr>
              <w:rPr>
                <w:lang w:val="et-EE"/>
              </w:rPr>
            </w:pPr>
            <w:r w:rsidRPr="002C1435">
              <w:rPr>
                <w:lang w:val="et-EE"/>
              </w:rPr>
              <w:t>const</w:t>
            </w:r>
          </w:p>
        </w:tc>
        <w:tc>
          <w:tcPr>
            <w:tcW w:w="1514" w:type="dxa"/>
          </w:tcPr>
          <w:p w14:paraId="19CC87D6" w14:textId="77777777" w:rsidR="002C1435" w:rsidRPr="002C1435" w:rsidRDefault="002C1435" w:rsidP="009D0D23">
            <w:pPr>
              <w:rPr>
                <w:lang w:val="et-EE"/>
              </w:rPr>
            </w:pPr>
            <w:r w:rsidRPr="002C1435">
              <w:rPr>
                <w:lang w:val="et-EE"/>
              </w:rPr>
              <w:t>+0.0001</w:t>
            </w:r>
          </w:p>
        </w:tc>
        <w:tc>
          <w:tcPr>
            <w:tcW w:w="1403" w:type="dxa"/>
          </w:tcPr>
          <w:p w14:paraId="5683E067" w14:textId="77777777" w:rsidR="002C1435" w:rsidRPr="002C1435" w:rsidRDefault="002C1435" w:rsidP="009D0D23">
            <w:pPr>
              <w:rPr>
                <w:lang w:val="et-EE"/>
              </w:rPr>
            </w:pPr>
            <w:r w:rsidRPr="002C1435">
              <w:rPr>
                <w:lang w:val="et-EE"/>
              </w:rPr>
              <w:t>0.0050</w:t>
            </w:r>
          </w:p>
        </w:tc>
        <w:tc>
          <w:tcPr>
            <w:tcW w:w="1374" w:type="dxa"/>
          </w:tcPr>
          <w:p w14:paraId="1C44AA15" w14:textId="77777777" w:rsidR="002C1435" w:rsidRPr="002C1435" w:rsidRDefault="002C1435" w:rsidP="009D0D23">
            <w:pPr>
              <w:rPr>
                <w:lang w:val="et-EE"/>
              </w:rPr>
            </w:pPr>
            <w:r w:rsidRPr="002C1435">
              <w:rPr>
                <w:lang w:val="et-EE"/>
              </w:rPr>
              <w:t>0.021</w:t>
            </w:r>
          </w:p>
        </w:tc>
        <w:tc>
          <w:tcPr>
            <w:tcW w:w="1402" w:type="dxa"/>
          </w:tcPr>
          <w:p w14:paraId="113DB93B" w14:textId="77777777" w:rsidR="002C1435" w:rsidRPr="002C1435" w:rsidRDefault="002C1435" w:rsidP="009D0D23">
            <w:pPr>
              <w:rPr>
                <w:lang w:val="et-EE"/>
              </w:rPr>
            </w:pPr>
            <w:r w:rsidRPr="002C1435">
              <w:rPr>
                <w:lang w:val="et-EE"/>
              </w:rPr>
              <w:t>0.9830</w:t>
            </w:r>
          </w:p>
        </w:tc>
        <w:tc>
          <w:tcPr>
            <w:tcW w:w="1434" w:type="dxa"/>
          </w:tcPr>
          <w:p w14:paraId="07F7B87F" w14:textId="77777777" w:rsidR="002C1435" w:rsidRPr="002C1435" w:rsidRDefault="002C1435" w:rsidP="009D0D23">
            <w:pPr>
              <w:rPr>
                <w:lang w:val="et-EE"/>
              </w:rPr>
            </w:pPr>
            <w:r w:rsidRPr="002C1435">
              <w:rPr>
                <w:lang w:val="et-EE"/>
              </w:rPr>
              <w:t>[-0.0100, 0.0100]</w:t>
            </w:r>
          </w:p>
        </w:tc>
      </w:tr>
      <w:tr w:rsidR="002C1435" w:rsidRPr="002C1435" w14:paraId="7DDB2FF9" w14:textId="77777777" w:rsidTr="002C1435">
        <w:tc>
          <w:tcPr>
            <w:tcW w:w="2217" w:type="dxa"/>
          </w:tcPr>
          <w:p w14:paraId="16A54CA4" w14:textId="77777777" w:rsidR="002C1435" w:rsidRPr="002C1435" w:rsidRDefault="002C1435" w:rsidP="009D0D23">
            <w:pPr>
              <w:rPr>
                <w:lang w:val="et-EE"/>
              </w:rPr>
            </w:pPr>
            <w:r w:rsidRPr="002C1435">
              <w:rPr>
                <w:lang w:val="et-EE"/>
              </w:rPr>
              <w:t>dFedRate</w:t>
            </w:r>
          </w:p>
        </w:tc>
        <w:tc>
          <w:tcPr>
            <w:tcW w:w="1514" w:type="dxa"/>
          </w:tcPr>
          <w:p w14:paraId="5E79FF13" w14:textId="77777777" w:rsidR="002C1435" w:rsidRPr="002C1435" w:rsidRDefault="002C1435" w:rsidP="009D0D23">
            <w:pPr>
              <w:rPr>
                <w:lang w:val="et-EE"/>
              </w:rPr>
            </w:pPr>
            <w:r w:rsidRPr="002C1435">
              <w:rPr>
                <w:lang w:val="et-EE"/>
              </w:rPr>
              <w:t>-0.1582**</w:t>
            </w:r>
          </w:p>
        </w:tc>
        <w:tc>
          <w:tcPr>
            <w:tcW w:w="1403" w:type="dxa"/>
          </w:tcPr>
          <w:p w14:paraId="093B7165" w14:textId="77777777" w:rsidR="002C1435" w:rsidRPr="002C1435" w:rsidRDefault="002C1435" w:rsidP="009D0D23">
            <w:pPr>
              <w:rPr>
                <w:lang w:val="et-EE"/>
              </w:rPr>
            </w:pPr>
            <w:r w:rsidRPr="002C1435">
              <w:rPr>
                <w:lang w:val="et-EE"/>
              </w:rPr>
              <w:t>0.0650</w:t>
            </w:r>
          </w:p>
        </w:tc>
        <w:tc>
          <w:tcPr>
            <w:tcW w:w="1374" w:type="dxa"/>
          </w:tcPr>
          <w:p w14:paraId="4879DBF9" w14:textId="77777777" w:rsidR="002C1435" w:rsidRPr="002C1435" w:rsidRDefault="002C1435" w:rsidP="009D0D23">
            <w:pPr>
              <w:rPr>
                <w:lang w:val="et-EE"/>
              </w:rPr>
            </w:pPr>
            <w:r w:rsidRPr="002C1435">
              <w:rPr>
                <w:lang w:val="et-EE"/>
              </w:rPr>
              <w:t>-2.423</w:t>
            </w:r>
          </w:p>
        </w:tc>
        <w:tc>
          <w:tcPr>
            <w:tcW w:w="1402" w:type="dxa"/>
          </w:tcPr>
          <w:p w14:paraId="05F8C6B6" w14:textId="77777777" w:rsidR="002C1435" w:rsidRPr="002C1435" w:rsidRDefault="002C1435" w:rsidP="009D0D23">
            <w:pPr>
              <w:rPr>
                <w:lang w:val="et-EE"/>
              </w:rPr>
            </w:pPr>
            <w:r w:rsidRPr="002C1435">
              <w:rPr>
                <w:lang w:val="et-EE"/>
              </w:rPr>
              <w:t>0.0150</w:t>
            </w:r>
          </w:p>
        </w:tc>
        <w:tc>
          <w:tcPr>
            <w:tcW w:w="1434" w:type="dxa"/>
          </w:tcPr>
          <w:p w14:paraId="33EBF322" w14:textId="77777777" w:rsidR="002C1435" w:rsidRPr="002C1435" w:rsidRDefault="002C1435" w:rsidP="009D0D23">
            <w:pPr>
              <w:rPr>
                <w:lang w:val="et-EE"/>
              </w:rPr>
            </w:pPr>
            <w:r w:rsidRPr="002C1435">
              <w:rPr>
                <w:lang w:val="et-EE"/>
              </w:rPr>
              <w:t>[-0.2860, -0.0300]</w:t>
            </w:r>
          </w:p>
        </w:tc>
      </w:tr>
      <w:tr w:rsidR="002C1435" w:rsidRPr="002C1435" w14:paraId="7CF02AC9" w14:textId="77777777" w:rsidTr="002C1435">
        <w:tc>
          <w:tcPr>
            <w:tcW w:w="2217" w:type="dxa"/>
          </w:tcPr>
          <w:p w14:paraId="5CCC4E61" w14:textId="77777777" w:rsidR="002C1435" w:rsidRPr="002C1435" w:rsidRDefault="002C1435" w:rsidP="009D0D23">
            <w:pPr>
              <w:rPr>
                <w:lang w:val="et-EE"/>
              </w:rPr>
            </w:pPr>
            <w:r w:rsidRPr="002C1435">
              <w:rPr>
                <w:lang w:val="et-EE"/>
              </w:rPr>
              <w:t>dFedBS</w:t>
            </w:r>
          </w:p>
        </w:tc>
        <w:tc>
          <w:tcPr>
            <w:tcW w:w="1514" w:type="dxa"/>
          </w:tcPr>
          <w:p w14:paraId="24E7C0DF" w14:textId="77777777" w:rsidR="002C1435" w:rsidRPr="002C1435" w:rsidRDefault="002C1435" w:rsidP="009D0D23">
            <w:pPr>
              <w:rPr>
                <w:lang w:val="et-EE"/>
              </w:rPr>
            </w:pPr>
            <w:r w:rsidRPr="002C1435">
              <w:rPr>
                <w:lang w:val="et-EE"/>
              </w:rPr>
              <w:t>-0.0045</w:t>
            </w:r>
          </w:p>
        </w:tc>
        <w:tc>
          <w:tcPr>
            <w:tcW w:w="1403" w:type="dxa"/>
          </w:tcPr>
          <w:p w14:paraId="69DEF87C" w14:textId="77777777" w:rsidR="002C1435" w:rsidRPr="002C1435" w:rsidRDefault="002C1435" w:rsidP="009D0D23">
            <w:pPr>
              <w:rPr>
                <w:lang w:val="et-EE"/>
              </w:rPr>
            </w:pPr>
            <w:r w:rsidRPr="002C1435">
              <w:rPr>
                <w:lang w:val="et-EE"/>
              </w:rPr>
              <w:t>0.0040</w:t>
            </w:r>
          </w:p>
        </w:tc>
        <w:tc>
          <w:tcPr>
            <w:tcW w:w="1374" w:type="dxa"/>
          </w:tcPr>
          <w:p w14:paraId="29EFA635" w14:textId="77777777" w:rsidR="002C1435" w:rsidRPr="002C1435" w:rsidRDefault="002C1435" w:rsidP="009D0D23">
            <w:pPr>
              <w:rPr>
                <w:lang w:val="et-EE"/>
              </w:rPr>
            </w:pPr>
            <w:r w:rsidRPr="002C1435">
              <w:rPr>
                <w:lang w:val="et-EE"/>
              </w:rPr>
              <w:t>-1.139</w:t>
            </w:r>
          </w:p>
        </w:tc>
        <w:tc>
          <w:tcPr>
            <w:tcW w:w="1402" w:type="dxa"/>
          </w:tcPr>
          <w:p w14:paraId="69C80E14" w14:textId="77777777" w:rsidR="002C1435" w:rsidRPr="002C1435" w:rsidRDefault="002C1435" w:rsidP="009D0D23">
            <w:pPr>
              <w:rPr>
                <w:lang w:val="et-EE"/>
              </w:rPr>
            </w:pPr>
            <w:r w:rsidRPr="002C1435">
              <w:rPr>
                <w:lang w:val="et-EE"/>
              </w:rPr>
              <w:t>0.2550</w:t>
            </w:r>
          </w:p>
        </w:tc>
        <w:tc>
          <w:tcPr>
            <w:tcW w:w="1434" w:type="dxa"/>
          </w:tcPr>
          <w:p w14:paraId="3AD0F267" w14:textId="77777777" w:rsidR="002C1435" w:rsidRPr="002C1435" w:rsidRDefault="002C1435" w:rsidP="009D0D23">
            <w:pPr>
              <w:rPr>
                <w:lang w:val="et-EE"/>
              </w:rPr>
            </w:pPr>
            <w:r w:rsidRPr="002C1435">
              <w:rPr>
                <w:lang w:val="et-EE"/>
              </w:rPr>
              <w:t>[-0.0120, 0.0030]</w:t>
            </w:r>
          </w:p>
        </w:tc>
      </w:tr>
      <w:tr w:rsidR="002C1435" w:rsidRPr="002C1435" w14:paraId="12F66E29" w14:textId="77777777" w:rsidTr="002C1435">
        <w:tc>
          <w:tcPr>
            <w:tcW w:w="2217" w:type="dxa"/>
          </w:tcPr>
          <w:p w14:paraId="24A66B44" w14:textId="77777777" w:rsidR="002C1435" w:rsidRPr="002C1435" w:rsidRDefault="002C1435" w:rsidP="009D0D23">
            <w:pPr>
              <w:rPr>
                <w:lang w:val="et-EE"/>
              </w:rPr>
            </w:pPr>
            <w:r w:rsidRPr="002C1435">
              <w:rPr>
                <w:lang w:val="et-EE"/>
              </w:rPr>
              <w:t>HalvingWindow</w:t>
            </w:r>
          </w:p>
        </w:tc>
        <w:tc>
          <w:tcPr>
            <w:tcW w:w="1514" w:type="dxa"/>
          </w:tcPr>
          <w:p w14:paraId="1F6DC820" w14:textId="77777777" w:rsidR="002C1435" w:rsidRPr="002C1435" w:rsidRDefault="002C1435" w:rsidP="009D0D23">
            <w:pPr>
              <w:rPr>
                <w:lang w:val="et-EE"/>
              </w:rPr>
            </w:pPr>
            <w:r w:rsidRPr="002C1435">
              <w:rPr>
                <w:lang w:val="et-EE"/>
              </w:rPr>
              <w:t>+0.0293***</w:t>
            </w:r>
          </w:p>
        </w:tc>
        <w:tc>
          <w:tcPr>
            <w:tcW w:w="1403" w:type="dxa"/>
          </w:tcPr>
          <w:p w14:paraId="51A344D9" w14:textId="77777777" w:rsidR="002C1435" w:rsidRPr="002C1435" w:rsidRDefault="002C1435" w:rsidP="009D0D23">
            <w:pPr>
              <w:rPr>
                <w:lang w:val="et-EE"/>
              </w:rPr>
            </w:pPr>
            <w:r w:rsidRPr="002C1435">
              <w:rPr>
                <w:lang w:val="et-EE"/>
              </w:rPr>
              <w:t>0.0110</w:t>
            </w:r>
          </w:p>
        </w:tc>
        <w:tc>
          <w:tcPr>
            <w:tcW w:w="1374" w:type="dxa"/>
          </w:tcPr>
          <w:p w14:paraId="7F950EC5" w14:textId="77777777" w:rsidR="002C1435" w:rsidRPr="002C1435" w:rsidRDefault="002C1435" w:rsidP="009D0D23">
            <w:pPr>
              <w:rPr>
                <w:lang w:val="et-EE"/>
              </w:rPr>
            </w:pPr>
            <w:r w:rsidRPr="002C1435">
              <w:rPr>
                <w:lang w:val="et-EE"/>
              </w:rPr>
              <w:t>2.639</w:t>
            </w:r>
          </w:p>
        </w:tc>
        <w:tc>
          <w:tcPr>
            <w:tcW w:w="1402" w:type="dxa"/>
          </w:tcPr>
          <w:p w14:paraId="1464A8E2" w14:textId="77777777" w:rsidR="002C1435" w:rsidRPr="002C1435" w:rsidRDefault="002C1435" w:rsidP="009D0D23">
            <w:pPr>
              <w:rPr>
                <w:lang w:val="et-EE"/>
              </w:rPr>
            </w:pPr>
            <w:r w:rsidRPr="002C1435">
              <w:rPr>
                <w:lang w:val="et-EE"/>
              </w:rPr>
              <w:t>0.0080</w:t>
            </w:r>
          </w:p>
        </w:tc>
        <w:tc>
          <w:tcPr>
            <w:tcW w:w="1434" w:type="dxa"/>
          </w:tcPr>
          <w:p w14:paraId="74AFAFC1" w14:textId="77777777" w:rsidR="002C1435" w:rsidRPr="002C1435" w:rsidRDefault="002C1435" w:rsidP="009D0D23">
            <w:pPr>
              <w:rPr>
                <w:lang w:val="et-EE"/>
              </w:rPr>
            </w:pPr>
            <w:r w:rsidRPr="002C1435">
              <w:rPr>
                <w:lang w:val="et-EE"/>
              </w:rPr>
              <w:t>[0.0080, 0.0510]</w:t>
            </w:r>
          </w:p>
        </w:tc>
      </w:tr>
      <w:tr w:rsidR="002C1435" w:rsidRPr="002C1435" w14:paraId="6C166EF7" w14:textId="77777777" w:rsidTr="002C1435">
        <w:tc>
          <w:tcPr>
            <w:tcW w:w="2217" w:type="dxa"/>
          </w:tcPr>
          <w:p w14:paraId="12ECD5DE" w14:textId="77777777" w:rsidR="002C1435" w:rsidRPr="002C1435" w:rsidRDefault="002C1435" w:rsidP="009D0D23">
            <w:pPr>
              <w:rPr>
                <w:lang w:val="et-EE"/>
              </w:rPr>
            </w:pPr>
            <w:r w:rsidRPr="002C1435">
              <w:rPr>
                <w:lang w:val="et-EE"/>
              </w:rPr>
              <w:t>PostETF</w:t>
            </w:r>
          </w:p>
        </w:tc>
        <w:tc>
          <w:tcPr>
            <w:tcW w:w="1514" w:type="dxa"/>
          </w:tcPr>
          <w:p w14:paraId="22D55741" w14:textId="77777777" w:rsidR="002C1435" w:rsidRPr="002C1435" w:rsidRDefault="002C1435" w:rsidP="009D0D23">
            <w:pPr>
              <w:rPr>
                <w:lang w:val="et-EE"/>
              </w:rPr>
            </w:pPr>
            <w:r w:rsidRPr="002C1435">
              <w:rPr>
                <w:lang w:val="et-EE"/>
              </w:rPr>
              <w:t>-0.0012</w:t>
            </w:r>
          </w:p>
        </w:tc>
        <w:tc>
          <w:tcPr>
            <w:tcW w:w="1403" w:type="dxa"/>
          </w:tcPr>
          <w:p w14:paraId="6D811587" w14:textId="77777777" w:rsidR="002C1435" w:rsidRPr="002C1435" w:rsidRDefault="002C1435" w:rsidP="009D0D23">
            <w:pPr>
              <w:rPr>
                <w:lang w:val="et-EE"/>
              </w:rPr>
            </w:pPr>
            <w:r w:rsidRPr="002C1435">
              <w:rPr>
                <w:lang w:val="et-EE"/>
              </w:rPr>
              <w:t>0.0190</w:t>
            </w:r>
          </w:p>
        </w:tc>
        <w:tc>
          <w:tcPr>
            <w:tcW w:w="1374" w:type="dxa"/>
          </w:tcPr>
          <w:p w14:paraId="0C23CFBC" w14:textId="77777777" w:rsidR="002C1435" w:rsidRPr="002C1435" w:rsidRDefault="002C1435" w:rsidP="009D0D23">
            <w:pPr>
              <w:rPr>
                <w:lang w:val="et-EE"/>
              </w:rPr>
            </w:pPr>
            <w:r w:rsidRPr="002C1435">
              <w:rPr>
                <w:lang w:val="et-EE"/>
              </w:rPr>
              <w:t>-0.064</w:t>
            </w:r>
          </w:p>
        </w:tc>
        <w:tc>
          <w:tcPr>
            <w:tcW w:w="1402" w:type="dxa"/>
          </w:tcPr>
          <w:p w14:paraId="54E52428" w14:textId="77777777" w:rsidR="002C1435" w:rsidRPr="002C1435" w:rsidRDefault="002C1435" w:rsidP="009D0D23">
            <w:pPr>
              <w:rPr>
                <w:lang w:val="et-EE"/>
              </w:rPr>
            </w:pPr>
            <w:r w:rsidRPr="002C1435">
              <w:rPr>
                <w:lang w:val="et-EE"/>
              </w:rPr>
              <w:t>0.9490</w:t>
            </w:r>
          </w:p>
        </w:tc>
        <w:tc>
          <w:tcPr>
            <w:tcW w:w="1434" w:type="dxa"/>
          </w:tcPr>
          <w:p w14:paraId="75A8E998" w14:textId="77777777" w:rsidR="002C1435" w:rsidRPr="002C1435" w:rsidRDefault="002C1435" w:rsidP="009D0D23">
            <w:pPr>
              <w:rPr>
                <w:lang w:val="et-EE"/>
              </w:rPr>
            </w:pPr>
            <w:r w:rsidRPr="002C1435">
              <w:rPr>
                <w:lang w:val="et-EE"/>
              </w:rPr>
              <w:t>[-0.0380, 0.0360]</w:t>
            </w:r>
          </w:p>
        </w:tc>
      </w:tr>
      <w:tr w:rsidR="002C1435" w:rsidRPr="002C1435" w14:paraId="60CC60B6" w14:textId="77777777" w:rsidTr="002C1435">
        <w:tc>
          <w:tcPr>
            <w:tcW w:w="2217" w:type="dxa"/>
          </w:tcPr>
          <w:p w14:paraId="33ABF896" w14:textId="77777777" w:rsidR="002C1435" w:rsidRPr="002C1435" w:rsidRDefault="002C1435" w:rsidP="009D0D23">
            <w:pPr>
              <w:rPr>
                <w:lang w:val="et-EE"/>
              </w:rPr>
            </w:pPr>
            <w:r w:rsidRPr="002C1435">
              <w:rPr>
                <w:lang w:val="et-EE"/>
              </w:rPr>
              <w:t>FedRate_x_PostETF</w:t>
            </w:r>
          </w:p>
        </w:tc>
        <w:tc>
          <w:tcPr>
            <w:tcW w:w="1514" w:type="dxa"/>
          </w:tcPr>
          <w:p w14:paraId="676C59E6" w14:textId="77777777" w:rsidR="002C1435" w:rsidRPr="002C1435" w:rsidRDefault="002C1435" w:rsidP="009D0D23">
            <w:pPr>
              <w:rPr>
                <w:lang w:val="et-EE"/>
              </w:rPr>
            </w:pPr>
            <w:r w:rsidRPr="002C1435">
              <w:rPr>
                <w:lang w:val="et-EE"/>
              </w:rPr>
              <w:t>+0.0878</w:t>
            </w:r>
          </w:p>
        </w:tc>
        <w:tc>
          <w:tcPr>
            <w:tcW w:w="1403" w:type="dxa"/>
          </w:tcPr>
          <w:p w14:paraId="42C1AA5D" w14:textId="77777777" w:rsidR="002C1435" w:rsidRPr="002C1435" w:rsidRDefault="002C1435" w:rsidP="009D0D23">
            <w:pPr>
              <w:rPr>
                <w:lang w:val="et-EE"/>
              </w:rPr>
            </w:pPr>
            <w:r w:rsidRPr="002C1435">
              <w:rPr>
                <w:lang w:val="et-EE"/>
              </w:rPr>
              <w:t>0.1250</w:t>
            </w:r>
          </w:p>
        </w:tc>
        <w:tc>
          <w:tcPr>
            <w:tcW w:w="1374" w:type="dxa"/>
          </w:tcPr>
          <w:p w14:paraId="1AB19B83" w14:textId="77777777" w:rsidR="002C1435" w:rsidRPr="002C1435" w:rsidRDefault="002C1435" w:rsidP="009D0D23">
            <w:pPr>
              <w:rPr>
                <w:lang w:val="et-EE"/>
              </w:rPr>
            </w:pPr>
            <w:r w:rsidRPr="002C1435">
              <w:rPr>
                <w:lang w:val="et-EE"/>
              </w:rPr>
              <w:t>0.702</w:t>
            </w:r>
          </w:p>
        </w:tc>
        <w:tc>
          <w:tcPr>
            <w:tcW w:w="1402" w:type="dxa"/>
          </w:tcPr>
          <w:p w14:paraId="2AA7AF62" w14:textId="77777777" w:rsidR="002C1435" w:rsidRPr="002C1435" w:rsidRDefault="002C1435" w:rsidP="009D0D23">
            <w:pPr>
              <w:rPr>
                <w:lang w:val="et-EE"/>
              </w:rPr>
            </w:pPr>
            <w:r w:rsidRPr="002C1435">
              <w:rPr>
                <w:lang w:val="et-EE"/>
              </w:rPr>
              <w:t>0.4820</w:t>
            </w:r>
          </w:p>
        </w:tc>
        <w:tc>
          <w:tcPr>
            <w:tcW w:w="1434" w:type="dxa"/>
          </w:tcPr>
          <w:p w14:paraId="7DFFFE51" w14:textId="77777777" w:rsidR="002C1435" w:rsidRPr="002C1435" w:rsidRDefault="002C1435" w:rsidP="009D0D23">
            <w:pPr>
              <w:rPr>
                <w:lang w:val="et-EE"/>
              </w:rPr>
            </w:pPr>
            <w:r w:rsidRPr="002C1435">
              <w:rPr>
                <w:lang w:val="et-EE"/>
              </w:rPr>
              <w:t>[-0.1570, 0.3330]</w:t>
            </w:r>
          </w:p>
        </w:tc>
      </w:tr>
      <w:tr w:rsidR="002C1435" w:rsidRPr="002C1435" w14:paraId="0619BEBB" w14:textId="77777777" w:rsidTr="002C1435">
        <w:tc>
          <w:tcPr>
            <w:tcW w:w="2217" w:type="dxa"/>
          </w:tcPr>
          <w:p w14:paraId="1BA7068D" w14:textId="77777777" w:rsidR="002C1435" w:rsidRPr="002C1435" w:rsidRDefault="002C1435" w:rsidP="009D0D23">
            <w:pPr>
              <w:rPr>
                <w:lang w:val="et-EE"/>
              </w:rPr>
            </w:pPr>
            <w:r w:rsidRPr="002C1435">
              <w:rPr>
                <w:lang w:val="et-EE"/>
              </w:rPr>
              <w:t>FedBS_x_PostETF</w:t>
            </w:r>
          </w:p>
        </w:tc>
        <w:tc>
          <w:tcPr>
            <w:tcW w:w="1514" w:type="dxa"/>
          </w:tcPr>
          <w:p w14:paraId="71B3204B" w14:textId="77777777" w:rsidR="002C1435" w:rsidRPr="002C1435" w:rsidRDefault="002C1435" w:rsidP="009D0D23">
            <w:pPr>
              <w:rPr>
                <w:lang w:val="et-EE"/>
              </w:rPr>
            </w:pPr>
            <w:r w:rsidRPr="002C1435">
              <w:rPr>
                <w:lang w:val="et-EE"/>
              </w:rPr>
              <w:t>-0.0353</w:t>
            </w:r>
          </w:p>
        </w:tc>
        <w:tc>
          <w:tcPr>
            <w:tcW w:w="1403" w:type="dxa"/>
          </w:tcPr>
          <w:p w14:paraId="7FEACB9D" w14:textId="77777777" w:rsidR="002C1435" w:rsidRPr="002C1435" w:rsidRDefault="002C1435" w:rsidP="009D0D23">
            <w:pPr>
              <w:rPr>
                <w:lang w:val="et-EE"/>
              </w:rPr>
            </w:pPr>
            <w:r w:rsidRPr="002C1435">
              <w:rPr>
                <w:lang w:val="et-EE"/>
              </w:rPr>
              <w:t>0.0250</w:t>
            </w:r>
          </w:p>
        </w:tc>
        <w:tc>
          <w:tcPr>
            <w:tcW w:w="1374" w:type="dxa"/>
          </w:tcPr>
          <w:p w14:paraId="6D92354D" w14:textId="77777777" w:rsidR="002C1435" w:rsidRPr="002C1435" w:rsidRDefault="002C1435" w:rsidP="009D0D23">
            <w:pPr>
              <w:rPr>
                <w:lang w:val="et-EE"/>
              </w:rPr>
            </w:pPr>
            <w:r w:rsidRPr="002C1435">
              <w:rPr>
                <w:lang w:val="et-EE"/>
              </w:rPr>
              <w:t>-1.422</w:t>
            </w:r>
          </w:p>
        </w:tc>
        <w:tc>
          <w:tcPr>
            <w:tcW w:w="1402" w:type="dxa"/>
          </w:tcPr>
          <w:p w14:paraId="1D13C123" w14:textId="77777777" w:rsidR="002C1435" w:rsidRPr="002C1435" w:rsidRDefault="002C1435" w:rsidP="009D0D23">
            <w:pPr>
              <w:rPr>
                <w:lang w:val="et-EE"/>
              </w:rPr>
            </w:pPr>
            <w:r w:rsidRPr="002C1435">
              <w:rPr>
                <w:lang w:val="et-EE"/>
              </w:rPr>
              <w:t>0.1550</w:t>
            </w:r>
          </w:p>
        </w:tc>
        <w:tc>
          <w:tcPr>
            <w:tcW w:w="1434" w:type="dxa"/>
          </w:tcPr>
          <w:p w14:paraId="19E5206D" w14:textId="77777777" w:rsidR="002C1435" w:rsidRPr="002C1435" w:rsidRDefault="002C1435" w:rsidP="009D0D23">
            <w:pPr>
              <w:rPr>
                <w:lang w:val="et-EE"/>
              </w:rPr>
            </w:pPr>
            <w:r w:rsidRPr="002C1435">
              <w:rPr>
                <w:lang w:val="et-EE"/>
              </w:rPr>
              <w:t>[-0.0840, 0.0130]</w:t>
            </w:r>
          </w:p>
        </w:tc>
      </w:tr>
      <w:tr w:rsidR="002C1435" w:rsidRPr="002C1435" w14:paraId="166A1FBF" w14:textId="77777777" w:rsidTr="002C1435">
        <w:tc>
          <w:tcPr>
            <w:tcW w:w="2217" w:type="dxa"/>
          </w:tcPr>
          <w:p w14:paraId="24B6CA33" w14:textId="77777777" w:rsidR="002C1435" w:rsidRPr="002C1435" w:rsidRDefault="002C1435" w:rsidP="009D0D23">
            <w:pPr>
              <w:rPr>
                <w:lang w:val="et-EE"/>
              </w:rPr>
            </w:pPr>
            <w:r w:rsidRPr="002C1435">
              <w:rPr>
                <w:lang w:val="et-EE"/>
              </w:rPr>
              <w:t>Halving_x_PostETF</w:t>
            </w:r>
          </w:p>
        </w:tc>
        <w:tc>
          <w:tcPr>
            <w:tcW w:w="1514" w:type="dxa"/>
          </w:tcPr>
          <w:p w14:paraId="1377DE32" w14:textId="77777777" w:rsidR="002C1435" w:rsidRPr="002C1435" w:rsidRDefault="002C1435" w:rsidP="009D0D23">
            <w:pPr>
              <w:rPr>
                <w:lang w:val="et-EE"/>
              </w:rPr>
            </w:pPr>
            <w:r w:rsidRPr="002C1435">
              <w:rPr>
                <w:lang w:val="et-EE"/>
              </w:rPr>
              <w:t>-0.0318</w:t>
            </w:r>
          </w:p>
        </w:tc>
        <w:tc>
          <w:tcPr>
            <w:tcW w:w="1403" w:type="dxa"/>
          </w:tcPr>
          <w:p w14:paraId="7893EB91" w14:textId="77777777" w:rsidR="002C1435" w:rsidRPr="002C1435" w:rsidRDefault="002C1435" w:rsidP="009D0D23">
            <w:pPr>
              <w:rPr>
                <w:lang w:val="et-EE"/>
              </w:rPr>
            </w:pPr>
            <w:r w:rsidRPr="002C1435">
              <w:rPr>
                <w:lang w:val="et-EE"/>
              </w:rPr>
              <w:t>0.0200</w:t>
            </w:r>
          </w:p>
        </w:tc>
        <w:tc>
          <w:tcPr>
            <w:tcW w:w="1374" w:type="dxa"/>
          </w:tcPr>
          <w:p w14:paraId="5DC11DD9" w14:textId="77777777" w:rsidR="002C1435" w:rsidRPr="002C1435" w:rsidRDefault="002C1435" w:rsidP="009D0D23">
            <w:pPr>
              <w:rPr>
                <w:lang w:val="et-EE"/>
              </w:rPr>
            </w:pPr>
            <w:r w:rsidRPr="002C1435">
              <w:rPr>
                <w:lang w:val="et-EE"/>
              </w:rPr>
              <w:t>-1.586</w:t>
            </w:r>
          </w:p>
        </w:tc>
        <w:tc>
          <w:tcPr>
            <w:tcW w:w="1402" w:type="dxa"/>
          </w:tcPr>
          <w:p w14:paraId="54A2F78E" w14:textId="77777777" w:rsidR="002C1435" w:rsidRPr="002C1435" w:rsidRDefault="002C1435" w:rsidP="009D0D23">
            <w:pPr>
              <w:rPr>
                <w:lang w:val="et-EE"/>
              </w:rPr>
            </w:pPr>
            <w:r w:rsidRPr="002C1435">
              <w:rPr>
                <w:lang w:val="et-EE"/>
              </w:rPr>
              <w:t>0.1130</w:t>
            </w:r>
          </w:p>
        </w:tc>
        <w:tc>
          <w:tcPr>
            <w:tcW w:w="1434" w:type="dxa"/>
          </w:tcPr>
          <w:p w14:paraId="0AFFE7BE" w14:textId="77777777" w:rsidR="002C1435" w:rsidRPr="002C1435" w:rsidRDefault="002C1435" w:rsidP="009D0D23">
            <w:pPr>
              <w:rPr>
                <w:lang w:val="et-EE"/>
              </w:rPr>
            </w:pPr>
            <w:r w:rsidRPr="002C1435">
              <w:rPr>
                <w:lang w:val="et-EE"/>
              </w:rPr>
              <w:t>[-0.0710, 0.0070]</w:t>
            </w:r>
          </w:p>
        </w:tc>
      </w:tr>
      <w:tr w:rsidR="002C1435" w:rsidRPr="002C1435" w14:paraId="56237945" w14:textId="77777777" w:rsidTr="002C1435">
        <w:tc>
          <w:tcPr>
            <w:tcW w:w="2217" w:type="dxa"/>
          </w:tcPr>
          <w:p w14:paraId="00508CF3" w14:textId="77777777" w:rsidR="002C1435" w:rsidRPr="002C1435" w:rsidRDefault="002C1435" w:rsidP="009D0D23">
            <w:pPr>
              <w:rPr>
                <w:lang w:val="et-EE"/>
              </w:rPr>
            </w:pPr>
            <w:r w:rsidRPr="002C1435">
              <w:rPr>
                <w:lang w:val="et-EE"/>
              </w:rPr>
              <w:t>R_SP500</w:t>
            </w:r>
          </w:p>
        </w:tc>
        <w:tc>
          <w:tcPr>
            <w:tcW w:w="1514" w:type="dxa"/>
          </w:tcPr>
          <w:p w14:paraId="2D3C0059" w14:textId="77777777" w:rsidR="002C1435" w:rsidRPr="002C1435" w:rsidRDefault="002C1435" w:rsidP="009D0D23">
            <w:pPr>
              <w:rPr>
                <w:lang w:val="et-EE"/>
              </w:rPr>
            </w:pPr>
            <w:r w:rsidRPr="002C1435">
              <w:rPr>
                <w:lang w:val="et-EE"/>
              </w:rPr>
              <w:t>+0.3811</w:t>
            </w:r>
          </w:p>
        </w:tc>
        <w:tc>
          <w:tcPr>
            <w:tcW w:w="1403" w:type="dxa"/>
          </w:tcPr>
          <w:p w14:paraId="71E62767" w14:textId="77777777" w:rsidR="002C1435" w:rsidRPr="002C1435" w:rsidRDefault="002C1435" w:rsidP="009D0D23">
            <w:pPr>
              <w:rPr>
                <w:lang w:val="et-EE"/>
              </w:rPr>
            </w:pPr>
            <w:r w:rsidRPr="002C1435">
              <w:rPr>
                <w:lang w:val="et-EE"/>
              </w:rPr>
              <w:t>0.2740</w:t>
            </w:r>
          </w:p>
        </w:tc>
        <w:tc>
          <w:tcPr>
            <w:tcW w:w="1374" w:type="dxa"/>
          </w:tcPr>
          <w:p w14:paraId="2582972D" w14:textId="77777777" w:rsidR="002C1435" w:rsidRPr="002C1435" w:rsidRDefault="002C1435" w:rsidP="009D0D23">
            <w:pPr>
              <w:rPr>
                <w:lang w:val="et-EE"/>
              </w:rPr>
            </w:pPr>
            <w:r w:rsidRPr="002C1435">
              <w:rPr>
                <w:lang w:val="et-EE"/>
              </w:rPr>
              <w:t>1.392</w:t>
            </w:r>
          </w:p>
        </w:tc>
        <w:tc>
          <w:tcPr>
            <w:tcW w:w="1402" w:type="dxa"/>
          </w:tcPr>
          <w:p w14:paraId="1DEE5D76" w14:textId="77777777" w:rsidR="002C1435" w:rsidRPr="002C1435" w:rsidRDefault="002C1435" w:rsidP="009D0D23">
            <w:pPr>
              <w:rPr>
                <w:lang w:val="et-EE"/>
              </w:rPr>
            </w:pPr>
            <w:r w:rsidRPr="002C1435">
              <w:rPr>
                <w:lang w:val="et-EE"/>
              </w:rPr>
              <w:t>0.1640</w:t>
            </w:r>
          </w:p>
        </w:tc>
        <w:tc>
          <w:tcPr>
            <w:tcW w:w="1434" w:type="dxa"/>
          </w:tcPr>
          <w:p w14:paraId="5C842F9D" w14:textId="77777777" w:rsidR="002C1435" w:rsidRPr="002C1435" w:rsidRDefault="002C1435" w:rsidP="009D0D23">
            <w:pPr>
              <w:rPr>
                <w:lang w:val="et-EE"/>
              </w:rPr>
            </w:pPr>
            <w:r w:rsidRPr="002C1435">
              <w:rPr>
                <w:lang w:val="et-EE"/>
              </w:rPr>
              <w:t>[-0.1560, 0.9180]</w:t>
            </w:r>
          </w:p>
        </w:tc>
      </w:tr>
      <w:tr w:rsidR="002C1435" w:rsidRPr="002C1435" w14:paraId="48037FA1" w14:textId="77777777" w:rsidTr="002C1435">
        <w:tc>
          <w:tcPr>
            <w:tcW w:w="2217" w:type="dxa"/>
          </w:tcPr>
          <w:p w14:paraId="29F020BD" w14:textId="77777777" w:rsidR="002C1435" w:rsidRPr="002C1435" w:rsidRDefault="002C1435" w:rsidP="009D0D23">
            <w:pPr>
              <w:rPr>
                <w:lang w:val="et-EE"/>
              </w:rPr>
            </w:pPr>
            <w:r w:rsidRPr="002C1435">
              <w:rPr>
                <w:lang w:val="et-EE"/>
              </w:rPr>
              <w:t>R_BTC_lag1</w:t>
            </w:r>
          </w:p>
        </w:tc>
        <w:tc>
          <w:tcPr>
            <w:tcW w:w="1514" w:type="dxa"/>
          </w:tcPr>
          <w:p w14:paraId="7C24AFE0" w14:textId="77777777" w:rsidR="002C1435" w:rsidRPr="002C1435" w:rsidRDefault="002C1435" w:rsidP="009D0D23">
            <w:pPr>
              <w:rPr>
                <w:lang w:val="et-EE"/>
              </w:rPr>
            </w:pPr>
            <w:r w:rsidRPr="002C1435">
              <w:rPr>
                <w:lang w:val="et-EE"/>
              </w:rPr>
              <w:t>+0.0317</w:t>
            </w:r>
          </w:p>
        </w:tc>
        <w:tc>
          <w:tcPr>
            <w:tcW w:w="1403" w:type="dxa"/>
          </w:tcPr>
          <w:p w14:paraId="267C0D94" w14:textId="77777777" w:rsidR="002C1435" w:rsidRPr="002C1435" w:rsidRDefault="002C1435" w:rsidP="009D0D23">
            <w:pPr>
              <w:rPr>
                <w:lang w:val="et-EE"/>
              </w:rPr>
            </w:pPr>
            <w:r w:rsidRPr="002C1435">
              <w:rPr>
                <w:lang w:val="et-EE"/>
              </w:rPr>
              <w:t>0.0420</w:t>
            </w:r>
          </w:p>
        </w:tc>
        <w:tc>
          <w:tcPr>
            <w:tcW w:w="1374" w:type="dxa"/>
          </w:tcPr>
          <w:p w14:paraId="00219B25" w14:textId="77777777" w:rsidR="002C1435" w:rsidRPr="002C1435" w:rsidRDefault="002C1435" w:rsidP="009D0D23">
            <w:pPr>
              <w:rPr>
                <w:lang w:val="et-EE"/>
              </w:rPr>
            </w:pPr>
            <w:r w:rsidRPr="002C1435">
              <w:rPr>
                <w:lang w:val="et-EE"/>
              </w:rPr>
              <w:t>0.753</w:t>
            </w:r>
          </w:p>
        </w:tc>
        <w:tc>
          <w:tcPr>
            <w:tcW w:w="1402" w:type="dxa"/>
          </w:tcPr>
          <w:p w14:paraId="24498CA5" w14:textId="77777777" w:rsidR="002C1435" w:rsidRPr="002C1435" w:rsidRDefault="002C1435" w:rsidP="009D0D23">
            <w:pPr>
              <w:rPr>
                <w:lang w:val="et-EE"/>
              </w:rPr>
            </w:pPr>
            <w:r w:rsidRPr="002C1435">
              <w:rPr>
                <w:lang w:val="et-EE"/>
              </w:rPr>
              <w:t>0.4510</w:t>
            </w:r>
          </w:p>
        </w:tc>
        <w:tc>
          <w:tcPr>
            <w:tcW w:w="1434" w:type="dxa"/>
          </w:tcPr>
          <w:p w14:paraId="34A5643E" w14:textId="77777777" w:rsidR="002C1435" w:rsidRPr="002C1435" w:rsidRDefault="002C1435" w:rsidP="009D0D23">
            <w:pPr>
              <w:rPr>
                <w:lang w:val="et-EE"/>
              </w:rPr>
            </w:pPr>
            <w:r w:rsidRPr="002C1435">
              <w:rPr>
                <w:lang w:val="et-EE"/>
              </w:rPr>
              <w:t>[-0.0510, 0.1140]</w:t>
            </w:r>
          </w:p>
        </w:tc>
      </w:tr>
      <w:tr w:rsidR="002C1435" w:rsidRPr="002C1435" w14:paraId="58CE45B9" w14:textId="77777777" w:rsidTr="002C1435">
        <w:tc>
          <w:tcPr>
            <w:tcW w:w="2217" w:type="dxa"/>
          </w:tcPr>
          <w:p w14:paraId="49442CEA" w14:textId="77777777" w:rsidR="002C1435" w:rsidRPr="002C1435" w:rsidRDefault="002C1435" w:rsidP="009D0D23">
            <w:pPr>
              <w:rPr>
                <w:lang w:val="et-EE"/>
              </w:rPr>
            </w:pPr>
            <w:r w:rsidRPr="002C1435">
              <w:rPr>
                <w:lang w:val="et-EE"/>
              </w:rPr>
              <w:t>dVIX</w:t>
            </w:r>
          </w:p>
        </w:tc>
        <w:tc>
          <w:tcPr>
            <w:tcW w:w="1514" w:type="dxa"/>
          </w:tcPr>
          <w:p w14:paraId="577BD649" w14:textId="77777777" w:rsidR="002C1435" w:rsidRPr="002C1435" w:rsidRDefault="002C1435" w:rsidP="009D0D23">
            <w:pPr>
              <w:rPr>
                <w:lang w:val="et-EE"/>
              </w:rPr>
            </w:pPr>
            <w:r w:rsidRPr="002C1435">
              <w:rPr>
                <w:lang w:val="et-EE"/>
              </w:rPr>
              <w:t>-0.0029</w:t>
            </w:r>
          </w:p>
        </w:tc>
        <w:tc>
          <w:tcPr>
            <w:tcW w:w="1403" w:type="dxa"/>
          </w:tcPr>
          <w:p w14:paraId="44D8A116" w14:textId="77777777" w:rsidR="002C1435" w:rsidRPr="002C1435" w:rsidRDefault="002C1435" w:rsidP="009D0D23">
            <w:pPr>
              <w:rPr>
                <w:lang w:val="et-EE"/>
              </w:rPr>
            </w:pPr>
            <w:r w:rsidRPr="002C1435">
              <w:rPr>
                <w:lang w:val="et-EE"/>
              </w:rPr>
              <w:t>0.0020</w:t>
            </w:r>
          </w:p>
        </w:tc>
        <w:tc>
          <w:tcPr>
            <w:tcW w:w="1374" w:type="dxa"/>
          </w:tcPr>
          <w:p w14:paraId="45A8986B" w14:textId="77777777" w:rsidR="002C1435" w:rsidRPr="002C1435" w:rsidRDefault="002C1435" w:rsidP="009D0D23">
            <w:pPr>
              <w:rPr>
                <w:lang w:val="et-EE"/>
              </w:rPr>
            </w:pPr>
            <w:r w:rsidRPr="002C1435">
              <w:rPr>
                <w:lang w:val="et-EE"/>
              </w:rPr>
              <w:t>-1.500</w:t>
            </w:r>
          </w:p>
        </w:tc>
        <w:tc>
          <w:tcPr>
            <w:tcW w:w="1402" w:type="dxa"/>
          </w:tcPr>
          <w:p w14:paraId="6FEC0906" w14:textId="77777777" w:rsidR="002C1435" w:rsidRPr="002C1435" w:rsidRDefault="002C1435" w:rsidP="009D0D23">
            <w:pPr>
              <w:rPr>
                <w:lang w:val="et-EE"/>
              </w:rPr>
            </w:pPr>
            <w:r w:rsidRPr="002C1435">
              <w:rPr>
                <w:lang w:val="et-EE"/>
              </w:rPr>
              <w:t>0.1340</w:t>
            </w:r>
          </w:p>
        </w:tc>
        <w:tc>
          <w:tcPr>
            <w:tcW w:w="1434" w:type="dxa"/>
          </w:tcPr>
          <w:p w14:paraId="4D23284F" w14:textId="77777777" w:rsidR="002C1435" w:rsidRPr="002C1435" w:rsidRDefault="002C1435" w:rsidP="009D0D23">
            <w:pPr>
              <w:rPr>
                <w:lang w:val="et-EE"/>
              </w:rPr>
            </w:pPr>
            <w:r w:rsidRPr="002C1435">
              <w:rPr>
                <w:lang w:val="et-EE"/>
              </w:rPr>
              <w:t>[-0.0070, 0.0010]</w:t>
            </w:r>
          </w:p>
        </w:tc>
      </w:tr>
      <w:tr w:rsidR="002C1435" w:rsidRPr="002C1435" w14:paraId="5F0CFDFD" w14:textId="77777777" w:rsidTr="002C1435">
        <w:tc>
          <w:tcPr>
            <w:tcW w:w="2217" w:type="dxa"/>
          </w:tcPr>
          <w:p w14:paraId="7C55C10A" w14:textId="77777777" w:rsidR="002C1435" w:rsidRPr="002C1435" w:rsidRDefault="002C1435" w:rsidP="009D0D23">
            <w:pPr>
              <w:rPr>
                <w:lang w:val="et-EE"/>
              </w:rPr>
            </w:pPr>
            <w:r w:rsidRPr="002C1435">
              <w:rPr>
                <w:lang w:val="et-EE"/>
              </w:rPr>
              <w:t>dM2</w:t>
            </w:r>
          </w:p>
        </w:tc>
        <w:tc>
          <w:tcPr>
            <w:tcW w:w="1514" w:type="dxa"/>
          </w:tcPr>
          <w:p w14:paraId="00DB9FFC" w14:textId="77777777" w:rsidR="002C1435" w:rsidRPr="002C1435" w:rsidRDefault="002C1435" w:rsidP="009D0D23">
            <w:pPr>
              <w:rPr>
                <w:lang w:val="et-EE"/>
              </w:rPr>
            </w:pPr>
            <w:r w:rsidRPr="002C1435">
              <w:rPr>
                <w:lang w:val="et-EE"/>
              </w:rPr>
              <w:t>+1.1333*</w:t>
            </w:r>
          </w:p>
        </w:tc>
        <w:tc>
          <w:tcPr>
            <w:tcW w:w="1403" w:type="dxa"/>
          </w:tcPr>
          <w:p w14:paraId="04954A10" w14:textId="77777777" w:rsidR="002C1435" w:rsidRPr="002C1435" w:rsidRDefault="002C1435" w:rsidP="009D0D23">
            <w:pPr>
              <w:rPr>
                <w:lang w:val="et-EE"/>
              </w:rPr>
            </w:pPr>
            <w:r w:rsidRPr="002C1435">
              <w:rPr>
                <w:lang w:val="et-EE"/>
              </w:rPr>
              <w:t>0.5990</w:t>
            </w:r>
          </w:p>
        </w:tc>
        <w:tc>
          <w:tcPr>
            <w:tcW w:w="1374" w:type="dxa"/>
          </w:tcPr>
          <w:p w14:paraId="6E46EE2D" w14:textId="77777777" w:rsidR="002C1435" w:rsidRPr="002C1435" w:rsidRDefault="002C1435" w:rsidP="009D0D23">
            <w:pPr>
              <w:rPr>
                <w:lang w:val="et-EE"/>
              </w:rPr>
            </w:pPr>
            <w:r w:rsidRPr="002C1435">
              <w:rPr>
                <w:lang w:val="et-EE"/>
              </w:rPr>
              <w:t>1.893</w:t>
            </w:r>
          </w:p>
        </w:tc>
        <w:tc>
          <w:tcPr>
            <w:tcW w:w="1402" w:type="dxa"/>
          </w:tcPr>
          <w:p w14:paraId="322C19AF" w14:textId="77777777" w:rsidR="002C1435" w:rsidRPr="002C1435" w:rsidRDefault="002C1435" w:rsidP="009D0D23">
            <w:pPr>
              <w:rPr>
                <w:lang w:val="et-EE"/>
              </w:rPr>
            </w:pPr>
            <w:r w:rsidRPr="002C1435">
              <w:rPr>
                <w:lang w:val="et-EE"/>
              </w:rPr>
              <w:t>0.0580</w:t>
            </w:r>
          </w:p>
        </w:tc>
        <w:tc>
          <w:tcPr>
            <w:tcW w:w="1434" w:type="dxa"/>
          </w:tcPr>
          <w:p w14:paraId="60E2275D" w14:textId="77777777" w:rsidR="002C1435" w:rsidRPr="002C1435" w:rsidRDefault="002C1435" w:rsidP="009D0D23">
            <w:pPr>
              <w:rPr>
                <w:lang w:val="et-EE"/>
              </w:rPr>
            </w:pPr>
            <w:r w:rsidRPr="002C1435">
              <w:rPr>
                <w:lang w:val="et-EE"/>
              </w:rPr>
              <w:t>[-0.0400, 2.3070]</w:t>
            </w:r>
          </w:p>
        </w:tc>
      </w:tr>
      <w:tr w:rsidR="002C1435" w:rsidRPr="002C1435" w14:paraId="4E6C4E7D" w14:textId="77777777" w:rsidTr="002C1435">
        <w:tc>
          <w:tcPr>
            <w:tcW w:w="2217" w:type="dxa"/>
          </w:tcPr>
          <w:p w14:paraId="7493D1C6" w14:textId="77777777" w:rsidR="002C1435" w:rsidRPr="002C1435" w:rsidRDefault="002C1435" w:rsidP="009D0D23">
            <w:pPr>
              <w:rPr>
                <w:lang w:val="et-EE"/>
              </w:rPr>
            </w:pPr>
            <w:r w:rsidRPr="002C1435">
              <w:rPr>
                <w:lang w:val="et-EE"/>
              </w:rPr>
              <w:t>R-squared</w:t>
            </w:r>
          </w:p>
        </w:tc>
        <w:tc>
          <w:tcPr>
            <w:tcW w:w="1514" w:type="dxa"/>
          </w:tcPr>
          <w:p w14:paraId="65E39E3A" w14:textId="77777777" w:rsidR="002C1435" w:rsidRPr="002C1435" w:rsidRDefault="002C1435" w:rsidP="009D0D23">
            <w:pPr>
              <w:rPr>
                <w:lang w:val="et-EE"/>
              </w:rPr>
            </w:pPr>
            <w:r w:rsidRPr="002C1435">
              <w:rPr>
                <w:lang w:val="et-EE"/>
              </w:rPr>
              <w:t>0.076</w:t>
            </w:r>
          </w:p>
        </w:tc>
        <w:tc>
          <w:tcPr>
            <w:tcW w:w="1403" w:type="dxa"/>
          </w:tcPr>
          <w:p w14:paraId="6839F64D" w14:textId="77777777" w:rsidR="002C1435" w:rsidRPr="002C1435" w:rsidRDefault="002C1435" w:rsidP="009D0D23">
            <w:pPr>
              <w:rPr>
                <w:lang w:val="et-EE"/>
              </w:rPr>
            </w:pPr>
          </w:p>
        </w:tc>
        <w:tc>
          <w:tcPr>
            <w:tcW w:w="1374" w:type="dxa"/>
          </w:tcPr>
          <w:p w14:paraId="12AAE302" w14:textId="77777777" w:rsidR="002C1435" w:rsidRPr="002C1435" w:rsidRDefault="002C1435" w:rsidP="009D0D23">
            <w:pPr>
              <w:rPr>
                <w:lang w:val="et-EE"/>
              </w:rPr>
            </w:pPr>
          </w:p>
        </w:tc>
        <w:tc>
          <w:tcPr>
            <w:tcW w:w="1402" w:type="dxa"/>
          </w:tcPr>
          <w:p w14:paraId="40D380F1" w14:textId="77777777" w:rsidR="002C1435" w:rsidRPr="002C1435" w:rsidRDefault="002C1435" w:rsidP="009D0D23">
            <w:pPr>
              <w:rPr>
                <w:lang w:val="et-EE"/>
              </w:rPr>
            </w:pPr>
          </w:p>
        </w:tc>
        <w:tc>
          <w:tcPr>
            <w:tcW w:w="1434" w:type="dxa"/>
          </w:tcPr>
          <w:p w14:paraId="0D0686C1" w14:textId="77777777" w:rsidR="002C1435" w:rsidRPr="002C1435" w:rsidRDefault="002C1435" w:rsidP="009D0D23">
            <w:pPr>
              <w:rPr>
                <w:lang w:val="et-EE"/>
              </w:rPr>
            </w:pPr>
          </w:p>
        </w:tc>
      </w:tr>
      <w:tr w:rsidR="002C1435" w:rsidRPr="002C1435" w14:paraId="34003EF2" w14:textId="77777777" w:rsidTr="002C1435">
        <w:tc>
          <w:tcPr>
            <w:tcW w:w="2217" w:type="dxa"/>
          </w:tcPr>
          <w:p w14:paraId="2C0BE9FA" w14:textId="77777777" w:rsidR="002C1435" w:rsidRPr="002C1435" w:rsidRDefault="002C1435" w:rsidP="009D0D23">
            <w:pPr>
              <w:rPr>
                <w:lang w:val="et-EE"/>
              </w:rPr>
            </w:pPr>
            <w:r w:rsidRPr="002C1435">
              <w:rPr>
                <w:lang w:val="et-EE"/>
              </w:rPr>
              <w:t>Adj. R-squared</w:t>
            </w:r>
          </w:p>
        </w:tc>
        <w:tc>
          <w:tcPr>
            <w:tcW w:w="1514" w:type="dxa"/>
          </w:tcPr>
          <w:p w14:paraId="601BEA1E" w14:textId="77777777" w:rsidR="002C1435" w:rsidRPr="002C1435" w:rsidRDefault="002C1435" w:rsidP="009D0D23">
            <w:pPr>
              <w:rPr>
                <w:lang w:val="et-EE"/>
              </w:rPr>
            </w:pPr>
            <w:r w:rsidRPr="002C1435">
              <w:rPr>
                <w:lang w:val="et-EE"/>
              </w:rPr>
              <w:t>0.058</w:t>
            </w:r>
          </w:p>
        </w:tc>
        <w:tc>
          <w:tcPr>
            <w:tcW w:w="1403" w:type="dxa"/>
          </w:tcPr>
          <w:p w14:paraId="29F179FC" w14:textId="77777777" w:rsidR="002C1435" w:rsidRPr="002C1435" w:rsidRDefault="002C1435" w:rsidP="009D0D23">
            <w:pPr>
              <w:rPr>
                <w:lang w:val="et-EE"/>
              </w:rPr>
            </w:pPr>
          </w:p>
        </w:tc>
        <w:tc>
          <w:tcPr>
            <w:tcW w:w="1374" w:type="dxa"/>
          </w:tcPr>
          <w:p w14:paraId="2FE18068" w14:textId="77777777" w:rsidR="002C1435" w:rsidRPr="002C1435" w:rsidRDefault="002C1435" w:rsidP="009D0D23">
            <w:pPr>
              <w:rPr>
                <w:lang w:val="et-EE"/>
              </w:rPr>
            </w:pPr>
          </w:p>
        </w:tc>
        <w:tc>
          <w:tcPr>
            <w:tcW w:w="1402" w:type="dxa"/>
          </w:tcPr>
          <w:p w14:paraId="7907D0AC" w14:textId="77777777" w:rsidR="002C1435" w:rsidRPr="002C1435" w:rsidRDefault="002C1435" w:rsidP="009D0D23">
            <w:pPr>
              <w:rPr>
                <w:lang w:val="et-EE"/>
              </w:rPr>
            </w:pPr>
          </w:p>
        </w:tc>
        <w:tc>
          <w:tcPr>
            <w:tcW w:w="1434" w:type="dxa"/>
          </w:tcPr>
          <w:p w14:paraId="3BDD4DD9" w14:textId="77777777" w:rsidR="002C1435" w:rsidRPr="002C1435" w:rsidRDefault="002C1435" w:rsidP="009D0D23">
            <w:pPr>
              <w:rPr>
                <w:lang w:val="et-EE"/>
              </w:rPr>
            </w:pPr>
          </w:p>
        </w:tc>
      </w:tr>
      <w:tr w:rsidR="002C1435" w:rsidRPr="002C1435" w14:paraId="58D089E4" w14:textId="77777777" w:rsidTr="002C1435">
        <w:tc>
          <w:tcPr>
            <w:tcW w:w="2217" w:type="dxa"/>
          </w:tcPr>
          <w:p w14:paraId="087B9DD6" w14:textId="77777777" w:rsidR="002C1435" w:rsidRPr="002C1435" w:rsidRDefault="002C1435" w:rsidP="009D0D23">
            <w:pPr>
              <w:rPr>
                <w:lang w:val="et-EE"/>
              </w:rPr>
            </w:pPr>
            <w:r w:rsidRPr="002C1435">
              <w:rPr>
                <w:lang w:val="et-EE"/>
              </w:rPr>
              <w:t>F-statistic</w:t>
            </w:r>
          </w:p>
        </w:tc>
        <w:tc>
          <w:tcPr>
            <w:tcW w:w="1514" w:type="dxa"/>
          </w:tcPr>
          <w:p w14:paraId="0962DF01" w14:textId="77777777" w:rsidR="002C1435" w:rsidRPr="002C1435" w:rsidRDefault="002C1435" w:rsidP="009D0D23">
            <w:pPr>
              <w:rPr>
                <w:lang w:val="et-EE"/>
              </w:rPr>
            </w:pPr>
            <w:r w:rsidRPr="002C1435">
              <w:rPr>
                <w:lang w:val="et-EE"/>
              </w:rPr>
              <w:t>3.710</w:t>
            </w:r>
          </w:p>
        </w:tc>
        <w:tc>
          <w:tcPr>
            <w:tcW w:w="1403" w:type="dxa"/>
          </w:tcPr>
          <w:p w14:paraId="3111EF0C" w14:textId="77777777" w:rsidR="002C1435" w:rsidRPr="002C1435" w:rsidRDefault="002C1435" w:rsidP="009D0D23">
            <w:pPr>
              <w:rPr>
                <w:lang w:val="et-EE"/>
              </w:rPr>
            </w:pPr>
          </w:p>
        </w:tc>
        <w:tc>
          <w:tcPr>
            <w:tcW w:w="1374" w:type="dxa"/>
          </w:tcPr>
          <w:p w14:paraId="180C765B" w14:textId="77777777" w:rsidR="002C1435" w:rsidRPr="002C1435" w:rsidRDefault="002C1435" w:rsidP="009D0D23">
            <w:pPr>
              <w:rPr>
                <w:lang w:val="et-EE"/>
              </w:rPr>
            </w:pPr>
          </w:p>
        </w:tc>
        <w:tc>
          <w:tcPr>
            <w:tcW w:w="1402" w:type="dxa"/>
          </w:tcPr>
          <w:p w14:paraId="3125301D" w14:textId="77777777" w:rsidR="002C1435" w:rsidRPr="002C1435" w:rsidRDefault="002C1435" w:rsidP="009D0D23">
            <w:pPr>
              <w:rPr>
                <w:lang w:val="et-EE"/>
              </w:rPr>
            </w:pPr>
          </w:p>
        </w:tc>
        <w:tc>
          <w:tcPr>
            <w:tcW w:w="1434" w:type="dxa"/>
          </w:tcPr>
          <w:p w14:paraId="7AB3A511" w14:textId="77777777" w:rsidR="002C1435" w:rsidRPr="002C1435" w:rsidRDefault="002C1435" w:rsidP="009D0D23">
            <w:pPr>
              <w:rPr>
                <w:lang w:val="et-EE"/>
              </w:rPr>
            </w:pPr>
          </w:p>
        </w:tc>
      </w:tr>
      <w:tr w:rsidR="002C1435" w:rsidRPr="002C1435" w14:paraId="209EB3D5" w14:textId="77777777" w:rsidTr="002C1435">
        <w:tc>
          <w:tcPr>
            <w:tcW w:w="2217" w:type="dxa"/>
          </w:tcPr>
          <w:p w14:paraId="5346CE76" w14:textId="77777777" w:rsidR="002C1435" w:rsidRPr="002C1435" w:rsidRDefault="002C1435" w:rsidP="009D0D23">
            <w:pPr>
              <w:rPr>
                <w:lang w:val="et-EE"/>
              </w:rPr>
            </w:pPr>
            <w:r w:rsidRPr="002C1435">
              <w:rPr>
                <w:lang w:val="et-EE"/>
              </w:rPr>
              <w:t>Prob (F-statistic)</w:t>
            </w:r>
          </w:p>
        </w:tc>
        <w:tc>
          <w:tcPr>
            <w:tcW w:w="1514" w:type="dxa"/>
          </w:tcPr>
          <w:p w14:paraId="5E6B6E84" w14:textId="77777777" w:rsidR="002C1435" w:rsidRPr="002C1435" w:rsidRDefault="002C1435" w:rsidP="009D0D23">
            <w:pPr>
              <w:rPr>
                <w:lang w:val="et-EE"/>
              </w:rPr>
            </w:pPr>
            <w:r w:rsidRPr="002C1435">
              <w:rPr>
                <w:lang w:val="et-EE"/>
              </w:rPr>
              <w:t>3.97e-05</w:t>
            </w:r>
          </w:p>
        </w:tc>
        <w:tc>
          <w:tcPr>
            <w:tcW w:w="1403" w:type="dxa"/>
          </w:tcPr>
          <w:p w14:paraId="5A7B9C23" w14:textId="77777777" w:rsidR="002C1435" w:rsidRPr="002C1435" w:rsidRDefault="002C1435" w:rsidP="009D0D23">
            <w:pPr>
              <w:rPr>
                <w:lang w:val="et-EE"/>
              </w:rPr>
            </w:pPr>
          </w:p>
        </w:tc>
        <w:tc>
          <w:tcPr>
            <w:tcW w:w="1374" w:type="dxa"/>
          </w:tcPr>
          <w:p w14:paraId="5321D0EB" w14:textId="77777777" w:rsidR="002C1435" w:rsidRPr="002C1435" w:rsidRDefault="002C1435" w:rsidP="009D0D23">
            <w:pPr>
              <w:rPr>
                <w:lang w:val="et-EE"/>
              </w:rPr>
            </w:pPr>
          </w:p>
        </w:tc>
        <w:tc>
          <w:tcPr>
            <w:tcW w:w="1402" w:type="dxa"/>
          </w:tcPr>
          <w:p w14:paraId="535897EB" w14:textId="77777777" w:rsidR="002C1435" w:rsidRPr="002C1435" w:rsidRDefault="002C1435" w:rsidP="009D0D23">
            <w:pPr>
              <w:rPr>
                <w:lang w:val="et-EE"/>
              </w:rPr>
            </w:pPr>
          </w:p>
        </w:tc>
        <w:tc>
          <w:tcPr>
            <w:tcW w:w="1434" w:type="dxa"/>
          </w:tcPr>
          <w:p w14:paraId="08C8F654" w14:textId="77777777" w:rsidR="002C1435" w:rsidRPr="002C1435" w:rsidRDefault="002C1435" w:rsidP="009D0D23">
            <w:pPr>
              <w:rPr>
                <w:lang w:val="et-EE"/>
              </w:rPr>
            </w:pPr>
          </w:p>
        </w:tc>
      </w:tr>
      <w:tr w:rsidR="002C1435" w:rsidRPr="002C1435" w14:paraId="04167151" w14:textId="77777777" w:rsidTr="002C1435">
        <w:tc>
          <w:tcPr>
            <w:tcW w:w="2217" w:type="dxa"/>
          </w:tcPr>
          <w:p w14:paraId="0365B884" w14:textId="70807511" w:rsidR="002C1435" w:rsidRPr="002C1435" w:rsidRDefault="002C1435" w:rsidP="009D0D23">
            <w:pPr>
              <w:rPr>
                <w:lang w:val="et-EE"/>
              </w:rPr>
            </w:pPr>
            <w:r w:rsidRPr="002C1435">
              <w:rPr>
                <w:lang w:val="et-EE"/>
              </w:rPr>
              <w:t>Log-Likelihood</w:t>
            </w:r>
          </w:p>
        </w:tc>
        <w:tc>
          <w:tcPr>
            <w:tcW w:w="1514" w:type="dxa"/>
          </w:tcPr>
          <w:p w14:paraId="70645407" w14:textId="77777777" w:rsidR="002C1435" w:rsidRPr="002C1435" w:rsidRDefault="002C1435" w:rsidP="009D0D23">
            <w:pPr>
              <w:rPr>
                <w:lang w:val="et-EE"/>
              </w:rPr>
            </w:pPr>
            <w:r w:rsidRPr="002C1435">
              <w:rPr>
                <w:lang w:val="et-EE"/>
              </w:rPr>
              <w:t>591.09</w:t>
            </w:r>
          </w:p>
        </w:tc>
        <w:tc>
          <w:tcPr>
            <w:tcW w:w="1403" w:type="dxa"/>
          </w:tcPr>
          <w:p w14:paraId="53F87399" w14:textId="77777777" w:rsidR="002C1435" w:rsidRPr="002C1435" w:rsidRDefault="002C1435" w:rsidP="009D0D23">
            <w:pPr>
              <w:rPr>
                <w:lang w:val="et-EE"/>
              </w:rPr>
            </w:pPr>
          </w:p>
        </w:tc>
        <w:tc>
          <w:tcPr>
            <w:tcW w:w="1374" w:type="dxa"/>
          </w:tcPr>
          <w:p w14:paraId="7D779383" w14:textId="77777777" w:rsidR="002C1435" w:rsidRPr="002C1435" w:rsidRDefault="002C1435" w:rsidP="009D0D23">
            <w:pPr>
              <w:rPr>
                <w:lang w:val="et-EE"/>
              </w:rPr>
            </w:pPr>
          </w:p>
        </w:tc>
        <w:tc>
          <w:tcPr>
            <w:tcW w:w="1402" w:type="dxa"/>
          </w:tcPr>
          <w:p w14:paraId="6F630E1C" w14:textId="77777777" w:rsidR="002C1435" w:rsidRPr="002C1435" w:rsidRDefault="002C1435" w:rsidP="009D0D23">
            <w:pPr>
              <w:rPr>
                <w:lang w:val="et-EE"/>
              </w:rPr>
            </w:pPr>
          </w:p>
        </w:tc>
        <w:tc>
          <w:tcPr>
            <w:tcW w:w="1434" w:type="dxa"/>
          </w:tcPr>
          <w:p w14:paraId="46213C63" w14:textId="77777777" w:rsidR="002C1435" w:rsidRPr="002C1435" w:rsidRDefault="002C1435" w:rsidP="009D0D23">
            <w:pPr>
              <w:rPr>
                <w:lang w:val="et-EE"/>
              </w:rPr>
            </w:pPr>
          </w:p>
        </w:tc>
      </w:tr>
    </w:tbl>
    <w:p w14:paraId="70394D24" w14:textId="59381C22" w:rsidR="002C1435" w:rsidRDefault="002C1435" w:rsidP="002C1435">
      <w:pPr>
        <w:rPr>
          <w:b/>
          <w:bCs/>
          <w:lang w:val="et-EE"/>
        </w:rPr>
      </w:pPr>
      <w:r w:rsidRPr="002C1435">
        <w:rPr>
          <w:b/>
          <w:bCs/>
          <w:sz w:val="28"/>
          <w:szCs w:val="28"/>
          <w:lang w:val="et-EE"/>
        </w:rPr>
        <w:lastRenderedPageBreak/>
        <w:t>Appendix 5 continued</w:t>
      </w:r>
    </w:p>
    <w:tbl>
      <w:tblPr>
        <w:tblStyle w:val="TableGrid"/>
        <w:tblW w:w="0" w:type="auto"/>
        <w:tblLook w:val="04A0" w:firstRow="1" w:lastRow="0" w:firstColumn="1" w:lastColumn="0" w:noHBand="0" w:noVBand="1"/>
      </w:tblPr>
      <w:tblGrid>
        <w:gridCol w:w="2217"/>
        <w:gridCol w:w="1514"/>
        <w:gridCol w:w="1403"/>
        <w:gridCol w:w="1374"/>
        <w:gridCol w:w="1402"/>
        <w:gridCol w:w="1434"/>
      </w:tblGrid>
      <w:tr w:rsidR="002C1435" w:rsidRPr="002C1435" w14:paraId="27E27249" w14:textId="77777777" w:rsidTr="00E46EEA">
        <w:tc>
          <w:tcPr>
            <w:tcW w:w="2217" w:type="dxa"/>
          </w:tcPr>
          <w:p w14:paraId="61515789" w14:textId="77777777" w:rsidR="002C1435" w:rsidRPr="002C1435" w:rsidRDefault="002C1435" w:rsidP="00E46EEA">
            <w:pPr>
              <w:rPr>
                <w:lang w:val="et-EE"/>
              </w:rPr>
            </w:pPr>
            <w:r w:rsidRPr="002C1435">
              <w:rPr>
                <w:lang w:val="et-EE"/>
              </w:rPr>
              <w:t>AIC</w:t>
            </w:r>
          </w:p>
        </w:tc>
        <w:tc>
          <w:tcPr>
            <w:tcW w:w="1514" w:type="dxa"/>
          </w:tcPr>
          <w:p w14:paraId="08980D8C" w14:textId="77777777" w:rsidR="002C1435" w:rsidRPr="002C1435" w:rsidRDefault="002C1435" w:rsidP="00E46EEA">
            <w:pPr>
              <w:rPr>
                <w:lang w:val="et-EE"/>
              </w:rPr>
            </w:pPr>
            <w:r w:rsidRPr="002C1435">
              <w:rPr>
                <w:lang w:val="et-EE"/>
              </w:rPr>
              <w:t>-1158.</w:t>
            </w:r>
          </w:p>
        </w:tc>
        <w:tc>
          <w:tcPr>
            <w:tcW w:w="1403" w:type="dxa"/>
          </w:tcPr>
          <w:p w14:paraId="4C4C611E" w14:textId="77777777" w:rsidR="002C1435" w:rsidRPr="002C1435" w:rsidRDefault="002C1435" w:rsidP="00E46EEA">
            <w:pPr>
              <w:rPr>
                <w:lang w:val="et-EE"/>
              </w:rPr>
            </w:pPr>
          </w:p>
        </w:tc>
        <w:tc>
          <w:tcPr>
            <w:tcW w:w="1374" w:type="dxa"/>
          </w:tcPr>
          <w:p w14:paraId="29368AA6" w14:textId="77777777" w:rsidR="002C1435" w:rsidRPr="002C1435" w:rsidRDefault="002C1435" w:rsidP="00E46EEA">
            <w:pPr>
              <w:rPr>
                <w:lang w:val="et-EE"/>
              </w:rPr>
            </w:pPr>
          </w:p>
        </w:tc>
        <w:tc>
          <w:tcPr>
            <w:tcW w:w="1402" w:type="dxa"/>
          </w:tcPr>
          <w:p w14:paraId="2C71D879" w14:textId="77777777" w:rsidR="002C1435" w:rsidRPr="002C1435" w:rsidRDefault="002C1435" w:rsidP="00E46EEA">
            <w:pPr>
              <w:rPr>
                <w:lang w:val="et-EE"/>
              </w:rPr>
            </w:pPr>
          </w:p>
        </w:tc>
        <w:tc>
          <w:tcPr>
            <w:tcW w:w="1434" w:type="dxa"/>
          </w:tcPr>
          <w:p w14:paraId="268A6F74" w14:textId="77777777" w:rsidR="002C1435" w:rsidRPr="002C1435" w:rsidRDefault="002C1435" w:rsidP="00E46EEA">
            <w:pPr>
              <w:rPr>
                <w:lang w:val="et-EE"/>
              </w:rPr>
            </w:pPr>
          </w:p>
        </w:tc>
      </w:tr>
      <w:tr w:rsidR="002C1435" w:rsidRPr="002C1435" w14:paraId="2C22A3E2" w14:textId="77777777" w:rsidTr="00E46EEA">
        <w:tc>
          <w:tcPr>
            <w:tcW w:w="2217" w:type="dxa"/>
          </w:tcPr>
          <w:p w14:paraId="35471663" w14:textId="77777777" w:rsidR="002C1435" w:rsidRPr="002C1435" w:rsidRDefault="002C1435" w:rsidP="00E46EEA">
            <w:pPr>
              <w:rPr>
                <w:lang w:val="et-EE"/>
              </w:rPr>
            </w:pPr>
            <w:r w:rsidRPr="002C1435">
              <w:rPr>
                <w:lang w:val="et-EE"/>
              </w:rPr>
              <w:t>BIC</w:t>
            </w:r>
          </w:p>
        </w:tc>
        <w:tc>
          <w:tcPr>
            <w:tcW w:w="1514" w:type="dxa"/>
          </w:tcPr>
          <w:p w14:paraId="0332B2D4" w14:textId="77777777" w:rsidR="002C1435" w:rsidRPr="002C1435" w:rsidRDefault="002C1435" w:rsidP="00E46EEA">
            <w:pPr>
              <w:rPr>
                <w:lang w:val="et-EE"/>
              </w:rPr>
            </w:pPr>
            <w:r w:rsidRPr="002C1435">
              <w:rPr>
                <w:lang w:val="et-EE"/>
              </w:rPr>
              <w:t>-1106.</w:t>
            </w:r>
          </w:p>
        </w:tc>
        <w:tc>
          <w:tcPr>
            <w:tcW w:w="1403" w:type="dxa"/>
          </w:tcPr>
          <w:p w14:paraId="4B0320D8" w14:textId="77777777" w:rsidR="002C1435" w:rsidRPr="002C1435" w:rsidRDefault="002C1435" w:rsidP="00E46EEA">
            <w:pPr>
              <w:rPr>
                <w:lang w:val="et-EE"/>
              </w:rPr>
            </w:pPr>
          </w:p>
        </w:tc>
        <w:tc>
          <w:tcPr>
            <w:tcW w:w="1374" w:type="dxa"/>
          </w:tcPr>
          <w:p w14:paraId="520FD04B" w14:textId="77777777" w:rsidR="002C1435" w:rsidRPr="002C1435" w:rsidRDefault="002C1435" w:rsidP="00E46EEA">
            <w:pPr>
              <w:rPr>
                <w:lang w:val="et-EE"/>
              </w:rPr>
            </w:pPr>
          </w:p>
        </w:tc>
        <w:tc>
          <w:tcPr>
            <w:tcW w:w="1402" w:type="dxa"/>
          </w:tcPr>
          <w:p w14:paraId="43B6A536" w14:textId="77777777" w:rsidR="002C1435" w:rsidRPr="002C1435" w:rsidRDefault="002C1435" w:rsidP="00E46EEA">
            <w:pPr>
              <w:rPr>
                <w:lang w:val="et-EE"/>
              </w:rPr>
            </w:pPr>
          </w:p>
        </w:tc>
        <w:tc>
          <w:tcPr>
            <w:tcW w:w="1434" w:type="dxa"/>
          </w:tcPr>
          <w:p w14:paraId="50ECEBE5" w14:textId="77777777" w:rsidR="002C1435" w:rsidRPr="002C1435" w:rsidRDefault="002C1435" w:rsidP="00E46EEA">
            <w:pPr>
              <w:rPr>
                <w:lang w:val="et-EE"/>
              </w:rPr>
            </w:pPr>
          </w:p>
        </w:tc>
      </w:tr>
      <w:tr w:rsidR="002C1435" w:rsidRPr="002C1435" w14:paraId="157E1989" w14:textId="77777777" w:rsidTr="00E46EEA">
        <w:tc>
          <w:tcPr>
            <w:tcW w:w="2217" w:type="dxa"/>
          </w:tcPr>
          <w:p w14:paraId="47F5D9F6" w14:textId="77777777" w:rsidR="002C1435" w:rsidRPr="002C1435" w:rsidRDefault="002C1435" w:rsidP="00E46EEA">
            <w:pPr>
              <w:rPr>
                <w:lang w:val="et-EE"/>
              </w:rPr>
            </w:pPr>
            <w:r w:rsidRPr="002C1435">
              <w:rPr>
                <w:lang w:val="et-EE"/>
              </w:rPr>
              <w:t>Durbin-Watson</w:t>
            </w:r>
          </w:p>
        </w:tc>
        <w:tc>
          <w:tcPr>
            <w:tcW w:w="1514" w:type="dxa"/>
          </w:tcPr>
          <w:p w14:paraId="3DB7896F" w14:textId="77777777" w:rsidR="002C1435" w:rsidRPr="002C1435" w:rsidRDefault="002C1435" w:rsidP="00E46EEA">
            <w:pPr>
              <w:rPr>
                <w:lang w:val="et-EE"/>
              </w:rPr>
            </w:pPr>
            <w:r w:rsidRPr="002C1435">
              <w:rPr>
                <w:lang w:val="et-EE"/>
              </w:rPr>
              <w:t>2.015</w:t>
            </w:r>
          </w:p>
        </w:tc>
        <w:tc>
          <w:tcPr>
            <w:tcW w:w="1403" w:type="dxa"/>
          </w:tcPr>
          <w:p w14:paraId="452043B6" w14:textId="77777777" w:rsidR="002C1435" w:rsidRPr="002C1435" w:rsidRDefault="002C1435" w:rsidP="00E46EEA">
            <w:pPr>
              <w:rPr>
                <w:lang w:val="et-EE"/>
              </w:rPr>
            </w:pPr>
          </w:p>
        </w:tc>
        <w:tc>
          <w:tcPr>
            <w:tcW w:w="1374" w:type="dxa"/>
          </w:tcPr>
          <w:p w14:paraId="01D27589" w14:textId="77777777" w:rsidR="002C1435" w:rsidRPr="002C1435" w:rsidRDefault="002C1435" w:rsidP="00E46EEA">
            <w:pPr>
              <w:rPr>
                <w:lang w:val="et-EE"/>
              </w:rPr>
            </w:pPr>
          </w:p>
        </w:tc>
        <w:tc>
          <w:tcPr>
            <w:tcW w:w="1402" w:type="dxa"/>
          </w:tcPr>
          <w:p w14:paraId="01F3C923" w14:textId="77777777" w:rsidR="002C1435" w:rsidRPr="002C1435" w:rsidRDefault="002C1435" w:rsidP="00E46EEA">
            <w:pPr>
              <w:rPr>
                <w:lang w:val="et-EE"/>
              </w:rPr>
            </w:pPr>
          </w:p>
        </w:tc>
        <w:tc>
          <w:tcPr>
            <w:tcW w:w="1434" w:type="dxa"/>
          </w:tcPr>
          <w:p w14:paraId="0077F852" w14:textId="77777777" w:rsidR="002C1435" w:rsidRPr="002C1435" w:rsidRDefault="002C1435" w:rsidP="00E46EEA">
            <w:pPr>
              <w:rPr>
                <w:lang w:val="et-EE"/>
              </w:rPr>
            </w:pPr>
          </w:p>
        </w:tc>
      </w:tr>
      <w:tr w:rsidR="002C1435" w:rsidRPr="002C1435" w14:paraId="437BFBBA" w14:textId="77777777" w:rsidTr="00E46EEA">
        <w:tc>
          <w:tcPr>
            <w:tcW w:w="2217" w:type="dxa"/>
          </w:tcPr>
          <w:p w14:paraId="21A64E04" w14:textId="77777777" w:rsidR="002C1435" w:rsidRPr="002C1435" w:rsidRDefault="002C1435" w:rsidP="00E46EEA">
            <w:pPr>
              <w:rPr>
                <w:lang w:val="et-EE"/>
              </w:rPr>
            </w:pPr>
            <w:r w:rsidRPr="002C1435">
              <w:rPr>
                <w:lang w:val="et-EE"/>
              </w:rPr>
              <w:t>Omnibus</w:t>
            </w:r>
          </w:p>
        </w:tc>
        <w:tc>
          <w:tcPr>
            <w:tcW w:w="1514" w:type="dxa"/>
          </w:tcPr>
          <w:p w14:paraId="040BABED" w14:textId="77777777" w:rsidR="002C1435" w:rsidRPr="002C1435" w:rsidRDefault="002C1435" w:rsidP="00E46EEA">
            <w:pPr>
              <w:rPr>
                <w:lang w:val="et-EE"/>
              </w:rPr>
            </w:pPr>
            <w:r w:rsidRPr="002C1435">
              <w:rPr>
                <w:lang w:val="et-EE"/>
              </w:rPr>
              <w:t>41.504</w:t>
            </w:r>
          </w:p>
        </w:tc>
        <w:tc>
          <w:tcPr>
            <w:tcW w:w="1403" w:type="dxa"/>
          </w:tcPr>
          <w:p w14:paraId="4ECF469D" w14:textId="77777777" w:rsidR="002C1435" w:rsidRPr="002C1435" w:rsidRDefault="002C1435" w:rsidP="00E46EEA">
            <w:pPr>
              <w:rPr>
                <w:lang w:val="et-EE"/>
              </w:rPr>
            </w:pPr>
          </w:p>
        </w:tc>
        <w:tc>
          <w:tcPr>
            <w:tcW w:w="1374" w:type="dxa"/>
          </w:tcPr>
          <w:p w14:paraId="00D4D2A0" w14:textId="77777777" w:rsidR="002C1435" w:rsidRPr="002C1435" w:rsidRDefault="002C1435" w:rsidP="00E46EEA">
            <w:pPr>
              <w:rPr>
                <w:lang w:val="et-EE"/>
              </w:rPr>
            </w:pPr>
          </w:p>
        </w:tc>
        <w:tc>
          <w:tcPr>
            <w:tcW w:w="1402" w:type="dxa"/>
          </w:tcPr>
          <w:p w14:paraId="7FA0F294" w14:textId="77777777" w:rsidR="002C1435" w:rsidRPr="002C1435" w:rsidRDefault="002C1435" w:rsidP="00E46EEA">
            <w:pPr>
              <w:rPr>
                <w:lang w:val="et-EE"/>
              </w:rPr>
            </w:pPr>
          </w:p>
        </w:tc>
        <w:tc>
          <w:tcPr>
            <w:tcW w:w="1434" w:type="dxa"/>
          </w:tcPr>
          <w:p w14:paraId="5C870948" w14:textId="77777777" w:rsidR="002C1435" w:rsidRPr="002C1435" w:rsidRDefault="002C1435" w:rsidP="00E46EEA">
            <w:pPr>
              <w:rPr>
                <w:lang w:val="et-EE"/>
              </w:rPr>
            </w:pPr>
          </w:p>
        </w:tc>
      </w:tr>
      <w:tr w:rsidR="002C1435" w:rsidRPr="002C1435" w14:paraId="43CFDA1A" w14:textId="77777777" w:rsidTr="00E46EEA">
        <w:tc>
          <w:tcPr>
            <w:tcW w:w="2217" w:type="dxa"/>
          </w:tcPr>
          <w:p w14:paraId="0674EFFB" w14:textId="77777777" w:rsidR="002C1435" w:rsidRPr="002C1435" w:rsidRDefault="002C1435" w:rsidP="00E46EEA">
            <w:pPr>
              <w:rPr>
                <w:lang w:val="et-EE"/>
              </w:rPr>
            </w:pPr>
            <w:r w:rsidRPr="002C1435">
              <w:rPr>
                <w:lang w:val="et-EE"/>
              </w:rPr>
              <w:t>Jarque-Bera</w:t>
            </w:r>
          </w:p>
        </w:tc>
        <w:tc>
          <w:tcPr>
            <w:tcW w:w="1514" w:type="dxa"/>
          </w:tcPr>
          <w:p w14:paraId="4F2728C1" w14:textId="77777777" w:rsidR="002C1435" w:rsidRPr="002C1435" w:rsidRDefault="002C1435" w:rsidP="00E46EEA">
            <w:pPr>
              <w:rPr>
                <w:lang w:val="et-EE"/>
              </w:rPr>
            </w:pPr>
            <w:r w:rsidRPr="002C1435">
              <w:rPr>
                <w:lang w:val="et-EE"/>
              </w:rPr>
              <w:t>160.301</w:t>
            </w:r>
          </w:p>
        </w:tc>
        <w:tc>
          <w:tcPr>
            <w:tcW w:w="1403" w:type="dxa"/>
          </w:tcPr>
          <w:p w14:paraId="2C535346" w14:textId="77777777" w:rsidR="002C1435" w:rsidRPr="002C1435" w:rsidRDefault="002C1435" w:rsidP="00E46EEA">
            <w:pPr>
              <w:rPr>
                <w:lang w:val="et-EE"/>
              </w:rPr>
            </w:pPr>
          </w:p>
        </w:tc>
        <w:tc>
          <w:tcPr>
            <w:tcW w:w="1374" w:type="dxa"/>
          </w:tcPr>
          <w:p w14:paraId="13AE7222" w14:textId="77777777" w:rsidR="002C1435" w:rsidRPr="002C1435" w:rsidRDefault="002C1435" w:rsidP="00E46EEA">
            <w:pPr>
              <w:rPr>
                <w:lang w:val="et-EE"/>
              </w:rPr>
            </w:pPr>
          </w:p>
        </w:tc>
        <w:tc>
          <w:tcPr>
            <w:tcW w:w="1402" w:type="dxa"/>
          </w:tcPr>
          <w:p w14:paraId="265D43B1" w14:textId="77777777" w:rsidR="002C1435" w:rsidRPr="002C1435" w:rsidRDefault="002C1435" w:rsidP="00E46EEA">
            <w:pPr>
              <w:rPr>
                <w:lang w:val="et-EE"/>
              </w:rPr>
            </w:pPr>
          </w:p>
        </w:tc>
        <w:tc>
          <w:tcPr>
            <w:tcW w:w="1434" w:type="dxa"/>
          </w:tcPr>
          <w:p w14:paraId="62FA9FC3" w14:textId="77777777" w:rsidR="002C1435" w:rsidRPr="002C1435" w:rsidRDefault="002C1435" w:rsidP="00E46EEA">
            <w:pPr>
              <w:rPr>
                <w:lang w:val="et-EE"/>
              </w:rPr>
            </w:pPr>
          </w:p>
        </w:tc>
      </w:tr>
      <w:tr w:rsidR="002C1435" w:rsidRPr="002C1435" w14:paraId="0E8D2104" w14:textId="77777777" w:rsidTr="00E46EEA">
        <w:tc>
          <w:tcPr>
            <w:tcW w:w="2217" w:type="dxa"/>
          </w:tcPr>
          <w:p w14:paraId="17EEDE41" w14:textId="77777777" w:rsidR="002C1435" w:rsidRPr="002C1435" w:rsidRDefault="002C1435" w:rsidP="00E46EEA">
            <w:pPr>
              <w:rPr>
                <w:lang w:val="et-EE"/>
              </w:rPr>
            </w:pPr>
            <w:r w:rsidRPr="002C1435">
              <w:rPr>
                <w:lang w:val="et-EE"/>
              </w:rPr>
              <w:t>Skew</w:t>
            </w:r>
          </w:p>
        </w:tc>
        <w:tc>
          <w:tcPr>
            <w:tcW w:w="1514" w:type="dxa"/>
          </w:tcPr>
          <w:p w14:paraId="41D1300A" w14:textId="77777777" w:rsidR="002C1435" w:rsidRPr="002C1435" w:rsidRDefault="002C1435" w:rsidP="00E46EEA">
            <w:pPr>
              <w:rPr>
                <w:lang w:val="et-EE"/>
              </w:rPr>
            </w:pPr>
            <w:r w:rsidRPr="002C1435">
              <w:rPr>
                <w:lang w:val="et-EE"/>
              </w:rPr>
              <w:t>-0.140</w:t>
            </w:r>
          </w:p>
        </w:tc>
        <w:tc>
          <w:tcPr>
            <w:tcW w:w="1403" w:type="dxa"/>
          </w:tcPr>
          <w:p w14:paraId="112CD3F7" w14:textId="77777777" w:rsidR="002C1435" w:rsidRPr="002C1435" w:rsidRDefault="002C1435" w:rsidP="00E46EEA">
            <w:pPr>
              <w:rPr>
                <w:lang w:val="et-EE"/>
              </w:rPr>
            </w:pPr>
          </w:p>
        </w:tc>
        <w:tc>
          <w:tcPr>
            <w:tcW w:w="1374" w:type="dxa"/>
          </w:tcPr>
          <w:p w14:paraId="7FCC6685" w14:textId="77777777" w:rsidR="002C1435" w:rsidRPr="002C1435" w:rsidRDefault="002C1435" w:rsidP="00E46EEA">
            <w:pPr>
              <w:rPr>
                <w:lang w:val="et-EE"/>
              </w:rPr>
            </w:pPr>
          </w:p>
        </w:tc>
        <w:tc>
          <w:tcPr>
            <w:tcW w:w="1402" w:type="dxa"/>
          </w:tcPr>
          <w:p w14:paraId="5F85FA92" w14:textId="77777777" w:rsidR="002C1435" w:rsidRPr="002C1435" w:rsidRDefault="002C1435" w:rsidP="00E46EEA">
            <w:pPr>
              <w:rPr>
                <w:lang w:val="et-EE"/>
              </w:rPr>
            </w:pPr>
          </w:p>
        </w:tc>
        <w:tc>
          <w:tcPr>
            <w:tcW w:w="1434" w:type="dxa"/>
          </w:tcPr>
          <w:p w14:paraId="31EA8F6D" w14:textId="77777777" w:rsidR="002C1435" w:rsidRPr="002C1435" w:rsidRDefault="002C1435" w:rsidP="00E46EEA">
            <w:pPr>
              <w:rPr>
                <w:lang w:val="et-EE"/>
              </w:rPr>
            </w:pPr>
          </w:p>
        </w:tc>
      </w:tr>
      <w:tr w:rsidR="002C1435" w:rsidRPr="002C1435" w14:paraId="2EFABB35" w14:textId="77777777" w:rsidTr="00E46EEA">
        <w:tc>
          <w:tcPr>
            <w:tcW w:w="2217" w:type="dxa"/>
          </w:tcPr>
          <w:p w14:paraId="573856D1" w14:textId="77777777" w:rsidR="002C1435" w:rsidRPr="002C1435" w:rsidRDefault="002C1435" w:rsidP="00E46EEA">
            <w:pPr>
              <w:rPr>
                <w:lang w:val="et-EE"/>
              </w:rPr>
            </w:pPr>
            <w:r w:rsidRPr="002C1435">
              <w:rPr>
                <w:lang w:val="et-EE"/>
              </w:rPr>
              <w:t>Kurtosis</w:t>
            </w:r>
          </w:p>
        </w:tc>
        <w:tc>
          <w:tcPr>
            <w:tcW w:w="1514" w:type="dxa"/>
          </w:tcPr>
          <w:p w14:paraId="27676AE4" w14:textId="77777777" w:rsidR="002C1435" w:rsidRPr="002C1435" w:rsidRDefault="002C1435" w:rsidP="00E46EEA">
            <w:pPr>
              <w:rPr>
                <w:lang w:val="et-EE"/>
              </w:rPr>
            </w:pPr>
            <w:r w:rsidRPr="002C1435">
              <w:rPr>
                <w:lang w:val="et-EE"/>
              </w:rPr>
              <w:t>5.545</w:t>
            </w:r>
          </w:p>
        </w:tc>
        <w:tc>
          <w:tcPr>
            <w:tcW w:w="1403" w:type="dxa"/>
          </w:tcPr>
          <w:p w14:paraId="457C73EF" w14:textId="77777777" w:rsidR="002C1435" w:rsidRPr="002C1435" w:rsidRDefault="002C1435" w:rsidP="00E46EEA">
            <w:pPr>
              <w:rPr>
                <w:lang w:val="et-EE"/>
              </w:rPr>
            </w:pPr>
          </w:p>
        </w:tc>
        <w:tc>
          <w:tcPr>
            <w:tcW w:w="1374" w:type="dxa"/>
          </w:tcPr>
          <w:p w14:paraId="52788020" w14:textId="77777777" w:rsidR="002C1435" w:rsidRPr="002C1435" w:rsidRDefault="002C1435" w:rsidP="00E46EEA">
            <w:pPr>
              <w:rPr>
                <w:lang w:val="et-EE"/>
              </w:rPr>
            </w:pPr>
          </w:p>
        </w:tc>
        <w:tc>
          <w:tcPr>
            <w:tcW w:w="1402" w:type="dxa"/>
          </w:tcPr>
          <w:p w14:paraId="73D81F78" w14:textId="77777777" w:rsidR="002C1435" w:rsidRPr="002C1435" w:rsidRDefault="002C1435" w:rsidP="00E46EEA">
            <w:pPr>
              <w:rPr>
                <w:lang w:val="et-EE"/>
              </w:rPr>
            </w:pPr>
          </w:p>
        </w:tc>
        <w:tc>
          <w:tcPr>
            <w:tcW w:w="1434" w:type="dxa"/>
          </w:tcPr>
          <w:p w14:paraId="453C2240" w14:textId="77777777" w:rsidR="002C1435" w:rsidRPr="002C1435" w:rsidRDefault="002C1435" w:rsidP="00E46EEA">
            <w:pPr>
              <w:rPr>
                <w:lang w:val="et-EE"/>
              </w:rPr>
            </w:pPr>
          </w:p>
        </w:tc>
      </w:tr>
      <w:tr w:rsidR="002C1435" w:rsidRPr="002C1435" w14:paraId="18FD056F" w14:textId="77777777" w:rsidTr="00E46EEA">
        <w:tc>
          <w:tcPr>
            <w:tcW w:w="2217" w:type="dxa"/>
          </w:tcPr>
          <w:p w14:paraId="63EC9E71" w14:textId="77777777" w:rsidR="002C1435" w:rsidRPr="002C1435" w:rsidRDefault="002C1435" w:rsidP="00E46EEA">
            <w:pPr>
              <w:rPr>
                <w:lang w:val="et-EE"/>
              </w:rPr>
            </w:pPr>
            <w:r w:rsidRPr="002C1435">
              <w:rPr>
                <w:lang w:val="et-EE"/>
              </w:rPr>
              <w:t>Cond. No.</w:t>
            </w:r>
          </w:p>
        </w:tc>
        <w:tc>
          <w:tcPr>
            <w:tcW w:w="1514" w:type="dxa"/>
          </w:tcPr>
          <w:p w14:paraId="07874C1E" w14:textId="77777777" w:rsidR="002C1435" w:rsidRPr="002C1435" w:rsidRDefault="002C1435" w:rsidP="00E46EEA">
            <w:pPr>
              <w:rPr>
                <w:lang w:val="et-EE"/>
              </w:rPr>
            </w:pPr>
            <w:r w:rsidRPr="002C1435">
              <w:rPr>
                <w:lang w:val="et-EE"/>
              </w:rPr>
              <w:t>880</w:t>
            </w:r>
          </w:p>
        </w:tc>
        <w:tc>
          <w:tcPr>
            <w:tcW w:w="1403" w:type="dxa"/>
          </w:tcPr>
          <w:p w14:paraId="6C7FC00F" w14:textId="77777777" w:rsidR="002C1435" w:rsidRPr="002C1435" w:rsidRDefault="002C1435" w:rsidP="00E46EEA">
            <w:pPr>
              <w:rPr>
                <w:lang w:val="et-EE"/>
              </w:rPr>
            </w:pPr>
          </w:p>
        </w:tc>
        <w:tc>
          <w:tcPr>
            <w:tcW w:w="1374" w:type="dxa"/>
          </w:tcPr>
          <w:p w14:paraId="7BF8033F" w14:textId="77777777" w:rsidR="002C1435" w:rsidRPr="002C1435" w:rsidRDefault="002C1435" w:rsidP="00E46EEA">
            <w:pPr>
              <w:rPr>
                <w:lang w:val="et-EE"/>
              </w:rPr>
            </w:pPr>
          </w:p>
        </w:tc>
        <w:tc>
          <w:tcPr>
            <w:tcW w:w="1402" w:type="dxa"/>
          </w:tcPr>
          <w:p w14:paraId="74A17534" w14:textId="77777777" w:rsidR="002C1435" w:rsidRPr="002C1435" w:rsidRDefault="002C1435" w:rsidP="00E46EEA">
            <w:pPr>
              <w:rPr>
                <w:lang w:val="et-EE"/>
              </w:rPr>
            </w:pPr>
          </w:p>
        </w:tc>
        <w:tc>
          <w:tcPr>
            <w:tcW w:w="1434" w:type="dxa"/>
          </w:tcPr>
          <w:p w14:paraId="711A4CB1" w14:textId="77777777" w:rsidR="002C1435" w:rsidRPr="002C1435" w:rsidRDefault="002C1435" w:rsidP="00E46EEA">
            <w:pPr>
              <w:rPr>
                <w:lang w:val="et-EE"/>
              </w:rPr>
            </w:pPr>
          </w:p>
        </w:tc>
      </w:tr>
      <w:tr w:rsidR="002C1435" w14:paraId="2A31F2B0" w14:textId="77777777" w:rsidTr="00E46EEA">
        <w:tc>
          <w:tcPr>
            <w:tcW w:w="2217" w:type="dxa"/>
          </w:tcPr>
          <w:p w14:paraId="3DC632CA" w14:textId="77777777" w:rsidR="002C1435" w:rsidRPr="002C1435" w:rsidRDefault="002C1435" w:rsidP="00E46EEA">
            <w:pPr>
              <w:rPr>
                <w:lang w:val="et-EE"/>
              </w:rPr>
            </w:pPr>
            <w:r w:rsidRPr="002C1435">
              <w:rPr>
                <w:lang w:val="et-EE"/>
              </w:rPr>
              <w:t>N</w:t>
            </w:r>
          </w:p>
        </w:tc>
        <w:tc>
          <w:tcPr>
            <w:tcW w:w="1514" w:type="dxa"/>
          </w:tcPr>
          <w:p w14:paraId="77974373" w14:textId="77777777" w:rsidR="002C1435" w:rsidRPr="002C1435" w:rsidRDefault="002C1435" w:rsidP="00E46EEA">
            <w:pPr>
              <w:rPr>
                <w:lang w:val="et-EE"/>
              </w:rPr>
            </w:pPr>
            <w:r w:rsidRPr="002C1435">
              <w:rPr>
                <w:lang w:val="et-EE"/>
              </w:rPr>
              <w:t>587</w:t>
            </w:r>
          </w:p>
        </w:tc>
        <w:tc>
          <w:tcPr>
            <w:tcW w:w="1403" w:type="dxa"/>
          </w:tcPr>
          <w:p w14:paraId="01038B57" w14:textId="77777777" w:rsidR="002C1435" w:rsidRPr="002C1435" w:rsidRDefault="002C1435" w:rsidP="00E46EEA">
            <w:pPr>
              <w:rPr>
                <w:lang w:val="et-EE"/>
              </w:rPr>
            </w:pPr>
          </w:p>
        </w:tc>
        <w:tc>
          <w:tcPr>
            <w:tcW w:w="1374" w:type="dxa"/>
          </w:tcPr>
          <w:p w14:paraId="00054620" w14:textId="77777777" w:rsidR="002C1435" w:rsidRDefault="002C1435" w:rsidP="00E46EEA"/>
        </w:tc>
        <w:tc>
          <w:tcPr>
            <w:tcW w:w="1402" w:type="dxa"/>
          </w:tcPr>
          <w:p w14:paraId="655FF1F8" w14:textId="77777777" w:rsidR="002C1435" w:rsidRDefault="002C1435" w:rsidP="00E46EEA"/>
        </w:tc>
        <w:tc>
          <w:tcPr>
            <w:tcW w:w="1434" w:type="dxa"/>
          </w:tcPr>
          <w:p w14:paraId="2CD2B336" w14:textId="77777777" w:rsidR="002C1435" w:rsidRDefault="002C1435" w:rsidP="00E46EEA"/>
        </w:tc>
      </w:tr>
    </w:tbl>
    <w:p w14:paraId="12BEE97B" w14:textId="77777777" w:rsidR="002C1435" w:rsidRDefault="002C1435" w:rsidP="002C1435">
      <w:pPr>
        <w:rPr>
          <w:lang w:val="et-EE"/>
        </w:rPr>
      </w:pPr>
      <w:r w:rsidRPr="009C2052">
        <w:rPr>
          <w:lang w:val="et-EE"/>
        </w:rPr>
        <w:t>Note: HAC (Newey-West) standard errors, 10 lags. *** p&lt;0.01, ** p&lt;0.05, * p&lt;0.10.</w:t>
      </w:r>
    </w:p>
    <w:p w14:paraId="410FD432" w14:textId="77777777" w:rsidR="002C1435" w:rsidRPr="00987193" w:rsidRDefault="002C1435" w:rsidP="002C1435">
      <w:r w:rsidRPr="00987193">
        <w:t xml:space="preserve">Source: </w:t>
      </w:r>
      <w:r>
        <w:t>A</w:t>
      </w:r>
      <w:r w:rsidRPr="00987193">
        <w:t>uthor’s calculations</w:t>
      </w:r>
    </w:p>
    <w:p w14:paraId="666509F0" w14:textId="77777777" w:rsidR="002C1435" w:rsidRDefault="002C1435" w:rsidP="002C1435">
      <w:pPr>
        <w:rPr>
          <w:b/>
          <w:bCs/>
          <w:lang w:val="et-EE"/>
        </w:rPr>
      </w:pPr>
    </w:p>
    <w:p w14:paraId="18269B6F" w14:textId="4D3B2084" w:rsidR="009945ED" w:rsidRDefault="009945ED">
      <w:pPr>
        <w:suppressAutoHyphens w:val="0"/>
        <w:autoSpaceDE/>
        <w:autoSpaceDN/>
        <w:adjustRightInd/>
        <w:spacing w:after="160" w:line="259" w:lineRule="auto"/>
        <w:jc w:val="left"/>
        <w:rPr>
          <w:b/>
          <w:bCs/>
          <w:lang w:val="et-EE"/>
        </w:rPr>
      </w:pPr>
      <w:r>
        <w:rPr>
          <w:b/>
          <w:bCs/>
          <w:lang w:val="et-EE"/>
        </w:rPr>
        <w:br w:type="page"/>
      </w:r>
    </w:p>
    <w:p w14:paraId="623B3795" w14:textId="49D70B89" w:rsidR="009945ED" w:rsidRDefault="009945ED" w:rsidP="009945ED">
      <w:pPr>
        <w:pStyle w:val="Pealkiri2"/>
        <w:rPr>
          <w:lang w:val="et-EE"/>
        </w:rPr>
      </w:pPr>
      <w:bookmarkStart w:id="62" w:name="_Toc225774377"/>
      <w:r>
        <w:rPr>
          <w:lang w:val="et-EE"/>
        </w:rPr>
        <w:lastRenderedPageBreak/>
        <w:t>Appendix 6. Panel Robustness Full OLS Output</w:t>
      </w:r>
      <w:bookmarkEnd w:id="62"/>
    </w:p>
    <w:tbl>
      <w:tblPr>
        <w:tblStyle w:val="TableGrid"/>
        <w:tblW w:w="0" w:type="auto"/>
        <w:tblLook w:val="04A0" w:firstRow="1" w:lastRow="0" w:firstColumn="1" w:lastColumn="0" w:noHBand="0" w:noVBand="1"/>
      </w:tblPr>
      <w:tblGrid>
        <w:gridCol w:w="2217"/>
        <w:gridCol w:w="1512"/>
        <w:gridCol w:w="1395"/>
        <w:gridCol w:w="1365"/>
        <w:gridCol w:w="1427"/>
        <w:gridCol w:w="1428"/>
      </w:tblGrid>
      <w:tr w:rsidR="009945ED" w:rsidRPr="009945ED" w14:paraId="4CDBFF7F" w14:textId="77777777" w:rsidTr="009945ED">
        <w:tc>
          <w:tcPr>
            <w:tcW w:w="2217" w:type="dxa"/>
          </w:tcPr>
          <w:p w14:paraId="7551517E" w14:textId="77777777" w:rsidR="009945ED" w:rsidRPr="009945ED" w:rsidRDefault="009945ED" w:rsidP="00971CB6">
            <w:pPr>
              <w:rPr>
                <w:lang w:val="et-EE"/>
              </w:rPr>
            </w:pPr>
            <w:r w:rsidRPr="009945ED">
              <w:rPr>
                <w:lang w:val="et-EE"/>
              </w:rPr>
              <w:t>Variable</w:t>
            </w:r>
          </w:p>
        </w:tc>
        <w:tc>
          <w:tcPr>
            <w:tcW w:w="1512" w:type="dxa"/>
          </w:tcPr>
          <w:p w14:paraId="4BB0411D" w14:textId="77777777" w:rsidR="009945ED" w:rsidRPr="009945ED" w:rsidRDefault="009945ED" w:rsidP="00971CB6">
            <w:pPr>
              <w:rPr>
                <w:lang w:val="et-EE"/>
              </w:rPr>
            </w:pPr>
            <w:r w:rsidRPr="009945ED">
              <w:rPr>
                <w:lang w:val="et-EE"/>
              </w:rPr>
              <w:t>Coefficient</w:t>
            </w:r>
          </w:p>
        </w:tc>
        <w:tc>
          <w:tcPr>
            <w:tcW w:w="1395" w:type="dxa"/>
          </w:tcPr>
          <w:p w14:paraId="43BED691" w14:textId="77777777" w:rsidR="009945ED" w:rsidRPr="009945ED" w:rsidRDefault="009945ED" w:rsidP="00971CB6">
            <w:pPr>
              <w:rPr>
                <w:lang w:val="et-EE"/>
              </w:rPr>
            </w:pPr>
            <w:r w:rsidRPr="009945ED">
              <w:rPr>
                <w:lang w:val="et-EE"/>
              </w:rPr>
              <w:t>Std Err (HAC)</w:t>
            </w:r>
          </w:p>
        </w:tc>
        <w:tc>
          <w:tcPr>
            <w:tcW w:w="1365" w:type="dxa"/>
          </w:tcPr>
          <w:p w14:paraId="0B3A5B23" w14:textId="77777777" w:rsidR="009945ED" w:rsidRPr="009945ED" w:rsidRDefault="009945ED" w:rsidP="00971CB6">
            <w:pPr>
              <w:rPr>
                <w:lang w:val="et-EE"/>
              </w:rPr>
            </w:pPr>
            <w:r w:rsidRPr="009945ED">
              <w:rPr>
                <w:lang w:val="et-EE"/>
              </w:rPr>
              <w:t>z-stat</w:t>
            </w:r>
          </w:p>
        </w:tc>
        <w:tc>
          <w:tcPr>
            <w:tcW w:w="1427" w:type="dxa"/>
          </w:tcPr>
          <w:p w14:paraId="58C6F4C0" w14:textId="77777777" w:rsidR="009945ED" w:rsidRPr="009945ED" w:rsidRDefault="009945ED" w:rsidP="00971CB6">
            <w:pPr>
              <w:rPr>
                <w:lang w:val="et-EE"/>
              </w:rPr>
            </w:pPr>
            <w:r w:rsidRPr="009945ED">
              <w:rPr>
                <w:lang w:val="et-EE"/>
              </w:rPr>
              <w:t>p-value</w:t>
            </w:r>
          </w:p>
        </w:tc>
        <w:tc>
          <w:tcPr>
            <w:tcW w:w="1428" w:type="dxa"/>
          </w:tcPr>
          <w:p w14:paraId="63A85BF0" w14:textId="77777777" w:rsidR="009945ED" w:rsidRPr="009945ED" w:rsidRDefault="009945ED" w:rsidP="00971CB6">
            <w:pPr>
              <w:rPr>
                <w:lang w:val="et-EE"/>
              </w:rPr>
            </w:pPr>
            <w:r w:rsidRPr="009945ED">
              <w:rPr>
                <w:lang w:val="et-EE"/>
              </w:rPr>
              <w:t>95% CI</w:t>
            </w:r>
          </w:p>
        </w:tc>
      </w:tr>
      <w:tr w:rsidR="009945ED" w:rsidRPr="009945ED" w14:paraId="4C0B36E5" w14:textId="77777777" w:rsidTr="009945ED">
        <w:tc>
          <w:tcPr>
            <w:tcW w:w="2217" w:type="dxa"/>
          </w:tcPr>
          <w:p w14:paraId="2EE587E6" w14:textId="77777777" w:rsidR="009945ED" w:rsidRPr="009945ED" w:rsidRDefault="009945ED" w:rsidP="00971CB6">
            <w:pPr>
              <w:rPr>
                <w:lang w:val="et-EE"/>
              </w:rPr>
            </w:pPr>
            <w:r w:rsidRPr="009945ED">
              <w:rPr>
                <w:lang w:val="et-EE"/>
              </w:rPr>
              <w:t>const</w:t>
            </w:r>
          </w:p>
        </w:tc>
        <w:tc>
          <w:tcPr>
            <w:tcW w:w="1512" w:type="dxa"/>
          </w:tcPr>
          <w:p w14:paraId="369B5773" w14:textId="77777777" w:rsidR="009945ED" w:rsidRPr="009945ED" w:rsidRDefault="009945ED" w:rsidP="00971CB6">
            <w:pPr>
              <w:rPr>
                <w:lang w:val="et-EE"/>
              </w:rPr>
            </w:pPr>
            <w:r w:rsidRPr="009945ED">
              <w:rPr>
                <w:lang w:val="et-EE"/>
              </w:rPr>
              <w:t>-0.0047</w:t>
            </w:r>
          </w:p>
        </w:tc>
        <w:tc>
          <w:tcPr>
            <w:tcW w:w="1395" w:type="dxa"/>
          </w:tcPr>
          <w:p w14:paraId="0076A8E7" w14:textId="77777777" w:rsidR="009945ED" w:rsidRPr="009945ED" w:rsidRDefault="009945ED" w:rsidP="00971CB6">
            <w:pPr>
              <w:rPr>
                <w:lang w:val="et-EE"/>
              </w:rPr>
            </w:pPr>
            <w:r w:rsidRPr="009945ED">
              <w:rPr>
                <w:lang w:val="et-EE"/>
              </w:rPr>
              <w:t>0.0040</w:t>
            </w:r>
          </w:p>
        </w:tc>
        <w:tc>
          <w:tcPr>
            <w:tcW w:w="1365" w:type="dxa"/>
          </w:tcPr>
          <w:p w14:paraId="633A5C64" w14:textId="77777777" w:rsidR="009945ED" w:rsidRPr="009945ED" w:rsidRDefault="009945ED" w:rsidP="00971CB6">
            <w:pPr>
              <w:rPr>
                <w:lang w:val="et-EE"/>
              </w:rPr>
            </w:pPr>
            <w:r w:rsidRPr="009945ED">
              <w:rPr>
                <w:lang w:val="et-EE"/>
              </w:rPr>
              <w:t>-1.053</w:t>
            </w:r>
          </w:p>
        </w:tc>
        <w:tc>
          <w:tcPr>
            <w:tcW w:w="1427" w:type="dxa"/>
          </w:tcPr>
          <w:p w14:paraId="50F74431" w14:textId="77777777" w:rsidR="009945ED" w:rsidRPr="009945ED" w:rsidRDefault="009945ED" w:rsidP="00971CB6">
            <w:pPr>
              <w:rPr>
                <w:lang w:val="et-EE"/>
              </w:rPr>
            </w:pPr>
            <w:r w:rsidRPr="009945ED">
              <w:rPr>
                <w:lang w:val="et-EE"/>
              </w:rPr>
              <w:t>0.2920</w:t>
            </w:r>
          </w:p>
        </w:tc>
        <w:tc>
          <w:tcPr>
            <w:tcW w:w="1428" w:type="dxa"/>
          </w:tcPr>
          <w:p w14:paraId="38FFE544" w14:textId="77777777" w:rsidR="009945ED" w:rsidRPr="009945ED" w:rsidRDefault="009945ED" w:rsidP="00971CB6">
            <w:pPr>
              <w:rPr>
                <w:lang w:val="et-EE"/>
              </w:rPr>
            </w:pPr>
            <w:r w:rsidRPr="009945ED">
              <w:rPr>
                <w:lang w:val="et-EE"/>
              </w:rPr>
              <w:t>[-0.0130, 0.0040]</w:t>
            </w:r>
          </w:p>
        </w:tc>
      </w:tr>
      <w:tr w:rsidR="009945ED" w:rsidRPr="009945ED" w14:paraId="68F01393" w14:textId="77777777" w:rsidTr="009945ED">
        <w:tc>
          <w:tcPr>
            <w:tcW w:w="2217" w:type="dxa"/>
          </w:tcPr>
          <w:p w14:paraId="6545DD2F" w14:textId="77777777" w:rsidR="009945ED" w:rsidRPr="009945ED" w:rsidRDefault="009945ED" w:rsidP="00971CB6">
            <w:pPr>
              <w:rPr>
                <w:lang w:val="et-EE"/>
              </w:rPr>
            </w:pPr>
            <w:r w:rsidRPr="009945ED">
              <w:rPr>
                <w:lang w:val="et-EE"/>
              </w:rPr>
              <w:t>dFedRate</w:t>
            </w:r>
          </w:p>
        </w:tc>
        <w:tc>
          <w:tcPr>
            <w:tcW w:w="1512" w:type="dxa"/>
          </w:tcPr>
          <w:p w14:paraId="444346CA" w14:textId="77777777" w:rsidR="009945ED" w:rsidRPr="009945ED" w:rsidRDefault="009945ED" w:rsidP="00971CB6">
            <w:pPr>
              <w:rPr>
                <w:lang w:val="et-EE"/>
              </w:rPr>
            </w:pPr>
            <w:r w:rsidRPr="009945ED">
              <w:rPr>
                <w:lang w:val="et-EE"/>
              </w:rPr>
              <w:t>-0.0665*</w:t>
            </w:r>
          </w:p>
        </w:tc>
        <w:tc>
          <w:tcPr>
            <w:tcW w:w="1395" w:type="dxa"/>
          </w:tcPr>
          <w:p w14:paraId="63FF90BE" w14:textId="77777777" w:rsidR="009945ED" w:rsidRPr="009945ED" w:rsidRDefault="009945ED" w:rsidP="00971CB6">
            <w:pPr>
              <w:rPr>
                <w:lang w:val="et-EE"/>
              </w:rPr>
            </w:pPr>
            <w:r w:rsidRPr="009945ED">
              <w:rPr>
                <w:lang w:val="et-EE"/>
              </w:rPr>
              <w:t>0.0370</w:t>
            </w:r>
          </w:p>
        </w:tc>
        <w:tc>
          <w:tcPr>
            <w:tcW w:w="1365" w:type="dxa"/>
          </w:tcPr>
          <w:p w14:paraId="5E60AF4D" w14:textId="77777777" w:rsidR="009945ED" w:rsidRPr="009945ED" w:rsidRDefault="009945ED" w:rsidP="00971CB6">
            <w:pPr>
              <w:rPr>
                <w:lang w:val="et-EE"/>
              </w:rPr>
            </w:pPr>
            <w:r w:rsidRPr="009945ED">
              <w:rPr>
                <w:lang w:val="et-EE"/>
              </w:rPr>
              <w:t>-1.820</w:t>
            </w:r>
          </w:p>
        </w:tc>
        <w:tc>
          <w:tcPr>
            <w:tcW w:w="1427" w:type="dxa"/>
          </w:tcPr>
          <w:p w14:paraId="3E31F47D" w14:textId="77777777" w:rsidR="009945ED" w:rsidRPr="009945ED" w:rsidRDefault="009945ED" w:rsidP="00971CB6">
            <w:pPr>
              <w:rPr>
                <w:lang w:val="et-EE"/>
              </w:rPr>
            </w:pPr>
            <w:r w:rsidRPr="009945ED">
              <w:rPr>
                <w:lang w:val="et-EE"/>
              </w:rPr>
              <w:t>0.0690</w:t>
            </w:r>
          </w:p>
        </w:tc>
        <w:tc>
          <w:tcPr>
            <w:tcW w:w="1428" w:type="dxa"/>
          </w:tcPr>
          <w:p w14:paraId="1D7D3F3F" w14:textId="77777777" w:rsidR="009945ED" w:rsidRPr="009945ED" w:rsidRDefault="009945ED" w:rsidP="00971CB6">
            <w:pPr>
              <w:rPr>
                <w:lang w:val="et-EE"/>
              </w:rPr>
            </w:pPr>
            <w:r w:rsidRPr="009945ED">
              <w:rPr>
                <w:lang w:val="et-EE"/>
              </w:rPr>
              <w:t>[-0.1380, 0.0050]</w:t>
            </w:r>
          </w:p>
        </w:tc>
      </w:tr>
      <w:tr w:rsidR="009945ED" w:rsidRPr="009945ED" w14:paraId="57F44F98" w14:textId="77777777" w:rsidTr="009945ED">
        <w:tc>
          <w:tcPr>
            <w:tcW w:w="2217" w:type="dxa"/>
          </w:tcPr>
          <w:p w14:paraId="5D2BD760" w14:textId="77777777" w:rsidR="009945ED" w:rsidRPr="009945ED" w:rsidRDefault="009945ED" w:rsidP="00971CB6">
            <w:pPr>
              <w:rPr>
                <w:lang w:val="et-EE"/>
              </w:rPr>
            </w:pPr>
            <w:r w:rsidRPr="009945ED">
              <w:rPr>
                <w:lang w:val="et-EE"/>
              </w:rPr>
              <w:t>dFedBS</w:t>
            </w:r>
          </w:p>
        </w:tc>
        <w:tc>
          <w:tcPr>
            <w:tcW w:w="1512" w:type="dxa"/>
          </w:tcPr>
          <w:p w14:paraId="75F26A12" w14:textId="77777777" w:rsidR="009945ED" w:rsidRPr="009945ED" w:rsidRDefault="009945ED" w:rsidP="00971CB6">
            <w:pPr>
              <w:rPr>
                <w:lang w:val="et-EE"/>
              </w:rPr>
            </w:pPr>
            <w:r w:rsidRPr="009945ED">
              <w:rPr>
                <w:lang w:val="et-EE"/>
              </w:rPr>
              <w:t>-0.0012</w:t>
            </w:r>
          </w:p>
        </w:tc>
        <w:tc>
          <w:tcPr>
            <w:tcW w:w="1395" w:type="dxa"/>
          </w:tcPr>
          <w:p w14:paraId="6FDC1977" w14:textId="77777777" w:rsidR="009945ED" w:rsidRPr="009945ED" w:rsidRDefault="009945ED" w:rsidP="00971CB6">
            <w:pPr>
              <w:rPr>
                <w:lang w:val="et-EE"/>
              </w:rPr>
            </w:pPr>
            <w:r w:rsidRPr="009945ED">
              <w:rPr>
                <w:lang w:val="et-EE"/>
              </w:rPr>
              <w:t>0.0020</w:t>
            </w:r>
          </w:p>
        </w:tc>
        <w:tc>
          <w:tcPr>
            <w:tcW w:w="1365" w:type="dxa"/>
          </w:tcPr>
          <w:p w14:paraId="69C9DDD8" w14:textId="77777777" w:rsidR="009945ED" w:rsidRPr="009945ED" w:rsidRDefault="009945ED" w:rsidP="00971CB6">
            <w:pPr>
              <w:rPr>
                <w:lang w:val="et-EE"/>
              </w:rPr>
            </w:pPr>
            <w:r w:rsidRPr="009945ED">
              <w:rPr>
                <w:lang w:val="et-EE"/>
              </w:rPr>
              <w:t>-0.611</w:t>
            </w:r>
          </w:p>
        </w:tc>
        <w:tc>
          <w:tcPr>
            <w:tcW w:w="1427" w:type="dxa"/>
          </w:tcPr>
          <w:p w14:paraId="00508BCD" w14:textId="77777777" w:rsidR="009945ED" w:rsidRPr="009945ED" w:rsidRDefault="009945ED" w:rsidP="00971CB6">
            <w:pPr>
              <w:rPr>
                <w:lang w:val="et-EE"/>
              </w:rPr>
            </w:pPr>
            <w:r w:rsidRPr="009945ED">
              <w:rPr>
                <w:lang w:val="et-EE"/>
              </w:rPr>
              <w:t>0.5410</w:t>
            </w:r>
          </w:p>
        </w:tc>
        <w:tc>
          <w:tcPr>
            <w:tcW w:w="1428" w:type="dxa"/>
          </w:tcPr>
          <w:p w14:paraId="2D0FF344" w14:textId="77777777" w:rsidR="009945ED" w:rsidRPr="009945ED" w:rsidRDefault="009945ED" w:rsidP="00971CB6">
            <w:pPr>
              <w:rPr>
                <w:lang w:val="et-EE"/>
              </w:rPr>
            </w:pPr>
            <w:r w:rsidRPr="009945ED">
              <w:rPr>
                <w:lang w:val="et-EE"/>
              </w:rPr>
              <w:t>[-0.0050, 0.0030]</w:t>
            </w:r>
          </w:p>
        </w:tc>
      </w:tr>
      <w:tr w:rsidR="009945ED" w:rsidRPr="009945ED" w14:paraId="2E9D5077" w14:textId="77777777" w:rsidTr="009945ED">
        <w:tc>
          <w:tcPr>
            <w:tcW w:w="2217" w:type="dxa"/>
          </w:tcPr>
          <w:p w14:paraId="529E64EA" w14:textId="77777777" w:rsidR="009945ED" w:rsidRPr="009945ED" w:rsidRDefault="009945ED" w:rsidP="00971CB6">
            <w:pPr>
              <w:rPr>
                <w:lang w:val="et-EE"/>
              </w:rPr>
            </w:pPr>
            <w:r w:rsidRPr="009945ED">
              <w:rPr>
                <w:lang w:val="et-EE"/>
              </w:rPr>
              <w:t>HalvingWindow</w:t>
            </w:r>
          </w:p>
        </w:tc>
        <w:tc>
          <w:tcPr>
            <w:tcW w:w="1512" w:type="dxa"/>
          </w:tcPr>
          <w:p w14:paraId="21925806" w14:textId="77777777" w:rsidR="009945ED" w:rsidRPr="009945ED" w:rsidRDefault="009945ED" w:rsidP="00971CB6">
            <w:pPr>
              <w:rPr>
                <w:lang w:val="et-EE"/>
              </w:rPr>
            </w:pPr>
            <w:r w:rsidRPr="009945ED">
              <w:rPr>
                <w:lang w:val="et-EE"/>
              </w:rPr>
              <w:t>+0.0439***</w:t>
            </w:r>
          </w:p>
        </w:tc>
        <w:tc>
          <w:tcPr>
            <w:tcW w:w="1395" w:type="dxa"/>
          </w:tcPr>
          <w:p w14:paraId="0647B10E" w14:textId="77777777" w:rsidR="009945ED" w:rsidRPr="009945ED" w:rsidRDefault="009945ED" w:rsidP="00971CB6">
            <w:pPr>
              <w:rPr>
                <w:lang w:val="et-EE"/>
              </w:rPr>
            </w:pPr>
            <w:r w:rsidRPr="009945ED">
              <w:rPr>
                <w:lang w:val="et-EE"/>
              </w:rPr>
              <w:t>0.0080</w:t>
            </w:r>
          </w:p>
        </w:tc>
        <w:tc>
          <w:tcPr>
            <w:tcW w:w="1365" w:type="dxa"/>
          </w:tcPr>
          <w:p w14:paraId="07601585" w14:textId="77777777" w:rsidR="009945ED" w:rsidRPr="009945ED" w:rsidRDefault="009945ED" w:rsidP="00971CB6">
            <w:pPr>
              <w:rPr>
                <w:lang w:val="et-EE"/>
              </w:rPr>
            </w:pPr>
            <w:r w:rsidRPr="009945ED">
              <w:rPr>
                <w:lang w:val="et-EE"/>
              </w:rPr>
              <w:t>5.378</w:t>
            </w:r>
          </w:p>
        </w:tc>
        <w:tc>
          <w:tcPr>
            <w:tcW w:w="1427" w:type="dxa"/>
          </w:tcPr>
          <w:p w14:paraId="0C2641F9" w14:textId="77777777" w:rsidR="009945ED" w:rsidRPr="009945ED" w:rsidRDefault="009945ED" w:rsidP="00971CB6">
            <w:pPr>
              <w:rPr>
                <w:lang w:val="et-EE"/>
              </w:rPr>
            </w:pPr>
            <w:r w:rsidRPr="009945ED">
              <w:rPr>
                <w:lang w:val="et-EE"/>
              </w:rPr>
              <w:t>&lt;0.0001</w:t>
            </w:r>
          </w:p>
        </w:tc>
        <w:tc>
          <w:tcPr>
            <w:tcW w:w="1428" w:type="dxa"/>
          </w:tcPr>
          <w:p w14:paraId="32BD98D7" w14:textId="77777777" w:rsidR="009945ED" w:rsidRPr="009945ED" w:rsidRDefault="009945ED" w:rsidP="00971CB6">
            <w:pPr>
              <w:rPr>
                <w:lang w:val="et-EE"/>
              </w:rPr>
            </w:pPr>
            <w:r w:rsidRPr="009945ED">
              <w:rPr>
                <w:lang w:val="et-EE"/>
              </w:rPr>
              <w:t>[0.0280, 0.0600]</w:t>
            </w:r>
          </w:p>
        </w:tc>
      </w:tr>
      <w:tr w:rsidR="009945ED" w:rsidRPr="009945ED" w14:paraId="774900C4" w14:textId="77777777" w:rsidTr="009945ED">
        <w:tc>
          <w:tcPr>
            <w:tcW w:w="2217" w:type="dxa"/>
          </w:tcPr>
          <w:p w14:paraId="6424AF55" w14:textId="77777777" w:rsidR="009945ED" w:rsidRPr="009945ED" w:rsidRDefault="009945ED" w:rsidP="00971CB6">
            <w:pPr>
              <w:rPr>
                <w:lang w:val="et-EE"/>
              </w:rPr>
            </w:pPr>
            <w:r w:rsidRPr="009945ED">
              <w:rPr>
                <w:lang w:val="et-EE"/>
              </w:rPr>
              <w:t>PostETF</w:t>
            </w:r>
          </w:p>
        </w:tc>
        <w:tc>
          <w:tcPr>
            <w:tcW w:w="1512" w:type="dxa"/>
          </w:tcPr>
          <w:p w14:paraId="6E67425E" w14:textId="77777777" w:rsidR="009945ED" w:rsidRPr="009945ED" w:rsidRDefault="009945ED" w:rsidP="00971CB6">
            <w:pPr>
              <w:rPr>
                <w:lang w:val="et-EE"/>
              </w:rPr>
            </w:pPr>
            <w:r w:rsidRPr="009945ED">
              <w:rPr>
                <w:lang w:val="et-EE"/>
              </w:rPr>
              <w:t>-0.0019</w:t>
            </w:r>
          </w:p>
        </w:tc>
        <w:tc>
          <w:tcPr>
            <w:tcW w:w="1395" w:type="dxa"/>
          </w:tcPr>
          <w:p w14:paraId="0A69FEF9" w14:textId="77777777" w:rsidR="009945ED" w:rsidRPr="009945ED" w:rsidRDefault="009945ED" w:rsidP="00971CB6">
            <w:pPr>
              <w:rPr>
                <w:lang w:val="et-EE"/>
              </w:rPr>
            </w:pPr>
            <w:r w:rsidRPr="009945ED">
              <w:rPr>
                <w:lang w:val="et-EE"/>
              </w:rPr>
              <w:t>0.0060</w:t>
            </w:r>
          </w:p>
        </w:tc>
        <w:tc>
          <w:tcPr>
            <w:tcW w:w="1365" w:type="dxa"/>
          </w:tcPr>
          <w:p w14:paraId="1F673C73" w14:textId="77777777" w:rsidR="009945ED" w:rsidRPr="009945ED" w:rsidRDefault="009945ED" w:rsidP="00971CB6">
            <w:pPr>
              <w:rPr>
                <w:lang w:val="et-EE"/>
              </w:rPr>
            </w:pPr>
            <w:r w:rsidRPr="009945ED">
              <w:rPr>
                <w:lang w:val="et-EE"/>
              </w:rPr>
              <w:t>-0.285</w:t>
            </w:r>
          </w:p>
        </w:tc>
        <w:tc>
          <w:tcPr>
            <w:tcW w:w="1427" w:type="dxa"/>
          </w:tcPr>
          <w:p w14:paraId="5686BEC6" w14:textId="77777777" w:rsidR="009945ED" w:rsidRPr="009945ED" w:rsidRDefault="009945ED" w:rsidP="00971CB6">
            <w:pPr>
              <w:rPr>
                <w:lang w:val="et-EE"/>
              </w:rPr>
            </w:pPr>
            <w:r w:rsidRPr="009945ED">
              <w:rPr>
                <w:lang w:val="et-EE"/>
              </w:rPr>
              <w:t>0.7750</w:t>
            </w:r>
          </w:p>
        </w:tc>
        <w:tc>
          <w:tcPr>
            <w:tcW w:w="1428" w:type="dxa"/>
          </w:tcPr>
          <w:p w14:paraId="0A519836" w14:textId="77777777" w:rsidR="009945ED" w:rsidRPr="009945ED" w:rsidRDefault="009945ED" w:rsidP="00971CB6">
            <w:pPr>
              <w:rPr>
                <w:lang w:val="et-EE"/>
              </w:rPr>
            </w:pPr>
            <w:r w:rsidRPr="009945ED">
              <w:rPr>
                <w:lang w:val="et-EE"/>
              </w:rPr>
              <w:t>[-0.0150, 0.0110]</w:t>
            </w:r>
          </w:p>
        </w:tc>
      </w:tr>
      <w:tr w:rsidR="009945ED" w:rsidRPr="009945ED" w14:paraId="2EA8928F" w14:textId="77777777" w:rsidTr="009945ED">
        <w:tc>
          <w:tcPr>
            <w:tcW w:w="2217" w:type="dxa"/>
          </w:tcPr>
          <w:p w14:paraId="46AF6566" w14:textId="77777777" w:rsidR="009945ED" w:rsidRPr="009945ED" w:rsidRDefault="009945ED" w:rsidP="00971CB6">
            <w:pPr>
              <w:rPr>
                <w:lang w:val="et-EE"/>
              </w:rPr>
            </w:pPr>
            <w:r w:rsidRPr="009945ED">
              <w:rPr>
                <w:lang w:val="et-EE"/>
              </w:rPr>
              <w:t>FedRate_x_PostETF</w:t>
            </w:r>
          </w:p>
        </w:tc>
        <w:tc>
          <w:tcPr>
            <w:tcW w:w="1512" w:type="dxa"/>
          </w:tcPr>
          <w:p w14:paraId="51D1E02E" w14:textId="77777777" w:rsidR="009945ED" w:rsidRPr="009945ED" w:rsidRDefault="009945ED" w:rsidP="00971CB6">
            <w:pPr>
              <w:rPr>
                <w:lang w:val="et-EE"/>
              </w:rPr>
            </w:pPr>
            <w:r w:rsidRPr="009945ED">
              <w:rPr>
                <w:lang w:val="et-EE"/>
              </w:rPr>
              <w:t>+0.0101</w:t>
            </w:r>
          </w:p>
        </w:tc>
        <w:tc>
          <w:tcPr>
            <w:tcW w:w="1395" w:type="dxa"/>
          </w:tcPr>
          <w:p w14:paraId="7B9234A7" w14:textId="77777777" w:rsidR="009945ED" w:rsidRPr="009945ED" w:rsidRDefault="009945ED" w:rsidP="00971CB6">
            <w:pPr>
              <w:rPr>
                <w:lang w:val="et-EE"/>
              </w:rPr>
            </w:pPr>
            <w:r w:rsidRPr="009945ED">
              <w:rPr>
                <w:lang w:val="et-EE"/>
              </w:rPr>
              <w:t>0.0740</w:t>
            </w:r>
          </w:p>
        </w:tc>
        <w:tc>
          <w:tcPr>
            <w:tcW w:w="1365" w:type="dxa"/>
          </w:tcPr>
          <w:p w14:paraId="32FAD2BF" w14:textId="77777777" w:rsidR="009945ED" w:rsidRPr="009945ED" w:rsidRDefault="009945ED" w:rsidP="00971CB6">
            <w:pPr>
              <w:rPr>
                <w:lang w:val="et-EE"/>
              </w:rPr>
            </w:pPr>
            <w:r w:rsidRPr="009945ED">
              <w:rPr>
                <w:lang w:val="et-EE"/>
              </w:rPr>
              <w:t>0.137</w:t>
            </w:r>
          </w:p>
        </w:tc>
        <w:tc>
          <w:tcPr>
            <w:tcW w:w="1427" w:type="dxa"/>
          </w:tcPr>
          <w:p w14:paraId="5B73A866" w14:textId="77777777" w:rsidR="009945ED" w:rsidRPr="009945ED" w:rsidRDefault="009945ED" w:rsidP="00971CB6">
            <w:pPr>
              <w:rPr>
                <w:lang w:val="et-EE"/>
              </w:rPr>
            </w:pPr>
            <w:r w:rsidRPr="009945ED">
              <w:rPr>
                <w:lang w:val="et-EE"/>
              </w:rPr>
              <w:t>0.8910</w:t>
            </w:r>
          </w:p>
        </w:tc>
        <w:tc>
          <w:tcPr>
            <w:tcW w:w="1428" w:type="dxa"/>
          </w:tcPr>
          <w:p w14:paraId="7F10480A" w14:textId="77777777" w:rsidR="009945ED" w:rsidRPr="009945ED" w:rsidRDefault="009945ED" w:rsidP="00971CB6">
            <w:pPr>
              <w:rPr>
                <w:lang w:val="et-EE"/>
              </w:rPr>
            </w:pPr>
            <w:r w:rsidRPr="009945ED">
              <w:rPr>
                <w:lang w:val="et-EE"/>
              </w:rPr>
              <w:t>[-0.1350, 0.1550]</w:t>
            </w:r>
          </w:p>
        </w:tc>
      </w:tr>
      <w:tr w:rsidR="009945ED" w:rsidRPr="009945ED" w14:paraId="2041E5F5" w14:textId="77777777" w:rsidTr="009945ED">
        <w:tc>
          <w:tcPr>
            <w:tcW w:w="2217" w:type="dxa"/>
          </w:tcPr>
          <w:p w14:paraId="140B3338" w14:textId="77777777" w:rsidR="009945ED" w:rsidRPr="009945ED" w:rsidRDefault="009945ED" w:rsidP="00971CB6">
            <w:pPr>
              <w:rPr>
                <w:lang w:val="et-EE"/>
              </w:rPr>
            </w:pPr>
            <w:r w:rsidRPr="009945ED">
              <w:rPr>
                <w:lang w:val="et-EE"/>
              </w:rPr>
              <w:t>FedBS_x_PostETF</w:t>
            </w:r>
          </w:p>
        </w:tc>
        <w:tc>
          <w:tcPr>
            <w:tcW w:w="1512" w:type="dxa"/>
          </w:tcPr>
          <w:p w14:paraId="0CB8B8D3" w14:textId="77777777" w:rsidR="009945ED" w:rsidRPr="009945ED" w:rsidRDefault="009945ED" w:rsidP="00971CB6">
            <w:pPr>
              <w:rPr>
                <w:lang w:val="et-EE"/>
              </w:rPr>
            </w:pPr>
            <w:r w:rsidRPr="009945ED">
              <w:rPr>
                <w:lang w:val="et-EE"/>
              </w:rPr>
              <w:t>-0.0243</w:t>
            </w:r>
          </w:p>
        </w:tc>
        <w:tc>
          <w:tcPr>
            <w:tcW w:w="1395" w:type="dxa"/>
          </w:tcPr>
          <w:p w14:paraId="25972316" w14:textId="77777777" w:rsidR="009945ED" w:rsidRPr="009945ED" w:rsidRDefault="009945ED" w:rsidP="00971CB6">
            <w:pPr>
              <w:rPr>
                <w:lang w:val="et-EE"/>
              </w:rPr>
            </w:pPr>
            <w:r w:rsidRPr="009945ED">
              <w:rPr>
                <w:lang w:val="et-EE"/>
              </w:rPr>
              <w:t>0.0150</w:t>
            </w:r>
          </w:p>
        </w:tc>
        <w:tc>
          <w:tcPr>
            <w:tcW w:w="1365" w:type="dxa"/>
          </w:tcPr>
          <w:p w14:paraId="3229D1D1" w14:textId="77777777" w:rsidR="009945ED" w:rsidRPr="009945ED" w:rsidRDefault="009945ED" w:rsidP="00971CB6">
            <w:pPr>
              <w:rPr>
                <w:lang w:val="et-EE"/>
              </w:rPr>
            </w:pPr>
            <w:r w:rsidRPr="009945ED">
              <w:rPr>
                <w:lang w:val="et-EE"/>
              </w:rPr>
              <w:t>-1.574</w:t>
            </w:r>
          </w:p>
        </w:tc>
        <w:tc>
          <w:tcPr>
            <w:tcW w:w="1427" w:type="dxa"/>
          </w:tcPr>
          <w:p w14:paraId="09631C11" w14:textId="77777777" w:rsidR="009945ED" w:rsidRPr="009945ED" w:rsidRDefault="009945ED" w:rsidP="00971CB6">
            <w:pPr>
              <w:rPr>
                <w:lang w:val="et-EE"/>
              </w:rPr>
            </w:pPr>
            <w:r w:rsidRPr="009945ED">
              <w:rPr>
                <w:lang w:val="et-EE"/>
              </w:rPr>
              <w:t>0.1150</w:t>
            </w:r>
          </w:p>
        </w:tc>
        <w:tc>
          <w:tcPr>
            <w:tcW w:w="1428" w:type="dxa"/>
          </w:tcPr>
          <w:p w14:paraId="3A38632F" w14:textId="77777777" w:rsidR="009945ED" w:rsidRPr="009945ED" w:rsidRDefault="009945ED" w:rsidP="00971CB6">
            <w:pPr>
              <w:rPr>
                <w:lang w:val="et-EE"/>
              </w:rPr>
            </w:pPr>
            <w:r w:rsidRPr="009945ED">
              <w:rPr>
                <w:lang w:val="et-EE"/>
              </w:rPr>
              <w:t>[-0.0540, 0.0060]</w:t>
            </w:r>
          </w:p>
        </w:tc>
      </w:tr>
      <w:tr w:rsidR="009945ED" w:rsidRPr="009945ED" w14:paraId="0B68F14D" w14:textId="77777777" w:rsidTr="009945ED">
        <w:tc>
          <w:tcPr>
            <w:tcW w:w="2217" w:type="dxa"/>
          </w:tcPr>
          <w:p w14:paraId="1B1FA05A" w14:textId="77777777" w:rsidR="009945ED" w:rsidRPr="009945ED" w:rsidRDefault="009945ED" w:rsidP="00971CB6">
            <w:pPr>
              <w:rPr>
                <w:lang w:val="et-EE"/>
              </w:rPr>
            </w:pPr>
            <w:r w:rsidRPr="009945ED">
              <w:rPr>
                <w:lang w:val="et-EE"/>
              </w:rPr>
              <w:t>Halving_x_PostETF</w:t>
            </w:r>
          </w:p>
        </w:tc>
        <w:tc>
          <w:tcPr>
            <w:tcW w:w="1512" w:type="dxa"/>
          </w:tcPr>
          <w:p w14:paraId="275766F3" w14:textId="77777777" w:rsidR="009945ED" w:rsidRPr="009945ED" w:rsidRDefault="009945ED" w:rsidP="00971CB6">
            <w:pPr>
              <w:rPr>
                <w:lang w:val="et-EE"/>
              </w:rPr>
            </w:pPr>
            <w:r w:rsidRPr="009945ED">
              <w:rPr>
                <w:lang w:val="et-EE"/>
              </w:rPr>
              <w:t>-0.0369***</w:t>
            </w:r>
          </w:p>
        </w:tc>
        <w:tc>
          <w:tcPr>
            <w:tcW w:w="1395" w:type="dxa"/>
          </w:tcPr>
          <w:p w14:paraId="5F155257" w14:textId="77777777" w:rsidR="009945ED" w:rsidRPr="009945ED" w:rsidRDefault="009945ED" w:rsidP="00971CB6">
            <w:pPr>
              <w:rPr>
                <w:lang w:val="et-EE"/>
              </w:rPr>
            </w:pPr>
            <w:r w:rsidRPr="009945ED">
              <w:rPr>
                <w:lang w:val="et-EE"/>
              </w:rPr>
              <w:t>0.0110</w:t>
            </w:r>
          </w:p>
        </w:tc>
        <w:tc>
          <w:tcPr>
            <w:tcW w:w="1365" w:type="dxa"/>
          </w:tcPr>
          <w:p w14:paraId="5004BA2F" w14:textId="77777777" w:rsidR="009945ED" w:rsidRPr="009945ED" w:rsidRDefault="009945ED" w:rsidP="00971CB6">
            <w:pPr>
              <w:rPr>
                <w:lang w:val="et-EE"/>
              </w:rPr>
            </w:pPr>
            <w:r w:rsidRPr="009945ED">
              <w:rPr>
                <w:lang w:val="et-EE"/>
              </w:rPr>
              <w:t>-3.343</w:t>
            </w:r>
          </w:p>
        </w:tc>
        <w:tc>
          <w:tcPr>
            <w:tcW w:w="1427" w:type="dxa"/>
          </w:tcPr>
          <w:p w14:paraId="60676A19" w14:textId="77777777" w:rsidR="009945ED" w:rsidRPr="009945ED" w:rsidRDefault="009945ED" w:rsidP="00971CB6">
            <w:pPr>
              <w:rPr>
                <w:lang w:val="et-EE"/>
              </w:rPr>
            </w:pPr>
            <w:r w:rsidRPr="009945ED">
              <w:rPr>
                <w:lang w:val="et-EE"/>
              </w:rPr>
              <w:t>0.0010</w:t>
            </w:r>
          </w:p>
        </w:tc>
        <w:tc>
          <w:tcPr>
            <w:tcW w:w="1428" w:type="dxa"/>
          </w:tcPr>
          <w:p w14:paraId="7A5E36CB" w14:textId="77777777" w:rsidR="009945ED" w:rsidRPr="009945ED" w:rsidRDefault="009945ED" w:rsidP="00971CB6">
            <w:pPr>
              <w:rPr>
                <w:lang w:val="et-EE"/>
              </w:rPr>
            </w:pPr>
            <w:r w:rsidRPr="009945ED">
              <w:rPr>
                <w:lang w:val="et-EE"/>
              </w:rPr>
              <w:t>[-0.0590, -0.0150]</w:t>
            </w:r>
          </w:p>
        </w:tc>
      </w:tr>
      <w:tr w:rsidR="009945ED" w:rsidRPr="009945ED" w14:paraId="17243FF3" w14:textId="77777777" w:rsidTr="009945ED">
        <w:tc>
          <w:tcPr>
            <w:tcW w:w="2217" w:type="dxa"/>
          </w:tcPr>
          <w:p w14:paraId="53FDCBA5" w14:textId="77777777" w:rsidR="009945ED" w:rsidRPr="009945ED" w:rsidRDefault="009945ED" w:rsidP="00971CB6">
            <w:pPr>
              <w:rPr>
                <w:lang w:val="et-EE"/>
              </w:rPr>
            </w:pPr>
            <w:r w:rsidRPr="009945ED">
              <w:rPr>
                <w:lang w:val="et-EE"/>
              </w:rPr>
              <w:t>R_SP500</w:t>
            </w:r>
          </w:p>
        </w:tc>
        <w:tc>
          <w:tcPr>
            <w:tcW w:w="1512" w:type="dxa"/>
          </w:tcPr>
          <w:p w14:paraId="4A7A6D61" w14:textId="77777777" w:rsidR="009945ED" w:rsidRPr="009945ED" w:rsidRDefault="009945ED" w:rsidP="00971CB6">
            <w:pPr>
              <w:rPr>
                <w:lang w:val="et-EE"/>
              </w:rPr>
            </w:pPr>
            <w:r w:rsidRPr="009945ED">
              <w:rPr>
                <w:lang w:val="et-EE"/>
              </w:rPr>
              <w:t>+0.4619***</w:t>
            </w:r>
          </w:p>
        </w:tc>
        <w:tc>
          <w:tcPr>
            <w:tcW w:w="1395" w:type="dxa"/>
          </w:tcPr>
          <w:p w14:paraId="55C3066B" w14:textId="77777777" w:rsidR="009945ED" w:rsidRPr="009945ED" w:rsidRDefault="009945ED" w:rsidP="00971CB6">
            <w:pPr>
              <w:rPr>
                <w:lang w:val="et-EE"/>
              </w:rPr>
            </w:pPr>
            <w:r w:rsidRPr="009945ED">
              <w:rPr>
                <w:lang w:val="et-EE"/>
              </w:rPr>
              <w:t>0.1430</w:t>
            </w:r>
          </w:p>
        </w:tc>
        <w:tc>
          <w:tcPr>
            <w:tcW w:w="1365" w:type="dxa"/>
          </w:tcPr>
          <w:p w14:paraId="35DA0B17" w14:textId="77777777" w:rsidR="009945ED" w:rsidRPr="009945ED" w:rsidRDefault="009945ED" w:rsidP="00971CB6">
            <w:pPr>
              <w:rPr>
                <w:lang w:val="et-EE"/>
              </w:rPr>
            </w:pPr>
            <w:r w:rsidRPr="009945ED">
              <w:rPr>
                <w:lang w:val="et-EE"/>
              </w:rPr>
              <w:t>3.235</w:t>
            </w:r>
          </w:p>
        </w:tc>
        <w:tc>
          <w:tcPr>
            <w:tcW w:w="1427" w:type="dxa"/>
          </w:tcPr>
          <w:p w14:paraId="08E8517E" w14:textId="77777777" w:rsidR="009945ED" w:rsidRPr="009945ED" w:rsidRDefault="009945ED" w:rsidP="00971CB6">
            <w:pPr>
              <w:rPr>
                <w:lang w:val="et-EE"/>
              </w:rPr>
            </w:pPr>
            <w:r w:rsidRPr="009945ED">
              <w:rPr>
                <w:lang w:val="et-EE"/>
              </w:rPr>
              <w:t>0.0010</w:t>
            </w:r>
          </w:p>
        </w:tc>
        <w:tc>
          <w:tcPr>
            <w:tcW w:w="1428" w:type="dxa"/>
          </w:tcPr>
          <w:p w14:paraId="538B03F9" w14:textId="77777777" w:rsidR="009945ED" w:rsidRPr="009945ED" w:rsidRDefault="009945ED" w:rsidP="00971CB6">
            <w:pPr>
              <w:rPr>
                <w:lang w:val="et-EE"/>
              </w:rPr>
            </w:pPr>
            <w:r w:rsidRPr="009945ED">
              <w:rPr>
                <w:lang w:val="et-EE"/>
              </w:rPr>
              <w:t>[0.1820, 0.7420]</w:t>
            </w:r>
          </w:p>
        </w:tc>
      </w:tr>
      <w:tr w:rsidR="009945ED" w:rsidRPr="009945ED" w14:paraId="7AF5D406" w14:textId="77777777" w:rsidTr="009945ED">
        <w:tc>
          <w:tcPr>
            <w:tcW w:w="2217" w:type="dxa"/>
          </w:tcPr>
          <w:p w14:paraId="64B6149B" w14:textId="77777777" w:rsidR="009945ED" w:rsidRPr="009945ED" w:rsidRDefault="009945ED" w:rsidP="00971CB6">
            <w:pPr>
              <w:rPr>
                <w:lang w:val="et-EE"/>
              </w:rPr>
            </w:pPr>
            <w:r w:rsidRPr="009945ED">
              <w:rPr>
                <w:lang w:val="et-EE"/>
              </w:rPr>
              <w:t>dVIX</w:t>
            </w:r>
          </w:p>
        </w:tc>
        <w:tc>
          <w:tcPr>
            <w:tcW w:w="1512" w:type="dxa"/>
          </w:tcPr>
          <w:p w14:paraId="38417B84" w14:textId="77777777" w:rsidR="009945ED" w:rsidRPr="009945ED" w:rsidRDefault="009945ED" w:rsidP="00971CB6">
            <w:pPr>
              <w:rPr>
                <w:lang w:val="et-EE"/>
              </w:rPr>
            </w:pPr>
            <w:r w:rsidRPr="009945ED">
              <w:rPr>
                <w:lang w:val="et-EE"/>
              </w:rPr>
              <w:t>-0.0047***</w:t>
            </w:r>
          </w:p>
        </w:tc>
        <w:tc>
          <w:tcPr>
            <w:tcW w:w="1395" w:type="dxa"/>
          </w:tcPr>
          <w:p w14:paraId="432C3E6F" w14:textId="77777777" w:rsidR="009945ED" w:rsidRPr="009945ED" w:rsidRDefault="009945ED" w:rsidP="00971CB6">
            <w:pPr>
              <w:rPr>
                <w:lang w:val="et-EE"/>
              </w:rPr>
            </w:pPr>
            <w:r w:rsidRPr="009945ED">
              <w:rPr>
                <w:lang w:val="et-EE"/>
              </w:rPr>
              <w:t>0.0010</w:t>
            </w:r>
          </w:p>
        </w:tc>
        <w:tc>
          <w:tcPr>
            <w:tcW w:w="1365" w:type="dxa"/>
          </w:tcPr>
          <w:p w14:paraId="13640D1B" w14:textId="77777777" w:rsidR="009945ED" w:rsidRPr="009945ED" w:rsidRDefault="009945ED" w:rsidP="00971CB6">
            <w:pPr>
              <w:rPr>
                <w:lang w:val="et-EE"/>
              </w:rPr>
            </w:pPr>
            <w:r w:rsidRPr="009945ED">
              <w:rPr>
                <w:lang w:val="et-EE"/>
              </w:rPr>
              <w:t>-4.691</w:t>
            </w:r>
          </w:p>
        </w:tc>
        <w:tc>
          <w:tcPr>
            <w:tcW w:w="1427" w:type="dxa"/>
          </w:tcPr>
          <w:p w14:paraId="0057840D" w14:textId="77777777" w:rsidR="009945ED" w:rsidRPr="009945ED" w:rsidRDefault="009945ED" w:rsidP="00971CB6">
            <w:pPr>
              <w:rPr>
                <w:lang w:val="et-EE"/>
              </w:rPr>
            </w:pPr>
            <w:r w:rsidRPr="009945ED">
              <w:rPr>
                <w:lang w:val="et-EE"/>
              </w:rPr>
              <w:t>&lt;0.0001</w:t>
            </w:r>
          </w:p>
        </w:tc>
        <w:tc>
          <w:tcPr>
            <w:tcW w:w="1428" w:type="dxa"/>
          </w:tcPr>
          <w:p w14:paraId="3871A5E3" w14:textId="77777777" w:rsidR="009945ED" w:rsidRPr="009945ED" w:rsidRDefault="009945ED" w:rsidP="00971CB6">
            <w:pPr>
              <w:rPr>
                <w:lang w:val="et-EE"/>
              </w:rPr>
            </w:pPr>
            <w:r w:rsidRPr="009945ED">
              <w:rPr>
                <w:lang w:val="et-EE"/>
              </w:rPr>
              <w:t>[-0.0070, -0.0030]</w:t>
            </w:r>
          </w:p>
        </w:tc>
      </w:tr>
      <w:tr w:rsidR="009945ED" w:rsidRPr="009945ED" w14:paraId="00E52F87" w14:textId="77777777" w:rsidTr="009945ED">
        <w:tc>
          <w:tcPr>
            <w:tcW w:w="2217" w:type="dxa"/>
          </w:tcPr>
          <w:p w14:paraId="43D3DB3F" w14:textId="77777777" w:rsidR="009945ED" w:rsidRPr="009945ED" w:rsidRDefault="009945ED" w:rsidP="00971CB6">
            <w:pPr>
              <w:rPr>
                <w:lang w:val="et-EE"/>
              </w:rPr>
            </w:pPr>
            <w:r w:rsidRPr="009945ED">
              <w:rPr>
                <w:lang w:val="et-EE"/>
              </w:rPr>
              <w:t>R_crypto_lag1</w:t>
            </w:r>
          </w:p>
        </w:tc>
        <w:tc>
          <w:tcPr>
            <w:tcW w:w="1512" w:type="dxa"/>
          </w:tcPr>
          <w:p w14:paraId="318EDD79" w14:textId="77777777" w:rsidR="009945ED" w:rsidRPr="009945ED" w:rsidRDefault="009945ED" w:rsidP="00971CB6">
            <w:pPr>
              <w:rPr>
                <w:lang w:val="et-EE"/>
              </w:rPr>
            </w:pPr>
            <w:r w:rsidRPr="009945ED">
              <w:rPr>
                <w:lang w:val="et-EE"/>
              </w:rPr>
              <w:t>+0.0674**</w:t>
            </w:r>
          </w:p>
        </w:tc>
        <w:tc>
          <w:tcPr>
            <w:tcW w:w="1395" w:type="dxa"/>
          </w:tcPr>
          <w:p w14:paraId="50D33FC6" w14:textId="77777777" w:rsidR="009945ED" w:rsidRPr="009945ED" w:rsidRDefault="009945ED" w:rsidP="00971CB6">
            <w:pPr>
              <w:rPr>
                <w:lang w:val="et-EE"/>
              </w:rPr>
            </w:pPr>
            <w:r w:rsidRPr="009945ED">
              <w:rPr>
                <w:lang w:val="et-EE"/>
              </w:rPr>
              <w:t>0.0310</w:t>
            </w:r>
          </w:p>
        </w:tc>
        <w:tc>
          <w:tcPr>
            <w:tcW w:w="1365" w:type="dxa"/>
          </w:tcPr>
          <w:p w14:paraId="53428072" w14:textId="77777777" w:rsidR="009945ED" w:rsidRPr="009945ED" w:rsidRDefault="009945ED" w:rsidP="00971CB6">
            <w:pPr>
              <w:rPr>
                <w:lang w:val="et-EE"/>
              </w:rPr>
            </w:pPr>
            <w:r w:rsidRPr="009945ED">
              <w:rPr>
                <w:lang w:val="et-EE"/>
              </w:rPr>
              <w:t>2.154</w:t>
            </w:r>
          </w:p>
        </w:tc>
        <w:tc>
          <w:tcPr>
            <w:tcW w:w="1427" w:type="dxa"/>
          </w:tcPr>
          <w:p w14:paraId="3946765F" w14:textId="77777777" w:rsidR="009945ED" w:rsidRPr="009945ED" w:rsidRDefault="009945ED" w:rsidP="00971CB6">
            <w:pPr>
              <w:rPr>
                <w:lang w:val="et-EE"/>
              </w:rPr>
            </w:pPr>
            <w:r w:rsidRPr="009945ED">
              <w:rPr>
                <w:lang w:val="et-EE"/>
              </w:rPr>
              <w:t>0.0310</w:t>
            </w:r>
          </w:p>
        </w:tc>
        <w:tc>
          <w:tcPr>
            <w:tcW w:w="1428" w:type="dxa"/>
          </w:tcPr>
          <w:p w14:paraId="5F37F5FF" w14:textId="77777777" w:rsidR="009945ED" w:rsidRPr="009945ED" w:rsidRDefault="009945ED" w:rsidP="00971CB6">
            <w:pPr>
              <w:rPr>
                <w:lang w:val="et-EE"/>
              </w:rPr>
            </w:pPr>
            <w:r w:rsidRPr="009945ED">
              <w:rPr>
                <w:lang w:val="et-EE"/>
              </w:rPr>
              <w:t>[0.0060, 0.1290]</w:t>
            </w:r>
          </w:p>
        </w:tc>
      </w:tr>
      <w:tr w:rsidR="009945ED" w:rsidRPr="009945ED" w14:paraId="746EAF67" w14:textId="77777777" w:rsidTr="009945ED">
        <w:tc>
          <w:tcPr>
            <w:tcW w:w="2217" w:type="dxa"/>
          </w:tcPr>
          <w:p w14:paraId="735CF321" w14:textId="77777777" w:rsidR="009945ED" w:rsidRPr="009945ED" w:rsidRDefault="009945ED" w:rsidP="00971CB6">
            <w:pPr>
              <w:rPr>
                <w:lang w:val="et-EE"/>
              </w:rPr>
            </w:pPr>
            <w:r w:rsidRPr="009945ED">
              <w:rPr>
                <w:lang w:val="et-EE"/>
              </w:rPr>
              <w:t>FE_ETH</w:t>
            </w:r>
          </w:p>
        </w:tc>
        <w:tc>
          <w:tcPr>
            <w:tcW w:w="1512" w:type="dxa"/>
          </w:tcPr>
          <w:p w14:paraId="4FE835D2" w14:textId="77777777" w:rsidR="009945ED" w:rsidRPr="009945ED" w:rsidRDefault="009945ED" w:rsidP="00971CB6">
            <w:pPr>
              <w:rPr>
                <w:lang w:val="et-EE"/>
              </w:rPr>
            </w:pPr>
            <w:r w:rsidRPr="009945ED">
              <w:rPr>
                <w:lang w:val="et-EE"/>
              </w:rPr>
              <w:t>-0.0019</w:t>
            </w:r>
          </w:p>
        </w:tc>
        <w:tc>
          <w:tcPr>
            <w:tcW w:w="1395" w:type="dxa"/>
          </w:tcPr>
          <w:p w14:paraId="1A658FD5" w14:textId="77777777" w:rsidR="009945ED" w:rsidRPr="009945ED" w:rsidRDefault="009945ED" w:rsidP="00971CB6">
            <w:pPr>
              <w:rPr>
                <w:lang w:val="et-EE"/>
              </w:rPr>
            </w:pPr>
            <w:r w:rsidRPr="009945ED">
              <w:rPr>
                <w:lang w:val="et-EE"/>
              </w:rPr>
              <w:t>0.0060</w:t>
            </w:r>
          </w:p>
        </w:tc>
        <w:tc>
          <w:tcPr>
            <w:tcW w:w="1365" w:type="dxa"/>
          </w:tcPr>
          <w:p w14:paraId="454BB05A" w14:textId="77777777" w:rsidR="009945ED" w:rsidRPr="009945ED" w:rsidRDefault="009945ED" w:rsidP="00971CB6">
            <w:pPr>
              <w:rPr>
                <w:lang w:val="et-EE"/>
              </w:rPr>
            </w:pPr>
            <w:r w:rsidRPr="009945ED">
              <w:rPr>
                <w:lang w:val="et-EE"/>
              </w:rPr>
              <w:t>-0.306</w:t>
            </w:r>
          </w:p>
        </w:tc>
        <w:tc>
          <w:tcPr>
            <w:tcW w:w="1427" w:type="dxa"/>
          </w:tcPr>
          <w:p w14:paraId="03B93B99" w14:textId="77777777" w:rsidR="009945ED" w:rsidRPr="009945ED" w:rsidRDefault="009945ED" w:rsidP="00971CB6">
            <w:pPr>
              <w:rPr>
                <w:lang w:val="et-EE"/>
              </w:rPr>
            </w:pPr>
            <w:r w:rsidRPr="009945ED">
              <w:rPr>
                <w:lang w:val="et-EE"/>
              </w:rPr>
              <w:t>0.7600</w:t>
            </w:r>
          </w:p>
        </w:tc>
        <w:tc>
          <w:tcPr>
            <w:tcW w:w="1428" w:type="dxa"/>
          </w:tcPr>
          <w:p w14:paraId="74301A52" w14:textId="77777777" w:rsidR="009945ED" w:rsidRPr="009945ED" w:rsidRDefault="009945ED" w:rsidP="00971CB6">
            <w:pPr>
              <w:rPr>
                <w:lang w:val="et-EE"/>
              </w:rPr>
            </w:pPr>
            <w:r w:rsidRPr="009945ED">
              <w:rPr>
                <w:lang w:val="et-EE"/>
              </w:rPr>
              <w:t>[-0.0140, 0.0100]</w:t>
            </w:r>
          </w:p>
        </w:tc>
      </w:tr>
      <w:tr w:rsidR="009945ED" w:rsidRPr="009945ED" w14:paraId="413A8339" w14:textId="77777777" w:rsidTr="009945ED">
        <w:tc>
          <w:tcPr>
            <w:tcW w:w="2217" w:type="dxa"/>
          </w:tcPr>
          <w:p w14:paraId="554BE6BF" w14:textId="77777777" w:rsidR="009945ED" w:rsidRPr="009945ED" w:rsidRDefault="009945ED" w:rsidP="00971CB6">
            <w:pPr>
              <w:rPr>
                <w:lang w:val="et-EE"/>
              </w:rPr>
            </w:pPr>
            <w:r w:rsidRPr="009945ED">
              <w:rPr>
                <w:lang w:val="et-EE"/>
              </w:rPr>
              <w:t>FE_XRP</w:t>
            </w:r>
          </w:p>
        </w:tc>
        <w:tc>
          <w:tcPr>
            <w:tcW w:w="1512" w:type="dxa"/>
          </w:tcPr>
          <w:p w14:paraId="5BE00F9E" w14:textId="77777777" w:rsidR="009945ED" w:rsidRPr="009945ED" w:rsidRDefault="009945ED" w:rsidP="00971CB6">
            <w:pPr>
              <w:rPr>
                <w:lang w:val="et-EE"/>
              </w:rPr>
            </w:pPr>
            <w:r w:rsidRPr="009945ED">
              <w:rPr>
                <w:lang w:val="et-EE"/>
              </w:rPr>
              <w:t>-0.0019</w:t>
            </w:r>
          </w:p>
        </w:tc>
        <w:tc>
          <w:tcPr>
            <w:tcW w:w="1395" w:type="dxa"/>
          </w:tcPr>
          <w:p w14:paraId="3DC3FF42" w14:textId="77777777" w:rsidR="009945ED" w:rsidRPr="009945ED" w:rsidRDefault="009945ED" w:rsidP="00971CB6">
            <w:pPr>
              <w:rPr>
                <w:lang w:val="et-EE"/>
              </w:rPr>
            </w:pPr>
            <w:r w:rsidRPr="009945ED">
              <w:rPr>
                <w:lang w:val="et-EE"/>
              </w:rPr>
              <w:t>0.0070</w:t>
            </w:r>
          </w:p>
        </w:tc>
        <w:tc>
          <w:tcPr>
            <w:tcW w:w="1365" w:type="dxa"/>
          </w:tcPr>
          <w:p w14:paraId="23245F2B" w14:textId="77777777" w:rsidR="009945ED" w:rsidRPr="009945ED" w:rsidRDefault="009945ED" w:rsidP="00971CB6">
            <w:pPr>
              <w:rPr>
                <w:lang w:val="et-EE"/>
              </w:rPr>
            </w:pPr>
            <w:r w:rsidRPr="009945ED">
              <w:rPr>
                <w:lang w:val="et-EE"/>
              </w:rPr>
              <w:t>-0.254</w:t>
            </w:r>
          </w:p>
        </w:tc>
        <w:tc>
          <w:tcPr>
            <w:tcW w:w="1427" w:type="dxa"/>
          </w:tcPr>
          <w:p w14:paraId="4563C671" w14:textId="77777777" w:rsidR="009945ED" w:rsidRPr="009945ED" w:rsidRDefault="009945ED" w:rsidP="00971CB6">
            <w:pPr>
              <w:rPr>
                <w:lang w:val="et-EE"/>
              </w:rPr>
            </w:pPr>
            <w:r w:rsidRPr="009945ED">
              <w:rPr>
                <w:lang w:val="et-EE"/>
              </w:rPr>
              <w:t>0.8000</w:t>
            </w:r>
          </w:p>
        </w:tc>
        <w:tc>
          <w:tcPr>
            <w:tcW w:w="1428" w:type="dxa"/>
          </w:tcPr>
          <w:p w14:paraId="1FC0C461" w14:textId="77777777" w:rsidR="009945ED" w:rsidRPr="009945ED" w:rsidRDefault="009945ED" w:rsidP="00971CB6">
            <w:pPr>
              <w:rPr>
                <w:lang w:val="et-EE"/>
              </w:rPr>
            </w:pPr>
            <w:r w:rsidRPr="009945ED">
              <w:rPr>
                <w:lang w:val="et-EE"/>
              </w:rPr>
              <w:t>[-0.0170, 0.0130]</w:t>
            </w:r>
          </w:p>
        </w:tc>
      </w:tr>
      <w:tr w:rsidR="009945ED" w:rsidRPr="009945ED" w14:paraId="2FB09135" w14:textId="77777777" w:rsidTr="009945ED">
        <w:tc>
          <w:tcPr>
            <w:tcW w:w="2217" w:type="dxa"/>
          </w:tcPr>
          <w:p w14:paraId="7CC8EE35" w14:textId="77777777" w:rsidR="009945ED" w:rsidRPr="009945ED" w:rsidRDefault="009945ED" w:rsidP="00971CB6">
            <w:pPr>
              <w:rPr>
                <w:lang w:val="et-EE"/>
              </w:rPr>
            </w:pPr>
            <w:r w:rsidRPr="009945ED">
              <w:rPr>
                <w:lang w:val="et-EE"/>
              </w:rPr>
              <w:t>FE_LTC</w:t>
            </w:r>
          </w:p>
        </w:tc>
        <w:tc>
          <w:tcPr>
            <w:tcW w:w="1512" w:type="dxa"/>
          </w:tcPr>
          <w:p w14:paraId="4367528D" w14:textId="77777777" w:rsidR="009945ED" w:rsidRPr="009945ED" w:rsidRDefault="009945ED" w:rsidP="00971CB6">
            <w:pPr>
              <w:rPr>
                <w:lang w:val="et-EE"/>
              </w:rPr>
            </w:pPr>
            <w:r w:rsidRPr="009945ED">
              <w:rPr>
                <w:lang w:val="et-EE"/>
              </w:rPr>
              <w:t>-0.0042</w:t>
            </w:r>
          </w:p>
        </w:tc>
        <w:tc>
          <w:tcPr>
            <w:tcW w:w="1395" w:type="dxa"/>
          </w:tcPr>
          <w:p w14:paraId="6DD6C941" w14:textId="77777777" w:rsidR="009945ED" w:rsidRPr="009945ED" w:rsidRDefault="009945ED" w:rsidP="00971CB6">
            <w:pPr>
              <w:rPr>
                <w:lang w:val="et-EE"/>
              </w:rPr>
            </w:pPr>
            <w:r w:rsidRPr="009945ED">
              <w:rPr>
                <w:lang w:val="et-EE"/>
              </w:rPr>
              <w:t>0.0060</w:t>
            </w:r>
          </w:p>
        </w:tc>
        <w:tc>
          <w:tcPr>
            <w:tcW w:w="1365" w:type="dxa"/>
          </w:tcPr>
          <w:p w14:paraId="63F3C13E" w14:textId="77777777" w:rsidR="009945ED" w:rsidRPr="009945ED" w:rsidRDefault="009945ED" w:rsidP="00971CB6">
            <w:pPr>
              <w:rPr>
                <w:lang w:val="et-EE"/>
              </w:rPr>
            </w:pPr>
            <w:r w:rsidRPr="009945ED">
              <w:rPr>
                <w:lang w:val="et-EE"/>
              </w:rPr>
              <w:t>-0.679</w:t>
            </w:r>
          </w:p>
        </w:tc>
        <w:tc>
          <w:tcPr>
            <w:tcW w:w="1427" w:type="dxa"/>
          </w:tcPr>
          <w:p w14:paraId="19494077" w14:textId="77777777" w:rsidR="009945ED" w:rsidRPr="009945ED" w:rsidRDefault="009945ED" w:rsidP="00971CB6">
            <w:pPr>
              <w:rPr>
                <w:lang w:val="et-EE"/>
              </w:rPr>
            </w:pPr>
            <w:r w:rsidRPr="009945ED">
              <w:rPr>
                <w:lang w:val="et-EE"/>
              </w:rPr>
              <w:t>0.4970</w:t>
            </w:r>
          </w:p>
        </w:tc>
        <w:tc>
          <w:tcPr>
            <w:tcW w:w="1428" w:type="dxa"/>
          </w:tcPr>
          <w:p w14:paraId="2A3AE003" w14:textId="77777777" w:rsidR="009945ED" w:rsidRPr="009945ED" w:rsidRDefault="009945ED" w:rsidP="00971CB6">
            <w:pPr>
              <w:rPr>
                <w:lang w:val="et-EE"/>
              </w:rPr>
            </w:pPr>
            <w:r w:rsidRPr="009945ED">
              <w:rPr>
                <w:lang w:val="et-EE"/>
              </w:rPr>
              <w:t>[-0.0160, 0.0080]</w:t>
            </w:r>
          </w:p>
        </w:tc>
      </w:tr>
    </w:tbl>
    <w:p w14:paraId="38A6D00F" w14:textId="77777777" w:rsidR="009945ED" w:rsidRDefault="009945ED" w:rsidP="009945ED">
      <w:pPr>
        <w:rPr>
          <w:b/>
          <w:bCs/>
          <w:sz w:val="28"/>
          <w:szCs w:val="28"/>
          <w:lang w:val="et-EE"/>
        </w:rPr>
      </w:pPr>
    </w:p>
    <w:p w14:paraId="7E28499C" w14:textId="6BF2BF46" w:rsidR="009945ED" w:rsidRPr="009945ED" w:rsidRDefault="009945ED" w:rsidP="009945ED">
      <w:pPr>
        <w:rPr>
          <w:b/>
          <w:bCs/>
          <w:sz w:val="28"/>
          <w:szCs w:val="28"/>
          <w:lang w:val="et-EE"/>
        </w:rPr>
      </w:pPr>
      <w:r w:rsidRPr="009945ED">
        <w:rPr>
          <w:b/>
          <w:bCs/>
          <w:sz w:val="28"/>
          <w:szCs w:val="28"/>
          <w:lang w:val="et-EE"/>
        </w:rPr>
        <w:lastRenderedPageBreak/>
        <w:t>Appendix 6 continued</w:t>
      </w:r>
    </w:p>
    <w:tbl>
      <w:tblPr>
        <w:tblStyle w:val="TableGrid"/>
        <w:tblW w:w="0" w:type="auto"/>
        <w:tblLook w:val="04A0" w:firstRow="1" w:lastRow="0" w:firstColumn="1" w:lastColumn="0" w:noHBand="0" w:noVBand="1"/>
      </w:tblPr>
      <w:tblGrid>
        <w:gridCol w:w="2217"/>
        <w:gridCol w:w="1512"/>
        <w:gridCol w:w="1395"/>
        <w:gridCol w:w="1365"/>
        <w:gridCol w:w="1427"/>
        <w:gridCol w:w="1428"/>
      </w:tblGrid>
      <w:tr w:rsidR="009945ED" w:rsidRPr="009945ED" w14:paraId="13DF2DDB" w14:textId="77777777" w:rsidTr="00E46EEA">
        <w:tc>
          <w:tcPr>
            <w:tcW w:w="2217" w:type="dxa"/>
          </w:tcPr>
          <w:p w14:paraId="18714624" w14:textId="77777777" w:rsidR="009945ED" w:rsidRPr="009945ED" w:rsidRDefault="009945ED" w:rsidP="00E46EEA">
            <w:pPr>
              <w:rPr>
                <w:lang w:val="et-EE"/>
              </w:rPr>
            </w:pPr>
            <w:r w:rsidRPr="009945ED">
              <w:rPr>
                <w:lang w:val="et-EE"/>
              </w:rPr>
              <w:t>FE_BNB</w:t>
            </w:r>
          </w:p>
        </w:tc>
        <w:tc>
          <w:tcPr>
            <w:tcW w:w="1512" w:type="dxa"/>
          </w:tcPr>
          <w:p w14:paraId="4C9C97DD" w14:textId="77777777" w:rsidR="009945ED" w:rsidRPr="009945ED" w:rsidRDefault="009945ED" w:rsidP="00E46EEA">
            <w:pPr>
              <w:rPr>
                <w:lang w:val="et-EE"/>
              </w:rPr>
            </w:pPr>
            <w:r w:rsidRPr="009945ED">
              <w:rPr>
                <w:lang w:val="et-EE"/>
              </w:rPr>
              <w:t>+0.0073</w:t>
            </w:r>
          </w:p>
        </w:tc>
        <w:tc>
          <w:tcPr>
            <w:tcW w:w="1395" w:type="dxa"/>
          </w:tcPr>
          <w:p w14:paraId="2E7AC963" w14:textId="77777777" w:rsidR="009945ED" w:rsidRPr="009945ED" w:rsidRDefault="009945ED" w:rsidP="00E46EEA">
            <w:pPr>
              <w:rPr>
                <w:lang w:val="et-EE"/>
              </w:rPr>
            </w:pPr>
            <w:r w:rsidRPr="009945ED">
              <w:rPr>
                <w:lang w:val="et-EE"/>
              </w:rPr>
              <w:t>0.0080</w:t>
            </w:r>
          </w:p>
        </w:tc>
        <w:tc>
          <w:tcPr>
            <w:tcW w:w="1365" w:type="dxa"/>
          </w:tcPr>
          <w:p w14:paraId="378C951C" w14:textId="77777777" w:rsidR="009945ED" w:rsidRPr="009945ED" w:rsidRDefault="009945ED" w:rsidP="00E46EEA">
            <w:pPr>
              <w:rPr>
                <w:lang w:val="et-EE"/>
              </w:rPr>
            </w:pPr>
            <w:r w:rsidRPr="009945ED">
              <w:rPr>
                <w:lang w:val="et-EE"/>
              </w:rPr>
              <w:t>0.939</w:t>
            </w:r>
          </w:p>
        </w:tc>
        <w:tc>
          <w:tcPr>
            <w:tcW w:w="1427" w:type="dxa"/>
          </w:tcPr>
          <w:p w14:paraId="27412B37" w14:textId="77777777" w:rsidR="009945ED" w:rsidRPr="009945ED" w:rsidRDefault="009945ED" w:rsidP="00E46EEA">
            <w:pPr>
              <w:rPr>
                <w:lang w:val="et-EE"/>
              </w:rPr>
            </w:pPr>
            <w:r w:rsidRPr="009945ED">
              <w:rPr>
                <w:lang w:val="et-EE"/>
              </w:rPr>
              <w:t>0.3480</w:t>
            </w:r>
          </w:p>
        </w:tc>
        <w:tc>
          <w:tcPr>
            <w:tcW w:w="1428" w:type="dxa"/>
          </w:tcPr>
          <w:p w14:paraId="0A23A0DE" w14:textId="77777777" w:rsidR="009945ED" w:rsidRPr="009945ED" w:rsidRDefault="009945ED" w:rsidP="00E46EEA">
            <w:pPr>
              <w:rPr>
                <w:lang w:val="et-EE"/>
              </w:rPr>
            </w:pPr>
            <w:r w:rsidRPr="009945ED">
              <w:rPr>
                <w:lang w:val="et-EE"/>
              </w:rPr>
              <w:t>[-0.0080, 0.0220]</w:t>
            </w:r>
          </w:p>
        </w:tc>
      </w:tr>
      <w:tr w:rsidR="009945ED" w:rsidRPr="009945ED" w14:paraId="1211C31A" w14:textId="77777777" w:rsidTr="00E46EEA">
        <w:tc>
          <w:tcPr>
            <w:tcW w:w="2217" w:type="dxa"/>
          </w:tcPr>
          <w:p w14:paraId="73EEEFCA" w14:textId="77777777" w:rsidR="009945ED" w:rsidRPr="009945ED" w:rsidRDefault="009945ED" w:rsidP="00E46EEA">
            <w:pPr>
              <w:rPr>
                <w:lang w:val="et-EE"/>
              </w:rPr>
            </w:pPr>
            <w:r w:rsidRPr="009945ED">
              <w:rPr>
                <w:lang w:val="et-EE"/>
              </w:rPr>
              <w:t>R-squared</w:t>
            </w:r>
          </w:p>
        </w:tc>
        <w:tc>
          <w:tcPr>
            <w:tcW w:w="1512" w:type="dxa"/>
          </w:tcPr>
          <w:p w14:paraId="3072124B" w14:textId="77777777" w:rsidR="009945ED" w:rsidRPr="009945ED" w:rsidRDefault="009945ED" w:rsidP="00E46EEA">
            <w:pPr>
              <w:rPr>
                <w:lang w:val="et-EE"/>
              </w:rPr>
            </w:pPr>
            <w:r w:rsidRPr="009945ED">
              <w:rPr>
                <w:lang w:val="et-EE"/>
              </w:rPr>
              <w:t>0.08</w:t>
            </w:r>
          </w:p>
        </w:tc>
        <w:tc>
          <w:tcPr>
            <w:tcW w:w="1395" w:type="dxa"/>
          </w:tcPr>
          <w:p w14:paraId="23348F1B" w14:textId="77777777" w:rsidR="009945ED" w:rsidRPr="009945ED" w:rsidRDefault="009945ED" w:rsidP="00E46EEA">
            <w:pPr>
              <w:rPr>
                <w:lang w:val="et-EE"/>
              </w:rPr>
            </w:pPr>
          </w:p>
        </w:tc>
        <w:tc>
          <w:tcPr>
            <w:tcW w:w="1365" w:type="dxa"/>
          </w:tcPr>
          <w:p w14:paraId="3262B9B4" w14:textId="77777777" w:rsidR="009945ED" w:rsidRPr="009945ED" w:rsidRDefault="009945ED" w:rsidP="00E46EEA">
            <w:pPr>
              <w:rPr>
                <w:lang w:val="et-EE"/>
              </w:rPr>
            </w:pPr>
          </w:p>
        </w:tc>
        <w:tc>
          <w:tcPr>
            <w:tcW w:w="1427" w:type="dxa"/>
          </w:tcPr>
          <w:p w14:paraId="107AFF64" w14:textId="77777777" w:rsidR="009945ED" w:rsidRPr="009945ED" w:rsidRDefault="009945ED" w:rsidP="00E46EEA">
            <w:pPr>
              <w:rPr>
                <w:lang w:val="et-EE"/>
              </w:rPr>
            </w:pPr>
          </w:p>
        </w:tc>
        <w:tc>
          <w:tcPr>
            <w:tcW w:w="1428" w:type="dxa"/>
          </w:tcPr>
          <w:p w14:paraId="59A4605D" w14:textId="77777777" w:rsidR="009945ED" w:rsidRPr="009945ED" w:rsidRDefault="009945ED" w:rsidP="00E46EEA">
            <w:pPr>
              <w:rPr>
                <w:lang w:val="et-EE"/>
              </w:rPr>
            </w:pPr>
          </w:p>
        </w:tc>
      </w:tr>
      <w:tr w:rsidR="009945ED" w:rsidRPr="009945ED" w14:paraId="698D2162" w14:textId="77777777" w:rsidTr="00E46EEA">
        <w:tc>
          <w:tcPr>
            <w:tcW w:w="2217" w:type="dxa"/>
          </w:tcPr>
          <w:p w14:paraId="4E7684D3" w14:textId="77777777" w:rsidR="009945ED" w:rsidRPr="009945ED" w:rsidRDefault="009945ED" w:rsidP="00E46EEA">
            <w:pPr>
              <w:rPr>
                <w:lang w:val="et-EE"/>
              </w:rPr>
            </w:pPr>
            <w:r w:rsidRPr="009945ED">
              <w:rPr>
                <w:lang w:val="et-EE"/>
              </w:rPr>
              <w:t>Adj. R-squared</w:t>
            </w:r>
          </w:p>
        </w:tc>
        <w:tc>
          <w:tcPr>
            <w:tcW w:w="1512" w:type="dxa"/>
          </w:tcPr>
          <w:p w14:paraId="33D27E53" w14:textId="77777777" w:rsidR="009945ED" w:rsidRPr="009945ED" w:rsidRDefault="009945ED" w:rsidP="00E46EEA">
            <w:pPr>
              <w:rPr>
                <w:lang w:val="et-EE"/>
              </w:rPr>
            </w:pPr>
            <w:r w:rsidRPr="009945ED">
              <w:rPr>
                <w:lang w:val="et-EE"/>
              </w:rPr>
              <w:t>0.074</w:t>
            </w:r>
          </w:p>
        </w:tc>
        <w:tc>
          <w:tcPr>
            <w:tcW w:w="1395" w:type="dxa"/>
          </w:tcPr>
          <w:p w14:paraId="2D4510AB" w14:textId="77777777" w:rsidR="009945ED" w:rsidRPr="009945ED" w:rsidRDefault="009945ED" w:rsidP="00E46EEA">
            <w:pPr>
              <w:rPr>
                <w:lang w:val="et-EE"/>
              </w:rPr>
            </w:pPr>
          </w:p>
        </w:tc>
        <w:tc>
          <w:tcPr>
            <w:tcW w:w="1365" w:type="dxa"/>
          </w:tcPr>
          <w:p w14:paraId="4D9D33C8" w14:textId="77777777" w:rsidR="009945ED" w:rsidRPr="009945ED" w:rsidRDefault="009945ED" w:rsidP="00E46EEA">
            <w:pPr>
              <w:rPr>
                <w:lang w:val="et-EE"/>
              </w:rPr>
            </w:pPr>
          </w:p>
        </w:tc>
        <w:tc>
          <w:tcPr>
            <w:tcW w:w="1427" w:type="dxa"/>
          </w:tcPr>
          <w:p w14:paraId="22D85A52" w14:textId="77777777" w:rsidR="009945ED" w:rsidRPr="009945ED" w:rsidRDefault="009945ED" w:rsidP="00E46EEA">
            <w:pPr>
              <w:rPr>
                <w:lang w:val="et-EE"/>
              </w:rPr>
            </w:pPr>
          </w:p>
        </w:tc>
        <w:tc>
          <w:tcPr>
            <w:tcW w:w="1428" w:type="dxa"/>
          </w:tcPr>
          <w:p w14:paraId="610DCD62" w14:textId="77777777" w:rsidR="009945ED" w:rsidRPr="009945ED" w:rsidRDefault="009945ED" w:rsidP="00E46EEA">
            <w:pPr>
              <w:rPr>
                <w:lang w:val="et-EE"/>
              </w:rPr>
            </w:pPr>
          </w:p>
        </w:tc>
      </w:tr>
      <w:tr w:rsidR="009945ED" w:rsidRPr="009945ED" w14:paraId="700C38EA" w14:textId="77777777" w:rsidTr="00E46EEA">
        <w:tc>
          <w:tcPr>
            <w:tcW w:w="2217" w:type="dxa"/>
          </w:tcPr>
          <w:p w14:paraId="6646A54F" w14:textId="77777777" w:rsidR="009945ED" w:rsidRPr="009945ED" w:rsidRDefault="009945ED" w:rsidP="00E46EEA">
            <w:pPr>
              <w:rPr>
                <w:lang w:val="et-EE"/>
              </w:rPr>
            </w:pPr>
            <w:r w:rsidRPr="009945ED">
              <w:rPr>
                <w:lang w:val="et-EE"/>
              </w:rPr>
              <w:t>F-statistic</w:t>
            </w:r>
          </w:p>
        </w:tc>
        <w:tc>
          <w:tcPr>
            <w:tcW w:w="1512" w:type="dxa"/>
          </w:tcPr>
          <w:p w14:paraId="3F40B971" w14:textId="77777777" w:rsidR="009945ED" w:rsidRPr="009945ED" w:rsidRDefault="009945ED" w:rsidP="00E46EEA">
            <w:pPr>
              <w:rPr>
                <w:lang w:val="et-EE"/>
              </w:rPr>
            </w:pPr>
            <w:r w:rsidRPr="009945ED">
              <w:rPr>
                <w:lang w:val="et-EE"/>
              </w:rPr>
              <w:t>10.72</w:t>
            </w:r>
          </w:p>
        </w:tc>
        <w:tc>
          <w:tcPr>
            <w:tcW w:w="1395" w:type="dxa"/>
          </w:tcPr>
          <w:p w14:paraId="3116F38D" w14:textId="77777777" w:rsidR="009945ED" w:rsidRPr="009945ED" w:rsidRDefault="009945ED" w:rsidP="00E46EEA">
            <w:pPr>
              <w:rPr>
                <w:lang w:val="et-EE"/>
              </w:rPr>
            </w:pPr>
          </w:p>
        </w:tc>
        <w:tc>
          <w:tcPr>
            <w:tcW w:w="1365" w:type="dxa"/>
          </w:tcPr>
          <w:p w14:paraId="588A3759" w14:textId="77777777" w:rsidR="009945ED" w:rsidRPr="009945ED" w:rsidRDefault="009945ED" w:rsidP="00E46EEA">
            <w:pPr>
              <w:rPr>
                <w:lang w:val="et-EE"/>
              </w:rPr>
            </w:pPr>
          </w:p>
        </w:tc>
        <w:tc>
          <w:tcPr>
            <w:tcW w:w="1427" w:type="dxa"/>
          </w:tcPr>
          <w:p w14:paraId="497A23FA" w14:textId="77777777" w:rsidR="009945ED" w:rsidRPr="009945ED" w:rsidRDefault="009945ED" w:rsidP="00E46EEA">
            <w:pPr>
              <w:rPr>
                <w:lang w:val="et-EE"/>
              </w:rPr>
            </w:pPr>
          </w:p>
        </w:tc>
        <w:tc>
          <w:tcPr>
            <w:tcW w:w="1428" w:type="dxa"/>
          </w:tcPr>
          <w:p w14:paraId="6DC31512" w14:textId="77777777" w:rsidR="009945ED" w:rsidRPr="009945ED" w:rsidRDefault="009945ED" w:rsidP="00E46EEA">
            <w:pPr>
              <w:rPr>
                <w:lang w:val="et-EE"/>
              </w:rPr>
            </w:pPr>
          </w:p>
        </w:tc>
      </w:tr>
      <w:tr w:rsidR="009945ED" w:rsidRPr="009945ED" w14:paraId="7159DE94" w14:textId="77777777" w:rsidTr="00E46EEA">
        <w:tc>
          <w:tcPr>
            <w:tcW w:w="2217" w:type="dxa"/>
          </w:tcPr>
          <w:p w14:paraId="1FF06012" w14:textId="77777777" w:rsidR="009945ED" w:rsidRPr="009945ED" w:rsidRDefault="009945ED" w:rsidP="00E46EEA">
            <w:pPr>
              <w:rPr>
                <w:lang w:val="et-EE"/>
              </w:rPr>
            </w:pPr>
            <w:r w:rsidRPr="009945ED">
              <w:rPr>
                <w:lang w:val="et-EE"/>
              </w:rPr>
              <w:t>Prob (F-statistic)</w:t>
            </w:r>
          </w:p>
        </w:tc>
        <w:tc>
          <w:tcPr>
            <w:tcW w:w="1512" w:type="dxa"/>
          </w:tcPr>
          <w:p w14:paraId="63A25E24" w14:textId="77777777" w:rsidR="009945ED" w:rsidRPr="009945ED" w:rsidRDefault="009945ED" w:rsidP="00E46EEA">
            <w:pPr>
              <w:rPr>
                <w:lang w:val="et-EE"/>
              </w:rPr>
            </w:pPr>
            <w:r w:rsidRPr="009945ED">
              <w:rPr>
                <w:lang w:val="et-EE"/>
              </w:rPr>
              <w:t>4.32e-24</w:t>
            </w:r>
          </w:p>
        </w:tc>
        <w:tc>
          <w:tcPr>
            <w:tcW w:w="1395" w:type="dxa"/>
          </w:tcPr>
          <w:p w14:paraId="67026F7B" w14:textId="77777777" w:rsidR="009945ED" w:rsidRPr="009945ED" w:rsidRDefault="009945ED" w:rsidP="00E46EEA">
            <w:pPr>
              <w:rPr>
                <w:lang w:val="et-EE"/>
              </w:rPr>
            </w:pPr>
          </w:p>
        </w:tc>
        <w:tc>
          <w:tcPr>
            <w:tcW w:w="1365" w:type="dxa"/>
          </w:tcPr>
          <w:p w14:paraId="637BAACE" w14:textId="77777777" w:rsidR="009945ED" w:rsidRPr="009945ED" w:rsidRDefault="009945ED" w:rsidP="00E46EEA">
            <w:pPr>
              <w:rPr>
                <w:lang w:val="et-EE"/>
              </w:rPr>
            </w:pPr>
          </w:p>
        </w:tc>
        <w:tc>
          <w:tcPr>
            <w:tcW w:w="1427" w:type="dxa"/>
          </w:tcPr>
          <w:p w14:paraId="1A549AF9" w14:textId="77777777" w:rsidR="009945ED" w:rsidRPr="009945ED" w:rsidRDefault="009945ED" w:rsidP="00E46EEA">
            <w:pPr>
              <w:rPr>
                <w:lang w:val="et-EE"/>
              </w:rPr>
            </w:pPr>
          </w:p>
        </w:tc>
        <w:tc>
          <w:tcPr>
            <w:tcW w:w="1428" w:type="dxa"/>
          </w:tcPr>
          <w:p w14:paraId="3AC9F8C8" w14:textId="77777777" w:rsidR="009945ED" w:rsidRPr="009945ED" w:rsidRDefault="009945ED" w:rsidP="00E46EEA">
            <w:pPr>
              <w:rPr>
                <w:lang w:val="et-EE"/>
              </w:rPr>
            </w:pPr>
          </w:p>
        </w:tc>
      </w:tr>
      <w:tr w:rsidR="009945ED" w:rsidRPr="009945ED" w14:paraId="141DE0DA" w14:textId="77777777" w:rsidTr="00E46EEA">
        <w:tc>
          <w:tcPr>
            <w:tcW w:w="2217" w:type="dxa"/>
          </w:tcPr>
          <w:p w14:paraId="1FBCD060" w14:textId="77777777" w:rsidR="009945ED" w:rsidRPr="009945ED" w:rsidRDefault="009945ED" w:rsidP="00E46EEA">
            <w:pPr>
              <w:rPr>
                <w:lang w:val="et-EE"/>
              </w:rPr>
            </w:pPr>
            <w:r w:rsidRPr="009945ED">
              <w:rPr>
                <w:lang w:val="et-EE"/>
              </w:rPr>
              <w:t>Log-Likelihood</w:t>
            </w:r>
          </w:p>
        </w:tc>
        <w:tc>
          <w:tcPr>
            <w:tcW w:w="1512" w:type="dxa"/>
          </w:tcPr>
          <w:p w14:paraId="2992A90D" w14:textId="77777777" w:rsidR="009945ED" w:rsidRPr="009945ED" w:rsidRDefault="009945ED" w:rsidP="00E46EEA">
            <w:pPr>
              <w:rPr>
                <w:lang w:val="et-EE"/>
              </w:rPr>
            </w:pPr>
            <w:r w:rsidRPr="009945ED">
              <w:rPr>
                <w:lang w:val="et-EE"/>
              </w:rPr>
              <w:t>1760.5</w:t>
            </w:r>
          </w:p>
        </w:tc>
        <w:tc>
          <w:tcPr>
            <w:tcW w:w="1395" w:type="dxa"/>
          </w:tcPr>
          <w:p w14:paraId="7A6C17B5" w14:textId="77777777" w:rsidR="009945ED" w:rsidRPr="009945ED" w:rsidRDefault="009945ED" w:rsidP="00E46EEA">
            <w:pPr>
              <w:rPr>
                <w:lang w:val="et-EE"/>
              </w:rPr>
            </w:pPr>
          </w:p>
        </w:tc>
        <w:tc>
          <w:tcPr>
            <w:tcW w:w="1365" w:type="dxa"/>
          </w:tcPr>
          <w:p w14:paraId="1FD67F9B" w14:textId="77777777" w:rsidR="009945ED" w:rsidRPr="009945ED" w:rsidRDefault="009945ED" w:rsidP="00E46EEA">
            <w:pPr>
              <w:rPr>
                <w:lang w:val="et-EE"/>
              </w:rPr>
            </w:pPr>
          </w:p>
        </w:tc>
        <w:tc>
          <w:tcPr>
            <w:tcW w:w="1427" w:type="dxa"/>
          </w:tcPr>
          <w:p w14:paraId="02EA12BD" w14:textId="77777777" w:rsidR="009945ED" w:rsidRPr="009945ED" w:rsidRDefault="009945ED" w:rsidP="00E46EEA">
            <w:pPr>
              <w:rPr>
                <w:lang w:val="et-EE"/>
              </w:rPr>
            </w:pPr>
          </w:p>
        </w:tc>
        <w:tc>
          <w:tcPr>
            <w:tcW w:w="1428" w:type="dxa"/>
          </w:tcPr>
          <w:p w14:paraId="68DD7D54" w14:textId="77777777" w:rsidR="009945ED" w:rsidRPr="009945ED" w:rsidRDefault="009945ED" w:rsidP="00E46EEA">
            <w:pPr>
              <w:rPr>
                <w:lang w:val="et-EE"/>
              </w:rPr>
            </w:pPr>
          </w:p>
        </w:tc>
      </w:tr>
      <w:tr w:rsidR="009945ED" w:rsidRPr="009945ED" w14:paraId="3F87C654" w14:textId="77777777" w:rsidTr="00E46EEA">
        <w:tc>
          <w:tcPr>
            <w:tcW w:w="2217" w:type="dxa"/>
          </w:tcPr>
          <w:p w14:paraId="5947D3CD" w14:textId="77777777" w:rsidR="009945ED" w:rsidRPr="009945ED" w:rsidRDefault="009945ED" w:rsidP="00E46EEA">
            <w:pPr>
              <w:rPr>
                <w:lang w:val="et-EE"/>
              </w:rPr>
            </w:pPr>
            <w:r w:rsidRPr="009945ED">
              <w:rPr>
                <w:lang w:val="et-EE"/>
              </w:rPr>
              <w:t>AIC</w:t>
            </w:r>
          </w:p>
        </w:tc>
        <w:tc>
          <w:tcPr>
            <w:tcW w:w="1512" w:type="dxa"/>
          </w:tcPr>
          <w:p w14:paraId="339539B0" w14:textId="77777777" w:rsidR="009945ED" w:rsidRPr="009945ED" w:rsidRDefault="009945ED" w:rsidP="00E46EEA">
            <w:pPr>
              <w:rPr>
                <w:lang w:val="et-EE"/>
              </w:rPr>
            </w:pPr>
            <w:r w:rsidRPr="009945ED">
              <w:rPr>
                <w:lang w:val="et-EE"/>
              </w:rPr>
              <w:t>-3491.</w:t>
            </w:r>
          </w:p>
        </w:tc>
        <w:tc>
          <w:tcPr>
            <w:tcW w:w="1395" w:type="dxa"/>
          </w:tcPr>
          <w:p w14:paraId="7ED2E316" w14:textId="77777777" w:rsidR="009945ED" w:rsidRPr="009945ED" w:rsidRDefault="009945ED" w:rsidP="00E46EEA">
            <w:pPr>
              <w:rPr>
                <w:lang w:val="et-EE"/>
              </w:rPr>
            </w:pPr>
          </w:p>
        </w:tc>
        <w:tc>
          <w:tcPr>
            <w:tcW w:w="1365" w:type="dxa"/>
          </w:tcPr>
          <w:p w14:paraId="7B5EAE23" w14:textId="77777777" w:rsidR="009945ED" w:rsidRPr="009945ED" w:rsidRDefault="009945ED" w:rsidP="00E46EEA">
            <w:pPr>
              <w:rPr>
                <w:lang w:val="et-EE"/>
              </w:rPr>
            </w:pPr>
          </w:p>
        </w:tc>
        <w:tc>
          <w:tcPr>
            <w:tcW w:w="1427" w:type="dxa"/>
          </w:tcPr>
          <w:p w14:paraId="7A4B6B53" w14:textId="77777777" w:rsidR="009945ED" w:rsidRPr="009945ED" w:rsidRDefault="009945ED" w:rsidP="00E46EEA">
            <w:pPr>
              <w:rPr>
                <w:lang w:val="et-EE"/>
              </w:rPr>
            </w:pPr>
          </w:p>
        </w:tc>
        <w:tc>
          <w:tcPr>
            <w:tcW w:w="1428" w:type="dxa"/>
          </w:tcPr>
          <w:p w14:paraId="3A613DAC" w14:textId="77777777" w:rsidR="009945ED" w:rsidRPr="009945ED" w:rsidRDefault="009945ED" w:rsidP="00E46EEA">
            <w:pPr>
              <w:rPr>
                <w:lang w:val="et-EE"/>
              </w:rPr>
            </w:pPr>
          </w:p>
        </w:tc>
      </w:tr>
      <w:tr w:rsidR="009945ED" w:rsidRPr="009945ED" w14:paraId="1F87B355" w14:textId="77777777" w:rsidTr="00E46EEA">
        <w:tc>
          <w:tcPr>
            <w:tcW w:w="2217" w:type="dxa"/>
          </w:tcPr>
          <w:p w14:paraId="56D04BFF" w14:textId="77777777" w:rsidR="009945ED" w:rsidRPr="009945ED" w:rsidRDefault="009945ED" w:rsidP="00E46EEA">
            <w:pPr>
              <w:rPr>
                <w:lang w:val="et-EE"/>
              </w:rPr>
            </w:pPr>
            <w:r w:rsidRPr="009945ED">
              <w:rPr>
                <w:lang w:val="et-EE"/>
              </w:rPr>
              <w:t>BIC</w:t>
            </w:r>
          </w:p>
        </w:tc>
        <w:tc>
          <w:tcPr>
            <w:tcW w:w="1512" w:type="dxa"/>
          </w:tcPr>
          <w:p w14:paraId="10005A6B" w14:textId="77777777" w:rsidR="009945ED" w:rsidRPr="009945ED" w:rsidRDefault="009945ED" w:rsidP="00E46EEA">
            <w:pPr>
              <w:rPr>
                <w:lang w:val="et-EE"/>
              </w:rPr>
            </w:pPr>
            <w:r w:rsidRPr="009945ED">
              <w:rPr>
                <w:lang w:val="et-EE"/>
              </w:rPr>
              <w:t>-3404.</w:t>
            </w:r>
          </w:p>
        </w:tc>
        <w:tc>
          <w:tcPr>
            <w:tcW w:w="1395" w:type="dxa"/>
          </w:tcPr>
          <w:p w14:paraId="78997A1C" w14:textId="77777777" w:rsidR="009945ED" w:rsidRPr="009945ED" w:rsidRDefault="009945ED" w:rsidP="00E46EEA">
            <w:pPr>
              <w:rPr>
                <w:lang w:val="et-EE"/>
              </w:rPr>
            </w:pPr>
          </w:p>
        </w:tc>
        <w:tc>
          <w:tcPr>
            <w:tcW w:w="1365" w:type="dxa"/>
          </w:tcPr>
          <w:p w14:paraId="32EE69B3" w14:textId="77777777" w:rsidR="009945ED" w:rsidRPr="009945ED" w:rsidRDefault="009945ED" w:rsidP="00E46EEA">
            <w:pPr>
              <w:rPr>
                <w:lang w:val="et-EE"/>
              </w:rPr>
            </w:pPr>
          </w:p>
        </w:tc>
        <w:tc>
          <w:tcPr>
            <w:tcW w:w="1427" w:type="dxa"/>
          </w:tcPr>
          <w:p w14:paraId="7F59D6A9" w14:textId="77777777" w:rsidR="009945ED" w:rsidRPr="009945ED" w:rsidRDefault="009945ED" w:rsidP="00E46EEA">
            <w:pPr>
              <w:rPr>
                <w:lang w:val="et-EE"/>
              </w:rPr>
            </w:pPr>
          </w:p>
        </w:tc>
        <w:tc>
          <w:tcPr>
            <w:tcW w:w="1428" w:type="dxa"/>
          </w:tcPr>
          <w:p w14:paraId="348CFB0B" w14:textId="77777777" w:rsidR="009945ED" w:rsidRPr="009945ED" w:rsidRDefault="009945ED" w:rsidP="00E46EEA">
            <w:pPr>
              <w:rPr>
                <w:lang w:val="et-EE"/>
              </w:rPr>
            </w:pPr>
          </w:p>
        </w:tc>
      </w:tr>
      <w:tr w:rsidR="009945ED" w:rsidRPr="009945ED" w14:paraId="17B21659" w14:textId="77777777" w:rsidTr="00E46EEA">
        <w:tc>
          <w:tcPr>
            <w:tcW w:w="2217" w:type="dxa"/>
          </w:tcPr>
          <w:p w14:paraId="33F791A8" w14:textId="77777777" w:rsidR="009945ED" w:rsidRPr="009945ED" w:rsidRDefault="009945ED" w:rsidP="00E46EEA">
            <w:pPr>
              <w:rPr>
                <w:lang w:val="et-EE"/>
              </w:rPr>
            </w:pPr>
            <w:r w:rsidRPr="009945ED">
              <w:rPr>
                <w:lang w:val="et-EE"/>
              </w:rPr>
              <w:t>Durbin-Watson</w:t>
            </w:r>
          </w:p>
        </w:tc>
        <w:tc>
          <w:tcPr>
            <w:tcW w:w="1512" w:type="dxa"/>
          </w:tcPr>
          <w:p w14:paraId="3B9BA256" w14:textId="77777777" w:rsidR="009945ED" w:rsidRPr="009945ED" w:rsidRDefault="009945ED" w:rsidP="00E46EEA">
            <w:pPr>
              <w:rPr>
                <w:lang w:val="et-EE"/>
              </w:rPr>
            </w:pPr>
            <w:r w:rsidRPr="009945ED">
              <w:rPr>
                <w:lang w:val="et-EE"/>
              </w:rPr>
              <w:t>2.030</w:t>
            </w:r>
          </w:p>
        </w:tc>
        <w:tc>
          <w:tcPr>
            <w:tcW w:w="1395" w:type="dxa"/>
          </w:tcPr>
          <w:p w14:paraId="5CAFA1F2" w14:textId="77777777" w:rsidR="009945ED" w:rsidRPr="009945ED" w:rsidRDefault="009945ED" w:rsidP="00E46EEA">
            <w:pPr>
              <w:rPr>
                <w:lang w:val="et-EE"/>
              </w:rPr>
            </w:pPr>
          </w:p>
        </w:tc>
        <w:tc>
          <w:tcPr>
            <w:tcW w:w="1365" w:type="dxa"/>
          </w:tcPr>
          <w:p w14:paraId="58E49F8C" w14:textId="77777777" w:rsidR="009945ED" w:rsidRPr="009945ED" w:rsidRDefault="009945ED" w:rsidP="00E46EEA">
            <w:pPr>
              <w:rPr>
                <w:lang w:val="et-EE"/>
              </w:rPr>
            </w:pPr>
          </w:p>
        </w:tc>
        <w:tc>
          <w:tcPr>
            <w:tcW w:w="1427" w:type="dxa"/>
          </w:tcPr>
          <w:p w14:paraId="55C9A782" w14:textId="77777777" w:rsidR="009945ED" w:rsidRPr="009945ED" w:rsidRDefault="009945ED" w:rsidP="00E46EEA">
            <w:pPr>
              <w:rPr>
                <w:lang w:val="et-EE"/>
              </w:rPr>
            </w:pPr>
          </w:p>
        </w:tc>
        <w:tc>
          <w:tcPr>
            <w:tcW w:w="1428" w:type="dxa"/>
          </w:tcPr>
          <w:p w14:paraId="342C046A" w14:textId="77777777" w:rsidR="009945ED" w:rsidRPr="009945ED" w:rsidRDefault="009945ED" w:rsidP="00E46EEA">
            <w:pPr>
              <w:rPr>
                <w:lang w:val="et-EE"/>
              </w:rPr>
            </w:pPr>
          </w:p>
        </w:tc>
      </w:tr>
      <w:tr w:rsidR="009945ED" w:rsidRPr="009945ED" w14:paraId="77BA3789" w14:textId="77777777" w:rsidTr="00E46EEA">
        <w:tc>
          <w:tcPr>
            <w:tcW w:w="2217" w:type="dxa"/>
          </w:tcPr>
          <w:p w14:paraId="261024E2" w14:textId="77777777" w:rsidR="009945ED" w:rsidRPr="009945ED" w:rsidRDefault="009945ED" w:rsidP="00E46EEA">
            <w:pPr>
              <w:rPr>
                <w:lang w:val="et-EE"/>
              </w:rPr>
            </w:pPr>
            <w:r w:rsidRPr="009945ED">
              <w:rPr>
                <w:lang w:val="et-EE"/>
              </w:rPr>
              <w:t>Omnibus</w:t>
            </w:r>
          </w:p>
        </w:tc>
        <w:tc>
          <w:tcPr>
            <w:tcW w:w="1512" w:type="dxa"/>
          </w:tcPr>
          <w:p w14:paraId="5463AFB1" w14:textId="77777777" w:rsidR="009945ED" w:rsidRPr="009945ED" w:rsidRDefault="009945ED" w:rsidP="00E46EEA">
            <w:pPr>
              <w:rPr>
                <w:lang w:val="et-EE"/>
              </w:rPr>
            </w:pPr>
            <w:r w:rsidRPr="009945ED">
              <w:rPr>
                <w:lang w:val="et-EE"/>
              </w:rPr>
              <w:t>561.080</w:t>
            </w:r>
          </w:p>
        </w:tc>
        <w:tc>
          <w:tcPr>
            <w:tcW w:w="1395" w:type="dxa"/>
          </w:tcPr>
          <w:p w14:paraId="0F57FEFB" w14:textId="77777777" w:rsidR="009945ED" w:rsidRPr="009945ED" w:rsidRDefault="009945ED" w:rsidP="00E46EEA">
            <w:pPr>
              <w:rPr>
                <w:lang w:val="et-EE"/>
              </w:rPr>
            </w:pPr>
          </w:p>
        </w:tc>
        <w:tc>
          <w:tcPr>
            <w:tcW w:w="1365" w:type="dxa"/>
          </w:tcPr>
          <w:p w14:paraId="3DDDA951" w14:textId="77777777" w:rsidR="009945ED" w:rsidRPr="009945ED" w:rsidRDefault="009945ED" w:rsidP="00E46EEA">
            <w:pPr>
              <w:rPr>
                <w:lang w:val="et-EE"/>
              </w:rPr>
            </w:pPr>
          </w:p>
        </w:tc>
        <w:tc>
          <w:tcPr>
            <w:tcW w:w="1427" w:type="dxa"/>
          </w:tcPr>
          <w:p w14:paraId="7BB562DC" w14:textId="77777777" w:rsidR="009945ED" w:rsidRPr="009945ED" w:rsidRDefault="009945ED" w:rsidP="00E46EEA">
            <w:pPr>
              <w:rPr>
                <w:lang w:val="et-EE"/>
              </w:rPr>
            </w:pPr>
          </w:p>
        </w:tc>
        <w:tc>
          <w:tcPr>
            <w:tcW w:w="1428" w:type="dxa"/>
          </w:tcPr>
          <w:p w14:paraId="789E9B56" w14:textId="77777777" w:rsidR="009945ED" w:rsidRPr="009945ED" w:rsidRDefault="009945ED" w:rsidP="00E46EEA">
            <w:pPr>
              <w:rPr>
                <w:lang w:val="et-EE"/>
              </w:rPr>
            </w:pPr>
          </w:p>
        </w:tc>
      </w:tr>
      <w:tr w:rsidR="009945ED" w:rsidRPr="009945ED" w14:paraId="57051112" w14:textId="77777777" w:rsidTr="00E46EEA">
        <w:tc>
          <w:tcPr>
            <w:tcW w:w="2217" w:type="dxa"/>
          </w:tcPr>
          <w:p w14:paraId="3DF1885E" w14:textId="77777777" w:rsidR="009945ED" w:rsidRPr="009945ED" w:rsidRDefault="009945ED" w:rsidP="00E46EEA">
            <w:pPr>
              <w:rPr>
                <w:lang w:val="et-EE"/>
              </w:rPr>
            </w:pPr>
            <w:r w:rsidRPr="009945ED">
              <w:rPr>
                <w:lang w:val="et-EE"/>
              </w:rPr>
              <w:t>Jarque-Bera</w:t>
            </w:r>
          </w:p>
        </w:tc>
        <w:tc>
          <w:tcPr>
            <w:tcW w:w="1512" w:type="dxa"/>
          </w:tcPr>
          <w:p w14:paraId="760952E4" w14:textId="77777777" w:rsidR="009945ED" w:rsidRPr="009945ED" w:rsidRDefault="009945ED" w:rsidP="00E46EEA">
            <w:pPr>
              <w:rPr>
                <w:lang w:val="et-EE"/>
              </w:rPr>
            </w:pPr>
            <w:r w:rsidRPr="009945ED">
              <w:rPr>
                <w:lang w:val="et-EE"/>
              </w:rPr>
              <w:t>6837.236</w:t>
            </w:r>
          </w:p>
        </w:tc>
        <w:tc>
          <w:tcPr>
            <w:tcW w:w="1395" w:type="dxa"/>
          </w:tcPr>
          <w:p w14:paraId="5EBDDF60" w14:textId="77777777" w:rsidR="009945ED" w:rsidRPr="009945ED" w:rsidRDefault="009945ED" w:rsidP="00E46EEA">
            <w:pPr>
              <w:rPr>
                <w:lang w:val="et-EE"/>
              </w:rPr>
            </w:pPr>
          </w:p>
        </w:tc>
        <w:tc>
          <w:tcPr>
            <w:tcW w:w="1365" w:type="dxa"/>
          </w:tcPr>
          <w:p w14:paraId="352F4B1B" w14:textId="77777777" w:rsidR="009945ED" w:rsidRPr="009945ED" w:rsidRDefault="009945ED" w:rsidP="00E46EEA">
            <w:pPr>
              <w:rPr>
                <w:lang w:val="et-EE"/>
              </w:rPr>
            </w:pPr>
          </w:p>
        </w:tc>
        <w:tc>
          <w:tcPr>
            <w:tcW w:w="1427" w:type="dxa"/>
          </w:tcPr>
          <w:p w14:paraId="72610D7E" w14:textId="77777777" w:rsidR="009945ED" w:rsidRPr="009945ED" w:rsidRDefault="009945ED" w:rsidP="00E46EEA">
            <w:pPr>
              <w:rPr>
                <w:lang w:val="et-EE"/>
              </w:rPr>
            </w:pPr>
          </w:p>
        </w:tc>
        <w:tc>
          <w:tcPr>
            <w:tcW w:w="1428" w:type="dxa"/>
          </w:tcPr>
          <w:p w14:paraId="104F8DF1" w14:textId="77777777" w:rsidR="009945ED" w:rsidRPr="009945ED" w:rsidRDefault="009945ED" w:rsidP="00E46EEA">
            <w:pPr>
              <w:rPr>
                <w:lang w:val="et-EE"/>
              </w:rPr>
            </w:pPr>
          </w:p>
        </w:tc>
      </w:tr>
      <w:tr w:rsidR="009945ED" w:rsidRPr="009945ED" w14:paraId="47A0CF53" w14:textId="77777777" w:rsidTr="00E46EEA">
        <w:tc>
          <w:tcPr>
            <w:tcW w:w="2217" w:type="dxa"/>
          </w:tcPr>
          <w:p w14:paraId="786CB40E" w14:textId="77777777" w:rsidR="009945ED" w:rsidRPr="009945ED" w:rsidRDefault="009945ED" w:rsidP="00E46EEA">
            <w:pPr>
              <w:rPr>
                <w:lang w:val="et-EE"/>
              </w:rPr>
            </w:pPr>
            <w:r w:rsidRPr="009945ED">
              <w:rPr>
                <w:lang w:val="et-EE"/>
              </w:rPr>
              <w:t>Skew</w:t>
            </w:r>
          </w:p>
        </w:tc>
        <w:tc>
          <w:tcPr>
            <w:tcW w:w="1512" w:type="dxa"/>
          </w:tcPr>
          <w:p w14:paraId="7D447917" w14:textId="77777777" w:rsidR="009945ED" w:rsidRPr="009945ED" w:rsidRDefault="009945ED" w:rsidP="00E46EEA">
            <w:pPr>
              <w:rPr>
                <w:lang w:val="et-EE"/>
              </w:rPr>
            </w:pPr>
            <w:r w:rsidRPr="009945ED">
              <w:rPr>
                <w:lang w:val="et-EE"/>
              </w:rPr>
              <w:t>0.707</w:t>
            </w:r>
          </w:p>
        </w:tc>
        <w:tc>
          <w:tcPr>
            <w:tcW w:w="1395" w:type="dxa"/>
          </w:tcPr>
          <w:p w14:paraId="46E658DF" w14:textId="77777777" w:rsidR="009945ED" w:rsidRPr="009945ED" w:rsidRDefault="009945ED" w:rsidP="00E46EEA">
            <w:pPr>
              <w:rPr>
                <w:lang w:val="et-EE"/>
              </w:rPr>
            </w:pPr>
          </w:p>
        </w:tc>
        <w:tc>
          <w:tcPr>
            <w:tcW w:w="1365" w:type="dxa"/>
          </w:tcPr>
          <w:p w14:paraId="0DEC440C" w14:textId="77777777" w:rsidR="009945ED" w:rsidRPr="009945ED" w:rsidRDefault="009945ED" w:rsidP="00E46EEA">
            <w:pPr>
              <w:rPr>
                <w:lang w:val="et-EE"/>
              </w:rPr>
            </w:pPr>
          </w:p>
        </w:tc>
        <w:tc>
          <w:tcPr>
            <w:tcW w:w="1427" w:type="dxa"/>
          </w:tcPr>
          <w:p w14:paraId="3BFB3C74" w14:textId="77777777" w:rsidR="009945ED" w:rsidRPr="009945ED" w:rsidRDefault="009945ED" w:rsidP="00E46EEA">
            <w:pPr>
              <w:rPr>
                <w:lang w:val="et-EE"/>
              </w:rPr>
            </w:pPr>
          </w:p>
        </w:tc>
        <w:tc>
          <w:tcPr>
            <w:tcW w:w="1428" w:type="dxa"/>
          </w:tcPr>
          <w:p w14:paraId="304AFB8B" w14:textId="77777777" w:rsidR="009945ED" w:rsidRPr="009945ED" w:rsidRDefault="009945ED" w:rsidP="00E46EEA">
            <w:pPr>
              <w:rPr>
                <w:lang w:val="et-EE"/>
              </w:rPr>
            </w:pPr>
          </w:p>
        </w:tc>
      </w:tr>
      <w:tr w:rsidR="009945ED" w:rsidRPr="009945ED" w14:paraId="64CB115C" w14:textId="77777777" w:rsidTr="00E46EEA">
        <w:tc>
          <w:tcPr>
            <w:tcW w:w="2217" w:type="dxa"/>
          </w:tcPr>
          <w:p w14:paraId="7F3E7618" w14:textId="77777777" w:rsidR="009945ED" w:rsidRPr="009945ED" w:rsidRDefault="009945ED" w:rsidP="00E46EEA">
            <w:pPr>
              <w:rPr>
                <w:lang w:val="et-EE"/>
              </w:rPr>
            </w:pPr>
            <w:r w:rsidRPr="009945ED">
              <w:rPr>
                <w:lang w:val="et-EE"/>
              </w:rPr>
              <w:t>Kurtosis</w:t>
            </w:r>
          </w:p>
        </w:tc>
        <w:tc>
          <w:tcPr>
            <w:tcW w:w="1512" w:type="dxa"/>
          </w:tcPr>
          <w:p w14:paraId="1A4579D9" w14:textId="77777777" w:rsidR="009945ED" w:rsidRPr="009945ED" w:rsidRDefault="009945ED" w:rsidP="00E46EEA">
            <w:pPr>
              <w:rPr>
                <w:lang w:val="et-EE"/>
              </w:rPr>
            </w:pPr>
            <w:r w:rsidRPr="009945ED">
              <w:rPr>
                <w:lang w:val="et-EE"/>
              </w:rPr>
              <w:t>10.984</w:t>
            </w:r>
          </w:p>
        </w:tc>
        <w:tc>
          <w:tcPr>
            <w:tcW w:w="1395" w:type="dxa"/>
          </w:tcPr>
          <w:p w14:paraId="76602882" w14:textId="77777777" w:rsidR="009945ED" w:rsidRPr="009945ED" w:rsidRDefault="009945ED" w:rsidP="00E46EEA">
            <w:pPr>
              <w:rPr>
                <w:lang w:val="et-EE"/>
              </w:rPr>
            </w:pPr>
          </w:p>
        </w:tc>
        <w:tc>
          <w:tcPr>
            <w:tcW w:w="1365" w:type="dxa"/>
          </w:tcPr>
          <w:p w14:paraId="61FF09A5" w14:textId="77777777" w:rsidR="009945ED" w:rsidRPr="009945ED" w:rsidRDefault="009945ED" w:rsidP="00E46EEA">
            <w:pPr>
              <w:rPr>
                <w:lang w:val="et-EE"/>
              </w:rPr>
            </w:pPr>
          </w:p>
        </w:tc>
        <w:tc>
          <w:tcPr>
            <w:tcW w:w="1427" w:type="dxa"/>
          </w:tcPr>
          <w:p w14:paraId="1021FA0D" w14:textId="77777777" w:rsidR="009945ED" w:rsidRPr="009945ED" w:rsidRDefault="009945ED" w:rsidP="00E46EEA">
            <w:pPr>
              <w:rPr>
                <w:lang w:val="et-EE"/>
              </w:rPr>
            </w:pPr>
          </w:p>
        </w:tc>
        <w:tc>
          <w:tcPr>
            <w:tcW w:w="1428" w:type="dxa"/>
          </w:tcPr>
          <w:p w14:paraId="028288E9" w14:textId="77777777" w:rsidR="009945ED" w:rsidRPr="009945ED" w:rsidRDefault="009945ED" w:rsidP="00E46EEA">
            <w:pPr>
              <w:rPr>
                <w:lang w:val="et-EE"/>
              </w:rPr>
            </w:pPr>
          </w:p>
        </w:tc>
      </w:tr>
      <w:tr w:rsidR="009945ED" w:rsidRPr="009945ED" w14:paraId="19CFAD91" w14:textId="77777777" w:rsidTr="00E46EEA">
        <w:tc>
          <w:tcPr>
            <w:tcW w:w="2217" w:type="dxa"/>
          </w:tcPr>
          <w:p w14:paraId="5D65D189" w14:textId="77777777" w:rsidR="009945ED" w:rsidRPr="009945ED" w:rsidRDefault="009945ED" w:rsidP="00E46EEA">
            <w:pPr>
              <w:rPr>
                <w:lang w:val="et-EE"/>
              </w:rPr>
            </w:pPr>
            <w:r w:rsidRPr="009945ED">
              <w:rPr>
                <w:lang w:val="et-EE"/>
              </w:rPr>
              <w:t>Cond. No.</w:t>
            </w:r>
          </w:p>
        </w:tc>
        <w:tc>
          <w:tcPr>
            <w:tcW w:w="1512" w:type="dxa"/>
          </w:tcPr>
          <w:p w14:paraId="262460D1" w14:textId="77777777" w:rsidR="009945ED" w:rsidRPr="009945ED" w:rsidRDefault="009945ED" w:rsidP="00E46EEA">
            <w:pPr>
              <w:rPr>
                <w:lang w:val="et-EE"/>
              </w:rPr>
            </w:pPr>
            <w:r w:rsidRPr="009945ED">
              <w:rPr>
                <w:lang w:val="et-EE"/>
              </w:rPr>
              <w:t>230</w:t>
            </w:r>
          </w:p>
        </w:tc>
        <w:tc>
          <w:tcPr>
            <w:tcW w:w="1395" w:type="dxa"/>
          </w:tcPr>
          <w:p w14:paraId="5CA308EB" w14:textId="77777777" w:rsidR="009945ED" w:rsidRPr="009945ED" w:rsidRDefault="009945ED" w:rsidP="00E46EEA">
            <w:pPr>
              <w:rPr>
                <w:lang w:val="et-EE"/>
              </w:rPr>
            </w:pPr>
          </w:p>
        </w:tc>
        <w:tc>
          <w:tcPr>
            <w:tcW w:w="1365" w:type="dxa"/>
          </w:tcPr>
          <w:p w14:paraId="7599F4C9" w14:textId="77777777" w:rsidR="009945ED" w:rsidRPr="009945ED" w:rsidRDefault="009945ED" w:rsidP="00E46EEA">
            <w:pPr>
              <w:rPr>
                <w:lang w:val="et-EE"/>
              </w:rPr>
            </w:pPr>
          </w:p>
        </w:tc>
        <w:tc>
          <w:tcPr>
            <w:tcW w:w="1427" w:type="dxa"/>
          </w:tcPr>
          <w:p w14:paraId="2E50C5EC" w14:textId="77777777" w:rsidR="009945ED" w:rsidRPr="009945ED" w:rsidRDefault="009945ED" w:rsidP="00E46EEA">
            <w:pPr>
              <w:rPr>
                <w:lang w:val="et-EE"/>
              </w:rPr>
            </w:pPr>
          </w:p>
        </w:tc>
        <w:tc>
          <w:tcPr>
            <w:tcW w:w="1428" w:type="dxa"/>
          </w:tcPr>
          <w:p w14:paraId="6BC5AECC" w14:textId="77777777" w:rsidR="009945ED" w:rsidRPr="009945ED" w:rsidRDefault="009945ED" w:rsidP="00E46EEA">
            <w:pPr>
              <w:rPr>
                <w:lang w:val="et-EE"/>
              </w:rPr>
            </w:pPr>
          </w:p>
        </w:tc>
      </w:tr>
      <w:tr w:rsidR="009945ED" w14:paraId="5819A6BA" w14:textId="77777777" w:rsidTr="00E46EEA">
        <w:tc>
          <w:tcPr>
            <w:tcW w:w="2217" w:type="dxa"/>
          </w:tcPr>
          <w:p w14:paraId="4F42450E" w14:textId="77777777" w:rsidR="009945ED" w:rsidRPr="009945ED" w:rsidRDefault="009945ED" w:rsidP="00E46EEA">
            <w:pPr>
              <w:rPr>
                <w:lang w:val="et-EE"/>
              </w:rPr>
            </w:pPr>
            <w:r w:rsidRPr="009945ED">
              <w:rPr>
                <w:lang w:val="et-EE"/>
              </w:rPr>
              <w:t>N</w:t>
            </w:r>
          </w:p>
        </w:tc>
        <w:tc>
          <w:tcPr>
            <w:tcW w:w="1512" w:type="dxa"/>
          </w:tcPr>
          <w:p w14:paraId="3C5FF876" w14:textId="77777777" w:rsidR="009945ED" w:rsidRPr="009945ED" w:rsidRDefault="009945ED" w:rsidP="00E46EEA">
            <w:pPr>
              <w:rPr>
                <w:lang w:val="et-EE"/>
              </w:rPr>
            </w:pPr>
            <w:r w:rsidRPr="009945ED">
              <w:rPr>
                <w:lang w:val="et-EE"/>
              </w:rPr>
              <w:t>2496</w:t>
            </w:r>
          </w:p>
        </w:tc>
        <w:tc>
          <w:tcPr>
            <w:tcW w:w="1395" w:type="dxa"/>
          </w:tcPr>
          <w:p w14:paraId="48CBA08E" w14:textId="77777777" w:rsidR="009945ED" w:rsidRPr="009945ED" w:rsidRDefault="009945ED" w:rsidP="00E46EEA">
            <w:pPr>
              <w:rPr>
                <w:lang w:val="et-EE"/>
              </w:rPr>
            </w:pPr>
          </w:p>
        </w:tc>
        <w:tc>
          <w:tcPr>
            <w:tcW w:w="1365" w:type="dxa"/>
          </w:tcPr>
          <w:p w14:paraId="46DB51AF" w14:textId="77777777" w:rsidR="009945ED" w:rsidRPr="009945ED" w:rsidRDefault="009945ED" w:rsidP="00E46EEA">
            <w:pPr>
              <w:rPr>
                <w:lang w:val="et-EE"/>
              </w:rPr>
            </w:pPr>
          </w:p>
        </w:tc>
        <w:tc>
          <w:tcPr>
            <w:tcW w:w="1427" w:type="dxa"/>
          </w:tcPr>
          <w:p w14:paraId="66D98834" w14:textId="77777777" w:rsidR="009945ED" w:rsidRDefault="009945ED" w:rsidP="00E46EEA"/>
        </w:tc>
        <w:tc>
          <w:tcPr>
            <w:tcW w:w="1428" w:type="dxa"/>
          </w:tcPr>
          <w:p w14:paraId="424B26BB" w14:textId="77777777" w:rsidR="009945ED" w:rsidRDefault="009945ED" w:rsidP="00E46EEA"/>
        </w:tc>
      </w:tr>
    </w:tbl>
    <w:p w14:paraId="7675A183" w14:textId="77777777" w:rsidR="009945ED" w:rsidRDefault="009945ED" w:rsidP="009945ED">
      <w:pPr>
        <w:rPr>
          <w:lang w:val="et-EE"/>
        </w:rPr>
      </w:pPr>
      <w:r w:rsidRPr="009C2052">
        <w:rPr>
          <w:lang w:val="et-EE"/>
        </w:rPr>
        <w:t>Note: HAC (Newey-West) standard errors, 10 lags. *** p&lt;0.01, ** p&lt;0.05, * p&lt;0.10.</w:t>
      </w:r>
    </w:p>
    <w:p w14:paraId="3F0EACE1" w14:textId="77777777" w:rsidR="009945ED" w:rsidRDefault="009945ED" w:rsidP="009945ED">
      <w:r w:rsidRPr="00987193">
        <w:t xml:space="preserve">Source: </w:t>
      </w:r>
      <w:r>
        <w:t>A</w:t>
      </w:r>
      <w:r w:rsidRPr="00987193">
        <w:t>uthor’s calculations</w:t>
      </w:r>
    </w:p>
    <w:p w14:paraId="144E4C22" w14:textId="77777777" w:rsidR="00C87318" w:rsidRDefault="00C87318" w:rsidP="009945ED"/>
    <w:p w14:paraId="705B4A1B" w14:textId="1ACB7086" w:rsidR="00C87318" w:rsidRDefault="00C87318">
      <w:pPr>
        <w:suppressAutoHyphens w:val="0"/>
        <w:autoSpaceDE/>
        <w:autoSpaceDN/>
        <w:adjustRightInd/>
        <w:spacing w:after="160" w:line="259" w:lineRule="auto"/>
        <w:jc w:val="left"/>
      </w:pPr>
      <w:r>
        <w:br w:type="page"/>
      </w:r>
    </w:p>
    <w:p w14:paraId="30DDAF04" w14:textId="59E274EA" w:rsidR="00C87318" w:rsidRDefault="00C87318" w:rsidP="00C87318">
      <w:pPr>
        <w:pStyle w:val="Pealkiri2"/>
      </w:pPr>
      <w:bookmarkStart w:id="63" w:name="_Toc225774378"/>
      <w:r>
        <w:lastRenderedPageBreak/>
        <w:t>Appendix 7. Augmented Dickey-Fuller Unit Root Tests</w:t>
      </w:r>
      <w:bookmarkEnd w:id="63"/>
    </w:p>
    <w:tbl>
      <w:tblPr>
        <w:tblStyle w:val="TableGrid"/>
        <w:tblW w:w="0" w:type="auto"/>
        <w:tblLook w:val="04A0" w:firstRow="1" w:lastRow="0" w:firstColumn="1" w:lastColumn="0" w:noHBand="0" w:noVBand="1"/>
      </w:tblPr>
      <w:tblGrid>
        <w:gridCol w:w="2217"/>
        <w:gridCol w:w="1437"/>
        <w:gridCol w:w="1412"/>
        <w:gridCol w:w="1371"/>
        <w:gridCol w:w="1425"/>
        <w:gridCol w:w="1482"/>
      </w:tblGrid>
      <w:tr w:rsidR="00C87318" w:rsidRPr="00C87318" w14:paraId="4913A96E" w14:textId="77777777" w:rsidTr="00C87318">
        <w:tc>
          <w:tcPr>
            <w:tcW w:w="2217" w:type="dxa"/>
          </w:tcPr>
          <w:p w14:paraId="68669AB1" w14:textId="77777777" w:rsidR="00C87318" w:rsidRPr="00C87318" w:rsidRDefault="00C87318" w:rsidP="00430FC5">
            <w:r w:rsidRPr="00C87318">
              <w:t>Variable</w:t>
            </w:r>
          </w:p>
        </w:tc>
        <w:tc>
          <w:tcPr>
            <w:tcW w:w="1437" w:type="dxa"/>
          </w:tcPr>
          <w:p w14:paraId="4349604D" w14:textId="77777777" w:rsidR="00C87318" w:rsidRPr="00C87318" w:rsidRDefault="00C87318" w:rsidP="00430FC5">
            <w:r w:rsidRPr="00C87318">
              <w:t>ADF Statistic</w:t>
            </w:r>
          </w:p>
        </w:tc>
        <w:tc>
          <w:tcPr>
            <w:tcW w:w="1412" w:type="dxa"/>
          </w:tcPr>
          <w:p w14:paraId="7100484E" w14:textId="77777777" w:rsidR="00C87318" w:rsidRPr="00C87318" w:rsidRDefault="00C87318" w:rsidP="00430FC5">
            <w:r w:rsidRPr="00C87318">
              <w:t>p-value</w:t>
            </w:r>
          </w:p>
        </w:tc>
        <w:tc>
          <w:tcPr>
            <w:tcW w:w="1371" w:type="dxa"/>
          </w:tcPr>
          <w:p w14:paraId="32E2CC7A" w14:textId="77777777" w:rsidR="00C87318" w:rsidRPr="00C87318" w:rsidRDefault="00C87318" w:rsidP="00430FC5">
            <w:r w:rsidRPr="00C87318">
              <w:t>Lags</w:t>
            </w:r>
          </w:p>
        </w:tc>
        <w:tc>
          <w:tcPr>
            <w:tcW w:w="1425" w:type="dxa"/>
          </w:tcPr>
          <w:p w14:paraId="41CB2CC7" w14:textId="77777777" w:rsidR="00C87318" w:rsidRPr="00C87318" w:rsidRDefault="00C87318" w:rsidP="00430FC5">
            <w:r w:rsidRPr="00C87318">
              <w:t>1% Critical</w:t>
            </w:r>
          </w:p>
        </w:tc>
        <w:tc>
          <w:tcPr>
            <w:tcW w:w="1482" w:type="dxa"/>
          </w:tcPr>
          <w:p w14:paraId="2A819A92" w14:textId="77777777" w:rsidR="00C87318" w:rsidRPr="00C87318" w:rsidRDefault="00C87318" w:rsidP="00430FC5">
            <w:r w:rsidRPr="00C87318">
              <w:t>Stationary (5%)</w:t>
            </w:r>
          </w:p>
        </w:tc>
      </w:tr>
      <w:tr w:rsidR="00C87318" w:rsidRPr="00C87318" w14:paraId="6795B866" w14:textId="77777777" w:rsidTr="00C87318">
        <w:tc>
          <w:tcPr>
            <w:tcW w:w="2217" w:type="dxa"/>
          </w:tcPr>
          <w:p w14:paraId="1257CB5D" w14:textId="77777777" w:rsidR="00C87318" w:rsidRPr="00C87318" w:rsidRDefault="00C87318" w:rsidP="00430FC5">
            <w:r w:rsidRPr="00C87318">
              <w:t>R_BTC</w:t>
            </w:r>
          </w:p>
        </w:tc>
        <w:tc>
          <w:tcPr>
            <w:tcW w:w="1437" w:type="dxa"/>
          </w:tcPr>
          <w:p w14:paraId="4D215F90" w14:textId="77777777" w:rsidR="00C87318" w:rsidRPr="00C87318" w:rsidRDefault="00C87318" w:rsidP="00430FC5">
            <w:r w:rsidRPr="00C87318">
              <w:t>-22.7093</w:t>
            </w:r>
          </w:p>
        </w:tc>
        <w:tc>
          <w:tcPr>
            <w:tcW w:w="1412" w:type="dxa"/>
          </w:tcPr>
          <w:p w14:paraId="145BFAAC" w14:textId="77777777" w:rsidR="00C87318" w:rsidRPr="00C87318" w:rsidRDefault="00C87318" w:rsidP="00430FC5">
            <w:r w:rsidRPr="00C87318">
              <w:t>0.0</w:t>
            </w:r>
          </w:p>
        </w:tc>
        <w:tc>
          <w:tcPr>
            <w:tcW w:w="1371" w:type="dxa"/>
          </w:tcPr>
          <w:p w14:paraId="27AC466B" w14:textId="77777777" w:rsidR="00C87318" w:rsidRPr="00C87318" w:rsidRDefault="00C87318" w:rsidP="00430FC5">
            <w:r w:rsidRPr="00C87318">
              <w:t>0</w:t>
            </w:r>
          </w:p>
        </w:tc>
        <w:tc>
          <w:tcPr>
            <w:tcW w:w="1425" w:type="dxa"/>
          </w:tcPr>
          <w:p w14:paraId="1716379D" w14:textId="77777777" w:rsidR="00C87318" w:rsidRPr="00C87318" w:rsidRDefault="00C87318" w:rsidP="00430FC5">
            <w:r w:rsidRPr="00C87318">
              <w:t>-3.4414</w:t>
            </w:r>
          </w:p>
        </w:tc>
        <w:tc>
          <w:tcPr>
            <w:tcW w:w="1482" w:type="dxa"/>
          </w:tcPr>
          <w:p w14:paraId="4A60331D" w14:textId="77777777" w:rsidR="00C87318" w:rsidRPr="00C87318" w:rsidRDefault="00C87318" w:rsidP="00430FC5">
            <w:r w:rsidRPr="00C87318">
              <w:t>YES</w:t>
            </w:r>
          </w:p>
        </w:tc>
      </w:tr>
      <w:tr w:rsidR="00C87318" w:rsidRPr="00C87318" w14:paraId="2A30EDEF" w14:textId="77777777" w:rsidTr="00C87318">
        <w:tc>
          <w:tcPr>
            <w:tcW w:w="2217" w:type="dxa"/>
          </w:tcPr>
          <w:p w14:paraId="75D00B3A" w14:textId="77777777" w:rsidR="00C87318" w:rsidRPr="00C87318" w:rsidRDefault="00C87318" w:rsidP="00430FC5">
            <w:r w:rsidRPr="00C87318">
              <w:t>dFedRate</w:t>
            </w:r>
          </w:p>
        </w:tc>
        <w:tc>
          <w:tcPr>
            <w:tcW w:w="1437" w:type="dxa"/>
          </w:tcPr>
          <w:p w14:paraId="494B98AC" w14:textId="77777777" w:rsidR="00C87318" w:rsidRPr="00C87318" w:rsidRDefault="00C87318" w:rsidP="00430FC5">
            <w:r w:rsidRPr="00C87318">
              <w:t>-2.601</w:t>
            </w:r>
          </w:p>
        </w:tc>
        <w:tc>
          <w:tcPr>
            <w:tcW w:w="1412" w:type="dxa"/>
          </w:tcPr>
          <w:p w14:paraId="742CC7D6" w14:textId="77777777" w:rsidR="00C87318" w:rsidRPr="00C87318" w:rsidRDefault="00C87318" w:rsidP="00430FC5">
            <w:r w:rsidRPr="00C87318">
              <w:t>0.0928</w:t>
            </w:r>
          </w:p>
        </w:tc>
        <w:tc>
          <w:tcPr>
            <w:tcW w:w="1371" w:type="dxa"/>
          </w:tcPr>
          <w:p w14:paraId="74FB5646" w14:textId="77777777" w:rsidR="00C87318" w:rsidRPr="00C87318" w:rsidRDefault="00C87318" w:rsidP="00430FC5">
            <w:r w:rsidRPr="00C87318">
              <w:t>19</w:t>
            </w:r>
          </w:p>
        </w:tc>
        <w:tc>
          <w:tcPr>
            <w:tcW w:w="1425" w:type="dxa"/>
          </w:tcPr>
          <w:p w14:paraId="6929AD3E" w14:textId="77777777" w:rsidR="00C87318" w:rsidRPr="00C87318" w:rsidRDefault="00C87318" w:rsidP="00430FC5">
            <w:r w:rsidRPr="00C87318">
              <w:t>-3.4417</w:t>
            </w:r>
          </w:p>
        </w:tc>
        <w:tc>
          <w:tcPr>
            <w:tcW w:w="1482" w:type="dxa"/>
          </w:tcPr>
          <w:p w14:paraId="7EE8206D" w14:textId="77777777" w:rsidR="00C87318" w:rsidRPr="00C87318" w:rsidRDefault="00C87318" w:rsidP="00430FC5">
            <w:r w:rsidRPr="00C87318">
              <w:t>NO</w:t>
            </w:r>
          </w:p>
        </w:tc>
      </w:tr>
      <w:tr w:rsidR="00C87318" w:rsidRPr="00C87318" w14:paraId="540D0D7A" w14:textId="77777777" w:rsidTr="00C87318">
        <w:tc>
          <w:tcPr>
            <w:tcW w:w="2217" w:type="dxa"/>
          </w:tcPr>
          <w:p w14:paraId="3224B8E0" w14:textId="77777777" w:rsidR="00C87318" w:rsidRPr="00C87318" w:rsidRDefault="00C87318" w:rsidP="00430FC5">
            <w:r w:rsidRPr="00C87318">
              <w:t>dFedBS</w:t>
            </w:r>
          </w:p>
        </w:tc>
        <w:tc>
          <w:tcPr>
            <w:tcW w:w="1437" w:type="dxa"/>
          </w:tcPr>
          <w:p w14:paraId="45D5350D" w14:textId="77777777" w:rsidR="00C87318" w:rsidRPr="00C87318" w:rsidRDefault="00C87318" w:rsidP="00430FC5">
            <w:r w:rsidRPr="00C87318">
              <w:t>-4.6896</w:t>
            </w:r>
          </w:p>
        </w:tc>
        <w:tc>
          <w:tcPr>
            <w:tcW w:w="1412" w:type="dxa"/>
          </w:tcPr>
          <w:p w14:paraId="1F611F19" w14:textId="77777777" w:rsidR="00C87318" w:rsidRPr="00C87318" w:rsidRDefault="00C87318" w:rsidP="00430FC5">
            <w:r w:rsidRPr="00C87318">
              <w:t>0.0001</w:t>
            </w:r>
          </w:p>
        </w:tc>
        <w:tc>
          <w:tcPr>
            <w:tcW w:w="1371" w:type="dxa"/>
          </w:tcPr>
          <w:p w14:paraId="6BF2C0B8" w14:textId="77777777" w:rsidR="00C87318" w:rsidRPr="00C87318" w:rsidRDefault="00C87318" w:rsidP="00430FC5">
            <w:r w:rsidRPr="00C87318">
              <w:t>15</w:t>
            </w:r>
          </w:p>
        </w:tc>
        <w:tc>
          <w:tcPr>
            <w:tcW w:w="1425" w:type="dxa"/>
          </w:tcPr>
          <w:p w14:paraId="5AD84D5A" w14:textId="77777777" w:rsidR="00C87318" w:rsidRPr="00C87318" w:rsidRDefault="00C87318" w:rsidP="00430FC5">
            <w:r w:rsidRPr="00C87318">
              <w:t>-3.4416</w:t>
            </w:r>
          </w:p>
        </w:tc>
        <w:tc>
          <w:tcPr>
            <w:tcW w:w="1482" w:type="dxa"/>
          </w:tcPr>
          <w:p w14:paraId="371C4EF0" w14:textId="77777777" w:rsidR="00C87318" w:rsidRPr="00C87318" w:rsidRDefault="00C87318" w:rsidP="00430FC5">
            <w:r w:rsidRPr="00C87318">
              <w:t>YES</w:t>
            </w:r>
          </w:p>
        </w:tc>
      </w:tr>
      <w:tr w:rsidR="00C87318" w:rsidRPr="00C87318" w14:paraId="74AE3333" w14:textId="77777777" w:rsidTr="00C87318">
        <w:tc>
          <w:tcPr>
            <w:tcW w:w="2217" w:type="dxa"/>
          </w:tcPr>
          <w:p w14:paraId="13CAD551" w14:textId="77777777" w:rsidR="00C87318" w:rsidRPr="00C87318" w:rsidRDefault="00C87318" w:rsidP="00430FC5">
            <w:r w:rsidRPr="00C87318">
              <w:t>HalvingWindow</w:t>
            </w:r>
          </w:p>
        </w:tc>
        <w:tc>
          <w:tcPr>
            <w:tcW w:w="1437" w:type="dxa"/>
          </w:tcPr>
          <w:p w14:paraId="67664FA7" w14:textId="77777777" w:rsidR="00C87318" w:rsidRPr="00C87318" w:rsidRDefault="00C87318" w:rsidP="00430FC5">
            <w:r w:rsidRPr="00C87318">
              <w:t>-2.5159</w:t>
            </w:r>
          </w:p>
        </w:tc>
        <w:tc>
          <w:tcPr>
            <w:tcW w:w="1412" w:type="dxa"/>
          </w:tcPr>
          <w:p w14:paraId="5B0AA198" w14:textId="77777777" w:rsidR="00C87318" w:rsidRPr="00C87318" w:rsidRDefault="00C87318" w:rsidP="00430FC5">
            <w:r w:rsidRPr="00C87318">
              <w:t>0.1116</w:t>
            </w:r>
          </w:p>
        </w:tc>
        <w:tc>
          <w:tcPr>
            <w:tcW w:w="1371" w:type="dxa"/>
          </w:tcPr>
          <w:p w14:paraId="41E61B96" w14:textId="77777777" w:rsidR="00C87318" w:rsidRPr="00C87318" w:rsidRDefault="00C87318" w:rsidP="00430FC5">
            <w:r w:rsidRPr="00C87318">
              <w:t>0</w:t>
            </w:r>
          </w:p>
        </w:tc>
        <w:tc>
          <w:tcPr>
            <w:tcW w:w="1425" w:type="dxa"/>
          </w:tcPr>
          <w:p w14:paraId="33BD1B64" w14:textId="77777777" w:rsidR="00C87318" w:rsidRPr="00C87318" w:rsidRDefault="00C87318" w:rsidP="00430FC5">
            <w:r w:rsidRPr="00C87318">
              <w:t>-3.4414</w:t>
            </w:r>
          </w:p>
        </w:tc>
        <w:tc>
          <w:tcPr>
            <w:tcW w:w="1482" w:type="dxa"/>
          </w:tcPr>
          <w:p w14:paraId="78D09342" w14:textId="77777777" w:rsidR="00C87318" w:rsidRPr="00C87318" w:rsidRDefault="00C87318" w:rsidP="00430FC5">
            <w:r w:rsidRPr="00C87318">
              <w:t>NO</w:t>
            </w:r>
          </w:p>
        </w:tc>
      </w:tr>
      <w:tr w:rsidR="00C87318" w:rsidRPr="00C87318" w14:paraId="1A5265DA" w14:textId="77777777" w:rsidTr="00C87318">
        <w:tc>
          <w:tcPr>
            <w:tcW w:w="2217" w:type="dxa"/>
          </w:tcPr>
          <w:p w14:paraId="59EF1ED7" w14:textId="77777777" w:rsidR="00C87318" w:rsidRPr="00C87318" w:rsidRDefault="00C87318" w:rsidP="00430FC5">
            <w:r w:rsidRPr="00C87318">
              <w:t>PostETF</w:t>
            </w:r>
          </w:p>
        </w:tc>
        <w:tc>
          <w:tcPr>
            <w:tcW w:w="1437" w:type="dxa"/>
          </w:tcPr>
          <w:p w14:paraId="457F0CED" w14:textId="77777777" w:rsidR="00C87318" w:rsidRPr="00C87318" w:rsidRDefault="00C87318" w:rsidP="00430FC5">
            <w:r w:rsidRPr="00C87318">
              <w:t>-0.4829</w:t>
            </w:r>
          </w:p>
        </w:tc>
        <w:tc>
          <w:tcPr>
            <w:tcW w:w="1412" w:type="dxa"/>
          </w:tcPr>
          <w:p w14:paraId="361FAC60" w14:textId="77777777" w:rsidR="00C87318" w:rsidRPr="00C87318" w:rsidRDefault="00C87318" w:rsidP="00430FC5">
            <w:r w:rsidRPr="00C87318">
              <w:t>0.8953</w:t>
            </w:r>
          </w:p>
        </w:tc>
        <w:tc>
          <w:tcPr>
            <w:tcW w:w="1371" w:type="dxa"/>
          </w:tcPr>
          <w:p w14:paraId="7824B544" w14:textId="77777777" w:rsidR="00C87318" w:rsidRPr="00C87318" w:rsidRDefault="00C87318" w:rsidP="00430FC5">
            <w:r w:rsidRPr="00C87318">
              <w:t>0</w:t>
            </w:r>
          </w:p>
        </w:tc>
        <w:tc>
          <w:tcPr>
            <w:tcW w:w="1425" w:type="dxa"/>
          </w:tcPr>
          <w:p w14:paraId="334ADC1A" w14:textId="77777777" w:rsidR="00C87318" w:rsidRPr="00C87318" w:rsidRDefault="00C87318" w:rsidP="00430FC5">
            <w:r w:rsidRPr="00C87318">
              <w:t>-3.4414</w:t>
            </w:r>
          </w:p>
        </w:tc>
        <w:tc>
          <w:tcPr>
            <w:tcW w:w="1482" w:type="dxa"/>
          </w:tcPr>
          <w:p w14:paraId="59EAA896" w14:textId="77777777" w:rsidR="00C87318" w:rsidRPr="00C87318" w:rsidRDefault="00C87318" w:rsidP="00430FC5">
            <w:r w:rsidRPr="00C87318">
              <w:t>NO</w:t>
            </w:r>
          </w:p>
        </w:tc>
      </w:tr>
      <w:tr w:rsidR="00C87318" w:rsidRPr="00C87318" w14:paraId="4E03988B" w14:textId="77777777" w:rsidTr="00C87318">
        <w:tc>
          <w:tcPr>
            <w:tcW w:w="2217" w:type="dxa"/>
          </w:tcPr>
          <w:p w14:paraId="661A0A20" w14:textId="77777777" w:rsidR="00C87318" w:rsidRPr="00C87318" w:rsidRDefault="00C87318" w:rsidP="00430FC5">
            <w:r w:rsidRPr="00C87318">
              <w:t>FedRate_x_PostETF</w:t>
            </w:r>
          </w:p>
        </w:tc>
        <w:tc>
          <w:tcPr>
            <w:tcW w:w="1437" w:type="dxa"/>
          </w:tcPr>
          <w:p w14:paraId="100354BB" w14:textId="77777777" w:rsidR="00C87318" w:rsidRPr="00C87318" w:rsidRDefault="00C87318" w:rsidP="00430FC5">
            <w:r w:rsidRPr="00C87318">
              <w:t>-5.569</w:t>
            </w:r>
          </w:p>
        </w:tc>
        <w:tc>
          <w:tcPr>
            <w:tcW w:w="1412" w:type="dxa"/>
          </w:tcPr>
          <w:p w14:paraId="6AD63B02" w14:textId="77777777" w:rsidR="00C87318" w:rsidRPr="00C87318" w:rsidRDefault="00C87318" w:rsidP="00430FC5">
            <w:r w:rsidRPr="00C87318">
              <w:t>0.0</w:t>
            </w:r>
          </w:p>
        </w:tc>
        <w:tc>
          <w:tcPr>
            <w:tcW w:w="1371" w:type="dxa"/>
          </w:tcPr>
          <w:p w14:paraId="37A2BAF5" w14:textId="77777777" w:rsidR="00C87318" w:rsidRPr="00C87318" w:rsidRDefault="00C87318" w:rsidP="00430FC5">
            <w:r w:rsidRPr="00C87318">
              <w:t>19</w:t>
            </w:r>
          </w:p>
        </w:tc>
        <w:tc>
          <w:tcPr>
            <w:tcW w:w="1425" w:type="dxa"/>
          </w:tcPr>
          <w:p w14:paraId="78EB0CF6" w14:textId="77777777" w:rsidR="00C87318" w:rsidRPr="00C87318" w:rsidRDefault="00C87318" w:rsidP="00430FC5">
            <w:r w:rsidRPr="00C87318">
              <w:t>-3.4417</w:t>
            </w:r>
          </w:p>
        </w:tc>
        <w:tc>
          <w:tcPr>
            <w:tcW w:w="1482" w:type="dxa"/>
          </w:tcPr>
          <w:p w14:paraId="6C5D2FE7" w14:textId="77777777" w:rsidR="00C87318" w:rsidRPr="00C87318" w:rsidRDefault="00C87318" w:rsidP="00430FC5">
            <w:r w:rsidRPr="00C87318">
              <w:t>YES</w:t>
            </w:r>
          </w:p>
        </w:tc>
      </w:tr>
      <w:tr w:rsidR="00C87318" w:rsidRPr="00C87318" w14:paraId="46AA05EF" w14:textId="77777777" w:rsidTr="00C87318">
        <w:tc>
          <w:tcPr>
            <w:tcW w:w="2217" w:type="dxa"/>
          </w:tcPr>
          <w:p w14:paraId="7AFFEE6D" w14:textId="77777777" w:rsidR="00C87318" w:rsidRPr="00C87318" w:rsidRDefault="00C87318" w:rsidP="00430FC5">
            <w:r w:rsidRPr="00C87318">
              <w:t>FedBS_x_PostETF</w:t>
            </w:r>
          </w:p>
        </w:tc>
        <w:tc>
          <w:tcPr>
            <w:tcW w:w="1437" w:type="dxa"/>
          </w:tcPr>
          <w:p w14:paraId="476AB4F2" w14:textId="77777777" w:rsidR="00C87318" w:rsidRPr="00C87318" w:rsidRDefault="00C87318" w:rsidP="00430FC5">
            <w:r w:rsidRPr="00C87318">
              <w:t>-3.1633</w:t>
            </w:r>
          </w:p>
        </w:tc>
        <w:tc>
          <w:tcPr>
            <w:tcW w:w="1412" w:type="dxa"/>
          </w:tcPr>
          <w:p w14:paraId="63AC90BD" w14:textId="77777777" w:rsidR="00C87318" w:rsidRPr="00C87318" w:rsidRDefault="00C87318" w:rsidP="00430FC5">
            <w:r w:rsidRPr="00C87318">
              <w:t>0.0222</w:t>
            </w:r>
          </w:p>
        </w:tc>
        <w:tc>
          <w:tcPr>
            <w:tcW w:w="1371" w:type="dxa"/>
          </w:tcPr>
          <w:p w14:paraId="6E3980EB" w14:textId="77777777" w:rsidR="00C87318" w:rsidRPr="00C87318" w:rsidRDefault="00C87318" w:rsidP="00430FC5">
            <w:r w:rsidRPr="00C87318">
              <w:t>18</w:t>
            </w:r>
          </w:p>
        </w:tc>
        <w:tc>
          <w:tcPr>
            <w:tcW w:w="1425" w:type="dxa"/>
          </w:tcPr>
          <w:p w14:paraId="2F13A48B" w14:textId="77777777" w:rsidR="00C87318" w:rsidRPr="00C87318" w:rsidRDefault="00C87318" w:rsidP="00430FC5">
            <w:r w:rsidRPr="00C87318">
              <w:t>-3.4417</w:t>
            </w:r>
          </w:p>
        </w:tc>
        <w:tc>
          <w:tcPr>
            <w:tcW w:w="1482" w:type="dxa"/>
          </w:tcPr>
          <w:p w14:paraId="1F9C3500" w14:textId="77777777" w:rsidR="00C87318" w:rsidRPr="00C87318" w:rsidRDefault="00C87318" w:rsidP="00430FC5">
            <w:r w:rsidRPr="00C87318">
              <w:t>YES</w:t>
            </w:r>
          </w:p>
        </w:tc>
      </w:tr>
      <w:tr w:rsidR="00C87318" w:rsidRPr="00C87318" w14:paraId="33E394B3" w14:textId="77777777" w:rsidTr="00C87318">
        <w:tc>
          <w:tcPr>
            <w:tcW w:w="2217" w:type="dxa"/>
          </w:tcPr>
          <w:p w14:paraId="03B27FDD" w14:textId="77777777" w:rsidR="00C87318" w:rsidRPr="00C87318" w:rsidRDefault="00C87318" w:rsidP="00430FC5">
            <w:r w:rsidRPr="00C87318">
              <w:t>Halving_x_PostETF</w:t>
            </w:r>
          </w:p>
        </w:tc>
        <w:tc>
          <w:tcPr>
            <w:tcW w:w="1437" w:type="dxa"/>
          </w:tcPr>
          <w:p w14:paraId="71DFF32F" w14:textId="77777777" w:rsidR="00C87318" w:rsidRPr="00C87318" w:rsidRDefault="00C87318" w:rsidP="00430FC5">
            <w:r w:rsidRPr="00C87318">
              <w:t>-2.0909</w:t>
            </w:r>
          </w:p>
        </w:tc>
        <w:tc>
          <w:tcPr>
            <w:tcW w:w="1412" w:type="dxa"/>
          </w:tcPr>
          <w:p w14:paraId="3781513A" w14:textId="77777777" w:rsidR="00C87318" w:rsidRPr="00C87318" w:rsidRDefault="00C87318" w:rsidP="00430FC5">
            <w:r w:rsidRPr="00C87318">
              <w:t>0.2482</w:t>
            </w:r>
          </w:p>
        </w:tc>
        <w:tc>
          <w:tcPr>
            <w:tcW w:w="1371" w:type="dxa"/>
          </w:tcPr>
          <w:p w14:paraId="77160159" w14:textId="77777777" w:rsidR="00C87318" w:rsidRPr="00C87318" w:rsidRDefault="00C87318" w:rsidP="00430FC5">
            <w:r w:rsidRPr="00C87318">
              <w:t>0</w:t>
            </w:r>
          </w:p>
        </w:tc>
        <w:tc>
          <w:tcPr>
            <w:tcW w:w="1425" w:type="dxa"/>
          </w:tcPr>
          <w:p w14:paraId="223EA706" w14:textId="77777777" w:rsidR="00C87318" w:rsidRPr="00C87318" w:rsidRDefault="00C87318" w:rsidP="00430FC5">
            <w:r w:rsidRPr="00C87318">
              <w:t>-3.4414</w:t>
            </w:r>
          </w:p>
        </w:tc>
        <w:tc>
          <w:tcPr>
            <w:tcW w:w="1482" w:type="dxa"/>
          </w:tcPr>
          <w:p w14:paraId="589A560A" w14:textId="77777777" w:rsidR="00C87318" w:rsidRPr="00C87318" w:rsidRDefault="00C87318" w:rsidP="00430FC5">
            <w:r w:rsidRPr="00C87318">
              <w:t>NO</w:t>
            </w:r>
          </w:p>
        </w:tc>
      </w:tr>
      <w:tr w:rsidR="00C87318" w:rsidRPr="00C87318" w14:paraId="1B95F32E" w14:textId="77777777" w:rsidTr="00C87318">
        <w:tc>
          <w:tcPr>
            <w:tcW w:w="2217" w:type="dxa"/>
          </w:tcPr>
          <w:p w14:paraId="3CCC736A" w14:textId="77777777" w:rsidR="00C87318" w:rsidRPr="00C87318" w:rsidRDefault="00C87318" w:rsidP="00430FC5">
            <w:r w:rsidRPr="00C87318">
              <w:t>R_SP500</w:t>
            </w:r>
          </w:p>
        </w:tc>
        <w:tc>
          <w:tcPr>
            <w:tcW w:w="1437" w:type="dxa"/>
          </w:tcPr>
          <w:p w14:paraId="0A7481ED" w14:textId="77777777" w:rsidR="00C87318" w:rsidRPr="00C87318" w:rsidRDefault="00C87318" w:rsidP="00430FC5">
            <w:r w:rsidRPr="00C87318">
              <w:t>-26.8829</w:t>
            </w:r>
          </w:p>
        </w:tc>
        <w:tc>
          <w:tcPr>
            <w:tcW w:w="1412" w:type="dxa"/>
          </w:tcPr>
          <w:p w14:paraId="32A92176" w14:textId="77777777" w:rsidR="00C87318" w:rsidRPr="00C87318" w:rsidRDefault="00C87318" w:rsidP="00430FC5">
            <w:r w:rsidRPr="00C87318">
              <w:t>0.0</w:t>
            </w:r>
          </w:p>
        </w:tc>
        <w:tc>
          <w:tcPr>
            <w:tcW w:w="1371" w:type="dxa"/>
          </w:tcPr>
          <w:p w14:paraId="1D7586D5" w14:textId="77777777" w:rsidR="00C87318" w:rsidRPr="00C87318" w:rsidRDefault="00C87318" w:rsidP="00430FC5">
            <w:r w:rsidRPr="00C87318">
              <w:t>0</w:t>
            </w:r>
          </w:p>
        </w:tc>
        <w:tc>
          <w:tcPr>
            <w:tcW w:w="1425" w:type="dxa"/>
          </w:tcPr>
          <w:p w14:paraId="40C2607C" w14:textId="77777777" w:rsidR="00C87318" w:rsidRPr="00C87318" w:rsidRDefault="00C87318" w:rsidP="00430FC5">
            <w:r w:rsidRPr="00C87318">
              <w:t>-3.4414</w:t>
            </w:r>
          </w:p>
        </w:tc>
        <w:tc>
          <w:tcPr>
            <w:tcW w:w="1482" w:type="dxa"/>
          </w:tcPr>
          <w:p w14:paraId="7BFC5D58" w14:textId="77777777" w:rsidR="00C87318" w:rsidRPr="00C87318" w:rsidRDefault="00C87318" w:rsidP="00430FC5">
            <w:r w:rsidRPr="00C87318">
              <w:t>YES</w:t>
            </w:r>
          </w:p>
        </w:tc>
      </w:tr>
      <w:tr w:rsidR="00C87318" w:rsidRPr="00C87318" w14:paraId="0D50E87A" w14:textId="77777777" w:rsidTr="00C87318">
        <w:tc>
          <w:tcPr>
            <w:tcW w:w="2217" w:type="dxa"/>
          </w:tcPr>
          <w:p w14:paraId="629EE913" w14:textId="77777777" w:rsidR="00C87318" w:rsidRPr="00C87318" w:rsidRDefault="00C87318" w:rsidP="00430FC5">
            <w:r w:rsidRPr="00C87318">
              <w:t>R_BTC_lag1</w:t>
            </w:r>
          </w:p>
        </w:tc>
        <w:tc>
          <w:tcPr>
            <w:tcW w:w="1437" w:type="dxa"/>
          </w:tcPr>
          <w:p w14:paraId="0560750B" w14:textId="77777777" w:rsidR="00C87318" w:rsidRPr="00C87318" w:rsidRDefault="00C87318" w:rsidP="00430FC5">
            <w:r w:rsidRPr="00C87318">
              <w:t>-22.6868</w:t>
            </w:r>
          </w:p>
        </w:tc>
        <w:tc>
          <w:tcPr>
            <w:tcW w:w="1412" w:type="dxa"/>
          </w:tcPr>
          <w:p w14:paraId="6076D321" w14:textId="77777777" w:rsidR="00C87318" w:rsidRPr="00C87318" w:rsidRDefault="00C87318" w:rsidP="00430FC5">
            <w:r w:rsidRPr="00C87318">
              <w:t>0.0</w:t>
            </w:r>
          </w:p>
        </w:tc>
        <w:tc>
          <w:tcPr>
            <w:tcW w:w="1371" w:type="dxa"/>
          </w:tcPr>
          <w:p w14:paraId="498E724D" w14:textId="77777777" w:rsidR="00C87318" w:rsidRPr="00C87318" w:rsidRDefault="00C87318" w:rsidP="00430FC5">
            <w:r w:rsidRPr="00C87318">
              <w:t>0</w:t>
            </w:r>
          </w:p>
        </w:tc>
        <w:tc>
          <w:tcPr>
            <w:tcW w:w="1425" w:type="dxa"/>
          </w:tcPr>
          <w:p w14:paraId="78C3E197" w14:textId="77777777" w:rsidR="00C87318" w:rsidRPr="00C87318" w:rsidRDefault="00C87318" w:rsidP="00430FC5">
            <w:r w:rsidRPr="00C87318">
              <w:t>-3.4414</w:t>
            </w:r>
          </w:p>
        </w:tc>
        <w:tc>
          <w:tcPr>
            <w:tcW w:w="1482" w:type="dxa"/>
          </w:tcPr>
          <w:p w14:paraId="0DB25419" w14:textId="77777777" w:rsidR="00C87318" w:rsidRPr="00C87318" w:rsidRDefault="00C87318" w:rsidP="00430FC5">
            <w:r w:rsidRPr="00C87318">
              <w:t>YES</w:t>
            </w:r>
          </w:p>
        </w:tc>
      </w:tr>
      <w:tr w:rsidR="00C87318" w:rsidRPr="00C87318" w14:paraId="034861F7" w14:textId="77777777" w:rsidTr="00C87318">
        <w:tc>
          <w:tcPr>
            <w:tcW w:w="2217" w:type="dxa"/>
          </w:tcPr>
          <w:p w14:paraId="73F335EE" w14:textId="77777777" w:rsidR="00C87318" w:rsidRPr="00C87318" w:rsidRDefault="00C87318" w:rsidP="00430FC5">
            <w:r w:rsidRPr="00C87318">
              <w:t>dVIX</w:t>
            </w:r>
          </w:p>
        </w:tc>
        <w:tc>
          <w:tcPr>
            <w:tcW w:w="1437" w:type="dxa"/>
          </w:tcPr>
          <w:p w14:paraId="5468F2B5" w14:textId="77777777" w:rsidR="00C87318" w:rsidRPr="00C87318" w:rsidRDefault="00C87318" w:rsidP="00430FC5">
            <w:r w:rsidRPr="00C87318">
              <w:t>-10.6513</w:t>
            </w:r>
          </w:p>
        </w:tc>
        <w:tc>
          <w:tcPr>
            <w:tcW w:w="1412" w:type="dxa"/>
          </w:tcPr>
          <w:p w14:paraId="5933DE59" w14:textId="77777777" w:rsidR="00C87318" w:rsidRPr="00C87318" w:rsidRDefault="00C87318" w:rsidP="00430FC5">
            <w:r w:rsidRPr="00C87318">
              <w:t>0.0</w:t>
            </w:r>
          </w:p>
        </w:tc>
        <w:tc>
          <w:tcPr>
            <w:tcW w:w="1371" w:type="dxa"/>
          </w:tcPr>
          <w:p w14:paraId="35E5D8F2" w14:textId="77777777" w:rsidR="00C87318" w:rsidRPr="00C87318" w:rsidRDefault="00C87318" w:rsidP="00430FC5">
            <w:r w:rsidRPr="00C87318">
              <w:t>9</w:t>
            </w:r>
          </w:p>
        </w:tc>
        <w:tc>
          <w:tcPr>
            <w:tcW w:w="1425" w:type="dxa"/>
          </w:tcPr>
          <w:p w14:paraId="4DC082DF" w14:textId="77777777" w:rsidR="00C87318" w:rsidRPr="00C87318" w:rsidRDefault="00C87318" w:rsidP="00430FC5">
            <w:r w:rsidRPr="00C87318">
              <w:t>-3.4415</w:t>
            </w:r>
          </w:p>
        </w:tc>
        <w:tc>
          <w:tcPr>
            <w:tcW w:w="1482" w:type="dxa"/>
          </w:tcPr>
          <w:p w14:paraId="6D697F5F" w14:textId="77777777" w:rsidR="00C87318" w:rsidRPr="00C87318" w:rsidRDefault="00C87318" w:rsidP="00430FC5">
            <w:r w:rsidRPr="00C87318">
              <w:t>YES</w:t>
            </w:r>
          </w:p>
        </w:tc>
      </w:tr>
    </w:tbl>
    <w:p w14:paraId="4BEF8B5F" w14:textId="77777777" w:rsidR="00C87318" w:rsidRDefault="00C87318" w:rsidP="00C87318">
      <w:r w:rsidRPr="00987193">
        <w:t xml:space="preserve">Source: </w:t>
      </w:r>
      <w:r>
        <w:t>A</w:t>
      </w:r>
      <w:r w:rsidRPr="00987193">
        <w:t>uthor’s calculations</w:t>
      </w:r>
    </w:p>
    <w:p w14:paraId="28529F13" w14:textId="77777777" w:rsidR="00C87318" w:rsidRDefault="00C87318" w:rsidP="00C87318"/>
    <w:p w14:paraId="09A872B0" w14:textId="04AD60C4" w:rsidR="00C87318" w:rsidRDefault="00C87318">
      <w:pPr>
        <w:suppressAutoHyphens w:val="0"/>
        <w:autoSpaceDE/>
        <w:autoSpaceDN/>
        <w:adjustRightInd/>
        <w:spacing w:after="160" w:line="259" w:lineRule="auto"/>
        <w:jc w:val="left"/>
      </w:pPr>
      <w:r>
        <w:br w:type="page"/>
      </w:r>
    </w:p>
    <w:p w14:paraId="58F3215D" w14:textId="77777777" w:rsidR="00C87318" w:rsidRDefault="00C87318" w:rsidP="00C87318">
      <w:pPr>
        <w:pStyle w:val="Pealkiri2"/>
      </w:pPr>
      <w:bookmarkStart w:id="64" w:name="_Toc225774379"/>
      <w:r>
        <w:lastRenderedPageBreak/>
        <w:t>Appendix 8. Variance Inflation Factors</w:t>
      </w:r>
      <w:bookmarkEnd w:id="64"/>
    </w:p>
    <w:tbl>
      <w:tblPr>
        <w:tblStyle w:val="TableGrid"/>
        <w:tblW w:w="0" w:type="auto"/>
        <w:tblLook w:val="04A0" w:firstRow="1" w:lastRow="0" w:firstColumn="1" w:lastColumn="0" w:noHBand="0" w:noVBand="1"/>
      </w:tblPr>
      <w:tblGrid>
        <w:gridCol w:w="4672"/>
        <w:gridCol w:w="4672"/>
      </w:tblGrid>
      <w:tr w:rsidR="00C87318" w:rsidRPr="00C87318" w14:paraId="44B68473" w14:textId="77777777">
        <w:tc>
          <w:tcPr>
            <w:tcW w:w="4672" w:type="dxa"/>
          </w:tcPr>
          <w:p w14:paraId="7FCD978B" w14:textId="77777777" w:rsidR="00C87318" w:rsidRPr="00C87318" w:rsidRDefault="00C87318" w:rsidP="00A3242E">
            <w:r w:rsidRPr="00C87318">
              <w:t>Variable</w:t>
            </w:r>
          </w:p>
        </w:tc>
        <w:tc>
          <w:tcPr>
            <w:tcW w:w="4672" w:type="dxa"/>
          </w:tcPr>
          <w:p w14:paraId="0D3BA85C" w14:textId="77777777" w:rsidR="00C87318" w:rsidRPr="00C87318" w:rsidRDefault="00C87318" w:rsidP="00A3242E">
            <w:r w:rsidRPr="00C87318">
              <w:t>VIF</w:t>
            </w:r>
          </w:p>
        </w:tc>
      </w:tr>
      <w:tr w:rsidR="00C87318" w:rsidRPr="00C87318" w14:paraId="0359A2E1" w14:textId="77777777">
        <w:tc>
          <w:tcPr>
            <w:tcW w:w="4672" w:type="dxa"/>
          </w:tcPr>
          <w:p w14:paraId="2903FE01" w14:textId="77777777" w:rsidR="00C87318" w:rsidRPr="00C87318" w:rsidRDefault="00C87318" w:rsidP="00A3242E">
            <w:r w:rsidRPr="00C87318">
              <w:t>const</w:t>
            </w:r>
          </w:p>
        </w:tc>
        <w:tc>
          <w:tcPr>
            <w:tcW w:w="4672" w:type="dxa"/>
          </w:tcPr>
          <w:p w14:paraId="1934381E" w14:textId="77777777" w:rsidR="00C87318" w:rsidRPr="00C87318" w:rsidRDefault="00C87318" w:rsidP="00A3242E">
            <w:r w:rsidRPr="00C87318">
              <w:t>1.89</w:t>
            </w:r>
          </w:p>
        </w:tc>
      </w:tr>
      <w:tr w:rsidR="00C87318" w:rsidRPr="00C87318" w14:paraId="1EA261C8" w14:textId="77777777">
        <w:tc>
          <w:tcPr>
            <w:tcW w:w="4672" w:type="dxa"/>
          </w:tcPr>
          <w:p w14:paraId="20CA4C42" w14:textId="77777777" w:rsidR="00C87318" w:rsidRPr="00C87318" w:rsidRDefault="00C87318" w:rsidP="00A3242E">
            <w:r w:rsidRPr="00C87318">
              <w:t>dFedRate</w:t>
            </w:r>
          </w:p>
        </w:tc>
        <w:tc>
          <w:tcPr>
            <w:tcW w:w="4672" w:type="dxa"/>
          </w:tcPr>
          <w:p w14:paraId="0BDC5480" w14:textId="77777777" w:rsidR="00C87318" w:rsidRPr="00C87318" w:rsidRDefault="00C87318" w:rsidP="00A3242E">
            <w:r w:rsidRPr="00C87318">
              <w:t>1.29</w:t>
            </w:r>
          </w:p>
        </w:tc>
      </w:tr>
      <w:tr w:rsidR="00C87318" w:rsidRPr="00C87318" w14:paraId="5B60FE20" w14:textId="77777777">
        <w:tc>
          <w:tcPr>
            <w:tcW w:w="4672" w:type="dxa"/>
          </w:tcPr>
          <w:p w14:paraId="568E00BC" w14:textId="77777777" w:rsidR="00C87318" w:rsidRPr="00C87318" w:rsidRDefault="00C87318" w:rsidP="00A3242E">
            <w:r w:rsidRPr="00C87318">
              <w:t>dFedBS</w:t>
            </w:r>
          </w:p>
        </w:tc>
        <w:tc>
          <w:tcPr>
            <w:tcW w:w="4672" w:type="dxa"/>
          </w:tcPr>
          <w:p w14:paraId="20BF064A" w14:textId="77777777" w:rsidR="00C87318" w:rsidRPr="00C87318" w:rsidRDefault="00C87318" w:rsidP="00A3242E">
            <w:r w:rsidRPr="00C87318">
              <w:t>1.17</w:t>
            </w:r>
          </w:p>
        </w:tc>
      </w:tr>
      <w:tr w:rsidR="00C87318" w:rsidRPr="00C87318" w14:paraId="62E21502" w14:textId="77777777">
        <w:tc>
          <w:tcPr>
            <w:tcW w:w="4672" w:type="dxa"/>
          </w:tcPr>
          <w:p w14:paraId="33020923" w14:textId="77777777" w:rsidR="00C87318" w:rsidRPr="00C87318" w:rsidRDefault="00C87318" w:rsidP="00A3242E">
            <w:r w:rsidRPr="00C87318">
              <w:t>HalvingWindow</w:t>
            </w:r>
          </w:p>
        </w:tc>
        <w:tc>
          <w:tcPr>
            <w:tcW w:w="4672" w:type="dxa"/>
          </w:tcPr>
          <w:p w14:paraId="702552B0" w14:textId="77777777" w:rsidR="00C87318" w:rsidRPr="00C87318" w:rsidRDefault="00C87318" w:rsidP="00A3242E">
            <w:r w:rsidRPr="00C87318">
              <w:t>1.39</w:t>
            </w:r>
          </w:p>
        </w:tc>
      </w:tr>
      <w:tr w:rsidR="00C87318" w:rsidRPr="00C87318" w14:paraId="2D663F04" w14:textId="77777777">
        <w:tc>
          <w:tcPr>
            <w:tcW w:w="4672" w:type="dxa"/>
          </w:tcPr>
          <w:p w14:paraId="164CDD4C" w14:textId="77777777" w:rsidR="00C87318" w:rsidRPr="00C87318" w:rsidRDefault="00C87318" w:rsidP="00A3242E">
            <w:r w:rsidRPr="00C87318">
              <w:t>PostETF</w:t>
            </w:r>
          </w:p>
        </w:tc>
        <w:tc>
          <w:tcPr>
            <w:tcW w:w="4672" w:type="dxa"/>
          </w:tcPr>
          <w:p w14:paraId="1DD271D8" w14:textId="77777777" w:rsidR="00C87318" w:rsidRPr="00C87318" w:rsidRDefault="00C87318" w:rsidP="00A3242E">
            <w:r w:rsidRPr="00C87318">
              <w:t>3.05</w:t>
            </w:r>
          </w:p>
        </w:tc>
      </w:tr>
      <w:tr w:rsidR="00C87318" w:rsidRPr="00C87318" w14:paraId="5E64FD1C" w14:textId="77777777">
        <w:tc>
          <w:tcPr>
            <w:tcW w:w="4672" w:type="dxa"/>
          </w:tcPr>
          <w:p w14:paraId="468C443C" w14:textId="77777777" w:rsidR="00C87318" w:rsidRPr="00C87318" w:rsidRDefault="00C87318" w:rsidP="00A3242E">
            <w:r w:rsidRPr="00C87318">
              <w:t>FedRate_x_PostETF</w:t>
            </w:r>
          </w:p>
        </w:tc>
        <w:tc>
          <w:tcPr>
            <w:tcW w:w="4672" w:type="dxa"/>
          </w:tcPr>
          <w:p w14:paraId="0E228C17" w14:textId="77777777" w:rsidR="00C87318" w:rsidRPr="00C87318" w:rsidRDefault="00C87318" w:rsidP="00A3242E">
            <w:r w:rsidRPr="00C87318">
              <w:t>1.2</w:t>
            </w:r>
          </w:p>
        </w:tc>
      </w:tr>
      <w:tr w:rsidR="00C87318" w:rsidRPr="00C87318" w14:paraId="465BEFFC" w14:textId="77777777">
        <w:tc>
          <w:tcPr>
            <w:tcW w:w="4672" w:type="dxa"/>
          </w:tcPr>
          <w:p w14:paraId="634F0232" w14:textId="77777777" w:rsidR="00C87318" w:rsidRPr="00C87318" w:rsidRDefault="00C87318" w:rsidP="00A3242E">
            <w:r w:rsidRPr="00C87318">
              <w:t>FedBS_x_PostETF</w:t>
            </w:r>
          </w:p>
        </w:tc>
        <w:tc>
          <w:tcPr>
            <w:tcW w:w="4672" w:type="dxa"/>
          </w:tcPr>
          <w:p w14:paraId="69142F00" w14:textId="77777777" w:rsidR="00C87318" w:rsidRPr="00C87318" w:rsidRDefault="00C87318" w:rsidP="00A3242E">
            <w:r w:rsidRPr="00C87318">
              <w:t>1.27</w:t>
            </w:r>
          </w:p>
        </w:tc>
      </w:tr>
      <w:tr w:rsidR="00C87318" w:rsidRPr="00C87318" w14:paraId="5ABAFC50" w14:textId="77777777">
        <w:tc>
          <w:tcPr>
            <w:tcW w:w="4672" w:type="dxa"/>
          </w:tcPr>
          <w:p w14:paraId="50128058" w14:textId="77777777" w:rsidR="00C87318" w:rsidRPr="00C87318" w:rsidRDefault="00C87318" w:rsidP="00A3242E">
            <w:r w:rsidRPr="00C87318">
              <w:t>Halving_x_PostETF</w:t>
            </w:r>
          </w:p>
        </w:tc>
        <w:tc>
          <w:tcPr>
            <w:tcW w:w="4672" w:type="dxa"/>
          </w:tcPr>
          <w:p w14:paraId="70D29C16" w14:textId="77777777" w:rsidR="00C87318" w:rsidRPr="00C87318" w:rsidRDefault="00C87318" w:rsidP="00A3242E">
            <w:r w:rsidRPr="00C87318">
              <w:t>3.57</w:t>
            </w:r>
          </w:p>
        </w:tc>
      </w:tr>
      <w:tr w:rsidR="00C87318" w:rsidRPr="00C87318" w14:paraId="28E33383" w14:textId="77777777">
        <w:tc>
          <w:tcPr>
            <w:tcW w:w="4672" w:type="dxa"/>
          </w:tcPr>
          <w:p w14:paraId="526E80DF" w14:textId="77777777" w:rsidR="00C87318" w:rsidRPr="00C87318" w:rsidRDefault="00C87318" w:rsidP="00A3242E">
            <w:r w:rsidRPr="00C87318">
              <w:t>R_SP500</w:t>
            </w:r>
          </w:p>
        </w:tc>
        <w:tc>
          <w:tcPr>
            <w:tcW w:w="4672" w:type="dxa"/>
          </w:tcPr>
          <w:p w14:paraId="7452D5DB" w14:textId="77777777" w:rsidR="00C87318" w:rsidRPr="00C87318" w:rsidRDefault="00C87318" w:rsidP="00A3242E">
            <w:r w:rsidRPr="00C87318">
              <w:t>2.48</w:t>
            </w:r>
          </w:p>
        </w:tc>
      </w:tr>
      <w:tr w:rsidR="00C87318" w:rsidRPr="00C87318" w14:paraId="2C401D54" w14:textId="77777777">
        <w:tc>
          <w:tcPr>
            <w:tcW w:w="4672" w:type="dxa"/>
          </w:tcPr>
          <w:p w14:paraId="2F3BF34B" w14:textId="77777777" w:rsidR="00C87318" w:rsidRPr="00C87318" w:rsidRDefault="00C87318" w:rsidP="00A3242E">
            <w:r w:rsidRPr="00C87318">
              <w:t>R_BTC_lag1</w:t>
            </w:r>
          </w:p>
        </w:tc>
        <w:tc>
          <w:tcPr>
            <w:tcW w:w="4672" w:type="dxa"/>
          </w:tcPr>
          <w:p w14:paraId="29F161C2" w14:textId="77777777" w:rsidR="00C87318" w:rsidRPr="00C87318" w:rsidRDefault="00C87318" w:rsidP="00A3242E">
            <w:r w:rsidRPr="00C87318">
              <w:t>1.05</w:t>
            </w:r>
          </w:p>
        </w:tc>
      </w:tr>
      <w:tr w:rsidR="00C87318" w:rsidRPr="00C87318" w14:paraId="1DC631BE" w14:textId="77777777">
        <w:tc>
          <w:tcPr>
            <w:tcW w:w="4672" w:type="dxa"/>
          </w:tcPr>
          <w:p w14:paraId="32B1EECA" w14:textId="77777777" w:rsidR="00C87318" w:rsidRPr="00C87318" w:rsidRDefault="00C87318" w:rsidP="00A3242E">
            <w:r w:rsidRPr="00C87318">
              <w:t>dVIX</w:t>
            </w:r>
          </w:p>
        </w:tc>
        <w:tc>
          <w:tcPr>
            <w:tcW w:w="4672" w:type="dxa"/>
          </w:tcPr>
          <w:p w14:paraId="6F229BF6" w14:textId="77777777" w:rsidR="00C87318" w:rsidRPr="00C87318" w:rsidRDefault="00C87318" w:rsidP="00A3242E">
            <w:r w:rsidRPr="00C87318">
              <w:t>2.46</w:t>
            </w:r>
          </w:p>
        </w:tc>
      </w:tr>
    </w:tbl>
    <w:p w14:paraId="71EAB6E6" w14:textId="77777777" w:rsidR="00C87318" w:rsidRDefault="00C87318" w:rsidP="00C87318">
      <w:r w:rsidRPr="00987193">
        <w:t xml:space="preserve">Source: </w:t>
      </w:r>
      <w:r>
        <w:t>A</w:t>
      </w:r>
      <w:r w:rsidRPr="00987193">
        <w:t>uthor’s calculations</w:t>
      </w:r>
    </w:p>
    <w:p w14:paraId="0AC76481" w14:textId="77777777" w:rsidR="00C87318" w:rsidRDefault="00C87318" w:rsidP="00C87318"/>
    <w:p w14:paraId="0A65EFE9" w14:textId="1E676DA6" w:rsidR="00C87318" w:rsidRDefault="00C87318">
      <w:pPr>
        <w:suppressAutoHyphens w:val="0"/>
        <w:autoSpaceDE/>
        <w:autoSpaceDN/>
        <w:adjustRightInd/>
        <w:spacing w:after="160" w:line="259" w:lineRule="auto"/>
        <w:jc w:val="left"/>
      </w:pPr>
      <w:r>
        <w:br w:type="page"/>
      </w:r>
    </w:p>
    <w:p w14:paraId="4AD2DE7E" w14:textId="7905758A" w:rsidR="00C87318" w:rsidRDefault="00C87318" w:rsidP="008C56F5">
      <w:pPr>
        <w:pStyle w:val="Pealkiri2"/>
      </w:pPr>
      <w:bookmarkStart w:id="65" w:name="_Toc225774380"/>
      <w:r>
        <w:lastRenderedPageBreak/>
        <w:t>Appendix 9. Chow Structural Break Tests</w:t>
      </w:r>
      <w:bookmarkEnd w:id="65"/>
    </w:p>
    <w:tbl>
      <w:tblPr>
        <w:tblStyle w:val="TableGrid"/>
        <w:tblW w:w="0" w:type="auto"/>
        <w:tblLook w:val="04A0" w:firstRow="1" w:lastRow="0" w:firstColumn="1" w:lastColumn="0" w:noHBand="0" w:noVBand="1"/>
      </w:tblPr>
      <w:tblGrid>
        <w:gridCol w:w="2470"/>
        <w:gridCol w:w="1136"/>
        <w:gridCol w:w="1103"/>
        <w:gridCol w:w="1136"/>
        <w:gridCol w:w="1172"/>
        <w:gridCol w:w="1172"/>
        <w:gridCol w:w="1155"/>
      </w:tblGrid>
      <w:tr w:rsidR="008C56F5" w:rsidRPr="008C56F5" w14:paraId="4A7FA336" w14:textId="77777777">
        <w:tc>
          <w:tcPr>
            <w:tcW w:w="1334" w:type="dxa"/>
          </w:tcPr>
          <w:p w14:paraId="18D87DB8" w14:textId="77777777" w:rsidR="008C56F5" w:rsidRPr="008C56F5" w:rsidRDefault="008C56F5" w:rsidP="00612DBE">
            <w:pPr>
              <w:pStyle w:val="Tavatekst"/>
            </w:pPr>
            <w:r w:rsidRPr="008C56F5">
              <w:t>Breakpoint</w:t>
            </w:r>
          </w:p>
        </w:tc>
        <w:tc>
          <w:tcPr>
            <w:tcW w:w="1335" w:type="dxa"/>
          </w:tcPr>
          <w:p w14:paraId="445BBCE2" w14:textId="77777777" w:rsidR="008C56F5" w:rsidRPr="008C56F5" w:rsidRDefault="008C56F5" w:rsidP="00612DBE">
            <w:pPr>
              <w:pStyle w:val="Tavatekst"/>
            </w:pPr>
            <w:r w:rsidRPr="008C56F5">
              <w:t>Date</w:t>
            </w:r>
          </w:p>
        </w:tc>
        <w:tc>
          <w:tcPr>
            <w:tcW w:w="1335" w:type="dxa"/>
          </w:tcPr>
          <w:p w14:paraId="0E69F70E" w14:textId="77777777" w:rsidR="008C56F5" w:rsidRPr="008C56F5" w:rsidRDefault="008C56F5" w:rsidP="00612DBE">
            <w:pPr>
              <w:pStyle w:val="Tavatekst"/>
            </w:pPr>
            <w:r w:rsidRPr="008C56F5">
              <w:t>N (pre)</w:t>
            </w:r>
          </w:p>
        </w:tc>
        <w:tc>
          <w:tcPr>
            <w:tcW w:w="1335" w:type="dxa"/>
          </w:tcPr>
          <w:p w14:paraId="12379C78" w14:textId="77777777" w:rsidR="008C56F5" w:rsidRPr="008C56F5" w:rsidRDefault="008C56F5" w:rsidP="00612DBE">
            <w:pPr>
              <w:pStyle w:val="Tavatekst"/>
            </w:pPr>
            <w:r w:rsidRPr="008C56F5">
              <w:t>N (post)</w:t>
            </w:r>
          </w:p>
        </w:tc>
        <w:tc>
          <w:tcPr>
            <w:tcW w:w="1335" w:type="dxa"/>
          </w:tcPr>
          <w:p w14:paraId="7A7A6CE6" w14:textId="77777777" w:rsidR="008C56F5" w:rsidRPr="008C56F5" w:rsidRDefault="008C56F5" w:rsidP="00612DBE">
            <w:pPr>
              <w:pStyle w:val="Tavatekst"/>
            </w:pPr>
            <w:r w:rsidRPr="008C56F5">
              <w:t>F-stat</w:t>
            </w:r>
          </w:p>
        </w:tc>
        <w:tc>
          <w:tcPr>
            <w:tcW w:w="1335" w:type="dxa"/>
          </w:tcPr>
          <w:p w14:paraId="45B0B46E" w14:textId="77777777" w:rsidR="008C56F5" w:rsidRPr="008C56F5" w:rsidRDefault="008C56F5" w:rsidP="00612DBE">
            <w:pPr>
              <w:pStyle w:val="Tavatekst"/>
            </w:pPr>
            <w:r w:rsidRPr="008C56F5">
              <w:t>p-value</w:t>
            </w:r>
          </w:p>
        </w:tc>
        <w:tc>
          <w:tcPr>
            <w:tcW w:w="1335" w:type="dxa"/>
          </w:tcPr>
          <w:p w14:paraId="2706C9FC" w14:textId="77777777" w:rsidR="008C56F5" w:rsidRPr="008C56F5" w:rsidRDefault="008C56F5" w:rsidP="00612DBE">
            <w:pPr>
              <w:pStyle w:val="Tavatekst"/>
            </w:pPr>
            <w:r w:rsidRPr="008C56F5">
              <w:t>Reject H0</w:t>
            </w:r>
          </w:p>
        </w:tc>
      </w:tr>
      <w:tr w:rsidR="008C56F5" w:rsidRPr="008C56F5" w14:paraId="76BC4C76" w14:textId="77777777">
        <w:tc>
          <w:tcPr>
            <w:tcW w:w="1334" w:type="dxa"/>
          </w:tcPr>
          <w:p w14:paraId="1DA52037" w14:textId="77777777" w:rsidR="008C56F5" w:rsidRPr="008C56F5" w:rsidRDefault="008C56F5" w:rsidP="00612DBE">
            <w:pPr>
              <w:pStyle w:val="Tavatekst"/>
            </w:pPr>
            <w:r w:rsidRPr="008C56F5">
              <w:t>Jan 2024 (ETF approval)</w:t>
            </w:r>
          </w:p>
        </w:tc>
        <w:tc>
          <w:tcPr>
            <w:tcW w:w="1335" w:type="dxa"/>
          </w:tcPr>
          <w:p w14:paraId="62D1B066" w14:textId="77777777" w:rsidR="008C56F5" w:rsidRPr="008C56F5" w:rsidRDefault="008C56F5" w:rsidP="00612DBE">
            <w:pPr>
              <w:pStyle w:val="Tavatekst"/>
            </w:pPr>
            <w:r w:rsidRPr="008C56F5">
              <w:t>2024-01-10</w:t>
            </w:r>
          </w:p>
        </w:tc>
        <w:tc>
          <w:tcPr>
            <w:tcW w:w="1335" w:type="dxa"/>
          </w:tcPr>
          <w:p w14:paraId="216931C4" w14:textId="77777777" w:rsidR="008C56F5" w:rsidRPr="008C56F5" w:rsidRDefault="008C56F5" w:rsidP="00612DBE">
            <w:pPr>
              <w:pStyle w:val="Tavatekst"/>
            </w:pPr>
            <w:r w:rsidRPr="008C56F5">
              <w:t>484</w:t>
            </w:r>
          </w:p>
        </w:tc>
        <w:tc>
          <w:tcPr>
            <w:tcW w:w="1335" w:type="dxa"/>
          </w:tcPr>
          <w:p w14:paraId="5BA6F794" w14:textId="77777777" w:rsidR="008C56F5" w:rsidRPr="008C56F5" w:rsidRDefault="008C56F5" w:rsidP="00612DBE">
            <w:pPr>
              <w:pStyle w:val="Tavatekst"/>
            </w:pPr>
            <w:r w:rsidRPr="008C56F5">
              <w:t>114</w:t>
            </w:r>
          </w:p>
        </w:tc>
        <w:tc>
          <w:tcPr>
            <w:tcW w:w="1335" w:type="dxa"/>
          </w:tcPr>
          <w:p w14:paraId="2F74DEA1" w14:textId="77777777" w:rsidR="008C56F5" w:rsidRPr="008C56F5" w:rsidRDefault="008C56F5" w:rsidP="00612DBE">
            <w:pPr>
              <w:pStyle w:val="Tavatekst"/>
            </w:pPr>
            <w:r w:rsidRPr="008C56F5">
              <w:t>0.9507</w:t>
            </w:r>
          </w:p>
        </w:tc>
        <w:tc>
          <w:tcPr>
            <w:tcW w:w="1335" w:type="dxa"/>
          </w:tcPr>
          <w:p w14:paraId="318D959D" w14:textId="77777777" w:rsidR="008C56F5" w:rsidRPr="008C56F5" w:rsidRDefault="008C56F5" w:rsidP="00612DBE">
            <w:pPr>
              <w:pStyle w:val="Tavatekst"/>
            </w:pPr>
            <w:r w:rsidRPr="008C56F5">
              <w:t>0.4667</w:t>
            </w:r>
          </w:p>
        </w:tc>
        <w:tc>
          <w:tcPr>
            <w:tcW w:w="1335" w:type="dxa"/>
          </w:tcPr>
          <w:p w14:paraId="1FB17AAF" w14:textId="77777777" w:rsidR="008C56F5" w:rsidRPr="008C56F5" w:rsidRDefault="008C56F5" w:rsidP="00612DBE">
            <w:pPr>
              <w:pStyle w:val="Tavatekst"/>
            </w:pPr>
            <w:r w:rsidRPr="008C56F5">
              <w:t>False</w:t>
            </w:r>
          </w:p>
        </w:tc>
      </w:tr>
      <w:tr w:rsidR="008C56F5" w:rsidRPr="008C56F5" w14:paraId="6E33CAF1" w14:textId="77777777">
        <w:tc>
          <w:tcPr>
            <w:tcW w:w="1334" w:type="dxa"/>
          </w:tcPr>
          <w:p w14:paraId="7CFFCB74" w14:textId="3BF32547" w:rsidR="008C56F5" w:rsidRPr="008C56F5" w:rsidRDefault="008C56F5" w:rsidP="00612DBE">
            <w:pPr>
              <w:pStyle w:val="Tavatekst"/>
            </w:pPr>
            <w:r>
              <w:t>Oct 2023 (Grayscale/BlackRock)</w:t>
            </w:r>
          </w:p>
        </w:tc>
        <w:tc>
          <w:tcPr>
            <w:tcW w:w="1335" w:type="dxa"/>
          </w:tcPr>
          <w:p w14:paraId="7C2D2C47" w14:textId="778114C2" w:rsidR="008C56F5" w:rsidRPr="008C56F5" w:rsidRDefault="008C56F5" w:rsidP="00612DBE">
            <w:pPr>
              <w:pStyle w:val="Tavatekst"/>
            </w:pPr>
            <w:r>
              <w:t>2023-10-23</w:t>
            </w:r>
          </w:p>
        </w:tc>
        <w:tc>
          <w:tcPr>
            <w:tcW w:w="1335" w:type="dxa"/>
          </w:tcPr>
          <w:p w14:paraId="6C08ABD5" w14:textId="582B1837" w:rsidR="008C56F5" w:rsidRPr="008C56F5" w:rsidRDefault="008C56F5" w:rsidP="00612DBE">
            <w:pPr>
              <w:pStyle w:val="Tavatekst"/>
            </w:pPr>
            <w:r>
              <w:t>473</w:t>
            </w:r>
          </w:p>
        </w:tc>
        <w:tc>
          <w:tcPr>
            <w:tcW w:w="1335" w:type="dxa"/>
          </w:tcPr>
          <w:p w14:paraId="23B4F6F4" w14:textId="3ACF50AC" w:rsidR="008C56F5" w:rsidRPr="008C56F5" w:rsidRDefault="008C56F5" w:rsidP="00612DBE">
            <w:pPr>
              <w:pStyle w:val="Tavatekst"/>
            </w:pPr>
            <w:r>
              <w:t>125</w:t>
            </w:r>
          </w:p>
        </w:tc>
        <w:tc>
          <w:tcPr>
            <w:tcW w:w="1335" w:type="dxa"/>
          </w:tcPr>
          <w:p w14:paraId="7072A9C2" w14:textId="28835D85" w:rsidR="008C56F5" w:rsidRPr="008C56F5" w:rsidRDefault="008C56F5" w:rsidP="00612DBE">
            <w:pPr>
              <w:pStyle w:val="Tavatekst"/>
            </w:pPr>
            <w:r>
              <w:t>1.1177</w:t>
            </w:r>
          </w:p>
        </w:tc>
        <w:tc>
          <w:tcPr>
            <w:tcW w:w="1335" w:type="dxa"/>
          </w:tcPr>
          <w:p w14:paraId="79E75D60" w14:textId="5D01FAA8" w:rsidR="008C56F5" w:rsidRPr="008C56F5" w:rsidRDefault="008C56F5" w:rsidP="00612DBE">
            <w:pPr>
              <w:pStyle w:val="Tavatekst"/>
            </w:pPr>
            <w:r>
              <w:t>0.3501</w:t>
            </w:r>
          </w:p>
        </w:tc>
        <w:tc>
          <w:tcPr>
            <w:tcW w:w="1335" w:type="dxa"/>
          </w:tcPr>
          <w:p w14:paraId="3BF62D47" w14:textId="0F4F7517" w:rsidR="008C56F5" w:rsidRPr="008C56F5" w:rsidRDefault="008C56F5" w:rsidP="00612DBE">
            <w:pPr>
              <w:pStyle w:val="Tavatekst"/>
            </w:pPr>
            <w:r>
              <w:t>False</w:t>
            </w:r>
          </w:p>
        </w:tc>
      </w:tr>
    </w:tbl>
    <w:p w14:paraId="5666A015" w14:textId="77777777" w:rsidR="008C56F5" w:rsidRDefault="008C56F5" w:rsidP="008C56F5">
      <w:r w:rsidRPr="00987193">
        <w:t xml:space="preserve">Source: </w:t>
      </w:r>
      <w:r>
        <w:t>A</w:t>
      </w:r>
      <w:r w:rsidRPr="00987193">
        <w:t>uthor’s calculations</w:t>
      </w:r>
    </w:p>
    <w:p w14:paraId="4AE04808" w14:textId="3A183CC4" w:rsidR="008C56F5" w:rsidRDefault="008C56F5">
      <w:pPr>
        <w:suppressAutoHyphens w:val="0"/>
        <w:autoSpaceDE/>
        <w:autoSpaceDN/>
        <w:adjustRightInd/>
        <w:spacing w:after="160" w:line="259" w:lineRule="auto"/>
        <w:jc w:val="left"/>
      </w:pPr>
      <w:r>
        <w:br w:type="page"/>
      </w:r>
    </w:p>
    <w:p w14:paraId="233A42D2" w14:textId="2FDE9CD0" w:rsidR="008C56F5" w:rsidRDefault="008C56F5" w:rsidP="008C56F5">
      <w:pPr>
        <w:pStyle w:val="Pealkiri2"/>
      </w:pPr>
      <w:bookmarkStart w:id="66" w:name="_Toc225774381"/>
      <w:r>
        <w:lastRenderedPageBreak/>
        <w:t>Appendix 10. Model 1 Diagnostic Tests Summary</w:t>
      </w:r>
      <w:bookmarkEnd w:id="66"/>
    </w:p>
    <w:tbl>
      <w:tblPr>
        <w:tblStyle w:val="TableGrid"/>
        <w:tblW w:w="0" w:type="auto"/>
        <w:tblLook w:val="04A0" w:firstRow="1" w:lastRow="0" w:firstColumn="1" w:lastColumn="0" w:noHBand="0" w:noVBand="1"/>
      </w:tblPr>
      <w:tblGrid>
        <w:gridCol w:w="2336"/>
        <w:gridCol w:w="2336"/>
        <w:gridCol w:w="2336"/>
        <w:gridCol w:w="2336"/>
      </w:tblGrid>
      <w:tr w:rsidR="008C56F5" w14:paraId="6A106222" w14:textId="77777777" w:rsidTr="008C56F5">
        <w:tc>
          <w:tcPr>
            <w:tcW w:w="2336" w:type="dxa"/>
          </w:tcPr>
          <w:p w14:paraId="5F48B6C8" w14:textId="5099DEDC" w:rsidR="008C56F5" w:rsidRDefault="008C56F5" w:rsidP="008C56F5">
            <w:r>
              <w:t>Diagnostic Test</w:t>
            </w:r>
          </w:p>
        </w:tc>
        <w:tc>
          <w:tcPr>
            <w:tcW w:w="2336" w:type="dxa"/>
          </w:tcPr>
          <w:p w14:paraId="03991284" w14:textId="1A15FF21" w:rsidR="008C56F5" w:rsidRDefault="008C56F5" w:rsidP="008C56F5">
            <w:r>
              <w:t>Statistic</w:t>
            </w:r>
          </w:p>
        </w:tc>
        <w:tc>
          <w:tcPr>
            <w:tcW w:w="2336" w:type="dxa"/>
          </w:tcPr>
          <w:p w14:paraId="22680F19" w14:textId="173FA7FB" w:rsidR="008C56F5" w:rsidRDefault="008C56F5" w:rsidP="008C56F5">
            <w:r>
              <w:t>p-value</w:t>
            </w:r>
          </w:p>
        </w:tc>
        <w:tc>
          <w:tcPr>
            <w:tcW w:w="2336" w:type="dxa"/>
          </w:tcPr>
          <w:p w14:paraId="0D17EDF4" w14:textId="1BF294A4" w:rsidR="008C56F5" w:rsidRDefault="008C56F5" w:rsidP="008C56F5">
            <w:r>
              <w:t>Conclusion</w:t>
            </w:r>
          </w:p>
        </w:tc>
      </w:tr>
      <w:tr w:rsidR="008C56F5" w14:paraId="1EE3C8BC" w14:textId="77777777" w:rsidTr="008C56F5">
        <w:tc>
          <w:tcPr>
            <w:tcW w:w="2336" w:type="dxa"/>
          </w:tcPr>
          <w:p w14:paraId="4DA47197" w14:textId="2E3BA17D" w:rsidR="008C56F5" w:rsidRDefault="008C56F5" w:rsidP="008C56F5">
            <w:r>
              <w:t>Breusch-Pagan (heteroskedasticity)</w:t>
            </w:r>
          </w:p>
        </w:tc>
        <w:tc>
          <w:tcPr>
            <w:tcW w:w="2336" w:type="dxa"/>
          </w:tcPr>
          <w:p w14:paraId="38A67E54" w14:textId="66CA16A4" w:rsidR="008C56F5" w:rsidRDefault="008C56F5" w:rsidP="008C56F5">
            <w:r>
              <w:t>35.5858</w:t>
            </w:r>
          </w:p>
        </w:tc>
        <w:tc>
          <w:tcPr>
            <w:tcW w:w="2336" w:type="dxa"/>
          </w:tcPr>
          <w:p w14:paraId="66493980" w14:textId="70469002" w:rsidR="008C56F5" w:rsidRDefault="008C56F5" w:rsidP="008C56F5">
            <w:r>
              <w:t>0.0001</w:t>
            </w:r>
          </w:p>
        </w:tc>
        <w:tc>
          <w:tcPr>
            <w:tcW w:w="2336" w:type="dxa"/>
          </w:tcPr>
          <w:p w14:paraId="222FCD4D" w14:textId="49427B06" w:rsidR="008C56F5" w:rsidRDefault="008C56F5" w:rsidP="008C56F5">
            <w:r>
              <w:t xml:space="preserve">Reject H0 </w:t>
            </w:r>
            <w:r>
              <w:t xml:space="preserve">: </w:t>
            </w:r>
            <w:r>
              <w:t>heteroskedasticity present</w:t>
            </w:r>
          </w:p>
        </w:tc>
      </w:tr>
      <w:tr w:rsidR="008C56F5" w14:paraId="4C3551E7" w14:textId="77777777" w:rsidTr="008C56F5">
        <w:tc>
          <w:tcPr>
            <w:tcW w:w="2336" w:type="dxa"/>
          </w:tcPr>
          <w:p w14:paraId="217697CD" w14:textId="12F72EC8" w:rsidR="008C56F5" w:rsidRDefault="008C56F5" w:rsidP="008C56F5">
            <w:r>
              <w:t>Durbin-Watson (autocorrelation)</w:t>
            </w:r>
          </w:p>
        </w:tc>
        <w:tc>
          <w:tcPr>
            <w:tcW w:w="2336" w:type="dxa"/>
          </w:tcPr>
          <w:p w14:paraId="5DAA4B38" w14:textId="5E04C86D" w:rsidR="008C56F5" w:rsidRDefault="008C56F5" w:rsidP="008C56F5">
            <w:r>
              <w:t>2.0185</w:t>
            </w:r>
          </w:p>
        </w:tc>
        <w:tc>
          <w:tcPr>
            <w:tcW w:w="2336" w:type="dxa"/>
          </w:tcPr>
          <w:p w14:paraId="69148293" w14:textId="77777777" w:rsidR="008C56F5" w:rsidRDefault="008C56F5" w:rsidP="008C56F5"/>
        </w:tc>
        <w:tc>
          <w:tcPr>
            <w:tcW w:w="2336" w:type="dxa"/>
          </w:tcPr>
          <w:p w14:paraId="52E23C6F" w14:textId="28CA8C17" w:rsidR="008C56F5" w:rsidRDefault="008C56F5" w:rsidP="008C56F5">
            <w:r>
              <w:t>Near 2</w:t>
            </w:r>
            <w:r>
              <w:t xml:space="preserve"> = </w:t>
            </w:r>
            <w:r>
              <w:t>no autocorrelation</w:t>
            </w:r>
          </w:p>
        </w:tc>
      </w:tr>
      <w:tr w:rsidR="008C56F5" w14:paraId="795693A8" w14:textId="77777777" w:rsidTr="008C56F5">
        <w:tc>
          <w:tcPr>
            <w:tcW w:w="2336" w:type="dxa"/>
          </w:tcPr>
          <w:p w14:paraId="4A99910B" w14:textId="162768B2" w:rsidR="008C56F5" w:rsidRDefault="008C56F5" w:rsidP="008C56F5">
            <w:r>
              <w:t>Jarque-Bera (normality)</w:t>
            </w:r>
          </w:p>
        </w:tc>
        <w:tc>
          <w:tcPr>
            <w:tcW w:w="2336" w:type="dxa"/>
          </w:tcPr>
          <w:p w14:paraId="005E2486" w14:textId="0CB4D855" w:rsidR="008C56F5" w:rsidRDefault="008C56F5" w:rsidP="008C56F5">
            <w:r>
              <w:t>166.0731</w:t>
            </w:r>
          </w:p>
        </w:tc>
        <w:tc>
          <w:tcPr>
            <w:tcW w:w="2336" w:type="dxa"/>
          </w:tcPr>
          <w:p w14:paraId="36ABCDC5" w14:textId="77E4577C" w:rsidR="008C56F5" w:rsidRDefault="008C56F5" w:rsidP="008C56F5">
            <w:r>
              <w:t>0.0000</w:t>
            </w:r>
          </w:p>
        </w:tc>
        <w:tc>
          <w:tcPr>
            <w:tcW w:w="2336" w:type="dxa"/>
          </w:tcPr>
          <w:p w14:paraId="7801D508" w14:textId="2D650C52" w:rsidR="008C56F5" w:rsidRDefault="008C56F5" w:rsidP="008C56F5">
            <w:r>
              <w:t>Reject normality</w:t>
            </w:r>
          </w:p>
        </w:tc>
      </w:tr>
      <w:tr w:rsidR="008C56F5" w14:paraId="1D9EEE4B" w14:textId="77777777" w:rsidTr="008C56F5">
        <w:tc>
          <w:tcPr>
            <w:tcW w:w="2336" w:type="dxa"/>
          </w:tcPr>
          <w:p w14:paraId="7B267C90" w14:textId="7AF53643" w:rsidR="008C56F5" w:rsidRDefault="008C56F5" w:rsidP="008C56F5">
            <w:r>
              <w:t>Ramsey RESET</w:t>
            </w:r>
          </w:p>
        </w:tc>
        <w:tc>
          <w:tcPr>
            <w:tcW w:w="2336" w:type="dxa"/>
          </w:tcPr>
          <w:p w14:paraId="0E859940" w14:textId="46F6E197" w:rsidR="008C56F5" w:rsidRDefault="008C56F5" w:rsidP="008C56F5">
            <w:r>
              <w:t>0.7540</w:t>
            </w:r>
          </w:p>
        </w:tc>
        <w:tc>
          <w:tcPr>
            <w:tcW w:w="2336" w:type="dxa"/>
          </w:tcPr>
          <w:p w14:paraId="3654E652" w14:textId="4BEC7779" w:rsidR="008C56F5" w:rsidRDefault="008C56F5" w:rsidP="008C56F5">
            <w:r>
              <w:t>0.4709</w:t>
            </w:r>
          </w:p>
        </w:tc>
        <w:tc>
          <w:tcPr>
            <w:tcW w:w="2336" w:type="dxa"/>
          </w:tcPr>
          <w:p w14:paraId="7214A8DC" w14:textId="7028A212" w:rsidR="008C56F5" w:rsidRDefault="008C56F5" w:rsidP="008C56F5">
            <w:r>
              <w:t>Fail to reject</w:t>
            </w:r>
            <w:r>
              <w:t xml:space="preserve">, </w:t>
            </w:r>
            <w:r>
              <w:t>no misspecification</w:t>
            </w:r>
          </w:p>
        </w:tc>
      </w:tr>
    </w:tbl>
    <w:p w14:paraId="7CDF36E2" w14:textId="77777777" w:rsidR="008C56F5" w:rsidRDefault="008C56F5" w:rsidP="008C56F5">
      <w:r w:rsidRPr="00987193">
        <w:t xml:space="preserve">Source: </w:t>
      </w:r>
      <w:r>
        <w:t>A</w:t>
      </w:r>
      <w:r w:rsidRPr="00987193">
        <w:t>uthor’s calculations</w:t>
      </w:r>
    </w:p>
    <w:p w14:paraId="4EDFFDB3" w14:textId="24EB95D1" w:rsidR="008C56F5" w:rsidRPr="008E0969" w:rsidRDefault="008C56F5" w:rsidP="008C56F5">
      <w:pPr>
        <w:sectPr w:rsidR="008C56F5" w:rsidRPr="008E0969" w:rsidSect="002E44B0">
          <w:pgSz w:w="11906" w:h="16838"/>
          <w:pgMar w:top="1418" w:right="851" w:bottom="1418" w:left="1701" w:header="708" w:footer="708" w:gutter="0"/>
          <w:cols w:space="708"/>
          <w:docGrid w:linePitch="360"/>
        </w:sectPr>
      </w:pPr>
    </w:p>
    <w:p w14:paraId="537CF36D" w14:textId="121C02C0" w:rsidR="00EE0D3B" w:rsidRPr="008E0969" w:rsidRDefault="00AB56DB" w:rsidP="00025A6F">
      <w:pPr>
        <w:pStyle w:val="Pealkiri2"/>
      </w:pPr>
      <w:bookmarkStart w:id="67" w:name="_Toc225345714"/>
      <w:bookmarkStart w:id="68" w:name="_Toc225774382"/>
      <w:r>
        <w:lastRenderedPageBreak/>
        <w:t>Appendix</w:t>
      </w:r>
      <w:r w:rsidR="00642A0A" w:rsidRPr="008E0969">
        <w:t xml:space="preserve"> </w:t>
      </w:r>
      <w:r w:rsidR="008C56F5">
        <w:t>11</w:t>
      </w:r>
      <w:r w:rsidR="00EE0D3B" w:rsidRPr="008E0969">
        <w:t xml:space="preserve">. </w:t>
      </w:r>
      <w:r w:rsidR="003259A9" w:rsidRPr="003259A9">
        <w:t>Non-exclusive licence</w:t>
      </w:r>
      <w:bookmarkEnd w:id="67"/>
      <w:bookmarkEnd w:id="68"/>
    </w:p>
    <w:tbl>
      <w:tblP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000" w:firstRow="0" w:lastRow="0" w:firstColumn="0" w:lastColumn="0" w:noHBand="0" w:noVBand="0"/>
      </w:tblPr>
      <w:tblGrid>
        <w:gridCol w:w="9464"/>
      </w:tblGrid>
      <w:tr w:rsidR="00EE0D3B" w:rsidRPr="008E0969" w14:paraId="760DEC0B" w14:textId="77777777" w:rsidTr="00EE0D3B">
        <w:trPr>
          <w:cantSplit/>
        </w:trPr>
        <w:tc>
          <w:tcPr>
            <w:tcW w:w="9464" w:type="dxa"/>
          </w:tcPr>
          <w:p w14:paraId="799A0535" w14:textId="72AC6FA0" w:rsidR="00EE0D3B" w:rsidRPr="008E0969" w:rsidRDefault="003259A9" w:rsidP="00025A6F">
            <w:pPr>
              <w:pStyle w:val="Tekst"/>
              <w:rPr>
                <w:spacing w:val="-1"/>
              </w:rPr>
            </w:pPr>
            <w:r w:rsidRPr="006D4F50">
              <w:t xml:space="preserve">A non-exclusive licence for reproduction and </w:t>
            </w:r>
            <w:r>
              <w:t>publication of a</w:t>
            </w:r>
            <w:r w:rsidRPr="006D4F50">
              <w:t xml:space="preserve"> graduation thesis</w:t>
            </w:r>
            <w:r w:rsidR="0062500E" w:rsidRPr="008E0969">
              <w:rPr>
                <w:rStyle w:val="FootnoteReference"/>
                <w:b/>
                <w:bCs/>
                <w:spacing w:val="-1"/>
                <w:szCs w:val="24"/>
              </w:rPr>
              <w:footnoteReference w:id="2"/>
            </w:r>
          </w:p>
          <w:p w14:paraId="24C6B4AC" w14:textId="77777777" w:rsidR="00EE0D3B" w:rsidRPr="008E0969" w:rsidRDefault="00EE0D3B" w:rsidP="00025A6F">
            <w:pPr>
              <w:pStyle w:val="Tekst"/>
            </w:pPr>
          </w:p>
        </w:tc>
      </w:tr>
      <w:tr w:rsidR="00EE0D3B" w:rsidRPr="008E0969" w14:paraId="27D6349E" w14:textId="77777777" w:rsidTr="00EE0D3B">
        <w:trPr>
          <w:cantSplit/>
        </w:trPr>
        <w:tc>
          <w:tcPr>
            <w:tcW w:w="9464" w:type="dxa"/>
          </w:tcPr>
          <w:p w14:paraId="0F255FBB" w14:textId="77777777" w:rsidR="00EE0D3B" w:rsidRPr="008E0969" w:rsidRDefault="00EE0D3B" w:rsidP="00025A6F">
            <w:pPr>
              <w:pStyle w:val="Tekst"/>
            </w:pPr>
          </w:p>
        </w:tc>
      </w:tr>
    </w:tbl>
    <w:p w14:paraId="5FAD6744" w14:textId="2C8FB13C" w:rsidR="00EE0D3B" w:rsidRPr="008E0969" w:rsidRDefault="0004772E" w:rsidP="00025A6F">
      <w:r>
        <w:rPr>
          <w:spacing w:val="-2"/>
        </w:rPr>
        <w:t>I</w:t>
      </w:r>
      <w:r w:rsidR="00EE0D3B" w:rsidRPr="008E0969">
        <w:rPr>
          <w:spacing w:val="-2"/>
        </w:rPr>
        <w:t xml:space="preserve"> </w:t>
      </w:r>
      <w:r w:rsidR="00EE0D3B" w:rsidRPr="008E0969">
        <w:t>___________________________________ (</w:t>
      </w:r>
      <w:r w:rsidRPr="0004772E">
        <w:rPr>
          <w:i/>
        </w:rPr>
        <w:t>author</w:t>
      </w:r>
      <w:r w:rsidR="00F3523D">
        <w:rPr>
          <w:i/>
        </w:rPr>
        <w:t>’</w:t>
      </w:r>
      <w:r w:rsidRPr="0004772E">
        <w:rPr>
          <w:i/>
        </w:rPr>
        <w:t>s name</w:t>
      </w:r>
      <w:r w:rsidR="002C43C9" w:rsidRPr="008E0969">
        <w:t>)</w:t>
      </w:r>
    </w:p>
    <w:p w14:paraId="1A5F7BB0" w14:textId="77777777" w:rsidR="00EE0D3B" w:rsidRPr="008E0969" w:rsidRDefault="00EE0D3B" w:rsidP="00025A6F"/>
    <w:p w14:paraId="5C18DC90" w14:textId="77777777" w:rsidR="00EE0D3B" w:rsidRPr="008E0969" w:rsidRDefault="00EE0D3B" w:rsidP="00025A6F"/>
    <w:p w14:paraId="6CF47BBC" w14:textId="77777777" w:rsidR="0004772E" w:rsidRPr="006D4F50" w:rsidRDefault="0004772E" w:rsidP="00025A6F">
      <w:r>
        <w:t>1. Grant</w:t>
      </w:r>
      <w:r w:rsidRPr="006D4F50">
        <w:t xml:space="preserve"> Tallinn University of Technology </w:t>
      </w:r>
      <w:r w:rsidRPr="005F3CC1">
        <w:t>free licence (non-exclusive licence) for my thesis</w:t>
      </w:r>
    </w:p>
    <w:p w14:paraId="7A3BDF8B" w14:textId="77777777" w:rsidR="0004772E" w:rsidRPr="006D4F50" w:rsidRDefault="0004772E" w:rsidP="00025A6F">
      <w:r w:rsidRPr="006D4F50">
        <w:t>_____________________________________________________________________________</w:t>
      </w:r>
    </w:p>
    <w:p w14:paraId="65FBC843" w14:textId="77777777" w:rsidR="0004772E" w:rsidRPr="006D4F50" w:rsidRDefault="0004772E" w:rsidP="00025A6F">
      <w:r w:rsidRPr="006D4F50">
        <w:t>_____________________________________________________________________________</w:t>
      </w:r>
    </w:p>
    <w:p w14:paraId="073E9A6B" w14:textId="77777777" w:rsidR="0004772E" w:rsidRPr="006D4F50" w:rsidRDefault="0004772E" w:rsidP="00025A6F">
      <w:r w:rsidRPr="006D4F50">
        <w:t>_____________________________________________________________________________,</w:t>
      </w:r>
    </w:p>
    <w:p w14:paraId="07B6B9D1" w14:textId="77777777" w:rsidR="0004772E" w:rsidRPr="006D4F50" w:rsidRDefault="0004772E" w:rsidP="00025A6F">
      <w:r w:rsidRPr="006D4F50">
        <w:t>(title of the graduation thesis)</w:t>
      </w:r>
    </w:p>
    <w:p w14:paraId="08032A39" w14:textId="77777777" w:rsidR="0004772E" w:rsidRPr="006D4F50" w:rsidRDefault="0004772E" w:rsidP="00025A6F"/>
    <w:p w14:paraId="7C776F05" w14:textId="77777777" w:rsidR="0004772E" w:rsidRPr="006D4F50" w:rsidRDefault="0004772E" w:rsidP="00025A6F">
      <w:r w:rsidRPr="006D4F50">
        <w:t>supervised by__________________________________________________________________,</w:t>
      </w:r>
    </w:p>
    <w:p w14:paraId="0CEB1A5D" w14:textId="4F7ACA09" w:rsidR="0004772E" w:rsidRPr="006D4F50" w:rsidRDefault="0004772E" w:rsidP="00025A6F">
      <w:r w:rsidRPr="006D4F50">
        <w:t>(supervisor</w:t>
      </w:r>
      <w:r w:rsidR="00F3523D">
        <w:t>’</w:t>
      </w:r>
      <w:r>
        <w:t>s name</w:t>
      </w:r>
      <w:r w:rsidRPr="006D4F50">
        <w:t>)</w:t>
      </w:r>
    </w:p>
    <w:p w14:paraId="325F2BE4" w14:textId="48757D1A" w:rsidR="0004772E" w:rsidRDefault="0004772E" w:rsidP="00025A6F"/>
    <w:p w14:paraId="5E4D3612" w14:textId="77777777" w:rsidR="000239A4" w:rsidRPr="006D4F50" w:rsidRDefault="000239A4" w:rsidP="00025A6F"/>
    <w:p w14:paraId="082395F6" w14:textId="77777777" w:rsidR="0004772E" w:rsidRPr="005F3CC1" w:rsidRDefault="0004772E" w:rsidP="00025A6F">
      <w:r w:rsidRPr="005F3CC1">
        <w:t>1.1</w:t>
      </w:r>
      <w:r w:rsidRPr="005F3CC1">
        <w:tab/>
        <w:t>to be reproduced for the purposes of preservation and electronic publication of the graduation thesis, incl. to be entered in the digital collection of the library of Tallinn University of Technology until expiry of the term of copyright;</w:t>
      </w:r>
    </w:p>
    <w:p w14:paraId="583CA075" w14:textId="77777777" w:rsidR="0004772E" w:rsidRPr="005F3CC1" w:rsidRDefault="0004772E" w:rsidP="00025A6F"/>
    <w:p w14:paraId="28E49B25" w14:textId="77777777" w:rsidR="0004772E" w:rsidRPr="005F3CC1" w:rsidRDefault="0004772E" w:rsidP="00025A6F">
      <w:r w:rsidRPr="005F3CC1">
        <w:t>1.2</w:t>
      </w:r>
      <w:r w:rsidRPr="005F3CC1">
        <w:tab/>
        <w:t>to be published via the web of Tallinn University of Technology, incl. to be entered in the digital collection of the library of Tallinn University of Technology until expiry of the term of copyright.</w:t>
      </w:r>
    </w:p>
    <w:p w14:paraId="6520B0D5" w14:textId="77777777" w:rsidR="0004772E" w:rsidRPr="005F3CC1" w:rsidRDefault="0004772E" w:rsidP="00025A6F"/>
    <w:p w14:paraId="322CC5C7" w14:textId="77777777" w:rsidR="0004772E" w:rsidRPr="005F3CC1" w:rsidRDefault="0004772E" w:rsidP="00025A6F">
      <w:r w:rsidRPr="005F3CC1">
        <w:t>2. I am aware that the author also retains the rights specified in clause 1 of the non-exclusive licence.</w:t>
      </w:r>
    </w:p>
    <w:p w14:paraId="7AAC3A6E" w14:textId="77777777" w:rsidR="0004772E" w:rsidRPr="005F3CC1" w:rsidRDefault="0004772E" w:rsidP="00025A6F"/>
    <w:p w14:paraId="3C4A97AE" w14:textId="5095367D" w:rsidR="0004772E" w:rsidRPr="006D4F50" w:rsidRDefault="0004772E" w:rsidP="00025A6F">
      <w:r w:rsidRPr="005F3CC1">
        <w:t>3. I confirm that granting the non-exclusive licence does not infringe other persons</w:t>
      </w:r>
      <w:r w:rsidR="00F3523D">
        <w:t>’</w:t>
      </w:r>
      <w:r w:rsidRPr="005F3CC1">
        <w:t xml:space="preserve"> intellectual property rights, the rights arising from the Personal Data Protection Act or rights arising from other legislation.</w:t>
      </w:r>
    </w:p>
    <w:p w14:paraId="14A9C2A8" w14:textId="77777777" w:rsidR="0004772E" w:rsidRDefault="0004772E" w:rsidP="00025A6F"/>
    <w:p w14:paraId="4F9D75B5" w14:textId="77777777" w:rsidR="0004772E" w:rsidRPr="001C72DD" w:rsidRDefault="0004772E" w:rsidP="00025A6F">
      <w:pPr>
        <w:pStyle w:val="Lisatekst"/>
      </w:pPr>
    </w:p>
    <w:p w14:paraId="66B96FF3" w14:textId="77777777" w:rsidR="0004772E" w:rsidRDefault="0004772E" w:rsidP="00025A6F"/>
    <w:p w14:paraId="7308BD41" w14:textId="77777777" w:rsidR="0004772E" w:rsidRDefault="0004772E" w:rsidP="00025A6F"/>
    <w:p w14:paraId="315149BF" w14:textId="77777777" w:rsidR="0004772E" w:rsidRDefault="0004772E" w:rsidP="00025A6F">
      <w:r w:rsidRPr="006D4F50">
        <w:t>_______________</w:t>
      </w:r>
      <w:r>
        <w:t xml:space="preserve"> (date)  </w:t>
      </w:r>
    </w:p>
    <w:p w14:paraId="50BB865D" w14:textId="492CA9AC" w:rsidR="00A76742" w:rsidRPr="008E0969" w:rsidRDefault="00A76742" w:rsidP="00025A6F">
      <w:pPr>
        <w:pStyle w:val="ListParagraph"/>
      </w:pPr>
    </w:p>
    <w:p w14:paraId="42284F8E" w14:textId="58961493" w:rsidR="00A76742" w:rsidRPr="008E0969" w:rsidRDefault="00A76742" w:rsidP="00025A6F">
      <w:pPr>
        <w:pStyle w:val="ListParagraph"/>
      </w:pPr>
    </w:p>
    <w:sectPr w:rsidR="00A76742" w:rsidRPr="008E0969" w:rsidSect="002E44B0">
      <w:pgSz w:w="11906" w:h="16838"/>
      <w:pgMar w:top="1418" w:right="85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1B21" w14:textId="77777777" w:rsidR="00A617C0" w:rsidRDefault="00A617C0" w:rsidP="00025A6F">
      <w:r>
        <w:separator/>
      </w:r>
    </w:p>
  </w:endnote>
  <w:endnote w:type="continuationSeparator" w:id="0">
    <w:p w14:paraId="3712D57A" w14:textId="77777777" w:rsidR="00A617C0" w:rsidRDefault="00A617C0" w:rsidP="00025A6F">
      <w:r>
        <w:continuationSeparator/>
      </w:r>
    </w:p>
  </w:endnote>
  <w:endnote w:type="continuationNotice" w:id="1">
    <w:p w14:paraId="214DF20A" w14:textId="77777777" w:rsidR="00A617C0" w:rsidRDefault="00A617C0" w:rsidP="00025A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53DA" w14:textId="55EC2BC1" w:rsidR="00266398" w:rsidRDefault="00266398" w:rsidP="00025A6F">
    <w:pPr>
      <w:pStyle w:val="Footer"/>
    </w:pPr>
  </w:p>
  <w:p w14:paraId="6B4BC29E" w14:textId="41BCF5A5" w:rsidR="00301D79" w:rsidRDefault="00301D79" w:rsidP="00025A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345281"/>
      <w:docPartObj>
        <w:docPartGallery w:val="Page Numbers (Bottom of Page)"/>
        <w:docPartUnique/>
      </w:docPartObj>
    </w:sdtPr>
    <w:sdtContent>
      <w:p w14:paraId="14B3A1F6" w14:textId="026DB008" w:rsidR="00266398" w:rsidRDefault="00266398" w:rsidP="00025A6F">
        <w:pPr>
          <w:pStyle w:val="Footer"/>
        </w:pPr>
        <w:r>
          <w:fldChar w:fldCharType="begin"/>
        </w:r>
        <w:r>
          <w:instrText>PAGE   \* MERGEFORMAT</w:instrText>
        </w:r>
        <w:r>
          <w:fldChar w:fldCharType="separate"/>
        </w:r>
        <w:r>
          <w:t>3</w:t>
        </w:r>
        <w:r>
          <w:fldChar w:fldCharType="end"/>
        </w:r>
      </w:p>
    </w:sdtContent>
  </w:sdt>
  <w:p w14:paraId="4A591184" w14:textId="77777777" w:rsidR="00266398" w:rsidRDefault="00266398" w:rsidP="00025A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608976"/>
      <w:docPartObj>
        <w:docPartGallery w:val="Page Numbers (Bottom of Page)"/>
        <w:docPartUnique/>
      </w:docPartObj>
    </w:sdtPr>
    <w:sdtContent>
      <w:p w14:paraId="1F4F44F6" w14:textId="4E4D5F13" w:rsidR="00266398" w:rsidRPr="007E79B6" w:rsidRDefault="00266398" w:rsidP="00025A6F">
        <w:pPr>
          <w:pStyle w:val="Footer"/>
        </w:pPr>
        <w:r w:rsidRPr="007E79B6">
          <w:fldChar w:fldCharType="begin"/>
        </w:r>
        <w:r w:rsidRPr="007E79B6">
          <w:instrText>PAGE   \* MERGEFORMAT</w:instrText>
        </w:r>
        <w:r w:rsidRPr="007E79B6">
          <w:fldChar w:fldCharType="separate"/>
        </w:r>
        <w:r>
          <w:t>17</w:t>
        </w:r>
        <w:r w:rsidRPr="007E79B6">
          <w:fldChar w:fldCharType="end"/>
        </w:r>
      </w:p>
    </w:sdtContent>
  </w:sdt>
  <w:p w14:paraId="3F154D16" w14:textId="77777777" w:rsidR="00266398" w:rsidRDefault="00266398" w:rsidP="00025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7705" w14:textId="77777777" w:rsidR="00A617C0" w:rsidRDefault="00A617C0" w:rsidP="00025A6F">
      <w:r>
        <w:separator/>
      </w:r>
    </w:p>
  </w:footnote>
  <w:footnote w:type="continuationSeparator" w:id="0">
    <w:p w14:paraId="1FEF2F5F" w14:textId="77777777" w:rsidR="00A617C0" w:rsidRDefault="00A617C0" w:rsidP="00025A6F">
      <w:r>
        <w:continuationSeparator/>
      </w:r>
    </w:p>
  </w:footnote>
  <w:footnote w:type="continuationNotice" w:id="1">
    <w:p w14:paraId="30F98749" w14:textId="77777777" w:rsidR="00A617C0" w:rsidRDefault="00A617C0" w:rsidP="00025A6F"/>
  </w:footnote>
  <w:footnote w:id="2">
    <w:p w14:paraId="5FD9EA6F" w14:textId="4C3D5116" w:rsidR="00266398" w:rsidRDefault="00266398" w:rsidP="00025A6F">
      <w:pPr>
        <w:pStyle w:val="FootnoteText"/>
      </w:pPr>
      <w:r>
        <w:rPr>
          <w:rStyle w:val="FootnoteReference"/>
        </w:rPr>
        <w:footnoteRef/>
      </w:r>
      <w:r>
        <w:t xml:space="preserve"> </w:t>
      </w:r>
      <w:r w:rsidR="0004772E" w:rsidRPr="005F3CC1">
        <w:t>The non-exclusive licence is not valid during the validity of access restriction indicated in the student</w:t>
      </w:r>
      <w:r w:rsidR="00F3523D">
        <w:t>’</w:t>
      </w:r>
      <w:r w:rsidR="0004772E" w:rsidRPr="005F3CC1">
        <w:t>s application for restriction on access to the graduation thesis that has been signed by the school</w:t>
      </w:r>
      <w:r w:rsidR="00F3523D">
        <w:t>’</w:t>
      </w:r>
      <w:r w:rsidR="0004772E" w:rsidRPr="005F3CC1">
        <w:t>s dean, except in case of the university</w:t>
      </w:r>
      <w:r w:rsidR="00F3523D">
        <w:t>’</w:t>
      </w:r>
      <w:r w:rsidR="0004772E" w:rsidRPr="005F3CC1">
        <w:t>s right to reproduce the thesis for preservation purposes only. If a graduation thesis is based on the joint creative activity of two or more persons and the co-author(s) has/have not granted, by the set deadline, the student defending his/her graduation thesis consent to reproduce and publish the graduation thesis in compliance with clauses 1.1 and 1.2 of the non-exclusive licence, the non-exclusive license shall not be valid for the period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B22"/>
    <w:multiLevelType w:val="hybridMultilevel"/>
    <w:tmpl w:val="20441D8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 w15:restartNumberingAfterBreak="0">
    <w:nsid w:val="066F10FB"/>
    <w:multiLevelType w:val="multilevel"/>
    <w:tmpl w:val="601EEE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AB28A6"/>
    <w:multiLevelType w:val="hybridMultilevel"/>
    <w:tmpl w:val="61461210"/>
    <w:lvl w:ilvl="0" w:tplc="04250001">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3" w15:restartNumberingAfterBreak="0">
    <w:nsid w:val="0B697805"/>
    <w:multiLevelType w:val="hybridMultilevel"/>
    <w:tmpl w:val="6AE8A0B6"/>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0CEE3947"/>
    <w:multiLevelType w:val="hybridMultilevel"/>
    <w:tmpl w:val="B84E1DAC"/>
    <w:lvl w:ilvl="0" w:tplc="04250001">
      <w:start w:val="1"/>
      <w:numFmt w:val="bullet"/>
      <w:lvlText w:val=""/>
      <w:lvlJc w:val="left"/>
      <w:pPr>
        <w:ind w:left="780" w:hanging="360"/>
      </w:pPr>
      <w:rPr>
        <w:rFonts w:ascii="Symbol" w:hAnsi="Symbol" w:hint="default"/>
      </w:rPr>
    </w:lvl>
    <w:lvl w:ilvl="1" w:tplc="D4AEA96A">
      <w:start w:val="2"/>
      <w:numFmt w:val="bullet"/>
      <w:lvlText w:val="-"/>
      <w:lvlJc w:val="left"/>
      <w:pPr>
        <w:ind w:left="1500" w:hanging="360"/>
      </w:pPr>
      <w:rPr>
        <w:rFonts w:ascii="Times New Roman" w:eastAsia="Times New Roman" w:hAnsi="Times New Roman" w:cs="Times New Roman"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5" w15:restartNumberingAfterBreak="0">
    <w:nsid w:val="0FCA5F44"/>
    <w:multiLevelType w:val="hybridMultilevel"/>
    <w:tmpl w:val="F01A959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6" w15:restartNumberingAfterBreak="0">
    <w:nsid w:val="120C7924"/>
    <w:multiLevelType w:val="multilevel"/>
    <w:tmpl w:val="390018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F81727"/>
    <w:multiLevelType w:val="multilevel"/>
    <w:tmpl w:val="DBFE4054"/>
    <w:lvl w:ilvl="0">
      <w:start w:val="1"/>
      <w:numFmt w:val="decimal"/>
      <w:lvlText w:val="%1."/>
      <w:lvlJc w:val="left"/>
      <w:pPr>
        <w:ind w:left="927" w:hanging="360"/>
      </w:pPr>
      <w:rPr>
        <w:rFonts w:hint="default"/>
      </w:rPr>
    </w:lvl>
    <w:lvl w:ilvl="1">
      <w:start w:val="3"/>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157015C7"/>
    <w:multiLevelType w:val="hybridMultilevel"/>
    <w:tmpl w:val="695ECEF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9" w15:restartNumberingAfterBreak="0">
    <w:nsid w:val="1B1075D7"/>
    <w:multiLevelType w:val="hybridMultilevel"/>
    <w:tmpl w:val="2EEA46A2"/>
    <w:lvl w:ilvl="0" w:tplc="04250001">
      <w:start w:val="1"/>
      <w:numFmt w:val="bullet"/>
      <w:lvlText w:val=""/>
      <w:lvlJc w:val="left"/>
      <w:pPr>
        <w:ind w:left="720" w:hanging="360"/>
      </w:pPr>
      <w:rPr>
        <w:rFonts w:ascii="Symbol" w:hAnsi="Symbol"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 w15:restartNumberingAfterBreak="0">
    <w:nsid w:val="1B6E0147"/>
    <w:multiLevelType w:val="hybridMultilevel"/>
    <w:tmpl w:val="47B8E4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15:restartNumberingAfterBreak="0">
    <w:nsid w:val="1BB2246C"/>
    <w:multiLevelType w:val="hybridMultilevel"/>
    <w:tmpl w:val="5498A32E"/>
    <w:lvl w:ilvl="0" w:tplc="ABB2450E">
      <w:start w:val="1"/>
      <w:numFmt w:val="bullet"/>
      <w:pStyle w:val="Loetelukriipsuga"/>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 w15:restartNumberingAfterBreak="0">
    <w:nsid w:val="204C2E74"/>
    <w:multiLevelType w:val="hybridMultilevel"/>
    <w:tmpl w:val="4B926F02"/>
    <w:lvl w:ilvl="0" w:tplc="04250011">
      <w:start w:val="1"/>
      <w:numFmt w:val="decimal"/>
      <w:lvlText w:val="%1)"/>
      <w:lvlJc w:val="left"/>
      <w:pPr>
        <w:ind w:left="720" w:hanging="360"/>
      </w:p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start w:val="1"/>
      <w:numFmt w:val="decimal"/>
      <w:lvlText w:val="%4."/>
      <w:lvlJc w:val="left"/>
      <w:pPr>
        <w:ind w:left="2880" w:hanging="360"/>
      </w:pPr>
    </w:lvl>
    <w:lvl w:ilvl="4" w:tplc="04250019">
      <w:start w:val="1"/>
      <w:numFmt w:val="lowerLetter"/>
      <w:lvlText w:val="%5."/>
      <w:lvlJc w:val="left"/>
      <w:pPr>
        <w:ind w:left="3600" w:hanging="360"/>
      </w:pPr>
    </w:lvl>
    <w:lvl w:ilvl="5" w:tplc="0425001B">
      <w:start w:val="1"/>
      <w:numFmt w:val="lowerRoman"/>
      <w:lvlText w:val="%6."/>
      <w:lvlJc w:val="right"/>
      <w:pPr>
        <w:ind w:left="4320" w:hanging="180"/>
      </w:pPr>
    </w:lvl>
    <w:lvl w:ilvl="6" w:tplc="0425000F">
      <w:start w:val="1"/>
      <w:numFmt w:val="decimal"/>
      <w:lvlText w:val="%7."/>
      <w:lvlJc w:val="left"/>
      <w:pPr>
        <w:ind w:left="5040" w:hanging="360"/>
      </w:pPr>
    </w:lvl>
    <w:lvl w:ilvl="7" w:tplc="04250019">
      <w:start w:val="1"/>
      <w:numFmt w:val="lowerLetter"/>
      <w:lvlText w:val="%8."/>
      <w:lvlJc w:val="left"/>
      <w:pPr>
        <w:ind w:left="5760" w:hanging="360"/>
      </w:pPr>
    </w:lvl>
    <w:lvl w:ilvl="8" w:tplc="0425001B">
      <w:start w:val="1"/>
      <w:numFmt w:val="lowerRoman"/>
      <w:lvlText w:val="%9."/>
      <w:lvlJc w:val="right"/>
      <w:pPr>
        <w:ind w:left="6480" w:hanging="180"/>
      </w:pPr>
    </w:lvl>
  </w:abstractNum>
  <w:abstractNum w:abstractNumId="13" w15:restartNumberingAfterBreak="0">
    <w:nsid w:val="2279434C"/>
    <w:multiLevelType w:val="hybridMultilevel"/>
    <w:tmpl w:val="FF3081C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 w15:restartNumberingAfterBreak="0">
    <w:nsid w:val="24B97F6A"/>
    <w:multiLevelType w:val="hybridMultilevel"/>
    <w:tmpl w:val="158611A6"/>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293D5314"/>
    <w:multiLevelType w:val="hybridMultilevel"/>
    <w:tmpl w:val="40EE4620"/>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6" w15:restartNumberingAfterBreak="0">
    <w:nsid w:val="294D1732"/>
    <w:multiLevelType w:val="multilevel"/>
    <w:tmpl w:val="30127A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A4A19ED"/>
    <w:multiLevelType w:val="hybridMultilevel"/>
    <w:tmpl w:val="94F88A0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8" w15:restartNumberingAfterBreak="0">
    <w:nsid w:val="2AD977B3"/>
    <w:multiLevelType w:val="multilevel"/>
    <w:tmpl w:val="CD1ADCC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D1D5D9F"/>
    <w:multiLevelType w:val="hybridMultilevel"/>
    <w:tmpl w:val="B6427800"/>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0" w15:restartNumberingAfterBreak="0">
    <w:nsid w:val="2E5B0F9B"/>
    <w:multiLevelType w:val="hybridMultilevel"/>
    <w:tmpl w:val="D9EA6458"/>
    <w:lvl w:ilvl="0" w:tplc="FB628528">
      <w:start w:val="1"/>
      <w:numFmt w:val="decimal"/>
      <w:pStyle w:val="Loetelunumbersuluga"/>
      <w:lvlText w:val="%1)"/>
      <w:lvlJc w:val="left"/>
      <w:pPr>
        <w:ind w:left="720" w:hanging="360"/>
      </w:pPr>
      <w:rPr>
        <w:rFonts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1" w15:restartNumberingAfterBreak="0">
    <w:nsid w:val="31E00FE9"/>
    <w:multiLevelType w:val="hybridMultilevel"/>
    <w:tmpl w:val="0828616A"/>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2" w15:restartNumberingAfterBreak="0">
    <w:nsid w:val="34487C5E"/>
    <w:multiLevelType w:val="hybridMultilevel"/>
    <w:tmpl w:val="52BC644A"/>
    <w:lvl w:ilvl="0" w:tplc="89C0ED96">
      <w:start w:val="1"/>
      <w:numFmt w:val="decimal"/>
      <w:lvlText w:val="%1)"/>
      <w:lvlJc w:val="left"/>
      <w:pPr>
        <w:ind w:left="1140" w:hanging="360"/>
      </w:pPr>
      <w:rPr>
        <w:rFonts w:hint="default"/>
      </w:rPr>
    </w:lvl>
    <w:lvl w:ilvl="1" w:tplc="04250019" w:tentative="1">
      <w:start w:val="1"/>
      <w:numFmt w:val="lowerLetter"/>
      <w:lvlText w:val="%2."/>
      <w:lvlJc w:val="left"/>
      <w:pPr>
        <w:ind w:left="1860" w:hanging="360"/>
      </w:pPr>
    </w:lvl>
    <w:lvl w:ilvl="2" w:tplc="0425001B" w:tentative="1">
      <w:start w:val="1"/>
      <w:numFmt w:val="lowerRoman"/>
      <w:lvlText w:val="%3."/>
      <w:lvlJc w:val="right"/>
      <w:pPr>
        <w:ind w:left="2580" w:hanging="180"/>
      </w:pPr>
    </w:lvl>
    <w:lvl w:ilvl="3" w:tplc="0425000F" w:tentative="1">
      <w:start w:val="1"/>
      <w:numFmt w:val="decimal"/>
      <w:lvlText w:val="%4."/>
      <w:lvlJc w:val="left"/>
      <w:pPr>
        <w:ind w:left="3300" w:hanging="360"/>
      </w:pPr>
    </w:lvl>
    <w:lvl w:ilvl="4" w:tplc="04250019" w:tentative="1">
      <w:start w:val="1"/>
      <w:numFmt w:val="lowerLetter"/>
      <w:lvlText w:val="%5."/>
      <w:lvlJc w:val="left"/>
      <w:pPr>
        <w:ind w:left="4020" w:hanging="360"/>
      </w:pPr>
    </w:lvl>
    <w:lvl w:ilvl="5" w:tplc="0425001B" w:tentative="1">
      <w:start w:val="1"/>
      <w:numFmt w:val="lowerRoman"/>
      <w:lvlText w:val="%6."/>
      <w:lvlJc w:val="right"/>
      <w:pPr>
        <w:ind w:left="4740" w:hanging="180"/>
      </w:pPr>
    </w:lvl>
    <w:lvl w:ilvl="6" w:tplc="0425000F" w:tentative="1">
      <w:start w:val="1"/>
      <w:numFmt w:val="decimal"/>
      <w:lvlText w:val="%7."/>
      <w:lvlJc w:val="left"/>
      <w:pPr>
        <w:ind w:left="5460" w:hanging="360"/>
      </w:pPr>
    </w:lvl>
    <w:lvl w:ilvl="7" w:tplc="04250019" w:tentative="1">
      <w:start w:val="1"/>
      <w:numFmt w:val="lowerLetter"/>
      <w:lvlText w:val="%8."/>
      <w:lvlJc w:val="left"/>
      <w:pPr>
        <w:ind w:left="6180" w:hanging="360"/>
      </w:pPr>
    </w:lvl>
    <w:lvl w:ilvl="8" w:tplc="0425001B" w:tentative="1">
      <w:start w:val="1"/>
      <w:numFmt w:val="lowerRoman"/>
      <w:lvlText w:val="%9."/>
      <w:lvlJc w:val="right"/>
      <w:pPr>
        <w:ind w:left="6900" w:hanging="180"/>
      </w:pPr>
    </w:lvl>
  </w:abstractNum>
  <w:abstractNum w:abstractNumId="23" w15:restartNumberingAfterBreak="0">
    <w:nsid w:val="35122E47"/>
    <w:multiLevelType w:val="hybridMultilevel"/>
    <w:tmpl w:val="950E9D4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4" w15:restartNumberingAfterBreak="0">
    <w:nsid w:val="35926C09"/>
    <w:multiLevelType w:val="hybridMultilevel"/>
    <w:tmpl w:val="D65E5CE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5" w15:restartNumberingAfterBreak="0">
    <w:nsid w:val="38C22F0C"/>
    <w:multiLevelType w:val="hybridMultilevel"/>
    <w:tmpl w:val="47DADD72"/>
    <w:lvl w:ilvl="0" w:tplc="04250011">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6" w15:restartNumberingAfterBreak="0">
    <w:nsid w:val="39C62718"/>
    <w:multiLevelType w:val="hybridMultilevel"/>
    <w:tmpl w:val="D8108D3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7" w15:restartNumberingAfterBreak="0">
    <w:nsid w:val="3C217D5F"/>
    <w:multiLevelType w:val="hybridMultilevel"/>
    <w:tmpl w:val="E5E63DAA"/>
    <w:lvl w:ilvl="0" w:tplc="04250001">
      <w:start w:val="1"/>
      <w:numFmt w:val="bullet"/>
      <w:lvlText w:val=""/>
      <w:lvlJc w:val="left"/>
      <w:pPr>
        <w:ind w:left="780" w:hanging="360"/>
      </w:pPr>
      <w:rPr>
        <w:rFonts w:ascii="Symbol" w:hAnsi="Symbol" w:hint="default"/>
      </w:rPr>
    </w:lvl>
    <w:lvl w:ilvl="1" w:tplc="04250001">
      <w:start w:val="1"/>
      <w:numFmt w:val="bullet"/>
      <w:lvlText w:val=""/>
      <w:lvlJc w:val="left"/>
      <w:pPr>
        <w:ind w:left="1500" w:hanging="360"/>
      </w:pPr>
      <w:rPr>
        <w:rFonts w:ascii="Symbol" w:hAnsi="Symbol"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28" w15:restartNumberingAfterBreak="0">
    <w:nsid w:val="3D0D523F"/>
    <w:multiLevelType w:val="hybridMultilevel"/>
    <w:tmpl w:val="140EDD88"/>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9" w15:restartNumberingAfterBreak="0">
    <w:nsid w:val="412027A1"/>
    <w:multiLevelType w:val="multilevel"/>
    <w:tmpl w:val="84B20B9E"/>
    <w:lvl w:ilvl="0">
      <w:start w:val="1"/>
      <w:numFmt w:val="decimal"/>
      <w:pStyle w:val="Lisatekst"/>
      <w:suff w:val="space"/>
      <w:lvlText w:val="%1."/>
      <w:lvlJc w:val="left"/>
      <w:pPr>
        <w:ind w:left="0" w:firstLine="0"/>
      </w:pPr>
      <w:rPr>
        <w:rFonts w:hint="default"/>
        <w:b/>
      </w:rPr>
    </w:lvl>
    <w:lvl w:ilvl="1">
      <w:start w:val="1"/>
      <w:numFmt w:val="decimal"/>
      <w:pStyle w:val="Bodylisam"/>
      <w:suff w:val="space"/>
      <w:lvlText w:val="%1.%2"/>
      <w:lvlJc w:val="left"/>
      <w:pPr>
        <w:ind w:left="0" w:firstLine="0"/>
      </w:pPr>
      <w:rPr>
        <w:rFonts w:hint="default"/>
      </w:rPr>
    </w:lvl>
    <w:lvl w:ilvl="2">
      <w:start w:val="1"/>
      <w:numFmt w:val="decimal"/>
      <w:pStyle w:val="Bodymlisa"/>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43943FD3"/>
    <w:multiLevelType w:val="multilevel"/>
    <w:tmpl w:val="8FF42B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5840A57"/>
    <w:multiLevelType w:val="multilevel"/>
    <w:tmpl w:val="B66CC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9563F03"/>
    <w:multiLevelType w:val="hybridMultilevel"/>
    <w:tmpl w:val="52B45E8E"/>
    <w:lvl w:ilvl="0" w:tplc="04250001">
      <w:start w:val="1"/>
      <w:numFmt w:val="bullet"/>
      <w:lvlText w:val=""/>
      <w:lvlJc w:val="left"/>
      <w:pPr>
        <w:ind w:left="1077" w:hanging="360"/>
      </w:pPr>
      <w:rPr>
        <w:rFonts w:ascii="Symbol" w:hAnsi="Symbol" w:hint="default"/>
      </w:rPr>
    </w:lvl>
    <w:lvl w:ilvl="1" w:tplc="04250003" w:tentative="1">
      <w:start w:val="1"/>
      <w:numFmt w:val="bullet"/>
      <w:lvlText w:val="o"/>
      <w:lvlJc w:val="left"/>
      <w:pPr>
        <w:ind w:left="1797" w:hanging="360"/>
      </w:pPr>
      <w:rPr>
        <w:rFonts w:ascii="Courier New" w:hAnsi="Courier New" w:cs="Courier New" w:hint="default"/>
      </w:rPr>
    </w:lvl>
    <w:lvl w:ilvl="2" w:tplc="04250005" w:tentative="1">
      <w:start w:val="1"/>
      <w:numFmt w:val="bullet"/>
      <w:lvlText w:val=""/>
      <w:lvlJc w:val="left"/>
      <w:pPr>
        <w:ind w:left="2517" w:hanging="360"/>
      </w:pPr>
      <w:rPr>
        <w:rFonts w:ascii="Wingdings" w:hAnsi="Wingdings" w:hint="default"/>
      </w:rPr>
    </w:lvl>
    <w:lvl w:ilvl="3" w:tplc="04250001" w:tentative="1">
      <w:start w:val="1"/>
      <w:numFmt w:val="bullet"/>
      <w:lvlText w:val=""/>
      <w:lvlJc w:val="left"/>
      <w:pPr>
        <w:ind w:left="3237" w:hanging="360"/>
      </w:pPr>
      <w:rPr>
        <w:rFonts w:ascii="Symbol" w:hAnsi="Symbol" w:hint="default"/>
      </w:rPr>
    </w:lvl>
    <w:lvl w:ilvl="4" w:tplc="04250003" w:tentative="1">
      <w:start w:val="1"/>
      <w:numFmt w:val="bullet"/>
      <w:lvlText w:val="o"/>
      <w:lvlJc w:val="left"/>
      <w:pPr>
        <w:ind w:left="3957" w:hanging="360"/>
      </w:pPr>
      <w:rPr>
        <w:rFonts w:ascii="Courier New" w:hAnsi="Courier New" w:cs="Courier New" w:hint="default"/>
      </w:rPr>
    </w:lvl>
    <w:lvl w:ilvl="5" w:tplc="04250005" w:tentative="1">
      <w:start w:val="1"/>
      <w:numFmt w:val="bullet"/>
      <w:lvlText w:val=""/>
      <w:lvlJc w:val="left"/>
      <w:pPr>
        <w:ind w:left="4677" w:hanging="360"/>
      </w:pPr>
      <w:rPr>
        <w:rFonts w:ascii="Wingdings" w:hAnsi="Wingdings" w:hint="default"/>
      </w:rPr>
    </w:lvl>
    <w:lvl w:ilvl="6" w:tplc="04250001" w:tentative="1">
      <w:start w:val="1"/>
      <w:numFmt w:val="bullet"/>
      <w:lvlText w:val=""/>
      <w:lvlJc w:val="left"/>
      <w:pPr>
        <w:ind w:left="5397" w:hanging="360"/>
      </w:pPr>
      <w:rPr>
        <w:rFonts w:ascii="Symbol" w:hAnsi="Symbol" w:hint="default"/>
      </w:rPr>
    </w:lvl>
    <w:lvl w:ilvl="7" w:tplc="04250003" w:tentative="1">
      <w:start w:val="1"/>
      <w:numFmt w:val="bullet"/>
      <w:lvlText w:val="o"/>
      <w:lvlJc w:val="left"/>
      <w:pPr>
        <w:ind w:left="6117" w:hanging="360"/>
      </w:pPr>
      <w:rPr>
        <w:rFonts w:ascii="Courier New" w:hAnsi="Courier New" w:cs="Courier New" w:hint="default"/>
      </w:rPr>
    </w:lvl>
    <w:lvl w:ilvl="8" w:tplc="04250005" w:tentative="1">
      <w:start w:val="1"/>
      <w:numFmt w:val="bullet"/>
      <w:lvlText w:val=""/>
      <w:lvlJc w:val="left"/>
      <w:pPr>
        <w:ind w:left="6837" w:hanging="360"/>
      </w:pPr>
      <w:rPr>
        <w:rFonts w:ascii="Wingdings" w:hAnsi="Wingdings" w:hint="default"/>
      </w:rPr>
    </w:lvl>
  </w:abstractNum>
  <w:abstractNum w:abstractNumId="33" w15:restartNumberingAfterBreak="0">
    <w:nsid w:val="4A974C42"/>
    <w:multiLevelType w:val="hybridMultilevel"/>
    <w:tmpl w:val="94E22FE6"/>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4" w15:restartNumberingAfterBreak="0">
    <w:nsid w:val="4DAA4308"/>
    <w:multiLevelType w:val="hybridMultilevel"/>
    <w:tmpl w:val="E594E15E"/>
    <w:lvl w:ilvl="0" w:tplc="F6CA2BFC">
      <w:start w:val="1"/>
      <w:numFmt w:val="decimal"/>
      <w:suff w:val="space"/>
      <w:lvlText w:val="%1."/>
      <w:lvlJc w:val="left"/>
      <w:pPr>
        <w:ind w:left="113" w:hanging="113"/>
      </w:pPr>
      <w:rPr>
        <w:rFonts w:cs="Times New Roman" w:hint="default"/>
      </w:rPr>
    </w:lvl>
    <w:lvl w:ilvl="1" w:tplc="04250019">
      <w:start w:val="1"/>
      <w:numFmt w:val="lowerLetter"/>
      <w:lvlText w:val="%2."/>
      <w:lvlJc w:val="left"/>
      <w:pPr>
        <w:ind w:left="1099" w:hanging="360"/>
      </w:pPr>
      <w:rPr>
        <w:rFonts w:cs="Times New Roman"/>
      </w:rPr>
    </w:lvl>
    <w:lvl w:ilvl="2" w:tplc="0425001B" w:tentative="1">
      <w:start w:val="1"/>
      <w:numFmt w:val="lowerRoman"/>
      <w:lvlText w:val="%3."/>
      <w:lvlJc w:val="right"/>
      <w:pPr>
        <w:ind w:left="1819" w:hanging="180"/>
      </w:pPr>
      <w:rPr>
        <w:rFonts w:cs="Times New Roman"/>
      </w:rPr>
    </w:lvl>
    <w:lvl w:ilvl="3" w:tplc="0425000F" w:tentative="1">
      <w:start w:val="1"/>
      <w:numFmt w:val="decimal"/>
      <w:lvlText w:val="%4."/>
      <w:lvlJc w:val="left"/>
      <w:pPr>
        <w:ind w:left="2539" w:hanging="360"/>
      </w:pPr>
      <w:rPr>
        <w:rFonts w:cs="Times New Roman"/>
      </w:rPr>
    </w:lvl>
    <w:lvl w:ilvl="4" w:tplc="04250019" w:tentative="1">
      <w:start w:val="1"/>
      <w:numFmt w:val="lowerLetter"/>
      <w:lvlText w:val="%5."/>
      <w:lvlJc w:val="left"/>
      <w:pPr>
        <w:ind w:left="3259" w:hanging="360"/>
      </w:pPr>
      <w:rPr>
        <w:rFonts w:cs="Times New Roman"/>
      </w:rPr>
    </w:lvl>
    <w:lvl w:ilvl="5" w:tplc="0425001B" w:tentative="1">
      <w:start w:val="1"/>
      <w:numFmt w:val="lowerRoman"/>
      <w:lvlText w:val="%6."/>
      <w:lvlJc w:val="right"/>
      <w:pPr>
        <w:ind w:left="3979" w:hanging="180"/>
      </w:pPr>
      <w:rPr>
        <w:rFonts w:cs="Times New Roman"/>
      </w:rPr>
    </w:lvl>
    <w:lvl w:ilvl="6" w:tplc="0425000F" w:tentative="1">
      <w:start w:val="1"/>
      <w:numFmt w:val="decimal"/>
      <w:lvlText w:val="%7."/>
      <w:lvlJc w:val="left"/>
      <w:pPr>
        <w:ind w:left="4699" w:hanging="360"/>
      </w:pPr>
      <w:rPr>
        <w:rFonts w:cs="Times New Roman"/>
      </w:rPr>
    </w:lvl>
    <w:lvl w:ilvl="7" w:tplc="04250019" w:tentative="1">
      <w:start w:val="1"/>
      <w:numFmt w:val="lowerLetter"/>
      <w:lvlText w:val="%8."/>
      <w:lvlJc w:val="left"/>
      <w:pPr>
        <w:ind w:left="5419" w:hanging="360"/>
      </w:pPr>
      <w:rPr>
        <w:rFonts w:cs="Times New Roman"/>
      </w:rPr>
    </w:lvl>
    <w:lvl w:ilvl="8" w:tplc="0425001B" w:tentative="1">
      <w:start w:val="1"/>
      <w:numFmt w:val="lowerRoman"/>
      <w:lvlText w:val="%9."/>
      <w:lvlJc w:val="right"/>
      <w:pPr>
        <w:ind w:left="6139" w:hanging="180"/>
      </w:pPr>
      <w:rPr>
        <w:rFonts w:cs="Times New Roman"/>
      </w:rPr>
    </w:lvl>
  </w:abstractNum>
  <w:abstractNum w:abstractNumId="35" w15:restartNumberingAfterBreak="0">
    <w:nsid w:val="4E334284"/>
    <w:multiLevelType w:val="hybridMultilevel"/>
    <w:tmpl w:val="002AB5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6" w15:restartNumberingAfterBreak="0">
    <w:nsid w:val="4E4E5D4B"/>
    <w:multiLevelType w:val="hybridMultilevel"/>
    <w:tmpl w:val="8660AE7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7" w15:restartNumberingAfterBreak="0">
    <w:nsid w:val="4F385C13"/>
    <w:multiLevelType w:val="hybridMultilevel"/>
    <w:tmpl w:val="C25A9FDE"/>
    <w:lvl w:ilvl="0" w:tplc="88AE05BC">
      <w:start w:val="1"/>
      <w:numFmt w:val="decimal"/>
      <w:lvlText w:val="%1."/>
      <w:lvlJc w:val="left"/>
      <w:pPr>
        <w:ind w:left="720" w:hanging="360"/>
      </w:pPr>
    </w:lvl>
    <w:lvl w:ilvl="1" w:tplc="04250017">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8" w15:restartNumberingAfterBreak="0">
    <w:nsid w:val="51282F82"/>
    <w:multiLevelType w:val="hybridMultilevel"/>
    <w:tmpl w:val="452276BA"/>
    <w:lvl w:ilvl="0" w:tplc="0425000F">
      <w:start w:val="1"/>
      <w:numFmt w:val="decimal"/>
      <w:lvlText w:val="%1."/>
      <w:lvlJc w:val="left"/>
      <w:pPr>
        <w:ind w:left="720" w:hanging="360"/>
      </w:pPr>
    </w:lvl>
    <w:lvl w:ilvl="1" w:tplc="04250001">
      <w:start w:val="1"/>
      <w:numFmt w:val="bullet"/>
      <w:lvlText w:val=""/>
      <w:lvlJc w:val="left"/>
      <w:pPr>
        <w:ind w:left="1440" w:hanging="360"/>
      </w:pPr>
      <w:rPr>
        <w:rFonts w:ascii="Symbol" w:hAnsi="Symbol" w:hint="default"/>
      </w:r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9" w15:restartNumberingAfterBreak="0">
    <w:nsid w:val="579A79DC"/>
    <w:multiLevelType w:val="hybridMultilevel"/>
    <w:tmpl w:val="7B96BB52"/>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0" w15:restartNumberingAfterBreak="0">
    <w:nsid w:val="57DA097D"/>
    <w:multiLevelType w:val="hybridMultilevel"/>
    <w:tmpl w:val="6388F0B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1" w15:restartNumberingAfterBreak="0">
    <w:nsid w:val="59DD2B00"/>
    <w:multiLevelType w:val="hybridMultilevel"/>
    <w:tmpl w:val="C090007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2" w15:restartNumberingAfterBreak="0">
    <w:nsid w:val="59F379AA"/>
    <w:multiLevelType w:val="hybridMultilevel"/>
    <w:tmpl w:val="4B926F02"/>
    <w:lvl w:ilvl="0" w:tplc="04250011">
      <w:start w:val="1"/>
      <w:numFmt w:val="decimal"/>
      <w:lvlText w:val="%1)"/>
      <w:lvlJc w:val="left"/>
      <w:pPr>
        <w:ind w:left="720" w:hanging="360"/>
      </w:p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start w:val="1"/>
      <w:numFmt w:val="decimal"/>
      <w:lvlText w:val="%4."/>
      <w:lvlJc w:val="left"/>
      <w:pPr>
        <w:ind w:left="2880" w:hanging="360"/>
      </w:pPr>
    </w:lvl>
    <w:lvl w:ilvl="4" w:tplc="04250019">
      <w:start w:val="1"/>
      <w:numFmt w:val="lowerLetter"/>
      <w:lvlText w:val="%5."/>
      <w:lvlJc w:val="left"/>
      <w:pPr>
        <w:ind w:left="3600" w:hanging="360"/>
      </w:pPr>
    </w:lvl>
    <w:lvl w:ilvl="5" w:tplc="0425001B">
      <w:start w:val="1"/>
      <w:numFmt w:val="lowerRoman"/>
      <w:lvlText w:val="%6."/>
      <w:lvlJc w:val="right"/>
      <w:pPr>
        <w:ind w:left="4320" w:hanging="180"/>
      </w:pPr>
    </w:lvl>
    <w:lvl w:ilvl="6" w:tplc="0425000F">
      <w:start w:val="1"/>
      <w:numFmt w:val="decimal"/>
      <w:lvlText w:val="%7."/>
      <w:lvlJc w:val="left"/>
      <w:pPr>
        <w:ind w:left="5040" w:hanging="360"/>
      </w:pPr>
    </w:lvl>
    <w:lvl w:ilvl="7" w:tplc="04250019">
      <w:start w:val="1"/>
      <w:numFmt w:val="lowerLetter"/>
      <w:lvlText w:val="%8."/>
      <w:lvlJc w:val="left"/>
      <w:pPr>
        <w:ind w:left="5760" w:hanging="360"/>
      </w:pPr>
    </w:lvl>
    <w:lvl w:ilvl="8" w:tplc="0425001B">
      <w:start w:val="1"/>
      <w:numFmt w:val="lowerRoman"/>
      <w:lvlText w:val="%9."/>
      <w:lvlJc w:val="right"/>
      <w:pPr>
        <w:ind w:left="6480" w:hanging="180"/>
      </w:pPr>
    </w:lvl>
  </w:abstractNum>
  <w:abstractNum w:abstractNumId="43" w15:restartNumberingAfterBreak="0">
    <w:nsid w:val="59F97D67"/>
    <w:multiLevelType w:val="hybridMultilevel"/>
    <w:tmpl w:val="2976126C"/>
    <w:lvl w:ilvl="0" w:tplc="0425000F">
      <w:start w:val="1"/>
      <w:numFmt w:val="decimal"/>
      <w:lvlText w:val="%1."/>
      <w:lvlJc w:val="left"/>
      <w:pPr>
        <w:ind w:left="1212" w:hanging="360"/>
      </w:pPr>
      <w:rPr>
        <w:rFonts w:hint="default"/>
      </w:rPr>
    </w:lvl>
    <w:lvl w:ilvl="1" w:tplc="04250019" w:tentative="1">
      <w:start w:val="1"/>
      <w:numFmt w:val="lowerLetter"/>
      <w:lvlText w:val="%2."/>
      <w:lvlJc w:val="left"/>
      <w:pPr>
        <w:ind w:left="1932" w:hanging="360"/>
      </w:pPr>
    </w:lvl>
    <w:lvl w:ilvl="2" w:tplc="0425001B" w:tentative="1">
      <w:start w:val="1"/>
      <w:numFmt w:val="lowerRoman"/>
      <w:lvlText w:val="%3."/>
      <w:lvlJc w:val="right"/>
      <w:pPr>
        <w:ind w:left="2652" w:hanging="180"/>
      </w:pPr>
    </w:lvl>
    <w:lvl w:ilvl="3" w:tplc="0425000F" w:tentative="1">
      <w:start w:val="1"/>
      <w:numFmt w:val="decimal"/>
      <w:lvlText w:val="%4."/>
      <w:lvlJc w:val="left"/>
      <w:pPr>
        <w:ind w:left="3372" w:hanging="360"/>
      </w:pPr>
    </w:lvl>
    <w:lvl w:ilvl="4" w:tplc="04250019" w:tentative="1">
      <w:start w:val="1"/>
      <w:numFmt w:val="lowerLetter"/>
      <w:lvlText w:val="%5."/>
      <w:lvlJc w:val="left"/>
      <w:pPr>
        <w:ind w:left="4092" w:hanging="360"/>
      </w:pPr>
    </w:lvl>
    <w:lvl w:ilvl="5" w:tplc="0425001B" w:tentative="1">
      <w:start w:val="1"/>
      <w:numFmt w:val="lowerRoman"/>
      <w:lvlText w:val="%6."/>
      <w:lvlJc w:val="right"/>
      <w:pPr>
        <w:ind w:left="4812" w:hanging="180"/>
      </w:pPr>
    </w:lvl>
    <w:lvl w:ilvl="6" w:tplc="0425000F" w:tentative="1">
      <w:start w:val="1"/>
      <w:numFmt w:val="decimal"/>
      <w:lvlText w:val="%7."/>
      <w:lvlJc w:val="left"/>
      <w:pPr>
        <w:ind w:left="5532" w:hanging="360"/>
      </w:pPr>
    </w:lvl>
    <w:lvl w:ilvl="7" w:tplc="04250019" w:tentative="1">
      <w:start w:val="1"/>
      <w:numFmt w:val="lowerLetter"/>
      <w:lvlText w:val="%8."/>
      <w:lvlJc w:val="left"/>
      <w:pPr>
        <w:ind w:left="6252" w:hanging="360"/>
      </w:pPr>
    </w:lvl>
    <w:lvl w:ilvl="8" w:tplc="0425001B" w:tentative="1">
      <w:start w:val="1"/>
      <w:numFmt w:val="lowerRoman"/>
      <w:lvlText w:val="%9."/>
      <w:lvlJc w:val="right"/>
      <w:pPr>
        <w:ind w:left="6972" w:hanging="180"/>
      </w:pPr>
    </w:lvl>
  </w:abstractNum>
  <w:abstractNum w:abstractNumId="44" w15:restartNumberingAfterBreak="0">
    <w:nsid w:val="5A262439"/>
    <w:multiLevelType w:val="multilevel"/>
    <w:tmpl w:val="89AA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EC47BB"/>
    <w:multiLevelType w:val="hybridMultilevel"/>
    <w:tmpl w:val="C96CD95C"/>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6" w15:restartNumberingAfterBreak="0">
    <w:nsid w:val="64F84E40"/>
    <w:multiLevelType w:val="hybridMultilevel"/>
    <w:tmpl w:val="4E601A76"/>
    <w:lvl w:ilvl="0" w:tplc="04250001">
      <w:start w:val="1"/>
      <w:numFmt w:val="bullet"/>
      <w:lvlText w:val=""/>
      <w:lvlJc w:val="left"/>
      <w:pPr>
        <w:ind w:left="70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35CC26B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3843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9A53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AA8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8C16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820B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C29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10C6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7B25CAF"/>
    <w:multiLevelType w:val="hybridMultilevel"/>
    <w:tmpl w:val="CCBAB3CC"/>
    <w:lvl w:ilvl="0" w:tplc="04250001">
      <w:start w:val="1"/>
      <w:numFmt w:val="bullet"/>
      <w:lvlText w:val=""/>
      <w:lvlJc w:val="left"/>
      <w:pPr>
        <w:ind w:left="780" w:hanging="360"/>
      </w:pPr>
      <w:rPr>
        <w:rFonts w:ascii="Symbol" w:hAnsi="Symbol" w:hint="default"/>
      </w:rPr>
    </w:lvl>
    <w:lvl w:ilvl="1" w:tplc="04250003" w:tentative="1">
      <w:start w:val="1"/>
      <w:numFmt w:val="bullet"/>
      <w:lvlText w:val="o"/>
      <w:lvlJc w:val="left"/>
      <w:pPr>
        <w:ind w:left="1500" w:hanging="360"/>
      </w:pPr>
      <w:rPr>
        <w:rFonts w:ascii="Courier New" w:hAnsi="Courier New" w:cs="Courier New"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48" w15:restartNumberingAfterBreak="0">
    <w:nsid w:val="6C69589C"/>
    <w:multiLevelType w:val="multilevel"/>
    <w:tmpl w:val="3064DE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C776BF1"/>
    <w:multiLevelType w:val="hybridMultilevel"/>
    <w:tmpl w:val="94CE4E7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0" w15:restartNumberingAfterBreak="0">
    <w:nsid w:val="72BD198D"/>
    <w:multiLevelType w:val="hybridMultilevel"/>
    <w:tmpl w:val="ED22DD24"/>
    <w:lvl w:ilvl="0" w:tplc="04250001">
      <w:start w:val="1"/>
      <w:numFmt w:val="bullet"/>
      <w:lvlText w:val=""/>
      <w:lvlJc w:val="left"/>
      <w:pPr>
        <w:ind w:left="720" w:hanging="360"/>
      </w:pPr>
      <w:rPr>
        <w:rFonts w:ascii="Symbol" w:hAnsi="Symbol"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1" w15:restartNumberingAfterBreak="0">
    <w:nsid w:val="730C5327"/>
    <w:multiLevelType w:val="hybridMultilevel"/>
    <w:tmpl w:val="8E40CD46"/>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2" w15:restartNumberingAfterBreak="0">
    <w:nsid w:val="792B4AA2"/>
    <w:multiLevelType w:val="hybridMultilevel"/>
    <w:tmpl w:val="D052506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3" w15:restartNumberingAfterBreak="0">
    <w:nsid w:val="7A0264B6"/>
    <w:multiLevelType w:val="hybridMultilevel"/>
    <w:tmpl w:val="C1FC5806"/>
    <w:lvl w:ilvl="0" w:tplc="04250001">
      <w:start w:val="1"/>
      <w:numFmt w:val="bullet"/>
      <w:lvlText w:val=""/>
      <w:lvlJc w:val="left"/>
      <w:pPr>
        <w:ind w:left="720" w:hanging="360"/>
      </w:pPr>
      <w:rPr>
        <w:rFonts w:ascii="Symbol" w:hAnsi="Symbol" w:hint="default"/>
      </w:rPr>
    </w:lvl>
    <w:lvl w:ilvl="1" w:tplc="04250017">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4" w15:restartNumberingAfterBreak="0">
    <w:nsid w:val="7C105187"/>
    <w:multiLevelType w:val="hybridMultilevel"/>
    <w:tmpl w:val="CE0E9E16"/>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55" w15:restartNumberingAfterBreak="0">
    <w:nsid w:val="7CFC164A"/>
    <w:multiLevelType w:val="hybridMultilevel"/>
    <w:tmpl w:val="772432C0"/>
    <w:lvl w:ilvl="0" w:tplc="3C20142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CC26BA">
      <w:start w:val="1"/>
      <w:numFmt w:val="bullet"/>
      <w:lvlText w:val="o"/>
      <w:lvlJc w:val="left"/>
      <w:pPr>
        <w:ind w:left="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3843CA">
      <w:start w:val="1"/>
      <w:numFmt w:val="bullet"/>
      <w:lvlText w:val="▪"/>
      <w:lvlJc w:val="left"/>
      <w:pPr>
        <w:ind w:left="1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9A53F6">
      <w:start w:val="1"/>
      <w:numFmt w:val="bullet"/>
      <w:lvlText w:val="•"/>
      <w:lvlJc w:val="left"/>
      <w:pPr>
        <w:ind w:left="2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AA8C6">
      <w:start w:val="1"/>
      <w:numFmt w:val="bullet"/>
      <w:lvlText w:val="o"/>
      <w:lvlJc w:val="left"/>
      <w:pPr>
        <w:ind w:left="2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8C1692">
      <w:start w:val="1"/>
      <w:numFmt w:val="bullet"/>
      <w:lvlText w:val="▪"/>
      <w:lvlJc w:val="left"/>
      <w:pPr>
        <w:ind w:left="3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820B7E">
      <w:start w:val="1"/>
      <w:numFmt w:val="bullet"/>
      <w:lvlText w:val="•"/>
      <w:lvlJc w:val="left"/>
      <w:pPr>
        <w:ind w:left="4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C2920">
      <w:start w:val="1"/>
      <w:numFmt w:val="bullet"/>
      <w:lvlText w:val="o"/>
      <w:lvlJc w:val="left"/>
      <w:pPr>
        <w:ind w:left="50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10C6A2">
      <w:start w:val="1"/>
      <w:numFmt w:val="bullet"/>
      <w:lvlText w:val="▪"/>
      <w:lvlJc w:val="left"/>
      <w:pPr>
        <w:ind w:left="57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79032429">
    <w:abstractNumId w:val="11"/>
  </w:num>
  <w:num w:numId="2" w16cid:durableId="1292710037">
    <w:abstractNumId w:val="26"/>
  </w:num>
  <w:num w:numId="3" w16cid:durableId="1996033844">
    <w:abstractNumId w:val="3"/>
  </w:num>
  <w:num w:numId="4" w16cid:durableId="263003056">
    <w:abstractNumId w:val="38"/>
  </w:num>
  <w:num w:numId="5" w16cid:durableId="1099327055">
    <w:abstractNumId w:val="10"/>
  </w:num>
  <w:num w:numId="6" w16cid:durableId="1981109251">
    <w:abstractNumId w:val="39"/>
  </w:num>
  <w:num w:numId="7" w16cid:durableId="1142116171">
    <w:abstractNumId w:val="35"/>
  </w:num>
  <w:num w:numId="8" w16cid:durableId="918487645">
    <w:abstractNumId w:val="28"/>
  </w:num>
  <w:num w:numId="9" w16cid:durableId="992566126">
    <w:abstractNumId w:val="17"/>
  </w:num>
  <w:num w:numId="10" w16cid:durableId="1611619586">
    <w:abstractNumId w:val="36"/>
  </w:num>
  <w:num w:numId="11" w16cid:durableId="1459371125">
    <w:abstractNumId w:val="37"/>
  </w:num>
  <w:num w:numId="12" w16cid:durableId="1248614108">
    <w:abstractNumId w:val="5"/>
  </w:num>
  <w:num w:numId="13" w16cid:durableId="1780367534">
    <w:abstractNumId w:val="53"/>
  </w:num>
  <w:num w:numId="14" w16cid:durableId="417408400">
    <w:abstractNumId w:val="41"/>
  </w:num>
  <w:num w:numId="15" w16cid:durableId="1849253842">
    <w:abstractNumId w:val="23"/>
  </w:num>
  <w:num w:numId="16" w16cid:durableId="1743524200">
    <w:abstractNumId w:val="9"/>
  </w:num>
  <w:num w:numId="17" w16cid:durableId="1903980056">
    <w:abstractNumId w:val="7"/>
  </w:num>
  <w:num w:numId="18" w16cid:durableId="267542240">
    <w:abstractNumId w:val="32"/>
  </w:num>
  <w:num w:numId="19" w16cid:durableId="1955626239">
    <w:abstractNumId w:val="50"/>
  </w:num>
  <w:num w:numId="20" w16cid:durableId="1323853852">
    <w:abstractNumId w:val="0"/>
  </w:num>
  <w:num w:numId="21" w16cid:durableId="1413307961">
    <w:abstractNumId w:val="13"/>
  </w:num>
  <w:num w:numId="22" w16cid:durableId="811825415">
    <w:abstractNumId w:val="40"/>
  </w:num>
  <w:num w:numId="23" w16cid:durableId="985819639">
    <w:abstractNumId w:val="43"/>
  </w:num>
  <w:num w:numId="24" w16cid:durableId="373972013">
    <w:abstractNumId w:val="25"/>
  </w:num>
  <w:num w:numId="25" w16cid:durableId="1774933023">
    <w:abstractNumId w:val="52"/>
  </w:num>
  <w:num w:numId="26" w16cid:durableId="182784643">
    <w:abstractNumId w:val="4"/>
  </w:num>
  <w:num w:numId="27" w16cid:durableId="782959517">
    <w:abstractNumId w:val="22"/>
  </w:num>
  <w:num w:numId="28" w16cid:durableId="1197502175">
    <w:abstractNumId w:val="49"/>
  </w:num>
  <w:num w:numId="29" w16cid:durableId="383407210">
    <w:abstractNumId w:val="20"/>
  </w:num>
  <w:num w:numId="30" w16cid:durableId="752314817">
    <w:abstractNumId w:val="20"/>
    <w:lvlOverride w:ilvl="0">
      <w:startOverride w:val="1"/>
    </w:lvlOverride>
  </w:num>
  <w:num w:numId="31" w16cid:durableId="271088248">
    <w:abstractNumId w:val="20"/>
    <w:lvlOverride w:ilvl="0">
      <w:startOverride w:val="1"/>
    </w:lvlOverride>
  </w:num>
  <w:num w:numId="32" w16cid:durableId="1389378093">
    <w:abstractNumId w:val="21"/>
  </w:num>
  <w:num w:numId="33" w16cid:durableId="84881632">
    <w:abstractNumId w:val="2"/>
  </w:num>
  <w:num w:numId="34" w16cid:durableId="547687493">
    <w:abstractNumId w:val="27"/>
  </w:num>
  <w:num w:numId="35" w16cid:durableId="497428850">
    <w:abstractNumId w:val="55"/>
  </w:num>
  <w:num w:numId="36" w16cid:durableId="2026787252">
    <w:abstractNumId w:val="46"/>
  </w:num>
  <w:num w:numId="37" w16cid:durableId="16353286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09858490">
    <w:abstractNumId w:val="12"/>
  </w:num>
  <w:num w:numId="39" w16cid:durableId="458963224">
    <w:abstractNumId w:val="42"/>
  </w:num>
  <w:num w:numId="40" w16cid:durableId="1147671132">
    <w:abstractNumId w:val="51"/>
  </w:num>
  <w:num w:numId="41" w16cid:durableId="1718897653">
    <w:abstractNumId w:val="45"/>
  </w:num>
  <w:num w:numId="42" w16cid:durableId="1992978872">
    <w:abstractNumId w:val="54"/>
  </w:num>
  <w:num w:numId="43" w16cid:durableId="41254359">
    <w:abstractNumId w:val="19"/>
  </w:num>
  <w:num w:numId="44" w16cid:durableId="28336739">
    <w:abstractNumId w:val="24"/>
  </w:num>
  <w:num w:numId="45" w16cid:durableId="1199272156">
    <w:abstractNumId w:val="37"/>
  </w:num>
  <w:num w:numId="46" w16cid:durableId="951715169">
    <w:abstractNumId w:val="44"/>
  </w:num>
  <w:num w:numId="47" w16cid:durableId="1816990256">
    <w:abstractNumId w:val="18"/>
  </w:num>
  <w:num w:numId="48" w16cid:durableId="717508738">
    <w:abstractNumId w:val="31"/>
  </w:num>
  <w:num w:numId="49" w16cid:durableId="1544246495">
    <w:abstractNumId w:val="44"/>
  </w:num>
  <w:num w:numId="50" w16cid:durableId="301279222">
    <w:abstractNumId w:val="8"/>
  </w:num>
  <w:num w:numId="51" w16cid:durableId="2124038165">
    <w:abstractNumId w:val="47"/>
  </w:num>
  <w:num w:numId="52" w16cid:durableId="1500735446">
    <w:abstractNumId w:val="33"/>
  </w:num>
  <w:num w:numId="53" w16cid:durableId="1830294328">
    <w:abstractNumId w:val="48"/>
  </w:num>
  <w:num w:numId="54" w16cid:durableId="1967349387">
    <w:abstractNumId w:val="1"/>
  </w:num>
  <w:num w:numId="55" w16cid:durableId="762457930">
    <w:abstractNumId w:val="6"/>
  </w:num>
  <w:num w:numId="56" w16cid:durableId="585110337">
    <w:abstractNumId w:val="30"/>
  </w:num>
  <w:num w:numId="57" w16cid:durableId="1243837753">
    <w:abstractNumId w:val="14"/>
  </w:num>
  <w:num w:numId="58" w16cid:durableId="611520172">
    <w:abstractNumId w:val="15"/>
  </w:num>
  <w:num w:numId="59" w16cid:durableId="731389707">
    <w:abstractNumId w:val="29"/>
  </w:num>
  <w:num w:numId="60" w16cid:durableId="564024152">
    <w:abstractNumId w:val="34"/>
  </w:num>
  <w:num w:numId="61" w16cid:durableId="673217307">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i-FI" w:vendorID="64" w:dllVersion="6" w:nlCheck="1" w:checkStyle="0"/>
  <w:activeWritingStyle w:appName="MSWord" w:lang="en-GB" w:vendorID="64" w:dllVersion="6" w:nlCheck="1" w:checkStyle="1"/>
  <w:activeWritingStyle w:appName="MSWord" w:lang="en-GB" w:vendorID="64" w:dllVersion="4096" w:nlCheck="1" w:checkStyle="0"/>
  <w:activeWritingStyle w:appName="MSWord" w:lang="en-GB"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CF2"/>
    <w:rsid w:val="0000057D"/>
    <w:rsid w:val="00002650"/>
    <w:rsid w:val="000053D7"/>
    <w:rsid w:val="0001047F"/>
    <w:rsid w:val="000105FA"/>
    <w:rsid w:val="00013455"/>
    <w:rsid w:val="000175C2"/>
    <w:rsid w:val="00017893"/>
    <w:rsid w:val="000179E3"/>
    <w:rsid w:val="0002009E"/>
    <w:rsid w:val="00020BEB"/>
    <w:rsid w:val="00022435"/>
    <w:rsid w:val="0002394A"/>
    <w:rsid w:val="000239A4"/>
    <w:rsid w:val="00023D7D"/>
    <w:rsid w:val="00025069"/>
    <w:rsid w:val="00025A6F"/>
    <w:rsid w:val="00026FB1"/>
    <w:rsid w:val="000340E2"/>
    <w:rsid w:val="00036015"/>
    <w:rsid w:val="000364D7"/>
    <w:rsid w:val="00040416"/>
    <w:rsid w:val="00040A85"/>
    <w:rsid w:val="0004217C"/>
    <w:rsid w:val="000433F3"/>
    <w:rsid w:val="00043975"/>
    <w:rsid w:val="00044930"/>
    <w:rsid w:val="0004581A"/>
    <w:rsid w:val="0004772E"/>
    <w:rsid w:val="0005024C"/>
    <w:rsid w:val="0005181A"/>
    <w:rsid w:val="00052246"/>
    <w:rsid w:val="00053EE8"/>
    <w:rsid w:val="000549CC"/>
    <w:rsid w:val="00054D09"/>
    <w:rsid w:val="00056914"/>
    <w:rsid w:val="00057665"/>
    <w:rsid w:val="00063326"/>
    <w:rsid w:val="00063C7A"/>
    <w:rsid w:val="00065D7F"/>
    <w:rsid w:val="0006677B"/>
    <w:rsid w:val="00070101"/>
    <w:rsid w:val="00074316"/>
    <w:rsid w:val="000746F5"/>
    <w:rsid w:val="00074D7E"/>
    <w:rsid w:val="00075CB6"/>
    <w:rsid w:val="0008190E"/>
    <w:rsid w:val="0008626A"/>
    <w:rsid w:val="0008643B"/>
    <w:rsid w:val="00087959"/>
    <w:rsid w:val="00087F84"/>
    <w:rsid w:val="00091608"/>
    <w:rsid w:val="00092CB4"/>
    <w:rsid w:val="000949BF"/>
    <w:rsid w:val="00094CE4"/>
    <w:rsid w:val="00095B66"/>
    <w:rsid w:val="000963D8"/>
    <w:rsid w:val="000A015D"/>
    <w:rsid w:val="000A226B"/>
    <w:rsid w:val="000A2E43"/>
    <w:rsid w:val="000A49EE"/>
    <w:rsid w:val="000A500B"/>
    <w:rsid w:val="000B35FD"/>
    <w:rsid w:val="000B503A"/>
    <w:rsid w:val="000B548D"/>
    <w:rsid w:val="000B6F71"/>
    <w:rsid w:val="000B7FE3"/>
    <w:rsid w:val="000C02AD"/>
    <w:rsid w:val="000C0BF3"/>
    <w:rsid w:val="000C1B1C"/>
    <w:rsid w:val="000C3325"/>
    <w:rsid w:val="000C4FBC"/>
    <w:rsid w:val="000C7CB6"/>
    <w:rsid w:val="000D0BDF"/>
    <w:rsid w:val="000D331E"/>
    <w:rsid w:val="000D4FDD"/>
    <w:rsid w:val="000D5C65"/>
    <w:rsid w:val="000D6054"/>
    <w:rsid w:val="000E0FAF"/>
    <w:rsid w:val="000F05D2"/>
    <w:rsid w:val="000F0A91"/>
    <w:rsid w:val="000F2B4C"/>
    <w:rsid w:val="000F4996"/>
    <w:rsid w:val="000F60B8"/>
    <w:rsid w:val="00101206"/>
    <w:rsid w:val="00101CEE"/>
    <w:rsid w:val="00105057"/>
    <w:rsid w:val="0010788E"/>
    <w:rsid w:val="0011287E"/>
    <w:rsid w:val="00112F1D"/>
    <w:rsid w:val="00114273"/>
    <w:rsid w:val="0011656B"/>
    <w:rsid w:val="0011762B"/>
    <w:rsid w:val="00122BF6"/>
    <w:rsid w:val="0012746F"/>
    <w:rsid w:val="00132069"/>
    <w:rsid w:val="00132564"/>
    <w:rsid w:val="001342A5"/>
    <w:rsid w:val="001353B3"/>
    <w:rsid w:val="0013637B"/>
    <w:rsid w:val="00136F66"/>
    <w:rsid w:val="001371A6"/>
    <w:rsid w:val="00142D62"/>
    <w:rsid w:val="00145208"/>
    <w:rsid w:val="00147F2C"/>
    <w:rsid w:val="001506D7"/>
    <w:rsid w:val="00151362"/>
    <w:rsid w:val="001524D5"/>
    <w:rsid w:val="00152FC6"/>
    <w:rsid w:val="001538EA"/>
    <w:rsid w:val="00155548"/>
    <w:rsid w:val="00156292"/>
    <w:rsid w:val="00160459"/>
    <w:rsid w:val="0016258C"/>
    <w:rsid w:val="001747E2"/>
    <w:rsid w:val="00174E34"/>
    <w:rsid w:val="0017517A"/>
    <w:rsid w:val="00177692"/>
    <w:rsid w:val="0018043F"/>
    <w:rsid w:val="00180707"/>
    <w:rsid w:val="0018316D"/>
    <w:rsid w:val="001847FF"/>
    <w:rsid w:val="001850BA"/>
    <w:rsid w:val="00185474"/>
    <w:rsid w:val="00186014"/>
    <w:rsid w:val="0018730D"/>
    <w:rsid w:val="00191C85"/>
    <w:rsid w:val="00193E1B"/>
    <w:rsid w:val="0019426A"/>
    <w:rsid w:val="0019441A"/>
    <w:rsid w:val="001964B7"/>
    <w:rsid w:val="00196D93"/>
    <w:rsid w:val="00196F17"/>
    <w:rsid w:val="001A4FAF"/>
    <w:rsid w:val="001A6507"/>
    <w:rsid w:val="001A6EC6"/>
    <w:rsid w:val="001B03F1"/>
    <w:rsid w:val="001B338D"/>
    <w:rsid w:val="001B46D7"/>
    <w:rsid w:val="001B6504"/>
    <w:rsid w:val="001B74E7"/>
    <w:rsid w:val="001B7A4F"/>
    <w:rsid w:val="001C08C1"/>
    <w:rsid w:val="001C0BA7"/>
    <w:rsid w:val="001C5B02"/>
    <w:rsid w:val="001D030C"/>
    <w:rsid w:val="001D34C3"/>
    <w:rsid w:val="001D4E68"/>
    <w:rsid w:val="001D50E2"/>
    <w:rsid w:val="001D52A6"/>
    <w:rsid w:val="001D5D2A"/>
    <w:rsid w:val="001D6391"/>
    <w:rsid w:val="001D7178"/>
    <w:rsid w:val="001E033C"/>
    <w:rsid w:val="001E15DE"/>
    <w:rsid w:val="001E24A4"/>
    <w:rsid w:val="001E3446"/>
    <w:rsid w:val="001E4581"/>
    <w:rsid w:val="001E45F1"/>
    <w:rsid w:val="001E585D"/>
    <w:rsid w:val="001E7252"/>
    <w:rsid w:val="001E78F9"/>
    <w:rsid w:val="001F1964"/>
    <w:rsid w:val="001F1B22"/>
    <w:rsid w:val="001F2B4F"/>
    <w:rsid w:val="001F481F"/>
    <w:rsid w:val="001F5ED9"/>
    <w:rsid w:val="001F6A30"/>
    <w:rsid w:val="001F6ABF"/>
    <w:rsid w:val="00200782"/>
    <w:rsid w:val="00202475"/>
    <w:rsid w:val="002033D2"/>
    <w:rsid w:val="00203A6E"/>
    <w:rsid w:val="0021222A"/>
    <w:rsid w:val="00214C29"/>
    <w:rsid w:val="002156D3"/>
    <w:rsid w:val="002232B6"/>
    <w:rsid w:val="002236AC"/>
    <w:rsid w:val="0023027E"/>
    <w:rsid w:val="002323C3"/>
    <w:rsid w:val="0023337B"/>
    <w:rsid w:val="00233660"/>
    <w:rsid w:val="002363FB"/>
    <w:rsid w:val="002429AF"/>
    <w:rsid w:val="00253A0C"/>
    <w:rsid w:val="00256B3C"/>
    <w:rsid w:val="002573DB"/>
    <w:rsid w:val="00260CAA"/>
    <w:rsid w:val="002615D3"/>
    <w:rsid w:val="00266398"/>
    <w:rsid w:val="00266DFD"/>
    <w:rsid w:val="002670FA"/>
    <w:rsid w:val="002704B0"/>
    <w:rsid w:val="00271372"/>
    <w:rsid w:val="002713BC"/>
    <w:rsid w:val="00273C39"/>
    <w:rsid w:val="002749BA"/>
    <w:rsid w:val="00280F0F"/>
    <w:rsid w:val="00281ABE"/>
    <w:rsid w:val="00283C76"/>
    <w:rsid w:val="00287612"/>
    <w:rsid w:val="002923FF"/>
    <w:rsid w:val="00292C5D"/>
    <w:rsid w:val="0029461C"/>
    <w:rsid w:val="00294B2F"/>
    <w:rsid w:val="00295D86"/>
    <w:rsid w:val="002A0139"/>
    <w:rsid w:val="002A0DE3"/>
    <w:rsid w:val="002A15C3"/>
    <w:rsid w:val="002A2F83"/>
    <w:rsid w:val="002A3255"/>
    <w:rsid w:val="002A5B95"/>
    <w:rsid w:val="002A6E7C"/>
    <w:rsid w:val="002B0836"/>
    <w:rsid w:val="002B19D5"/>
    <w:rsid w:val="002C0C2E"/>
    <w:rsid w:val="002C10CA"/>
    <w:rsid w:val="002C1435"/>
    <w:rsid w:val="002C3DD6"/>
    <w:rsid w:val="002C43C9"/>
    <w:rsid w:val="002C559C"/>
    <w:rsid w:val="002D023D"/>
    <w:rsid w:val="002D14C5"/>
    <w:rsid w:val="002D15C8"/>
    <w:rsid w:val="002D1E4D"/>
    <w:rsid w:val="002D410C"/>
    <w:rsid w:val="002D5E11"/>
    <w:rsid w:val="002D7D9F"/>
    <w:rsid w:val="002D7DE5"/>
    <w:rsid w:val="002E0F05"/>
    <w:rsid w:val="002E26FF"/>
    <w:rsid w:val="002E2EEF"/>
    <w:rsid w:val="002E44B0"/>
    <w:rsid w:val="002E60CD"/>
    <w:rsid w:val="002E6B2B"/>
    <w:rsid w:val="002F093A"/>
    <w:rsid w:val="002F153F"/>
    <w:rsid w:val="002F1F5C"/>
    <w:rsid w:val="002F28C0"/>
    <w:rsid w:val="002F7764"/>
    <w:rsid w:val="0030026F"/>
    <w:rsid w:val="00300DBB"/>
    <w:rsid w:val="00301AC0"/>
    <w:rsid w:val="00301D79"/>
    <w:rsid w:val="00303033"/>
    <w:rsid w:val="00303B45"/>
    <w:rsid w:val="003040E6"/>
    <w:rsid w:val="003042DB"/>
    <w:rsid w:val="00305D47"/>
    <w:rsid w:val="0030674E"/>
    <w:rsid w:val="00310A8A"/>
    <w:rsid w:val="00311F62"/>
    <w:rsid w:val="00312D1E"/>
    <w:rsid w:val="00314E7C"/>
    <w:rsid w:val="003158A8"/>
    <w:rsid w:val="003259A9"/>
    <w:rsid w:val="00325EEF"/>
    <w:rsid w:val="00326690"/>
    <w:rsid w:val="00327F2A"/>
    <w:rsid w:val="00332B3C"/>
    <w:rsid w:val="00334B98"/>
    <w:rsid w:val="003355F0"/>
    <w:rsid w:val="00335CC7"/>
    <w:rsid w:val="003367B9"/>
    <w:rsid w:val="003369D4"/>
    <w:rsid w:val="00337699"/>
    <w:rsid w:val="00340836"/>
    <w:rsid w:val="00343A5A"/>
    <w:rsid w:val="00344349"/>
    <w:rsid w:val="00346704"/>
    <w:rsid w:val="00347CF6"/>
    <w:rsid w:val="00350AAA"/>
    <w:rsid w:val="00352C94"/>
    <w:rsid w:val="00354DB5"/>
    <w:rsid w:val="003554E5"/>
    <w:rsid w:val="0035692E"/>
    <w:rsid w:val="0036051D"/>
    <w:rsid w:val="003626C5"/>
    <w:rsid w:val="00364447"/>
    <w:rsid w:val="00364E28"/>
    <w:rsid w:val="00365215"/>
    <w:rsid w:val="00367514"/>
    <w:rsid w:val="00374BE6"/>
    <w:rsid w:val="0037559B"/>
    <w:rsid w:val="00375F88"/>
    <w:rsid w:val="003830C1"/>
    <w:rsid w:val="00384829"/>
    <w:rsid w:val="003877AD"/>
    <w:rsid w:val="003878DE"/>
    <w:rsid w:val="00387E5B"/>
    <w:rsid w:val="003913D0"/>
    <w:rsid w:val="00394C72"/>
    <w:rsid w:val="00396492"/>
    <w:rsid w:val="003A04F8"/>
    <w:rsid w:val="003A104F"/>
    <w:rsid w:val="003A18C3"/>
    <w:rsid w:val="003A2204"/>
    <w:rsid w:val="003A749C"/>
    <w:rsid w:val="003B0226"/>
    <w:rsid w:val="003B1F65"/>
    <w:rsid w:val="003B3695"/>
    <w:rsid w:val="003B6940"/>
    <w:rsid w:val="003B6CC9"/>
    <w:rsid w:val="003B6E78"/>
    <w:rsid w:val="003B7479"/>
    <w:rsid w:val="003C0848"/>
    <w:rsid w:val="003C27EC"/>
    <w:rsid w:val="003C639B"/>
    <w:rsid w:val="003C65C6"/>
    <w:rsid w:val="003D0413"/>
    <w:rsid w:val="003D0D10"/>
    <w:rsid w:val="003D5EEF"/>
    <w:rsid w:val="003D60B6"/>
    <w:rsid w:val="003D76FF"/>
    <w:rsid w:val="003D7837"/>
    <w:rsid w:val="003D7D39"/>
    <w:rsid w:val="003E22A8"/>
    <w:rsid w:val="003E4AC7"/>
    <w:rsid w:val="003E6D43"/>
    <w:rsid w:val="003E752E"/>
    <w:rsid w:val="003F3C22"/>
    <w:rsid w:val="003F3C7A"/>
    <w:rsid w:val="003F66EC"/>
    <w:rsid w:val="004008CB"/>
    <w:rsid w:val="00400978"/>
    <w:rsid w:val="004014F6"/>
    <w:rsid w:val="00402CCD"/>
    <w:rsid w:val="00404B74"/>
    <w:rsid w:val="00414FFD"/>
    <w:rsid w:val="0041573A"/>
    <w:rsid w:val="00421516"/>
    <w:rsid w:val="0042452A"/>
    <w:rsid w:val="00424FF8"/>
    <w:rsid w:val="00426C32"/>
    <w:rsid w:val="00426EE2"/>
    <w:rsid w:val="00431470"/>
    <w:rsid w:val="004319E4"/>
    <w:rsid w:val="00432381"/>
    <w:rsid w:val="00432588"/>
    <w:rsid w:val="00432B58"/>
    <w:rsid w:val="00436FBA"/>
    <w:rsid w:val="00437A90"/>
    <w:rsid w:val="004424FA"/>
    <w:rsid w:val="004444BD"/>
    <w:rsid w:val="00446863"/>
    <w:rsid w:val="00446C2C"/>
    <w:rsid w:val="004478EC"/>
    <w:rsid w:val="00451178"/>
    <w:rsid w:val="00455569"/>
    <w:rsid w:val="00457A0F"/>
    <w:rsid w:val="0046077B"/>
    <w:rsid w:val="004611CA"/>
    <w:rsid w:val="00461B1F"/>
    <w:rsid w:val="00465305"/>
    <w:rsid w:val="0046598A"/>
    <w:rsid w:val="0046645F"/>
    <w:rsid w:val="004667F3"/>
    <w:rsid w:val="004723A2"/>
    <w:rsid w:val="004724B1"/>
    <w:rsid w:val="004731B3"/>
    <w:rsid w:val="00474221"/>
    <w:rsid w:val="00476D7B"/>
    <w:rsid w:val="00481F8B"/>
    <w:rsid w:val="00481FF9"/>
    <w:rsid w:val="00483DF5"/>
    <w:rsid w:val="00483E4D"/>
    <w:rsid w:val="00485FC8"/>
    <w:rsid w:val="0048604A"/>
    <w:rsid w:val="0048621D"/>
    <w:rsid w:val="00487167"/>
    <w:rsid w:val="004908B6"/>
    <w:rsid w:val="00490A7E"/>
    <w:rsid w:val="00490FE0"/>
    <w:rsid w:val="004929A9"/>
    <w:rsid w:val="00493448"/>
    <w:rsid w:val="00493D3D"/>
    <w:rsid w:val="00496AA9"/>
    <w:rsid w:val="004A0BF1"/>
    <w:rsid w:val="004A1020"/>
    <w:rsid w:val="004A22CC"/>
    <w:rsid w:val="004A2C15"/>
    <w:rsid w:val="004A2F91"/>
    <w:rsid w:val="004A4C27"/>
    <w:rsid w:val="004A54B0"/>
    <w:rsid w:val="004A5CB4"/>
    <w:rsid w:val="004A5F49"/>
    <w:rsid w:val="004A7447"/>
    <w:rsid w:val="004A750B"/>
    <w:rsid w:val="004A7CB6"/>
    <w:rsid w:val="004B0D86"/>
    <w:rsid w:val="004B66C7"/>
    <w:rsid w:val="004C133F"/>
    <w:rsid w:val="004C412D"/>
    <w:rsid w:val="004C5C47"/>
    <w:rsid w:val="004C7B51"/>
    <w:rsid w:val="004D0B3E"/>
    <w:rsid w:val="004D150A"/>
    <w:rsid w:val="004D3373"/>
    <w:rsid w:val="004D6838"/>
    <w:rsid w:val="004D7551"/>
    <w:rsid w:val="004E1437"/>
    <w:rsid w:val="004E1544"/>
    <w:rsid w:val="004E1C1C"/>
    <w:rsid w:val="004E52A5"/>
    <w:rsid w:val="004E5DCA"/>
    <w:rsid w:val="004E6689"/>
    <w:rsid w:val="004E6E06"/>
    <w:rsid w:val="004F4381"/>
    <w:rsid w:val="004F6111"/>
    <w:rsid w:val="004F6BB0"/>
    <w:rsid w:val="00500008"/>
    <w:rsid w:val="00502EF2"/>
    <w:rsid w:val="00503EDE"/>
    <w:rsid w:val="00505B53"/>
    <w:rsid w:val="005133DB"/>
    <w:rsid w:val="00513E07"/>
    <w:rsid w:val="005143D3"/>
    <w:rsid w:val="00520ECF"/>
    <w:rsid w:val="00521454"/>
    <w:rsid w:val="00522866"/>
    <w:rsid w:val="00523434"/>
    <w:rsid w:val="00524AA9"/>
    <w:rsid w:val="00525477"/>
    <w:rsid w:val="005259AB"/>
    <w:rsid w:val="00531F90"/>
    <w:rsid w:val="00535839"/>
    <w:rsid w:val="00536955"/>
    <w:rsid w:val="00537FE7"/>
    <w:rsid w:val="005427A0"/>
    <w:rsid w:val="00542E98"/>
    <w:rsid w:val="005445B1"/>
    <w:rsid w:val="00552130"/>
    <w:rsid w:val="00552A4D"/>
    <w:rsid w:val="00554180"/>
    <w:rsid w:val="0055533E"/>
    <w:rsid w:val="00555343"/>
    <w:rsid w:val="00556AA9"/>
    <w:rsid w:val="0055749A"/>
    <w:rsid w:val="00560A22"/>
    <w:rsid w:val="00561995"/>
    <w:rsid w:val="00563253"/>
    <w:rsid w:val="005638DB"/>
    <w:rsid w:val="005658E3"/>
    <w:rsid w:val="00566149"/>
    <w:rsid w:val="00570C5A"/>
    <w:rsid w:val="00572007"/>
    <w:rsid w:val="00572DC1"/>
    <w:rsid w:val="005747AF"/>
    <w:rsid w:val="0057746C"/>
    <w:rsid w:val="005801C1"/>
    <w:rsid w:val="00580F7D"/>
    <w:rsid w:val="00581930"/>
    <w:rsid w:val="00581A45"/>
    <w:rsid w:val="0058224D"/>
    <w:rsid w:val="00582B90"/>
    <w:rsid w:val="00587E2A"/>
    <w:rsid w:val="005924AD"/>
    <w:rsid w:val="00594D90"/>
    <w:rsid w:val="00595B25"/>
    <w:rsid w:val="005961F2"/>
    <w:rsid w:val="00597F13"/>
    <w:rsid w:val="005A167B"/>
    <w:rsid w:val="005A26DD"/>
    <w:rsid w:val="005A394C"/>
    <w:rsid w:val="005A3A76"/>
    <w:rsid w:val="005A5D4B"/>
    <w:rsid w:val="005A6023"/>
    <w:rsid w:val="005A6B73"/>
    <w:rsid w:val="005A7A80"/>
    <w:rsid w:val="005B0364"/>
    <w:rsid w:val="005B0FC3"/>
    <w:rsid w:val="005B23B9"/>
    <w:rsid w:val="005B4199"/>
    <w:rsid w:val="005B488D"/>
    <w:rsid w:val="005B5424"/>
    <w:rsid w:val="005B7794"/>
    <w:rsid w:val="005B7BEB"/>
    <w:rsid w:val="005C1153"/>
    <w:rsid w:val="005C3D04"/>
    <w:rsid w:val="005C3EE8"/>
    <w:rsid w:val="005C4C9F"/>
    <w:rsid w:val="005C6F05"/>
    <w:rsid w:val="005C708C"/>
    <w:rsid w:val="005D00D4"/>
    <w:rsid w:val="005D69FB"/>
    <w:rsid w:val="005D7CC2"/>
    <w:rsid w:val="005E0D4C"/>
    <w:rsid w:val="005E5D84"/>
    <w:rsid w:val="005E5D9A"/>
    <w:rsid w:val="005F1C32"/>
    <w:rsid w:val="005F2A3D"/>
    <w:rsid w:val="005F4632"/>
    <w:rsid w:val="005F4644"/>
    <w:rsid w:val="005F4D4D"/>
    <w:rsid w:val="005F60F0"/>
    <w:rsid w:val="005F675E"/>
    <w:rsid w:val="00601D85"/>
    <w:rsid w:val="00603860"/>
    <w:rsid w:val="00604264"/>
    <w:rsid w:val="0060521B"/>
    <w:rsid w:val="006061C8"/>
    <w:rsid w:val="0060683C"/>
    <w:rsid w:val="0061073D"/>
    <w:rsid w:val="00613072"/>
    <w:rsid w:val="00613B92"/>
    <w:rsid w:val="006141ED"/>
    <w:rsid w:val="0061551D"/>
    <w:rsid w:val="00615E1B"/>
    <w:rsid w:val="00616B70"/>
    <w:rsid w:val="00620012"/>
    <w:rsid w:val="00623480"/>
    <w:rsid w:val="006234CF"/>
    <w:rsid w:val="00624151"/>
    <w:rsid w:val="0062500E"/>
    <w:rsid w:val="00630C4F"/>
    <w:rsid w:val="00633C80"/>
    <w:rsid w:val="0063503D"/>
    <w:rsid w:val="00635116"/>
    <w:rsid w:val="00635C8D"/>
    <w:rsid w:val="0064051B"/>
    <w:rsid w:val="00641071"/>
    <w:rsid w:val="00642A0A"/>
    <w:rsid w:val="00642CF3"/>
    <w:rsid w:val="0064412C"/>
    <w:rsid w:val="00644C11"/>
    <w:rsid w:val="0064599C"/>
    <w:rsid w:val="00645A71"/>
    <w:rsid w:val="006466B9"/>
    <w:rsid w:val="006467C3"/>
    <w:rsid w:val="006518B5"/>
    <w:rsid w:val="00651FF8"/>
    <w:rsid w:val="00652D07"/>
    <w:rsid w:val="0065316A"/>
    <w:rsid w:val="00653413"/>
    <w:rsid w:val="006545A7"/>
    <w:rsid w:val="00654A4A"/>
    <w:rsid w:val="00660B81"/>
    <w:rsid w:val="0066648E"/>
    <w:rsid w:val="0066768F"/>
    <w:rsid w:val="00670352"/>
    <w:rsid w:val="006703F9"/>
    <w:rsid w:val="00670D66"/>
    <w:rsid w:val="0067183D"/>
    <w:rsid w:val="0067235D"/>
    <w:rsid w:val="0068193E"/>
    <w:rsid w:val="0068263A"/>
    <w:rsid w:val="00682CF1"/>
    <w:rsid w:val="006857F5"/>
    <w:rsid w:val="00687726"/>
    <w:rsid w:val="00691D34"/>
    <w:rsid w:val="0069255E"/>
    <w:rsid w:val="00692D2E"/>
    <w:rsid w:val="00696F4A"/>
    <w:rsid w:val="006A0B0F"/>
    <w:rsid w:val="006A31A2"/>
    <w:rsid w:val="006A3869"/>
    <w:rsid w:val="006A45A9"/>
    <w:rsid w:val="006A5266"/>
    <w:rsid w:val="006A7FCB"/>
    <w:rsid w:val="006B0285"/>
    <w:rsid w:val="006B1A30"/>
    <w:rsid w:val="006B2640"/>
    <w:rsid w:val="006B2901"/>
    <w:rsid w:val="006B6C27"/>
    <w:rsid w:val="006B79BE"/>
    <w:rsid w:val="006C16E7"/>
    <w:rsid w:val="006C36D2"/>
    <w:rsid w:val="006C609D"/>
    <w:rsid w:val="006D09DA"/>
    <w:rsid w:val="006D20EA"/>
    <w:rsid w:val="006D23EB"/>
    <w:rsid w:val="006D382E"/>
    <w:rsid w:val="006D5E84"/>
    <w:rsid w:val="006E2862"/>
    <w:rsid w:val="006E2887"/>
    <w:rsid w:val="006E3D24"/>
    <w:rsid w:val="006E5C47"/>
    <w:rsid w:val="006E64CE"/>
    <w:rsid w:val="006F1249"/>
    <w:rsid w:val="006F334E"/>
    <w:rsid w:val="006F4D4C"/>
    <w:rsid w:val="00700340"/>
    <w:rsid w:val="00705FEE"/>
    <w:rsid w:val="0071090B"/>
    <w:rsid w:val="0071380C"/>
    <w:rsid w:val="00720AB4"/>
    <w:rsid w:val="00723FAD"/>
    <w:rsid w:val="00724700"/>
    <w:rsid w:val="00724B0F"/>
    <w:rsid w:val="00726072"/>
    <w:rsid w:val="00731876"/>
    <w:rsid w:val="00731C37"/>
    <w:rsid w:val="00734A7D"/>
    <w:rsid w:val="00735B8D"/>
    <w:rsid w:val="00737476"/>
    <w:rsid w:val="00741B8F"/>
    <w:rsid w:val="00741E66"/>
    <w:rsid w:val="0074455D"/>
    <w:rsid w:val="00751042"/>
    <w:rsid w:val="007529A8"/>
    <w:rsid w:val="00755682"/>
    <w:rsid w:val="00755E6C"/>
    <w:rsid w:val="00757A79"/>
    <w:rsid w:val="00761242"/>
    <w:rsid w:val="0076202C"/>
    <w:rsid w:val="00762A87"/>
    <w:rsid w:val="00763A01"/>
    <w:rsid w:val="007671FF"/>
    <w:rsid w:val="00771653"/>
    <w:rsid w:val="00774F98"/>
    <w:rsid w:val="00775775"/>
    <w:rsid w:val="00776C78"/>
    <w:rsid w:val="00777852"/>
    <w:rsid w:val="00780620"/>
    <w:rsid w:val="007815EF"/>
    <w:rsid w:val="007821DE"/>
    <w:rsid w:val="00783A8C"/>
    <w:rsid w:val="00783FE5"/>
    <w:rsid w:val="00784D88"/>
    <w:rsid w:val="00785359"/>
    <w:rsid w:val="00785737"/>
    <w:rsid w:val="00791533"/>
    <w:rsid w:val="00791AF2"/>
    <w:rsid w:val="00794851"/>
    <w:rsid w:val="00794899"/>
    <w:rsid w:val="007954D6"/>
    <w:rsid w:val="00796504"/>
    <w:rsid w:val="00797306"/>
    <w:rsid w:val="00797A4A"/>
    <w:rsid w:val="007A304C"/>
    <w:rsid w:val="007A557F"/>
    <w:rsid w:val="007A5E79"/>
    <w:rsid w:val="007A6293"/>
    <w:rsid w:val="007A63B1"/>
    <w:rsid w:val="007A6A59"/>
    <w:rsid w:val="007A74B7"/>
    <w:rsid w:val="007A7AE8"/>
    <w:rsid w:val="007B1EC0"/>
    <w:rsid w:val="007B20E7"/>
    <w:rsid w:val="007B2254"/>
    <w:rsid w:val="007B3228"/>
    <w:rsid w:val="007B47F5"/>
    <w:rsid w:val="007B5B9F"/>
    <w:rsid w:val="007C08E9"/>
    <w:rsid w:val="007C3935"/>
    <w:rsid w:val="007C4D96"/>
    <w:rsid w:val="007C54D6"/>
    <w:rsid w:val="007C6526"/>
    <w:rsid w:val="007D000A"/>
    <w:rsid w:val="007D1012"/>
    <w:rsid w:val="007D22F0"/>
    <w:rsid w:val="007D327F"/>
    <w:rsid w:val="007D3691"/>
    <w:rsid w:val="007D3C87"/>
    <w:rsid w:val="007D679C"/>
    <w:rsid w:val="007D73C9"/>
    <w:rsid w:val="007E1E0E"/>
    <w:rsid w:val="007E79B6"/>
    <w:rsid w:val="007E7E9E"/>
    <w:rsid w:val="007F0AE8"/>
    <w:rsid w:val="007F1943"/>
    <w:rsid w:val="007F2945"/>
    <w:rsid w:val="007F2E5C"/>
    <w:rsid w:val="007F3DD3"/>
    <w:rsid w:val="007F4F2B"/>
    <w:rsid w:val="007F4FCD"/>
    <w:rsid w:val="007F66FE"/>
    <w:rsid w:val="00803627"/>
    <w:rsid w:val="00806460"/>
    <w:rsid w:val="00806970"/>
    <w:rsid w:val="00811F55"/>
    <w:rsid w:val="0081534A"/>
    <w:rsid w:val="0081786D"/>
    <w:rsid w:val="00817BEF"/>
    <w:rsid w:val="00822354"/>
    <w:rsid w:val="00824312"/>
    <w:rsid w:val="00824691"/>
    <w:rsid w:val="00824A97"/>
    <w:rsid w:val="00827CD8"/>
    <w:rsid w:val="008325AB"/>
    <w:rsid w:val="008347EE"/>
    <w:rsid w:val="00834B05"/>
    <w:rsid w:val="00835780"/>
    <w:rsid w:val="0083789E"/>
    <w:rsid w:val="00840287"/>
    <w:rsid w:val="00840EE8"/>
    <w:rsid w:val="008454E2"/>
    <w:rsid w:val="0084639E"/>
    <w:rsid w:val="00846696"/>
    <w:rsid w:val="008468E6"/>
    <w:rsid w:val="00846963"/>
    <w:rsid w:val="0084771A"/>
    <w:rsid w:val="00851631"/>
    <w:rsid w:val="00852504"/>
    <w:rsid w:val="00855706"/>
    <w:rsid w:val="00855EDD"/>
    <w:rsid w:val="0085687E"/>
    <w:rsid w:val="00857359"/>
    <w:rsid w:val="00861CA6"/>
    <w:rsid w:val="00861F79"/>
    <w:rsid w:val="00864D9D"/>
    <w:rsid w:val="00864F69"/>
    <w:rsid w:val="00870023"/>
    <w:rsid w:val="008704D8"/>
    <w:rsid w:val="00870B1F"/>
    <w:rsid w:val="00870B21"/>
    <w:rsid w:val="008752C1"/>
    <w:rsid w:val="00875E8F"/>
    <w:rsid w:val="008776C3"/>
    <w:rsid w:val="00880E1E"/>
    <w:rsid w:val="008828F5"/>
    <w:rsid w:val="00883CF1"/>
    <w:rsid w:val="008911ED"/>
    <w:rsid w:val="00892A35"/>
    <w:rsid w:val="00892F2D"/>
    <w:rsid w:val="00893065"/>
    <w:rsid w:val="008937FE"/>
    <w:rsid w:val="008A0887"/>
    <w:rsid w:val="008A0F9C"/>
    <w:rsid w:val="008A1CE0"/>
    <w:rsid w:val="008A2558"/>
    <w:rsid w:val="008A2989"/>
    <w:rsid w:val="008A2FB0"/>
    <w:rsid w:val="008A31E1"/>
    <w:rsid w:val="008A45EC"/>
    <w:rsid w:val="008A4687"/>
    <w:rsid w:val="008A4903"/>
    <w:rsid w:val="008A51D9"/>
    <w:rsid w:val="008B04CB"/>
    <w:rsid w:val="008B05C0"/>
    <w:rsid w:val="008B0C0B"/>
    <w:rsid w:val="008B24B4"/>
    <w:rsid w:val="008B24BE"/>
    <w:rsid w:val="008B5648"/>
    <w:rsid w:val="008B60C1"/>
    <w:rsid w:val="008B6AB2"/>
    <w:rsid w:val="008B6B8C"/>
    <w:rsid w:val="008B6C55"/>
    <w:rsid w:val="008C0077"/>
    <w:rsid w:val="008C1A9E"/>
    <w:rsid w:val="008C2643"/>
    <w:rsid w:val="008C4C1F"/>
    <w:rsid w:val="008C56F5"/>
    <w:rsid w:val="008C651A"/>
    <w:rsid w:val="008D2B8C"/>
    <w:rsid w:val="008D46BE"/>
    <w:rsid w:val="008D6AFD"/>
    <w:rsid w:val="008E0969"/>
    <w:rsid w:val="008E2879"/>
    <w:rsid w:val="008E313A"/>
    <w:rsid w:val="008E51F3"/>
    <w:rsid w:val="008E5D69"/>
    <w:rsid w:val="008E6846"/>
    <w:rsid w:val="008E6FBB"/>
    <w:rsid w:val="008F2926"/>
    <w:rsid w:val="008F33C6"/>
    <w:rsid w:val="008F3415"/>
    <w:rsid w:val="008F631F"/>
    <w:rsid w:val="008F6391"/>
    <w:rsid w:val="008F781A"/>
    <w:rsid w:val="00901BF3"/>
    <w:rsid w:val="00901D68"/>
    <w:rsid w:val="00901F5B"/>
    <w:rsid w:val="009032FA"/>
    <w:rsid w:val="009070C3"/>
    <w:rsid w:val="00907775"/>
    <w:rsid w:val="00910B25"/>
    <w:rsid w:val="00910B94"/>
    <w:rsid w:val="00910D13"/>
    <w:rsid w:val="00911DF8"/>
    <w:rsid w:val="00912DE1"/>
    <w:rsid w:val="00913F6C"/>
    <w:rsid w:val="00915C5D"/>
    <w:rsid w:val="00915D10"/>
    <w:rsid w:val="00921A6E"/>
    <w:rsid w:val="0092333F"/>
    <w:rsid w:val="0092669A"/>
    <w:rsid w:val="0092669D"/>
    <w:rsid w:val="00927ECE"/>
    <w:rsid w:val="00931F26"/>
    <w:rsid w:val="00936FB2"/>
    <w:rsid w:val="00940E0F"/>
    <w:rsid w:val="00944FB5"/>
    <w:rsid w:val="00945295"/>
    <w:rsid w:val="00945F1F"/>
    <w:rsid w:val="009473CD"/>
    <w:rsid w:val="00947C22"/>
    <w:rsid w:val="00947D94"/>
    <w:rsid w:val="009511B4"/>
    <w:rsid w:val="009521F6"/>
    <w:rsid w:val="00953041"/>
    <w:rsid w:val="00955587"/>
    <w:rsid w:val="0096147D"/>
    <w:rsid w:val="009640B2"/>
    <w:rsid w:val="00965190"/>
    <w:rsid w:val="0097158A"/>
    <w:rsid w:val="009716CA"/>
    <w:rsid w:val="009717D2"/>
    <w:rsid w:val="00971E35"/>
    <w:rsid w:val="00972971"/>
    <w:rsid w:val="00974C90"/>
    <w:rsid w:val="0098091C"/>
    <w:rsid w:val="00980934"/>
    <w:rsid w:val="0098124B"/>
    <w:rsid w:val="009842B1"/>
    <w:rsid w:val="00986C8C"/>
    <w:rsid w:val="00987193"/>
    <w:rsid w:val="00990DCD"/>
    <w:rsid w:val="00990F70"/>
    <w:rsid w:val="00993DE6"/>
    <w:rsid w:val="009945ED"/>
    <w:rsid w:val="00995590"/>
    <w:rsid w:val="00997743"/>
    <w:rsid w:val="009A0017"/>
    <w:rsid w:val="009A3143"/>
    <w:rsid w:val="009A3A21"/>
    <w:rsid w:val="009A4F6F"/>
    <w:rsid w:val="009A50D7"/>
    <w:rsid w:val="009A54D1"/>
    <w:rsid w:val="009B1FED"/>
    <w:rsid w:val="009B567D"/>
    <w:rsid w:val="009B5777"/>
    <w:rsid w:val="009C05C7"/>
    <w:rsid w:val="009C2052"/>
    <w:rsid w:val="009C356E"/>
    <w:rsid w:val="009C3B64"/>
    <w:rsid w:val="009C69D2"/>
    <w:rsid w:val="009C74B7"/>
    <w:rsid w:val="009D1336"/>
    <w:rsid w:val="009D222F"/>
    <w:rsid w:val="009D22E9"/>
    <w:rsid w:val="009D2756"/>
    <w:rsid w:val="009D4744"/>
    <w:rsid w:val="009D4C98"/>
    <w:rsid w:val="009D6F08"/>
    <w:rsid w:val="009E2268"/>
    <w:rsid w:val="009E22AA"/>
    <w:rsid w:val="009E357E"/>
    <w:rsid w:val="009E48D2"/>
    <w:rsid w:val="009E590E"/>
    <w:rsid w:val="009F17E0"/>
    <w:rsid w:val="009F1F1A"/>
    <w:rsid w:val="009F24EC"/>
    <w:rsid w:val="009F44A8"/>
    <w:rsid w:val="009F5B68"/>
    <w:rsid w:val="00A0018B"/>
    <w:rsid w:val="00A018BB"/>
    <w:rsid w:val="00A0218D"/>
    <w:rsid w:val="00A04482"/>
    <w:rsid w:val="00A0449C"/>
    <w:rsid w:val="00A0471F"/>
    <w:rsid w:val="00A102A7"/>
    <w:rsid w:val="00A12618"/>
    <w:rsid w:val="00A14AC1"/>
    <w:rsid w:val="00A15906"/>
    <w:rsid w:val="00A21378"/>
    <w:rsid w:val="00A2274B"/>
    <w:rsid w:val="00A230EE"/>
    <w:rsid w:val="00A23E54"/>
    <w:rsid w:val="00A24064"/>
    <w:rsid w:val="00A24E0D"/>
    <w:rsid w:val="00A251DF"/>
    <w:rsid w:val="00A25D5F"/>
    <w:rsid w:val="00A30A78"/>
    <w:rsid w:val="00A30AD5"/>
    <w:rsid w:val="00A30F80"/>
    <w:rsid w:val="00A31365"/>
    <w:rsid w:val="00A34153"/>
    <w:rsid w:val="00A35139"/>
    <w:rsid w:val="00A372FF"/>
    <w:rsid w:val="00A414DA"/>
    <w:rsid w:val="00A41543"/>
    <w:rsid w:val="00A41E57"/>
    <w:rsid w:val="00A4313F"/>
    <w:rsid w:val="00A446F8"/>
    <w:rsid w:val="00A4739B"/>
    <w:rsid w:val="00A50F77"/>
    <w:rsid w:val="00A51A7D"/>
    <w:rsid w:val="00A5215E"/>
    <w:rsid w:val="00A52AEE"/>
    <w:rsid w:val="00A54567"/>
    <w:rsid w:val="00A55336"/>
    <w:rsid w:val="00A553A8"/>
    <w:rsid w:val="00A57805"/>
    <w:rsid w:val="00A57886"/>
    <w:rsid w:val="00A607E9"/>
    <w:rsid w:val="00A617C0"/>
    <w:rsid w:val="00A62B98"/>
    <w:rsid w:val="00A630C0"/>
    <w:rsid w:val="00A63C65"/>
    <w:rsid w:val="00A644BE"/>
    <w:rsid w:val="00A64882"/>
    <w:rsid w:val="00A6592D"/>
    <w:rsid w:val="00A66131"/>
    <w:rsid w:val="00A67C92"/>
    <w:rsid w:val="00A71DF8"/>
    <w:rsid w:val="00A71F43"/>
    <w:rsid w:val="00A7297E"/>
    <w:rsid w:val="00A72E33"/>
    <w:rsid w:val="00A7530E"/>
    <w:rsid w:val="00A76084"/>
    <w:rsid w:val="00A76742"/>
    <w:rsid w:val="00A8040B"/>
    <w:rsid w:val="00A80C7C"/>
    <w:rsid w:val="00A84C98"/>
    <w:rsid w:val="00A8539F"/>
    <w:rsid w:val="00A85525"/>
    <w:rsid w:val="00A86181"/>
    <w:rsid w:val="00A908B6"/>
    <w:rsid w:val="00A90C88"/>
    <w:rsid w:val="00A917A6"/>
    <w:rsid w:val="00A924D7"/>
    <w:rsid w:val="00A962F0"/>
    <w:rsid w:val="00A96BD8"/>
    <w:rsid w:val="00A97491"/>
    <w:rsid w:val="00A97E69"/>
    <w:rsid w:val="00AA0D56"/>
    <w:rsid w:val="00AA62BD"/>
    <w:rsid w:val="00AB49E4"/>
    <w:rsid w:val="00AB4B82"/>
    <w:rsid w:val="00AB56DB"/>
    <w:rsid w:val="00AC1132"/>
    <w:rsid w:val="00AC35A6"/>
    <w:rsid w:val="00AC627C"/>
    <w:rsid w:val="00AC6667"/>
    <w:rsid w:val="00AC7B08"/>
    <w:rsid w:val="00AD0D51"/>
    <w:rsid w:val="00AD3E1C"/>
    <w:rsid w:val="00AD52FE"/>
    <w:rsid w:val="00AD66B2"/>
    <w:rsid w:val="00AE0C60"/>
    <w:rsid w:val="00AE2C6E"/>
    <w:rsid w:val="00AE3594"/>
    <w:rsid w:val="00AE3A24"/>
    <w:rsid w:val="00AE3D14"/>
    <w:rsid w:val="00AE40FE"/>
    <w:rsid w:val="00AE5EB6"/>
    <w:rsid w:val="00AE6665"/>
    <w:rsid w:val="00AF04E4"/>
    <w:rsid w:val="00AF1382"/>
    <w:rsid w:val="00AF29CF"/>
    <w:rsid w:val="00AF3713"/>
    <w:rsid w:val="00AF3E83"/>
    <w:rsid w:val="00AF3E98"/>
    <w:rsid w:val="00AF7856"/>
    <w:rsid w:val="00B0173B"/>
    <w:rsid w:val="00B02253"/>
    <w:rsid w:val="00B02AED"/>
    <w:rsid w:val="00B06310"/>
    <w:rsid w:val="00B07C45"/>
    <w:rsid w:val="00B1463C"/>
    <w:rsid w:val="00B1577C"/>
    <w:rsid w:val="00B167BD"/>
    <w:rsid w:val="00B179D6"/>
    <w:rsid w:val="00B25EE6"/>
    <w:rsid w:val="00B263FF"/>
    <w:rsid w:val="00B27149"/>
    <w:rsid w:val="00B273FA"/>
    <w:rsid w:val="00B30F56"/>
    <w:rsid w:val="00B3502B"/>
    <w:rsid w:val="00B36316"/>
    <w:rsid w:val="00B3730E"/>
    <w:rsid w:val="00B40ED1"/>
    <w:rsid w:val="00B44E28"/>
    <w:rsid w:val="00B459DD"/>
    <w:rsid w:val="00B465F6"/>
    <w:rsid w:val="00B47B83"/>
    <w:rsid w:val="00B51B48"/>
    <w:rsid w:val="00B544B1"/>
    <w:rsid w:val="00B6025A"/>
    <w:rsid w:val="00B6264E"/>
    <w:rsid w:val="00B64971"/>
    <w:rsid w:val="00B64F30"/>
    <w:rsid w:val="00B67A07"/>
    <w:rsid w:val="00B71647"/>
    <w:rsid w:val="00B71BBE"/>
    <w:rsid w:val="00B74443"/>
    <w:rsid w:val="00B75D47"/>
    <w:rsid w:val="00B76C1F"/>
    <w:rsid w:val="00B7738F"/>
    <w:rsid w:val="00B77917"/>
    <w:rsid w:val="00B830B9"/>
    <w:rsid w:val="00B85384"/>
    <w:rsid w:val="00B86895"/>
    <w:rsid w:val="00B86D0B"/>
    <w:rsid w:val="00B90AC8"/>
    <w:rsid w:val="00B95A75"/>
    <w:rsid w:val="00B95F5F"/>
    <w:rsid w:val="00B966B6"/>
    <w:rsid w:val="00B96CB5"/>
    <w:rsid w:val="00BA0331"/>
    <w:rsid w:val="00BA1B21"/>
    <w:rsid w:val="00BA1E5A"/>
    <w:rsid w:val="00BA4A12"/>
    <w:rsid w:val="00BA520F"/>
    <w:rsid w:val="00BB004B"/>
    <w:rsid w:val="00BB07AE"/>
    <w:rsid w:val="00BB1AF0"/>
    <w:rsid w:val="00BB1D20"/>
    <w:rsid w:val="00BB3148"/>
    <w:rsid w:val="00BB73FD"/>
    <w:rsid w:val="00BB7526"/>
    <w:rsid w:val="00BB7CC0"/>
    <w:rsid w:val="00BC05C1"/>
    <w:rsid w:val="00BC1669"/>
    <w:rsid w:val="00BC4F96"/>
    <w:rsid w:val="00BC6A8C"/>
    <w:rsid w:val="00BC733D"/>
    <w:rsid w:val="00BD02CB"/>
    <w:rsid w:val="00BD0D94"/>
    <w:rsid w:val="00BD0EBA"/>
    <w:rsid w:val="00BD1485"/>
    <w:rsid w:val="00BD19CB"/>
    <w:rsid w:val="00BD2DB2"/>
    <w:rsid w:val="00BD3379"/>
    <w:rsid w:val="00BD74F6"/>
    <w:rsid w:val="00BE1E6C"/>
    <w:rsid w:val="00BE4F81"/>
    <w:rsid w:val="00BE7404"/>
    <w:rsid w:val="00BF0979"/>
    <w:rsid w:val="00BF0F2C"/>
    <w:rsid w:val="00BF3193"/>
    <w:rsid w:val="00BF43FF"/>
    <w:rsid w:val="00BF635D"/>
    <w:rsid w:val="00C1093F"/>
    <w:rsid w:val="00C1576B"/>
    <w:rsid w:val="00C20FEA"/>
    <w:rsid w:val="00C21F89"/>
    <w:rsid w:val="00C23716"/>
    <w:rsid w:val="00C258F6"/>
    <w:rsid w:val="00C33C3A"/>
    <w:rsid w:val="00C350F1"/>
    <w:rsid w:val="00C4050A"/>
    <w:rsid w:val="00C42035"/>
    <w:rsid w:val="00C44CAC"/>
    <w:rsid w:val="00C452CF"/>
    <w:rsid w:val="00C5079B"/>
    <w:rsid w:val="00C5153F"/>
    <w:rsid w:val="00C538B0"/>
    <w:rsid w:val="00C563DD"/>
    <w:rsid w:val="00C57FBF"/>
    <w:rsid w:val="00C63BCB"/>
    <w:rsid w:val="00C65720"/>
    <w:rsid w:val="00C65DB0"/>
    <w:rsid w:val="00C70212"/>
    <w:rsid w:val="00C704AB"/>
    <w:rsid w:val="00C71B14"/>
    <w:rsid w:val="00C7397B"/>
    <w:rsid w:val="00C83691"/>
    <w:rsid w:val="00C84A25"/>
    <w:rsid w:val="00C85619"/>
    <w:rsid w:val="00C87318"/>
    <w:rsid w:val="00C90D6A"/>
    <w:rsid w:val="00C915BF"/>
    <w:rsid w:val="00C92FB3"/>
    <w:rsid w:val="00C94599"/>
    <w:rsid w:val="00CA07CA"/>
    <w:rsid w:val="00CA0F44"/>
    <w:rsid w:val="00CA433B"/>
    <w:rsid w:val="00CA487E"/>
    <w:rsid w:val="00CA4F4D"/>
    <w:rsid w:val="00CA5F4F"/>
    <w:rsid w:val="00CA5FD3"/>
    <w:rsid w:val="00CA6245"/>
    <w:rsid w:val="00CA673E"/>
    <w:rsid w:val="00CA7145"/>
    <w:rsid w:val="00CB1DA3"/>
    <w:rsid w:val="00CB207B"/>
    <w:rsid w:val="00CB3000"/>
    <w:rsid w:val="00CB5692"/>
    <w:rsid w:val="00CB61C8"/>
    <w:rsid w:val="00CB7FE9"/>
    <w:rsid w:val="00CB7FEB"/>
    <w:rsid w:val="00CC3C01"/>
    <w:rsid w:val="00CC4E91"/>
    <w:rsid w:val="00CC4ED2"/>
    <w:rsid w:val="00CC5783"/>
    <w:rsid w:val="00CC5974"/>
    <w:rsid w:val="00CC60CB"/>
    <w:rsid w:val="00CC74E7"/>
    <w:rsid w:val="00CC7A6B"/>
    <w:rsid w:val="00CC7C1E"/>
    <w:rsid w:val="00CD05F7"/>
    <w:rsid w:val="00CD1887"/>
    <w:rsid w:val="00CD1EF6"/>
    <w:rsid w:val="00CD3345"/>
    <w:rsid w:val="00CD588E"/>
    <w:rsid w:val="00CE0ACF"/>
    <w:rsid w:val="00CE2C17"/>
    <w:rsid w:val="00CE5BCD"/>
    <w:rsid w:val="00CE6349"/>
    <w:rsid w:val="00CE6639"/>
    <w:rsid w:val="00CE6E31"/>
    <w:rsid w:val="00CF7405"/>
    <w:rsid w:val="00CF741F"/>
    <w:rsid w:val="00D00420"/>
    <w:rsid w:val="00D01508"/>
    <w:rsid w:val="00D02037"/>
    <w:rsid w:val="00D03517"/>
    <w:rsid w:val="00D06A13"/>
    <w:rsid w:val="00D06AF0"/>
    <w:rsid w:val="00D108D0"/>
    <w:rsid w:val="00D109DF"/>
    <w:rsid w:val="00D14CF2"/>
    <w:rsid w:val="00D15795"/>
    <w:rsid w:val="00D15871"/>
    <w:rsid w:val="00D21121"/>
    <w:rsid w:val="00D21F29"/>
    <w:rsid w:val="00D222B8"/>
    <w:rsid w:val="00D233C6"/>
    <w:rsid w:val="00D2508A"/>
    <w:rsid w:val="00D25113"/>
    <w:rsid w:val="00D2706F"/>
    <w:rsid w:val="00D3173B"/>
    <w:rsid w:val="00D32E16"/>
    <w:rsid w:val="00D35E5D"/>
    <w:rsid w:val="00D378E3"/>
    <w:rsid w:val="00D37CAD"/>
    <w:rsid w:val="00D413FA"/>
    <w:rsid w:val="00D43502"/>
    <w:rsid w:val="00D500D8"/>
    <w:rsid w:val="00D510BC"/>
    <w:rsid w:val="00D55388"/>
    <w:rsid w:val="00D60A76"/>
    <w:rsid w:val="00D61550"/>
    <w:rsid w:val="00D62831"/>
    <w:rsid w:val="00D6303E"/>
    <w:rsid w:val="00D640C8"/>
    <w:rsid w:val="00D64F8D"/>
    <w:rsid w:val="00D67385"/>
    <w:rsid w:val="00D677B4"/>
    <w:rsid w:val="00D713F2"/>
    <w:rsid w:val="00D71D2D"/>
    <w:rsid w:val="00D74D98"/>
    <w:rsid w:val="00D75C2B"/>
    <w:rsid w:val="00D8186D"/>
    <w:rsid w:val="00D8215A"/>
    <w:rsid w:val="00D82DD2"/>
    <w:rsid w:val="00D86E3B"/>
    <w:rsid w:val="00D96948"/>
    <w:rsid w:val="00DA28F1"/>
    <w:rsid w:val="00DA7389"/>
    <w:rsid w:val="00DB588B"/>
    <w:rsid w:val="00DB624C"/>
    <w:rsid w:val="00DB66CE"/>
    <w:rsid w:val="00DB6FF8"/>
    <w:rsid w:val="00DB72AB"/>
    <w:rsid w:val="00DC3313"/>
    <w:rsid w:val="00DC33FF"/>
    <w:rsid w:val="00DC346A"/>
    <w:rsid w:val="00DC425A"/>
    <w:rsid w:val="00DC55E4"/>
    <w:rsid w:val="00DD0192"/>
    <w:rsid w:val="00DD2E65"/>
    <w:rsid w:val="00DD3271"/>
    <w:rsid w:val="00DD3AFA"/>
    <w:rsid w:val="00DD43B6"/>
    <w:rsid w:val="00DE0193"/>
    <w:rsid w:val="00DE0A81"/>
    <w:rsid w:val="00DE1C75"/>
    <w:rsid w:val="00DE5B62"/>
    <w:rsid w:val="00DF0508"/>
    <w:rsid w:val="00DF0E31"/>
    <w:rsid w:val="00DF13E8"/>
    <w:rsid w:val="00DF2178"/>
    <w:rsid w:val="00DF2781"/>
    <w:rsid w:val="00DF27DC"/>
    <w:rsid w:val="00DF3740"/>
    <w:rsid w:val="00DF4319"/>
    <w:rsid w:val="00E02583"/>
    <w:rsid w:val="00E0543F"/>
    <w:rsid w:val="00E05683"/>
    <w:rsid w:val="00E06572"/>
    <w:rsid w:val="00E06630"/>
    <w:rsid w:val="00E067F3"/>
    <w:rsid w:val="00E10790"/>
    <w:rsid w:val="00E10DCE"/>
    <w:rsid w:val="00E11577"/>
    <w:rsid w:val="00E126AD"/>
    <w:rsid w:val="00E15CAF"/>
    <w:rsid w:val="00E15F30"/>
    <w:rsid w:val="00E17C2E"/>
    <w:rsid w:val="00E2767E"/>
    <w:rsid w:val="00E34A1A"/>
    <w:rsid w:val="00E34D05"/>
    <w:rsid w:val="00E35DB5"/>
    <w:rsid w:val="00E36034"/>
    <w:rsid w:val="00E36517"/>
    <w:rsid w:val="00E37A19"/>
    <w:rsid w:val="00E4052D"/>
    <w:rsid w:val="00E40B98"/>
    <w:rsid w:val="00E40C02"/>
    <w:rsid w:val="00E4370D"/>
    <w:rsid w:val="00E43F18"/>
    <w:rsid w:val="00E4470F"/>
    <w:rsid w:val="00E458A4"/>
    <w:rsid w:val="00E4703E"/>
    <w:rsid w:val="00E47CEF"/>
    <w:rsid w:val="00E50BC6"/>
    <w:rsid w:val="00E51171"/>
    <w:rsid w:val="00E523AA"/>
    <w:rsid w:val="00E5646E"/>
    <w:rsid w:val="00E56A50"/>
    <w:rsid w:val="00E56EE8"/>
    <w:rsid w:val="00E60F7F"/>
    <w:rsid w:val="00E62D50"/>
    <w:rsid w:val="00E62E73"/>
    <w:rsid w:val="00E65CBC"/>
    <w:rsid w:val="00E6759A"/>
    <w:rsid w:val="00E67FC5"/>
    <w:rsid w:val="00E709E7"/>
    <w:rsid w:val="00E83684"/>
    <w:rsid w:val="00E837F8"/>
    <w:rsid w:val="00E87942"/>
    <w:rsid w:val="00E90CC9"/>
    <w:rsid w:val="00E91708"/>
    <w:rsid w:val="00E91FB5"/>
    <w:rsid w:val="00E94D08"/>
    <w:rsid w:val="00EA08C2"/>
    <w:rsid w:val="00EA3908"/>
    <w:rsid w:val="00EA39BF"/>
    <w:rsid w:val="00EA4A4A"/>
    <w:rsid w:val="00EA4FC3"/>
    <w:rsid w:val="00EB2199"/>
    <w:rsid w:val="00EB275C"/>
    <w:rsid w:val="00EB4B1E"/>
    <w:rsid w:val="00EB6C26"/>
    <w:rsid w:val="00EB6F78"/>
    <w:rsid w:val="00EC0370"/>
    <w:rsid w:val="00EC0DBF"/>
    <w:rsid w:val="00EC2966"/>
    <w:rsid w:val="00EC3CF4"/>
    <w:rsid w:val="00EC680B"/>
    <w:rsid w:val="00EC7A04"/>
    <w:rsid w:val="00EC7C9D"/>
    <w:rsid w:val="00ED201F"/>
    <w:rsid w:val="00ED27B3"/>
    <w:rsid w:val="00ED31E7"/>
    <w:rsid w:val="00ED366F"/>
    <w:rsid w:val="00ED4CE8"/>
    <w:rsid w:val="00ED5339"/>
    <w:rsid w:val="00ED56EC"/>
    <w:rsid w:val="00ED5B1F"/>
    <w:rsid w:val="00ED671D"/>
    <w:rsid w:val="00ED732C"/>
    <w:rsid w:val="00ED752E"/>
    <w:rsid w:val="00ED782C"/>
    <w:rsid w:val="00EE0D3B"/>
    <w:rsid w:val="00EE4979"/>
    <w:rsid w:val="00EE51DC"/>
    <w:rsid w:val="00EF14A6"/>
    <w:rsid w:val="00EF4F36"/>
    <w:rsid w:val="00EF613F"/>
    <w:rsid w:val="00F01C14"/>
    <w:rsid w:val="00F05735"/>
    <w:rsid w:val="00F06966"/>
    <w:rsid w:val="00F105F3"/>
    <w:rsid w:val="00F10F60"/>
    <w:rsid w:val="00F11C47"/>
    <w:rsid w:val="00F11CC2"/>
    <w:rsid w:val="00F15975"/>
    <w:rsid w:val="00F15979"/>
    <w:rsid w:val="00F15AF1"/>
    <w:rsid w:val="00F17288"/>
    <w:rsid w:val="00F20840"/>
    <w:rsid w:val="00F210FC"/>
    <w:rsid w:val="00F253EF"/>
    <w:rsid w:val="00F25447"/>
    <w:rsid w:val="00F25F29"/>
    <w:rsid w:val="00F26439"/>
    <w:rsid w:val="00F27886"/>
    <w:rsid w:val="00F27A9D"/>
    <w:rsid w:val="00F303E8"/>
    <w:rsid w:val="00F312A6"/>
    <w:rsid w:val="00F319BC"/>
    <w:rsid w:val="00F3346F"/>
    <w:rsid w:val="00F3523D"/>
    <w:rsid w:val="00F37460"/>
    <w:rsid w:val="00F377A9"/>
    <w:rsid w:val="00F37AF9"/>
    <w:rsid w:val="00F439A5"/>
    <w:rsid w:val="00F47867"/>
    <w:rsid w:val="00F50A0C"/>
    <w:rsid w:val="00F50CBE"/>
    <w:rsid w:val="00F51A81"/>
    <w:rsid w:val="00F51C7D"/>
    <w:rsid w:val="00F56D64"/>
    <w:rsid w:val="00F60D0A"/>
    <w:rsid w:val="00F6238D"/>
    <w:rsid w:val="00F62C93"/>
    <w:rsid w:val="00F642F1"/>
    <w:rsid w:val="00F66671"/>
    <w:rsid w:val="00F67398"/>
    <w:rsid w:val="00F74918"/>
    <w:rsid w:val="00F76A37"/>
    <w:rsid w:val="00F80231"/>
    <w:rsid w:val="00F80702"/>
    <w:rsid w:val="00F85EA6"/>
    <w:rsid w:val="00F87F15"/>
    <w:rsid w:val="00F945BC"/>
    <w:rsid w:val="00FA153E"/>
    <w:rsid w:val="00FA177E"/>
    <w:rsid w:val="00FB17DD"/>
    <w:rsid w:val="00FB1C83"/>
    <w:rsid w:val="00FB3B7B"/>
    <w:rsid w:val="00FB470E"/>
    <w:rsid w:val="00FB55D8"/>
    <w:rsid w:val="00FB5AD4"/>
    <w:rsid w:val="00FB6760"/>
    <w:rsid w:val="00FB6956"/>
    <w:rsid w:val="00FB7889"/>
    <w:rsid w:val="00FB7E27"/>
    <w:rsid w:val="00FC17BB"/>
    <w:rsid w:val="00FC570A"/>
    <w:rsid w:val="00FD0B1B"/>
    <w:rsid w:val="00FD1DC6"/>
    <w:rsid w:val="00FD22FD"/>
    <w:rsid w:val="00FD3AED"/>
    <w:rsid w:val="00FD41D2"/>
    <w:rsid w:val="00FD4350"/>
    <w:rsid w:val="00FD5363"/>
    <w:rsid w:val="00FE0CAB"/>
    <w:rsid w:val="00FE4119"/>
    <w:rsid w:val="00FE5B9C"/>
    <w:rsid w:val="00FF1F0A"/>
    <w:rsid w:val="00FF3446"/>
    <w:rsid w:val="00FF37A4"/>
    <w:rsid w:val="00FF460D"/>
    <w:rsid w:val="00FF5AD1"/>
    <w:rsid w:val="00FF703E"/>
    <w:rsid w:val="00FF79B3"/>
    <w:rsid w:val="0268A582"/>
    <w:rsid w:val="041A70DD"/>
    <w:rsid w:val="045EBD0A"/>
    <w:rsid w:val="0640827B"/>
    <w:rsid w:val="08FEF216"/>
    <w:rsid w:val="09758B21"/>
    <w:rsid w:val="09FFB4D3"/>
    <w:rsid w:val="0A8023C5"/>
    <w:rsid w:val="0BB0B734"/>
    <w:rsid w:val="0BB99E78"/>
    <w:rsid w:val="0D3920B6"/>
    <w:rsid w:val="0EE0E4A8"/>
    <w:rsid w:val="0F44B997"/>
    <w:rsid w:val="13516E9A"/>
    <w:rsid w:val="13FA5B7E"/>
    <w:rsid w:val="14830959"/>
    <w:rsid w:val="15B4EC1C"/>
    <w:rsid w:val="16DDFAF5"/>
    <w:rsid w:val="1902AF59"/>
    <w:rsid w:val="19D87806"/>
    <w:rsid w:val="1BCD7CEB"/>
    <w:rsid w:val="1C52D0C7"/>
    <w:rsid w:val="1C9E8551"/>
    <w:rsid w:val="1CA10652"/>
    <w:rsid w:val="1E04F4F0"/>
    <w:rsid w:val="21618696"/>
    <w:rsid w:val="22B856C2"/>
    <w:rsid w:val="23D84F8F"/>
    <w:rsid w:val="2452E0D2"/>
    <w:rsid w:val="2633927A"/>
    <w:rsid w:val="276E666F"/>
    <w:rsid w:val="2969EB40"/>
    <w:rsid w:val="2AF6F3F0"/>
    <w:rsid w:val="2D12CC6B"/>
    <w:rsid w:val="33537509"/>
    <w:rsid w:val="34261201"/>
    <w:rsid w:val="34600369"/>
    <w:rsid w:val="3558DBC7"/>
    <w:rsid w:val="35B0F95B"/>
    <w:rsid w:val="365D3AD2"/>
    <w:rsid w:val="3733AECA"/>
    <w:rsid w:val="37A15D99"/>
    <w:rsid w:val="3B2A783D"/>
    <w:rsid w:val="3B3A9903"/>
    <w:rsid w:val="3C672986"/>
    <w:rsid w:val="3DED64D5"/>
    <w:rsid w:val="3E44F85C"/>
    <w:rsid w:val="3EC4DC89"/>
    <w:rsid w:val="40080F2C"/>
    <w:rsid w:val="401A6916"/>
    <w:rsid w:val="42F730AA"/>
    <w:rsid w:val="452A7DC5"/>
    <w:rsid w:val="47668534"/>
    <w:rsid w:val="48FE5E69"/>
    <w:rsid w:val="4B02E1D4"/>
    <w:rsid w:val="4B66B08E"/>
    <w:rsid w:val="4B7D5413"/>
    <w:rsid w:val="4D01EDDA"/>
    <w:rsid w:val="4E1A2146"/>
    <w:rsid w:val="5056C34F"/>
    <w:rsid w:val="5063BA9C"/>
    <w:rsid w:val="50EA5D8C"/>
    <w:rsid w:val="51E7121E"/>
    <w:rsid w:val="52BEF144"/>
    <w:rsid w:val="53F5F9B3"/>
    <w:rsid w:val="54CBFBD9"/>
    <w:rsid w:val="552169D4"/>
    <w:rsid w:val="554E6028"/>
    <w:rsid w:val="573915CF"/>
    <w:rsid w:val="5FD84A29"/>
    <w:rsid w:val="6152AEEC"/>
    <w:rsid w:val="61C26AE3"/>
    <w:rsid w:val="63D8F02B"/>
    <w:rsid w:val="643CE5CF"/>
    <w:rsid w:val="64C02593"/>
    <w:rsid w:val="6528CFD5"/>
    <w:rsid w:val="65FEC8B2"/>
    <w:rsid w:val="67829243"/>
    <w:rsid w:val="67CF190D"/>
    <w:rsid w:val="690E5212"/>
    <w:rsid w:val="6AD70461"/>
    <w:rsid w:val="6B1A5527"/>
    <w:rsid w:val="6D137074"/>
    <w:rsid w:val="70F8163B"/>
    <w:rsid w:val="715EAE0D"/>
    <w:rsid w:val="74E5F4BA"/>
    <w:rsid w:val="76C3CB87"/>
    <w:rsid w:val="773C513F"/>
    <w:rsid w:val="77B1F205"/>
    <w:rsid w:val="795CBAE3"/>
    <w:rsid w:val="7A60008D"/>
    <w:rsid w:val="7B569638"/>
    <w:rsid w:val="7CC77710"/>
    <w:rsid w:val="7DBD2F60"/>
    <w:rsid w:val="7EAEBDE2"/>
    <w:rsid w:val="7F3ED484"/>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62510"/>
  <w15:docId w15:val="{6655D658-7868-4BCE-A5AA-ED463D524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A6F"/>
    <w:pPr>
      <w:suppressAutoHyphens/>
      <w:autoSpaceDE w:val="0"/>
      <w:autoSpaceDN w:val="0"/>
      <w:adjustRightInd w:val="0"/>
      <w:spacing w:after="0" w:line="360" w:lineRule="auto"/>
      <w:jc w:val="both"/>
    </w:pPr>
    <w:rPr>
      <w:rFonts w:ascii="Times New Roman" w:eastAsia="Times New Roman" w:hAnsi="Times New Roman" w:cs="Times New Roman"/>
      <w:kern w:val="1"/>
      <w:sz w:val="24"/>
      <w:szCs w:val="24"/>
      <w:lang w:val="en-GB" w:eastAsia="hi-IN" w:bidi="hi-IN"/>
    </w:rPr>
  </w:style>
  <w:style w:type="paragraph" w:styleId="Heading1">
    <w:name w:val="heading 1"/>
    <w:basedOn w:val="Normal"/>
    <w:next w:val="Normal"/>
    <w:link w:val="Heading1Char"/>
    <w:uiPriority w:val="9"/>
    <w:rsid w:val="0040097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rsid w:val="0011656B"/>
    <w:pPr>
      <w:keepNext/>
      <w:jc w:val="left"/>
      <w:outlineLvl w:val="1"/>
    </w:pPr>
    <w:rPr>
      <w:b/>
      <w:bCs/>
      <w:iCs/>
      <w:sz w:val="28"/>
      <w:szCs w:val="28"/>
    </w:rPr>
  </w:style>
  <w:style w:type="paragraph" w:styleId="Heading3">
    <w:name w:val="heading 3"/>
    <w:basedOn w:val="Normal"/>
    <w:next w:val="Normal"/>
    <w:link w:val="Heading3Char"/>
    <w:uiPriority w:val="9"/>
    <w:semiHidden/>
    <w:unhideWhenUsed/>
    <w:rsid w:val="00A67C9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alkiri1">
    <w:name w:val="Pealkiri1"/>
    <w:basedOn w:val="Heading1"/>
    <w:qFormat/>
    <w:rsid w:val="003B6CC9"/>
    <w:pPr>
      <w:spacing w:before="1440" w:after="480"/>
      <w:jc w:val="left"/>
    </w:pPr>
    <w:rPr>
      <w:rFonts w:ascii="Times New Roman" w:hAnsi="Times New Roman" w:cs="Times New Roman"/>
      <w:b/>
      <w:color w:val="auto"/>
    </w:rPr>
  </w:style>
  <w:style w:type="paragraph" w:styleId="ListParagraph">
    <w:name w:val="List Paragraph"/>
    <w:basedOn w:val="Normal"/>
    <w:uiPriority w:val="34"/>
    <w:qFormat/>
    <w:rsid w:val="00D14CF2"/>
    <w:pPr>
      <w:ind w:left="720"/>
      <w:contextualSpacing/>
    </w:pPr>
  </w:style>
  <w:style w:type="paragraph" w:customStyle="1" w:styleId="Pealkiri2">
    <w:name w:val="Pealkiri2"/>
    <w:basedOn w:val="Heading2"/>
    <w:qFormat/>
    <w:rsid w:val="003B6CC9"/>
    <w:pPr>
      <w:spacing w:before="720" w:after="360"/>
    </w:pPr>
    <w:rPr>
      <w:szCs w:val="24"/>
    </w:rPr>
  </w:style>
  <w:style w:type="paragraph" w:customStyle="1" w:styleId="Pealkiri3">
    <w:name w:val="Pealkiri3"/>
    <w:basedOn w:val="Heading3"/>
    <w:qFormat/>
    <w:rsid w:val="003B6CC9"/>
    <w:pPr>
      <w:spacing w:before="360" w:after="240"/>
      <w:jc w:val="left"/>
    </w:pPr>
    <w:rPr>
      <w:rFonts w:ascii="Times New Roman" w:hAnsi="Times New Roman"/>
      <w:b/>
      <w:color w:val="auto"/>
    </w:rPr>
  </w:style>
  <w:style w:type="table" w:styleId="TableGrid">
    <w:name w:val="Table Grid"/>
    <w:basedOn w:val="TableNormal"/>
    <w:uiPriority w:val="39"/>
    <w:rsid w:val="00FD0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C2643"/>
    <w:rPr>
      <w:sz w:val="20"/>
      <w:szCs w:val="20"/>
    </w:rPr>
  </w:style>
  <w:style w:type="character" w:customStyle="1" w:styleId="FootnoteTextChar">
    <w:name w:val="Footnote Text Char"/>
    <w:basedOn w:val="DefaultParagraphFont"/>
    <w:link w:val="FootnoteText"/>
    <w:uiPriority w:val="99"/>
    <w:rsid w:val="008C2643"/>
    <w:rPr>
      <w:rFonts w:ascii="Times New Roman" w:hAnsi="Times New Roman"/>
      <w:sz w:val="20"/>
      <w:szCs w:val="20"/>
    </w:rPr>
  </w:style>
  <w:style w:type="character" w:styleId="FootnoteReference">
    <w:name w:val="footnote reference"/>
    <w:basedOn w:val="DefaultParagraphFont"/>
    <w:uiPriority w:val="99"/>
    <w:unhideWhenUsed/>
    <w:rsid w:val="008C2643"/>
    <w:rPr>
      <w:vertAlign w:val="superscript"/>
    </w:rPr>
  </w:style>
  <w:style w:type="character" w:styleId="Hyperlink">
    <w:name w:val="Hyperlink"/>
    <w:basedOn w:val="DefaultParagraphFont"/>
    <w:uiPriority w:val="99"/>
    <w:unhideWhenUsed/>
    <w:rsid w:val="008C2643"/>
    <w:rPr>
      <w:color w:val="0563C1" w:themeColor="hyperlink"/>
      <w:u w:val="single"/>
    </w:rPr>
  </w:style>
  <w:style w:type="character" w:styleId="FollowedHyperlink">
    <w:name w:val="FollowedHyperlink"/>
    <w:basedOn w:val="DefaultParagraphFont"/>
    <w:uiPriority w:val="99"/>
    <w:semiHidden/>
    <w:unhideWhenUsed/>
    <w:rsid w:val="008C2643"/>
    <w:rPr>
      <w:color w:val="954F72" w:themeColor="followedHyperlink"/>
      <w:u w:val="single"/>
    </w:rPr>
  </w:style>
  <w:style w:type="character" w:styleId="CommentReference">
    <w:name w:val="annotation reference"/>
    <w:basedOn w:val="DefaultParagraphFont"/>
    <w:uiPriority w:val="99"/>
    <w:semiHidden/>
    <w:unhideWhenUsed/>
    <w:rsid w:val="0046077B"/>
    <w:rPr>
      <w:sz w:val="16"/>
      <w:szCs w:val="16"/>
    </w:rPr>
  </w:style>
  <w:style w:type="paragraph" w:styleId="CommentText">
    <w:name w:val="annotation text"/>
    <w:basedOn w:val="Normal"/>
    <w:link w:val="CommentTextChar"/>
    <w:uiPriority w:val="99"/>
    <w:semiHidden/>
    <w:unhideWhenUsed/>
    <w:rsid w:val="0046077B"/>
    <w:rPr>
      <w:sz w:val="20"/>
      <w:szCs w:val="20"/>
    </w:rPr>
  </w:style>
  <w:style w:type="character" w:customStyle="1" w:styleId="CommentTextChar">
    <w:name w:val="Comment Text Char"/>
    <w:basedOn w:val="DefaultParagraphFont"/>
    <w:link w:val="CommentText"/>
    <w:uiPriority w:val="99"/>
    <w:semiHidden/>
    <w:rsid w:val="0046077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6077B"/>
    <w:rPr>
      <w:b/>
      <w:bCs/>
    </w:rPr>
  </w:style>
  <w:style w:type="character" w:customStyle="1" w:styleId="CommentSubjectChar">
    <w:name w:val="Comment Subject Char"/>
    <w:basedOn w:val="CommentTextChar"/>
    <w:link w:val="CommentSubject"/>
    <w:uiPriority w:val="99"/>
    <w:semiHidden/>
    <w:rsid w:val="0046077B"/>
    <w:rPr>
      <w:rFonts w:ascii="Times New Roman" w:hAnsi="Times New Roman"/>
      <w:b/>
      <w:bCs/>
      <w:sz w:val="20"/>
      <w:szCs w:val="20"/>
    </w:rPr>
  </w:style>
  <w:style w:type="paragraph" w:styleId="BalloonText">
    <w:name w:val="Balloon Text"/>
    <w:basedOn w:val="Normal"/>
    <w:link w:val="BalloonTextChar"/>
    <w:uiPriority w:val="99"/>
    <w:semiHidden/>
    <w:unhideWhenUsed/>
    <w:rsid w:val="004607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077B"/>
    <w:rPr>
      <w:rFonts w:ascii="Segoe UI" w:hAnsi="Segoe UI" w:cs="Segoe UI"/>
      <w:sz w:val="18"/>
      <w:szCs w:val="18"/>
    </w:rPr>
  </w:style>
  <w:style w:type="paragraph" w:styleId="Header">
    <w:name w:val="header"/>
    <w:basedOn w:val="Normal"/>
    <w:link w:val="HeaderChar"/>
    <w:uiPriority w:val="99"/>
    <w:unhideWhenUsed/>
    <w:rsid w:val="00BD1485"/>
    <w:pPr>
      <w:tabs>
        <w:tab w:val="center" w:pos="4536"/>
        <w:tab w:val="right" w:pos="9072"/>
      </w:tabs>
    </w:pPr>
  </w:style>
  <w:style w:type="character" w:customStyle="1" w:styleId="HeaderChar">
    <w:name w:val="Header Char"/>
    <w:basedOn w:val="DefaultParagraphFont"/>
    <w:link w:val="Header"/>
    <w:uiPriority w:val="99"/>
    <w:rsid w:val="00BD1485"/>
    <w:rPr>
      <w:rFonts w:ascii="Times New Roman" w:hAnsi="Times New Roman"/>
      <w:sz w:val="24"/>
    </w:rPr>
  </w:style>
  <w:style w:type="paragraph" w:styleId="Footer">
    <w:name w:val="footer"/>
    <w:basedOn w:val="Normal"/>
    <w:link w:val="FooterChar"/>
    <w:uiPriority w:val="99"/>
    <w:unhideWhenUsed/>
    <w:rsid w:val="00BD1485"/>
    <w:pPr>
      <w:tabs>
        <w:tab w:val="center" w:pos="4536"/>
        <w:tab w:val="right" w:pos="9072"/>
      </w:tabs>
    </w:pPr>
  </w:style>
  <w:style w:type="character" w:customStyle="1" w:styleId="FooterChar">
    <w:name w:val="Footer Char"/>
    <w:basedOn w:val="DefaultParagraphFont"/>
    <w:link w:val="Footer"/>
    <w:uiPriority w:val="99"/>
    <w:rsid w:val="00BD1485"/>
    <w:rPr>
      <w:rFonts w:ascii="Times New Roman" w:hAnsi="Times New Roman"/>
      <w:sz w:val="24"/>
    </w:rPr>
  </w:style>
  <w:style w:type="paragraph" w:customStyle="1" w:styleId="Tavatekst">
    <w:name w:val="Tavatekst"/>
    <w:basedOn w:val="Normal"/>
    <w:link w:val="TavatekstChar"/>
    <w:qFormat/>
    <w:rsid w:val="003C639B"/>
  </w:style>
  <w:style w:type="paragraph" w:customStyle="1" w:styleId="Loetelukriipsuga">
    <w:name w:val="Loetelu_kriipsuga"/>
    <w:basedOn w:val="Tavatekst"/>
    <w:rsid w:val="004D3373"/>
    <w:pPr>
      <w:numPr>
        <w:numId w:val="1"/>
      </w:numPr>
      <w:spacing w:before="120" w:line="240" w:lineRule="auto"/>
      <w:ind w:left="714" w:hanging="357"/>
    </w:pPr>
  </w:style>
  <w:style w:type="paragraph" w:styleId="TOC2">
    <w:name w:val="toc 2"/>
    <w:basedOn w:val="Normal"/>
    <w:next w:val="Normal"/>
    <w:autoRedefine/>
    <w:uiPriority w:val="39"/>
    <w:unhideWhenUsed/>
    <w:rsid w:val="00C1093F"/>
    <w:pPr>
      <w:spacing w:after="100"/>
      <w:ind w:left="240"/>
    </w:pPr>
  </w:style>
  <w:style w:type="paragraph" w:styleId="TOC1">
    <w:name w:val="toc 1"/>
    <w:basedOn w:val="Normal"/>
    <w:next w:val="Normal"/>
    <w:autoRedefine/>
    <w:uiPriority w:val="39"/>
    <w:unhideWhenUsed/>
    <w:rsid w:val="00C1093F"/>
    <w:pPr>
      <w:spacing w:after="100"/>
    </w:pPr>
  </w:style>
  <w:style w:type="paragraph" w:styleId="TOC3">
    <w:name w:val="toc 3"/>
    <w:basedOn w:val="Normal"/>
    <w:next w:val="Normal"/>
    <w:autoRedefine/>
    <w:uiPriority w:val="39"/>
    <w:unhideWhenUsed/>
    <w:rsid w:val="00C1093F"/>
    <w:pPr>
      <w:spacing w:after="100"/>
      <w:ind w:left="480"/>
    </w:pPr>
  </w:style>
  <w:style w:type="paragraph" w:styleId="TOC4">
    <w:name w:val="toc 4"/>
    <w:basedOn w:val="Normal"/>
    <w:next w:val="Normal"/>
    <w:autoRedefine/>
    <w:uiPriority w:val="39"/>
    <w:unhideWhenUsed/>
    <w:rsid w:val="00C1093F"/>
    <w:pPr>
      <w:spacing w:after="100"/>
      <w:ind w:left="660"/>
    </w:pPr>
    <w:rPr>
      <w:rFonts w:asciiTheme="minorHAnsi" w:eastAsiaTheme="minorEastAsia" w:hAnsiTheme="minorHAnsi"/>
      <w:sz w:val="22"/>
      <w:lang w:eastAsia="et-EE"/>
    </w:rPr>
  </w:style>
  <w:style w:type="paragraph" w:styleId="TOC5">
    <w:name w:val="toc 5"/>
    <w:basedOn w:val="Normal"/>
    <w:next w:val="Normal"/>
    <w:autoRedefine/>
    <w:uiPriority w:val="39"/>
    <w:unhideWhenUsed/>
    <w:rsid w:val="00C1093F"/>
    <w:pPr>
      <w:spacing w:after="100"/>
      <w:ind w:left="880"/>
    </w:pPr>
    <w:rPr>
      <w:rFonts w:asciiTheme="minorHAnsi" w:eastAsiaTheme="minorEastAsia" w:hAnsiTheme="minorHAnsi"/>
      <w:sz w:val="22"/>
      <w:lang w:eastAsia="et-EE"/>
    </w:rPr>
  </w:style>
  <w:style w:type="paragraph" w:styleId="TOC6">
    <w:name w:val="toc 6"/>
    <w:basedOn w:val="Normal"/>
    <w:next w:val="Normal"/>
    <w:autoRedefine/>
    <w:uiPriority w:val="39"/>
    <w:unhideWhenUsed/>
    <w:rsid w:val="00C1093F"/>
    <w:pPr>
      <w:spacing w:after="100"/>
      <w:ind w:left="1100"/>
    </w:pPr>
    <w:rPr>
      <w:rFonts w:asciiTheme="minorHAnsi" w:eastAsiaTheme="minorEastAsia" w:hAnsiTheme="minorHAnsi"/>
      <w:sz w:val="22"/>
      <w:lang w:eastAsia="et-EE"/>
    </w:rPr>
  </w:style>
  <w:style w:type="paragraph" w:styleId="TOC7">
    <w:name w:val="toc 7"/>
    <w:basedOn w:val="Normal"/>
    <w:next w:val="Normal"/>
    <w:autoRedefine/>
    <w:uiPriority w:val="39"/>
    <w:unhideWhenUsed/>
    <w:rsid w:val="00C1093F"/>
    <w:pPr>
      <w:spacing w:after="100"/>
      <w:ind w:left="1320"/>
    </w:pPr>
    <w:rPr>
      <w:rFonts w:asciiTheme="minorHAnsi" w:eastAsiaTheme="minorEastAsia" w:hAnsiTheme="minorHAnsi"/>
      <w:sz w:val="22"/>
      <w:lang w:eastAsia="et-EE"/>
    </w:rPr>
  </w:style>
  <w:style w:type="paragraph" w:styleId="TOC8">
    <w:name w:val="toc 8"/>
    <w:basedOn w:val="Normal"/>
    <w:next w:val="Normal"/>
    <w:autoRedefine/>
    <w:uiPriority w:val="39"/>
    <w:unhideWhenUsed/>
    <w:rsid w:val="00C1093F"/>
    <w:pPr>
      <w:spacing w:after="100"/>
      <w:ind w:left="1540"/>
    </w:pPr>
    <w:rPr>
      <w:rFonts w:asciiTheme="minorHAnsi" w:eastAsiaTheme="minorEastAsia" w:hAnsiTheme="minorHAnsi"/>
      <w:sz w:val="22"/>
      <w:lang w:eastAsia="et-EE"/>
    </w:rPr>
  </w:style>
  <w:style w:type="paragraph" w:styleId="TOC9">
    <w:name w:val="toc 9"/>
    <w:basedOn w:val="Normal"/>
    <w:next w:val="Normal"/>
    <w:autoRedefine/>
    <w:uiPriority w:val="39"/>
    <w:unhideWhenUsed/>
    <w:rsid w:val="00C1093F"/>
    <w:pPr>
      <w:spacing w:after="100"/>
      <w:ind w:left="1760"/>
    </w:pPr>
    <w:rPr>
      <w:rFonts w:asciiTheme="minorHAnsi" w:eastAsiaTheme="minorEastAsia" w:hAnsiTheme="minorHAnsi"/>
      <w:sz w:val="22"/>
      <w:lang w:eastAsia="et-EE"/>
    </w:rPr>
  </w:style>
  <w:style w:type="paragraph" w:styleId="Revision">
    <w:name w:val="Revision"/>
    <w:hidden/>
    <w:uiPriority w:val="99"/>
    <w:semiHidden/>
    <w:rsid w:val="005A7A80"/>
    <w:pPr>
      <w:spacing w:after="0" w:line="240" w:lineRule="auto"/>
    </w:pPr>
    <w:rPr>
      <w:rFonts w:ascii="Times New Roman" w:hAnsi="Times New Roman"/>
      <w:sz w:val="24"/>
    </w:rPr>
  </w:style>
  <w:style w:type="paragraph" w:customStyle="1" w:styleId="Loetelunumberpunktiga">
    <w:name w:val="Loetelu_number_punktiga"/>
    <w:basedOn w:val="Tavatekst"/>
    <w:rsid w:val="000F2B4C"/>
    <w:pPr>
      <w:spacing w:before="120" w:line="240" w:lineRule="auto"/>
      <w:ind w:left="720" w:hanging="360"/>
    </w:pPr>
  </w:style>
  <w:style w:type="paragraph" w:customStyle="1" w:styleId="Nidis">
    <w:name w:val="Näidis"/>
    <w:basedOn w:val="Normal"/>
    <w:rsid w:val="00036015"/>
    <w:pPr>
      <w:widowControl w:val="0"/>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D9D9D9" w:themeColor="background1" w:themeShade="D9" w:fill="F2F2F2" w:themeFill="background1" w:themeFillShade="F2"/>
      <w:spacing w:before="120" w:after="60"/>
      <w:jc w:val="left"/>
    </w:pPr>
    <w:rPr>
      <w:kern w:val="24"/>
      <w:sz w:val="22"/>
      <w:lang w:val="fi-FI"/>
    </w:rPr>
  </w:style>
  <w:style w:type="character" w:customStyle="1" w:styleId="Heading2Char">
    <w:name w:val="Heading 2 Char"/>
    <w:basedOn w:val="DefaultParagraphFont"/>
    <w:link w:val="Heading2"/>
    <w:rsid w:val="0011656B"/>
    <w:rPr>
      <w:rFonts w:ascii="Times New Roman" w:eastAsia="Times New Roman" w:hAnsi="Times New Roman" w:cs="Times New Roman"/>
      <w:b/>
      <w:bCs/>
      <w:iCs/>
      <w:sz w:val="28"/>
      <w:szCs w:val="28"/>
    </w:rPr>
  </w:style>
  <w:style w:type="character" w:customStyle="1" w:styleId="Heading3Char">
    <w:name w:val="Heading 3 Char"/>
    <w:basedOn w:val="DefaultParagraphFont"/>
    <w:link w:val="Heading3"/>
    <w:uiPriority w:val="9"/>
    <w:semiHidden/>
    <w:rsid w:val="00A67C92"/>
    <w:rPr>
      <w:rFonts w:asciiTheme="majorHAnsi" w:eastAsiaTheme="majorEastAsia" w:hAnsiTheme="majorHAnsi" w:cstheme="majorBidi"/>
      <w:color w:val="1F4D78" w:themeColor="accent1" w:themeShade="7F"/>
      <w:sz w:val="24"/>
      <w:szCs w:val="24"/>
    </w:rPr>
  </w:style>
  <w:style w:type="paragraph" w:customStyle="1" w:styleId="Loetelunumbersuluga">
    <w:name w:val="Loetelu_number_suluga"/>
    <w:basedOn w:val="Loetelukriipsuga"/>
    <w:rsid w:val="00A67C92"/>
    <w:pPr>
      <w:numPr>
        <w:numId w:val="29"/>
      </w:numPr>
    </w:pPr>
  </w:style>
  <w:style w:type="character" w:customStyle="1" w:styleId="article-headermeta-info-data">
    <w:name w:val="article-header__meta-info-data"/>
    <w:basedOn w:val="DefaultParagraphFont"/>
    <w:rsid w:val="00142D62"/>
  </w:style>
  <w:style w:type="paragraph" w:customStyle="1" w:styleId="Default">
    <w:name w:val="Default"/>
    <w:basedOn w:val="Normal"/>
    <w:rsid w:val="00DB588B"/>
    <w:pPr>
      <w:jc w:val="left"/>
    </w:pPr>
    <w:rPr>
      <w:rFonts w:ascii="Cambria" w:hAnsi="Cambria"/>
      <w:color w:val="000000"/>
      <w:lang w:eastAsia="et-EE"/>
    </w:rPr>
  </w:style>
  <w:style w:type="paragraph" w:styleId="NormalWeb">
    <w:name w:val="Normal (Web)"/>
    <w:basedOn w:val="Normal"/>
    <w:uiPriority w:val="99"/>
    <w:semiHidden/>
    <w:unhideWhenUsed/>
    <w:rsid w:val="00DB588B"/>
    <w:pPr>
      <w:jc w:val="left"/>
    </w:pPr>
    <w:rPr>
      <w:lang w:eastAsia="et-EE"/>
    </w:rPr>
  </w:style>
  <w:style w:type="paragraph" w:customStyle="1" w:styleId="Tabelipealkiri">
    <w:name w:val="Tabeli pealkiri"/>
    <w:basedOn w:val="Normal"/>
    <w:qFormat/>
    <w:rsid w:val="005C3EE8"/>
    <w:pPr>
      <w:spacing w:before="360" w:after="360"/>
    </w:pPr>
  </w:style>
  <w:style w:type="paragraph" w:customStyle="1" w:styleId="Jooniseallkiri">
    <w:name w:val="Joonise allkiri"/>
    <w:basedOn w:val="Tavatekst"/>
    <w:link w:val="JooniseallkiriChar"/>
    <w:qFormat/>
    <w:rsid w:val="00572007"/>
    <w:pPr>
      <w:spacing w:before="360" w:line="240" w:lineRule="auto"/>
      <w:jc w:val="left"/>
    </w:pPr>
  </w:style>
  <w:style w:type="paragraph" w:customStyle="1" w:styleId="Kasutatudallikateloetelu">
    <w:name w:val="Kasutatud allikate loetelu"/>
    <w:basedOn w:val="Normal"/>
    <w:link w:val="KasutatudallikateloeteluChar"/>
    <w:qFormat/>
    <w:rsid w:val="009F44A8"/>
    <w:pPr>
      <w:ind w:left="851" w:hanging="851"/>
      <w:jc w:val="left"/>
    </w:pPr>
  </w:style>
  <w:style w:type="character" w:customStyle="1" w:styleId="TavatekstChar">
    <w:name w:val="Tavatekst Char"/>
    <w:basedOn w:val="DefaultParagraphFont"/>
    <w:link w:val="Tavatekst"/>
    <w:rsid w:val="003C639B"/>
    <w:rPr>
      <w:rFonts w:ascii="Times New Roman" w:eastAsia="Times New Roman" w:hAnsi="Times New Roman" w:cs="Times New Roman"/>
      <w:noProof/>
      <w:kern w:val="1"/>
      <w:sz w:val="24"/>
      <w:szCs w:val="24"/>
      <w:lang w:eastAsia="hi-IN" w:bidi="hi-IN"/>
    </w:rPr>
  </w:style>
  <w:style w:type="character" w:customStyle="1" w:styleId="JooniseallkiriChar">
    <w:name w:val="Joonise allkiri Char"/>
    <w:basedOn w:val="TavatekstChar"/>
    <w:link w:val="Jooniseallkiri"/>
    <w:rsid w:val="00572007"/>
    <w:rPr>
      <w:rFonts w:ascii="Times New Roman" w:eastAsia="Times New Roman" w:hAnsi="Times New Roman" w:cs="Times New Roman"/>
      <w:noProof/>
      <w:kern w:val="1"/>
      <w:sz w:val="24"/>
      <w:szCs w:val="24"/>
      <w:lang w:eastAsia="hi-IN" w:bidi="hi-IN"/>
    </w:rPr>
  </w:style>
  <w:style w:type="character" w:customStyle="1" w:styleId="Heading1Char">
    <w:name w:val="Heading 1 Char"/>
    <w:basedOn w:val="DefaultParagraphFont"/>
    <w:link w:val="Heading1"/>
    <w:uiPriority w:val="9"/>
    <w:rsid w:val="00400978"/>
    <w:rPr>
      <w:rFonts w:asciiTheme="majorHAnsi" w:eastAsiaTheme="majorEastAsia" w:hAnsiTheme="majorHAnsi" w:cstheme="majorBidi"/>
      <w:color w:val="2E74B5" w:themeColor="accent1" w:themeShade="BF"/>
      <w:sz w:val="32"/>
      <w:szCs w:val="32"/>
    </w:rPr>
  </w:style>
  <w:style w:type="character" w:customStyle="1" w:styleId="KasutatudallikateloeteluChar">
    <w:name w:val="Kasutatud allikate loetelu Char"/>
    <w:basedOn w:val="DefaultParagraphFont"/>
    <w:link w:val="Kasutatudallikateloetelu"/>
    <w:rsid w:val="009F44A8"/>
    <w:rPr>
      <w:rFonts w:ascii="Times New Roman" w:hAnsi="Times New Roman"/>
      <w:sz w:val="24"/>
    </w:rPr>
  </w:style>
  <w:style w:type="paragraph" w:styleId="NoSpacing">
    <w:name w:val="No Spacing"/>
    <w:uiPriority w:val="1"/>
    <w:rsid w:val="00616B70"/>
    <w:pPr>
      <w:spacing w:after="0" w:line="240" w:lineRule="auto"/>
      <w:jc w:val="both"/>
    </w:pPr>
    <w:rPr>
      <w:rFonts w:ascii="Times New Roman" w:hAnsi="Times New Roman"/>
      <w:sz w:val="24"/>
    </w:rPr>
  </w:style>
  <w:style w:type="paragraph" w:customStyle="1" w:styleId="Tabelijooniseallikasmrkus">
    <w:name w:val="Tabeli/joonise allikas märkus"/>
    <w:basedOn w:val="Tavatekst"/>
    <w:link w:val="TabelijooniseallikasmrkusChar"/>
    <w:qFormat/>
    <w:rsid w:val="00572007"/>
    <w:pPr>
      <w:spacing w:after="360" w:line="240" w:lineRule="auto"/>
      <w:jc w:val="left"/>
    </w:pPr>
  </w:style>
  <w:style w:type="character" w:customStyle="1" w:styleId="TabelijooniseallikasmrkusChar">
    <w:name w:val="Tabeli/joonise allikas märkus Char"/>
    <w:basedOn w:val="TavatekstChar"/>
    <w:link w:val="Tabelijooniseallikasmrkus"/>
    <w:rsid w:val="00572007"/>
    <w:rPr>
      <w:rFonts w:ascii="Times New Roman" w:eastAsia="Times New Roman" w:hAnsi="Times New Roman" w:cs="Times New Roman"/>
      <w:noProof/>
      <w:kern w:val="1"/>
      <w:sz w:val="24"/>
      <w:szCs w:val="24"/>
      <w:lang w:eastAsia="hi-IN" w:bidi="hi-IN"/>
    </w:rPr>
  </w:style>
  <w:style w:type="paragraph" w:customStyle="1" w:styleId="Tekst">
    <w:name w:val="Tekst"/>
    <w:basedOn w:val="BodyText"/>
    <w:rsid w:val="00EE0D3B"/>
    <w:pPr>
      <w:tabs>
        <w:tab w:val="left" w:pos="6521"/>
      </w:tabs>
      <w:spacing w:after="0"/>
      <w:jc w:val="left"/>
    </w:pPr>
    <w:rPr>
      <w:szCs w:val="20"/>
    </w:rPr>
  </w:style>
  <w:style w:type="paragraph" w:customStyle="1" w:styleId="Lisatekst">
    <w:name w:val="Lisatekst"/>
    <w:basedOn w:val="BodyText"/>
    <w:rsid w:val="00EE0D3B"/>
    <w:pPr>
      <w:numPr>
        <w:numId w:val="59"/>
      </w:numPr>
      <w:tabs>
        <w:tab w:val="num" w:pos="360"/>
        <w:tab w:val="left" w:pos="6521"/>
      </w:tabs>
      <w:spacing w:before="120" w:after="0"/>
      <w:ind w:left="502" w:hanging="360"/>
      <w:jc w:val="left"/>
    </w:pPr>
    <w:rPr>
      <w:szCs w:val="20"/>
    </w:rPr>
  </w:style>
  <w:style w:type="paragraph" w:customStyle="1" w:styleId="Bodylisam">
    <w:name w:val="Bodylisam"/>
    <w:basedOn w:val="Normal"/>
    <w:rsid w:val="00EE0D3B"/>
    <w:pPr>
      <w:numPr>
        <w:ilvl w:val="1"/>
        <w:numId w:val="59"/>
      </w:numPr>
      <w:spacing w:before="80"/>
      <w:jc w:val="left"/>
    </w:pPr>
    <w:rPr>
      <w:szCs w:val="20"/>
    </w:rPr>
  </w:style>
  <w:style w:type="paragraph" w:customStyle="1" w:styleId="Bodymlisa">
    <w:name w:val="Bodymlisa"/>
    <w:basedOn w:val="Normal"/>
    <w:rsid w:val="00EE0D3B"/>
    <w:pPr>
      <w:numPr>
        <w:ilvl w:val="2"/>
        <w:numId w:val="59"/>
      </w:numPr>
      <w:jc w:val="left"/>
    </w:pPr>
    <w:rPr>
      <w:szCs w:val="20"/>
    </w:rPr>
  </w:style>
  <w:style w:type="paragraph" w:styleId="BodyText">
    <w:name w:val="Body Text"/>
    <w:basedOn w:val="Normal"/>
    <w:link w:val="BodyTextChar"/>
    <w:uiPriority w:val="99"/>
    <w:semiHidden/>
    <w:unhideWhenUsed/>
    <w:rsid w:val="00EE0D3B"/>
    <w:pPr>
      <w:spacing w:after="120"/>
    </w:pPr>
  </w:style>
  <w:style w:type="character" w:customStyle="1" w:styleId="BodyTextChar">
    <w:name w:val="Body Text Char"/>
    <w:basedOn w:val="DefaultParagraphFont"/>
    <w:link w:val="BodyText"/>
    <w:uiPriority w:val="99"/>
    <w:semiHidden/>
    <w:rsid w:val="00EE0D3B"/>
    <w:rPr>
      <w:rFonts w:ascii="Times New Roman" w:hAnsi="Times New Roman"/>
      <w:sz w:val="24"/>
    </w:rPr>
  </w:style>
  <w:style w:type="character" w:styleId="UnresolvedMention">
    <w:name w:val="Unresolved Mention"/>
    <w:basedOn w:val="DefaultParagraphFont"/>
    <w:uiPriority w:val="99"/>
    <w:semiHidden/>
    <w:unhideWhenUsed/>
    <w:rsid w:val="00266398"/>
    <w:rPr>
      <w:color w:val="605E5C"/>
      <w:shd w:val="clear" w:color="auto" w:fill="E1DFDD"/>
    </w:rPr>
  </w:style>
  <w:style w:type="paragraph" w:customStyle="1" w:styleId="LisaBodyt">
    <w:name w:val="LisaBodyt"/>
    <w:basedOn w:val="Normal"/>
    <w:qFormat/>
    <w:rsid w:val="0004772E"/>
    <w:pPr>
      <w:spacing w:before="80"/>
      <w:jc w:val="left"/>
    </w:pPr>
    <w:rPr>
      <w:rFonts w:ascii="Calibri" w:eastAsia="Calibri" w:hAnsi="Calibri"/>
      <w:sz w:val="22"/>
      <w:lang w:eastAsia="en-GB"/>
    </w:rPr>
  </w:style>
  <w:style w:type="paragraph" w:customStyle="1" w:styleId="LisaBodyt2">
    <w:name w:val="LisaBodyt2"/>
    <w:basedOn w:val="LisaBodyt"/>
    <w:qFormat/>
    <w:rsid w:val="0004772E"/>
    <w:pPr>
      <w:spacing w:before="0"/>
    </w:pPr>
  </w:style>
  <w:style w:type="paragraph" w:customStyle="1" w:styleId="BodyText1">
    <w:name w:val="Body Text1"/>
    <w:basedOn w:val="Normal"/>
    <w:link w:val="BodytextChar0"/>
    <w:qFormat/>
    <w:rsid w:val="00834B05"/>
  </w:style>
  <w:style w:type="character" w:customStyle="1" w:styleId="BodytextChar0">
    <w:name w:val="Body text Char"/>
    <w:basedOn w:val="DefaultParagraphFont"/>
    <w:link w:val="BodyText1"/>
    <w:rsid w:val="00834B05"/>
    <w:rPr>
      <w:rFonts w:ascii="Times New Roman" w:eastAsia="Times New Roman" w:hAnsi="Times New Roman" w:cs="Times New Roman"/>
      <w:noProof/>
      <w:kern w:val="1"/>
      <w:sz w:val="24"/>
      <w:szCs w:val="24"/>
      <w:lang w:val="en-GB" w:eastAsia="hi-IN" w:bidi="hi-IN"/>
    </w:rPr>
  </w:style>
  <w:style w:type="character" w:styleId="PlaceholderText">
    <w:name w:val="Placeholder Text"/>
    <w:basedOn w:val="DefaultParagraphFont"/>
    <w:uiPriority w:val="99"/>
    <w:semiHidden/>
    <w:rsid w:val="005F46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0554">
      <w:bodyDiv w:val="1"/>
      <w:marLeft w:val="0"/>
      <w:marRight w:val="0"/>
      <w:marTop w:val="0"/>
      <w:marBottom w:val="0"/>
      <w:divBdr>
        <w:top w:val="none" w:sz="0" w:space="0" w:color="auto"/>
        <w:left w:val="none" w:sz="0" w:space="0" w:color="auto"/>
        <w:bottom w:val="none" w:sz="0" w:space="0" w:color="auto"/>
        <w:right w:val="none" w:sz="0" w:space="0" w:color="auto"/>
      </w:divBdr>
    </w:div>
    <w:div w:id="337344651">
      <w:bodyDiv w:val="1"/>
      <w:marLeft w:val="0"/>
      <w:marRight w:val="0"/>
      <w:marTop w:val="0"/>
      <w:marBottom w:val="0"/>
      <w:divBdr>
        <w:top w:val="none" w:sz="0" w:space="0" w:color="auto"/>
        <w:left w:val="none" w:sz="0" w:space="0" w:color="auto"/>
        <w:bottom w:val="none" w:sz="0" w:space="0" w:color="auto"/>
        <w:right w:val="none" w:sz="0" w:space="0" w:color="auto"/>
      </w:divBdr>
    </w:div>
    <w:div w:id="507526255">
      <w:bodyDiv w:val="1"/>
      <w:marLeft w:val="0"/>
      <w:marRight w:val="0"/>
      <w:marTop w:val="0"/>
      <w:marBottom w:val="0"/>
      <w:divBdr>
        <w:top w:val="none" w:sz="0" w:space="0" w:color="auto"/>
        <w:left w:val="none" w:sz="0" w:space="0" w:color="auto"/>
        <w:bottom w:val="none" w:sz="0" w:space="0" w:color="auto"/>
        <w:right w:val="none" w:sz="0" w:space="0" w:color="auto"/>
      </w:divBdr>
    </w:div>
    <w:div w:id="704335541">
      <w:bodyDiv w:val="1"/>
      <w:marLeft w:val="0"/>
      <w:marRight w:val="0"/>
      <w:marTop w:val="0"/>
      <w:marBottom w:val="0"/>
      <w:divBdr>
        <w:top w:val="none" w:sz="0" w:space="0" w:color="auto"/>
        <w:left w:val="none" w:sz="0" w:space="0" w:color="auto"/>
        <w:bottom w:val="none" w:sz="0" w:space="0" w:color="auto"/>
        <w:right w:val="none" w:sz="0" w:space="0" w:color="auto"/>
      </w:divBdr>
    </w:div>
    <w:div w:id="1073089106">
      <w:bodyDiv w:val="1"/>
      <w:marLeft w:val="0"/>
      <w:marRight w:val="0"/>
      <w:marTop w:val="0"/>
      <w:marBottom w:val="0"/>
      <w:divBdr>
        <w:top w:val="none" w:sz="0" w:space="0" w:color="auto"/>
        <w:left w:val="none" w:sz="0" w:space="0" w:color="auto"/>
        <w:bottom w:val="none" w:sz="0" w:space="0" w:color="auto"/>
        <w:right w:val="none" w:sz="0" w:space="0" w:color="auto"/>
      </w:divBdr>
    </w:div>
    <w:div w:id="1159155560">
      <w:bodyDiv w:val="1"/>
      <w:marLeft w:val="0"/>
      <w:marRight w:val="0"/>
      <w:marTop w:val="0"/>
      <w:marBottom w:val="0"/>
      <w:divBdr>
        <w:top w:val="none" w:sz="0" w:space="0" w:color="auto"/>
        <w:left w:val="none" w:sz="0" w:space="0" w:color="auto"/>
        <w:bottom w:val="none" w:sz="0" w:space="0" w:color="auto"/>
        <w:right w:val="none" w:sz="0" w:space="0" w:color="auto"/>
      </w:divBdr>
    </w:div>
    <w:div w:id="1372880304">
      <w:bodyDiv w:val="1"/>
      <w:marLeft w:val="0"/>
      <w:marRight w:val="0"/>
      <w:marTop w:val="0"/>
      <w:marBottom w:val="0"/>
      <w:divBdr>
        <w:top w:val="none" w:sz="0" w:space="0" w:color="auto"/>
        <w:left w:val="none" w:sz="0" w:space="0" w:color="auto"/>
        <w:bottom w:val="none" w:sz="0" w:space="0" w:color="auto"/>
        <w:right w:val="none" w:sz="0" w:space="0" w:color="auto"/>
      </w:divBdr>
    </w:div>
    <w:div w:id="1378550080">
      <w:bodyDiv w:val="1"/>
      <w:marLeft w:val="0"/>
      <w:marRight w:val="0"/>
      <w:marTop w:val="0"/>
      <w:marBottom w:val="0"/>
      <w:divBdr>
        <w:top w:val="none" w:sz="0" w:space="0" w:color="auto"/>
        <w:left w:val="none" w:sz="0" w:space="0" w:color="auto"/>
        <w:bottom w:val="none" w:sz="0" w:space="0" w:color="auto"/>
        <w:right w:val="none" w:sz="0" w:space="0" w:color="auto"/>
      </w:divBdr>
    </w:div>
    <w:div w:id="1752195876">
      <w:bodyDiv w:val="1"/>
      <w:marLeft w:val="0"/>
      <w:marRight w:val="0"/>
      <w:marTop w:val="0"/>
      <w:marBottom w:val="0"/>
      <w:divBdr>
        <w:top w:val="none" w:sz="0" w:space="0" w:color="auto"/>
        <w:left w:val="none" w:sz="0" w:space="0" w:color="auto"/>
        <w:bottom w:val="none" w:sz="0" w:space="0" w:color="auto"/>
        <w:right w:val="none" w:sz="0" w:space="0" w:color="auto"/>
      </w:divBdr>
    </w:div>
    <w:div w:id="1921518108">
      <w:bodyDiv w:val="1"/>
      <w:marLeft w:val="0"/>
      <w:marRight w:val="0"/>
      <w:marTop w:val="0"/>
      <w:marBottom w:val="0"/>
      <w:divBdr>
        <w:top w:val="none" w:sz="0" w:space="0" w:color="auto"/>
        <w:left w:val="none" w:sz="0" w:space="0" w:color="auto"/>
        <w:bottom w:val="none" w:sz="0" w:space="0" w:color="auto"/>
        <w:right w:val="none" w:sz="0" w:space="0" w:color="auto"/>
      </w:divBdr>
    </w:div>
    <w:div w:id="1956793734">
      <w:bodyDiv w:val="1"/>
      <w:marLeft w:val="0"/>
      <w:marRight w:val="0"/>
      <w:marTop w:val="0"/>
      <w:marBottom w:val="0"/>
      <w:divBdr>
        <w:top w:val="none" w:sz="0" w:space="0" w:color="auto"/>
        <w:left w:val="none" w:sz="0" w:space="0" w:color="auto"/>
        <w:bottom w:val="none" w:sz="0" w:space="0" w:color="auto"/>
        <w:right w:val="none" w:sz="0" w:space="0" w:color="auto"/>
      </w:divBdr>
    </w:div>
    <w:div w:id="2044406211">
      <w:bodyDiv w:val="1"/>
      <w:marLeft w:val="0"/>
      <w:marRight w:val="0"/>
      <w:marTop w:val="0"/>
      <w:marBottom w:val="0"/>
      <w:divBdr>
        <w:top w:val="none" w:sz="0" w:space="0" w:color="auto"/>
        <w:left w:val="none" w:sz="0" w:space="0" w:color="auto"/>
        <w:bottom w:val="none" w:sz="0" w:space="0" w:color="auto"/>
        <w:right w:val="none" w:sz="0" w:space="0" w:color="auto"/>
      </w:divBdr>
    </w:div>
    <w:div w:id="2083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hyperlink" Target="https://doi.org/10.2307/1910133" TargetMode="External"/><Relationship Id="rId47" Type="http://schemas.openxmlformats.org/officeDocument/2006/relationships/hyperlink" Target="https://doi.org/10.5195/ledger.2025.393" TargetMode="External"/><Relationship Id="rId63" Type="http://schemas.openxmlformats.org/officeDocument/2006/relationships/hyperlink" Target="https://doi.org/10.2307/1913610" TargetMode="External"/><Relationship Id="rId68" Type="http://schemas.openxmlformats.org/officeDocument/2006/relationships/hyperlink" Target="https://doi.org/10.3390/jrfm18050242"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doi.org/10.1016/j.ribaf.2023.102203" TargetMode="External"/><Relationship Id="rId37" Type="http://schemas.openxmlformats.org/officeDocument/2006/relationships/hyperlink" Target="https://doi.org/10.1007/s40812-021-00202-0" TargetMode="External"/><Relationship Id="rId40" Type="http://schemas.openxmlformats.org/officeDocument/2006/relationships/hyperlink" Target="https://doi.org/10.5089/9798400245411.001" TargetMode="External"/><Relationship Id="rId45" Type="http://schemas.openxmlformats.org/officeDocument/2006/relationships/hyperlink" Target="https://doi.org/10.3390/jrfm17060229" TargetMode="External"/><Relationship Id="rId53" Type="http://schemas.openxmlformats.org/officeDocument/2006/relationships/hyperlink" Target="https://doi.org/10.1016/j.iref.2024.103757" TargetMode="External"/><Relationship Id="rId58" Type="http://schemas.openxmlformats.org/officeDocument/2006/relationships/hyperlink" Target="https://doi.org/10.1016/j.jedc.2020.103980" TargetMode="External"/><Relationship Id="rId66" Type="http://schemas.openxmlformats.org/officeDocument/2006/relationships/hyperlink" Target="https://doi.org/10.1016/j.heliyon.2022.e11178" TargetMode="External"/><Relationship Id="rId5" Type="http://schemas.openxmlformats.org/officeDocument/2006/relationships/numbering" Target="numbering.xml"/><Relationship Id="rId61" Type="http://schemas.openxmlformats.org/officeDocument/2006/relationships/hyperlink" Target="https://doi.org/10.1007/s10614-025-10998-x"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hyperlink" Target="https://github.com/sshhaaddyy/thesis"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doi.org/10.3390/jrfm14070282" TargetMode="External"/><Relationship Id="rId43" Type="http://schemas.openxmlformats.org/officeDocument/2006/relationships/hyperlink" Target="https://doi.org/10.1016/j.econlet.2018.01.004" TargetMode="External"/><Relationship Id="rId48" Type="http://schemas.openxmlformats.org/officeDocument/2006/relationships/hyperlink" Target="https://doi.org/10.1080/13504851.2021.2018125" TargetMode="External"/><Relationship Id="rId56" Type="http://schemas.openxmlformats.org/officeDocument/2006/relationships/hyperlink" Target="https://doi.org/10.1093/rfs/hhaa113" TargetMode="External"/><Relationship Id="rId64" Type="http://schemas.openxmlformats.org/officeDocument/2006/relationships/hyperlink" Target="https://doi.org/10.1016/j.frl.2021.102284" TargetMode="External"/><Relationship Id="rId69" Type="http://schemas.openxmlformats.org/officeDocument/2006/relationships/hyperlink" Target="https://arxiv.org/abs/2501.09911" TargetMode="External"/><Relationship Id="rId8" Type="http://schemas.openxmlformats.org/officeDocument/2006/relationships/webSettings" Target="webSettings.xml"/><Relationship Id="rId51" Type="http://schemas.openxmlformats.org/officeDocument/2006/relationships/hyperlink" Target="https://doi.org/10.1111/fire.70026"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doi.org/10.1016/j.qref.2025.102006" TargetMode="External"/><Relationship Id="rId38" Type="http://schemas.openxmlformats.org/officeDocument/2006/relationships/hyperlink" Target="https://doi.org/10.1371/journal.pone.0277924" TargetMode="External"/><Relationship Id="rId46" Type="http://schemas.openxmlformats.org/officeDocument/2006/relationships/hyperlink" Target="https://ideas.repec.org/a/eco/journ1/2021-04-4.html" TargetMode="External"/><Relationship Id="rId59" Type="http://schemas.openxmlformats.org/officeDocument/2006/relationships/hyperlink" Target="https://doi.org/10.1016/j.ribaf.2022.101711" TargetMode="External"/><Relationship Id="rId67" Type="http://schemas.openxmlformats.org/officeDocument/2006/relationships/hyperlink" Target="https://doi.org/10.3390/jrfm19010002" TargetMode="External"/><Relationship Id="rId20" Type="http://schemas.openxmlformats.org/officeDocument/2006/relationships/image" Target="media/image7.png"/><Relationship Id="rId41" Type="http://schemas.openxmlformats.org/officeDocument/2006/relationships/hyperlink" Target="https://doi.org/10.1016/j.frl.2021.102379" TargetMode="External"/><Relationship Id="rId54" Type="http://schemas.openxmlformats.org/officeDocument/2006/relationships/hyperlink" Target="https://doi.org/10.1016/j.frl.2024.106150" TargetMode="External"/><Relationship Id="rId62" Type="http://schemas.openxmlformats.org/officeDocument/2006/relationships/hyperlink" Target="https://bitcoin.org/bitcoin.pdf" TargetMode="External"/><Relationship Id="rId70" Type="http://schemas.openxmlformats.org/officeDocument/2006/relationships/hyperlink" Target="https://doi.org/10.1038/s41598-023-31618-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newyorkfed.org/research/staff_reports/sr1052" TargetMode="External"/><Relationship Id="rId49" Type="http://schemas.openxmlformats.org/officeDocument/2006/relationships/hyperlink" Target="https://doi.org/10.48550/arXiv.2512.12815" TargetMode="External"/><Relationship Id="rId57" Type="http://schemas.openxmlformats.org/officeDocument/2006/relationships/hyperlink" Target="https://doi.org/10.1111/jofi.13119"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hyperlink" Target="https://doi.org/10.1080/1351847X.2022.2068375" TargetMode="External"/><Relationship Id="rId52" Type="http://schemas.openxmlformats.org/officeDocument/2006/relationships/hyperlink" Target="https://doi.org/10.1016/j.frl.2024.106198" TargetMode="External"/><Relationship Id="rId60" Type="http://schemas.openxmlformats.org/officeDocument/2006/relationships/hyperlink" Target="https://doi.org/10.1016/j.frl.2025.108918" TargetMode="External"/><Relationship Id="rId65" Type="http://schemas.openxmlformats.org/officeDocument/2006/relationships/hyperlink" Target="https://doi.org/10.1111/j.2517-6161.1969.tb00796.x"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yperlink" Target="https://doi.org/10.1177/05694345241269036" TargetMode="External"/><Relationship Id="rId34" Type="http://schemas.openxmlformats.org/officeDocument/2006/relationships/hyperlink" Target="https://doi.org/10.2307/2998540" TargetMode="External"/><Relationship Id="rId50" Type="http://schemas.openxmlformats.org/officeDocument/2006/relationships/hyperlink" Target="https://doi.org/10.1016/j.jimonfin.2023.102880" TargetMode="External"/><Relationship Id="rId55" Type="http://schemas.openxmlformats.org/officeDocument/2006/relationships/hyperlink" Target="https://doi.org/10.1016/j.pacfin.2025.102913" TargetMode="External"/><Relationship Id="rId7" Type="http://schemas.openxmlformats.org/officeDocument/2006/relationships/settings" Target="settings.xml"/><Relationship Id="rId71" Type="http://schemas.openxmlformats.org/officeDocument/2006/relationships/hyperlink" Target="https://doi.org/10.1016/j.frl.2023.104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401BD96F1F3744BF6969EDC574FB60" ma:contentTypeVersion="17" ma:contentTypeDescription="Loo uus dokument" ma:contentTypeScope="" ma:versionID="cc8a60f5304a99a4d947d9e77bac68ee">
  <xsd:schema xmlns:xsd="http://www.w3.org/2001/XMLSchema" xmlns:xs="http://www.w3.org/2001/XMLSchema" xmlns:p="http://schemas.microsoft.com/office/2006/metadata/properties" xmlns:ns2="7f584a41-4689-4ac7-a15d-ed4f851d9557" xmlns:ns3="5864eb11-9110-4c87-a24d-4df240eeb1bf" targetNamespace="http://schemas.microsoft.com/office/2006/metadata/properties" ma:root="true" ma:fieldsID="1a19fdb2c68603205a2da90e73931404" ns2:_="" ns3:_="">
    <xsd:import namespace="7f584a41-4689-4ac7-a15d-ed4f851d9557"/>
    <xsd:import namespace="5864eb11-9110-4c87-a24d-4df240eeb1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Valdkond" minOccurs="0"/>
                <xsd:element ref="ns2:M_x00e4_rks_x00f5_nad" minOccurs="0"/>
                <xsd:element ref="ns2:M_x00e4_rks_x00f5_na"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84a41-4689-4ac7-a15d-ed4f851d955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Valdkond" ma:index="14" nillable="true" ma:displayName="Valdkond" ma:internalName="Valdkond">
      <xsd:simpleType>
        <xsd:restriction base="dms:Text">
          <xsd:maxLength value="255"/>
        </xsd:restriction>
      </xsd:simpleType>
    </xsd:element>
    <xsd:element name="M_x00e4_rks_x00f5_nad" ma:index="15" nillable="true" ma:displayName="Märksõnad" ma:internalName="M_x00e4_rks_x00f5_nad">
      <xsd:simpleType>
        <xsd:restriction base="dms:Text">
          <xsd:maxLength value="255"/>
        </xsd:restriction>
      </xsd:simpleType>
    </xsd:element>
    <xsd:element name="M_x00e4_rks_x00f5_na" ma:index="16" nillable="true" ma:displayName="Märksõna" ma:internalName="M_x00e4_rks_x00f5_na">
      <xsd:simpleType>
        <xsd:restriction base="dms:Text">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64eb11-9110-4c87-a24d-4df240eeb1bf" elementFormDefault="qualified">
    <xsd:import namespace="http://schemas.microsoft.com/office/2006/documentManagement/types"/>
    <xsd:import namespace="http://schemas.microsoft.com/office/infopath/2007/PartnerControls"/>
    <xsd:element name="SharedWithUsers" ma:index="10"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Ühiskasutusse andmise üksikasjad"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Valdkond xmlns="7f584a41-4689-4ac7-a15d-ed4f851d9557" xsi:nil="true"/>
    <M_x00e4_rks_x00f5_nad xmlns="7f584a41-4689-4ac7-a15d-ed4f851d9557" xsi:nil="true"/>
    <M_x00e4_rks_x00f5_na xmlns="7f584a41-4689-4ac7-a15d-ed4f851d9557" xsi:nil="true"/>
  </documentManagement>
</p:properties>
</file>

<file path=customXml/itemProps1.xml><?xml version="1.0" encoding="utf-8"?>
<ds:datastoreItem xmlns:ds="http://schemas.openxmlformats.org/officeDocument/2006/customXml" ds:itemID="{DD546879-7D1A-44BA-8FB2-2F91D055C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84a41-4689-4ac7-a15d-ed4f851d9557"/>
    <ds:schemaRef ds:uri="5864eb11-9110-4c87-a24d-4df240eeb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47102E-BC9C-47E4-AF6B-8E4730223413}">
  <ds:schemaRefs>
    <ds:schemaRef ds:uri="http://schemas.microsoft.com/sharepoint/v3/contenttype/forms"/>
  </ds:schemaRefs>
</ds:datastoreItem>
</file>

<file path=customXml/itemProps3.xml><?xml version="1.0" encoding="utf-8"?>
<ds:datastoreItem xmlns:ds="http://schemas.openxmlformats.org/officeDocument/2006/customXml" ds:itemID="{44C32B42-78EE-456A-ACAA-F0AC7EE72682}">
  <ds:schemaRefs>
    <ds:schemaRef ds:uri="http://schemas.openxmlformats.org/officeDocument/2006/bibliography"/>
  </ds:schemaRefs>
</ds:datastoreItem>
</file>

<file path=customXml/itemProps4.xml><?xml version="1.0" encoding="utf-8"?>
<ds:datastoreItem xmlns:ds="http://schemas.openxmlformats.org/officeDocument/2006/customXml" ds:itemID="{6C5144B4-A01A-4095-AC7E-029A3C0A5B2C}">
  <ds:schemaRefs>
    <ds:schemaRef ds:uri="http://schemas.microsoft.com/office/2006/metadata/properties"/>
    <ds:schemaRef ds:uri="http://schemas.microsoft.com/office/infopath/2007/PartnerControls"/>
    <ds:schemaRef ds:uri="7f584a41-4689-4ac7-a15d-ed4f851d9557"/>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58</Pages>
  <Words>13053</Words>
  <Characters>74405</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87284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Laivi Laidroo</dc:creator>
  <cp:keywords/>
  <dc:description/>
  <cp:lastModifiedBy>Roman Telyakov</cp:lastModifiedBy>
  <cp:revision>15</cp:revision>
  <dcterms:created xsi:type="dcterms:W3CDTF">2026-03-24T13:45:00Z</dcterms:created>
  <dcterms:modified xsi:type="dcterms:W3CDTF">2026-03-30T12:49:00Z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0x010100D2401BD96F1F3744BF6969EDC574FB60</vt:lpwstr>
  </property>
</Properties>
</file>