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E1C" w:rsidRPr="002D7319" w:rsidRDefault="002706F9" w:rsidP="001F5EC5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2D7319">
        <w:rPr>
          <w:rFonts w:ascii="Times New Roman" w:hAnsi="Times New Roman" w:cs="Times New Roman"/>
          <w:sz w:val="24"/>
          <w:szCs w:val="24"/>
        </w:rPr>
        <w:t xml:space="preserve">Асфальтирование дворов – это комплекс мер, направленных на обустройство дворовых и прилегающих к ним территорий путем укладки асфальтного полотна на отведенных для этого участках. Сюда также входит оборудование территории бордюрами, тротуарами и прочими заграждениями для обеспечения безопасного для пешеходов передвижения транспорта. </w:t>
      </w:r>
    </w:p>
    <w:p w:rsidR="002706F9" w:rsidRPr="002D7319" w:rsidRDefault="002706F9" w:rsidP="001F5EC5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2D7319">
        <w:rPr>
          <w:rFonts w:ascii="Times New Roman" w:hAnsi="Times New Roman" w:cs="Times New Roman"/>
          <w:sz w:val="24"/>
          <w:szCs w:val="24"/>
        </w:rPr>
        <w:t xml:space="preserve">Асфальтирование дворов начинается с разбивки территории на функциональные зоны. Сюда входит определение зоны для проезжей части, пешеходных дорожек, спортивных и детских площадок, парковки автомобилей. Таким </w:t>
      </w:r>
      <w:proofErr w:type="gramStart"/>
      <w:r w:rsidRPr="002D7319"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 w:rsidRPr="002D7319">
        <w:rPr>
          <w:rFonts w:ascii="Times New Roman" w:hAnsi="Times New Roman" w:cs="Times New Roman"/>
          <w:sz w:val="24"/>
          <w:szCs w:val="24"/>
        </w:rPr>
        <w:t xml:space="preserve"> определяется площадь для асфальтирования, выбирается инструмент и техника для работы</w:t>
      </w:r>
      <w:r w:rsidR="00A91237" w:rsidRPr="002D7319">
        <w:rPr>
          <w:rFonts w:ascii="Times New Roman" w:hAnsi="Times New Roman" w:cs="Times New Roman"/>
          <w:sz w:val="24"/>
          <w:szCs w:val="24"/>
        </w:rPr>
        <w:t>, а также подбирается технология выполнения всех мероприятий. Следующим шагом становится расчистка рабочих площадей. Для этого привлекается малогабаритная техника и ручной инструмент для работ в труднодоступных местах. Асфальтирование дворов включает в себя подготовительные работы, которые заключаются в снятии старого дорожного покрытия, выравнивании и очистке основания, установке дренажной и проточной систем, удалении грязи, пыли, влаги и прочего мусора.</w:t>
      </w:r>
      <w:r w:rsidR="007D6087" w:rsidRPr="002D7319">
        <w:rPr>
          <w:rFonts w:ascii="Times New Roman" w:hAnsi="Times New Roman" w:cs="Times New Roman"/>
          <w:sz w:val="24"/>
          <w:szCs w:val="24"/>
        </w:rPr>
        <w:t xml:space="preserve"> Сюда же можно отнести установку тротуаров и бордюров и создание «подушки», полностью подготовленной к укладке асфальтобетонной смеси.</w:t>
      </w:r>
    </w:p>
    <w:p w:rsidR="007D6087" w:rsidRPr="002D7319" w:rsidRDefault="007D6087" w:rsidP="001F5EC5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2D7319">
        <w:rPr>
          <w:rFonts w:ascii="Times New Roman" w:hAnsi="Times New Roman" w:cs="Times New Roman"/>
          <w:sz w:val="24"/>
          <w:szCs w:val="24"/>
        </w:rPr>
        <w:t xml:space="preserve">Асфальтирование дворов довольно незначительно отличается от асфальтирования проезжей части. Поэтому следующим этапом </w:t>
      </w:r>
      <w:proofErr w:type="gramStart"/>
      <w:r w:rsidRPr="002D7319">
        <w:rPr>
          <w:rFonts w:ascii="Times New Roman" w:hAnsi="Times New Roman" w:cs="Times New Roman"/>
          <w:sz w:val="24"/>
          <w:szCs w:val="24"/>
        </w:rPr>
        <w:t>производится</w:t>
      </w:r>
      <w:proofErr w:type="gramEnd"/>
      <w:r w:rsidRPr="002D7319">
        <w:rPr>
          <w:rFonts w:ascii="Times New Roman" w:hAnsi="Times New Roman" w:cs="Times New Roman"/>
          <w:sz w:val="24"/>
          <w:szCs w:val="24"/>
        </w:rPr>
        <w:t xml:space="preserve"> пропитка готовой «подушки» битумом, а в некоторых случаях битумной эмульсией. Это делается для лучшей сцепки между слоем асфальта и «подушкой». Далее наносится асфальтобетонная смесь, которую необходимо равномерно распределить по рабочей поверхности, утрамбовать и укатать.</w:t>
      </w:r>
      <w:r w:rsidR="0002734C" w:rsidRPr="002D7319">
        <w:rPr>
          <w:rFonts w:ascii="Times New Roman" w:hAnsi="Times New Roman" w:cs="Times New Roman"/>
          <w:sz w:val="24"/>
          <w:szCs w:val="24"/>
        </w:rPr>
        <w:t xml:space="preserve"> Все работы в большинстве случаев осуществляются ручным или полумеханизированным способом, так как пространство во дворах достаточно ограничено и применение крупногабаритной техники не представляется возможным. При соблюдении всех стандартов и технологий асфальтовое покрытие прослужит большой срок и будет устойчиво к появлению дефектов.</w:t>
      </w:r>
    </w:p>
    <w:p w:rsidR="0002734C" w:rsidRPr="002D7319" w:rsidRDefault="0002734C" w:rsidP="001F5EC5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2D7319">
        <w:rPr>
          <w:rFonts w:ascii="Times New Roman" w:hAnsi="Times New Roman" w:cs="Times New Roman"/>
          <w:sz w:val="24"/>
          <w:szCs w:val="24"/>
        </w:rPr>
        <w:t>Асфальтирование дворов может включать не только прокладку новых дорог или капитальный ремонт</w:t>
      </w:r>
      <w:r w:rsidR="000D683D" w:rsidRPr="002D7319">
        <w:rPr>
          <w:rFonts w:ascii="Times New Roman" w:hAnsi="Times New Roman" w:cs="Times New Roman"/>
          <w:sz w:val="24"/>
          <w:szCs w:val="24"/>
        </w:rPr>
        <w:t xml:space="preserve"> имеющихся</w:t>
      </w:r>
      <w:r w:rsidRPr="002D7319">
        <w:rPr>
          <w:rFonts w:ascii="Times New Roman" w:hAnsi="Times New Roman" w:cs="Times New Roman"/>
          <w:sz w:val="24"/>
          <w:szCs w:val="24"/>
        </w:rPr>
        <w:t>, но и ямочный ремонт старого полотна, если дефекты достаточно незначительны. В таких случаях слой асфальта на поврежденном участке снимается, полученно</w:t>
      </w:r>
      <w:r w:rsidR="00435DF1" w:rsidRPr="002D7319">
        <w:rPr>
          <w:rFonts w:ascii="Times New Roman" w:hAnsi="Times New Roman" w:cs="Times New Roman"/>
          <w:sz w:val="24"/>
          <w:szCs w:val="24"/>
        </w:rPr>
        <w:t>е отверстие зачищается и продувается. Подготовленное место обрабатывается битумом для лучшей сцепки старого асфальта с новым, утрамбовывается и укатывается.</w:t>
      </w:r>
    </w:p>
    <w:p w:rsidR="000D683D" w:rsidRPr="002D7319" w:rsidRDefault="00435DF1" w:rsidP="001F5EC5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2D7319">
        <w:rPr>
          <w:rFonts w:ascii="Times New Roman" w:hAnsi="Times New Roman" w:cs="Times New Roman"/>
          <w:sz w:val="24"/>
          <w:szCs w:val="24"/>
        </w:rPr>
        <w:t>Также стоит учитывать, что нагрузка на асфальтное полотно во дворах меньше, чем на обычных дорогах и трассах, поэтому слой асфальтобетонной смеси, укладываемой во дворах и придомовых территориях, будет тоньше. Состав смеси определяется исходя из назначения покрытия и желаемых характеристик.</w:t>
      </w:r>
    </w:p>
    <w:p w:rsidR="00435DF1" w:rsidRPr="002D7319" w:rsidRDefault="00435DF1" w:rsidP="001F5EC5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2D7319">
        <w:rPr>
          <w:rFonts w:ascii="Times New Roman" w:hAnsi="Times New Roman" w:cs="Times New Roman"/>
          <w:sz w:val="24"/>
          <w:szCs w:val="24"/>
        </w:rPr>
        <w:t xml:space="preserve">Благоустроенный двор является такой же необходимостью, как и уютное жилье, поэтому </w:t>
      </w:r>
      <w:r w:rsidR="000D683D" w:rsidRPr="002D7319">
        <w:rPr>
          <w:rFonts w:ascii="Times New Roman" w:hAnsi="Times New Roman" w:cs="Times New Roman"/>
          <w:sz w:val="24"/>
          <w:szCs w:val="24"/>
        </w:rPr>
        <w:t>асфальтированию дворов уделяют большое внимание, а предпочтение асфальтобетонной смеси отдается благодаря ее прочности и долговечности.</w:t>
      </w:r>
    </w:p>
    <w:sectPr w:rsidR="00435DF1" w:rsidRPr="002D7319" w:rsidSect="00896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F5EC5"/>
    <w:rsid w:val="0002734C"/>
    <w:rsid w:val="000D683D"/>
    <w:rsid w:val="001F5EC5"/>
    <w:rsid w:val="002706F9"/>
    <w:rsid w:val="002D7319"/>
    <w:rsid w:val="00435DF1"/>
    <w:rsid w:val="007D6087"/>
    <w:rsid w:val="00896F4F"/>
    <w:rsid w:val="00A91237"/>
    <w:rsid w:val="00C20BDD"/>
    <w:rsid w:val="00EC5FA7"/>
    <w:rsid w:val="00F95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F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2017-07-02T10:58:00Z</dcterms:created>
  <dcterms:modified xsi:type="dcterms:W3CDTF">2017-07-06T16:03:00Z</dcterms:modified>
</cp:coreProperties>
</file>