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2"/>
          <w:szCs w:val="72"/>
          <w:lang w:eastAsia="zh-CN"/>
        </w:rPr>
        <w:t>车管</w:t>
      </w:r>
      <w:r>
        <w:rPr>
          <w:rFonts w:hint="eastAsia"/>
          <w:b/>
          <w:bCs/>
          <w:sz w:val="52"/>
          <w:szCs w:val="72"/>
          <w:lang w:val="en-US" w:eastAsia="zh-CN"/>
        </w:rPr>
        <w:t>e家网站、APP建设规划（商户、后台）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待处理订单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客户下单后，商家可在待处理订单界面查看订单详情（客户信息、车辆信息等），之后商家与客户沟通（提示用户修改车辆信息</w:t>
      </w:r>
      <w:r>
        <w:rPr>
          <w:rFonts w:hint="eastAsia"/>
          <w:lang w:val="en-US" w:eastAsia="zh-CN"/>
        </w:rPr>
        <w:t>/沟通车辆信息等</w:t>
      </w:r>
      <w:r>
        <w:rPr>
          <w:rFonts w:hint="eastAsia"/>
          <w:lang w:eastAsia="zh-CN"/>
        </w:rPr>
        <w:t>），商家确认接单后，用户可支付订单。之后订单转入正在办理订单。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用户支付前取消订单，该订单存入已取消订单（仅后台可见）。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正在办理订单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正在办理订单信息，若该业务需原件则在客户输入快递单号后展示快递信息。办理完成后，商家点击办理完成，输入回寄单号，订单转入办理完成订单。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用户支付后取消订单，提示商家，若商家同意则订单转入待退款订单，在客服确认后全额退款（手动），若商家不同意，则订单转入调解中订单。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办理完成订单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办理完成订单，查看已完成但客户未确认订单，客户确认后转入历史订单，并存入当日已完成订单。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 调解中订单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可查看，不可操作。等待客服人员沟通、协商，完成后客服人员添加处理信息。订单转入待退款订单。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 待退款订单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可查看，不可操作。等待客服人员退款（手动），退款后订单转入历史订单。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历史订单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可查看，不可操作。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当日已完成订单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查看当日，客户确认已完成订单，统计当日佣金。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个人中心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商家可查看个人信息（头像、姓名、电话、邮寄地址、办理业务地区），修改需与平台沟通后由后台修改。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服务中心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商家添加可服务业务及备注信息（该用户对客户不可见），平台联系添加报价信息过后，该业务对用户可见。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 订单报表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展示历史订单（按月份），订单数，流水。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 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展示版本信息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 客户管理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查询用户列表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查看用户详细信息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用户状态（启用、禁用、升级为商户）（用户被禁用后不能发布新订单）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重置用户密码（随机产生N位数字）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 商家管理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查询商户信息（根据地区、商户姓名查询）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查看商家详细信息（基础信息，当前已通过功能（已添加报价信息），待审核功能（未添加报价信息））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商家状态管理（启用、禁用）（商家禁用后不再被搜索到）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 订单管理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订单查询（根据地区、时间、商户，如查询昨天的订单（未接单、已接单、已完成，异常单，待退款，），或查询河南南阳的订单（未接单、已接单、已完成，异常单，待退款），李天一的订单情况（未接单、已接单、已完成，异常单，待退款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查看订单详细信息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异常订单（沟通后，添加处理信息，转入待退款订单）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根据商家导出订单信息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 车库管理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查询（根据注册日期）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导出车辆信息（车牌，注册日期，车主/用户联系方式（电话））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 账单管理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查询（根据业务员、时间查询，如查询李天一上月服务费，查询平台上月总流水）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当天汇总（统计前一天20:00到今天20:00各个业务员已完成订单）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近3天汇总（查看近3天账单信息，以防未能及时支付佣金）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pStyle w:val="2"/>
        <w:jc w:val="center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07C4"/>
    <w:multiLevelType w:val="singleLevel"/>
    <w:tmpl w:val="57E907C4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21B32"/>
    <w:rsid w:val="3DC7222F"/>
    <w:rsid w:val="77142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2016-10-01T11:47:43Z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