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7.png" ContentType="image/png"/>
  <Override PartName="/word/media/rId46.png" ContentType="image/png"/>
  <Override PartName="/word/media/rId30.png" ContentType="image/png"/>
  <Override PartName="/word/media/rId43.png" ContentType="image/png"/>
  <Override PartName="/word/media/rId21.png" ContentType="image/png"/>
  <Override PartName="/word/media/rId24.png" ContentType="image/png"/>
  <Override PartName="/word/media/rId36.png" ContentType="image/png"/>
  <Override PartName="/word/media/rId49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Кучеренко</w:t>
      </w:r>
      <w:r>
        <w:t xml:space="preserve"> </w:t>
      </w:r>
      <w:r>
        <w:t xml:space="preserve">София.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 и научиться писать программы с использованием этих переходов.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файл lab8-1.asm, запишем код программы и проверим его работу:</w:t>
      </w:r>
    </w:p>
    <w:p>
      <w:pPr>
        <w:pStyle w:val="CaptionedFigure"/>
      </w:pPr>
      <w:r>
        <w:drawing>
          <wp:inline>
            <wp:extent cx="5334000" cy="887993"/>
            <wp:effectExtent b="0" l="0" r="0" t="0"/>
            <wp:docPr descr="Работа программы lab8-1" title="" id="22" name="Picture"/>
            <a:graphic>
              <a:graphicData uri="http://schemas.openxmlformats.org/drawingml/2006/picture">
                <pic:pic>
                  <pic:nvPicPr>
                    <pic:cNvPr descr="image/runfile8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lab8-1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lab8-2.asm, запишем код программы и также проверим его работу:</w:t>
      </w:r>
    </w:p>
    <w:p>
      <w:pPr>
        <w:pStyle w:val="CaptionedFigure"/>
      </w:pPr>
      <w:r>
        <w:drawing>
          <wp:inline>
            <wp:extent cx="5334000" cy="879959"/>
            <wp:effectExtent b="0" l="0" r="0" t="0"/>
            <wp:docPr descr="Работа программы lab8-2" title="" id="25" name="Picture"/>
            <a:graphic>
              <a:graphicData uri="http://schemas.openxmlformats.org/drawingml/2006/picture">
                <pic:pic>
                  <pic:nvPicPr>
                    <pic:cNvPr descr="image/runfile8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9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программы lab8-2</w:t>
      </w:r>
    </w:p>
    <w:p>
      <w:pPr>
        <w:numPr>
          <w:ilvl w:val="0"/>
          <w:numId w:val="1003"/>
        </w:numPr>
        <w:pStyle w:val="Compact"/>
      </w:pPr>
      <w:r>
        <w:t xml:space="preserve">Изменим текст программы, изменив инструкции jmp и получим следующее:</w:t>
      </w:r>
    </w:p>
    <w:p>
      <w:pPr>
        <w:pStyle w:val="CaptionedFigure"/>
      </w:pPr>
      <w:r>
        <w:drawing>
          <wp:inline>
            <wp:extent cx="5334000" cy="4550474"/>
            <wp:effectExtent b="0" l="0" r="0" t="0"/>
            <wp:docPr descr="Измененный код" title="" id="28" name="Picture"/>
            <a:graphic>
              <a:graphicData uri="http://schemas.openxmlformats.org/drawingml/2006/picture">
                <pic:pic>
                  <pic:nvPicPr>
                    <pic:cNvPr descr="image/lab82txt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код</w:t>
      </w:r>
    </w:p>
    <w:p>
      <w:pPr>
        <w:pStyle w:val="CaptionedFigure"/>
      </w:pPr>
      <w:r>
        <w:drawing>
          <wp:inline>
            <wp:extent cx="5334000" cy="712810"/>
            <wp:effectExtent b="0" l="0" r="0" t="0"/>
            <wp:docPr descr="Работа измененной программы" title="" id="31" name="Picture"/>
            <a:graphic>
              <a:graphicData uri="http://schemas.openxmlformats.org/drawingml/2006/picture">
                <pic:pic>
                  <pic:nvPicPr>
                    <pic:cNvPr descr="image/newrunfile8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2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измененной программы</w:t>
      </w:r>
    </w:p>
    <w:p>
      <w:pPr>
        <w:numPr>
          <w:ilvl w:val="0"/>
          <w:numId w:val="1004"/>
        </w:numPr>
        <w:pStyle w:val="Compact"/>
      </w:pPr>
      <w:r>
        <w:t xml:space="preserve">Откроем файл с программой lab8-1.asm и в любой инструкции с двумя операндами удалим один, выполним трансляцию с получением файла листинга (nasm -f elf -l lab8-2.lst lab8-2.asm):</w:t>
      </w:r>
    </w:p>
    <w:p>
      <w:pPr>
        <w:pStyle w:val="CaptionedFigure"/>
      </w:pPr>
      <w:r>
        <w:drawing>
          <wp:inline>
            <wp:extent cx="5334000" cy="2224164"/>
            <wp:effectExtent b="0" l="0" r="0" t="0"/>
            <wp:docPr descr="Ошибка в программе" title="" id="34" name="Picture"/>
            <a:graphic>
              <a:graphicData uri="http://schemas.openxmlformats.org/drawingml/2006/picture">
                <pic:pic>
                  <pic:nvPicPr>
                    <pic:cNvPr descr="image/errorfil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Ошибка в программе</w:t>
      </w:r>
    </w:p>
    <w:p>
      <w:pPr>
        <w:numPr>
          <w:ilvl w:val="0"/>
          <w:numId w:val="1005"/>
        </w:numPr>
        <w:pStyle w:val="Compact"/>
      </w:pPr>
      <w:r>
        <w:t xml:space="preserve">Создадим файл lab8-3.asm, запишем код программы и проверим его работу на разных значениях B:</w:t>
      </w:r>
    </w:p>
    <w:p>
      <w:pPr>
        <w:pStyle w:val="CaptionedFigure"/>
      </w:pPr>
      <w:r>
        <w:drawing>
          <wp:inline>
            <wp:extent cx="5334000" cy="1394315"/>
            <wp:effectExtent b="0" l="0" r="0" t="0"/>
            <wp:docPr descr="Результат выполнения программы" title="" id="37" name="Picture"/>
            <a:graphic>
              <a:graphicData uri="http://schemas.openxmlformats.org/drawingml/2006/picture">
                <pic:pic>
                  <pic:nvPicPr>
                    <pic:cNvPr descr="image/runfile8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4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bookmarkEnd w:id="39"/>
    <w:bookmarkStart w:id="52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6"/>
        </w:numPr>
        <w:pStyle w:val="Compact"/>
      </w:pPr>
      <w:r>
        <w:t xml:space="preserve">Напишем программу нахождения наименьшей из 3 целочисленных переменных и запустим её:</w:t>
      </w:r>
    </w:p>
    <w:p>
      <w:pPr>
        <w:pStyle w:val="CaptionedFigure"/>
      </w:pPr>
      <w:r>
        <w:drawing>
          <wp:inline>
            <wp:extent cx="5334000" cy="7478790"/>
            <wp:effectExtent b="0" l="0" r="0" t="0"/>
            <wp:docPr descr="Код программы" title="" id="41" name="Picture"/>
            <a:graphic>
              <a:graphicData uri="http://schemas.openxmlformats.org/drawingml/2006/picture">
                <pic:pic>
                  <pic:nvPicPr>
                    <pic:cNvPr descr="image/srlab83txt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8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5334000" cy="480485"/>
            <wp:effectExtent b="0" l="0" r="0" t="0"/>
            <wp:docPr descr="Результат выполнения программы" title="" id="44" name="Picture"/>
            <a:graphic>
              <a:graphicData uri="http://schemas.openxmlformats.org/drawingml/2006/picture">
                <pic:pic>
                  <pic:nvPicPr>
                    <pic:cNvPr descr="image/newrunfile8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numPr>
          <w:ilvl w:val="0"/>
          <w:numId w:val="1007"/>
        </w:numPr>
        <w:pStyle w:val="Compact"/>
      </w:pPr>
      <w:r>
        <w:t xml:space="preserve">Напишем программу для нахождения значения заданной функции из введенных с клавиатуры значений:</w:t>
      </w:r>
    </w:p>
    <w:p>
      <w:pPr>
        <w:pStyle w:val="CaptionedFigure"/>
      </w:pPr>
      <w:r>
        <w:drawing>
          <wp:inline>
            <wp:extent cx="5334000" cy="8568333"/>
            <wp:effectExtent b="0" l="0" r="0" t="0"/>
            <wp:docPr descr="Код программы" title="" id="47" name="Picture"/>
            <a:graphic>
              <a:graphicData uri="http://schemas.openxmlformats.org/drawingml/2006/picture">
                <pic:pic>
                  <pic:nvPicPr>
                    <pic:cNvPr descr="image/lab84txt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68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программы</w:t>
      </w:r>
    </w:p>
    <w:p>
      <w:pPr>
        <w:pStyle w:val="CaptionedFigure"/>
      </w:pPr>
      <w:r>
        <w:drawing>
          <wp:inline>
            <wp:extent cx="5334000" cy="1410775"/>
            <wp:effectExtent b="0" l="0" r="0" t="0"/>
            <wp:docPr descr="Результат выполнения программы" title="" id="50" name="Picture"/>
            <a:graphic>
              <a:graphicData uri="http://schemas.openxmlformats.org/drawingml/2006/picture">
                <pic:pic>
                  <pic:nvPicPr>
                    <pic:cNvPr descr="image/runfile84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 и научилась писать программы с использованием этих переходов.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46" Target="media/rId46.png" /><Relationship Type="http://schemas.openxmlformats.org/officeDocument/2006/relationships/image" Id="rId30" Target="media/rId30.png" /><Relationship Type="http://schemas.openxmlformats.org/officeDocument/2006/relationships/image" Id="rId43" Target="media/rId43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6" Target="media/rId36.png" /><Relationship Type="http://schemas.openxmlformats.org/officeDocument/2006/relationships/image" Id="rId49" Target="media/rId49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Кучеренко София.</dc:creator>
  <dc:language>ru-RU</dc:language>
  <cp:keywords/>
  <dcterms:created xsi:type="dcterms:W3CDTF">2022-12-28T15:29:49Z</dcterms:created>
  <dcterms:modified xsi:type="dcterms:W3CDTF">2022-12-28T15:29:49Z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