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21A77634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1F7D79">
        <w:rPr>
          <w:rFonts w:ascii="Times New Roman" w:hAnsi="Times New Roman" w:cs="Times New Roman"/>
          <w:b/>
          <w:sz w:val="28"/>
          <w:szCs w:val="28"/>
        </w:rPr>
        <w:t>4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2004D" w14:textId="0B081DBA" w:rsidR="00AE4A28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B16942" w14:textId="0798BF1A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1F7D79" w:rsidRPr="001F7D79">
        <w:rPr>
          <w:rFonts w:ascii="Times New Roman" w:hAnsi="Times New Roman" w:cs="Times New Roman"/>
          <w:sz w:val="28"/>
          <w:szCs w:val="28"/>
          <w:u w:val="single"/>
        </w:rPr>
        <w:t>ИССЛЕДОВАНИЕ КРИПТОГРАФИЧЕСКИХ ШИФРОВ НА ОСНОВЕ ПОДСТАНОВКИ (ЗАМЕНЫ) СИМВОЛОВ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6C90B3F6" w:rsidR="00AE4A28" w:rsidRDefault="00D84AC5" w:rsidP="00D84AC5">
      <w:pPr>
        <w:jc w:val="center"/>
      </w:pPr>
      <w:r>
        <w:t>Минск 2023</w:t>
      </w:r>
    </w:p>
    <w:p w14:paraId="5450E1CB" w14:textId="6B1FF8A7" w:rsidR="004831FA" w:rsidRDefault="004831FA" w:rsidP="001F7D79">
      <w:pPr>
        <w:ind w:firstLine="709"/>
        <w:jc w:val="both"/>
      </w:pPr>
      <w:r>
        <w:lastRenderedPageBreak/>
        <w:t>Ход работы</w:t>
      </w:r>
    </w:p>
    <w:p w14:paraId="433DCD21" w14:textId="060E6495" w:rsidR="004831FA" w:rsidRDefault="001F7D79" w:rsidP="00276519">
      <w:pPr>
        <w:ind w:firstLine="709"/>
        <w:jc w:val="both"/>
      </w:pPr>
      <w:r>
        <w:t>Приложение было разработано</w:t>
      </w:r>
      <w:r w:rsidRPr="001F7D79">
        <w:t xml:space="preserve"> </w:t>
      </w:r>
      <w:r>
        <w:t xml:space="preserve">на </w:t>
      </w:r>
      <w:r>
        <w:rPr>
          <w:lang w:val="en-US"/>
        </w:rPr>
        <w:t>NodeJS</w:t>
      </w:r>
      <w:r w:rsidRPr="001F7D79">
        <w:t>.</w:t>
      </w:r>
      <w:r>
        <w:t xml:space="preserve"> В своем приложении согласно варианту 13 я использовала алфавит английского языка, а </w:t>
      </w:r>
      <w:proofErr w:type="gramStart"/>
      <w:r>
        <w:t>так же</w:t>
      </w:r>
      <w:proofErr w:type="gramEnd"/>
      <w:r>
        <w:t xml:space="preserve"> два способа шифрования: шифр на основе аффинной системы подстановок Цезаря</w:t>
      </w:r>
      <w:r w:rsidR="00CB159A">
        <w:t>, где</w:t>
      </w:r>
      <w:r>
        <w:t xml:space="preserve"> a = 6, b = 7 </w:t>
      </w:r>
      <w:r w:rsidR="00CB159A">
        <w:t>и</w:t>
      </w:r>
      <w:r>
        <w:t xml:space="preserve"> </w:t>
      </w:r>
      <w:r w:rsidR="00CB159A">
        <w:t>т</w:t>
      </w:r>
      <w:r>
        <w:t xml:space="preserve">аблица </w:t>
      </w:r>
      <w:proofErr w:type="spellStart"/>
      <w:r>
        <w:t>Трисемуса</w:t>
      </w:r>
      <w:proofErr w:type="spellEnd"/>
      <w:r>
        <w:t>,</w:t>
      </w:r>
      <w:r w:rsidR="00CB159A">
        <w:t xml:space="preserve"> где</w:t>
      </w:r>
      <w:r>
        <w:t xml:space="preserve"> ключевое слово – </w:t>
      </w:r>
      <w:proofErr w:type="spellStart"/>
      <w:r>
        <w:t>security</w:t>
      </w:r>
      <w:proofErr w:type="spellEnd"/>
      <w:r w:rsidR="00CB159A">
        <w:t>.</w:t>
      </w:r>
    </w:p>
    <w:p w14:paraId="70835C23" w14:textId="6252F566" w:rsidR="001F7D79" w:rsidRDefault="001F7D79" w:rsidP="00CB159A">
      <w:pPr>
        <w:jc w:val="center"/>
      </w:pPr>
      <w:r>
        <w:t>Здание №1</w:t>
      </w:r>
    </w:p>
    <w:p w14:paraId="239D3F18" w14:textId="63F2441E" w:rsidR="00CB159A" w:rsidRPr="00A618E6" w:rsidRDefault="00CB159A" w:rsidP="00CB159A">
      <w:pPr>
        <w:jc w:val="both"/>
        <w:rPr>
          <w:i/>
        </w:rPr>
      </w:pPr>
      <w:r>
        <w:t xml:space="preserve">В данном задании я разработала шифр на основе аффинной системы подстановок Цезаря, где a = 6, b = 7. Данный алгоритм проходится по каждой букве строки, запоминает ее значение и индекс, после чего, он вычисляет новую позицию по формуле: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=ax+b*modN</m:t>
        </m:r>
      </m:oMath>
      <w:r w:rsidR="00A618E6" w:rsidRPr="00A618E6">
        <w:rPr>
          <w:rFonts w:eastAsiaTheme="minorEastAsia"/>
        </w:rPr>
        <w:t xml:space="preserve">. </w:t>
      </w:r>
      <w:r w:rsidR="00A618E6">
        <w:rPr>
          <w:rFonts w:eastAsiaTheme="minorEastAsia"/>
        </w:rPr>
        <w:t xml:space="preserve">После вычисления новой позиции, мы находим букву </w:t>
      </w:r>
      <w:proofErr w:type="gramStart"/>
      <w:r w:rsidR="00A618E6">
        <w:rPr>
          <w:rFonts w:eastAsiaTheme="minorEastAsia"/>
        </w:rPr>
        <w:t>в алфавите</w:t>
      </w:r>
      <w:proofErr w:type="gramEnd"/>
      <w:r w:rsidR="00A618E6">
        <w:rPr>
          <w:rFonts w:eastAsiaTheme="minorEastAsia"/>
        </w:rPr>
        <w:t xml:space="preserve"> соответствующую этому индексу и заменяем ей старую букву.</w:t>
      </w:r>
    </w:p>
    <w:p w14:paraId="01B03173" w14:textId="34C68A0E" w:rsidR="00CB159A" w:rsidRDefault="00CB159A" w:rsidP="004831FA">
      <w:pPr>
        <w:spacing w:after="0"/>
        <w:jc w:val="center"/>
      </w:pPr>
      <w:r w:rsidRPr="00CB159A">
        <w:rPr>
          <w:noProof/>
        </w:rPr>
        <w:drawing>
          <wp:inline distT="0" distB="0" distL="0" distR="0" wp14:anchorId="3FAB0351" wp14:editId="5D6ACB65">
            <wp:extent cx="5863069" cy="3246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988" cy="32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876D" w14:textId="0514B272" w:rsidR="006F43ED" w:rsidRDefault="00A618E6" w:rsidP="00276519">
      <w:pPr>
        <w:ind w:firstLine="709"/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1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— </w:t>
      </w:r>
      <w:r w:rsidR="004831FA">
        <w:rPr>
          <w:sz w:val="24"/>
          <w:szCs w:val="20"/>
        </w:rPr>
        <w:t>реализация</w:t>
      </w:r>
      <w:r w:rsidRPr="006F43ED">
        <w:rPr>
          <w:sz w:val="24"/>
          <w:szCs w:val="20"/>
        </w:rPr>
        <w:t xml:space="preserve"> шифр</w:t>
      </w:r>
      <w:r w:rsidR="006F43ED" w:rsidRPr="006F43ED">
        <w:rPr>
          <w:sz w:val="24"/>
          <w:szCs w:val="20"/>
        </w:rPr>
        <w:t>а</w:t>
      </w:r>
      <w:r w:rsidRPr="006F43ED">
        <w:rPr>
          <w:sz w:val="24"/>
          <w:szCs w:val="20"/>
        </w:rPr>
        <w:t xml:space="preserve"> на основе аффинной системы подстановок Цезаря</w:t>
      </w:r>
    </w:p>
    <w:p w14:paraId="2222547F" w14:textId="10E1F963" w:rsidR="006F43ED" w:rsidRDefault="006F43ED" w:rsidP="006F43ED">
      <w:pPr>
        <w:ind w:firstLine="709"/>
        <w:jc w:val="center"/>
      </w:pPr>
      <w:r>
        <w:t>Задание №2</w:t>
      </w:r>
    </w:p>
    <w:p w14:paraId="4828FD3E" w14:textId="509DDF61" w:rsidR="006F43ED" w:rsidRDefault="006F43ED" w:rsidP="006F43ED">
      <w:pPr>
        <w:jc w:val="both"/>
        <w:rPr>
          <w:rFonts w:eastAsiaTheme="minorEastAsia"/>
        </w:rPr>
      </w:pPr>
      <w:r>
        <w:t xml:space="preserve">Здесь я разработала дешифратор для </w:t>
      </w:r>
      <w:r w:rsidRPr="006F43ED">
        <w:t>шифра на основе аффинной системы подстановок Цезаря</w:t>
      </w:r>
      <w:r>
        <w:t xml:space="preserve">. Для </w:t>
      </w:r>
      <w:r w:rsidR="002F09FA">
        <w:t>дешифратора</w:t>
      </w:r>
      <w:r>
        <w:t xml:space="preserve"> я использовала формулу</w:t>
      </w:r>
      <w:r w:rsidR="002F09FA">
        <w:t>, представленную в учебнике</w:t>
      </w:r>
      <w:r>
        <w:t xml:space="preserve">: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y+N-b</m:t>
            </m:r>
          </m:e>
        </m:d>
        <m:r>
          <w:rPr>
            <w:rFonts w:ascii="Cambria Math" w:hAnsi="Cambria Math"/>
          </w:rPr>
          <m:t>modN</m:t>
        </m:r>
      </m:oMath>
      <w:r w:rsidR="002F09FA" w:rsidRPr="002F09FA">
        <w:rPr>
          <w:rFonts w:eastAsiaTheme="minorEastAsia"/>
        </w:rPr>
        <w:t xml:space="preserve">. </w:t>
      </w:r>
      <w:r w:rsidR="002F09FA">
        <w:rPr>
          <w:rFonts w:eastAsiaTheme="minorEastAsia"/>
        </w:rPr>
        <w:t xml:space="preserve">Для нахождения числа, обратного числу </w:t>
      </w:r>
      <w:r w:rsidR="002F09FA">
        <w:rPr>
          <w:rFonts w:eastAsiaTheme="minorEastAsia"/>
          <w:i/>
          <w:iCs/>
          <w:lang w:val="en-US"/>
        </w:rPr>
        <w:t>a</w:t>
      </w:r>
      <w:r w:rsidR="002F09FA" w:rsidRPr="002F09FA">
        <w:rPr>
          <w:rFonts w:eastAsiaTheme="minorEastAsia"/>
        </w:rPr>
        <w:t xml:space="preserve"> </w:t>
      </w:r>
      <w:r w:rsidR="002F09FA">
        <w:rPr>
          <w:rFonts w:eastAsiaTheme="minorEastAsia"/>
        </w:rPr>
        <w:t xml:space="preserve">по модулю </w:t>
      </w:r>
      <w:r w:rsidR="002F09FA">
        <w:rPr>
          <w:rFonts w:eastAsiaTheme="minorEastAsia"/>
          <w:i/>
          <w:iCs/>
          <w:lang w:val="en-US"/>
        </w:rPr>
        <w:t>N</w:t>
      </w:r>
      <w:r w:rsidR="002F09FA">
        <w:rPr>
          <w:rFonts w:eastAsiaTheme="minorEastAsia"/>
        </w:rPr>
        <w:t xml:space="preserve"> я использовала расширенный алгоритм</w:t>
      </w:r>
      <w:r w:rsidR="004831FA">
        <w:rPr>
          <w:rFonts w:eastAsiaTheme="minorEastAsia"/>
        </w:rPr>
        <w:t xml:space="preserve"> Евклида. Код представлен на рисунках 2 и 3.</w:t>
      </w:r>
    </w:p>
    <w:p w14:paraId="538F7C41" w14:textId="34F334F2" w:rsidR="004831FA" w:rsidRDefault="004831FA" w:rsidP="0010307B">
      <w:pPr>
        <w:spacing w:after="0"/>
        <w:jc w:val="center"/>
      </w:pPr>
      <w:r w:rsidRPr="004831FA">
        <w:rPr>
          <w:noProof/>
        </w:rPr>
        <w:lastRenderedPageBreak/>
        <w:drawing>
          <wp:inline distT="0" distB="0" distL="0" distR="0" wp14:anchorId="7BBF793C" wp14:editId="782B797C">
            <wp:extent cx="4759960" cy="2436452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899" cy="24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764" w14:textId="3917918F" w:rsidR="004831FA" w:rsidRDefault="004831FA" w:rsidP="00276519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2</w:t>
      </w:r>
      <w:r w:rsidRPr="006F43ED">
        <w:rPr>
          <w:sz w:val="24"/>
          <w:szCs w:val="20"/>
        </w:rPr>
        <w:t xml:space="preserve"> </w:t>
      </w:r>
      <w:r w:rsidRPr="004831FA">
        <w:rPr>
          <w:sz w:val="24"/>
          <w:szCs w:val="20"/>
        </w:rPr>
        <w:t xml:space="preserve">— нахождение числа, обратного числу </w:t>
      </w:r>
      <w:proofErr w:type="spellStart"/>
      <w:r w:rsidRPr="004831FA">
        <w:rPr>
          <w:sz w:val="24"/>
          <w:szCs w:val="20"/>
        </w:rPr>
        <w:t>num</w:t>
      </w:r>
      <w:proofErr w:type="spellEnd"/>
      <w:r w:rsidRPr="004831FA">
        <w:rPr>
          <w:sz w:val="24"/>
          <w:szCs w:val="20"/>
        </w:rPr>
        <w:t xml:space="preserve"> по модулю </w:t>
      </w:r>
      <w:proofErr w:type="spellStart"/>
      <w:r w:rsidRPr="004831FA">
        <w:rPr>
          <w:sz w:val="24"/>
          <w:szCs w:val="20"/>
        </w:rPr>
        <w:t>moduls</w:t>
      </w:r>
      <w:proofErr w:type="spellEnd"/>
      <w:r w:rsidRPr="006F43ED">
        <w:rPr>
          <w:sz w:val="24"/>
          <w:szCs w:val="20"/>
        </w:rPr>
        <w:t xml:space="preserve"> </w:t>
      </w:r>
    </w:p>
    <w:p w14:paraId="5837EBF2" w14:textId="442D1EA2" w:rsidR="00276519" w:rsidRPr="00276519" w:rsidRDefault="00276519" w:rsidP="00276519">
      <w:pPr>
        <w:spacing w:after="0"/>
        <w:jc w:val="center"/>
        <w:rPr>
          <w:b/>
          <w:bCs/>
          <w:sz w:val="24"/>
          <w:szCs w:val="20"/>
        </w:rPr>
      </w:pPr>
      <w:r w:rsidRPr="00276519">
        <w:rPr>
          <w:b/>
          <w:bCs/>
          <w:noProof/>
          <w:sz w:val="24"/>
          <w:szCs w:val="20"/>
        </w:rPr>
        <w:drawing>
          <wp:inline distT="0" distB="0" distL="0" distR="0" wp14:anchorId="11FCFA1B" wp14:editId="37157F0F">
            <wp:extent cx="4950460" cy="2126539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410" cy="21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F68" w14:textId="00FBFD01" w:rsidR="004831FA" w:rsidRDefault="004831FA" w:rsidP="00276519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3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— </w:t>
      </w:r>
      <w:r w:rsidR="00276519" w:rsidRPr="00276519">
        <w:rPr>
          <w:sz w:val="24"/>
          <w:szCs w:val="20"/>
        </w:rPr>
        <w:t>дешифратор для шифра на основе аффинной системы подстановок Цезаря</w:t>
      </w:r>
    </w:p>
    <w:p w14:paraId="224FC58F" w14:textId="496A10D6" w:rsidR="00276519" w:rsidRDefault="00276519" w:rsidP="00276519">
      <w:pPr>
        <w:jc w:val="center"/>
      </w:pPr>
      <w:r>
        <w:t>Задание №3</w:t>
      </w:r>
    </w:p>
    <w:p w14:paraId="4975D0F2" w14:textId="69D4C8CD" w:rsidR="00276519" w:rsidRDefault="00276519" w:rsidP="00276519">
      <w:pPr>
        <w:ind w:firstLine="709"/>
        <w:jc w:val="both"/>
      </w:pPr>
      <w:r>
        <w:t xml:space="preserve">В данном задании я разработала шифр на основе </w:t>
      </w:r>
      <w:r w:rsidR="0010307B">
        <w:t xml:space="preserve">таблицы </w:t>
      </w:r>
      <w:proofErr w:type="spellStart"/>
      <w:r w:rsidR="0010307B">
        <w:t>Трисемуса</w:t>
      </w:r>
      <w:proofErr w:type="spellEnd"/>
      <w:r w:rsidR="0010307B">
        <w:t xml:space="preserve">, ключевое слово – </w:t>
      </w:r>
      <w:proofErr w:type="spellStart"/>
      <w:r w:rsidR="0010307B">
        <w:t>security</w:t>
      </w:r>
      <w:proofErr w:type="spellEnd"/>
      <w:r>
        <w:t xml:space="preserve">. </w:t>
      </w:r>
      <w:r w:rsidR="0010307B">
        <w:t xml:space="preserve">Для реализации данного алгоритма надо было разработать код для создания таблицы </w:t>
      </w:r>
      <w:proofErr w:type="spellStart"/>
      <w:r w:rsidR="0010307B">
        <w:t>Трисемуса</w:t>
      </w:r>
      <w:proofErr w:type="spellEnd"/>
      <w:r w:rsidR="0010307B">
        <w:t xml:space="preserve"> с ключевым словом </w:t>
      </w:r>
      <w:proofErr w:type="spellStart"/>
      <w:r w:rsidR="0010307B">
        <w:t>security</w:t>
      </w:r>
      <w:proofErr w:type="spellEnd"/>
      <w:r w:rsidR="0010307B">
        <w:t>. Данный код приведен на рисунке 4.</w:t>
      </w:r>
    </w:p>
    <w:p w14:paraId="232850B8" w14:textId="4F70B66D" w:rsidR="0010307B" w:rsidRDefault="0010307B" w:rsidP="0010307B">
      <w:pPr>
        <w:ind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26D09B13" wp14:editId="1500C52E">
            <wp:extent cx="3725891" cy="2277110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046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3E4" w14:textId="39DA7C64" w:rsidR="0010307B" w:rsidRDefault="0010307B" w:rsidP="0010307B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4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— </w:t>
      </w:r>
      <w:r w:rsidRPr="0010307B">
        <w:rPr>
          <w:sz w:val="24"/>
          <w:szCs w:val="20"/>
        </w:rPr>
        <w:t xml:space="preserve">код для создания таблицы </w:t>
      </w:r>
      <w:proofErr w:type="spellStart"/>
      <w:r w:rsidRPr="0010307B">
        <w:rPr>
          <w:sz w:val="24"/>
          <w:szCs w:val="20"/>
        </w:rPr>
        <w:t>Трисемуса</w:t>
      </w:r>
      <w:proofErr w:type="spellEnd"/>
      <w:r w:rsidRPr="0010307B">
        <w:rPr>
          <w:sz w:val="24"/>
          <w:szCs w:val="20"/>
        </w:rPr>
        <w:t xml:space="preserve"> с ключевым словом </w:t>
      </w:r>
      <w:proofErr w:type="spellStart"/>
      <w:r w:rsidRPr="0010307B">
        <w:rPr>
          <w:sz w:val="24"/>
          <w:szCs w:val="20"/>
        </w:rPr>
        <w:t>security</w:t>
      </w:r>
      <w:proofErr w:type="spellEnd"/>
    </w:p>
    <w:p w14:paraId="32135D06" w14:textId="22692B7B" w:rsidR="0010307B" w:rsidRDefault="003D2D90" w:rsidP="003D2D90">
      <w:pPr>
        <w:ind w:firstLine="709"/>
        <w:jc w:val="both"/>
        <w:rPr>
          <w:iCs/>
        </w:rPr>
      </w:pPr>
      <w:r>
        <w:rPr>
          <w:iCs/>
        </w:rPr>
        <w:lastRenderedPageBreak/>
        <w:t>Полученная таблица представлена на рисунке 5.</w:t>
      </w:r>
    </w:p>
    <w:p w14:paraId="37B5E1D4" w14:textId="7EA72F50" w:rsidR="003D2D90" w:rsidRPr="003D2D90" w:rsidRDefault="003D2D90" w:rsidP="003D2D90">
      <w:pPr>
        <w:jc w:val="center"/>
        <w:rPr>
          <w:iCs/>
        </w:rPr>
      </w:pPr>
      <w:r w:rsidRPr="003D2D90">
        <w:rPr>
          <w:iCs/>
          <w:noProof/>
        </w:rPr>
        <w:drawing>
          <wp:inline distT="0" distB="0" distL="0" distR="0" wp14:anchorId="6ECF1701" wp14:editId="3AAADF22">
            <wp:extent cx="1875131" cy="1264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703" cy="12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FF90" w14:textId="3933F074" w:rsidR="003D2D90" w:rsidRDefault="003D2D90" w:rsidP="003D2D90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5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10307B">
        <w:rPr>
          <w:sz w:val="24"/>
          <w:szCs w:val="20"/>
        </w:rPr>
        <w:t>таблиц</w:t>
      </w:r>
      <w:r>
        <w:rPr>
          <w:sz w:val="24"/>
          <w:szCs w:val="20"/>
        </w:rPr>
        <w:t>а</w:t>
      </w:r>
      <w:r w:rsidRPr="0010307B">
        <w:rPr>
          <w:sz w:val="24"/>
          <w:szCs w:val="20"/>
        </w:rPr>
        <w:t xml:space="preserve"> </w:t>
      </w:r>
      <w:proofErr w:type="spellStart"/>
      <w:r w:rsidRPr="0010307B">
        <w:rPr>
          <w:sz w:val="24"/>
          <w:szCs w:val="20"/>
        </w:rPr>
        <w:t>Трисемуса</w:t>
      </w:r>
      <w:proofErr w:type="spellEnd"/>
      <w:r w:rsidRPr="0010307B">
        <w:rPr>
          <w:sz w:val="24"/>
          <w:szCs w:val="20"/>
        </w:rPr>
        <w:t xml:space="preserve"> с ключевым словом </w:t>
      </w:r>
      <w:proofErr w:type="spellStart"/>
      <w:r w:rsidRPr="0010307B">
        <w:rPr>
          <w:sz w:val="24"/>
          <w:szCs w:val="20"/>
        </w:rPr>
        <w:t>security</w:t>
      </w:r>
      <w:proofErr w:type="spellEnd"/>
    </w:p>
    <w:p w14:paraId="189C6E15" w14:textId="3DA8200B" w:rsidR="003D2D90" w:rsidRDefault="003D2D90" w:rsidP="003D2D90">
      <w:r>
        <w:t>Далее я разработала код</w:t>
      </w:r>
      <w:r w:rsidR="00EA0345">
        <w:t xml:space="preserve"> для шифрования, который представлен на рисунке 6.</w:t>
      </w:r>
    </w:p>
    <w:p w14:paraId="75E22C58" w14:textId="55F65F1D" w:rsidR="00EA0345" w:rsidRDefault="00EA0345" w:rsidP="00EA0345">
      <w:pPr>
        <w:spacing w:after="0"/>
        <w:jc w:val="center"/>
      </w:pPr>
      <w:r w:rsidRPr="00EA0345">
        <w:rPr>
          <w:noProof/>
        </w:rPr>
        <w:drawing>
          <wp:inline distT="0" distB="0" distL="0" distR="0" wp14:anchorId="01348A50" wp14:editId="0BDF1868">
            <wp:extent cx="5148214" cy="2473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433" cy="24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68" w14:textId="491D7812" w:rsidR="00EA0345" w:rsidRPr="00EA0345" w:rsidRDefault="00EA0345" w:rsidP="00EA0345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6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реализация шифрования по таблице </w:t>
      </w:r>
      <w:proofErr w:type="spellStart"/>
      <w:r w:rsidRPr="00EA0345">
        <w:rPr>
          <w:sz w:val="24"/>
          <w:szCs w:val="20"/>
        </w:rPr>
        <w:t>Трисемуса</w:t>
      </w:r>
      <w:proofErr w:type="spellEnd"/>
    </w:p>
    <w:p w14:paraId="1CD0AA33" w14:textId="762BC34F" w:rsidR="003D2D90" w:rsidRDefault="003D2D90" w:rsidP="003D2D90">
      <w:pPr>
        <w:jc w:val="center"/>
      </w:pPr>
      <w:r>
        <w:t>Задание №4</w:t>
      </w:r>
    </w:p>
    <w:p w14:paraId="7142E61A" w14:textId="3E156277" w:rsidR="004831FA" w:rsidRDefault="003D2D90" w:rsidP="006F43ED">
      <w:pPr>
        <w:jc w:val="both"/>
      </w:pPr>
      <w:r>
        <w:t>В этом задании я разработала дешифратор</w:t>
      </w:r>
      <w:r w:rsidR="00EA0345">
        <w:t xml:space="preserve">, в котором также использовала таблицу </w:t>
      </w:r>
      <w:proofErr w:type="spellStart"/>
      <w:r w:rsidR="00EA0345">
        <w:t>Трисемуса</w:t>
      </w:r>
      <w:proofErr w:type="spellEnd"/>
      <w:r w:rsidR="00EA0345">
        <w:t>, полученную в предыдущем задании. Код представлен на рисунке 7.</w:t>
      </w:r>
    </w:p>
    <w:p w14:paraId="7908C935" w14:textId="4AFB15A4" w:rsidR="00EA0345" w:rsidRDefault="00EA0345" w:rsidP="00EA0345">
      <w:pPr>
        <w:jc w:val="center"/>
      </w:pPr>
      <w:r w:rsidRPr="00EA0345">
        <w:rPr>
          <w:noProof/>
        </w:rPr>
        <w:drawing>
          <wp:inline distT="0" distB="0" distL="0" distR="0" wp14:anchorId="510224C6" wp14:editId="629A411A">
            <wp:extent cx="3845500" cy="27299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621" cy="27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4FD" w14:textId="26989E34" w:rsidR="00EA0345" w:rsidRDefault="00EA0345" w:rsidP="00EA0345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 w:rsidR="001059A3">
        <w:rPr>
          <w:sz w:val="24"/>
          <w:szCs w:val="20"/>
        </w:rPr>
        <w:t>7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реализация </w:t>
      </w:r>
      <w:r>
        <w:rPr>
          <w:sz w:val="24"/>
          <w:szCs w:val="20"/>
        </w:rPr>
        <w:t>деш</w:t>
      </w:r>
      <w:r w:rsidRPr="00EA0345">
        <w:rPr>
          <w:sz w:val="24"/>
          <w:szCs w:val="20"/>
        </w:rPr>
        <w:t>ифр</w:t>
      </w:r>
      <w:r>
        <w:rPr>
          <w:sz w:val="24"/>
          <w:szCs w:val="20"/>
        </w:rPr>
        <w:t>атора</w:t>
      </w:r>
      <w:r w:rsidRPr="00EA0345">
        <w:rPr>
          <w:sz w:val="24"/>
          <w:szCs w:val="20"/>
        </w:rPr>
        <w:t xml:space="preserve"> по таблице </w:t>
      </w:r>
      <w:proofErr w:type="spellStart"/>
      <w:r w:rsidRPr="00EA0345">
        <w:rPr>
          <w:sz w:val="24"/>
          <w:szCs w:val="20"/>
        </w:rPr>
        <w:t>Трисемуса</w:t>
      </w:r>
      <w:proofErr w:type="spellEnd"/>
    </w:p>
    <w:p w14:paraId="47F9ECFC" w14:textId="14BD34C3" w:rsidR="00E6670E" w:rsidRPr="00E6670E" w:rsidRDefault="00E6670E" w:rsidP="00E6670E">
      <w:pPr>
        <w:ind w:firstLine="709"/>
        <w:jc w:val="both"/>
      </w:pPr>
      <w:r>
        <w:lastRenderedPageBreak/>
        <w:t xml:space="preserve">Далее </w:t>
      </w:r>
      <w:r w:rsidR="003B30E1">
        <w:t>был произведен анализ гистограмм. Сами гистограммы представлены на рисунках 8-11. Гистограммы соотв</w:t>
      </w:r>
      <w:r w:rsidR="00551A1A">
        <w:t>етствующие частоте появления букв при шифровании и дешифровании текста с помощью аффинной системы подстановок Цезаря представлены на рисунках 8, 9.</w:t>
      </w:r>
    </w:p>
    <w:p w14:paraId="1D7A1E14" w14:textId="63B20B35" w:rsidR="00EA0345" w:rsidRDefault="00E6670E" w:rsidP="00551A1A">
      <w:pPr>
        <w:spacing w:after="0"/>
        <w:jc w:val="center"/>
      </w:pPr>
      <w:r>
        <w:rPr>
          <w:noProof/>
        </w:rPr>
        <w:drawing>
          <wp:inline distT="0" distB="0" distL="0" distR="0" wp14:anchorId="431FF104" wp14:editId="3B6E11AD">
            <wp:extent cx="4184072" cy="3114502"/>
            <wp:effectExtent l="0" t="0" r="6985" b="1016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64CD17" w14:textId="6D556E9A" w:rsidR="00551A1A" w:rsidRPr="00551A1A" w:rsidRDefault="00551A1A" w:rsidP="00551A1A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8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</w:t>
      </w:r>
      <w:r>
        <w:rPr>
          <w:sz w:val="24"/>
          <w:szCs w:val="20"/>
        </w:rPr>
        <w:t>Частота появления букв при шифровании</w:t>
      </w:r>
    </w:p>
    <w:p w14:paraId="1FE3E68A" w14:textId="6C10506F" w:rsidR="00E6670E" w:rsidRDefault="00E6670E" w:rsidP="00551A1A">
      <w:pPr>
        <w:spacing w:after="0"/>
        <w:jc w:val="center"/>
      </w:pPr>
      <w:r>
        <w:rPr>
          <w:noProof/>
        </w:rPr>
        <w:drawing>
          <wp:inline distT="0" distB="0" distL="0" distR="0" wp14:anchorId="6552A912" wp14:editId="2F2D047C">
            <wp:extent cx="4184072" cy="3114502"/>
            <wp:effectExtent l="0" t="0" r="6985" b="1016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8E27D5" w14:textId="74A6AF9C" w:rsidR="00551A1A" w:rsidRDefault="00551A1A" w:rsidP="00551A1A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9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Частота появления букв при дешифровании </w:t>
      </w:r>
    </w:p>
    <w:p w14:paraId="5C548A1A" w14:textId="0B1ED071" w:rsidR="00A668D7" w:rsidRDefault="00A668D7" w:rsidP="00A668D7">
      <w:pPr>
        <w:ind w:firstLine="709"/>
        <w:jc w:val="both"/>
      </w:pPr>
      <w:r>
        <w:t xml:space="preserve">Гистограммы соответствующие частоте появления букв при шифровании и дешифровании текста с таблицей </w:t>
      </w:r>
      <w:proofErr w:type="spellStart"/>
      <w:r>
        <w:t>Трисемуса</w:t>
      </w:r>
      <w:proofErr w:type="spellEnd"/>
      <w:r>
        <w:t xml:space="preserve">, ключевое слово – </w:t>
      </w:r>
      <w:proofErr w:type="spellStart"/>
      <w:r>
        <w:t>security</w:t>
      </w:r>
      <w:proofErr w:type="spellEnd"/>
      <w:r>
        <w:t xml:space="preserve"> представлены на рисунках 10, 11 соответственно.</w:t>
      </w:r>
    </w:p>
    <w:p w14:paraId="38638E32" w14:textId="305F3E99" w:rsidR="00A668D7" w:rsidRDefault="00A668D7" w:rsidP="00A668D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9896C32" wp14:editId="5808A1DD">
            <wp:extent cx="4184072" cy="3114502"/>
            <wp:effectExtent l="0" t="0" r="6985" b="1016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A939D7E-F931-4DCB-99B2-84D085704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F13046" w14:textId="11ACB70C" w:rsidR="00A668D7" w:rsidRPr="00A668D7" w:rsidRDefault="00A668D7" w:rsidP="00A668D7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>Рисунок</w:t>
      </w:r>
      <w:r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>10</w:t>
      </w:r>
      <w:r w:rsidRPr="006F43ED">
        <w:rPr>
          <w:sz w:val="24"/>
          <w:szCs w:val="20"/>
        </w:rPr>
        <w:t xml:space="preserve"> 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proofErr w:type="gramEnd"/>
      <w:r w:rsidRPr="00EA0345">
        <w:rPr>
          <w:sz w:val="24"/>
          <w:szCs w:val="20"/>
        </w:rPr>
        <w:t xml:space="preserve"> </w:t>
      </w:r>
      <w:r>
        <w:rPr>
          <w:sz w:val="24"/>
          <w:szCs w:val="20"/>
        </w:rPr>
        <w:t>Частота появления букв при шифровании</w:t>
      </w:r>
    </w:p>
    <w:p w14:paraId="55BD2DDA" w14:textId="54F8AFB0" w:rsidR="00A668D7" w:rsidRDefault="00A668D7" w:rsidP="00A668D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FE110CF" wp14:editId="584EB422">
            <wp:extent cx="4184072" cy="3114502"/>
            <wp:effectExtent l="0" t="0" r="6985" b="1016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B487204-83CD-4341-B3A9-AA3E641DC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08F79" w14:textId="01854AE2" w:rsidR="00A668D7" w:rsidRDefault="00A668D7" w:rsidP="00A668D7">
      <w:pPr>
        <w:jc w:val="center"/>
        <w:rPr>
          <w:sz w:val="24"/>
          <w:szCs w:val="20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11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Частота появления букв при дешифровании </w:t>
      </w:r>
    </w:p>
    <w:p w14:paraId="6378E461" w14:textId="218B18F4" w:rsidR="00A668D7" w:rsidRDefault="00047ABA" w:rsidP="00A668D7">
      <w:pPr>
        <w:ind w:firstLine="709"/>
        <w:jc w:val="both"/>
      </w:pPr>
      <w:r>
        <w:t>Далее будет приведен график зависимостей количества символов от времени</w:t>
      </w:r>
      <w:r w:rsidR="00103913">
        <w:t xml:space="preserve"> при разном способе шифрования и дешифрования. График представлен на рисунке 12.</w:t>
      </w:r>
      <w:r>
        <w:t xml:space="preserve"> </w:t>
      </w:r>
    </w:p>
    <w:p w14:paraId="763AF36B" w14:textId="3D08C2C3" w:rsidR="00103913" w:rsidRDefault="00103913" w:rsidP="00103913">
      <w:pPr>
        <w:ind w:firstLine="709"/>
        <w:jc w:val="both"/>
        <w:rPr>
          <w:sz w:val="24"/>
          <w:szCs w:val="20"/>
        </w:rPr>
      </w:pPr>
      <w:r>
        <w:t xml:space="preserve">В данном графике линия оранжевого и серого цвета соответствуют способу шифрования и дешифрования с помощью </w:t>
      </w:r>
      <w:r w:rsidRPr="00103913">
        <w:t>шифра на основе аффинной системы подстановок Цезаря</w:t>
      </w:r>
      <w:r>
        <w:t xml:space="preserve">. А линии синего и желтого цвета – способу шифрования и дешифрования с помощью </w:t>
      </w:r>
      <w:r w:rsidRPr="00103913">
        <w:t xml:space="preserve">таблицы </w:t>
      </w:r>
      <w:proofErr w:type="spellStart"/>
      <w:r w:rsidRPr="00103913">
        <w:t>Трисемуса</w:t>
      </w:r>
      <w:proofErr w:type="spellEnd"/>
      <w:r w:rsidRPr="00103913">
        <w:t xml:space="preserve"> соответственно.</w:t>
      </w:r>
    </w:p>
    <w:p w14:paraId="70490568" w14:textId="4E995997" w:rsidR="00103913" w:rsidRPr="00E6670E" w:rsidRDefault="00103913" w:rsidP="00A668D7">
      <w:pPr>
        <w:ind w:firstLine="709"/>
        <w:jc w:val="both"/>
      </w:pPr>
    </w:p>
    <w:p w14:paraId="48EA9CCC" w14:textId="44F7DF8B" w:rsidR="00551A1A" w:rsidRDefault="00A668D7" w:rsidP="00A668D7">
      <w:pPr>
        <w:jc w:val="both"/>
      </w:pPr>
      <w:r>
        <w:lastRenderedPageBreak/>
        <w:t xml:space="preserve"> </w:t>
      </w:r>
      <w:r w:rsidR="00047ABA" w:rsidRPr="00047ABA">
        <w:rPr>
          <w:noProof/>
        </w:rPr>
        <w:drawing>
          <wp:inline distT="0" distB="0" distL="0" distR="0" wp14:anchorId="708EDFFD" wp14:editId="3433EFF6">
            <wp:extent cx="4877481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5C1" w14:textId="1952EC6E" w:rsidR="00103913" w:rsidRDefault="00103913" w:rsidP="00791750">
      <w:pPr>
        <w:spacing w:after="0"/>
        <w:jc w:val="center"/>
        <w:rPr>
          <w:sz w:val="24"/>
          <w:szCs w:val="20"/>
          <w:lang w:val="en-US"/>
        </w:rPr>
      </w:pPr>
      <w:r w:rsidRPr="006F43ED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12</w:t>
      </w:r>
      <w:r w:rsidRPr="006F43ED">
        <w:rPr>
          <w:sz w:val="24"/>
          <w:szCs w:val="20"/>
        </w:rPr>
        <w:t xml:space="preserve"> </w:t>
      </w:r>
      <w:r w:rsidRPr="006F43ED">
        <w:rPr>
          <w:rFonts w:ascii="Arial" w:hAnsi="Arial" w:cs="Arial"/>
          <w:color w:val="4D5156"/>
          <w:sz w:val="20"/>
          <w:szCs w:val="20"/>
          <w:shd w:val="clear" w:color="auto" w:fill="FFFFFF"/>
        </w:rPr>
        <w:t>—</w:t>
      </w:r>
      <w:r w:rsidRPr="00EA0345">
        <w:rPr>
          <w:sz w:val="24"/>
          <w:szCs w:val="20"/>
        </w:rPr>
        <w:t xml:space="preserve"> </w:t>
      </w:r>
      <w:r>
        <w:rPr>
          <w:sz w:val="24"/>
          <w:szCs w:val="20"/>
        </w:rPr>
        <w:t>График зависимостей</w:t>
      </w:r>
      <w:r w:rsidR="00791750">
        <w:rPr>
          <w:sz w:val="24"/>
          <w:szCs w:val="20"/>
          <w:lang w:val="en-US"/>
        </w:rPr>
        <w:t>:</w:t>
      </w:r>
    </w:p>
    <w:p w14:paraId="6873C9AB" w14:textId="58B86B58" w:rsidR="00791750" w:rsidRPr="00791750" w:rsidRDefault="00791750" w:rsidP="00791750">
      <w:pPr>
        <w:spacing w:after="0"/>
        <w:jc w:val="center"/>
        <w:rPr>
          <w:sz w:val="24"/>
          <w:szCs w:val="20"/>
        </w:rPr>
      </w:pPr>
      <w:r w:rsidRPr="00791750">
        <w:rPr>
          <w:color w:val="C45911" w:themeColor="accent2" w:themeShade="BF"/>
          <w:sz w:val="24"/>
          <w:szCs w:val="20"/>
        </w:rPr>
        <w:t>О</w:t>
      </w:r>
      <w:r w:rsidRPr="00791750">
        <w:rPr>
          <w:color w:val="C45911" w:themeColor="accent2" w:themeShade="BF"/>
          <w:sz w:val="24"/>
          <w:szCs w:val="20"/>
        </w:rPr>
        <w:t>ранжев</w:t>
      </w:r>
      <w:r w:rsidRPr="00791750">
        <w:rPr>
          <w:color w:val="C45911" w:themeColor="accent2" w:themeShade="BF"/>
          <w:sz w:val="24"/>
          <w:szCs w:val="20"/>
        </w:rPr>
        <w:t xml:space="preserve">ый </w:t>
      </w:r>
      <w:r w:rsidRPr="00791750">
        <w:rPr>
          <w:sz w:val="24"/>
          <w:szCs w:val="20"/>
        </w:rPr>
        <w:t xml:space="preserve">– шифрование </w:t>
      </w:r>
      <w:r w:rsidRPr="00791750">
        <w:rPr>
          <w:sz w:val="24"/>
          <w:szCs w:val="20"/>
        </w:rPr>
        <w:t>шифра на основе аффинной системы подстановок Цезаря</w:t>
      </w:r>
      <w:r w:rsidRPr="00791750">
        <w:rPr>
          <w:sz w:val="24"/>
          <w:szCs w:val="20"/>
        </w:rPr>
        <w:t>;</w:t>
      </w:r>
    </w:p>
    <w:p w14:paraId="35FAF8FE" w14:textId="037932F6" w:rsidR="00791750" w:rsidRPr="00791750" w:rsidRDefault="00791750" w:rsidP="00791750">
      <w:pPr>
        <w:spacing w:after="0"/>
        <w:jc w:val="center"/>
        <w:rPr>
          <w:sz w:val="24"/>
          <w:szCs w:val="20"/>
        </w:rPr>
      </w:pPr>
      <w:r w:rsidRPr="0081098C">
        <w:rPr>
          <w:color w:val="2F5496" w:themeColor="accent1" w:themeShade="BF"/>
          <w:sz w:val="24"/>
          <w:szCs w:val="20"/>
        </w:rPr>
        <w:t>С</w:t>
      </w:r>
      <w:r w:rsidRPr="0081098C">
        <w:rPr>
          <w:color w:val="2F5496" w:themeColor="accent1" w:themeShade="BF"/>
          <w:sz w:val="24"/>
          <w:szCs w:val="20"/>
        </w:rPr>
        <w:t>ин</w:t>
      </w:r>
      <w:r w:rsidRPr="0081098C">
        <w:rPr>
          <w:color w:val="2F5496" w:themeColor="accent1" w:themeShade="BF"/>
          <w:sz w:val="24"/>
          <w:szCs w:val="20"/>
        </w:rPr>
        <w:t xml:space="preserve">ий </w:t>
      </w:r>
      <w:r w:rsidRPr="00791750">
        <w:rPr>
          <w:sz w:val="24"/>
          <w:szCs w:val="20"/>
        </w:rPr>
        <w:t xml:space="preserve">– шифрование </w:t>
      </w:r>
      <w:r w:rsidRPr="00791750">
        <w:rPr>
          <w:sz w:val="24"/>
          <w:szCs w:val="20"/>
        </w:rPr>
        <w:t xml:space="preserve">с помощью таблицы </w:t>
      </w:r>
      <w:proofErr w:type="spellStart"/>
      <w:r w:rsidRPr="00791750">
        <w:rPr>
          <w:sz w:val="24"/>
          <w:szCs w:val="20"/>
        </w:rPr>
        <w:t>Трисемуса</w:t>
      </w:r>
      <w:proofErr w:type="spellEnd"/>
      <w:r w:rsidRPr="00791750">
        <w:rPr>
          <w:sz w:val="24"/>
          <w:szCs w:val="20"/>
        </w:rPr>
        <w:t>;</w:t>
      </w:r>
    </w:p>
    <w:p w14:paraId="4591639E" w14:textId="4E13E41E" w:rsidR="00791750" w:rsidRPr="00791750" w:rsidRDefault="00791750" w:rsidP="00791750">
      <w:pPr>
        <w:spacing w:after="0"/>
        <w:jc w:val="center"/>
        <w:rPr>
          <w:sz w:val="24"/>
          <w:szCs w:val="20"/>
        </w:rPr>
      </w:pPr>
      <w:r w:rsidRPr="0081098C">
        <w:rPr>
          <w:color w:val="767171" w:themeColor="background2" w:themeShade="80"/>
          <w:sz w:val="24"/>
          <w:szCs w:val="20"/>
        </w:rPr>
        <w:t>С</w:t>
      </w:r>
      <w:r w:rsidRPr="0081098C">
        <w:rPr>
          <w:color w:val="767171" w:themeColor="background2" w:themeShade="80"/>
          <w:sz w:val="24"/>
          <w:szCs w:val="20"/>
        </w:rPr>
        <w:t>ер</w:t>
      </w:r>
      <w:r w:rsidRPr="0081098C">
        <w:rPr>
          <w:color w:val="767171" w:themeColor="background2" w:themeShade="80"/>
          <w:sz w:val="24"/>
          <w:szCs w:val="20"/>
        </w:rPr>
        <w:t xml:space="preserve">ый </w:t>
      </w:r>
      <w:r w:rsidRPr="00791750">
        <w:rPr>
          <w:sz w:val="24"/>
          <w:szCs w:val="20"/>
        </w:rPr>
        <w:t xml:space="preserve">– дешифрование </w:t>
      </w:r>
      <w:r w:rsidRPr="00791750">
        <w:rPr>
          <w:sz w:val="24"/>
          <w:szCs w:val="20"/>
        </w:rPr>
        <w:t>на основе аффинной системы подстановок Цезаря;</w:t>
      </w:r>
    </w:p>
    <w:p w14:paraId="6C233B59" w14:textId="649761E5" w:rsidR="00791750" w:rsidRPr="00791750" w:rsidRDefault="00791750" w:rsidP="00791750">
      <w:pPr>
        <w:spacing w:after="0"/>
        <w:jc w:val="center"/>
        <w:rPr>
          <w:sz w:val="24"/>
          <w:szCs w:val="20"/>
        </w:rPr>
      </w:pPr>
      <w:r w:rsidRPr="0081098C">
        <w:rPr>
          <w:color w:val="BF8F00" w:themeColor="accent4" w:themeShade="BF"/>
          <w:sz w:val="24"/>
          <w:szCs w:val="20"/>
        </w:rPr>
        <w:t>Ж</w:t>
      </w:r>
      <w:r w:rsidRPr="0081098C">
        <w:rPr>
          <w:color w:val="BF8F00" w:themeColor="accent4" w:themeShade="BF"/>
          <w:sz w:val="24"/>
          <w:szCs w:val="20"/>
        </w:rPr>
        <w:t>елт</w:t>
      </w:r>
      <w:r w:rsidRPr="0081098C">
        <w:rPr>
          <w:color w:val="BF8F00" w:themeColor="accent4" w:themeShade="BF"/>
          <w:sz w:val="24"/>
          <w:szCs w:val="20"/>
        </w:rPr>
        <w:t xml:space="preserve">ый </w:t>
      </w:r>
      <w:r w:rsidRPr="00791750">
        <w:rPr>
          <w:sz w:val="24"/>
          <w:szCs w:val="20"/>
        </w:rPr>
        <w:t xml:space="preserve">– дешифрование </w:t>
      </w:r>
      <w:r w:rsidRPr="00791750">
        <w:rPr>
          <w:sz w:val="24"/>
          <w:szCs w:val="20"/>
        </w:rPr>
        <w:t xml:space="preserve">с помощью таблицы </w:t>
      </w:r>
      <w:proofErr w:type="spellStart"/>
      <w:r w:rsidRPr="00791750">
        <w:rPr>
          <w:sz w:val="24"/>
          <w:szCs w:val="20"/>
        </w:rPr>
        <w:t>Трисемуса</w:t>
      </w:r>
      <w:proofErr w:type="spellEnd"/>
      <w:r w:rsidRPr="00791750">
        <w:rPr>
          <w:sz w:val="24"/>
          <w:szCs w:val="20"/>
        </w:rPr>
        <w:t>.</w:t>
      </w:r>
    </w:p>
    <w:p w14:paraId="5BA4B8D2" w14:textId="75A76FB3" w:rsidR="00791750" w:rsidRPr="00791750" w:rsidRDefault="00791750" w:rsidP="00791750">
      <w:pPr>
        <w:jc w:val="center"/>
      </w:pPr>
    </w:p>
    <w:p w14:paraId="7447B860" w14:textId="77777777" w:rsidR="00103913" w:rsidRPr="00276519" w:rsidRDefault="00103913" w:rsidP="00A668D7">
      <w:pPr>
        <w:jc w:val="both"/>
      </w:pPr>
    </w:p>
    <w:sectPr w:rsidR="00103913" w:rsidRPr="00276519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47ABA"/>
    <w:rsid w:val="000F4F02"/>
    <w:rsid w:val="0010307B"/>
    <w:rsid w:val="00103913"/>
    <w:rsid w:val="001059A3"/>
    <w:rsid w:val="00122132"/>
    <w:rsid w:val="00130D1F"/>
    <w:rsid w:val="001F7D79"/>
    <w:rsid w:val="00246003"/>
    <w:rsid w:val="00276519"/>
    <w:rsid w:val="002F09FA"/>
    <w:rsid w:val="00312BF6"/>
    <w:rsid w:val="003B30E1"/>
    <w:rsid w:val="003D2D90"/>
    <w:rsid w:val="00442DB6"/>
    <w:rsid w:val="004831FA"/>
    <w:rsid w:val="004D1C58"/>
    <w:rsid w:val="00521B01"/>
    <w:rsid w:val="00551A1A"/>
    <w:rsid w:val="00597D25"/>
    <w:rsid w:val="005A1670"/>
    <w:rsid w:val="00642C68"/>
    <w:rsid w:val="006912AC"/>
    <w:rsid w:val="006B3FE3"/>
    <w:rsid w:val="006E026C"/>
    <w:rsid w:val="006F43ED"/>
    <w:rsid w:val="00791750"/>
    <w:rsid w:val="0081098C"/>
    <w:rsid w:val="00815CFC"/>
    <w:rsid w:val="008408FB"/>
    <w:rsid w:val="0088433C"/>
    <w:rsid w:val="008F0B6C"/>
    <w:rsid w:val="00943BF5"/>
    <w:rsid w:val="00A43391"/>
    <w:rsid w:val="00A618E6"/>
    <w:rsid w:val="00A668D7"/>
    <w:rsid w:val="00A76AB0"/>
    <w:rsid w:val="00A82A4F"/>
    <w:rsid w:val="00AB5176"/>
    <w:rsid w:val="00AE4A28"/>
    <w:rsid w:val="00B03068"/>
    <w:rsid w:val="00C12343"/>
    <w:rsid w:val="00C23559"/>
    <w:rsid w:val="00CB159A"/>
    <w:rsid w:val="00D20C7E"/>
    <w:rsid w:val="00D72381"/>
    <w:rsid w:val="00D84AC5"/>
    <w:rsid w:val="00E6670E"/>
    <w:rsid w:val="00EA0345"/>
    <w:rsid w:val="00EB60B0"/>
    <w:rsid w:val="00F30C4A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750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a7">
    <w:name w:val="Placeholder Text"/>
    <w:basedOn w:val="a0"/>
    <w:uiPriority w:val="99"/>
    <w:semiHidden/>
    <w:rsid w:val="00CB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4\&#1044;&#1080;&#1072;&#1075;&#1088;&#1072;&#1084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4\&#1044;&#1080;&#1072;&#1075;&#1088;&#1072;&#1084;&#1084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4\&#1044;&#1080;&#1072;&#1075;&#1088;&#1072;&#1084;&#1084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4\&#1044;&#1080;&#1072;&#1075;&#1088;&#1072;&#1084;&#1084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/>
              <a:t>A</a:t>
            </a:r>
            <a:r>
              <a:rPr lang="ru-RU" sz="1400" b="1" i="0" u="none" strike="noStrike" cap="none" baseline="0"/>
              <a:t>ффинная система подстановок Цезаря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elete val="1"/>
          </c:dLbls>
          <c:cat>
            <c:strRef>
              <c:f>Лист1!$A$2:$A$27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3.18877551020408E-3</c:v>
                </c:pt>
                <c:pt idx="1">
                  <c:v>0</c:v>
                </c:pt>
                <c:pt idx="2">
                  <c:v>0.167410714285714</c:v>
                </c:pt>
                <c:pt idx="3">
                  <c:v>2.2321428571428501E-3</c:v>
                </c:pt>
                <c:pt idx="4">
                  <c:v>6.25E-2</c:v>
                </c:pt>
                <c:pt idx="5">
                  <c:v>0.124681122448979</c:v>
                </c:pt>
                <c:pt idx="6">
                  <c:v>0</c:v>
                </c:pt>
                <c:pt idx="7">
                  <c:v>0.10427295918367301</c:v>
                </c:pt>
                <c:pt idx="8">
                  <c:v>1.5943877551020402E-2</c:v>
                </c:pt>
                <c:pt idx="9">
                  <c:v>0</c:v>
                </c:pt>
                <c:pt idx="10">
                  <c:v>2.51913265306122E-2</c:v>
                </c:pt>
                <c:pt idx="11">
                  <c:v>0.103954081632653</c:v>
                </c:pt>
                <c:pt idx="12">
                  <c:v>0</c:v>
                </c:pt>
                <c:pt idx="13">
                  <c:v>1.9451530612244899E-2</c:v>
                </c:pt>
                <c:pt idx="14">
                  <c:v>1.1160714285714199E-2</c:v>
                </c:pt>
                <c:pt idx="15">
                  <c:v>7.6849489795918297E-2</c:v>
                </c:pt>
                <c:pt idx="16">
                  <c:v>9.5663265306122399E-3</c:v>
                </c:pt>
                <c:pt idx="17">
                  <c:v>1.62627551020408E-2</c:v>
                </c:pt>
                <c:pt idx="18">
                  <c:v>2.8061224489795901E-2</c:v>
                </c:pt>
                <c:pt idx="19">
                  <c:v>5.5165816326530601E-2</c:v>
                </c:pt>
                <c:pt idx="20">
                  <c:v>6.3775510204081599E-3</c:v>
                </c:pt>
                <c:pt idx="21">
                  <c:v>6.1543367346938702E-2</c:v>
                </c:pt>
                <c:pt idx="22">
                  <c:v>6.7283163265306103E-2</c:v>
                </c:pt>
                <c:pt idx="23">
                  <c:v>0</c:v>
                </c:pt>
                <c:pt idx="24">
                  <c:v>0</c:v>
                </c:pt>
                <c:pt idx="25">
                  <c:v>3.8903061224489797E-2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02-43FA-8834-445AB00B870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515229519"/>
        <c:axId val="1515231599"/>
      </c:barChart>
      <c:catAx>
        <c:axId val="151522951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31599"/>
        <c:crosses val="autoZero"/>
        <c:auto val="1"/>
        <c:lblAlgn val="ctr"/>
        <c:lblOffset val="100"/>
        <c:noMultiLvlLbl val="0"/>
      </c:catAx>
      <c:valAx>
        <c:axId val="15152315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2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Дешифратор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Лист1!$L$2:$L$27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Лист1!$M$2:$M$27</c:f>
              <c:numCache>
                <c:formatCode>General</c:formatCode>
                <c:ptCount val="26"/>
                <c:pt idx="0">
                  <c:v>8.0245398773006099E-2</c:v>
                </c:pt>
                <c:pt idx="1">
                  <c:v>1.4969325153374201E-2</c:v>
                </c:pt>
                <c:pt idx="2">
                  <c:v>4.2453987730061302E-2</c:v>
                </c:pt>
                <c:pt idx="3">
                  <c:v>2.9938650306748402E-2</c:v>
                </c:pt>
                <c:pt idx="4">
                  <c:v>0.12883435582822</c:v>
                </c:pt>
                <c:pt idx="5">
                  <c:v>1.22699386503067E-2</c:v>
                </c:pt>
                <c:pt idx="6">
                  <c:v>8.5889570552147194E-3</c:v>
                </c:pt>
                <c:pt idx="7">
                  <c:v>4.9079754601226997E-3</c:v>
                </c:pt>
                <c:pt idx="8">
                  <c:v>0.103312883435582</c:v>
                </c:pt>
                <c:pt idx="9">
                  <c:v>1.7177914110429399E-3</c:v>
                </c:pt>
                <c:pt idx="10">
                  <c:v>0</c:v>
                </c:pt>
                <c:pt idx="11">
                  <c:v>5.9141104294478497E-2</c:v>
                </c:pt>
                <c:pt idx="12">
                  <c:v>4.7361963190184E-2</c:v>
                </c:pt>
                <c:pt idx="13">
                  <c:v>6.5030674846625697E-2</c:v>
                </c:pt>
                <c:pt idx="14">
                  <c:v>4.8098159509202397E-2</c:v>
                </c:pt>
                <c:pt idx="15">
                  <c:v>1.9386503067484601E-2</c:v>
                </c:pt>
                <c:pt idx="16">
                  <c:v>7.3619631901840404E-3</c:v>
                </c:pt>
                <c:pt idx="17">
                  <c:v>5.17791411042944E-2</c:v>
                </c:pt>
                <c:pt idx="18">
                  <c:v>8.3680981595092005E-2</c:v>
                </c:pt>
                <c:pt idx="19">
                  <c:v>9.5950920245398696E-2</c:v>
                </c:pt>
                <c:pt idx="20">
                  <c:v>0.08</c:v>
                </c:pt>
                <c:pt idx="21">
                  <c:v>1.2515337423312799E-2</c:v>
                </c:pt>
                <c:pt idx="22">
                  <c:v>0</c:v>
                </c:pt>
                <c:pt idx="23">
                  <c:v>2.4539877300613498E-3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FB-4598-97BE-C4B535A3B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515242831"/>
        <c:axId val="1515228687"/>
      </c:barChart>
      <c:catAx>
        <c:axId val="151524283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28687"/>
        <c:crosses val="autoZero"/>
        <c:auto val="1"/>
        <c:lblAlgn val="ctr"/>
        <c:lblOffset val="100"/>
        <c:noMultiLvlLbl val="0"/>
      </c:catAx>
      <c:valAx>
        <c:axId val="151522868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42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/>
              <a:t>Таблица Трисемуса, ключевое слово – </a:t>
            </a:r>
            <a:r>
              <a:rPr lang="en-US" sz="1400" b="1" i="0" u="none" strike="noStrike" cap="none" baseline="0"/>
              <a:t>security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elete val="1"/>
          </c:dLbls>
          <c:cat>
            <c:strRef>
              <c:f>Лист1!$A$36:$A$61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Лист1!$B$36:$B$61</c:f>
              <c:numCache>
                <c:formatCode>General</c:formatCode>
                <c:ptCount val="26"/>
                <c:pt idx="0">
                  <c:v>5.2435387673956203E-2</c:v>
                </c:pt>
                <c:pt idx="1">
                  <c:v>0.10462226640159</c:v>
                </c:pt>
                <c:pt idx="2">
                  <c:v>0</c:v>
                </c:pt>
                <c:pt idx="3">
                  <c:v>9.7166998011928393E-2</c:v>
                </c:pt>
                <c:pt idx="4">
                  <c:v>0</c:v>
                </c:pt>
                <c:pt idx="5">
                  <c:v>0</c:v>
                </c:pt>
                <c:pt idx="6">
                  <c:v>8.12624254473161E-2</c:v>
                </c:pt>
                <c:pt idx="7">
                  <c:v>1.51590457256461E-2</c:v>
                </c:pt>
                <c:pt idx="8">
                  <c:v>0.130467196819085</c:v>
                </c:pt>
                <c:pt idx="9">
                  <c:v>3.03180914512922E-2</c:v>
                </c:pt>
                <c:pt idx="10">
                  <c:v>1.2425447316103301E-2</c:v>
                </c:pt>
                <c:pt idx="11">
                  <c:v>8.6978131212723606E-3</c:v>
                </c:pt>
                <c:pt idx="12">
                  <c:v>4.9701789264413503E-3</c:v>
                </c:pt>
                <c:pt idx="13">
                  <c:v>1.73956262425447E-3</c:v>
                </c:pt>
                <c:pt idx="14">
                  <c:v>0</c:v>
                </c:pt>
                <c:pt idx="15">
                  <c:v>5.9890656063618201E-2</c:v>
                </c:pt>
                <c:pt idx="16">
                  <c:v>4.7962226640158999E-2</c:v>
                </c:pt>
                <c:pt idx="17">
                  <c:v>8.4741550695824994E-2</c:v>
                </c:pt>
                <c:pt idx="18">
                  <c:v>2.4850894632206699E-3</c:v>
                </c:pt>
                <c:pt idx="19">
                  <c:v>4.2992047713717597E-2</c:v>
                </c:pt>
                <c:pt idx="20">
                  <c:v>0</c:v>
                </c:pt>
                <c:pt idx="21">
                  <c:v>6.5854870775347907E-2</c:v>
                </c:pt>
                <c:pt idx="22">
                  <c:v>4.8707753479125197E-2</c:v>
                </c:pt>
                <c:pt idx="23">
                  <c:v>1.9632206759443299E-2</c:v>
                </c:pt>
                <c:pt idx="24">
                  <c:v>8.1013916500994002E-2</c:v>
                </c:pt>
                <c:pt idx="25">
                  <c:v>7.4552683896620198E-3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7C-4860-A097-24FCD6717B6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515229519"/>
        <c:axId val="1515231599"/>
      </c:barChart>
      <c:catAx>
        <c:axId val="151522951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31599"/>
        <c:crosses val="autoZero"/>
        <c:auto val="1"/>
        <c:lblAlgn val="ctr"/>
        <c:lblOffset val="100"/>
        <c:noMultiLvlLbl val="0"/>
      </c:catAx>
      <c:valAx>
        <c:axId val="15152315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2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/>
              <a:t>Дешефратор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elete val="1"/>
          </c:dLbls>
          <c:cat>
            <c:strRef>
              <c:f>Лист1!$A$36:$A$61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Лист1!$B$36:$B$61</c:f>
              <c:numCache>
                <c:formatCode>General</c:formatCode>
                <c:ptCount val="26"/>
                <c:pt idx="0">
                  <c:v>5.2435387673956203E-2</c:v>
                </c:pt>
                <c:pt idx="1">
                  <c:v>0.10462226640159</c:v>
                </c:pt>
                <c:pt idx="2">
                  <c:v>0</c:v>
                </c:pt>
                <c:pt idx="3">
                  <c:v>9.7166998011928393E-2</c:v>
                </c:pt>
                <c:pt idx="4">
                  <c:v>0</c:v>
                </c:pt>
                <c:pt idx="5">
                  <c:v>0</c:v>
                </c:pt>
                <c:pt idx="6">
                  <c:v>8.12624254473161E-2</c:v>
                </c:pt>
                <c:pt idx="7">
                  <c:v>1.51590457256461E-2</c:v>
                </c:pt>
                <c:pt idx="8">
                  <c:v>0.130467196819085</c:v>
                </c:pt>
                <c:pt idx="9">
                  <c:v>3.03180914512922E-2</c:v>
                </c:pt>
                <c:pt idx="10">
                  <c:v>1.2425447316103301E-2</c:v>
                </c:pt>
                <c:pt idx="11">
                  <c:v>8.6978131212723606E-3</c:v>
                </c:pt>
                <c:pt idx="12">
                  <c:v>4.9701789264413503E-3</c:v>
                </c:pt>
                <c:pt idx="13">
                  <c:v>1.73956262425447E-3</c:v>
                </c:pt>
                <c:pt idx="14">
                  <c:v>0</c:v>
                </c:pt>
                <c:pt idx="15">
                  <c:v>5.9890656063618201E-2</c:v>
                </c:pt>
                <c:pt idx="16">
                  <c:v>4.7962226640158999E-2</c:v>
                </c:pt>
                <c:pt idx="17">
                  <c:v>8.4741550695824994E-2</c:v>
                </c:pt>
                <c:pt idx="18">
                  <c:v>2.4850894632206699E-3</c:v>
                </c:pt>
                <c:pt idx="19">
                  <c:v>4.2992047713717597E-2</c:v>
                </c:pt>
                <c:pt idx="20">
                  <c:v>0</c:v>
                </c:pt>
                <c:pt idx="21">
                  <c:v>6.5854870775347907E-2</c:v>
                </c:pt>
                <c:pt idx="22">
                  <c:v>4.8707753479125197E-2</c:v>
                </c:pt>
                <c:pt idx="23">
                  <c:v>1.9632206759443299E-2</c:v>
                </c:pt>
                <c:pt idx="24">
                  <c:v>8.1013916500994002E-2</c:v>
                </c:pt>
                <c:pt idx="25">
                  <c:v>7.4552683896620198E-3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39-4C59-8D9A-CAE046A4A48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515229519"/>
        <c:axId val="1515231599"/>
      </c:barChart>
      <c:catAx>
        <c:axId val="151522951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31599"/>
        <c:crosses val="autoZero"/>
        <c:auto val="1"/>
        <c:lblAlgn val="ctr"/>
        <c:lblOffset val="100"/>
        <c:noMultiLvlLbl val="0"/>
      </c:catAx>
      <c:valAx>
        <c:axId val="151523159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1522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B6E5C-8CF8-4216-B92B-52733ABA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4</cp:revision>
  <dcterms:created xsi:type="dcterms:W3CDTF">2023-03-19T10:32:00Z</dcterms:created>
  <dcterms:modified xsi:type="dcterms:W3CDTF">2023-03-20T08:31:00Z</dcterms:modified>
</cp:coreProperties>
</file>