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Baseline model (word count only)</w:t>
      </w:r>
    </w:p>
    <w:p>
      <w:pPr>
        <w:pStyle w:val="Heading2"/>
      </w:pPr>
      <w:r>
        <w:t>Personality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(1)</w:t>
            </w:r>
          </w:p>
        </w:tc>
        <w:tc>
          <w:tcPr>
            <w:tcW w:type="dxa" w:w="1440"/>
          </w:tcPr>
          <w:p>
            <w:r>
              <w:t>(2)</w:t>
            </w:r>
          </w:p>
        </w:tc>
        <w:tc>
          <w:tcPr>
            <w:tcW w:type="dxa" w:w="1440"/>
          </w:tcPr>
          <w:p>
            <w:r>
              <w:t>(3)</w:t>
            </w:r>
          </w:p>
        </w:tc>
        <w:tc>
          <w:tcPr>
            <w:tcW w:type="dxa" w:w="1440"/>
          </w:tcPr>
          <w:p>
            <w:r>
              <w:t>(4)</w:t>
            </w:r>
          </w:p>
        </w:tc>
        <w:tc>
          <w:tcPr>
            <w:tcW w:type="dxa" w:w="1440"/>
          </w:tcPr>
          <w:p>
            <w:r>
              <w:t>(5)</w:t>
            </w:r>
          </w:p>
        </w:tc>
      </w:tr>
      <w:tr>
        <w:tc>
          <w:tcPr>
            <w:tcW w:type="dxa" w:w="1440"/>
          </w:tcPr>
          <w:p>
            <w:r>
              <w:t>(Intercept)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(SE=0.039,</w:t>
              <w:br/>
              <w:t>t=0.417)</w:t>
            </w:r>
          </w:p>
        </w:tc>
        <w:tc>
          <w:tcPr>
            <w:tcW w:type="dxa" w:w="1440"/>
          </w:tcPr>
          <w:p>
            <w:r>
              <w:t>(SE=0.039,</w:t>
              <w:br/>
              <w:t>t=0.390)</w:t>
            </w:r>
          </w:p>
        </w:tc>
        <w:tc>
          <w:tcPr>
            <w:tcW w:type="dxa" w:w="1440"/>
          </w:tcPr>
          <w:p>
            <w:r>
              <w:t>(SE=0.039,</w:t>
              <w:br/>
              <w:t>t=0.412)</w:t>
            </w:r>
          </w:p>
        </w:tc>
        <w:tc>
          <w:tcPr>
            <w:tcW w:type="dxa" w:w="1440"/>
          </w:tcPr>
          <w:p>
            <w:r>
              <w:t>(SE=0.039,</w:t>
              <w:br/>
              <w:t>t=0.419)</w:t>
            </w:r>
          </w:p>
        </w:tc>
        <w:tc>
          <w:tcPr>
            <w:tcW w:type="dxa" w:w="1440"/>
          </w:tcPr>
          <w:p>
            <w:r>
              <w:t>(SE=0.040,</w:t>
              <w:br/>
              <w:t>t=0.426)</w:t>
            </w:r>
          </w:p>
        </w:tc>
      </w:tr>
      <w:tr>
        <w:tc>
          <w:tcPr>
            <w:tcW w:type="dxa" w:w="1440"/>
          </w:tcPr>
          <w:p>
            <w:r>
              <w:t>Extraversion</w:t>
            </w:r>
          </w:p>
        </w:tc>
        <w:tc>
          <w:tcPr>
            <w:tcW w:type="dxa" w:w="1440"/>
          </w:tcPr>
          <w:p>
            <w:r>
              <w:t>0.063***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t=6.039)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Agreeableness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t=0.980)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Conscientiousness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t=1.726)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Neuroticism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t=-0.224)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Openness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0.092***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(SE=0.010,</w:t>
              <w:br/>
              <w:t>t=8.802)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Demographic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0.003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(SE=0.040,</w:t>
              <w:br/>
              <w:t>t=0.074)</w:t>
            </w:r>
          </w:p>
        </w:tc>
        <w:tc>
          <w:tcPr>
            <w:tcW w:type="dxa" w:w="2160"/>
          </w:tcPr>
          <w:p>
            <w:r>
              <w:t>(SE=0.040,</w:t>
              <w:br/>
              <w:t>t=0.060)</w:t>
            </w:r>
          </w:p>
        </w:tc>
        <w:tc>
          <w:tcPr>
            <w:tcW w:type="dxa" w:w="2160"/>
          </w:tcPr>
          <w:p>
            <w:r>
              <w:t>(SE=0.040,</w:t>
              <w:br/>
              <w:t>t=0.115)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0.040***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t=4.108)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Gender (M)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0.022*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t=2.236)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-0.003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t=-0.289)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p>
      <w:pPr>
        <w:pStyle w:val="Heading2"/>
      </w:pPr>
      <w:r>
        <w:t>Political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(2)</w:t>
            </w:r>
          </w:p>
        </w:tc>
        <w:tc>
          <w:tcPr>
            <w:tcW w:type="dxa" w:w="2160"/>
          </w:tcPr>
          <w:p>
            <w:r>
              <w:t>(3)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0.019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(SE=0.041,</w:t>
              <w:br/>
              <w:t>t=0.127)</w:t>
            </w:r>
          </w:p>
        </w:tc>
        <w:tc>
          <w:tcPr>
            <w:tcW w:type="dxa" w:w="2160"/>
          </w:tcPr>
          <w:p>
            <w:r>
              <w:t>(SE=0.042,</w:t>
              <w:br/>
              <w:t>t=0.448)</w:t>
            </w:r>
          </w:p>
        </w:tc>
        <w:tc>
          <w:tcPr>
            <w:tcW w:type="dxa" w:w="2160"/>
          </w:tcPr>
          <w:p>
            <w:r>
              <w:t>(SE=0.041,</w:t>
              <w:br/>
              <w:t>t=0.120)</w:t>
            </w:r>
          </w:p>
        </w:tc>
      </w:tr>
      <w:tr>
        <w:tc>
          <w:tcPr>
            <w:tcW w:type="dxa" w:w="2160"/>
          </w:tcPr>
          <w:p>
            <w:r>
              <w:t>Party ID (R)</w:t>
            </w:r>
          </w:p>
        </w:tc>
        <w:tc>
          <w:tcPr>
            <w:tcW w:type="dxa" w:w="2160"/>
          </w:tcPr>
          <w:p>
            <w:r>
              <w:t>-0.013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(SE=0.011,</w:t>
              <w:br/>
              <w:t>t=-1.237)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Interest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0.107***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t=10.311)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Pol. Participation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0.027**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(SE=0.010,</w:t>
              <w:br/>
              <w:t>t=2.751)</w:t>
            </w:r>
          </w:p>
        </w:tc>
      </w:tr>
    </w:tbl>
    <w:p>
      <w:r>
        <w:rPr>
          <w:b/>
        </w:rPr>
        <w:t xml:space="preserve">Note. </w:t>
      </w:r>
      <w:r>
        <w:t>* p &lt; .05, ** p &lt; .01, *** p &lt; .001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