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작성일자: 2023. 02. 10.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4조: 주인공은 마지막에 등장하조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대한민국의 인구 감소 문제와 수도권 집중 현상의 심각성을 알리기 위한 시각화 프로젝트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주제 선정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데이터 수집 및 전처리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누가 몇 년도 데이터를 맡을 지, 어떤 그래프를(막대, 선, 도넛, 지도) 구현할 지 정하고, 개별적으로 시각화 진행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4. 각자 분석한 결과를 공유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5. 구글 프레젠테이션을 통해 발표에 사용할 ppt를 공동 작업</w:t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Python(Numpy, Pandas, Matplotlib, folium)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- 2019년~2022년 대한민국 주민등록인구 데이터 csv</w:t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- 2018년 행정구역 기준, 각 시도/시군구 경계 데이터 json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팀장: 남윤종(주제선정, 데이터 수집 및 전처리, 데이터 시각화, 지도 시각화)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팀원1: 김승현(데이터 시각화)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팀원2: 배정수(데이터 시각화)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팀원3: 이민지(데이터 시각화)</w:t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2/7 ~ 2/8: 주제 선정 및 데이터 수집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2/8 ~ 2/9: 전처리한 데이터를 공유하고 시각화 실시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2/9 ~ 2/10: 결과물 공유 및 피드백, 발표 ppt 공동 작업 실시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[22KDT] 데이터 사이언스/엔지니어링 전문가 23회차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mUUrAzEKkDvzzIW2pqHo2Szeww==">AMUW2mXRHQxKQVbLgfqCDEi0nnEDEqvuw3OzSwQeS8HWiOEpflq5bmuBxtumdp2xGYjijkNorbzevuc4fCGjijGIaaGgLZc/hVg8FTqihCAYSq195ZT/80k=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2022-06-18T06:44:00Z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