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0BA8" w14:textId="77777777" w:rsidR="008A7568" w:rsidRPr="008A7568" w:rsidRDefault="008A7568" w:rsidP="008A7568">
      <w:pPr>
        <w:shd w:val="clear" w:color="auto" w:fill="191919"/>
        <w:outlineLvl w:val="0"/>
        <w:rPr>
          <w:rFonts w:ascii="Segoe UI Variable Display" w:eastAsia="Times New Roman" w:hAnsi="Segoe UI Variable Display" w:cs="Segoe UI Variable Display"/>
          <w:b/>
          <w:bCs/>
          <w:color w:val="F0EFED"/>
          <w:kern w:val="36"/>
          <w:sz w:val="60"/>
          <w:szCs w:val="60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kern w:val="36"/>
          <w:sz w:val="60"/>
          <w:szCs w:val="60"/>
          <w:lang w:eastAsia="en-GB"/>
        </w:rPr>
        <w:t>Samuel Sindell — Second Brain v2.0</w:t>
      </w:r>
    </w:p>
    <w:p w14:paraId="65F7D77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SAMUEL SINDELL — SECOND BRAIN v2.0</w:t>
      </w:r>
    </w:p>
    <w:p w14:paraId="7012BDBC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i/>
          <w:iCs/>
          <w:color w:val="F0EFED"/>
          <w:lang w:eastAsia="en-GB"/>
        </w:rPr>
        <w:t>Personal Operating System &amp; AI Context File</w:t>
      </w:r>
    </w:p>
    <w:p w14:paraId="1A05D8A6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Founder, Richmond Capital Advisory · Dubai, UAE</w:t>
      </w:r>
    </w:p>
    <w:p w14:paraId="6D551BD0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Updated: 10 June 2026 · Supersedes v1 (March 2026) · Deploy to: Claude Projects · ChatGPT · Gemini · Perplexity</w:t>
      </w:r>
    </w:p>
    <w:p w14:paraId="7518EDA6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How to Use This File</w:t>
      </w:r>
    </w:p>
    <w:p w14:paraId="5861F98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This is an operating system, not a document you read once. v1 was an AI persona file — it told tools how to write in my voice and nothing else. v2.0 is the full system: who I am, where I am going, and the frameworks that keep my decisions aligned with my goals.</w:t>
      </w:r>
    </w:p>
    <w:p w14:paraId="41ADC1F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Two jobs, one file:</w:t>
      </w:r>
    </w:p>
    <w:p w14:paraId="41F74DD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Context for AI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— upload so every session starts with full context: my voice, my business, my numbers.</w:t>
      </w:r>
    </w:p>
    <w:p w14:paraId="4771150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Operating system for me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— run the weekly / monthly / quarterly reviews, track the KPIs, use the decision frameworks. Update it when reality changes.</w:t>
      </w:r>
    </w:p>
    <w:p w14:paraId="5840A00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Apple Color Emoji" w:eastAsia="Times New Roman" w:hAnsi="Apple Color Emoji" w:cs="Segoe UI Variable Display"/>
          <w:color w:val="F0EFED"/>
          <w:lang w:eastAsia="en-GB"/>
        </w:rPr>
        <w:t>⚙️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Update discipline: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Re-date this page every time it changes. Run the Quarterly review against it. A second brain that is not maintained becomes a museum.</w:t>
      </w:r>
    </w:p>
    <w:p w14:paraId="424841BA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1 · Vision — The North Star</w:t>
      </w:r>
    </w:p>
    <w:p w14:paraId="690E48D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Apple Color Emoji" w:eastAsia="Times New Roman" w:hAnsi="Apple Color Emoji" w:cs="Segoe UI Variable Display"/>
          <w:color w:val="F0EFED"/>
          <w:lang w:eastAsia="en-GB"/>
        </w:rPr>
        <w:t>🎯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One-line vision: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Build Richmond Capital Advisory into the trusted advisory for European ultra-high-net-worth investors using UAE property for wealth growth and tax mitigation — and use it as the platform for a £5M+ net worth, multiple income streams, and a life with Alessia that is healthy, present, and free.</w:t>
      </w:r>
    </w:p>
    <w:p w14:paraId="640D833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Building toward (10-year, 2036):</w:t>
      </w:r>
    </w:p>
    <w:p w14:paraId="75700C1A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£5M+ liquid wealth, plus a property base in both the UAE and the UK.</w:t>
      </w:r>
    </w:p>
    <w:p w14:paraId="668D3EF3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Two UAE rental apartments producing passive yield, alongside the homes we live in.</w:t>
      </w:r>
    </w:p>
    <w:p w14:paraId="53B4D3B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Multiple income streams: RCA commissions, equities (S&amp;P 500), gold &amp; trading, and additional businesses bought or built.</w:t>
      </w:r>
    </w:p>
    <w:p w14:paraId="5B2AA204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Identity: a credible founder-operator and entrepreneur — the person who built the system, not the one grinding inside it.</w:t>
      </w:r>
    </w:p>
    <w:p w14:paraId="0D965670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The vision is not the property deals — it is the freedom the deals fund. Every framework below keeps the daily build pointed at </w:t>
      </w:r>
      <w:proofErr w:type="gram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that, and</w:t>
      </w:r>
      <w:proofErr w:type="gram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stops it consuming the health and relationship the freedom is meant to protect.</w:t>
      </w:r>
    </w:p>
    <w:p w14:paraId="5B7EB824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2 · Core Identity &amp; Cognitive Profile</w:t>
      </w:r>
    </w:p>
    <w:p w14:paraId="276B126C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Who I am (June 2026):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Samuel Sindell — founder of Richmond Capital Advisory (RCA), a Dubai-based advisory for European HNW/UHNW investors. Currently on gardening leave from M&amp;M Real Estate (final handover completing end of June 2026), 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lastRenderedPageBreak/>
        <w:t>building RCA full-time toward a 7 September 2026 launch. Based in Dubai, living with my partner Alessia. PT background; entrepreneur and systems-builder by instinct.</w:t>
      </w:r>
    </w:p>
    <w:p w14:paraId="51AE8EC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Apple Color Emoji" w:eastAsia="Times New Roman" w:hAnsi="Apple Color Emoji" w:cs="Segoe UI Variable Display"/>
          <w:color w:val="F0EFED"/>
          <w:lang w:eastAsia="en-GB"/>
        </w:rPr>
        <w:t>🔄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Changed since v1: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v1 said "I operate at M&amp;M Real Estate." v2 identity: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Founder of Richmond Capital Advisory.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M&amp;M is the seat I am exiting, not where I work. I am now principal, not employee.</w:t>
      </w:r>
    </w:p>
    <w:p w14:paraId="30A938F2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Cognitive profile — Back-Left / Organiser (retained from v1):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structured, sequential, procedural. I build systems, manage process, apply rigorous logic to execution.</w:t>
      </w:r>
    </w:p>
    <w:p w14:paraId="66FA7A06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I think in systems and sequences — structure the problem before solving it.</w:t>
      </w:r>
    </w:p>
    <w:p w14:paraId="3228176A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Process-driven: clear steps, defined ownership, measurable outcomes.</w:t>
      </w:r>
    </w:p>
    <w:p w14:paraId="4717122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Detail-oriented under pressure — I spot inconsistencies, missing numbers, logic gaps.</w:t>
      </w:r>
    </w:p>
    <w:p w14:paraId="5B212BE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I decide on data and structure, not emotion.</w:t>
      </w:r>
    </w:p>
    <w:p w14:paraId="229F0C4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Planning-dominant — I need the full picture before committing.</w:t>
      </w:r>
    </w:p>
    <w:p w14:paraId="4AA79A5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I value reliability and follow-through over creativity for its own sake.</w:t>
      </w:r>
    </w:p>
    <w:p w14:paraId="1AD920E6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Apple Color Emoji" w:eastAsia="Times New Roman" w:hAnsi="Apple Color Emoji" w:cs="Segoe UI Variable Display"/>
          <w:color w:val="F0EFED"/>
          <w:lang w:eastAsia="en-GB"/>
        </w:rPr>
        <w:t>⚠️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Shadow side (honest flag):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The Organiser's need for the full picture and the perfect system is also where I stall. RCA does not need to be 100% built to start generating leads. Watch for system-perfectionism delaying revenue — the remaining build is mostly optimisation, not blockers.</w:t>
      </w:r>
    </w:p>
    <w:p w14:paraId="16CFE5DC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3 · Personal Operating System</w:t>
      </w:r>
    </w:p>
    <w:p w14:paraId="40B1D54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Lifestyle &amp; context</w:t>
      </w:r>
    </w:p>
    <w:p w14:paraId="014FF304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Based: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Dubai — 2-bed apartment, Ellington Berkeley Place, Meydan. Living with Alessia.</w:t>
      </w:r>
    </w:p>
    <w:p w14:paraId="732A9B5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Current season: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High-intensity build phase; ~8–10 hrs/day on RCA + AI workflows.</w:t>
      </w:r>
    </w:p>
    <w:p w14:paraId="4496765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Upcoming: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Mid-July 2026 — ~6 weeks in the UK; plan is to keep building RCA throughout (see tension flag).</w:t>
      </w:r>
    </w:p>
    <w:p w14:paraId="5B46676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Downtime: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Evenings with Alessia — TV, YouTube, research, fitness. Being more present at home is a valued change from 50-hr office weeks.</w:t>
      </w:r>
    </w:p>
    <w:p w14:paraId="36F8DF8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Health &amp; fitness</w:t>
      </w:r>
    </w:p>
    <w:p w14:paraId="04A468CF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Baseline: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72 kg, ~15% body fat. PT background.</w:t>
      </w:r>
    </w:p>
    <w:p w14:paraId="32557F1A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Training: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3× full-body strength + 1–2 cycling sessions (~20 km / 50–60 min). In good flow.</w:t>
      </w:r>
    </w:p>
    <w:p w14:paraId="14F9E13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Sleep: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~8 hrs </w:t>
      </w:r>
      <w:proofErr w:type="gram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average, but</w:t>
      </w:r>
      <w:proofErr w:type="gram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falling asleep is hard — the brain ruminates on work, stress, travel. This is the #1 health risk, not training.</w:t>
      </w:r>
    </w:p>
    <w:p w14:paraId="51429E00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Primary health goal: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Sustain energy, avoid burnout. Training is the de-stress lever; the missing lever is cognitive wind-down at night.</w:t>
      </w:r>
    </w:p>
    <w:p w14:paraId="03B452BA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Apple Color Emoji" w:eastAsia="Times New Roman" w:hAnsi="Apple Color Emoji" w:cs="Segoe UI Variable Display"/>
          <w:color w:val="F0EFED"/>
          <w:lang w:eastAsia="en-GB"/>
        </w:rPr>
        <w:t>⚠️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Honest flag — "happy with habits" vs. nighttime rumination: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The training rhythm is genuinely good. But a ruminating brain at bedtime during the most intensive build of my career is a compounding risk. Fix is a system, not willpower: fixed shutdown ritual + brain-dump before bed. Built into the Habit Framework.</w:t>
      </w:r>
    </w:p>
    <w:p w14:paraId="37D64C30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Daily routine — current vs. ideal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3826"/>
        <w:gridCol w:w="4299"/>
      </w:tblGrid>
      <w:tr w:rsidR="008A7568" w:rsidRPr="008A7568" w14:paraId="69E8CF78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35A421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Block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E665E6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DFEF36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Ideal (target)</w:t>
            </w:r>
          </w:p>
        </w:tc>
      </w:tr>
      <w:tr w:rsidR="008A7568" w:rsidRPr="008A7568" w14:paraId="4DE37076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6C1B2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lastRenderedPageBreak/>
              <w:t>Morning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5AFBA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Variable — sometimes a walk, sometimes straight to desk. Hygiene prioritised.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7587B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Fixed wake. Movement first. One deep-work block before inputs.</w:t>
            </w:r>
          </w:p>
        </w:tc>
      </w:tr>
      <w:tr w:rsidR="008A7568" w:rsidRPr="008A7568" w14:paraId="6435FE49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5E2C9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Core day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E09E6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8–10 hrs at desk on RCA + AI; ~2 hrs ×2/</w:t>
            </w:r>
            <w:proofErr w:type="spellStart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wk</w:t>
            </w:r>
            <w:proofErr w:type="spellEnd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at M&amp;M handover (ends June).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28B1B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Capped focus blocks on the revenue engine; protect 2 gym mornings + 1 weekend session.</w:t>
            </w:r>
          </w:p>
        </w:tc>
      </w:tr>
      <w:tr w:rsidR="008A7568" w:rsidRPr="008A7568" w14:paraId="29BF41B6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6923B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Evening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8B09B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Walk, TV, research with Alessia.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0108E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Same — protected. Hard stop on work.</w:t>
            </w:r>
          </w:p>
        </w:tc>
      </w:tr>
      <w:tr w:rsidR="008A7568" w:rsidRPr="008A7568" w14:paraId="5C672F1D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48BB03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Wind-down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3B1809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Brain ruminates; hard to fall asleep.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160915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Shutdown ritual + brain-dump. Screens down. Consistent sleep window.</w:t>
            </w:r>
          </w:p>
        </w:tc>
      </w:tr>
    </w:tbl>
    <w:p w14:paraId="7D87461F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Relationships &amp; family</w:t>
      </w:r>
    </w:p>
    <w:p w14:paraId="499A044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Alessia: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Relationship on a good path; more present at home is a win. Possible future RCA role in operations/office management — keep the work/relationship boundary deliberate.</w:t>
      </w:r>
    </w:p>
    <w:p w14:paraId="34A2082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Parents: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Supporting my parents' wellbeing is a current priority — both are managing health issues. The mid-July UK trip is partly about this; factor in real presence, not just RCA work.</w:t>
      </w:r>
    </w:p>
    <w:p w14:paraId="471FB88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Personal development</w:t>
      </w:r>
    </w:p>
    <w:p w14:paraId="26F5FBC4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Master AI automation, workflows, storage, sequencing, operating-system design — the core capability behind RCA and future ventures.</w:t>
      </w:r>
    </w:p>
    <w:p w14:paraId="45C84BF2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Grow as a founder-operator: leadership, delegation, building teams and systems that run without me.</w:t>
      </w:r>
    </w:p>
    <w:p w14:paraId="3016502B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Keep a growth mindset and broad range while learning when to specialise vs. delegate.</w:t>
      </w:r>
    </w:p>
    <w:p w14:paraId="630E3F83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4 · Professional Operating System</w:t>
      </w:r>
    </w:p>
    <w:p w14:paraId="34A75FC7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Current role: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Founder, RCA — building the company end-to-end via AI (brand, content, funnel, CRM, automation, collateral). ~67% through the pre-launch tracker (9 June 2026). M&amp;M handover (Mon + Wed/Thu, ~10:00–14:00) completes end of June, then full-time on RCA.</w:t>
      </w:r>
    </w:p>
    <w:p w14:paraId="1412314F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Career objectives</w:t>
      </w:r>
    </w:p>
    <w:p w14:paraId="18FA5947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Establish RCA as a credible, operational advisory; become a recognised founder-operator.</w:t>
      </w:r>
    </w:p>
    <w:p w14:paraId="573FA766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Develop parallel </w:t>
      </w:r>
      <w:proofErr w:type="spell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monetisable</w:t>
      </w:r>
      <w:proofErr w:type="spell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skills: AI automation/workflow services, potential e-commerce.</w:t>
      </w:r>
    </w:p>
    <w:p w14:paraId="4005CD2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Compound as an entrepreneur — buy or build additional income streams over the decade.</w:t>
      </w:r>
    </w:p>
    <w:p w14:paraId="399BDD2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Revenue &amp; income targets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190"/>
        <w:gridCol w:w="4305"/>
      </w:tblGrid>
      <w:tr w:rsidR="008A7568" w:rsidRPr="008A7568" w14:paraId="28972105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8023C5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E9070B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Figure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C01FF8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Notes</w:t>
            </w:r>
          </w:p>
        </w:tc>
      </w:tr>
      <w:tr w:rsidR="008A7568" w:rsidRPr="008A7568" w14:paraId="44D5B01B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DA91E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RCA revenue, Year 1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1D64D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£250k–£500k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B2CFA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Top-line ambition, first 12 months.</w:t>
            </w:r>
          </w:p>
        </w:tc>
      </w:tr>
      <w:tr w:rsidR="008A7568" w:rsidRPr="008A7568" w14:paraId="0ECD233D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D1E5AE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Personal take-home, next 12 </w:t>
            </w:r>
            <w:proofErr w:type="spellStart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65374E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£250,000 net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075ED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The number that matters — in pocket.</w:t>
            </w:r>
          </w:p>
        </w:tc>
      </w:tr>
      <w:tr w:rsidR="008A7568" w:rsidRPr="008A7568" w14:paraId="382F7B91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CD8E2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Commission owed (M&amp;M)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495A9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~£100k gross / ~£80k net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7E6683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After UAE rent + UK property costs. Underpins runway.</w:t>
            </w:r>
          </w:p>
        </w:tc>
      </w:tr>
      <w:tr w:rsidR="008A7568" w:rsidRPr="008A7568" w14:paraId="09F3203E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A44A9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lastRenderedPageBreak/>
              <w:t>Commission model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CD2479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5–6% on AED 2–20M deals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FCE53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Developer-paid. AED 5M @5.5% ≈ £58k gross.</w:t>
            </w:r>
          </w:p>
        </w:tc>
      </w:tr>
    </w:tbl>
    <w:p w14:paraId="4F289E26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Apple Color Emoji" w:eastAsia="Times New Roman" w:hAnsi="Apple Color Emoji" w:cs="Segoe UI Variable Display"/>
          <w:color w:val="F0EFED"/>
          <w:lang w:eastAsia="en-GB"/>
        </w:rPr>
        <w:t>⚠️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Honest flag — take-home / funnel mismatch: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To net £250k at ~£58k gross per mid-sized deal I need ~5–8 clean closings in Year 1 (more after ad spend, tooling, 9% UAE corporate tax above AED 375k). Current fuel — £5–10/day retargeting, deferred to August — can't produce that volume. Either the ad budget/channel mix scales materially, or referral/network deal flow carries the number. Decide </w:t>
      </w:r>
      <w:proofErr w:type="gram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which, and</w:t>
      </w:r>
      <w:proofErr w:type="gram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resource it.</w:t>
      </w:r>
    </w:p>
    <w:p w14:paraId="6447F76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Leadership &amp; team plan</w:t>
      </w:r>
    </w:p>
    <w:p w14:paraId="37EB6EA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Now: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Solo founder.</w:t>
      </w:r>
    </w:p>
    <w:p w14:paraId="5E00F20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Planned (post-launch, as revenue allows):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Alessia — ops/office management; a Chief of Operations — workflow &amp; automation; one junior — meetings support and buyer funnelling.</w:t>
      </w:r>
    </w:p>
    <w:p w14:paraId="6550FB6F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Time &amp; constraints: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Protect 2 gym mornings + 1 weekend session (non-negotiable); ~8 hrs/day to RCA.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Biggest real constraint is not time — it is channel-to-revenue: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a proven path from spend to qualified UHNW enquiry to closed deal. Treat that as the bottleneck, not the task list.</w:t>
      </w:r>
    </w:p>
    <w:p w14:paraId="6ECAC0D1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5 · Richmond Capital Advisory — Operating System</w:t>
      </w:r>
    </w:p>
    <w:p w14:paraId="7353F68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Vision &amp; positioning: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Advisory for European HNW/UHNW investors, positioned around UAE property for wealth growth and tax mitigation. Edge = advisory credibility and structuring intelligence, not volume brokerage. Dubai framed as structurally driven (the wealth hub between Africa, Asia, Europe), appreciation tracking infrastructure and community maturation over a 2029–2030 exit horizon.</w:t>
      </w:r>
    </w:p>
    <w:p w14:paraId="77267D53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Business model &amp; offerings</w:t>
      </w:r>
    </w:p>
    <w:p w14:paraId="1AA2CDF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Revenue: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Developer-paid commissions, 5–6% on AED 2–20M deals.</w:t>
      </w:r>
    </w:p>
    <w:p w14:paraId="72C45D76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Core service: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End-to-end advisory — market positioning, financial structuring, portfolio strategy, transaction management through SPA execution.</w:t>
      </w:r>
    </w:p>
    <w:p w14:paraId="724264CF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Differentiator to build: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Tax-mitigation framing for European investors + an AI-run, high-touch advisory experience.</w:t>
      </w:r>
    </w:p>
    <w:p w14:paraId="78225D72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Marketing &amp; sales funnel: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Paid social (Facebook, Instagram, LinkedIn, X) + SEO → gated lead magnet → contact form into HubSpot → automated nurture (Day 0/2/5) → qualifying call → advisory + transaction → close. Referrals in parallel.</w:t>
      </w:r>
    </w:p>
    <w:p w14:paraId="5967CF2E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Apple Color Emoji" w:eastAsia="Times New Roman" w:hAnsi="Apple Color Emoji" w:cs="Segoe UI Variable Display"/>
          <w:color w:val="F0EFED"/>
          <w:lang w:eastAsia="en-GB"/>
        </w:rPr>
        <w:t>⚠️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Honest flag — UHNW via paid social: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UHNW buyers of AED 2–20M property rarely arrive through Facebook/Instagram ad clicks — that channel skews mass-affluent. Genuine UHNW deal flow is referral, network, private introduction, reputation. v1 itself named distribution partners and referrals as core revenue.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Recommendation: split the strategy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— paid social to build brand/list and capture mid-market HNW; a deliberate, named referral &amp; partner programme to reach true UHNW.</w:t>
      </w:r>
    </w:p>
    <w:p w14:paraId="7E83FFC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Pre-launch build status (9 June 2026 — 67%)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1"/>
        <w:gridCol w:w="2609"/>
      </w:tblGrid>
      <w:tr w:rsidR="008A7568" w:rsidRPr="008A7568" w14:paraId="0951A1E2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F8A753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Stage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37E4CE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Status</w:t>
            </w:r>
          </w:p>
        </w:tc>
      </w:tr>
      <w:tr w:rsidR="008A7568" w:rsidRPr="008A7568" w14:paraId="6E9FCC5C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BC15EC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lastRenderedPageBreak/>
              <w:t>Brand, logo (#081A10), fonts, doc-builder skill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A1C8C4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Done</w:t>
            </w:r>
          </w:p>
        </w:tc>
      </w:tr>
      <w:tr w:rsidR="008A7568" w:rsidRPr="008A7568" w14:paraId="58E7C0DA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6FD85E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Business email live (</w:t>
            </w:r>
            <w:hyperlink r:id="rId4" w:history="1">
              <w:r w:rsidRPr="008A7568">
                <w:rPr>
                  <w:rFonts w:ascii="Times New Roman" w:eastAsia="Times New Roman" w:hAnsi="Times New Roman" w:cs="Times New Roman"/>
                  <w:color w:val="0000FF"/>
                  <w:sz w:val="21"/>
                  <w:szCs w:val="21"/>
                  <w:u w:val="single"/>
                  <w:lang w:eastAsia="en-GB"/>
                </w:rPr>
                <w:t>samuel@richmondcapitaladvisory.com</w:t>
              </w:r>
            </w:hyperlink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), 2FA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CC33A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Done</w:t>
            </w:r>
          </w:p>
        </w:tc>
      </w:tr>
      <w:tr w:rsidR="008A7568" w:rsidRPr="008A7568" w14:paraId="5CA0C7B0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DE43D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All 4 social accounts live &amp; branded (stealth until 7 Sep)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DD3E0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Done</w:t>
            </w:r>
          </w:p>
        </w:tc>
      </w:tr>
      <w:tr w:rsidR="008A7568" w:rsidRPr="008A7568" w14:paraId="5D8E4BD5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199989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Templates: Instagram, X, LinkedIn; 90-day / 52-post calendar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23D425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Done</w:t>
            </w:r>
          </w:p>
        </w:tc>
      </w:tr>
      <w:tr w:rsidR="008A7568" w:rsidRPr="008A7568" w14:paraId="02666A53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0013A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Collateral: Capital Allocation Brief, UAE Tax Card, UAE Briefing, Funnel Pack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FECF6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Done</w:t>
            </w:r>
          </w:p>
        </w:tc>
      </w:tr>
      <w:tr w:rsidR="008A7568" w:rsidRPr="008A7568" w14:paraId="23D2EA95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099A7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Lead-magnet landing page + contact form → HubSpot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77966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Done (deploy pending)</w:t>
            </w:r>
          </w:p>
        </w:tc>
      </w:tr>
      <w:tr w:rsidR="008A7568" w:rsidRPr="008A7568" w14:paraId="5759C452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7E09D4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Meta Business Suite + Buffer; site deploy (</w:t>
            </w:r>
            <w:proofErr w:type="spellStart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Vercel</w:t>
            </w:r>
            <w:proofErr w:type="spellEnd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HubSpot nurture (Day 0/2/5)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4BF09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Active / next up</w:t>
            </w:r>
          </w:p>
        </w:tc>
      </w:tr>
      <w:tr w:rsidR="008A7568" w:rsidRPr="008A7568" w14:paraId="08F1C66D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CD541C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Meta Pixel + retargeting (£5–10/day), email aliases, Intercom, </w:t>
            </w:r>
            <w:hyperlink r:id="rId5" w:history="1">
              <w:r w:rsidRPr="008A7568">
                <w:rPr>
                  <w:rFonts w:ascii="Times New Roman" w:eastAsia="Times New Roman" w:hAnsi="Times New Roman" w:cs="Times New Roman"/>
                  <w:color w:val="0000FF"/>
                  <w:sz w:val="21"/>
                  <w:szCs w:val="21"/>
                  <w:u w:val="single"/>
                  <w:lang w:eastAsia="en-GB"/>
                </w:rPr>
                <w:t>Apollo.io/</w:t>
              </w:r>
              <w:proofErr w:type="spellStart"/>
              <w:r w:rsidRPr="008A7568">
                <w:rPr>
                  <w:rFonts w:ascii="Times New Roman" w:eastAsia="Times New Roman" w:hAnsi="Times New Roman" w:cs="Times New Roman"/>
                  <w:color w:val="0000FF"/>
                  <w:sz w:val="21"/>
                  <w:szCs w:val="21"/>
                  <w:u w:val="single"/>
                  <w:lang w:eastAsia="en-GB"/>
                </w:rPr>
                <w:t>Aircall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20733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Deferred to August</w:t>
            </w:r>
          </w:p>
        </w:tc>
      </w:tr>
      <w:tr w:rsidR="008A7568" w:rsidRPr="008A7568" w14:paraId="02780875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56003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Official go-live, launch announcement, first qualified enquiry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5315C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Launch milestones — 7 Sep 2026</w:t>
            </w:r>
          </w:p>
        </w:tc>
      </w:tr>
    </w:tbl>
    <w:p w14:paraId="51E91FB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Technology &amp; AI stack: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HubSpot (CRM/nurture/pipeline) · Claude (primary build + automation, ops dashboard) · Buffer + Meta Business Suite + Google Calendar (content) · </w:t>
      </w:r>
      <w:proofErr w:type="spell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Vercel</w:t>
      </w:r>
      <w:proofErr w:type="spell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site + Squarespace holding page · </w:t>
      </w:r>
      <w:hyperlink r:id="rId6" w:history="1">
        <w:r w:rsidRPr="008A7568">
          <w:rPr>
            <w:rFonts w:ascii="Segoe UI Variable Display" w:eastAsia="Times New Roman" w:hAnsi="Segoe UI Variable Display" w:cs="Segoe UI Variable Display"/>
            <w:color w:val="0000FF"/>
            <w:u w:val="single"/>
            <w:lang w:eastAsia="en-GB"/>
          </w:rPr>
          <w:t>Apollo.io</w:t>
        </w:r>
      </w:hyperlink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+ </w:t>
      </w:r>
      <w:proofErr w:type="spell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Aircall</w:t>
      </w:r>
      <w:proofErr w:type="spell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+ Intercom (deferred).</w:t>
      </w:r>
    </w:p>
    <w:p w14:paraId="77724D3A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Sales pipeline (retained &amp; re-anchored from v1)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035"/>
        <w:gridCol w:w="1446"/>
        <w:gridCol w:w="3912"/>
      </w:tblGrid>
      <w:tr w:rsidR="008A7568" w:rsidRPr="008A7568" w14:paraId="4B10B354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099F2E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Stage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2CA451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Goal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A893F7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Tone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412AB8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Approach</w:t>
            </w:r>
          </w:p>
        </w:tc>
      </w:tr>
      <w:tr w:rsidR="008A7568" w:rsidRPr="008A7568" w14:paraId="4ECC6537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BC793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1 Cold inbound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838C8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Qualify intent, book call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B1C99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Warm, </w:t>
            </w:r>
            <w:proofErr w:type="gramStart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low-friction</w:t>
            </w:r>
            <w:proofErr w:type="gramEnd"/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8F7D7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 qualifying questions max; attach resources; no pressure</w:t>
            </w:r>
          </w:p>
        </w:tc>
      </w:tr>
      <w:tr w:rsidR="008A7568" w:rsidRPr="008A7568" w14:paraId="4BA29BFF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53D0E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2 </w:t>
            </w:r>
            <w:proofErr w:type="gramStart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Pre-call</w:t>
            </w:r>
            <w:proofErr w:type="gramEnd"/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8263F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Budget, intent, area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42EFF4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Consultative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FC0D99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Investment vs. personal use; price range; area</w:t>
            </w:r>
          </w:p>
        </w:tc>
      </w:tr>
      <w:tr w:rsidR="008A7568" w:rsidRPr="008A7568" w14:paraId="018456A3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47515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 Call confirmation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07557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Confirm commitment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656853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Structured, credible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6032A9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Bullet agenda; calendar invite; reduce no-shows</w:t>
            </w:r>
          </w:p>
        </w:tc>
      </w:tr>
      <w:tr w:rsidR="008A7568" w:rsidRPr="008A7568" w14:paraId="209BF993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FC6B8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4 Objection handling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B507D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Retain confidence, advance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FB599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Calm authority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A9BBF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Acknowledge → Reframe → Anchor with data → Forward action</w:t>
            </w:r>
          </w:p>
        </w:tc>
      </w:tr>
      <w:tr w:rsidR="008A7568" w:rsidRPr="008A7568" w14:paraId="6D1C97A1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C23AE5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5 Transaction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5A296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Execute cleanly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F30F7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Precise, procedural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A500CC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Exact AED figures; clear next steps; zero ambiguity</w:t>
            </w:r>
          </w:p>
        </w:tc>
      </w:tr>
      <w:tr w:rsidR="008A7568" w:rsidRPr="008A7568" w14:paraId="24917185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F1EF8C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6 Dispute / negotiation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7FDBF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Protect commission/terms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27B58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Firm, argument-led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6AF6F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Commercial case only; no emotion; no softening</w:t>
            </w:r>
          </w:p>
        </w:tc>
      </w:tr>
    </w:tbl>
    <w:p w14:paraId="7ABCC49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Objection templates: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Covered (WA1) — capital protection, payment-plan flexibility, price appreciation.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GAP — build: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"timing is not right"; developer trust / brand concern; currency / international transfer risk.</w:t>
      </w:r>
    </w:p>
    <w:p w14:paraId="36CEEDC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Operational bottlenecks: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(1) channel-to-revenue unproven; (2) solo dependency; (3) acquisition budget under-scaled for the target.</w:t>
      </w:r>
    </w:p>
    <w:p w14:paraId="3B850785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6 · Financial Operating System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4580"/>
      </w:tblGrid>
      <w:tr w:rsidR="008A7568" w:rsidRPr="008A7568" w14:paraId="36EB38FE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7E4870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Horizon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ADE9B1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Target</w:t>
            </w:r>
          </w:p>
        </w:tc>
      </w:tr>
      <w:tr w:rsidR="008A7568" w:rsidRPr="008A7568" w14:paraId="4A03AB82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F62E54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lastRenderedPageBreak/>
              <w:t>Next 12 months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5C465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£250,000 take-home (net)</w:t>
            </w:r>
          </w:p>
        </w:tc>
      </w:tr>
      <w:tr w:rsidR="008A7568" w:rsidRPr="008A7568" w14:paraId="5525768D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D778A4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24–36 months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3BD9F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£1,000,000 net worth</w:t>
            </w:r>
          </w:p>
        </w:tc>
      </w:tr>
      <w:tr w:rsidR="008A7568" w:rsidRPr="008A7568" w14:paraId="27FAD60A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41E44E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10 years (2036)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E0391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£5,000,000+ liquid, plus property base + passive yield</w:t>
            </w:r>
          </w:p>
        </w:tc>
      </w:tr>
    </w:tbl>
    <w:p w14:paraId="5CF1F753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Cash flow &amp; runway (current):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Keep £50,000 in the bank as 2027 operating reserve (non-negotiable). ~£30,000 deployed over the next 4–6 months to build RCA and live. Inflow: ~£100k commission owed (≈£80k net).</w:t>
      </w:r>
    </w:p>
    <w:p w14:paraId="49AA261C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Apple Color Emoji" w:eastAsia="Times New Roman" w:hAnsi="Apple Color Emoji" w:cs="Segoe UI Variable Display"/>
          <w:color w:val="F0EFED"/>
          <w:lang w:eastAsia="en-GB"/>
        </w:rPr>
        <w:t>⚠️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Honest flag — single-point runway risk: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Near-term buffer leans on a ~£100k commission that is owed but not collected — and v1 explicitly logged commission disputes as a live risk. Concentration risk on an uncertain payment while I have no salary.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Action: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pin the collection date in writing; model a 3–</w:t>
      </w:r>
      <w:proofErr w:type="gram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6 month</w:t>
      </w:r>
      <w:proofErr w:type="gram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slip; confirm the £50k reserve survives that case independently.</w:t>
      </w:r>
    </w:p>
    <w:p w14:paraId="1F84DCC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Investment strategy: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Stocks &amp; shares (incl. S&amp;P 500), ISAs, property. Gold + trading to be scoped as a dedicated task in Q4 2026. </w:t>
      </w: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Sequencing: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protect reserve → fund RCA to revenue → then deploy surplus. No gold/trading until reserve and RCA cash flow are secure.</w:t>
      </w:r>
    </w:p>
    <w:p w14:paraId="4716D1FA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Property portfolio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3106"/>
        <w:gridCol w:w="1351"/>
      </w:tblGrid>
      <w:tr w:rsidR="008A7568" w:rsidRPr="008A7568" w14:paraId="0345A953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23E2F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Asset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986D2A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A0A0CD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Horizon</w:t>
            </w:r>
          </w:p>
        </w:tc>
      </w:tr>
      <w:tr w:rsidR="008A7568" w:rsidRPr="008A7568" w14:paraId="31069607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7D884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1-bed flat, Richmond-upon-Thames (owned)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E0FAC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Hold, then sell to fund a larger asset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02B5D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~2 years</w:t>
            </w:r>
          </w:p>
        </w:tc>
      </w:tr>
      <w:tr w:rsidR="008A7568" w:rsidRPr="008A7568" w14:paraId="6039ED46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B668B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UK family home (Surrey or Oxford)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DC8DC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Acquire 3–4 bed after selling the flat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37B57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2–4 years</w:t>
            </w:r>
          </w:p>
        </w:tc>
      </w:tr>
      <w:tr w:rsidR="008A7568" w:rsidRPr="008A7568" w14:paraId="4A6DD4FC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507C1C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UAE home for self &amp; Alessia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B6044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Buy townhouse / villa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CFFEC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Medium term</w:t>
            </w:r>
          </w:p>
        </w:tc>
      </w:tr>
      <w:tr w:rsidR="008A7568" w:rsidRPr="008A7568" w14:paraId="135B67EB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90A654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UAE off-plan unit (~AED 4M)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49DC1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Acquire; completes in ~3 years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8DA763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By ~2029</w:t>
            </w:r>
          </w:p>
        </w:tc>
      </w:tr>
      <w:tr w:rsidR="008A7568" w:rsidRPr="008A7568" w14:paraId="48258C74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AE6BE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2× UAE rental apartments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6D517C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Acquire for passive yield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DBC51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10-year horizon</w:t>
            </w:r>
          </w:p>
        </w:tc>
      </w:tr>
    </w:tbl>
    <w:p w14:paraId="638A0A57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7 · AI Operating System</w:t>
      </w:r>
    </w:p>
    <w:p w14:paraId="41BBA16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AI is the operating layer of RCA and my personal productivity — the objective is a business an Organiser-brain founder can run largely through structured AI workflows.</w:t>
      </w:r>
    </w:p>
    <w:p w14:paraId="562B67D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How I use AI: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thinking partner + execution accelerator, not a creative generator. Highest-value output = a structured plan with clear logic, specific data, flagged risks, no padding.</w:t>
      </w:r>
    </w:p>
    <w:p w14:paraId="5A3BC69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AI roadmap for RCA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5134"/>
        <w:gridCol w:w="1959"/>
      </w:tblGrid>
      <w:tr w:rsidR="008A7568" w:rsidRPr="008A7568" w14:paraId="7505AA10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3EC275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Layer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B6EB66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71B3A6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Status / next</w:t>
            </w:r>
          </w:p>
        </w:tc>
      </w:tr>
      <w:tr w:rsidR="008A7568" w:rsidRPr="008A7568" w14:paraId="305CA320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5A21F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Build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D51D9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Brand, collateral, site, templates (via Claude)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DD6AF3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~67% done</w:t>
            </w:r>
          </w:p>
        </w:tc>
      </w:tr>
      <w:tr w:rsidR="008A7568" w:rsidRPr="008A7568" w14:paraId="7B1F3DDE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EADAF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Content engine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DF157E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52-post / 90-day calendar, templates, Buffer scheduling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483B7E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Built; activate at launch</w:t>
            </w:r>
          </w:p>
        </w:tc>
      </w:tr>
      <w:tr w:rsidR="008A7568" w:rsidRPr="008A7568" w14:paraId="1ECCC378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95597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Lead &amp; CRM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96391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HubSpot capture + Day 0/2/5 nurture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1A1CB9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Wiring now</w:t>
            </w:r>
          </w:p>
        </w:tc>
      </w:tr>
      <w:tr w:rsidR="008A7568" w:rsidRPr="008A7568" w14:paraId="34EBBE44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73996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lastRenderedPageBreak/>
              <w:t>Operations dashboard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D0D0D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AI-assisted workflow guidance &amp; ops monitoring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E8D2C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Building</w:t>
            </w:r>
          </w:p>
        </w:tc>
      </w:tr>
      <w:tr w:rsidR="008A7568" w:rsidRPr="008A7568" w14:paraId="0A96010C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EF0E9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Outbound / enrichment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0FB98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hyperlink r:id="rId7" w:history="1">
              <w:r w:rsidRPr="008A7568">
                <w:rPr>
                  <w:rFonts w:ascii="Times New Roman" w:eastAsia="Times New Roman" w:hAnsi="Times New Roman" w:cs="Times New Roman"/>
                  <w:color w:val="0000FF"/>
                  <w:sz w:val="21"/>
                  <w:szCs w:val="21"/>
                  <w:u w:val="single"/>
                  <w:lang w:eastAsia="en-GB"/>
                </w:rPr>
                <w:t>Apollo.io</w:t>
              </w:r>
            </w:hyperlink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, </w:t>
            </w:r>
            <w:proofErr w:type="spellStart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Aircall</w:t>
            </w:r>
            <w:proofErr w:type="spellEnd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, Intercom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4D67D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Deferred to Aug</w:t>
            </w:r>
          </w:p>
        </w:tc>
      </w:tr>
      <w:tr w:rsidR="008A7568" w:rsidRPr="008A7568" w14:paraId="568FDDCE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B2DD9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Advisory support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EB8E1E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Investor comms in my voice, deal analysis, objection templates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B811C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Ongoing</w:t>
            </w:r>
          </w:p>
        </w:tc>
      </w:tr>
    </w:tbl>
    <w:p w14:paraId="683D1D1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Principles: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single source of truth (this file + tracker + HubSpot); systemise before you scale; human-in-the-loop on anything client-facing or financial.</w:t>
      </w:r>
    </w:p>
    <w:p w14:paraId="0B922C31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8 · Goals — 12 Months / 3 Years / 10 Years</w:t>
      </w:r>
    </w:p>
    <w:p w14:paraId="01B5FAB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12 months (by June 2027)</w:t>
      </w:r>
    </w:p>
    <w:p w14:paraId="3D5F163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RCA live (7 Sep 2026) and operational; first qualified enquiries converted to first closed deals.</w:t>
      </w:r>
    </w:p>
    <w:p w14:paraId="03E330FF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£250k take-home achieved (or a clear, evidenced trajectory).</w:t>
      </w:r>
    </w:p>
    <w:p w14:paraId="3DDB4CE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Acquisition channel </w:t>
      </w:r>
      <w:proofErr w:type="gram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proven:</w:t>
      </w:r>
      <w:proofErr w:type="gram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repeatable spend/referral → closed deal with known CPL and conversion.</w:t>
      </w:r>
    </w:p>
    <w:p w14:paraId="2122F2F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£50k reserve intact; M&amp;M commission collected; first hire if revenue supports it.</w:t>
      </w:r>
    </w:p>
    <w:p w14:paraId="54CFE9E3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Sleep wind-down system embedded; training rhythm sustained.</w:t>
      </w:r>
    </w:p>
    <w:p w14:paraId="474C827B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3 years (by 2029)</w:t>
      </w:r>
    </w:p>
    <w:p w14:paraId="5D367A6E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Net worth £1M reached.</w:t>
      </w:r>
    </w:p>
    <w:p w14:paraId="0E03AE52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RCA running with a small team (Ops, COO, junior) — less founder-dependent.</w:t>
      </w:r>
    </w:p>
    <w:p w14:paraId="3E4349E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UK flat sold; larger UK home acquired; UAE off-plan completing; UAE home secured.</w:t>
      </w:r>
    </w:p>
    <w:p w14:paraId="3676A252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Second income stream live (AI automation services, e-commerce, or investments).</w:t>
      </w:r>
    </w:p>
    <w:p w14:paraId="003DEC40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10 years (by 2036)</w:t>
      </w:r>
    </w:p>
    <w:p w14:paraId="629CF92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£5M+ liquid; property base in UAE + UK; ~2 UAE rentals on passive yield.</w:t>
      </w:r>
    </w:p>
    <w:p w14:paraId="3B0F96A7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Diversified portfolio: RCA, equities/S&amp;P 500, gold &amp; trading, additional business(es).</w:t>
      </w:r>
    </w:p>
    <w:p w14:paraId="60135716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Founder-operator identity fully realised — systems and team run the businesses; my time is optional.</w:t>
      </w:r>
    </w:p>
    <w:p w14:paraId="6100DFB3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9 · Key Performance Indicators (Scorecard)</w:t>
      </w:r>
    </w:p>
    <w:p w14:paraId="7992C7C4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Personal &amp; health (weekly):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Strength 3× · Cycling 1–2× · maintain ~72 kg / ~15% BF · fell asleep without rumination ≥5 nights · evening hard-stop ≥5×.</w:t>
      </w:r>
    </w:p>
    <w:p w14:paraId="0F06A012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RCA pre-launch (until 7 Sep):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tracker 100% by first week Sept · countdown to go-live · Week 1 live + 4 weeks queued · funnel end-to-end test passed.</w:t>
      </w:r>
    </w:p>
    <w:p w14:paraId="0C377B6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RCA post-launch (monthly):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ad spend &amp; CPL · qualified enquiries · calls booked/held · pipeline &amp; </w:t>
      </w:r>
      <w:proofErr w:type="spell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avg</w:t>
      </w:r>
      <w:proofErr w:type="spell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deal value · deals closed &amp; commission earned · referral/partner-sourced deals.</w:t>
      </w:r>
    </w:p>
    <w:p w14:paraId="4784EB7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Financial (monthly/quarterly):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take-home YTD vs £250k · cash reserve ≥£50k · M&amp;M commission collected · net-worth progress toward £1M.</w:t>
      </w:r>
    </w:p>
    <w:p w14:paraId="514AFD8A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10 · Decision-Making Frameworks</w:t>
      </w:r>
    </w:p>
    <w:p w14:paraId="44ED7CE3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A. Daily work filter — "Engine or noise?"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Before any build task: does this directly (a) generate a qualified lead, (b) close a deal, or (c) build a system that does (a)/(b) repeatedly? If no, it's optimisation — defer it.</w:t>
      </w:r>
    </w:p>
    <w:p w14:paraId="65DCDD90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lastRenderedPageBreak/>
        <w:t>B. Two-way vs. one-way doors.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Reversible → decide fast (tooling, copy, design). Irreversible → slow down, model downside (hiring, large capital, legal/brand).</w:t>
      </w:r>
    </w:p>
    <w:p w14:paraId="652CD9FE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C. Capital deployment test.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(1) Does the £50k reserve survive? If no, stop. (2) Funding revenue or diversifying secured surplus? Revenue first. (3) Downside modelled, including the commission slipping 3–6 months?</w:t>
      </w:r>
    </w:p>
    <w:p w14:paraId="04B3C8B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D. Hire / delegate.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Hire when a function is repeatable + documented, consuming founder time that should go to channel-to-revenue, and affordable from revenue (not reserve). Sequence: Ops (Alessia) → junior → COO.</w:t>
      </w:r>
    </w:p>
    <w:p w14:paraId="00277CA8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E. Investment screen.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Reserve secured → RCA funded → diversify by conviction and liquidity. Gold/trading only after the Q4 2026 scoping task, only with capital I can lock up.</w:t>
      </w:r>
    </w:p>
    <w:p w14:paraId="05E5F5A7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11 · Habit Tracking Framework</w:t>
      </w:r>
    </w:p>
    <w:p w14:paraId="620DB91F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Build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2706"/>
        <w:gridCol w:w="1211"/>
      </w:tblGrid>
      <w:tr w:rsidR="008A7568" w:rsidRPr="008A7568" w14:paraId="60DBEA29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83BDFA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Habit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1C001B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Cue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3CCEF2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Cadence</w:t>
            </w:r>
          </w:p>
        </w:tc>
      </w:tr>
      <w:tr w:rsidR="008A7568" w:rsidRPr="008A7568" w14:paraId="533026E7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B3155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Evening shutdown ritual + brain-dump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467A6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Work hard-stop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2AC7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Daily</w:t>
            </w:r>
          </w:p>
        </w:tc>
      </w:tr>
      <w:tr w:rsidR="008A7568" w:rsidRPr="008A7568" w14:paraId="25164597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51508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Consistent sleep window (screens down)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8BE28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After shutdown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7E1C7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Daily</w:t>
            </w:r>
          </w:p>
        </w:tc>
      </w:tr>
      <w:tr w:rsidR="008A7568" w:rsidRPr="008A7568" w14:paraId="0DF30940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78753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Morning movement before inputs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35A42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On waking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E68E6F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Daily</w:t>
            </w:r>
          </w:p>
        </w:tc>
      </w:tr>
      <w:tr w:rsidR="008A7568" w:rsidRPr="008A7568" w14:paraId="0590EC15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B6965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Weekly review (this file)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B198DC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Friday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421E4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Weekly</w:t>
            </w:r>
          </w:p>
        </w:tc>
      </w:tr>
      <w:tr w:rsidR="008A7568" w:rsidRPr="008A7568" w14:paraId="5EA7CEE5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BD840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Strength + cycling rhythm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7E9BF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Scheduled mornings + weekend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323F0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3× + 1–2×/</w:t>
            </w:r>
            <w:proofErr w:type="spellStart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wk</w:t>
            </w:r>
            <w:proofErr w:type="spellEnd"/>
          </w:p>
        </w:tc>
      </w:tr>
    </w:tbl>
    <w:p w14:paraId="66B9169C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Eliminate: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late-night work rumination (replace with brain-dump) · treating the build as 24/7 (the "6-week UK break" must contain real recovery) · system-perfectionism that delays revenue.</w:t>
      </w:r>
    </w:p>
    <w:p w14:paraId="65A53C5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Weekly grid (track):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Shutdown + brain-dump · Sleep window held · Morning movement · Strength/cycle · Evening hard-stop — M T W T F S </w:t>
      </w:r>
      <w:proofErr w:type="spell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S</w:t>
      </w:r>
      <w:proofErr w:type="spell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.</w:t>
      </w:r>
    </w:p>
    <w:p w14:paraId="0F0864AB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12 · Knowledge Management Framework</w:t>
      </w:r>
    </w:p>
    <w:p w14:paraId="500ABB27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Capture → Organise → Distil → Express. One source of truth so nothing lives only in my head (the same principle that fixes the rumination).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4192"/>
        <w:gridCol w:w="4044"/>
      </w:tblGrid>
      <w:tr w:rsidR="008A7568" w:rsidRPr="008A7568" w14:paraId="1C1144EC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BAA880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Step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DF0E78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3ACE82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Where it lives</w:t>
            </w:r>
          </w:p>
        </w:tc>
      </w:tr>
      <w:tr w:rsidR="008A7568" w:rsidRPr="008A7568" w14:paraId="5892BB21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8DC73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Capture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2116C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Get every idea/open loop out of my head fast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746D52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Brain-dump → this file or tracker</w:t>
            </w:r>
          </w:p>
        </w:tc>
      </w:tr>
      <w:tr w:rsidR="008A7568" w:rsidRPr="008A7568" w14:paraId="721441C2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21C0C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Organise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EC3E7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Sort by project: RCA, Personal, Financial, AI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256EB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Tracker (build), HubSpot (clients), this file (system)</w:t>
            </w:r>
          </w:p>
        </w:tc>
      </w:tr>
      <w:tr w:rsidR="008A7568" w:rsidRPr="008A7568" w14:paraId="0EC503D2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2B980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Distil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7320D3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Reduce to the decision, number, next action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BF1CE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Weekly review</w:t>
            </w:r>
          </w:p>
        </w:tc>
      </w:tr>
      <w:tr w:rsidR="008A7568" w:rsidRPr="008A7568" w14:paraId="07779523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30355A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Express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7BA20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Turn knowledge into output — comms, content, deals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03A25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Claude in my voice, using this file as context</w:t>
            </w:r>
          </w:p>
        </w:tc>
      </w:tr>
    </w:tbl>
    <w:p w14:paraId="11A115AB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Canonical sources: this Second Brain (who I am / where I'm going) · the tracker (the build) · HubSpot (clients). Date every update.</w:t>
      </w:r>
    </w:p>
    <w:p w14:paraId="6BC8EC34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lastRenderedPageBreak/>
        <w:t>13 · Review &amp; Planning Frameworks</w:t>
      </w:r>
    </w:p>
    <w:p w14:paraId="161A71BE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Weekly (Friday, ~30 min):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tick the health/habit grid (what slipped, why) · RCA tracker + pipeline + CPL · reserve ≥£50k? commission progress? · </w:t>
      </w:r>
      <w:proofErr w:type="gram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set</w:t>
      </w:r>
      <w:proofErr w:type="gram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3 priorities for next week (engine-or-noise filtered) · brain-dump every open loop.</w:t>
      </w:r>
    </w:p>
    <w:p w14:paraId="0F8A3A40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Monthly (first weekend, ~60 min):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KPI trends vs targets · goal progress (12-mo on pace?) · systems audit (what to automate/delegate next) · financial reconciliation (take-home YTD, reserve, net worth).</w:t>
      </w:r>
    </w:p>
    <w:p w14:paraId="44E973E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Quarterly (~half-day):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re-read Vision + Goals, re-date this file · review Strategic Tensions (below) · set the quarter's 3–5 objectives + metrics · capital &amp; investment review (in Q4 2026: gold/trading scoping).</w:t>
      </w:r>
    </w:p>
    <w:p w14:paraId="4B0F5548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14 · Strategic Tensions &amp; Honest Challenges</w:t>
      </w:r>
    </w:p>
    <w:p w14:paraId="26477D2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Gaps between stated goals and current actions. Review every quarter.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068"/>
        <w:gridCol w:w="3596"/>
      </w:tblGrid>
      <w:tr w:rsidR="008A7568" w:rsidRPr="008A7568" w14:paraId="76A22622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9829E4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Tension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8BCD92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The challenge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5A274B" w14:textId="77777777" w:rsidR="008A7568" w:rsidRPr="008A7568" w:rsidRDefault="008A7568" w:rsidP="008A7568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Resolve by</w:t>
            </w:r>
          </w:p>
        </w:tc>
      </w:tr>
      <w:tr w:rsidR="008A7568" w:rsidRPr="008A7568" w14:paraId="670FB9E9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9DE7E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UHNW target vs. paid-social acquisition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D6650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Ad clicks rarely reach AED 2–20M buyers — that's a referral game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EDBA45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Build a named referral &amp; partner programme alongside ads</w:t>
            </w:r>
          </w:p>
        </w:tc>
      </w:tr>
      <w:tr w:rsidR="008A7568" w:rsidRPr="008A7568" w14:paraId="1138D1D4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5C1F7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£250k take-home vs. £5–10/day ad budget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303A27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The fuel can't produce the required deal volume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33B1C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Scale budget and/or carry the number on referrals; resource the chosen channel</w:t>
            </w:r>
          </w:p>
        </w:tc>
      </w:tr>
      <w:tr w:rsidR="008A7568" w:rsidRPr="008A7568" w14:paraId="7A846096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D66903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Runway vs. uncertain M&amp;M commission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877E5D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Single-point dependency on a payment v1 flagged as disputable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07B3A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Date in writing; model a 3–</w:t>
            </w:r>
            <w:proofErr w:type="gramStart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6 month</w:t>
            </w:r>
            <w:proofErr w:type="gramEnd"/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slip; protect reserve independently</w:t>
            </w:r>
          </w:p>
        </w:tc>
      </w:tr>
      <w:tr w:rsidR="008A7568" w:rsidRPr="008A7568" w14:paraId="70B92220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7A66E8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"6-week break" vs. continued build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CABB41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It's a relocation-sprint, not recovery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7E98D0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Schedule real downtime + parent time</w:t>
            </w:r>
          </w:p>
        </w:tc>
      </w:tr>
      <w:tr w:rsidR="008A7568" w:rsidRPr="008A7568" w14:paraId="214D59A3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5F192B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"Happy with habits" vs. nighttime rumination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554916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Sleep is the #1 health risk in this phase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E188E5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Embed shutdown ritual + brain-dump</w:t>
            </w:r>
          </w:p>
        </w:tc>
      </w:tr>
      <w:tr w:rsidR="008A7568" w:rsidRPr="008A7568" w14:paraId="14FE2004" w14:textId="77777777">
        <w:trPr>
          <w:trHeight w:val="510"/>
        </w:trPr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748EA5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Organiser perfectionism vs. shipping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9124E9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100%-built instinct can delay revenue</w:t>
            </w:r>
          </w:p>
        </w:tc>
        <w:tc>
          <w:tcPr>
            <w:tcW w:w="0" w:type="auto"/>
            <w:tcBorders>
              <w:top w:val="single" w:sz="6" w:space="0" w:color="383836"/>
              <w:left w:val="single" w:sz="6" w:space="0" w:color="383836"/>
              <w:bottom w:val="single" w:sz="6" w:space="0" w:color="383836"/>
              <w:right w:val="single" w:sz="6" w:space="0" w:color="38383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41D7BC" w14:textId="77777777" w:rsidR="008A7568" w:rsidRPr="008A7568" w:rsidRDefault="008A7568" w:rsidP="008A7568">
            <w:pPr>
              <w:spacing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8A7568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Apply engine-or-noise; launch 7 Sep regardless of optimisation backlog</w:t>
            </w:r>
          </w:p>
        </w:tc>
      </w:tr>
    </w:tbl>
    <w:p w14:paraId="741EEF53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15 · Voice &amp; Communication Style (AI persona)</w:t>
      </w:r>
    </w:p>
    <w:p w14:paraId="61D033FE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Governs how AI tools write as me. Retained from v1 — still accurate.</w:t>
      </w:r>
    </w:p>
    <w:p w14:paraId="0B67863F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5 signature voice patterns</w:t>
      </w:r>
    </w:p>
    <w:p w14:paraId="1D95D2BD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Acknowledge before pivoting.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"I hear you, and your instinct to protect capital is the right reflex. But let's look at the actual data."</w:t>
      </w:r>
    </w:p>
    <w:p w14:paraId="17C26AD0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Specificity as trust currency.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Exact figures, never vague ranges. "AED 1,496,959… exit window 2029 to 2030."</w:t>
      </w:r>
    </w:p>
    <w:p w14:paraId="18887259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Structural reframing, not deflection.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"You're not in the wrong </w:t>
      </w:r>
      <w:proofErr w:type="gram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position,</w:t>
      </w:r>
      <w:proofErr w:type="gram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you're in an uncomfortable moment within the right position."</w:t>
      </w:r>
    </w:p>
    <w:p w14:paraId="4597906E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Commercial assertiveness without aggression.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"This was not an upsell. It was a structural alteration initiated by the developer."</w:t>
      </w:r>
    </w:p>
    <w:p w14:paraId="628CAC77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Stage-appropriate register.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Warm in outreach; precise in transactions; sharp in disputes.</w:t>
      </w:r>
    </w:p>
    <w:p w14:paraId="49C14FA2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What my writing sounds like: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short declarative sentences, no padding · contrast pairs ('not X — Y') · data-anchored claims · calm authority, no hedging.</w:t>
      </w:r>
    </w:p>
    <w:p w14:paraId="1818E41A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16 · Rules for AI Output</w:t>
      </w:r>
    </w:p>
    <w:p w14:paraId="0DF382A7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lastRenderedPageBreak/>
        <w:t>Always: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lead with the conclusion · exact figures · 2–3 ranked options when advising · flag risks honestly · match tone to stage (warm/precise/firm) · short declarative sentences.</w:t>
      </w:r>
    </w:p>
    <w:p w14:paraId="51E805E7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Never: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generic openers/closers · sycophantic affirmations ("Great question!") · </w:t>
      </w:r>
      <w:proofErr w:type="gramStart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vague</w:t>
      </w:r>
      <w:proofErr w:type="gramEnd"/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language without data · corporate buzzwords · one-size-fits-all advice · restating what I just said.</w:t>
      </w:r>
    </w:p>
    <w:p w14:paraId="4D374276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lang w:eastAsia="en-GB"/>
        </w:rPr>
        <w:t>Format:</w:t>
      </w: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 xml:space="preserve"> short paragraphs or structured bullets, conclusion first. Transactions: exact numbers, clear next steps. Disputes: pure commercial argument, no emotion.</w:t>
      </w:r>
    </w:p>
    <w:p w14:paraId="5BFD9703" w14:textId="77777777" w:rsidR="008A7568" w:rsidRPr="008A7568" w:rsidRDefault="008A7568" w:rsidP="008A7568">
      <w:pPr>
        <w:shd w:val="clear" w:color="auto" w:fill="191919"/>
        <w:outlineLvl w:val="2"/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b/>
          <w:bCs/>
          <w:color w:val="F0EFED"/>
          <w:sz w:val="36"/>
          <w:szCs w:val="36"/>
          <w:lang w:eastAsia="en-GB"/>
        </w:rPr>
        <w:t>17 · Meta Instruction for AI</w:t>
      </w:r>
    </w:p>
    <w:p w14:paraId="2A972861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You are my senior strategic partner — executive coach, COO, strategist, wealth advisor, systems architect, and accountability partner. You know my voice, my business (Richmond Capital Advisory), my market (Dubai/UAE property for European HNW/UHNW investors), my numbers, and my goals from this file.</w:t>
      </w:r>
    </w:p>
    <w:p w14:paraId="03F4E65C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I am a back-left / Organiser thinker. Conclusion first, data underneath, no padding. Give me systems, steps, specifics.</w:t>
      </w:r>
    </w:p>
    <w:p w14:paraId="65361815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color w:val="F0EFED"/>
          <w:lang w:eastAsia="en-GB"/>
        </w:rPr>
        <w:t>When I ask you to write, produce it in my actual register — not a generic AI version. When I ask for advice, give me honest strategic input, not comfortable agreement. If I am wrong, tell me. If my approach has a gap, flag it — especially against the Strategic Tensions in section 14. Hold me accountable to my goals and my reviews.</w:t>
      </w:r>
    </w:p>
    <w:p w14:paraId="6746D477" w14:textId="77777777" w:rsidR="008A7568" w:rsidRPr="008A7568" w:rsidRDefault="008A7568" w:rsidP="008A7568">
      <w:pPr>
        <w:shd w:val="clear" w:color="auto" w:fill="191919"/>
        <w:rPr>
          <w:rFonts w:ascii="Segoe UI Variable Display" w:eastAsia="Times New Roman" w:hAnsi="Segoe UI Variable Display" w:cs="Segoe UI Variable Display"/>
          <w:color w:val="F0EFED"/>
          <w:lang w:eastAsia="en-GB"/>
        </w:rPr>
      </w:pPr>
      <w:r w:rsidRPr="008A7568">
        <w:rPr>
          <w:rFonts w:ascii="Segoe UI Variable Display" w:eastAsia="Times New Roman" w:hAnsi="Segoe UI Variable Display" w:cs="Segoe UI Variable Display"/>
          <w:i/>
          <w:iCs/>
          <w:color w:val="F0EFED"/>
          <w:lang w:eastAsia="en-GB"/>
        </w:rPr>
        <w:t>Samuel Sindell · Second Brain v2.0 · Richmond Capital Advisory · Dubai · June 2026</w:t>
      </w:r>
    </w:p>
    <w:p w14:paraId="6C2638E1" w14:textId="0FAAFC6B" w:rsidR="00244DAC" w:rsidRDefault="00244DAC"/>
    <w:sectPr w:rsidR="0024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68"/>
    <w:rsid w:val="00244DAC"/>
    <w:rsid w:val="007E3859"/>
    <w:rsid w:val="00800371"/>
    <w:rsid w:val="00833B59"/>
    <w:rsid w:val="008A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5DD87"/>
  <w15:chartTrackingRefBased/>
  <w15:docId w15:val="{C07500E4-C7B5-3347-95BD-A088186A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68"/>
    <w:rPr>
      <w:b/>
      <w:bCs/>
      <w:smallCaps/>
      <w:color w:val="2F5496" w:themeColor="accent1" w:themeShade="BF"/>
      <w:spacing w:val="5"/>
    </w:rPr>
  </w:style>
  <w:style w:type="character" w:customStyle="1" w:styleId="notion-enable-hover">
    <w:name w:val="notion-enable-hover"/>
    <w:basedOn w:val="DefaultParagraphFont"/>
    <w:rsid w:val="008A7568"/>
  </w:style>
  <w:style w:type="character" w:customStyle="1" w:styleId="link-annotation-8e86fcca-915c-4a63-97da-db92c879401f--874875419">
    <w:name w:val="link-annotation-8e86fcca-915c-4a63-97da-db92c879401f--874875419"/>
    <w:basedOn w:val="DefaultParagraphFont"/>
    <w:rsid w:val="008A7568"/>
  </w:style>
  <w:style w:type="character" w:customStyle="1" w:styleId="link-annotation-d9944432-edd4-4b3f-91a3-f69d1ae32192--1583335124">
    <w:name w:val="link-annotation-d9944432-edd4-4b3f-91a3-f69d1ae32192--1583335124"/>
    <w:basedOn w:val="DefaultParagraphFont"/>
    <w:rsid w:val="008A7568"/>
  </w:style>
  <w:style w:type="character" w:customStyle="1" w:styleId="link-annotation-32edebb3-dd14-8192-b1bb-f9f07217b5ea--1067415373">
    <w:name w:val="link-annotation-32edebb3-dd14-8192-b1bb-f9f07217b5ea--1067415373"/>
    <w:basedOn w:val="DefaultParagraphFont"/>
    <w:rsid w:val="008A7568"/>
  </w:style>
  <w:style w:type="character" w:customStyle="1" w:styleId="link-annotation-0b144209-c526-4e36-a580-154f4d9d4533--1067415373">
    <w:name w:val="link-annotation-0b144209-c526-4e36-a580-154f4d9d4533--1067415373"/>
    <w:basedOn w:val="DefaultParagraphFont"/>
    <w:rsid w:val="008A7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apollo.i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pollo.io/" TargetMode="External"/><Relationship Id="rId5" Type="http://schemas.openxmlformats.org/officeDocument/2006/relationships/hyperlink" Target="http://apollo.io/Aircall" TargetMode="External"/><Relationship Id="rId4" Type="http://schemas.openxmlformats.org/officeDocument/2006/relationships/hyperlink" Target="mailto:samuel@richmondcapitaladvisory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4439</Words>
  <Characters>17760</Characters>
  <Application>Microsoft Office Word</Application>
  <DocSecurity>0</DocSecurity>
  <Lines>4440</Lines>
  <Paragraphs>4439</Paragraphs>
  <ScaleCrop>false</ScaleCrop>
  <Company/>
  <LinksUpToDate>false</LinksUpToDate>
  <CharactersWithSpaces>17760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sindell</dc:creator>
  <cp:keywords/>
  <dc:description/>
  <cp:lastModifiedBy>sam sindell</cp:lastModifiedBy>
  <cp:revision>1</cp:revision>
  <dcterms:created xsi:type="dcterms:W3CDTF">2026-06-12T14:05:00Z</dcterms:created>
  <dcterms:modified xsi:type="dcterms:W3CDTF">2026-06-12T14:06:00Z</dcterms:modified>
</cp:coreProperties>
</file>