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Do: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Fill out this form with your availability this semester for online/In person status update meetings: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https://www.when2meet.com/?34406642-aQesz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Ideally we would meet during class time instead of going to the 404 lecture.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where you left off on your subsystem; Verify everything is still functioning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Begin Discussion on integration ideas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Outline specific parameters that need to the same to ensure integration works smoothly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  <w:highlight w:val="yellow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u w:val="single"/>
          <w:rtl w:val="0"/>
        </w:rPr>
        <w:t xml:space="preserve">MEETINGS ON WEDNESDAYs 1:50-2:40 at ETB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Everything but personal subsystem code is already uploaded to the Git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Please go through and upload your own code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https://github.com/ssingh-tamu/The-Only-WGT-FinalGIT/tree/main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63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552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when2meet.com/?34406642-aQesz" TargetMode="External"/><Relationship Id="rId7" Type="http://schemas.openxmlformats.org/officeDocument/2006/relationships/hyperlink" Target="https://github.com/ssingh-tamu/The-Only-WGT-FinalGIT/tree/main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