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16z9lxpkwwj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1e2b1f"/>
          <w:sz w:val="100"/>
          <w:szCs w:val="100"/>
          <w:u w:val="none"/>
          <w:shd w:fill="auto" w:val="clear"/>
          <w:vertAlign w:val="baseline"/>
          <w:rtl w:val="0"/>
        </w:rPr>
        <w:t xml:space="preserve">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lqeahr9pdkh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Establish a BLE connection between device and ES32 and take in user inputs on standard waveforms or arbitrary waveforms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the goal various testing was done to ensure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Connection stability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Accurate waveform parameters from app to MCU</w:t>
      </w:r>
    </w:p>
    <w:p w:rsidR="00000000" w:rsidDel="00000000" w:rsidP="00000000" w:rsidRDefault="00000000" w:rsidRPr="00000000" w14:paraId="00000008">
      <w:pPr>
        <w:spacing w:after="320" w:before="32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wh7qbihcqf4" w:id="2"/>
      <w:bookmarkEnd w:id="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Connection Page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Powered by bluefy, a BLE enabled search engine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Leverages webapp implementation for cross compatibility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Finds and connects to advertising ESP32s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Standard Waveform Page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Sine, Square, Sinc, and Triangle standard waveforms available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Frequency, Offset, VPP, and Phase adjustable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Channel Selection and Preview Screen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Built in user limitations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Sends parameters as a HEX String for MCU to construct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Drawable Tab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Allows user to draw one period of an arbitrary waveform using their finger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Built in user limitations to reduce the likelihood of forbidden waveforms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Waveform Editor Tab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Adjustable Gain, DC Offset, and Phase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Adjustable Frequency, Vpp, and Channel selection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Ability to upload/download waveform packets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Preview Screen for usability</w:t>
      </w:r>
    </w:p>
    <w:p w:rsidR="00000000" w:rsidDel="00000000" w:rsidP="00000000" w:rsidRDefault="00000000" w:rsidRPr="00000000" w14:paraId="0000001C">
      <w:pPr>
        <w:spacing w:after="320" w:before="32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2spwahgdo64" w:id="3"/>
      <w:bookmarkEnd w:id="3"/>
      <w:r w:rsidDel="00000000" w:rsidR="00000000" w:rsidRPr="00000000">
        <w:rPr>
          <w:rtl w:val="0"/>
        </w:rPr>
        <w:t xml:space="preserve">Send Waveform and Reconstruction Preview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Send waveform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Notice packets being received by ESP32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8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process will take about 2 minutes to complete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Note, since the user draws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 period</w:t>
      </w:r>
      <w:r w:rsidDel="00000000" w:rsidR="00000000" w:rsidRPr="00000000">
        <w:rPr>
          <w:color w:val="1f1f1f"/>
          <w:rtl w:val="0"/>
        </w:rPr>
        <w:t xml:space="preserve"> of the waveform, the ESP32 will also receive a line of data (similar to the standard waveform) with the parameters for rebuilding the waveform later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8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Includes Frequency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8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Vpp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8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Channel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8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ESP32 will rebuilt these packets and I will plot them in excel to see that waveform on the app matches the waveform that was reconstructed. </w:t>
      </w:r>
    </w:p>
    <w:p w:rsidR="00000000" w:rsidDel="00000000" w:rsidP="00000000" w:rsidRDefault="00000000" w:rsidRPr="00000000" w14:paraId="00000026">
      <w:pPr>
        <w:spacing w:after="320" w:before="32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403 Demo Script: Serene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1e2b1f"/>
        <w:sz w:val="24"/>
        <w:szCs w:val="24"/>
        <w:lang w:val="en"/>
      </w:rPr>
    </w:rPrDefault>
    <w:pPrDefault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320" w:line="240" w:lineRule="auto"/>
    </w:pPr>
    <w:rPr>
      <w:rFonts w:ascii="Proxima Nova Semibold" w:cs="Proxima Nova Semibold" w:eastAsia="Proxima Nova Semibold" w:hAnsi="Proxima Nova Semibold"/>
      <w:color w:val="1e2b1f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60" w:lineRule="auto"/>
    </w:pPr>
    <w:rPr>
      <w:rFonts w:ascii="Proxima Nova Semibold" w:cs="Proxima Nova Semibold" w:eastAsia="Proxima Nova Semibold" w:hAnsi="Proxima Nova Semibold"/>
      <w:color w:val="1e2b1f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60" w:lineRule="auto"/>
    </w:pPr>
    <w:rPr>
      <w:rFonts w:ascii="Proxima Nova Semibold" w:cs="Proxima Nova Semibold" w:eastAsia="Proxima Nova Semibold" w:hAnsi="Proxima Nova Semibold"/>
      <w:color w:val="1e2b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60" w:lineRule="auto"/>
    </w:pPr>
    <w:rPr>
      <w:rFonts w:ascii="Proxima Nova Semibold" w:cs="Proxima Nova Semibold" w:eastAsia="Proxima Nova Semibold" w:hAnsi="Proxima Nova Semibold"/>
      <w:color w:val="1e2b1f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60" w:lineRule="auto"/>
    </w:pPr>
    <w:rPr>
      <w:rFonts w:ascii="Proxima Nova Semibold" w:cs="Proxima Nova Semibold" w:eastAsia="Proxima Nova Semibold" w:hAnsi="Proxima Nova Semibold"/>
      <w:color w:val="1e2b1f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60" w:lineRule="auto"/>
    </w:pPr>
    <w:rPr>
      <w:rFonts w:ascii="Proxima Nova" w:cs="Proxima Nova" w:eastAsia="Proxima Nova" w:hAnsi="Proxima Nova"/>
      <w:i w:val="1"/>
      <w:iCs w:val="1"/>
      <w:color w:val="1e2b1f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line="240" w:lineRule="auto"/>
    </w:pPr>
    <w:rPr>
      <w:rFonts w:ascii="Proxima Nova" w:cs="Proxima Nova" w:eastAsia="Proxima Nova" w:hAnsi="Proxima Nova"/>
      <w:b w:val="1"/>
      <w:bCs w:val="1"/>
      <w:color w:val="1e2b1f"/>
      <w:sz w:val="100"/>
      <w:szCs w:val="10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320" w:line="240" w:lineRule="auto"/>
    </w:pPr>
    <w:rPr>
      <w:rFonts w:ascii="Proxima Nova Semibold" w:cs="Proxima Nova Semibold" w:eastAsia="Proxima Nova Semibold" w:hAnsi="Proxima Nova Semibold"/>
      <w:color w:val="1e2b1f"/>
      <w:sz w:val="60"/>
      <w:szCs w:val="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