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12" w:rsidRPr="00311B9F" w:rsidRDefault="00311B9F" w:rsidP="0068000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311B9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DD16E5" wp14:editId="2FC40B36">
            <wp:simplePos x="0" y="0"/>
            <wp:positionH relativeFrom="column">
              <wp:posOffset>4389755</wp:posOffset>
            </wp:positionH>
            <wp:positionV relativeFrom="paragraph">
              <wp:posOffset>3175</wp:posOffset>
            </wp:positionV>
            <wp:extent cx="1715135" cy="2431415"/>
            <wp:effectExtent l="0" t="0" r="0" b="6985"/>
            <wp:wrapSquare wrapText="bothSides"/>
            <wp:docPr id="2" name="Рисунок 2" descr="https://i.c97.org/gi/56683/289905-1586676872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c97.org/gi/56683/289905-1586676872-bi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80008" w:rsidRPr="00311B9F">
        <w:rPr>
          <w:rFonts w:ascii="Times New Roman" w:hAnsi="Times New Roman" w:cs="Times New Roman"/>
          <w:sz w:val="28"/>
          <w:szCs w:val="28"/>
        </w:rPr>
        <w:t>Мікалай</w:t>
      </w:r>
      <w:proofErr w:type="spellEnd"/>
      <w:r w:rsidR="00680008" w:rsidRPr="00311B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008" w:rsidRPr="00311B9F">
        <w:rPr>
          <w:rFonts w:ascii="Times New Roman" w:hAnsi="Times New Roman" w:cs="Times New Roman"/>
          <w:sz w:val="28"/>
          <w:szCs w:val="28"/>
        </w:rPr>
        <w:t>Гусоўс</w:t>
      </w:r>
      <w:proofErr w:type="spellEnd"/>
      <w:r w:rsidR="00680008" w:rsidRPr="00311B9F">
        <w:rPr>
          <w:rFonts w:ascii="Times New Roman" w:hAnsi="Times New Roman" w:cs="Times New Roman"/>
          <w:sz w:val="28"/>
          <w:szCs w:val="28"/>
          <w:lang w:val="be-BY"/>
        </w:rPr>
        <w:t>кі</w:t>
      </w:r>
    </w:p>
    <w:p w:rsidR="00B703DB" w:rsidRPr="00311B9F" w:rsidRDefault="00B703DB" w:rsidP="00680008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311B9F">
        <w:rPr>
          <w:rFonts w:ascii="Times New Roman" w:hAnsi="Times New Roman" w:cs="Times New Roman"/>
          <w:sz w:val="28"/>
          <w:szCs w:val="28"/>
          <w:lang w:val="be-BY"/>
        </w:rPr>
        <w:t>(1470-</w:t>
      </w:r>
      <w:r w:rsidRPr="00311B9F">
        <w:rPr>
          <w:rFonts w:ascii="Times New Roman" w:hAnsi="Times New Roman" w:cs="Times New Roman"/>
          <w:sz w:val="28"/>
          <w:szCs w:val="28"/>
        </w:rPr>
        <w:t>1533</w:t>
      </w:r>
      <w:r w:rsidRPr="00311B9F">
        <w:rPr>
          <w:rFonts w:ascii="Times New Roman" w:hAnsi="Times New Roman" w:cs="Times New Roman"/>
          <w:sz w:val="28"/>
          <w:szCs w:val="28"/>
          <w:lang w:val="be-BY"/>
        </w:rPr>
        <w:t>)</w:t>
      </w:r>
    </w:p>
    <w:p w:rsidR="00311B9F" w:rsidRPr="00311B9F" w:rsidRDefault="00311B9F" w:rsidP="00B703DB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311B9F" w:rsidRPr="00311B9F" w:rsidRDefault="00311B9F" w:rsidP="00B703DB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311B9F" w:rsidRPr="00311B9F" w:rsidRDefault="00311B9F" w:rsidP="00B703DB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B703DB" w:rsidRPr="00311B9F" w:rsidRDefault="00B703DB" w:rsidP="00311B9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11B9F">
        <w:rPr>
          <w:rFonts w:ascii="Times New Roman" w:hAnsi="Times New Roman" w:cs="Times New Roman"/>
          <w:sz w:val="28"/>
          <w:szCs w:val="28"/>
          <w:lang w:val="be-BY"/>
        </w:rPr>
        <w:t>Меў я надзею</w:t>
      </w:r>
      <w:r w:rsidRPr="00311B9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11B9F">
        <w:rPr>
          <w:rFonts w:ascii="Times New Roman" w:hAnsi="Times New Roman" w:cs="Times New Roman"/>
          <w:sz w:val="28"/>
          <w:szCs w:val="28"/>
          <w:lang w:val="be-BY"/>
        </w:rPr>
        <w:t xml:space="preserve"> што ты не дапусціш шматлікіх аблудаў</w:t>
      </w:r>
      <w:r w:rsidRPr="00311B9F">
        <w:rPr>
          <w:rFonts w:ascii="Times New Roman" w:hAnsi="Times New Roman" w:cs="Times New Roman"/>
          <w:sz w:val="28"/>
          <w:szCs w:val="28"/>
          <w:lang w:val="ru-RU"/>
        </w:rPr>
        <w:t xml:space="preserve">, Рым, </w:t>
      </w:r>
      <w:r w:rsidRPr="00311B9F">
        <w:rPr>
          <w:rFonts w:ascii="Times New Roman" w:hAnsi="Times New Roman" w:cs="Times New Roman"/>
          <w:sz w:val="28"/>
          <w:szCs w:val="28"/>
          <w:lang w:val="be-BY"/>
        </w:rPr>
        <w:t>бо трымаеш даўно веру святую Хрыста.</w:t>
      </w:r>
      <w:r w:rsidRPr="00311B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B9F" w:rsidRDefault="00311B9F" w:rsidP="00311B9F">
      <w:pPr>
        <w:jc w:val="right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311B9F">
        <w:rPr>
          <w:rFonts w:ascii="Times New Roman" w:hAnsi="Times New Roman" w:cs="Times New Roman"/>
          <w:i/>
          <w:sz w:val="28"/>
          <w:szCs w:val="28"/>
          <w:lang w:val="be-BY"/>
        </w:rPr>
        <w:t>М. Гусоўскі.</w:t>
      </w:r>
    </w:p>
    <w:p w:rsidR="00311B9F" w:rsidRPr="00CA7043" w:rsidRDefault="00CA7043" w:rsidP="0025476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CA7043">
        <w:rPr>
          <w:rFonts w:ascii="Times New Roman" w:hAnsi="Times New Roman" w:cs="Times New Roman"/>
          <w:sz w:val="28"/>
          <w:szCs w:val="28"/>
          <w:lang w:val="be-BY"/>
        </w:rPr>
        <w:t>Сярод плеяды слаўных імён эпохі Адраджэння адно з пачэсных месцаў належыць Міколу Гусоўскаму – прадстаўніку новалацінскай паэзіі, аднаму з заснавальнікаў жанру ліра-эпічнай паэмы ў літаратуры Усходняй Еўропы. У гісторыі сусветнай культуры ёсць нямала прыкладаў, калі сапраўднае значэнне вялікага пісьменніка суайчыннікі адкрывалі і ўсведамлялі толькі праз многія дзесяцігоддзі і нават стагоддзі. Менавіта такі лёс Міколы Гусоўскага, які атрымаў еўрапейскую славу і сапраўднае прызнанне толькі праз чатыры стагоддзі пасля смерці.</w:t>
      </w:r>
    </w:p>
    <w:p w:rsidR="00311B9F" w:rsidRPr="00CA7043" w:rsidRDefault="00311B9F" w:rsidP="0025476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11B9F">
        <w:rPr>
          <w:rFonts w:ascii="Times New Roman" w:hAnsi="Times New Roman" w:cs="Times New Roman"/>
          <w:sz w:val="28"/>
          <w:szCs w:val="28"/>
          <w:lang w:val="be-BY"/>
        </w:rPr>
        <w:t>Мікола Гусоўскі - вялікі паэт Літвы і Беларусі, паэт-гуманіст, асветнік. Нарадзіуся каля 1470 году, верагодна ў вёсцы Усава, ў Цэнтральна</w:t>
      </w:r>
      <w:r w:rsidR="00CA7043">
        <w:rPr>
          <w:rFonts w:ascii="Times New Roman" w:hAnsi="Times New Roman" w:cs="Times New Roman"/>
          <w:sz w:val="28"/>
          <w:szCs w:val="28"/>
          <w:lang w:val="be-BY"/>
        </w:rPr>
        <w:t>й Беларусі, ў сям'і паляўнічага. П</w:t>
      </w:r>
      <w:r w:rsidR="00CA7043" w:rsidRPr="00CA7043">
        <w:rPr>
          <w:rFonts w:ascii="Times New Roman" w:hAnsi="Times New Roman" w:cs="Times New Roman"/>
          <w:sz w:val="28"/>
          <w:szCs w:val="28"/>
          <w:lang w:val="be-BY"/>
        </w:rPr>
        <w:t>розвішча</w:t>
      </w:r>
      <w:r w:rsidR="00CA7043">
        <w:rPr>
          <w:rFonts w:ascii="Times New Roman" w:hAnsi="Times New Roman" w:cs="Times New Roman"/>
          <w:sz w:val="28"/>
          <w:szCs w:val="28"/>
          <w:lang w:val="be-BY"/>
        </w:rPr>
        <w:t xml:space="preserve"> Гусоўскага</w:t>
      </w:r>
      <w:r w:rsidR="00CA7043" w:rsidRPr="00CA7043">
        <w:rPr>
          <w:rFonts w:ascii="Times New Roman" w:hAnsi="Times New Roman" w:cs="Times New Roman"/>
          <w:sz w:val="28"/>
          <w:szCs w:val="28"/>
          <w:lang w:val="be-BY"/>
        </w:rPr>
        <w:t xml:space="preserve"> магло паходзіць ад назвы роднай вёскі ці мясціны Гусава, Гушчава ці Усы</w:t>
      </w:r>
      <w:r w:rsidR="00CA7043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CA7043" w:rsidRPr="002314C6">
        <w:rPr>
          <w:rFonts w:ascii="Times New Roman" w:hAnsi="Times New Roman" w:cs="Times New Roman"/>
          <w:sz w:val="28"/>
          <w:szCs w:val="28"/>
          <w:lang w:val="be-BY"/>
        </w:rPr>
        <w:t>Змалку бацька навучаў сына паляўнічай справе.</w:t>
      </w:r>
    </w:p>
    <w:p w:rsidR="002314C6" w:rsidRDefault="002314C6" w:rsidP="002314C6">
      <w:pPr>
        <w:spacing w:after="0" w:line="24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>«Цікавасць асцярожнага звера,</w:t>
      </w:r>
    </w:p>
    <w:p w:rsidR="002314C6" w:rsidRDefault="002314C6" w:rsidP="002314C6">
      <w:pPr>
        <w:spacing w:after="0" w:line="24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be-BY"/>
        </w:rPr>
      </w:pPr>
      <w:r w:rsidRPr="002314C6">
        <w:rPr>
          <w:rFonts w:ascii="Times New Roman" w:hAnsi="Times New Roman" w:cs="Times New Roman"/>
          <w:i/>
          <w:iCs/>
          <w:sz w:val="28"/>
          <w:szCs w:val="28"/>
          <w:lang w:val="be-BY"/>
        </w:rPr>
        <w:t>Ціха, нячутна сту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>паць, крокам бясшумным, ісці;</w:t>
      </w:r>
    </w:p>
    <w:p w:rsidR="002314C6" w:rsidRDefault="002314C6" w:rsidP="002314C6">
      <w:pPr>
        <w:spacing w:after="0" w:line="24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be-BY"/>
        </w:rPr>
      </w:pPr>
      <w:r w:rsidRPr="002314C6">
        <w:rPr>
          <w:rFonts w:ascii="Times New Roman" w:hAnsi="Times New Roman" w:cs="Times New Roman"/>
          <w:i/>
          <w:iCs/>
          <w:sz w:val="28"/>
          <w:szCs w:val="28"/>
          <w:lang w:val="be-BY"/>
        </w:rPr>
        <w:t xml:space="preserve">Вызначыць, дыша адкуль 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>вятроў ледзь улоўных павеем,</w:t>
      </w:r>
    </w:p>
    <w:p w:rsidR="002314C6" w:rsidRDefault="002314C6" w:rsidP="002314C6">
      <w:pPr>
        <w:spacing w:after="0" w:line="24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be-BY"/>
        </w:rPr>
      </w:pPr>
      <w:r w:rsidRPr="002314C6">
        <w:rPr>
          <w:rFonts w:ascii="Times New Roman" w:hAnsi="Times New Roman" w:cs="Times New Roman"/>
          <w:i/>
          <w:iCs/>
          <w:sz w:val="28"/>
          <w:szCs w:val="28"/>
          <w:lang w:val="be-BY"/>
        </w:rPr>
        <w:t>Звер каб цябе не пачуў носам ці вухам сва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>ім,</w:t>
      </w:r>
    </w:p>
    <w:p w:rsidR="002314C6" w:rsidRDefault="002314C6" w:rsidP="002314C6">
      <w:pPr>
        <w:spacing w:after="0" w:line="24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be-BY"/>
        </w:rPr>
      </w:pPr>
      <w:r w:rsidRPr="002314C6">
        <w:rPr>
          <w:rFonts w:ascii="Times New Roman" w:hAnsi="Times New Roman" w:cs="Times New Roman"/>
          <w:i/>
          <w:iCs/>
          <w:sz w:val="28"/>
          <w:szCs w:val="28"/>
          <w:lang w:val="be-BY"/>
        </w:rPr>
        <w:t>Добра пацець прымуш</w:t>
      </w:r>
      <w:r>
        <w:rPr>
          <w:rFonts w:ascii="Times New Roman" w:hAnsi="Times New Roman" w:cs="Times New Roman"/>
          <w:i/>
          <w:iCs/>
          <w:sz w:val="28"/>
          <w:szCs w:val="28"/>
          <w:lang w:val="be-BY"/>
        </w:rPr>
        <w:t>аў зімой у заснежанай пушчы,</w:t>
      </w:r>
    </w:p>
    <w:p w:rsidR="002314C6" w:rsidRDefault="002314C6" w:rsidP="002314C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2314C6">
        <w:rPr>
          <w:rFonts w:ascii="Times New Roman" w:hAnsi="Times New Roman" w:cs="Times New Roman"/>
          <w:i/>
          <w:iCs/>
          <w:sz w:val="28"/>
          <w:szCs w:val="28"/>
          <w:lang w:val="be-BY"/>
        </w:rPr>
        <w:t>Усклаўшы на плечы мае важкую зброю лаўца»</w:t>
      </w:r>
      <w:r w:rsidRPr="002314C6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2314C6" w:rsidRDefault="002314C6" w:rsidP="002314C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4A08C5" w:rsidRDefault="002314C6" w:rsidP="0025476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314C6">
        <w:rPr>
          <w:rFonts w:ascii="Times New Roman" w:hAnsi="Times New Roman" w:cs="Times New Roman"/>
          <w:sz w:val="28"/>
          <w:szCs w:val="28"/>
          <w:lang w:val="be-BY"/>
        </w:rPr>
        <w:t>Па сутнасці</w:t>
      </w:r>
      <w:r w:rsidRPr="002314C6">
        <w:rPr>
          <w:rFonts w:ascii="Times New Roman" w:hAnsi="Times New Roman" w:cs="Times New Roman"/>
          <w:sz w:val="28"/>
          <w:szCs w:val="28"/>
        </w:rPr>
        <w:t> </w:t>
      </w:r>
      <w:r w:rsidRPr="002314C6">
        <w:rPr>
          <w:rFonts w:ascii="Times New Roman" w:hAnsi="Times New Roman" w:cs="Times New Roman"/>
          <w:sz w:val="28"/>
          <w:szCs w:val="28"/>
          <w:lang w:val="be-BY"/>
        </w:rPr>
        <w:t xml:space="preserve">— гэта адзінае, што расказаў пра сябе Мікола Гусоўскі. Невядома, як ён стаў сакратаром вялікакняжацкага пісара Эразма Цёлка (Вітэлія), дзе вучыўся латыні, і ўвогуле шмат чаго невядома. Можна думаць, што дапытлівы розум і прыродная кемлівасць, паэтычнае пачуццё павялі Гусоўскага з лясных нетраў у шырокі свет. </w:t>
      </w:r>
    </w:p>
    <w:p w:rsidR="004A08C5" w:rsidRPr="004A08C5" w:rsidRDefault="004A08C5" w:rsidP="004A08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8C5">
        <w:rPr>
          <w:rFonts w:ascii="Times New Roman" w:hAnsi="Times New Roman" w:cs="Times New Roman"/>
          <w:sz w:val="28"/>
          <w:szCs w:val="28"/>
          <w:lang w:val="be-BY"/>
        </w:rPr>
        <w:t xml:space="preserve">У кракаўскі перыяд жыцця паэт напісаў і апублікаваў паэмы “Новая і слаўная перамога над туркамі” (1524) і “Жыццё і подзвігі св.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Гіяцынта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” (1525). </w:t>
      </w:r>
      <w:r w:rsidRPr="004A08C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жаль,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адзін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гэтых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твораў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прыбавіў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новых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лаўраў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вянок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паэта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Састарэлы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пакінуты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лёсам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цяжка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хворы,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ён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дажываў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свае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дні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беднасці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. Але да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канца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жыцця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імкнуўся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развіваць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свае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ідэйна-эстэтычныя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прынцыпы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314C6" w:rsidRPr="004A08C5" w:rsidRDefault="004A08C5" w:rsidP="004A08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E956E" wp14:editId="68D74D23">
                <wp:simplePos x="0" y="0"/>
                <wp:positionH relativeFrom="column">
                  <wp:posOffset>8890</wp:posOffset>
                </wp:positionH>
                <wp:positionV relativeFrom="paragraph">
                  <wp:posOffset>2427605</wp:posOffset>
                </wp:positionV>
                <wp:extent cx="1518285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A08C5" w:rsidRPr="004A08C5" w:rsidRDefault="004A08C5" w:rsidP="004A08C5">
                            <w:pPr>
                              <w:pStyle w:val="a4"/>
                              <w:ind w:left="200" w:right="200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lang w:val="ru-RU"/>
                              </w:rPr>
                            </w:pPr>
                            <w:r w:rsidRPr="004A08C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lang w:val="ru-RU"/>
                              </w:rPr>
                              <w:t>Тытульны аркуш першага выдання "Песні пра зубра"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E956E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.7pt;margin-top:191.15pt;width:119.5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" stroked="f">
                <v:textbox style="mso-fit-shape-to-text:t" inset="0,0,0,0">
                  <w:txbxContent>
                    <w:p w:rsidR="004A08C5" w:rsidRPr="004A08C5" w:rsidRDefault="004A08C5" w:rsidP="004A08C5">
                      <w:pPr>
                        <w:pStyle w:val="a4"/>
                        <w:ind w:left="200" w:right="200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lang w:val="ru-RU"/>
                        </w:rPr>
                      </w:pPr>
                      <w:r w:rsidRPr="004A08C5">
                        <w:rPr>
                          <w:rFonts w:ascii="Times New Roman" w:hAnsi="Times New Roman" w:cs="Times New Roman"/>
                          <w:i w:val="0"/>
                          <w:color w:val="auto"/>
                          <w:lang w:val="ru-RU"/>
                        </w:rPr>
                        <w:t>Тытульны аркуш першага выдання "Песні пра зубра"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AB53433" wp14:editId="54A06463">
            <wp:simplePos x="0" y="0"/>
            <wp:positionH relativeFrom="column">
              <wp:posOffset>8890</wp:posOffset>
            </wp:positionH>
            <wp:positionV relativeFrom="paragraph">
              <wp:posOffset>82550</wp:posOffset>
            </wp:positionV>
            <wp:extent cx="1518285" cy="2287905"/>
            <wp:effectExtent l="0" t="0" r="5715" b="0"/>
            <wp:wrapSquare wrapText="bothSides"/>
            <wp:docPr id="4" name="Рисунок 4" descr="https://i.pinimg.com/736x/60/d2/f7/60d2f70afdf79777833056f1fc3c0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pinimg.com/736x/60/d2/f7/60d2f70afdf79777833056f1fc3c03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У 1522 г. Рым і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іншыя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мясціны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Італіі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апанавала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чума.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Згубная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пошасць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касіла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людзей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з такой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лютасцю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што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вуліцы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былі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заваленыя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трупамі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Абраны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пасля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смерці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Льва </w:t>
      </w:r>
      <w:r w:rsidRPr="004A08C5">
        <w:rPr>
          <w:rFonts w:ascii="Times New Roman" w:hAnsi="Times New Roman" w:cs="Times New Roman"/>
          <w:sz w:val="28"/>
          <w:szCs w:val="28"/>
        </w:rPr>
        <w:t>X</w:t>
      </w:r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у 1521 г. папа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Адрыян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08C5">
        <w:rPr>
          <w:rFonts w:ascii="Times New Roman" w:hAnsi="Times New Roman" w:cs="Times New Roman"/>
          <w:sz w:val="28"/>
          <w:szCs w:val="28"/>
        </w:rPr>
        <w:t>VI</w:t>
      </w:r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адкладваў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свой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прыезд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у Рым,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біскупы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кардыналы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пакінулі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Вечны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горад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A08C5">
        <w:rPr>
          <w:rFonts w:ascii="Times New Roman" w:hAnsi="Times New Roman" w:cs="Times New Roman"/>
          <w:sz w:val="28"/>
          <w:szCs w:val="28"/>
        </w:rPr>
        <w:t>I</w:t>
      </w:r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народ,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застаўшыся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духоўнай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улады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роспачы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ад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свайго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бяссілля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і ў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паняверцы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звярнуўся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да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магічных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сродкаў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Нейкі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грэк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Спартанус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паводле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паганскага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рытуалу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ўзяўся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выбавіць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рымлянаў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ад заразы,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ахвяраваўшы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чорнага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быка.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Хрысціянская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набожнасць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Гусоўскага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была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абражаная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гэтым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учынкам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нагоды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чаго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ён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напісаў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верш «На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ахвяраванне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чорна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га быка ў Рыме».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Пачуцці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выкліканыя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падзеямі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часоў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чумы,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знайшлі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водгук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яшчэ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трох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творах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Гусоўскага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>: «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Малітва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да святой Ганны», «Чутка, якая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нечакана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ўзнікла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касцёле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сан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Ларэнца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Дамаза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» і «Да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святога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Себасцяна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Эпідэмія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закранула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сваім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чорным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крылом і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жыццё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самога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паэта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: 22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верасня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1522 г.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памёр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яго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дабрадзей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мецэнат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Эразм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Цёлак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Аддаючы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даніну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памяці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гэтаму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незвычайнаму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чалавеку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Гусоўскі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ўшанаваў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яго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змясціўшы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надмагіллі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нябожчыка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касцёле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Марыя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дэль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Попала</w:t>
      </w:r>
      <w:proofErr w:type="gram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сваю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вершаваную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эпітафію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Гэтае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няшчасце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відаць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падштурхнула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паэта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да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пераезду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Pr="004A08C5">
        <w:rPr>
          <w:rFonts w:ascii="Times New Roman" w:hAnsi="Times New Roman" w:cs="Times New Roman"/>
          <w:sz w:val="28"/>
          <w:szCs w:val="28"/>
          <w:lang w:val="ru-RU"/>
        </w:rPr>
        <w:t>Кракаў</w:t>
      </w:r>
      <w:proofErr w:type="spellEnd"/>
      <w:r w:rsidRPr="004A08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A08C5">
        <w:rPr>
          <w:rFonts w:ascii="Times New Roman" w:hAnsi="Times New Roman" w:cs="Times New Roman"/>
          <w:sz w:val="28"/>
          <w:szCs w:val="28"/>
        </w:rPr>
        <w:t> </w:t>
      </w:r>
    </w:p>
    <w:p w:rsidR="004766C2" w:rsidRDefault="004A08C5" w:rsidP="004766C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9B9A6A" wp14:editId="607F77BA">
            <wp:simplePos x="0" y="0"/>
            <wp:positionH relativeFrom="column">
              <wp:posOffset>4063890</wp:posOffset>
            </wp:positionH>
            <wp:positionV relativeFrom="paragraph">
              <wp:posOffset>92075</wp:posOffset>
            </wp:positionV>
            <wp:extent cx="2075815" cy="2442845"/>
            <wp:effectExtent l="0" t="0" r="635" b="0"/>
            <wp:wrapSquare wrapText="bothSides"/>
            <wp:docPr id="3" name="Рисунок 3" descr="https://kamunikat.org/assets/images/1259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amunikat.org/assets/images/12596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2B4C2" wp14:editId="579D53FC">
                <wp:simplePos x="0" y="0"/>
                <wp:positionH relativeFrom="column">
                  <wp:posOffset>4066540</wp:posOffset>
                </wp:positionH>
                <wp:positionV relativeFrom="paragraph">
                  <wp:posOffset>2611755</wp:posOffset>
                </wp:positionV>
                <wp:extent cx="213868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476E" w:rsidRPr="0074791F" w:rsidRDefault="0025476E" w:rsidP="0074791F">
                            <w:pPr>
                              <w:pStyle w:val="a4"/>
                              <w:ind w:left="198" w:right="200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32"/>
                                <w:szCs w:val="28"/>
                                <w:lang w:val="be-BY"/>
                              </w:rPr>
                            </w:pPr>
                            <w:r w:rsidRPr="0074791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lang w:val="ru-RU"/>
                              </w:rPr>
                              <w:t xml:space="preserve">Многоязычное издание «Песни о зубре, его облике, дикости и охоте на него», созданное по инициативе и под редакцией Ассоциации </w:t>
                            </w:r>
                            <w:r w:rsidRPr="0074791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UROCZYSKO</w:t>
                            </w:r>
                            <w:r w:rsidRPr="0074791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2B4C2" id="Надпись 1" o:spid="_x0000_s1027" type="#_x0000_t202" style="position:absolute;left:0;text-align:left;margin-left:320.2pt;margin-top:205.65pt;width:168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" stroked="f">
                <v:textbox style="mso-fit-shape-to-text:t" inset="0,0,0,0">
                  <w:txbxContent>
                    <w:p w:rsidR="0025476E" w:rsidRPr="0074791F" w:rsidRDefault="0025476E" w:rsidP="0074791F">
                      <w:pPr>
                        <w:pStyle w:val="a4"/>
                        <w:ind w:left="198" w:right="200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32"/>
                          <w:szCs w:val="28"/>
                          <w:lang w:val="be-BY"/>
                        </w:rPr>
                      </w:pPr>
                      <w:r w:rsidRPr="0074791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lang w:val="ru-RU"/>
                        </w:rPr>
                        <w:t xml:space="preserve">Многоязычное издание «Песни о зубре, его облике, дикости и охоте на него», созданное по инициативе и под редакцией Ассоциации </w:t>
                      </w:r>
                      <w:r w:rsidRPr="0074791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UROCZYSKO</w:t>
                      </w:r>
                      <w:r w:rsidRPr="0074791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14C6" w:rsidRPr="002314C6">
        <w:rPr>
          <w:rFonts w:ascii="Times New Roman" w:hAnsi="Times New Roman" w:cs="Times New Roman"/>
          <w:sz w:val="28"/>
          <w:szCs w:val="28"/>
          <w:lang w:val="be-BY"/>
        </w:rPr>
        <w:t xml:space="preserve">Першы вядомы твор М. Гусоўскага — «Песня пра зубра» — быў надрукаваны ў Кракаве ў 1523 г. </w:t>
      </w:r>
      <w:r w:rsidR="0025476E" w:rsidRPr="0025476E">
        <w:rPr>
          <w:rFonts w:ascii="Times New Roman" w:hAnsi="Times New Roman" w:cs="Times New Roman"/>
          <w:sz w:val="28"/>
          <w:szCs w:val="28"/>
          <w:lang w:val="be-BY"/>
        </w:rPr>
        <w:t>ў друкарні Гіераніма Віетора</w:t>
      </w:r>
      <w:r w:rsidR="0025476E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2314C6" w:rsidRPr="002314C6">
        <w:rPr>
          <w:rFonts w:ascii="Times New Roman" w:hAnsi="Times New Roman" w:cs="Times New Roman"/>
          <w:sz w:val="28"/>
          <w:szCs w:val="28"/>
          <w:lang w:val="be-BY"/>
        </w:rPr>
        <w:t xml:space="preserve">Узровень паэмы не пакідае сумненняў у тым, што яе з'яўленню мусіла папярэднічаць грунтоўная гуманітарная адукацыя і пэўны літаратурны досвед. </w:t>
      </w:r>
      <w:proofErr w:type="spellStart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>Характар</w:t>
      </w:r>
      <w:proofErr w:type="spellEnd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>разважанняў</w:t>
      </w:r>
      <w:proofErr w:type="spellEnd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 xml:space="preserve"> і тон </w:t>
      </w:r>
      <w:proofErr w:type="spellStart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>паэтычнага</w:t>
      </w:r>
      <w:proofErr w:type="spellEnd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>апавядання</w:t>
      </w:r>
      <w:proofErr w:type="spellEnd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>таксама</w:t>
      </w:r>
      <w:proofErr w:type="spellEnd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>сведчаць</w:t>
      </w:r>
      <w:proofErr w:type="spellEnd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>пра</w:t>
      </w:r>
      <w:proofErr w:type="spellEnd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>сталасць</w:t>
      </w:r>
      <w:proofErr w:type="spellEnd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>аўтара</w:t>
      </w:r>
      <w:proofErr w:type="spellEnd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>Песні</w:t>
      </w:r>
      <w:proofErr w:type="spellEnd"/>
      <w:r w:rsidR="002314C6" w:rsidRPr="002314C6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31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Твор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прасякнуты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любоўю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да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роднага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краю,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глыбокім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адчуваннем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радзімы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месца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адзінага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непаўторнага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Аўтар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толькі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апісаў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зубрыныя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ловы.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Ён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стварыў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узнёслую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песню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пра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беларускую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зямлю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пра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тое,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чым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яна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багата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пра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яе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людзей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іх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думы і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пачуцці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прыроду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жывёльны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свет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цудоўнага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краю.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Гэта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споведзь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пра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любоў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нянавісць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жыццё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смерць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вайну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мір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Паэма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заклікае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сумленна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жыць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змагацца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справядлівасць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праўду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весці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няспынную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барацьбу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мір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свабоду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святло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шчасце</w:t>
      </w:r>
      <w:proofErr w:type="spellEnd"/>
      <w:r w:rsidR="0025476E" w:rsidRPr="0025476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547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08C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бы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глeдзячы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нa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cвaю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Paдзiмy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дaлёкaй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Iтaлii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пaэт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бaчыў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тyю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нeбяcпeкy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якyю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нecлi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княcтвy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мiжycoбныя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вoйны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штo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acлaблялi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ягo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cпycтaшaлi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aд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cвaix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мiжycoбiц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ўce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нe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дyжэeм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A08C5">
        <w:rPr>
          <w:rFonts w:ascii="Times New Roman" w:hAnsi="Times New Roman" w:cs="Times New Roman"/>
          <w:sz w:val="28"/>
          <w:szCs w:val="28"/>
        </w:rPr>
        <w:t>..»</w:t>
      </w:r>
      <w:proofErr w:type="gram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Tpывoгaй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бoлeм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пoўнiццa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ягo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cэpцa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aд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ycвeдaмлeння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тaгo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штo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ягo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чapoўны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кpaй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з'яўляeццa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фapпocтaм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бapaцьбы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зaлaтaapдынцaмi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тэўтoнaмi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тypкaмi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штo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нecyпынныя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вoйны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кapaнaвaныx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yлaдapoў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вixypaй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пpaнocяццa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пpaз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нaш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кpaй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вынiшчaюць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гeнaфoнд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08C5">
        <w:rPr>
          <w:rFonts w:ascii="Times New Roman" w:hAnsi="Times New Roman" w:cs="Times New Roman"/>
          <w:sz w:val="28"/>
          <w:szCs w:val="28"/>
        </w:rPr>
        <w:t>нaцыi</w:t>
      </w:r>
      <w:proofErr w:type="spellEnd"/>
      <w:r w:rsidRPr="004A08C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766C2" w:rsidRPr="004766C2" w:rsidRDefault="004A08C5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Б'юццa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князi-вaявoды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, a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cтoгнyць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нapoды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>:</w:t>
      </w:r>
    </w:p>
    <w:p w:rsidR="004766C2" w:rsidRPr="004766C2" w:rsidRDefault="004A08C5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Boiны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ж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гiнyць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y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тыx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дpyгix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y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cyтычкax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>.</w:t>
      </w:r>
    </w:p>
    <w:p w:rsidR="004766C2" w:rsidRPr="004766C2" w:rsidRDefault="004A08C5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Штo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iм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тoй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cмepд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нaшa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гopa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нaшы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пaкy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ты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>?</w:t>
      </w:r>
    </w:p>
    <w:p w:rsidR="004766C2" w:rsidRPr="004766C2" w:rsidRDefault="004A08C5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Iм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бы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cвaйгo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дaмaгчыcя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, a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ты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xoць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зaлicя</w:t>
      </w:r>
      <w:proofErr w:type="spellEnd"/>
    </w:p>
    <w:p w:rsidR="004766C2" w:rsidRPr="004766C2" w:rsidRDefault="004A08C5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66C2">
        <w:rPr>
          <w:rFonts w:ascii="Times New Roman" w:hAnsi="Times New Roman" w:cs="Times New Roman"/>
          <w:i/>
          <w:sz w:val="28"/>
          <w:szCs w:val="28"/>
        </w:rPr>
        <w:t xml:space="preserve">Ў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гopкix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cлязax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. 3a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мypaмi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pыдaнняў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нe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чyтнa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—</w:t>
      </w:r>
    </w:p>
    <w:p w:rsidR="0025476E" w:rsidRDefault="004A08C5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66C2">
        <w:rPr>
          <w:rFonts w:ascii="Times New Roman" w:hAnsi="Times New Roman" w:cs="Times New Roman"/>
          <w:i/>
          <w:sz w:val="28"/>
          <w:szCs w:val="28"/>
        </w:rPr>
        <w:t xml:space="preserve">3нaчыць,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гaндлюй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кpывёю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лecaм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пaддaныx</w:t>
      </w:r>
      <w:proofErr w:type="spellEnd"/>
    </w:p>
    <w:p w:rsidR="004766C2" w:rsidRDefault="004766C2" w:rsidP="004766C2">
      <w:pPr>
        <w:spacing w:before="12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766C2">
        <w:rPr>
          <w:rFonts w:ascii="Times New Roman" w:hAnsi="Times New Roman" w:cs="Times New Roman"/>
          <w:sz w:val="28"/>
          <w:szCs w:val="28"/>
        </w:rPr>
        <w:t>Heльгa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нe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зaxaпляццa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мyдpacцю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нaшaгa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cлыннaгa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зeмлякa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якi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пaўтыcячaгoддзя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тaмy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нaгaдaў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нaм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пpa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гaлoўны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зaкoн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вeчнacцi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зaкoн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пpиpoжeний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», —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нe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xлeбaм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aдзiным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жывe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чaлaвeк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кaлi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тoлькi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xлeбaм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тo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нe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бyдзe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xлeбa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Aфapыcтычнa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вoбpaзнa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cфapмyлявaў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гэты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зaкoн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пaпяpэдзiўшы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нac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пpa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бядy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кaлi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зaкoн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тoй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пapyшым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766C2" w:rsidRPr="004766C2" w:rsidRDefault="004766C2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66C2">
        <w:rPr>
          <w:rFonts w:ascii="Times New Roman" w:hAnsi="Times New Roman" w:cs="Times New Roman"/>
          <w:i/>
          <w:sz w:val="28"/>
          <w:szCs w:val="28"/>
        </w:rPr>
        <w:t xml:space="preserve">...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Mнe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тaк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здaeццa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штo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гэтaй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шaнoўнaю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нaзвaй</w:t>
      </w:r>
      <w:proofErr w:type="spellEnd"/>
    </w:p>
    <w:p w:rsidR="004766C2" w:rsidRPr="004766C2" w:rsidRDefault="004766C2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Beк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тoй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нaзвaны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пa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пpocтaй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пpычынe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дзяpжaўцa</w:t>
      </w:r>
      <w:proofErr w:type="spellEnd"/>
    </w:p>
    <w:p w:rsidR="004766C2" w:rsidRPr="004766C2" w:rsidRDefault="004766C2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Пepaд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бaгaццeм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шчacцeм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зямным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пacтaяннa</w:t>
      </w:r>
      <w:proofErr w:type="spellEnd"/>
    </w:p>
    <w:p w:rsidR="004766C2" w:rsidRPr="004766C2" w:rsidRDefault="004766C2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Cтaвiў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бaгaццe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дyxoўнae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злaтa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дзяpжaвы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>.</w:t>
      </w:r>
    </w:p>
    <w:p w:rsidR="004766C2" w:rsidRDefault="004766C2" w:rsidP="004766C2">
      <w:pPr>
        <w:spacing w:before="16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4766C2">
        <w:rPr>
          <w:rFonts w:ascii="Times New Roman" w:hAnsi="Times New Roman" w:cs="Times New Roman"/>
          <w:sz w:val="28"/>
          <w:szCs w:val="28"/>
        </w:rPr>
        <w:t>Aпicaнню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вячыcтыx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cпpaў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Biтaўтa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ягo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клoпaтaў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пpa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бaгaццe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дyxoўнae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злaтa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дзяpжaвы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пpыcвeчaнa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пaэмe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шмaт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cтapoнaк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Пpы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князю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Biтaўтy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нaшы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пpoдкi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жылi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пpaвaвoй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дзяpжaвe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Пepшaй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Eўpoпe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пpaвaвoй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дзяpжaвe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y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якoй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пaнaвaлa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ciлa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зaкoнy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нe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зaкoн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ciлы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былa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гapaнтaвaнa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poўнacць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ycix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пepaд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ciлaй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зaкoнy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4766C2" w:rsidRPr="004766C2" w:rsidRDefault="004766C2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66C2">
        <w:rPr>
          <w:rFonts w:ascii="Times New Roman" w:hAnsi="Times New Roman" w:cs="Times New Roman"/>
          <w:i/>
          <w:sz w:val="28"/>
          <w:szCs w:val="28"/>
        </w:rPr>
        <w:t>...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Пpaгнacць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нaжыццa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пaд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шыльдaю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вapты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зaкoнa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>,</w:t>
      </w:r>
    </w:p>
    <w:p w:rsidR="004766C2" w:rsidRPr="004766C2" w:rsidRDefault="004766C2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Cквaпнacць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—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зaгpэбцi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кaвaлaк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y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блiжнягa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poтa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—</w:t>
      </w:r>
    </w:p>
    <w:p w:rsidR="004766C2" w:rsidRPr="004766C2" w:rsidRDefault="004766C2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Ён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тыpaнiчнымi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cpoдкaмi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тaк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пpaтapaнiў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>,</w:t>
      </w:r>
    </w:p>
    <w:p w:rsidR="004766C2" w:rsidRPr="004766C2" w:rsidRDefault="004766C2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Штo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нa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вякi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нaвaт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зaвaд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ix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вывeўcя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ў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княcтвe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>.</w:t>
      </w:r>
    </w:p>
    <w:p w:rsidR="004766C2" w:rsidRPr="004766C2" w:rsidRDefault="004766C2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Kiм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бы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чым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бы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нi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быў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ён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пpы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iншыx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зacлyгax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>,</w:t>
      </w:r>
    </w:p>
    <w:p w:rsidR="004766C2" w:rsidRPr="004766C2" w:rsidRDefault="004766C2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Haвaт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зa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гэтa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aднo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я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пяю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ямy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cлaвy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>.</w:t>
      </w:r>
    </w:p>
    <w:p w:rsidR="004766C2" w:rsidRPr="004766C2" w:rsidRDefault="004766C2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Гycтa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ён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cпpaвaм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вeк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нacялiў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cвoй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вoдгyк</w:t>
      </w:r>
      <w:proofErr w:type="spellEnd"/>
    </w:p>
    <w:p w:rsidR="004766C2" w:rsidRPr="004766C2" w:rsidRDefault="004766C2" w:rsidP="004766C2">
      <w:pPr>
        <w:spacing w:after="0"/>
        <w:ind w:firstLine="72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Cпpaў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тыx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вячыcтыx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пaтpaпiў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ў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гэтyю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i/>
          <w:sz w:val="28"/>
          <w:szCs w:val="28"/>
        </w:rPr>
        <w:t>пecню</w:t>
      </w:r>
      <w:proofErr w:type="spellEnd"/>
      <w:r w:rsidRPr="004766C2">
        <w:rPr>
          <w:rFonts w:ascii="Times New Roman" w:hAnsi="Times New Roman" w:cs="Times New Roman"/>
          <w:i/>
          <w:sz w:val="28"/>
          <w:szCs w:val="28"/>
        </w:rPr>
        <w:t>.</w:t>
      </w:r>
    </w:p>
    <w:p w:rsidR="00B8665B" w:rsidRDefault="00B8665B" w:rsidP="00B8665B">
      <w:pPr>
        <w:ind w:firstLine="72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“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Малітва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святой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Ганны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 xml:space="preserve">” </w:t>
      </w:r>
      <w:r w:rsidRPr="00B8665B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гэта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малітва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зварот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святой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Ганны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якая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хрысціянскай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традыцыі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лічыцца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маці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Святой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Багародзіцы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вершы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паклік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Ганны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з'яўляецца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просьба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аб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дапамозе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цяжкіх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часах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малітва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атрыманне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прабачэння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суцішча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бядзе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Аўтар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верша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магчыма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знаходзіўся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сітуацыі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калі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супольнасць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змагаліся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нязвычайнымі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пагрозамі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такімі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эпідэмія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спыніла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звычайны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жыццё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прыносіла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смерць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страх.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8665B">
        <w:rPr>
          <w:rFonts w:ascii="Times New Roman" w:hAnsi="Times New Roman" w:cs="Times New Roman"/>
          <w:sz w:val="28"/>
          <w:szCs w:val="28"/>
          <w:lang w:val="be-BY"/>
        </w:rPr>
        <w:t xml:space="preserve">У вершы ёсць спробы асяроддзя і асцярожнасці ў адносінах да святой Ганны, якая лічыцца адным з наймагутнейшых пасрод бостваў.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Аўтар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паклікае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Ганну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яна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ўзносіла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малітвы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Бога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супольнасць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паколькі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моўныя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здольнасці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абмежаваныя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адносінах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высокай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славы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Божай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малітве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таксама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ёсць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апісанне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пагоднага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становішча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просьба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ўзяць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ўвагу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беды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прабачыць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ім.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8665B">
        <w:rPr>
          <w:rFonts w:ascii="Times New Roman" w:hAnsi="Times New Roman" w:cs="Times New Roman"/>
          <w:sz w:val="28"/>
          <w:szCs w:val="28"/>
          <w:lang w:val="be-BY"/>
        </w:rPr>
        <w:t xml:space="preserve">Верш мае песьнюю структуру і выкарыстоўвае паэтычныя сродкі выразнасці, такія як метафары і эпітэты, для апісання становішча і выклікі да святой Ганны.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Аўтар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выкарыстоўвае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сімвалічную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каб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паказаць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надзею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дапамогу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суцешыць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цяжкім</w:t>
      </w:r>
      <w:proofErr w:type="spellEnd"/>
      <w:r w:rsidRPr="00B86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5B">
        <w:rPr>
          <w:rFonts w:ascii="Times New Roman" w:hAnsi="Times New Roman" w:cs="Times New Roman"/>
          <w:sz w:val="28"/>
          <w:szCs w:val="28"/>
        </w:rPr>
        <w:t>часе.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8665B">
        <w:rPr>
          <w:rFonts w:ascii="Times New Roman" w:hAnsi="Times New Roman" w:cs="Times New Roman"/>
          <w:sz w:val="28"/>
          <w:szCs w:val="28"/>
          <w:lang w:val="be-BY"/>
        </w:rPr>
        <w:t>Верш мае рэлігійную натуру і паказвае веру і пакору аўтара ў Божую магутнасць і магчымасць малітвы да святой Ганны ў часы пакуты і бяды.</w:t>
      </w:r>
    </w:p>
    <w:p w:rsidR="00B8665B" w:rsidRPr="00B8665B" w:rsidRDefault="00B8665B" w:rsidP="00B8665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8665B">
        <w:rPr>
          <w:rFonts w:ascii="Times New Roman" w:eastAsia="Times New Roman" w:hAnsi="Times New Roman" w:cs="Times New Roman"/>
          <w:i/>
          <w:sz w:val="28"/>
          <w:szCs w:val="24"/>
          <w:lang w:val="be-BY"/>
        </w:rPr>
        <w:t>Ганна, цудоўная маці Святой Багародзіцы Панны,</w:t>
      </w:r>
      <w:r w:rsidRPr="00B8665B">
        <w:rPr>
          <w:rFonts w:ascii="Times New Roman" w:eastAsia="Times New Roman" w:hAnsi="Times New Roman" w:cs="Times New Roman"/>
          <w:i/>
          <w:sz w:val="28"/>
          <w:szCs w:val="24"/>
          <w:lang w:val="be-BY"/>
        </w:rPr>
        <w:br/>
        <w:t>Маеш ты кроўную повязь з Унукам славутым; з пашанай</w:t>
      </w:r>
      <w:r w:rsidRPr="00B8665B">
        <w:rPr>
          <w:rFonts w:ascii="Times New Roman" w:eastAsia="Times New Roman" w:hAnsi="Times New Roman" w:cs="Times New Roman"/>
          <w:i/>
          <w:sz w:val="28"/>
          <w:szCs w:val="24"/>
          <w:lang w:val="be-BY"/>
        </w:rPr>
        <w:br/>
        <w:t>Крочыць Дачка табе ўслед, дасылаючы шчодрай рукою</w:t>
      </w:r>
      <w:r w:rsidRPr="00B8665B">
        <w:rPr>
          <w:rFonts w:ascii="Times New Roman" w:eastAsia="Times New Roman" w:hAnsi="Times New Roman" w:cs="Times New Roman"/>
          <w:i/>
          <w:sz w:val="28"/>
          <w:szCs w:val="24"/>
          <w:lang w:val="be-BY"/>
        </w:rPr>
        <w:br/>
        <w:t>Сына свайго падарункі — Сама ж узняслася высока</w:t>
      </w:r>
      <w:r>
        <w:rPr>
          <w:rFonts w:ascii="Times New Roman" w:eastAsia="Times New Roman" w:hAnsi="Times New Roman" w:cs="Times New Roman"/>
          <w:i/>
          <w:sz w:val="28"/>
          <w:szCs w:val="24"/>
          <w:lang w:val="be-BY"/>
        </w:rPr>
        <w:t>.</w:t>
      </w:r>
    </w:p>
    <w:p w:rsidR="00B8665B" w:rsidRPr="00B8665B" w:rsidRDefault="00B8665B" w:rsidP="00B8665B">
      <w:pPr>
        <w:ind w:firstLine="72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“</w:t>
      </w:r>
      <w:r w:rsidRPr="00B8665B">
        <w:rPr>
          <w:rFonts w:ascii="Times New Roman" w:hAnsi="Times New Roman" w:cs="Times New Roman"/>
          <w:sz w:val="28"/>
          <w:szCs w:val="28"/>
          <w:lang w:val="be-BY"/>
        </w:rPr>
        <w:t>Пра чутку, што нечакана ўзнікла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8665B">
        <w:rPr>
          <w:rFonts w:ascii="Times New Roman" w:hAnsi="Times New Roman" w:cs="Times New Roman"/>
          <w:sz w:val="28"/>
          <w:szCs w:val="28"/>
          <w:lang w:val="be-BY"/>
        </w:rPr>
        <w:t>ў касцёле святога Лаўрэнція ў Дамасе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“ </w:t>
      </w:r>
      <w:r w:rsidRPr="00B8665B">
        <w:rPr>
          <w:rFonts w:ascii="Times New Roman" w:hAnsi="Times New Roman" w:cs="Times New Roman"/>
          <w:sz w:val="28"/>
          <w:szCs w:val="28"/>
          <w:lang w:val="be-BY"/>
        </w:rPr>
        <w:t>апісвае паведамленне пра нечаканае явішча, якое адбылося ў касцёле святога Лаўрэнція ў Дамасе. У вершы аўтар заклікае Папу прыйсці і не затрымлівацца, паколькі горад Рым пацярпеў ад упалы чумы, якая прыносіць смяротнае знішчэнне. Аўтар выказвае сумненне ў праўдзе і абмежаванасці інфармацыі, якая дасягнула іх пра гэта явішча. Ён задае пытанні, якія дзівосы могуць прынесьці будучыню і што яшчэ чакае іх у гэты час.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8665B">
        <w:rPr>
          <w:rFonts w:ascii="Times New Roman" w:hAnsi="Times New Roman" w:cs="Times New Roman"/>
          <w:sz w:val="28"/>
          <w:szCs w:val="28"/>
          <w:lang w:val="be-BY"/>
        </w:rPr>
        <w:t>У вершы ёсць апісанне непасрэдніх выяваў паветраў, якія ўзніклі ў касцёле. Аўтар спамінае, што кроплямі на крыжы сочыцца кроў з Цела Хрыста. Гэта вызывае асалоду ў веруючых, якія ў скрусе звяртаюцца да магчымасці чудаў і шукаюць адкрыццяў. Адзін аднаго хваліць, якімісьцямі ветры, якімія марская хвалі ня ўсёй верыць, і прыводзіць прыклад салёнай вады, якая пакідае нябёсы і валодарыць морамі.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8665B">
        <w:rPr>
          <w:rFonts w:ascii="Times New Roman" w:hAnsi="Times New Roman" w:cs="Times New Roman"/>
          <w:sz w:val="28"/>
          <w:szCs w:val="28"/>
          <w:lang w:val="be-BY"/>
        </w:rPr>
        <w:t>Аўтар звяртае ўвагу на гвалт, які спатыкаецца Цела Хрыста і вызывае цяжкія церпеньні. Ён заклікае Папу прыйсці і, магчыма, знайсці адказ на гэта яўленне.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B8665B">
        <w:rPr>
          <w:rFonts w:ascii="Times New Roman" w:hAnsi="Times New Roman" w:cs="Times New Roman"/>
          <w:sz w:val="28"/>
          <w:szCs w:val="28"/>
          <w:lang w:val="be-BY"/>
        </w:rPr>
        <w:t xml:space="preserve">Верш выкарыстоўвае паэтычныя сродкі, такія як метафары, эпітэты і паўторы, для выразнага апісання сітуацыі і вызвалення эмоцый у чытача. Ён </w:t>
      </w:r>
      <w:r w:rsidRPr="00B8665B">
        <w:rPr>
          <w:rFonts w:ascii="Times New Roman" w:hAnsi="Times New Roman" w:cs="Times New Roman"/>
          <w:sz w:val="28"/>
          <w:szCs w:val="28"/>
          <w:lang w:val="be-BY"/>
        </w:rPr>
        <w:lastRenderedPageBreak/>
        <w:t>выкарыстоўвае як будучы час, так і падтрымліваеся на мінулым, што дасць вершу дынамічнасць і актуальнасць.</w:t>
      </w:r>
    </w:p>
    <w:p w:rsidR="00B8665B" w:rsidRPr="00B8665B" w:rsidRDefault="00B8665B" w:rsidP="00B8665B">
      <w:pPr>
        <w:spacing w:after="0" w:line="24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Папа,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прыдзі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! Не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адкладвай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свой шлях: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заражае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паветра</w:t>
      </w:r>
      <w:proofErr w:type="spellEnd"/>
    </w:p>
    <w:p w:rsidR="00B8665B" w:rsidRPr="00B8665B" w:rsidRDefault="00B8665B" w:rsidP="00B8665B">
      <w:pPr>
        <w:spacing w:after="0" w:line="24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Ў Рыме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ліхая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хлусня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— з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ёю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прыходзіць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чума.</w:t>
      </w:r>
    </w:p>
    <w:p w:rsidR="00B8665B" w:rsidRPr="00B8665B" w:rsidRDefault="00B8665B" w:rsidP="00B8665B">
      <w:pPr>
        <w:spacing w:after="0" w:line="24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Праўды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няма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а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мінулі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шэсць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месяцаў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сёмы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прыходзіць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B8665B" w:rsidRPr="00B8665B" w:rsidRDefault="00B8665B" w:rsidP="00B8665B">
      <w:pPr>
        <w:spacing w:after="0" w:line="240" w:lineRule="auto"/>
        <w:ind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Што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за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дзівосы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яшчэ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нам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прынясе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ён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цяпер</w:t>
      </w:r>
      <w:proofErr w:type="spellEnd"/>
      <w:r w:rsidRPr="00B8665B">
        <w:rPr>
          <w:rFonts w:ascii="Times New Roman" w:hAnsi="Times New Roman" w:cs="Times New Roman"/>
          <w:i/>
          <w:sz w:val="28"/>
          <w:szCs w:val="28"/>
          <w:lang w:val="ru-RU"/>
        </w:rPr>
        <w:t>?</w:t>
      </w:r>
    </w:p>
    <w:p w:rsidR="004766C2" w:rsidRPr="004766C2" w:rsidRDefault="004766C2" w:rsidP="00B8665B">
      <w:pPr>
        <w:spacing w:before="160"/>
        <w:ind w:firstLine="720"/>
        <w:rPr>
          <w:rFonts w:ascii="Times New Roman" w:hAnsi="Times New Roman" w:cs="Times New Roman"/>
          <w:sz w:val="28"/>
          <w:szCs w:val="28"/>
        </w:rPr>
      </w:pPr>
      <w:r w:rsidRPr="00B8665B">
        <w:rPr>
          <w:rFonts w:ascii="Times New Roman" w:hAnsi="Times New Roman" w:cs="Times New Roman"/>
          <w:sz w:val="28"/>
          <w:szCs w:val="28"/>
          <w:lang w:val="be-BY"/>
        </w:rPr>
        <w:t>Паэт выступіў як выразнік перадавых грамадска-палітычных і эстэтычных поглядаў таго часу і папулярызатар гісторыі і культуры</w:t>
      </w:r>
      <w:r w:rsidRPr="004766C2">
        <w:rPr>
          <w:rFonts w:ascii="Times New Roman" w:hAnsi="Times New Roman" w:cs="Times New Roman"/>
          <w:sz w:val="28"/>
          <w:szCs w:val="28"/>
        </w:rPr>
        <w:t> </w:t>
      </w:r>
      <w:r w:rsidRPr="00B8665B">
        <w:rPr>
          <w:rFonts w:ascii="Times New Roman" w:hAnsi="Times New Roman" w:cs="Times New Roman"/>
          <w:sz w:val="28"/>
          <w:szCs w:val="28"/>
          <w:lang w:val="be-BY"/>
        </w:rPr>
        <w:t>Вялікага Княства Літоўскага</w:t>
      </w:r>
      <w:r w:rsidRPr="004766C2">
        <w:rPr>
          <w:rFonts w:ascii="Times New Roman" w:hAnsi="Times New Roman" w:cs="Times New Roman"/>
          <w:sz w:val="28"/>
          <w:szCs w:val="28"/>
        </w:rPr>
        <w:t> </w:t>
      </w:r>
      <w:r w:rsidRPr="00B8665B">
        <w:rPr>
          <w:rFonts w:ascii="Times New Roman" w:hAnsi="Times New Roman" w:cs="Times New Roman"/>
          <w:sz w:val="28"/>
          <w:szCs w:val="28"/>
          <w:lang w:val="be-BY"/>
        </w:rPr>
        <w:t xml:space="preserve">ў свеце, быў прадстаўніком рэнесанснага рэалізму.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Гусоўскі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першы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славянскай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літаратуры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ўбачыў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адлюстраваў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пачатак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крызісу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сацыяльна-палітычнага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ладу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Вялікага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Княства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Літоўскага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крытыкаваў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сацыяльна-класавую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палітыку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Польшчы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Вялікага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Княства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Літоўскага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быў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выразнікам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настрояў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баяр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шляхты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> і 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гараджан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мэтай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маральна-этычнага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ўдасканалення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грамадства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павышэння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адукаванасці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Мікола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Гусоўскі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прапагандаваў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сістэму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лацінскай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еўрапейскай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адукацыі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сем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свабодных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навук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>»).</w:t>
      </w:r>
    </w:p>
    <w:p w:rsidR="004766C2" w:rsidRPr="004766C2" w:rsidRDefault="004766C2" w:rsidP="004766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766C2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войнах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паэт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бачыў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адну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найважнейшых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прычын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няшчасцяў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чалавецтва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пакут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радзімы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народа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заклікаў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спыніць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міжусобіцы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паміж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уладарамі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хрысціянскай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Еўропы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прапаведаваў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роўнасць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народаў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Грамадзянскай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пазіцыяй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пісьменніка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лічыў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абуджэнне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нацыянальнай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свядомасці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свайго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народа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Мікола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Гусоўскі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даў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якасныя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ўзоры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грамадзянскай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патрыятычнай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лірыкі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Заклікаў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суайчыннікаў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задумацца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над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цяжкім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становішчам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радзімы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усвядоміць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галоўны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яе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біч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гэта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палітыка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ўладароў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Пясняр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прыроды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працы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свабоднага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чалавека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беларускай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ўвогуле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ўсходнееўрапейскай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літаратуры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Мікола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Гусоўскі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выказаў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замілаванасць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гарачую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любоў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роднай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зямлі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Ярка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паказаў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жыццё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мужных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працавітых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людзей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паляўнічых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ратнікаў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бортнікаў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аратых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працоўную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ратную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дзейнасць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побыт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звычаі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ідэалізаваў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вобраз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вялікага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князя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Вітаўта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народнай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мудрасці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бачыў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невычэрпную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крыніцу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паэзіі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інфармацыі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адну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прычын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стойкасці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народнага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духу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Паэт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паклаў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пачатак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збіранню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народнай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мудрасці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беларусаў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Ён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авалодаў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скарбамі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беларускага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народнага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гумару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прынцыпамі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яго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выкрывальнага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ўздзеяння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выступаў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супраць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тых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лічыў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што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вучоная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лацінская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паэзія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па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сваім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характары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несумяшчальная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творчасцю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66C2">
        <w:rPr>
          <w:rFonts w:ascii="Times New Roman" w:hAnsi="Times New Roman" w:cs="Times New Roman"/>
          <w:sz w:val="28"/>
          <w:szCs w:val="28"/>
        </w:rPr>
        <w:t>народа</w:t>
      </w:r>
      <w:proofErr w:type="spellEnd"/>
      <w:r w:rsidRPr="004766C2">
        <w:rPr>
          <w:rFonts w:ascii="Times New Roman" w:hAnsi="Times New Roman" w:cs="Times New Roman"/>
          <w:sz w:val="28"/>
          <w:szCs w:val="28"/>
        </w:rPr>
        <w:t>.</w:t>
      </w:r>
    </w:p>
    <w:p w:rsidR="00CA7043" w:rsidRPr="002314C6" w:rsidRDefault="00A16FEB" w:rsidP="002314C6">
      <w:pPr>
        <w:ind w:firstLine="720"/>
        <w:rPr>
          <w:rFonts w:ascii="Times New Roman" w:hAnsi="Times New Roman" w:cs="Times New Roman"/>
          <w:sz w:val="28"/>
          <w:szCs w:val="28"/>
          <w:lang w:val="be-BY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bookmarkStart w:id="0" w:name="_GoBack"/>
      <w:bookmarkEnd w:id="0"/>
      <w:r w:rsidRPr="00A16FEB">
        <w:rPr>
          <w:rFonts w:ascii="Times New Roman" w:hAnsi="Times New Roman" w:cs="Times New Roman"/>
          <w:sz w:val="28"/>
          <w:szCs w:val="28"/>
        </w:rPr>
        <w:t>амёр</w:t>
      </w:r>
      <w:proofErr w:type="spellEnd"/>
      <w:r w:rsidRPr="00A16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FEB">
        <w:rPr>
          <w:rFonts w:ascii="Times New Roman" w:hAnsi="Times New Roman" w:cs="Times New Roman"/>
          <w:sz w:val="28"/>
          <w:szCs w:val="28"/>
        </w:rPr>
        <w:t>Мікалай</w:t>
      </w:r>
      <w:proofErr w:type="spellEnd"/>
      <w:r w:rsidRPr="00A16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FEB">
        <w:rPr>
          <w:rFonts w:ascii="Times New Roman" w:hAnsi="Times New Roman" w:cs="Times New Roman"/>
          <w:sz w:val="28"/>
          <w:szCs w:val="28"/>
        </w:rPr>
        <w:t>Гусоўскі</w:t>
      </w:r>
      <w:proofErr w:type="spellEnd"/>
      <w:r w:rsidRPr="00A16FEB">
        <w:rPr>
          <w:rFonts w:ascii="Times New Roman" w:hAnsi="Times New Roman" w:cs="Times New Roman"/>
          <w:sz w:val="28"/>
          <w:szCs w:val="28"/>
        </w:rPr>
        <w:t xml:space="preserve"> ў </w:t>
      </w:r>
      <w:proofErr w:type="spellStart"/>
      <w:r w:rsidRPr="00A16FEB">
        <w:rPr>
          <w:rFonts w:ascii="Times New Roman" w:hAnsi="Times New Roman" w:cs="Times New Roman"/>
          <w:sz w:val="28"/>
          <w:szCs w:val="28"/>
        </w:rPr>
        <w:t>Польшчы</w:t>
      </w:r>
      <w:proofErr w:type="spellEnd"/>
      <w:r w:rsidRPr="00A16FEB">
        <w:rPr>
          <w:rFonts w:ascii="Times New Roman" w:hAnsi="Times New Roman" w:cs="Times New Roman"/>
          <w:sz w:val="28"/>
          <w:szCs w:val="28"/>
        </w:rPr>
        <w:t xml:space="preserve"> ў 1533 </w:t>
      </w:r>
      <w:proofErr w:type="spellStart"/>
      <w:r w:rsidRPr="00A16FEB">
        <w:rPr>
          <w:rFonts w:ascii="Times New Roman" w:hAnsi="Times New Roman" w:cs="Times New Roman"/>
          <w:sz w:val="28"/>
          <w:szCs w:val="28"/>
        </w:rPr>
        <w:t>годзе</w:t>
      </w:r>
      <w:proofErr w:type="spellEnd"/>
      <w:r w:rsidRPr="00A16F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>Асобныя</w:t>
      </w:r>
      <w:proofErr w:type="spellEnd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>творы</w:t>
      </w:r>
      <w:proofErr w:type="spellEnd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>паэта</w:t>
      </w:r>
      <w:proofErr w:type="spellEnd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>перакладзены</w:t>
      </w:r>
      <w:proofErr w:type="spellEnd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 xml:space="preserve"> на польскую, </w:t>
      </w:r>
      <w:proofErr w:type="spellStart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>літоўскую</w:t>
      </w:r>
      <w:proofErr w:type="spellEnd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>рускую</w:t>
      </w:r>
      <w:proofErr w:type="spellEnd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>іншыя</w:t>
      </w:r>
      <w:proofErr w:type="spellEnd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>мовы</w:t>
      </w:r>
      <w:proofErr w:type="spellEnd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>сувязі</w:t>
      </w:r>
      <w:proofErr w:type="spellEnd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 xml:space="preserve"> з 500-годдзем з дня </w:t>
      </w:r>
      <w:proofErr w:type="spellStart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>нараджэння</w:t>
      </w:r>
      <w:proofErr w:type="spellEnd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 xml:space="preserve"> М. </w:t>
      </w:r>
      <w:proofErr w:type="spellStart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>Гусоўскага</w:t>
      </w:r>
      <w:proofErr w:type="spellEnd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>яго</w:t>
      </w:r>
      <w:proofErr w:type="spellEnd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>імя</w:t>
      </w:r>
      <w:proofErr w:type="spellEnd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 xml:space="preserve"> ЮНЕСКА </w:t>
      </w:r>
      <w:proofErr w:type="spellStart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>ўнесла</w:t>
      </w:r>
      <w:proofErr w:type="spellEnd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>каляндар</w:t>
      </w:r>
      <w:proofErr w:type="spellEnd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 xml:space="preserve"> памятных </w:t>
      </w:r>
      <w:proofErr w:type="spellStart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>міжнародных</w:t>
      </w:r>
      <w:proofErr w:type="spellEnd"/>
      <w:r w:rsidR="004766C2" w:rsidRPr="004766C2">
        <w:rPr>
          <w:rFonts w:ascii="Times New Roman" w:hAnsi="Times New Roman" w:cs="Times New Roman"/>
          <w:sz w:val="28"/>
          <w:szCs w:val="28"/>
          <w:lang w:val="ru-RU"/>
        </w:rPr>
        <w:t xml:space="preserve"> дат.</w:t>
      </w:r>
      <w:r w:rsidR="00CA7043" w:rsidRPr="004766C2">
        <w:rPr>
          <w:rFonts w:ascii="Times New Roman" w:hAnsi="Times New Roman" w:cs="Times New Roman"/>
          <w:sz w:val="28"/>
          <w:szCs w:val="28"/>
          <w:lang w:val="be-BY"/>
        </w:rPr>
        <w:br/>
      </w:r>
    </w:p>
    <w:sectPr w:rsidR="00CA7043" w:rsidRPr="002314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20230"/>
    <w:multiLevelType w:val="multilevel"/>
    <w:tmpl w:val="239C5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08"/>
    <w:rsid w:val="002314C6"/>
    <w:rsid w:val="0025476E"/>
    <w:rsid w:val="00311B9F"/>
    <w:rsid w:val="004766C2"/>
    <w:rsid w:val="004A08C5"/>
    <w:rsid w:val="00680008"/>
    <w:rsid w:val="0074791F"/>
    <w:rsid w:val="00A16FEB"/>
    <w:rsid w:val="00B703DB"/>
    <w:rsid w:val="00B8665B"/>
    <w:rsid w:val="00CA7043"/>
    <w:rsid w:val="00E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F016"/>
  <w15:chartTrackingRefBased/>
  <w15:docId w15:val="{11837E6F-2E46-4154-84E2-7406C397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14C6"/>
    <w:rPr>
      <w:rFonts w:ascii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254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4766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2023-11-27T18:58:00Z</dcterms:created>
  <dcterms:modified xsi:type="dcterms:W3CDTF">2023-11-27T18:58:00Z</dcterms:modified>
</cp:coreProperties>
</file>