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6A49" w:rsidRPr="00836A49" w:rsidRDefault="00836A49" w:rsidP="0027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Внешнее и внутреннее оформление</w:t>
      </w:r>
      <w:r w:rsidRPr="00836A4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Викторий Лебедев.</w:t>
      </w:r>
    </w:p>
    <w:p w:rsidR="0027040A" w:rsidRDefault="0027040A" w:rsidP="0027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40A">
        <w:rPr>
          <w:rFonts w:ascii="Times New Roman" w:hAnsi="Times New Roman" w:cs="Times New Roman"/>
          <w:sz w:val="28"/>
          <w:szCs w:val="28"/>
        </w:rPr>
        <w:t xml:space="preserve">Издание «Божественной комедии» от </w:t>
      </w:r>
      <w:r w:rsidR="003627EF">
        <w:rPr>
          <w:rFonts w:ascii="Times New Roman" w:hAnsi="Times New Roman" w:cs="Times New Roman"/>
          <w:sz w:val="28"/>
          <w:szCs w:val="28"/>
          <w:lang w:val="ru-RU"/>
        </w:rPr>
        <w:t>АСТ</w:t>
      </w:r>
      <w:r w:rsidR="003627EF" w:rsidRPr="003627EF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="003627EF">
        <w:rPr>
          <w:rFonts w:ascii="Times New Roman" w:hAnsi="Times New Roman" w:cs="Times New Roman"/>
          <w:sz w:val="28"/>
          <w:szCs w:val="28"/>
          <w:lang w:val="ru-RU"/>
        </w:rPr>
        <w:t>Коллекционная книга</w:t>
      </w:r>
      <w:r w:rsidR="003627EF" w:rsidRPr="003627E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27040A">
        <w:rPr>
          <w:rFonts w:ascii="Times New Roman" w:hAnsi="Times New Roman" w:cs="Times New Roman"/>
          <w:sz w:val="28"/>
          <w:szCs w:val="28"/>
        </w:rPr>
        <w:t xml:space="preserve"> является не просто репродукцией великого произведения Данте Алигьери, но и искусно оформленным текстом, который обогащает читательский опыт. Работа текстолога в этом издании заслуживает особого внимания, так как она в значительной степени определяет восприятие классики.</w:t>
      </w:r>
    </w:p>
    <w:p w:rsidR="009F10D0" w:rsidRPr="0027040A" w:rsidRDefault="0027040A" w:rsidP="0027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40A">
        <w:rPr>
          <w:rFonts w:ascii="Times New Roman" w:hAnsi="Times New Roman" w:cs="Times New Roman"/>
          <w:sz w:val="28"/>
          <w:szCs w:val="28"/>
        </w:rPr>
        <w:t>Работа текстолога в аннотации к «Божественной комедии» предстает перед читателем как искусно выстроенный мост, соединяющий эпохи и культурные пласты. С первых строк текстолог демонстрирует глубокое понимание исторического контекста, в котором создавалось это великое произведение. Упоминание о изгнании Данте из Флоренции, как о ключевом событии, придаёт аннотации не только информативность, но и эмоциональную глубину, позволяя читателю ощутить личную трагедию автора.</w:t>
      </w:r>
    </w:p>
    <w:p w:rsidR="0027040A" w:rsidRPr="0027040A" w:rsidRDefault="0027040A" w:rsidP="0027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40A">
        <w:rPr>
          <w:rFonts w:ascii="Times New Roman" w:hAnsi="Times New Roman" w:cs="Times New Roman"/>
          <w:sz w:val="28"/>
          <w:szCs w:val="28"/>
        </w:rPr>
        <w:t>Текстолог подчеркивает символизм поэмы, обозначая её как символ духовного возрождения. Эта идея, как красная нить, проходит сквозь аннотацию, связывая не только итальянскую, но и мировую литературу. Такой подход свидетельствует о высоком уровне анализа и умении видеть произведение в широком культурном контексте.</w:t>
      </w:r>
    </w:p>
    <w:p w:rsidR="0027040A" w:rsidRPr="0027040A" w:rsidRDefault="0027040A" w:rsidP="0027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40A">
        <w:rPr>
          <w:rFonts w:ascii="Times New Roman" w:hAnsi="Times New Roman" w:cs="Times New Roman"/>
          <w:sz w:val="28"/>
          <w:szCs w:val="28"/>
        </w:rPr>
        <w:t xml:space="preserve">Использование цитат, как, например, высказывание </w:t>
      </w:r>
      <w:proofErr w:type="spellStart"/>
      <w:r w:rsidRPr="0027040A">
        <w:rPr>
          <w:rFonts w:ascii="Times New Roman" w:hAnsi="Times New Roman" w:cs="Times New Roman"/>
          <w:sz w:val="28"/>
          <w:szCs w:val="28"/>
        </w:rPr>
        <w:t>Теофиля</w:t>
      </w:r>
      <w:proofErr w:type="spellEnd"/>
      <w:r w:rsidRPr="0027040A">
        <w:rPr>
          <w:rFonts w:ascii="Times New Roman" w:hAnsi="Times New Roman" w:cs="Times New Roman"/>
          <w:sz w:val="28"/>
          <w:szCs w:val="28"/>
        </w:rPr>
        <w:t xml:space="preserve"> Готье, придаёт аннотации дополнительный вес. Это не просто иллюстрация мнения другого человека, а своего рода подтверждение значимости «Божественной комедии» в глазах современников. Текстолог, таким образом, не только сообщает, но и активно участвует в диалоге с литературной традицией.</w:t>
      </w:r>
    </w:p>
    <w:p w:rsidR="0027040A" w:rsidRPr="0027040A" w:rsidRDefault="0027040A" w:rsidP="0027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40A">
        <w:rPr>
          <w:rFonts w:ascii="Times New Roman" w:hAnsi="Times New Roman" w:cs="Times New Roman"/>
          <w:sz w:val="28"/>
          <w:szCs w:val="28"/>
        </w:rPr>
        <w:t>Текстолог удачно сохраняет оригинальную структуру произведения, деля его на три основные части: «Ад», «Чистилище» и «Рай». Каждая из этих частей не только рассказывает о путешествии Данте, но и представляет собой аллегорическую модель духовного совершенствования. Этот подход позволяет читателю легко ориентироваться в сложной символике и многослойности текста, что особенно важно для тех, кто впервые сталкивается с этим произведением.</w:t>
      </w:r>
    </w:p>
    <w:p w:rsidR="0027040A" w:rsidRDefault="003627EF" w:rsidP="0027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7EF">
        <w:rPr>
          <w:rFonts w:ascii="Times New Roman" w:hAnsi="Times New Roman" w:cs="Times New Roman"/>
          <w:sz w:val="28"/>
          <w:szCs w:val="28"/>
        </w:rPr>
        <w:t>Иллюстративный материал в издании играет важную роль, и текстолог умело связывает визуальные образы с текстом. Гравюры Гюстава Доре, которые прекрасно передают атмосферу ада, чистилища и рая, становятся не просто дополнением, а полноценной частью нарратива. Каждое изображение, сопровождающее соответствующий фрагмент, усиливает эмоциональное воздействие и открывает новые грани понимания.</w:t>
      </w:r>
    </w:p>
    <w:p w:rsidR="003627EF" w:rsidRDefault="003627EF" w:rsidP="0027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7EF">
        <w:rPr>
          <w:rFonts w:ascii="Times New Roman" w:hAnsi="Times New Roman" w:cs="Times New Roman"/>
          <w:sz w:val="28"/>
          <w:szCs w:val="28"/>
        </w:rPr>
        <w:t>Работа текстолога проявляется в комментариях, которые служат не только разъяснением, но и углублением в текст. Они способны раскрыть исторические и культурные аллюзии, которые могли бы остаться незамеченными без должного контекста. Каждое замечание текстолога, каждая сноска становятся ключами к пониманию глубинного смысла произведения.</w:t>
      </w:r>
    </w:p>
    <w:p w:rsidR="003627EF" w:rsidRDefault="003627EF" w:rsidP="0027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7EF">
        <w:rPr>
          <w:rFonts w:ascii="Times New Roman" w:hAnsi="Times New Roman" w:cs="Times New Roman"/>
          <w:sz w:val="28"/>
          <w:szCs w:val="28"/>
        </w:rPr>
        <w:t>Издание</w:t>
      </w:r>
      <w:r w:rsidRPr="003627E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Pr="003627E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627EF">
        <w:rPr>
          <w:rFonts w:ascii="Times New Roman" w:hAnsi="Times New Roman" w:cs="Times New Roman"/>
          <w:sz w:val="28"/>
          <w:szCs w:val="28"/>
        </w:rPr>
        <w:t xml:space="preserve"> Азбуки также следует традиционной структуре, но может предложить иной подход к комментариям и интерпретациям. В </w:t>
      </w:r>
      <w:r w:rsidRPr="003627EF">
        <w:rPr>
          <w:rFonts w:ascii="Times New Roman" w:hAnsi="Times New Roman" w:cs="Times New Roman"/>
          <w:sz w:val="28"/>
          <w:szCs w:val="28"/>
        </w:rPr>
        <w:lastRenderedPageBreak/>
        <w:t>некоторых случаях комментарии могут быть более краткими и фокусироваться на основных фактах, а не на глубоком анализе.</w:t>
      </w:r>
    </w:p>
    <w:p w:rsidR="003627EF" w:rsidRDefault="003627EF" w:rsidP="0027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7EF">
        <w:rPr>
          <w:rFonts w:ascii="Times New Roman" w:hAnsi="Times New Roman" w:cs="Times New Roman"/>
          <w:sz w:val="28"/>
          <w:szCs w:val="28"/>
        </w:rPr>
        <w:t>Издание Азбуки может предоставлять более лаконичные комментарии, что делает его подход более ориентированным на широкий круг читателей, включая тех, кто ищет быстрое понимание текста без глубокого погружения.</w:t>
      </w:r>
    </w:p>
    <w:p w:rsidR="003627EF" w:rsidRDefault="00836A49" w:rsidP="0027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6A49">
        <w:rPr>
          <w:rFonts w:ascii="Times New Roman" w:hAnsi="Times New Roman" w:cs="Times New Roman"/>
          <w:sz w:val="28"/>
          <w:szCs w:val="28"/>
          <w:lang w:val="ru-RU"/>
        </w:rPr>
        <w:t>Визуальная составляющая издания Азбука менее выразительн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36A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836A49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Pr="00836A49">
        <w:rPr>
          <w:rFonts w:ascii="Times New Roman" w:hAnsi="Times New Roman" w:cs="Times New Roman"/>
          <w:sz w:val="28"/>
          <w:szCs w:val="28"/>
          <w:lang w:val="ru-RU"/>
        </w:rPr>
        <w:t xml:space="preserve"> 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 w:rsidRPr="00836A49">
        <w:rPr>
          <w:rFonts w:ascii="Times New Roman" w:hAnsi="Times New Roman" w:cs="Times New Roman"/>
          <w:sz w:val="28"/>
          <w:szCs w:val="28"/>
          <w:lang w:val="ru-RU"/>
        </w:rPr>
        <w:t xml:space="preserve"> иллюстрации присутствуют, они могут не всегда соответствовать глубине и символике текста. Это может уменьшить эмоциональное восприятие для некоторых читателей.</w:t>
      </w:r>
    </w:p>
    <w:p w:rsidR="00836A49" w:rsidRDefault="00AE1E4A" w:rsidP="0027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1E4A">
        <w:rPr>
          <w:rFonts w:ascii="Times New Roman" w:hAnsi="Times New Roman" w:cs="Times New Roman"/>
          <w:sz w:val="28"/>
          <w:szCs w:val="28"/>
          <w:lang w:val="ru-RU"/>
        </w:rPr>
        <w:t>Издания АСТ по праву занимают свое место среди лучших публикаций художественных текстов, предлагая читателям не просто слова на странице, но и целый мир, который легко исследовать.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1E4A">
        <w:rPr>
          <w:rFonts w:ascii="Times New Roman" w:hAnsi="Times New Roman" w:cs="Times New Roman"/>
          <w:sz w:val="28"/>
          <w:szCs w:val="28"/>
          <w:lang w:val="ru-RU"/>
        </w:rPr>
        <w:t>В этом контексте важную роль играют принципы размещения материала, которые делают чтение более удобным и глубоким.</w:t>
      </w:r>
    </w:p>
    <w:p w:rsidR="00AE1E4A" w:rsidRDefault="00AE1E4A" w:rsidP="0027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1E4A">
        <w:rPr>
          <w:rFonts w:ascii="Times New Roman" w:hAnsi="Times New Roman" w:cs="Times New Roman"/>
          <w:sz w:val="28"/>
          <w:szCs w:val="28"/>
          <w:lang w:val="ru-RU"/>
        </w:rPr>
        <w:t>Первый принцип, который можно отметить, — это жанрово-хронологический подход. В изданиях АСТ произведения часто делятся на четкие части, что позволяет читателю легко ориентироваться в тексте. Хронологическая последовательность, особенно в сборниках работ одного автора, помогает проследить эволюцию его стиля и тематики.</w:t>
      </w:r>
    </w:p>
    <w:p w:rsidR="00AE1E4A" w:rsidRDefault="00AE1E4A" w:rsidP="0027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1E4A">
        <w:rPr>
          <w:rFonts w:ascii="Times New Roman" w:hAnsi="Times New Roman" w:cs="Times New Roman"/>
          <w:sz w:val="28"/>
          <w:szCs w:val="28"/>
          <w:lang w:val="ru-RU"/>
        </w:rPr>
        <w:t>Следующий важный аспект — это тематическое размещение материалов. Издания АСТ могут группировать тексты по связанным темам, таким как любовь, смерть или судьба. Это не просто удобство для читателя, но и способ углубить понимание ключевых вопросов, которые поднимает автор. Когда читатель видит, как разные произведения обсуждают одну тему, он начинает осознавать, насколько многогранна и сложна человеческая природа.</w:t>
      </w:r>
    </w:p>
    <w:p w:rsidR="00AE1E4A" w:rsidRDefault="00AE1E4A" w:rsidP="0027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1E4A">
        <w:rPr>
          <w:rFonts w:ascii="Times New Roman" w:hAnsi="Times New Roman" w:cs="Times New Roman"/>
          <w:sz w:val="28"/>
          <w:szCs w:val="28"/>
          <w:lang w:val="ru-RU"/>
        </w:rPr>
        <w:t>Раздел «</w:t>
      </w:r>
      <w:proofErr w:type="spellStart"/>
      <w:r w:rsidRPr="00AE1E4A">
        <w:rPr>
          <w:rFonts w:ascii="Times New Roman" w:hAnsi="Times New Roman" w:cs="Times New Roman"/>
          <w:sz w:val="28"/>
          <w:szCs w:val="28"/>
          <w:lang w:val="ru-RU"/>
        </w:rPr>
        <w:t>Dubia</w:t>
      </w:r>
      <w:proofErr w:type="spellEnd"/>
      <w:r w:rsidRPr="00AE1E4A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1E4A">
        <w:rPr>
          <w:rFonts w:ascii="Times New Roman" w:hAnsi="Times New Roman" w:cs="Times New Roman"/>
          <w:sz w:val="28"/>
          <w:szCs w:val="28"/>
          <w:lang w:val="ru-RU"/>
        </w:rPr>
        <w:t>включает материалы, которые ставят под сомнение подлинность, авторство или значение определенных фрагментов текста. Этот аспект издания помогает читателю разобраться в том, какие элементы произведения могут быть менее известными или оспариваемыми. Уточняя контекст, этот раздел обогащает понимание исторических и литературных условий, в которых создавалось произведение.</w:t>
      </w:r>
    </w:p>
    <w:p w:rsidR="00AE1E4A" w:rsidRDefault="00AE1E4A" w:rsidP="0027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1E4A">
        <w:rPr>
          <w:rFonts w:ascii="Times New Roman" w:hAnsi="Times New Roman" w:cs="Times New Roman"/>
          <w:sz w:val="28"/>
          <w:szCs w:val="28"/>
          <w:lang w:val="ru-RU"/>
        </w:rPr>
        <w:t>Раздел «Другие варианты и редакции» предлагает читателям альтернативные версии текста и различные редакции, существующие в литературной традиции. Этот аспект публикации позволяет провести сравнительный анализ, который подчеркивает, как разные редакции отражают изменения в интерпретации и стиле. Читатель получает возможность увидеть, как контекст времени и культурные условия влияли на восприятие произведения, что делает чтение более многослойным.</w:t>
      </w:r>
    </w:p>
    <w:p w:rsidR="00AE1E4A" w:rsidRPr="00AE1E4A" w:rsidRDefault="00AE1E4A" w:rsidP="00AE1E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E1E4A">
        <w:rPr>
          <w:rFonts w:ascii="Times New Roman" w:hAnsi="Times New Roman" w:cs="Times New Roman"/>
          <w:sz w:val="28"/>
          <w:szCs w:val="28"/>
          <w:lang w:val="ru-BY"/>
        </w:rPr>
        <w:t>Издания АСТ следуют четкой и логичной структуре, которая помогает читателю не только ориентироваться в материале, но и глубже погружаться в текст. В начале книги размещается предисловие, которое вводит в контекст, раскрывая цели и значимость произведения. Это заявление подготавливает читателя к восприятию ключевых тем и вопросов, которые будут раскрыты в основном тексте. За ним следует содержание, аккуратно организующее главы и разделы, что делает навигацию по изданию простой и интуитивной.</w:t>
      </w:r>
    </w:p>
    <w:p w:rsidR="00AE1E4A" w:rsidRPr="00AE1E4A" w:rsidRDefault="00AE1E4A" w:rsidP="00AE1E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AE1E4A" w:rsidRDefault="00AE1E4A" w:rsidP="00AE1E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1E4A">
        <w:rPr>
          <w:rFonts w:ascii="Times New Roman" w:hAnsi="Times New Roman" w:cs="Times New Roman"/>
          <w:sz w:val="28"/>
          <w:szCs w:val="28"/>
          <w:lang w:val="ru-BY"/>
        </w:rPr>
        <w:t>Основной текст, являясь сердцем издания, разбивается на главы, что позволяет читателю лучше усваивать информацию. На страницах, где это необходимо, размещаются комментарии и сноски, добавляющие разъяснения и ссылки на источники, углубляющие понимание текста. После основного произведения читатель может встретить разделы «</w:t>
      </w:r>
      <w:proofErr w:type="spellStart"/>
      <w:r w:rsidRPr="00AE1E4A">
        <w:rPr>
          <w:rFonts w:ascii="Times New Roman" w:hAnsi="Times New Roman" w:cs="Times New Roman"/>
          <w:sz w:val="28"/>
          <w:szCs w:val="28"/>
          <w:lang w:val="ru-BY"/>
        </w:rPr>
        <w:t>Dubia</w:t>
      </w:r>
      <w:proofErr w:type="spellEnd"/>
      <w:r w:rsidRPr="00AE1E4A">
        <w:rPr>
          <w:rFonts w:ascii="Times New Roman" w:hAnsi="Times New Roman" w:cs="Times New Roman"/>
          <w:sz w:val="28"/>
          <w:szCs w:val="28"/>
          <w:lang w:val="ru-BY"/>
        </w:rPr>
        <w:t>» и «Другие варианты и редакции», предоставляющие информацию о спорных моментах и альтернативных интерпретациях. Завершают издание библиография и указатели, которые служат надежными путеводителями по богатству литературных и культурных контекстов, предлагаемых в книге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1E4A" w:rsidRPr="00AE1E4A" w:rsidRDefault="00AE1E4A" w:rsidP="00AE1E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Иллюстративный материал </w:t>
      </w:r>
      <w:r w:rsidRPr="00AE1E4A">
        <w:rPr>
          <w:rFonts w:ascii="Times New Roman" w:hAnsi="Times New Roman" w:cs="Times New Roman"/>
          <w:sz w:val="28"/>
          <w:szCs w:val="28"/>
          <w:lang w:val="ru-BY"/>
        </w:rPr>
        <w:t>визуализирует содержание, позволяя читателю глубже погрузиться в описываемые сцены и образы. В произведениях, насыщенных метафорами и символами, таких как «Божественная комедия», иллюстрации становятся окнами в мир автора, оживляя текст и наполняя его яркими красками. Они не просто дополняют слова, а становятся их соавторами, создавая синергию между литературой и искусством.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E1E4A">
        <w:rPr>
          <w:rFonts w:ascii="Times New Roman" w:hAnsi="Times New Roman" w:cs="Times New Roman"/>
          <w:sz w:val="28"/>
          <w:szCs w:val="28"/>
          <w:lang w:val="ru-RU"/>
        </w:rPr>
        <w:t>ллюстрации интегрированы непосредственно в текст, находясь рядом с соответствующими фрагментами</w:t>
      </w:r>
      <w:r w:rsidRPr="00AE1E4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</w:t>
      </w:r>
      <w:r w:rsidRPr="00AE1E4A">
        <w:rPr>
          <w:rFonts w:ascii="Times New Roman" w:hAnsi="Times New Roman" w:cs="Times New Roman"/>
          <w:sz w:val="28"/>
          <w:szCs w:val="28"/>
          <w:lang w:val="ru-RU"/>
        </w:rPr>
        <w:t>создает синергию между словом и изображением, усиливая общее восприятие.</w:t>
      </w:r>
    </w:p>
    <w:p w:rsidR="0027040A" w:rsidRPr="0027040A" w:rsidRDefault="0027040A" w:rsidP="0027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7040A" w:rsidRPr="00270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0A"/>
    <w:rsid w:val="0027040A"/>
    <w:rsid w:val="003627EF"/>
    <w:rsid w:val="00836A49"/>
    <w:rsid w:val="009F10D0"/>
    <w:rsid w:val="00A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8724"/>
  <w15:chartTrackingRefBased/>
  <w15:docId w15:val="{6879BAE6-8DA6-4F84-9F75-8863D8FE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</cp:revision>
  <dcterms:created xsi:type="dcterms:W3CDTF">2024-10-14T18:15:00Z</dcterms:created>
  <dcterms:modified xsi:type="dcterms:W3CDTF">2024-10-14T19:03:00Z</dcterms:modified>
</cp:coreProperties>
</file>