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1A63" w:rsidRPr="000A564F" w:rsidRDefault="00A71A63" w:rsidP="00A71A63">
      <w:pPr>
        <w:spacing w:after="360" w:line="360" w:lineRule="exact"/>
        <w:jc w:val="right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Грабовска</w:t>
      </w:r>
      <w:r w:rsidRPr="000A564F">
        <w:rPr>
          <w:rFonts w:ascii="Times New Roman" w:hAnsi="Times New Roman" w:cs="Times New Roman"/>
          <w:i/>
          <w:sz w:val="28"/>
          <w:szCs w:val="28"/>
        </w:rPr>
        <w:t xml:space="preserve">я </w:t>
      </w:r>
      <w:r>
        <w:rPr>
          <w:rFonts w:ascii="Times New Roman" w:hAnsi="Times New Roman" w:cs="Times New Roman"/>
          <w:i/>
          <w:sz w:val="28"/>
          <w:szCs w:val="28"/>
        </w:rPr>
        <w:t>А</w:t>
      </w:r>
      <w:r w:rsidRPr="000A564F">
        <w:rPr>
          <w:rFonts w:ascii="Times New Roman" w:hAnsi="Times New Roman" w:cs="Times New Roman"/>
          <w:i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sz w:val="28"/>
          <w:szCs w:val="28"/>
        </w:rPr>
        <w:t>В</w:t>
      </w:r>
      <w:r w:rsidRPr="000A564F">
        <w:rPr>
          <w:rFonts w:ascii="Times New Roman" w:hAnsi="Times New Roman" w:cs="Times New Roman"/>
          <w:i/>
          <w:sz w:val="28"/>
          <w:szCs w:val="28"/>
        </w:rPr>
        <w:t>., 3 курс 5 группа</w:t>
      </w:r>
    </w:p>
    <w:p w:rsidR="00A71A63" w:rsidRPr="005C30C9" w:rsidRDefault="00A71A63" w:rsidP="00A71A63">
      <w:pPr>
        <w:spacing w:after="360" w:line="360" w:lineRule="exact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ЭССЕ </w:t>
      </w:r>
      <w:r>
        <w:rPr>
          <w:rFonts w:ascii="Times New Roman" w:hAnsi="Times New Roman" w:cs="Times New Roman"/>
          <w:b/>
          <w:sz w:val="32"/>
          <w:szCs w:val="32"/>
        </w:rPr>
        <w:br/>
      </w:r>
      <w:r w:rsidRPr="005C30C9">
        <w:rPr>
          <w:rFonts w:ascii="Times New Roman" w:hAnsi="Times New Roman" w:cs="Times New Roman"/>
          <w:b/>
          <w:sz w:val="32"/>
          <w:szCs w:val="32"/>
        </w:rPr>
        <w:t xml:space="preserve">Традиции проповеднической литературы Кирилла </w:t>
      </w:r>
      <w:proofErr w:type="spellStart"/>
      <w:r w:rsidRPr="005C30C9">
        <w:rPr>
          <w:rFonts w:ascii="Times New Roman" w:hAnsi="Times New Roman" w:cs="Times New Roman"/>
          <w:b/>
          <w:sz w:val="32"/>
          <w:szCs w:val="32"/>
        </w:rPr>
        <w:t>Туровского</w:t>
      </w:r>
      <w:proofErr w:type="spellEnd"/>
      <w:r w:rsidRPr="005C30C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71A63">
        <w:rPr>
          <w:rFonts w:ascii="Times New Roman" w:hAnsi="Times New Roman" w:cs="Times New Roman"/>
          <w:b/>
          <w:sz w:val="32"/>
          <w:szCs w:val="32"/>
        </w:rPr>
        <w:t xml:space="preserve">"Кирилла </w:t>
      </w:r>
      <w:proofErr w:type="spellStart"/>
      <w:r w:rsidRPr="00A71A63">
        <w:rPr>
          <w:rFonts w:ascii="Times New Roman" w:hAnsi="Times New Roman" w:cs="Times New Roman"/>
          <w:b/>
          <w:sz w:val="32"/>
          <w:szCs w:val="32"/>
        </w:rPr>
        <w:t>Туровский</w:t>
      </w:r>
      <w:proofErr w:type="spellEnd"/>
      <w:r w:rsidRPr="00A71A63">
        <w:rPr>
          <w:rFonts w:ascii="Times New Roman" w:hAnsi="Times New Roman" w:cs="Times New Roman"/>
          <w:b/>
          <w:sz w:val="32"/>
          <w:szCs w:val="32"/>
        </w:rPr>
        <w:t xml:space="preserve"> как проповедник"</w:t>
      </w:r>
      <w:r w:rsidRPr="00A71A6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5C30C9">
        <w:rPr>
          <w:rFonts w:ascii="Times New Roman" w:hAnsi="Times New Roman" w:cs="Times New Roman"/>
          <w:b/>
          <w:sz w:val="32"/>
          <w:szCs w:val="32"/>
        </w:rPr>
        <w:t xml:space="preserve">(на примере </w:t>
      </w:r>
      <w:r>
        <w:rPr>
          <w:rFonts w:ascii="Times New Roman" w:hAnsi="Times New Roman" w:cs="Times New Roman"/>
          <w:b/>
          <w:sz w:val="32"/>
          <w:szCs w:val="32"/>
        </w:rPr>
        <w:t>«</w:t>
      </w:r>
      <w:r w:rsidRPr="00A71A63">
        <w:rPr>
          <w:rFonts w:ascii="Times New Roman" w:hAnsi="Times New Roman" w:cs="Times New Roman"/>
          <w:b/>
          <w:sz w:val="32"/>
          <w:szCs w:val="32"/>
        </w:rPr>
        <w:t xml:space="preserve">Повести о </w:t>
      </w:r>
      <w:proofErr w:type="spellStart"/>
      <w:r w:rsidRPr="00A71A63">
        <w:rPr>
          <w:rFonts w:ascii="Times New Roman" w:hAnsi="Times New Roman" w:cs="Times New Roman"/>
          <w:b/>
          <w:sz w:val="32"/>
          <w:szCs w:val="32"/>
        </w:rPr>
        <w:t>белоризце</w:t>
      </w:r>
      <w:proofErr w:type="spellEnd"/>
      <w:r w:rsidRPr="00A71A63">
        <w:rPr>
          <w:rFonts w:ascii="Times New Roman" w:hAnsi="Times New Roman" w:cs="Times New Roman"/>
          <w:b/>
          <w:sz w:val="32"/>
          <w:szCs w:val="32"/>
        </w:rPr>
        <w:t xml:space="preserve"> человеке и о монашестве</w:t>
      </w:r>
      <w:r>
        <w:rPr>
          <w:rFonts w:ascii="Times New Roman" w:hAnsi="Times New Roman" w:cs="Times New Roman"/>
          <w:b/>
          <w:sz w:val="32"/>
          <w:szCs w:val="32"/>
        </w:rPr>
        <w:t>»</w:t>
      </w:r>
      <w:r w:rsidRPr="005C30C9">
        <w:rPr>
          <w:rFonts w:ascii="Times New Roman" w:hAnsi="Times New Roman" w:cs="Times New Roman"/>
          <w:b/>
          <w:sz w:val="32"/>
          <w:szCs w:val="32"/>
        </w:rPr>
        <w:t>)</w:t>
      </w:r>
    </w:p>
    <w:p w:rsidR="009169DD" w:rsidRDefault="00A71A63" w:rsidP="009169D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A63">
        <w:rPr>
          <w:rFonts w:ascii="Times New Roman" w:hAnsi="Times New Roman" w:cs="Times New Roman"/>
          <w:sz w:val="28"/>
          <w:szCs w:val="28"/>
        </w:rPr>
        <w:t xml:space="preserve">Кирилл </w:t>
      </w:r>
      <w:proofErr w:type="spellStart"/>
      <w:r w:rsidRPr="00A71A63">
        <w:rPr>
          <w:rFonts w:ascii="Times New Roman" w:hAnsi="Times New Roman" w:cs="Times New Roman"/>
          <w:sz w:val="28"/>
          <w:szCs w:val="28"/>
        </w:rPr>
        <w:t>Туровский</w:t>
      </w:r>
      <w:proofErr w:type="spellEnd"/>
      <w:r w:rsidRPr="00A71A63">
        <w:rPr>
          <w:rFonts w:ascii="Times New Roman" w:hAnsi="Times New Roman" w:cs="Times New Roman"/>
          <w:sz w:val="28"/>
          <w:szCs w:val="28"/>
        </w:rPr>
        <w:t xml:space="preserve"> </w:t>
      </w:r>
      <w:r w:rsidR="00485FFD">
        <w:rPr>
          <w:rFonts w:ascii="Times New Roman" w:hAnsi="Times New Roman" w:cs="Times New Roman"/>
          <w:sz w:val="28"/>
          <w:szCs w:val="28"/>
        </w:rPr>
        <w:t>обладал</w:t>
      </w:r>
      <w:r w:rsidRPr="00A71A63">
        <w:rPr>
          <w:rFonts w:ascii="Times New Roman" w:hAnsi="Times New Roman" w:cs="Times New Roman"/>
          <w:sz w:val="28"/>
          <w:szCs w:val="28"/>
        </w:rPr>
        <w:t xml:space="preserve"> высок</w:t>
      </w:r>
      <w:r w:rsidR="00485FFD">
        <w:rPr>
          <w:rFonts w:ascii="Times New Roman" w:hAnsi="Times New Roman" w:cs="Times New Roman"/>
          <w:sz w:val="28"/>
          <w:szCs w:val="28"/>
        </w:rPr>
        <w:t>им</w:t>
      </w:r>
      <w:r w:rsidRPr="00A71A63">
        <w:rPr>
          <w:rFonts w:ascii="Times New Roman" w:hAnsi="Times New Roman" w:cs="Times New Roman"/>
          <w:sz w:val="28"/>
          <w:szCs w:val="28"/>
        </w:rPr>
        <w:t xml:space="preserve"> </w:t>
      </w:r>
      <w:r w:rsidR="00485FFD">
        <w:rPr>
          <w:rFonts w:ascii="Times New Roman" w:hAnsi="Times New Roman" w:cs="Times New Roman"/>
          <w:sz w:val="28"/>
          <w:szCs w:val="28"/>
        </w:rPr>
        <w:t xml:space="preserve">уровнем </w:t>
      </w:r>
      <w:r w:rsidRPr="00A71A63">
        <w:rPr>
          <w:rFonts w:ascii="Times New Roman" w:hAnsi="Times New Roman" w:cs="Times New Roman"/>
          <w:sz w:val="28"/>
          <w:szCs w:val="28"/>
        </w:rPr>
        <w:t>нравственн</w:t>
      </w:r>
      <w:r w:rsidR="00485FFD">
        <w:rPr>
          <w:rFonts w:ascii="Times New Roman" w:hAnsi="Times New Roman" w:cs="Times New Roman"/>
          <w:sz w:val="28"/>
          <w:szCs w:val="28"/>
        </w:rPr>
        <w:t>ого сознания</w:t>
      </w:r>
      <w:r w:rsidR="00485FFD" w:rsidRPr="00485FFD">
        <w:rPr>
          <w:rFonts w:ascii="Times New Roman" w:hAnsi="Times New Roman" w:cs="Times New Roman"/>
          <w:sz w:val="28"/>
          <w:szCs w:val="28"/>
        </w:rPr>
        <w:t>,</w:t>
      </w:r>
      <w:r w:rsidR="00485FFD">
        <w:rPr>
          <w:rFonts w:ascii="Times New Roman" w:hAnsi="Times New Roman" w:cs="Times New Roman"/>
          <w:sz w:val="28"/>
          <w:szCs w:val="28"/>
        </w:rPr>
        <w:t xml:space="preserve"> пониманием окружающего</w:t>
      </w:r>
      <w:r w:rsidR="00485FFD" w:rsidRPr="00485FFD">
        <w:rPr>
          <w:rFonts w:ascii="Times New Roman" w:hAnsi="Times New Roman" w:cs="Times New Roman"/>
          <w:sz w:val="28"/>
          <w:szCs w:val="28"/>
        </w:rPr>
        <w:t>,</w:t>
      </w:r>
      <w:r w:rsidR="00485FFD">
        <w:rPr>
          <w:rFonts w:ascii="Times New Roman" w:hAnsi="Times New Roman" w:cs="Times New Roman"/>
          <w:sz w:val="28"/>
          <w:szCs w:val="28"/>
        </w:rPr>
        <w:t xml:space="preserve"> глубокому анализу и диалогу</w:t>
      </w:r>
      <w:r w:rsidRPr="00A71A63">
        <w:rPr>
          <w:rFonts w:ascii="Times New Roman" w:hAnsi="Times New Roman" w:cs="Times New Roman"/>
          <w:sz w:val="28"/>
          <w:szCs w:val="28"/>
        </w:rPr>
        <w:t xml:space="preserve">. </w:t>
      </w:r>
      <w:r w:rsidR="00485FFD">
        <w:rPr>
          <w:rFonts w:ascii="Times New Roman" w:hAnsi="Times New Roman" w:cs="Times New Roman"/>
          <w:sz w:val="28"/>
          <w:szCs w:val="28"/>
        </w:rPr>
        <w:t>Число</w:t>
      </w:r>
      <w:r w:rsidRPr="00A71A63">
        <w:rPr>
          <w:rFonts w:ascii="Times New Roman" w:hAnsi="Times New Roman" w:cs="Times New Roman"/>
          <w:sz w:val="28"/>
          <w:szCs w:val="28"/>
        </w:rPr>
        <w:t xml:space="preserve"> дошедших до нас списков произведений не поддается даже точному учету. Современники не даром называли его «вторым Златоустом». </w:t>
      </w:r>
      <w:r w:rsidR="009169DD">
        <w:rPr>
          <w:rFonts w:ascii="Times New Roman" w:hAnsi="Times New Roman" w:cs="Times New Roman"/>
          <w:sz w:val="28"/>
          <w:szCs w:val="28"/>
        </w:rPr>
        <w:t>Кирилл имел такой авторитет</w:t>
      </w:r>
      <w:r w:rsidR="009169DD" w:rsidRPr="009169DD">
        <w:rPr>
          <w:rFonts w:ascii="Times New Roman" w:hAnsi="Times New Roman" w:cs="Times New Roman"/>
          <w:sz w:val="28"/>
          <w:szCs w:val="28"/>
        </w:rPr>
        <w:t>,</w:t>
      </w:r>
      <w:r w:rsidR="009169DD">
        <w:rPr>
          <w:rFonts w:ascii="Times New Roman" w:hAnsi="Times New Roman" w:cs="Times New Roman"/>
          <w:sz w:val="28"/>
          <w:szCs w:val="28"/>
        </w:rPr>
        <w:t xml:space="preserve"> что можно было назвать его учителем Церкви из славян</w:t>
      </w:r>
      <w:r w:rsidR="009169DD" w:rsidRPr="009169DD">
        <w:rPr>
          <w:rFonts w:ascii="Times New Roman" w:hAnsi="Times New Roman" w:cs="Times New Roman"/>
          <w:sz w:val="28"/>
          <w:szCs w:val="28"/>
        </w:rPr>
        <w:t>,</w:t>
      </w:r>
      <w:r w:rsidR="009169DD">
        <w:rPr>
          <w:rFonts w:ascii="Times New Roman" w:hAnsi="Times New Roman" w:cs="Times New Roman"/>
          <w:sz w:val="28"/>
          <w:szCs w:val="28"/>
        </w:rPr>
        <w:t xml:space="preserve"> который был направлен прежде всего на укоренение </w:t>
      </w:r>
      <w:r w:rsidR="009169DD" w:rsidRPr="00A71A63">
        <w:rPr>
          <w:rFonts w:ascii="Times New Roman" w:hAnsi="Times New Roman" w:cs="Times New Roman"/>
          <w:sz w:val="28"/>
          <w:szCs w:val="28"/>
        </w:rPr>
        <w:t>в сознании молодого христианского народа базовые церковные истины</w:t>
      </w:r>
      <w:r w:rsidR="009169DD">
        <w:rPr>
          <w:rFonts w:ascii="Times New Roman" w:hAnsi="Times New Roman" w:cs="Times New Roman"/>
          <w:sz w:val="28"/>
          <w:szCs w:val="28"/>
        </w:rPr>
        <w:t xml:space="preserve"> силою высокого слова</w:t>
      </w:r>
      <w:r w:rsidR="009169DD" w:rsidRPr="009169DD">
        <w:rPr>
          <w:rFonts w:ascii="Times New Roman" w:hAnsi="Times New Roman" w:cs="Times New Roman"/>
          <w:sz w:val="28"/>
          <w:szCs w:val="28"/>
        </w:rPr>
        <w:t>,</w:t>
      </w:r>
      <w:r w:rsidR="009169DD">
        <w:rPr>
          <w:rFonts w:ascii="Times New Roman" w:hAnsi="Times New Roman" w:cs="Times New Roman"/>
          <w:sz w:val="28"/>
          <w:szCs w:val="28"/>
        </w:rPr>
        <w:t xml:space="preserve"> это было не просто отвлеченное богословие. </w:t>
      </w:r>
    </w:p>
    <w:p w:rsidR="00A71A63" w:rsidRPr="00A71A63" w:rsidRDefault="00A71A63" w:rsidP="009169DD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эссе рассматривается проповедническая литература Кирилла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Туровского</w:t>
      </w:r>
      <w:proofErr w:type="spellEnd"/>
      <w:r w:rsidRPr="00A71A63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именно за </w:t>
      </w:r>
      <w:r w:rsidRPr="00A71A63">
        <w:rPr>
          <w:rFonts w:ascii="Times New Roman" w:hAnsi="Times New Roman" w:cs="Times New Roman"/>
          <w:sz w:val="28"/>
          <w:szCs w:val="28"/>
        </w:rPr>
        <w:t>изящной литературной формой и доходчивостью изложения подготовленному читателю открывались глубинные религиозно-философские смыслы и идейные подтексты, а также широчайшие книжны</w:t>
      </w:r>
      <w:r>
        <w:rPr>
          <w:rFonts w:ascii="Times New Roman" w:hAnsi="Times New Roman" w:cs="Times New Roman"/>
          <w:sz w:val="28"/>
          <w:szCs w:val="28"/>
        </w:rPr>
        <w:t xml:space="preserve">е </w:t>
      </w:r>
      <w:r w:rsidRPr="00A71A63">
        <w:rPr>
          <w:rFonts w:ascii="Times New Roman" w:hAnsi="Times New Roman" w:cs="Times New Roman"/>
          <w:sz w:val="28"/>
          <w:szCs w:val="28"/>
        </w:rPr>
        <w:t>познания и недвусмысленно обозначенные политические пристрастия автора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169DD" w:rsidRPr="009169DD" w:rsidRDefault="009169DD" w:rsidP="00A71A6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9DD">
        <w:rPr>
          <w:rFonts w:ascii="Times New Roman" w:hAnsi="Times New Roman" w:cs="Times New Roman"/>
          <w:sz w:val="28"/>
          <w:szCs w:val="28"/>
        </w:rPr>
        <w:t xml:space="preserve">Кирилл </w:t>
      </w:r>
      <w:proofErr w:type="spellStart"/>
      <w:r w:rsidRPr="009169DD">
        <w:rPr>
          <w:rFonts w:ascii="Times New Roman" w:hAnsi="Times New Roman" w:cs="Times New Roman"/>
          <w:sz w:val="28"/>
          <w:szCs w:val="28"/>
        </w:rPr>
        <w:t>Туровский</w:t>
      </w:r>
      <w:proofErr w:type="spellEnd"/>
      <w:r w:rsidRPr="009169DD">
        <w:rPr>
          <w:rFonts w:ascii="Times New Roman" w:hAnsi="Times New Roman" w:cs="Times New Roman"/>
          <w:sz w:val="28"/>
          <w:szCs w:val="28"/>
        </w:rPr>
        <w:t xml:space="preserve"> умело завлекал свою аудиторию, используя как прямые обращения, так и публичные внутренние диалоги, в которых сам задавал вопросы и сам же на них отвечал.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Туровский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использовал многоголосие между </w:t>
      </w:r>
      <w:r w:rsidRPr="009169DD">
        <w:rPr>
          <w:rFonts w:ascii="Times New Roman" w:hAnsi="Times New Roman" w:cs="Times New Roman"/>
          <w:sz w:val="28"/>
          <w:szCs w:val="28"/>
        </w:rPr>
        <w:t>оратором и персонажами, что созда</w:t>
      </w:r>
      <w:r>
        <w:rPr>
          <w:rFonts w:ascii="Times New Roman" w:hAnsi="Times New Roman" w:cs="Times New Roman"/>
          <w:sz w:val="28"/>
          <w:szCs w:val="28"/>
        </w:rPr>
        <w:t>вало</w:t>
      </w:r>
      <w:r w:rsidRPr="009169DD">
        <w:rPr>
          <w:rFonts w:ascii="Times New Roman" w:hAnsi="Times New Roman" w:cs="Times New Roman"/>
          <w:sz w:val="28"/>
          <w:szCs w:val="28"/>
        </w:rPr>
        <w:t xml:space="preserve"> динамичное взаимодействие на сцене.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9DD">
        <w:rPr>
          <w:rFonts w:ascii="Times New Roman" w:hAnsi="Times New Roman" w:cs="Times New Roman"/>
          <w:sz w:val="28"/>
          <w:szCs w:val="28"/>
        </w:rPr>
        <w:t>Путем восклицаний, жестов и других выразительных элементов, автор придает многоголосию разнообразие и живость, удерживая внимание слушателей.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169DD">
        <w:rPr>
          <w:rFonts w:ascii="Times New Roman" w:hAnsi="Times New Roman" w:cs="Times New Roman"/>
          <w:sz w:val="28"/>
          <w:szCs w:val="28"/>
        </w:rPr>
        <w:t>Он связывает монологи и диалоги в единое целое, что создает гармоничное взаимодействие между всеми голосами и усиливает основную идею проповеди.</w:t>
      </w:r>
    </w:p>
    <w:p w:rsidR="009169DD" w:rsidRDefault="009169DD" w:rsidP="00A71A6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69DD">
        <w:rPr>
          <w:rFonts w:ascii="Times New Roman" w:hAnsi="Times New Roman" w:cs="Times New Roman"/>
          <w:sz w:val="28"/>
          <w:szCs w:val="28"/>
        </w:rPr>
        <w:t xml:space="preserve">Чтобы вызвать сильные эмоции у своей аудитории, Кирилл </w:t>
      </w:r>
      <w:proofErr w:type="spellStart"/>
      <w:r w:rsidRPr="009169DD">
        <w:rPr>
          <w:rFonts w:ascii="Times New Roman" w:hAnsi="Times New Roman" w:cs="Times New Roman"/>
          <w:sz w:val="28"/>
          <w:szCs w:val="28"/>
        </w:rPr>
        <w:t>Туровский</w:t>
      </w:r>
      <w:proofErr w:type="spellEnd"/>
      <w:r w:rsidRPr="009169DD">
        <w:rPr>
          <w:rFonts w:ascii="Times New Roman" w:hAnsi="Times New Roman" w:cs="Times New Roman"/>
          <w:sz w:val="28"/>
          <w:szCs w:val="28"/>
        </w:rPr>
        <w:t xml:space="preserve"> использовал разнообразные риторические приемы, включая сложные фигуры речи, синтаксический параллелизм и выразительные метафоры. Исследователи отмечают, что риторическая амплификация является главным художественным приемом в его проповедях.</w:t>
      </w:r>
    </w:p>
    <w:p w:rsidR="00E15AEB" w:rsidRDefault="00A52601" w:rsidP="00A71A6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2601">
        <w:rPr>
          <w:rFonts w:ascii="Times New Roman" w:hAnsi="Times New Roman" w:cs="Times New Roman"/>
          <w:sz w:val="28"/>
          <w:szCs w:val="28"/>
        </w:rPr>
        <w:t xml:space="preserve">В «Повести о </w:t>
      </w:r>
      <w:proofErr w:type="spellStart"/>
      <w:r w:rsidRPr="00A52601">
        <w:rPr>
          <w:rFonts w:ascii="Times New Roman" w:hAnsi="Times New Roman" w:cs="Times New Roman"/>
          <w:sz w:val="28"/>
          <w:szCs w:val="28"/>
        </w:rPr>
        <w:t>белоризце</w:t>
      </w:r>
      <w:proofErr w:type="spellEnd"/>
      <w:r w:rsidRPr="00A52601">
        <w:rPr>
          <w:rFonts w:ascii="Times New Roman" w:hAnsi="Times New Roman" w:cs="Times New Roman"/>
          <w:sz w:val="28"/>
          <w:szCs w:val="28"/>
        </w:rPr>
        <w:t xml:space="preserve"> человеке и о монашестве» Кирилл </w:t>
      </w:r>
      <w:proofErr w:type="spellStart"/>
      <w:r w:rsidRPr="00A52601">
        <w:rPr>
          <w:rFonts w:ascii="Times New Roman" w:hAnsi="Times New Roman" w:cs="Times New Roman"/>
          <w:sz w:val="28"/>
          <w:szCs w:val="28"/>
        </w:rPr>
        <w:t>Туровский</w:t>
      </w:r>
      <w:proofErr w:type="spellEnd"/>
      <w:r w:rsidRPr="00A52601">
        <w:rPr>
          <w:rFonts w:ascii="Times New Roman" w:hAnsi="Times New Roman" w:cs="Times New Roman"/>
          <w:sz w:val="28"/>
          <w:szCs w:val="28"/>
        </w:rPr>
        <w:t xml:space="preserve"> излагает целый ряд преимуществ монашеской жизни по сравнению с мирской, особо акцентируя внимание на суровой форме аскетизма — </w:t>
      </w:r>
      <w:proofErr w:type="spellStart"/>
      <w:r w:rsidRPr="00A52601">
        <w:rPr>
          <w:rFonts w:ascii="Times New Roman" w:hAnsi="Times New Roman" w:cs="Times New Roman"/>
          <w:sz w:val="28"/>
          <w:szCs w:val="28"/>
        </w:rPr>
        <w:t>молчальничестве</w:t>
      </w:r>
      <w:proofErr w:type="spellEnd"/>
      <w:r w:rsidRPr="00A5260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Т</w:t>
      </w:r>
      <w:r w:rsidR="00A71A63" w:rsidRPr="00A71A63">
        <w:rPr>
          <w:rFonts w:ascii="Times New Roman" w:hAnsi="Times New Roman" w:cs="Times New Roman"/>
          <w:sz w:val="28"/>
          <w:szCs w:val="28"/>
        </w:rPr>
        <w:t xml:space="preserve">аким образом в творчестве Кирилла </w:t>
      </w:r>
      <w:proofErr w:type="spellStart"/>
      <w:r w:rsidR="00A71A63" w:rsidRPr="00A71A63">
        <w:rPr>
          <w:rFonts w:ascii="Times New Roman" w:hAnsi="Times New Roman" w:cs="Times New Roman"/>
          <w:sz w:val="28"/>
          <w:szCs w:val="28"/>
        </w:rPr>
        <w:t>Туровского</w:t>
      </w:r>
      <w:proofErr w:type="spellEnd"/>
      <w:r w:rsidR="00A71A63" w:rsidRPr="00A71A63">
        <w:rPr>
          <w:rFonts w:ascii="Times New Roman" w:hAnsi="Times New Roman" w:cs="Times New Roman"/>
          <w:sz w:val="28"/>
          <w:szCs w:val="28"/>
        </w:rPr>
        <w:t xml:space="preserve"> нашли отражение его собственные устремления к более </w:t>
      </w:r>
      <w:r w:rsidR="00E15AEB">
        <w:rPr>
          <w:rFonts w:ascii="Times New Roman" w:hAnsi="Times New Roman" w:cs="Times New Roman"/>
          <w:sz w:val="28"/>
          <w:szCs w:val="28"/>
        </w:rPr>
        <w:t>возвышенной</w:t>
      </w:r>
      <w:r w:rsidR="00A71A63" w:rsidRPr="00A71A63">
        <w:rPr>
          <w:rFonts w:ascii="Times New Roman" w:hAnsi="Times New Roman" w:cs="Times New Roman"/>
          <w:sz w:val="28"/>
          <w:szCs w:val="28"/>
        </w:rPr>
        <w:t xml:space="preserve"> и благочестивой жизни, а выделение на фоне монашества </w:t>
      </w:r>
      <w:proofErr w:type="spellStart"/>
      <w:r w:rsidR="00A71A63" w:rsidRPr="00A71A63">
        <w:rPr>
          <w:rFonts w:ascii="Times New Roman" w:hAnsi="Times New Roman" w:cs="Times New Roman"/>
          <w:sz w:val="28"/>
          <w:szCs w:val="28"/>
        </w:rPr>
        <w:t>молчальничества</w:t>
      </w:r>
      <w:proofErr w:type="spellEnd"/>
      <w:r w:rsidR="00A71A63" w:rsidRPr="00A71A63">
        <w:rPr>
          <w:rFonts w:ascii="Times New Roman" w:hAnsi="Times New Roman" w:cs="Times New Roman"/>
          <w:sz w:val="28"/>
          <w:szCs w:val="28"/>
        </w:rPr>
        <w:t xml:space="preserve"> можно предположительно </w:t>
      </w:r>
      <w:r w:rsidR="00A71A63" w:rsidRPr="00A71A63">
        <w:rPr>
          <w:rFonts w:ascii="Times New Roman" w:hAnsi="Times New Roman" w:cs="Times New Roman"/>
          <w:sz w:val="28"/>
          <w:szCs w:val="28"/>
        </w:rPr>
        <w:lastRenderedPageBreak/>
        <w:t xml:space="preserve">ставить в связь с отражением в тексте автобиографических фактов. </w:t>
      </w:r>
      <w:r w:rsidR="00E15AEB" w:rsidRPr="00E15AEB">
        <w:rPr>
          <w:rFonts w:ascii="Times New Roman" w:hAnsi="Times New Roman" w:cs="Times New Roman"/>
          <w:sz w:val="28"/>
          <w:szCs w:val="28"/>
        </w:rPr>
        <w:t>Обет безмолвия, как правило, принимали те, кто удалялся из монастырей в затворы или пустыни, стремясь к уединению и глубокой внутренней работе.</w:t>
      </w:r>
      <w:r w:rsidR="00E15A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5AEB" w:rsidRDefault="00E15AEB" w:rsidP="00A71A63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5AEB">
        <w:rPr>
          <w:rFonts w:ascii="Times New Roman" w:hAnsi="Times New Roman" w:cs="Times New Roman"/>
          <w:sz w:val="28"/>
          <w:szCs w:val="28"/>
        </w:rPr>
        <w:t>Если принять во внимание идеалы самосовершенствования, провозглашенные Кириллом, то его затворничество в столпе неразрывно связано с молчанием, которое служило не только средством для углубленного молитвенного сосредоточения, но и создавалось как благоприятная почва для его литературной деятельности. В этом свете его стремление к проповедничеству не исключало путь безмолвия; наоборот, молчание в столпе преобразовывалось в письменное слово, возвращаясь в мир и прославляя достижения и добродетели тех, кто выбрал путь уединения.</w:t>
      </w:r>
    </w:p>
    <w:p w:rsidR="00E15AEB" w:rsidRPr="00E15AEB" w:rsidRDefault="00E15AEB" w:rsidP="00E15AE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5AEB">
        <w:rPr>
          <w:rFonts w:ascii="Times New Roman" w:hAnsi="Times New Roman" w:cs="Times New Roman"/>
          <w:sz w:val="28"/>
          <w:szCs w:val="28"/>
        </w:rPr>
        <w:t xml:space="preserve">О спасительном значении праведной и непоколебимой веры, а также монашеского подвига говорится с использованием аллегорического языка. В «Повести о </w:t>
      </w:r>
      <w:proofErr w:type="spellStart"/>
      <w:r w:rsidRPr="00E15AEB">
        <w:rPr>
          <w:rFonts w:ascii="Times New Roman" w:hAnsi="Times New Roman" w:cs="Times New Roman"/>
          <w:sz w:val="28"/>
          <w:szCs w:val="28"/>
        </w:rPr>
        <w:t>белоризце</w:t>
      </w:r>
      <w:proofErr w:type="spellEnd"/>
      <w:r w:rsidRPr="00E15AEB">
        <w:rPr>
          <w:rFonts w:ascii="Times New Roman" w:hAnsi="Times New Roman" w:cs="Times New Roman"/>
          <w:sz w:val="28"/>
          <w:szCs w:val="28"/>
        </w:rPr>
        <w:t xml:space="preserve"> человеке и о монашестве» монастырь сравнивается с горой, «в которой благоволит Бог жить». Автор обыгрывает семантику горы, указывая на её архетипическое значение высшей святости и символизируя направленность устремления к Богу. В рамках этих аллегорий приход к горе трактуется как принятие обета безбрачия и служения Богу, а образ инока представлен в виде сидящего на горе человека, живущего в нищете.</w:t>
      </w:r>
    </w:p>
    <w:p w:rsidR="00E15AEB" w:rsidRPr="00E15AEB" w:rsidRDefault="00E15AEB" w:rsidP="00E15AE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5AEB">
        <w:rPr>
          <w:rFonts w:ascii="Times New Roman" w:hAnsi="Times New Roman" w:cs="Times New Roman"/>
          <w:sz w:val="28"/>
          <w:szCs w:val="28"/>
        </w:rPr>
        <w:t>Кирилл также описывает идеальную, по своему мнению, форму монашества, связывая «сидение в последней нищете» с «безмолвием» — одной из самых строгих практик аскетизма. В понятие «нищета» он вкладывает глубоко нестяжательскую идею. В соответствии с уставом монастырской жизни, названным в произведении «внутренним жилищем», иноки отказываются от собственности, и в этом смысле они не только образно соотносятся с нищими, но и действительно не имеют личного имущества, так как у них «у всех всё общее». Кроме того, находясь в послушании, монахи отсекают свою волю, поскольку «никто своей воли не имеет». Следуя монастырскому уставу, они подчиняются игумену, власть которого сравнивается с царской. Однако авторитет игумена основан на духовных принципах, что отражает предпочтение Кирилла к возвышенному и идеальному, в отличие от земного.</w:t>
      </w:r>
    </w:p>
    <w:p w:rsidR="00E15AEB" w:rsidRPr="00E15AEB" w:rsidRDefault="00E15AEB" w:rsidP="00E15AE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5AEB">
        <w:rPr>
          <w:rFonts w:ascii="Times New Roman" w:hAnsi="Times New Roman" w:cs="Times New Roman"/>
          <w:sz w:val="28"/>
          <w:szCs w:val="28"/>
        </w:rPr>
        <w:t>Аллегорический образ монастыря дополняется реалией «глубокой пещеры», которая в произведении символизирует монастырскую церковь. Исходящий из пещеры свет, названный «светлой зарей», трактуется как «</w:t>
      </w:r>
      <w:proofErr w:type="spellStart"/>
      <w:r w:rsidRPr="00E15AEB">
        <w:rPr>
          <w:rFonts w:ascii="Times New Roman" w:hAnsi="Times New Roman" w:cs="Times New Roman"/>
          <w:sz w:val="28"/>
          <w:szCs w:val="28"/>
        </w:rPr>
        <w:t>богохваленая</w:t>
      </w:r>
      <w:proofErr w:type="spellEnd"/>
      <w:r w:rsidRPr="00E15AEB">
        <w:rPr>
          <w:rFonts w:ascii="Times New Roman" w:hAnsi="Times New Roman" w:cs="Times New Roman"/>
          <w:sz w:val="28"/>
          <w:szCs w:val="28"/>
        </w:rPr>
        <w:t xml:space="preserve"> жертва» — молитвы монахов, возносимые к Богу. В этом контексте наряду с молитвой упоминаются пост, чистая жизнь, воздержание, слезы, смирение, трудолюбие и </w:t>
      </w:r>
      <w:proofErr w:type="spellStart"/>
      <w:r w:rsidRPr="00E15AEB">
        <w:rPr>
          <w:rFonts w:ascii="Times New Roman" w:hAnsi="Times New Roman" w:cs="Times New Roman"/>
          <w:sz w:val="28"/>
          <w:szCs w:val="28"/>
        </w:rPr>
        <w:t>неспание</w:t>
      </w:r>
      <w:proofErr w:type="spellEnd"/>
      <w:r w:rsidRPr="00E15AEB">
        <w:rPr>
          <w:rFonts w:ascii="Times New Roman" w:hAnsi="Times New Roman" w:cs="Times New Roman"/>
          <w:sz w:val="28"/>
          <w:szCs w:val="28"/>
        </w:rPr>
        <w:t xml:space="preserve"> — все это составляет «духовное оружие» против дьявола, обеспечивая крепость обители-горе.</w:t>
      </w:r>
    </w:p>
    <w:p w:rsidR="00E15AEB" w:rsidRPr="00E15AEB" w:rsidRDefault="00E15AEB" w:rsidP="00E15AE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15AEB">
        <w:rPr>
          <w:rFonts w:ascii="Times New Roman" w:hAnsi="Times New Roman" w:cs="Times New Roman"/>
          <w:sz w:val="28"/>
          <w:szCs w:val="28"/>
          <w:lang w:val="ru-BY"/>
        </w:rPr>
        <w:lastRenderedPageBreak/>
        <w:t>Мыслитель возлагает особую надежду на «благоразумного советника», который олицетворяет печаль ума, направляющую человека к монастырю. В то время как «</w:t>
      </w:r>
      <w:proofErr w:type="spellStart"/>
      <w:r w:rsidRPr="00E15AEB">
        <w:rPr>
          <w:rFonts w:ascii="Times New Roman" w:hAnsi="Times New Roman" w:cs="Times New Roman"/>
          <w:sz w:val="28"/>
          <w:szCs w:val="28"/>
          <w:lang w:val="ru-BY"/>
        </w:rPr>
        <w:t>приникновение</w:t>
      </w:r>
      <w:proofErr w:type="spellEnd"/>
      <w:r w:rsidRPr="00E15AEB">
        <w:rPr>
          <w:rFonts w:ascii="Times New Roman" w:hAnsi="Times New Roman" w:cs="Times New Roman"/>
          <w:sz w:val="28"/>
          <w:szCs w:val="28"/>
          <w:lang w:val="ru-BY"/>
        </w:rPr>
        <w:t xml:space="preserve"> к окну» в аллегорическом смысле подразумевает знакомство с «душеполезным учением». Таким «окном», раскрывающим суть правил и принципов монашеской жизни, можно считать и саму «Повесть» Кирилла </w:t>
      </w:r>
      <w:proofErr w:type="spellStart"/>
      <w:r w:rsidRPr="00E15AEB">
        <w:rPr>
          <w:rFonts w:ascii="Times New Roman" w:hAnsi="Times New Roman" w:cs="Times New Roman"/>
          <w:sz w:val="28"/>
          <w:szCs w:val="28"/>
          <w:lang w:val="ru-BY"/>
        </w:rPr>
        <w:t>Туровского.</w:t>
      </w:r>
      <w:proofErr w:type="spellEnd"/>
      <w:r w:rsidR="007C39FE">
        <w:rPr>
          <w:rFonts w:ascii="Times New Roman" w:hAnsi="Times New Roman" w:cs="Times New Roman"/>
          <w:sz w:val="28"/>
          <w:szCs w:val="28"/>
        </w:rPr>
        <w:t xml:space="preserve"> </w:t>
      </w:r>
      <w:r w:rsidRPr="00E15AEB">
        <w:rPr>
          <w:rFonts w:ascii="Times New Roman" w:hAnsi="Times New Roman" w:cs="Times New Roman"/>
          <w:sz w:val="28"/>
          <w:szCs w:val="28"/>
          <w:lang w:val="ru-BY"/>
        </w:rPr>
        <w:t>Сказочно-фольклорный стиль её повествования знакомил читателя с идеалами монашества в только что крещённой стране, помогая ему сделать правильный выбор в жизни.</w:t>
      </w:r>
    </w:p>
    <w:p w:rsidR="00A71A63" w:rsidRPr="00E15AEB" w:rsidRDefault="00E15AEB" w:rsidP="00E15AEB">
      <w:pPr>
        <w:spacing w:after="0" w:line="360" w:lineRule="exact"/>
        <w:ind w:firstLine="709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E15AEB">
        <w:rPr>
          <w:rFonts w:ascii="Times New Roman" w:hAnsi="Times New Roman" w:cs="Times New Roman"/>
          <w:sz w:val="28"/>
          <w:szCs w:val="28"/>
          <w:lang w:val="ru-BY"/>
        </w:rPr>
        <w:t xml:space="preserve">Далее автор углубляется в конкретизацию своих абстрактных аллегорий. Образцовой «горой» выступает Печерский монастырь, а его основатель Феодосий Печерский символизирует «нелицемерное» монашество. Наполнение этого главного аллегорического образа (гора — монастырь) смыслом не случайно, ведь Успенский Печерский монастырь действительно находится в горе, среди днепровских холмов Киевских. По тексту, божественного избранничества удостаиваются не только монахи, но и само место монастыря. Попечительство Бога необходимо заслужить, что подразумевает постоянное пребывание в молитве, чистоте и соблюдение идеала нестяжательства, провозглашённого в «Повести о </w:t>
      </w:r>
      <w:proofErr w:type="spellStart"/>
      <w:r w:rsidRPr="00E15AEB">
        <w:rPr>
          <w:rFonts w:ascii="Times New Roman" w:hAnsi="Times New Roman" w:cs="Times New Roman"/>
          <w:sz w:val="28"/>
          <w:szCs w:val="28"/>
          <w:lang w:val="ru-BY"/>
        </w:rPr>
        <w:t>белоризце</w:t>
      </w:r>
      <w:proofErr w:type="spellEnd"/>
      <w:r w:rsidRPr="00E15AEB">
        <w:rPr>
          <w:rFonts w:ascii="Times New Roman" w:hAnsi="Times New Roman" w:cs="Times New Roman"/>
          <w:sz w:val="28"/>
          <w:szCs w:val="28"/>
          <w:lang w:val="ru-BY"/>
        </w:rPr>
        <w:t xml:space="preserve"> человеке и о монашестве». </w:t>
      </w:r>
      <w:r w:rsidR="00A71A63" w:rsidRPr="00A71A63">
        <w:rPr>
          <w:rFonts w:ascii="Times New Roman" w:hAnsi="Times New Roman" w:cs="Times New Roman"/>
          <w:sz w:val="28"/>
          <w:szCs w:val="28"/>
        </w:rPr>
        <w:t>Получается, что иносказательный план повествования имеет под собой вполне реальную и хорошо узнаваемую подоснову.</w:t>
      </w:r>
    </w:p>
    <w:sectPr w:rsidR="00A71A63" w:rsidRPr="00E15A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63"/>
    <w:rsid w:val="003E24EC"/>
    <w:rsid w:val="00485FFD"/>
    <w:rsid w:val="007C39FE"/>
    <w:rsid w:val="009169DD"/>
    <w:rsid w:val="00A52601"/>
    <w:rsid w:val="00A71A63"/>
    <w:rsid w:val="00B62957"/>
    <w:rsid w:val="00E1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D7D5"/>
  <w15:chartTrackingRefBased/>
  <w15:docId w15:val="{B372E102-D5CB-40CE-BA48-9D382D97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1A63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1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936</Words>
  <Characters>5339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5</cp:revision>
  <dcterms:created xsi:type="dcterms:W3CDTF">2024-10-29T14:46:00Z</dcterms:created>
  <dcterms:modified xsi:type="dcterms:W3CDTF">2024-10-29T15:41:00Z</dcterms:modified>
</cp:coreProperties>
</file>