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9D" w:rsidRPr="00645690" w:rsidRDefault="00470DE0" w:rsidP="00645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645690">
        <w:rPr>
          <w:rFonts w:ascii="Times New Roman" w:hAnsi="Times New Roman" w:cs="Times New Roman"/>
          <w:sz w:val="28"/>
          <w:szCs w:val="28"/>
        </w:rPr>
        <w:t>Аксэсуары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</w:rPr>
        <w:t>рымскай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</w:rPr>
        <w:t>канцэпцыі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</w:rPr>
        <w:t>паходжання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</w:rPr>
        <w:t>літоўскіх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</w:rPr>
        <w:t>князёў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>:</w:t>
      </w:r>
    </w:p>
    <w:p w:rsidR="00645690" w:rsidRDefault="0064569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45690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 той час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литва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обычаем римским жадной речи без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ворожки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не починали"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сведчыць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аб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узнагароджванні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рымскага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абраду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значэнні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літоўскім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суспільстве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5690">
        <w:rPr>
          <w:rFonts w:ascii="Times New Roman" w:hAnsi="Times New Roman" w:cs="Times New Roman"/>
          <w:sz w:val="28"/>
          <w:szCs w:val="28"/>
          <w:lang w:val="be-BY"/>
        </w:rPr>
        <w:t>абы</w:t>
      </w:r>
      <w:bookmarkStart w:id="0" w:name="_GoBack"/>
      <w:bookmarkEnd w:id="0"/>
      <w:r w:rsidRPr="00645690">
        <w:rPr>
          <w:rFonts w:ascii="Times New Roman" w:hAnsi="Times New Roman" w:cs="Times New Roman"/>
          <w:sz w:val="28"/>
          <w:szCs w:val="28"/>
          <w:lang w:val="be-BY"/>
        </w:rPr>
        <w:t xml:space="preserve"> по нем не кролевал</w:t>
      </w: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5690">
        <w:rPr>
          <w:rFonts w:ascii="Times New Roman" w:hAnsi="Times New Roman" w:cs="Times New Roman"/>
          <w:sz w:val="28"/>
          <w:szCs w:val="28"/>
          <w:lang w:val="be-BY"/>
        </w:rPr>
        <w:t xml:space="preserve"> - выкарыстанне слова "кралявал" асацыюецца са званнем караля, уласцівым еўрапейскім манархам.</w:t>
      </w: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Обославши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волости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Керновскии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збудовал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замок,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котрого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перекопом и валом великим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обваровал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и назвал его Троки"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паказвае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прымяў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абрадавыя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такія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збудова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замку, для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ўмацавання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свайго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ўладарэння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5690" w:rsidRPr="00645690" w:rsidRDefault="0064569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"аферу богам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сваім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паліцах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учыніў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тут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прапануе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багам у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адпаведнасці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рымскай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рэлігійнай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практыкай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"призвал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біскупа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своего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поганского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катораму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Лыздейко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апісваецца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асаблівая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доля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біскупа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Лыздейка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адыходзіць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ад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хрысціянства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падчароўвае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нешта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неперавычайнае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паходжанні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выхаванні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"волк той,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котрого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виделес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яко бы з железа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укованого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то значит,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ижь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на том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жеглищу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головный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замок."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выкарыстанне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образу волка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асацыюецца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магчымай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магутнасцю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геройствам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літоўскага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князя,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параўнанага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стагоднымі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імператарамі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"выложил,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порядне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правдиве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мовячи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ужыванне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тэрміна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правдиве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падчароўванне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пагаднення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праўды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выказваюць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паходжанне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літоўскага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князя як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шляхетнага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індывіда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паважае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праўду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гонар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"казал его вкинуть в море, але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наваленость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морская выкинула здорового и живого на берег."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Гедимін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аналагічна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рымскім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міфам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Ромула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Румулюся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становіцца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асабістай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ахіцяцыяй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літоўскага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народа.</w:t>
      </w: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"Париса сына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Приамусового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кролевича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троянского, медведица на пущи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выховала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;"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Апасрэдняе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звязванне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героям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міфу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Парысам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магутнасць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выхавання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літоўскага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князя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выражае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падзейную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лінію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паходжання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"Низший замок 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Свинторозе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горе, в той час Кривою долиною названый, где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Вилна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река до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Вилии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впадает..."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Апасрэдняе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звязванне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геаграфічнымі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элементамі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топанімамі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Вилна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река)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прапануе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міфалагічны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аспект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паходжання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горада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5690">
        <w:rPr>
          <w:rFonts w:ascii="Times New Roman" w:hAnsi="Times New Roman" w:cs="Times New Roman"/>
          <w:sz w:val="28"/>
          <w:szCs w:val="28"/>
        </w:rPr>
        <w:t>Сакралізацыя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</w:rPr>
        <w:t>аповеду</w:t>
      </w:r>
      <w:proofErr w:type="spellEnd"/>
      <w:r w:rsidRPr="00645690">
        <w:rPr>
          <w:rFonts w:ascii="Times New Roman" w:hAnsi="Times New Roman" w:cs="Times New Roman"/>
          <w:sz w:val="28"/>
          <w:szCs w:val="28"/>
        </w:rPr>
        <w:t>:</w:t>
      </w:r>
    </w:p>
    <w:p w:rsidR="00E835E0" w:rsidRPr="00645690" w:rsidRDefault="00470D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"Там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пострелил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тура великого з куша, сам і забил его на той горе,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Вышший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замок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Віленскі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падзейнасць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звязаная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місцам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будучага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Вышэйшага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замку, мае сакральны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прадстаўляючы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 важную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пашаноўваную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"А той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Лыздзейка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жывата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Вітэні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бацькі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быў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знойдзены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гняздзе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арловым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тут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выява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Лыздзейкі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знойдзенага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гняздзе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арловым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надае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яму святы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звышнатуральны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Прарок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Данііл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прывёў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быў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пазнання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бога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праўдзівага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згадванне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прарока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Данііла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звязанага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рэлігійнай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сферай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узмацняе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сакральны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кантэкст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апавядання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Гды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працы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твердо заснул,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снилося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ему...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вовка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великаго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сон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атрымлівае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міфічны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сакральны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дадае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глыбіну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містычнасць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лідарства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снилося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ему,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иж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на той горе и на том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местцу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где забил тура, видел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вовка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великого" - сон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мае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міфічны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падкрэсліваючы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сакральнасць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моманту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падвышаючы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значэнне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"а в том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вовку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чул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яко бы сто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вовков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огромне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выючих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сакральны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момант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вовк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мае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асаблівую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сімвалічную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значымасць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падвышае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аповед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дадае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ёй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рэлігійны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тон.</w:t>
      </w: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470D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"сон свой,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радячися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питаючи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бы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розумело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быць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." - сон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адлюстроўваецца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асаблівая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збаўленасць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пытанні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князя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дадаюць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гістарычнаму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асабістасці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сакральны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вставшы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зозвал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всех панов 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дворан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своих, и поведал сон свой."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апісваецца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момант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прызвання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апавядання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княгіні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робіць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гістарыю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нябеснаю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высакаранізаванай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E835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Княже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великий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Гедимин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и пане мой!"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выкарыстанне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тытула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Княже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великий"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асабістага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звертання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стварае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высокага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асьвятленага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лідара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змяшчае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элемэнты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сакралізацыі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0DE0" w:rsidRPr="00645690" w:rsidRDefault="00470DE0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lastRenderedPageBreak/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Гедимин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вставши,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зозвал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всех панов 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дворан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своих, и поведал сон свой,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радячися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питаючи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что бы</w:t>
      </w:r>
      <w:proofErr w:type="gram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розумело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быти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Момант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дзеляцца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сваім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сном,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асабіста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значымым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прымаўляе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асаблівую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сакральнасць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tabs>
          <w:tab w:val="left" w:pos="454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22AE7" w:rsidRPr="00645690" w:rsidRDefault="00E22AE7" w:rsidP="00645690">
      <w:pPr>
        <w:tabs>
          <w:tab w:val="left" w:pos="454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потым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Гедимина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найвышшим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зостал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поганскім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бискупом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Паходжанне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ад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паганскага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біскупа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якое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адным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моманце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стае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найвышшым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падчароўвае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нечаканасць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надзейнасць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tabs>
          <w:tab w:val="left" w:pos="454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tabs>
          <w:tab w:val="left" w:pos="454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"почал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муровати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напредь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Выжши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замок 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Турей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горе вымерил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пляц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..."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Прадстаўленне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будаўніцтва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замка як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святага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дзеяння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сапраўднага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храма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магутнасці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захавання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надае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аповедзі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сакральны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</w:p>
    <w:p w:rsidR="00E22AE7" w:rsidRPr="00645690" w:rsidRDefault="00E22AE7" w:rsidP="00645690">
      <w:pPr>
        <w:tabs>
          <w:tab w:val="left" w:pos="454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tabs>
          <w:tab w:val="left" w:pos="454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5690">
        <w:rPr>
          <w:rFonts w:ascii="Times New Roman" w:hAnsi="Times New Roman" w:cs="Times New Roman"/>
          <w:bCs/>
          <w:sz w:val="28"/>
          <w:szCs w:val="28"/>
          <w:lang w:val="ru-RU"/>
        </w:rPr>
        <w:t>Матыў</w:t>
      </w:r>
      <w:proofErr w:type="spellEnd"/>
      <w:r w:rsidRPr="00645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bCs/>
          <w:sz w:val="28"/>
          <w:szCs w:val="28"/>
          <w:lang w:val="ru-RU"/>
        </w:rPr>
        <w:t>будаўнічай</w:t>
      </w:r>
      <w:proofErr w:type="spellEnd"/>
      <w:r w:rsidRPr="00645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bCs/>
          <w:sz w:val="28"/>
          <w:szCs w:val="28"/>
          <w:lang w:val="ru-RU"/>
        </w:rPr>
        <w:t>ахвяры</w:t>
      </w:r>
      <w:proofErr w:type="spellEnd"/>
      <w:r w:rsidRPr="00645690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"Зараз с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Кернова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столицу княжую до Троков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перенесл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перанос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сталіцы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ўзнікае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 акт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будаўніцтва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афіцыйнае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пакласці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трудаспажыўны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падарунак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гораду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Трокі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лічыцца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забеспячэння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благаснавенства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княства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"Там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пострелил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тура великого з куша, сам і забил его на той горе"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апісанне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тура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тлумачыцца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удзел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будаўніцтве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сваёй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дзяржавы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афіцыйная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дзейнасць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асацыюецца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будаўніцтвам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захаваннем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моцнага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літовскага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ваяводства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казаў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дрэве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калысцы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завесіць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тут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распавядаецца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аб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спробе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забіць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дзіця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шляхам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павешання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дрэве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Гэты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матыў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адлюстроўвае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ахвярапрынашэнне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сімвалічнае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пачатак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звязанае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будучым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вялікім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кіраўніком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5690" w:rsidRPr="00645690" w:rsidRDefault="0064569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абломкамі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барзо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каштоўне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тут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апісваецца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выкарыстанне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дарагіх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каштоўных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матэрыялаў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пры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будаўніцтве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замкаў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адлюстроўвае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ідэю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перавагам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вялікіх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кіраўнікоў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690" w:rsidRPr="00645690" w:rsidRDefault="0064569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"зараз,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обославивши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волости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Керновскии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збудовал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замок,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котрого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перекопом и валом великим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обваровал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заснаванне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замку,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асацыяванне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гэтага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будаўніцтвам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стварае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матыв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будаўнічай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дзякуючы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чаму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афіцыйна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ўмацоўвае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сваю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уладарэнне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lastRenderedPageBreak/>
        <w:t>"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потым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призвал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біскупа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своего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поганского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катораму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Лыздейко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." - 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выконваецца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выніку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выбару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Гедиміна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вызывае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біскупа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Лыздейка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дадае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апавяданню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атмасферу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пасвячэння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пагаджання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0DE0" w:rsidRPr="00645690" w:rsidRDefault="00470D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"то значит,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иж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той замок и место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зацностю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делностю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обывателей своих и великими справами потомков твоих."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Асаблівы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сэнс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дзякуючы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якой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будуецца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толькі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замок, але і места для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годнага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жыцця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патомства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князя,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адзначаецца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як высокая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мэтазагадаўская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E0" w:rsidRPr="00645690" w:rsidRDefault="00E835E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AE7" w:rsidRPr="00645690" w:rsidRDefault="00E22AE7" w:rsidP="006456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"осадил и столицу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князства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Литовского до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Вилня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перенес того ж року и на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потомныи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часы там ее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угрунтовал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..." -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Змена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месцазнаходжання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сталіцы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адзначае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ахвяру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Гедыміна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благародным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намеры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дазволіць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краіне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расць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45690">
        <w:rPr>
          <w:rFonts w:ascii="Times New Roman" w:hAnsi="Times New Roman" w:cs="Times New Roman"/>
          <w:sz w:val="28"/>
          <w:szCs w:val="28"/>
          <w:lang w:val="ru-RU"/>
        </w:rPr>
        <w:t>розвівацца</w:t>
      </w:r>
      <w:proofErr w:type="spellEnd"/>
      <w:r w:rsidRPr="006456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AE7" w:rsidRPr="00645690" w:rsidRDefault="00E22AE7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5690" w:rsidRPr="00645690" w:rsidRDefault="00645690" w:rsidP="00645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45690" w:rsidRPr="006456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680"/>
    <w:multiLevelType w:val="multilevel"/>
    <w:tmpl w:val="2AA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60C25"/>
    <w:multiLevelType w:val="multilevel"/>
    <w:tmpl w:val="39C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14CCC"/>
    <w:multiLevelType w:val="multilevel"/>
    <w:tmpl w:val="06A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B138D"/>
    <w:multiLevelType w:val="multilevel"/>
    <w:tmpl w:val="621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35C75"/>
    <w:multiLevelType w:val="multilevel"/>
    <w:tmpl w:val="6A2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E3B27"/>
    <w:multiLevelType w:val="multilevel"/>
    <w:tmpl w:val="076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6287E"/>
    <w:multiLevelType w:val="multilevel"/>
    <w:tmpl w:val="48EA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96E4B"/>
    <w:multiLevelType w:val="multilevel"/>
    <w:tmpl w:val="0B5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E33"/>
    <w:multiLevelType w:val="multilevel"/>
    <w:tmpl w:val="34B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7F6784"/>
    <w:multiLevelType w:val="hybridMultilevel"/>
    <w:tmpl w:val="71CC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C4C31"/>
    <w:multiLevelType w:val="multilevel"/>
    <w:tmpl w:val="8C6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074D07"/>
    <w:multiLevelType w:val="multilevel"/>
    <w:tmpl w:val="9E2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3A489B"/>
    <w:multiLevelType w:val="multilevel"/>
    <w:tmpl w:val="5C8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A93099"/>
    <w:multiLevelType w:val="multilevel"/>
    <w:tmpl w:val="12A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9275EB"/>
    <w:multiLevelType w:val="multilevel"/>
    <w:tmpl w:val="FC7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C593F"/>
    <w:multiLevelType w:val="multilevel"/>
    <w:tmpl w:val="0CD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20341D"/>
    <w:multiLevelType w:val="multilevel"/>
    <w:tmpl w:val="0D9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"/>
  </w:num>
  <w:num w:numId="5">
    <w:abstractNumId w:val="14"/>
  </w:num>
  <w:num w:numId="6">
    <w:abstractNumId w:val="3"/>
  </w:num>
  <w:num w:numId="7">
    <w:abstractNumId w:val="6"/>
  </w:num>
  <w:num w:numId="8">
    <w:abstractNumId w:val="15"/>
  </w:num>
  <w:num w:numId="9">
    <w:abstractNumId w:val="8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5"/>
  </w:num>
  <w:num w:numId="15">
    <w:abstractNumId w:val="0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E0"/>
    <w:rsid w:val="0011729D"/>
    <w:rsid w:val="00470DE0"/>
    <w:rsid w:val="00645690"/>
    <w:rsid w:val="00E22AE7"/>
    <w:rsid w:val="00E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7B1A"/>
  <w15:chartTrackingRefBased/>
  <w15:docId w15:val="{FE2E3F79-A9CE-4272-8056-9C44F9F1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2023-11-16T15:32:00Z</dcterms:created>
  <dcterms:modified xsi:type="dcterms:W3CDTF">2023-11-16T16:23:00Z</dcterms:modified>
</cp:coreProperties>
</file>