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DBDC6" w14:textId="77777777" w:rsidR="00B00C59" w:rsidRPr="009C3B15" w:rsidRDefault="00B00C59" w:rsidP="00B00C59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B15">
        <w:rPr>
          <w:rFonts w:ascii="Times New Roman" w:hAnsi="Times New Roman" w:cs="Times New Roman"/>
          <w:b/>
          <w:bCs/>
          <w:sz w:val="28"/>
          <w:szCs w:val="28"/>
        </w:rPr>
        <w:t>Сеть Ethernet. Стандарты. Организации. ISO OSI.</w:t>
      </w:r>
    </w:p>
    <w:p w14:paraId="388C4E6D" w14:textId="354AD66C" w:rsidR="00B00C59" w:rsidRPr="009C3B15" w:rsidRDefault="00B00C59" w:rsidP="00B00C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По Четырёхуровневой Модели Сети (TCP/IP) и Стандартизирующим Организациям</w:t>
      </w:r>
    </w:p>
    <w:p w14:paraId="79A98D4D" w14:textId="77777777" w:rsidR="00B00C59" w:rsidRPr="009C3B15" w:rsidRDefault="00B00C59" w:rsidP="00B00C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1. Четырёхуровневая Модель TCP/IP</w:t>
      </w:r>
    </w:p>
    <w:p w14:paraId="789EBDC7" w14:textId="77777777" w:rsidR="00B00C59" w:rsidRPr="009C3B15" w:rsidRDefault="00B00C59" w:rsidP="00B00C5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Модель TCP/IP (</w:t>
      </w:r>
      <w:proofErr w:type="spellStart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Transmission</w:t>
      </w:r>
      <w:proofErr w:type="spellEnd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Control Protocol/Internet Protocol) является базовым стеком протоколов, на котором построен современный Интернет. Она описывает структуру взаимодействия сетевых устройств и приложений, разделяя функции на четыре основных уровня.</w:t>
      </w:r>
    </w:p>
    <w:p w14:paraId="7CE37067" w14:textId="77777777" w:rsidR="00B00C59" w:rsidRPr="009C3B15" w:rsidRDefault="00B00C59" w:rsidP="00B00C5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Структура и Функциональность Уровней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1952"/>
        <w:gridCol w:w="2284"/>
        <w:gridCol w:w="1910"/>
        <w:gridCol w:w="1883"/>
      </w:tblGrid>
      <w:tr w:rsidR="00B00C59" w:rsidRPr="009C3B15" w14:paraId="36644B11" w14:textId="77777777" w:rsidTr="00B00C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C1C06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BEEB8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Название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1C8D5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Основной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71D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Протокольная Единица (PDU)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706FF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Ключевые Протоколы</w:t>
            </w:r>
          </w:p>
        </w:tc>
      </w:tr>
      <w:tr w:rsidR="00B00C59" w:rsidRPr="009C3B15" w14:paraId="61605C1B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8A44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52A4B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Прикладной (Application)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4660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Взаимодействие с пользовательскими приложениями, предоставление сетевых служб, кодирование и декодирование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BBC4B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Данные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34C3B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HTTP/HTTPS, FTP, SMTP, DNS, POP3, IMAP, SSH.</w:t>
            </w:r>
          </w:p>
        </w:tc>
      </w:tr>
      <w:tr w:rsidR="00B00C59" w:rsidRPr="009C3B15" w14:paraId="0C70F28A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6E7F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DCD30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Транспортный (Transport)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761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Обеспечение сквозной связи между процессами на хостах, управление потоком и надёжностью передачи (или её отсутствием).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21E8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Сегмент (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Segment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) / Дейтаграмма (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Datagram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A65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TCP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(Надёжный, с установлением соединения),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UDP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(Ненадёжный, без соединения).</w:t>
            </w:r>
          </w:p>
        </w:tc>
      </w:tr>
      <w:tr w:rsidR="00B00C59" w:rsidRPr="009C3B15" w14:paraId="0F10CA6B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546D0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799F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Межсетевой / Сетевой (Internet / Network)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9D5C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Логическая адресация (IP-адреса) и маршрутизация пакетов между различными сетями.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88AC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Пакет (Packet) / Дейтаграмма (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Datagram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CF572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IP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(IPv4, IPv6), ICMP, ARP.</w:t>
            </w:r>
          </w:p>
        </w:tc>
      </w:tr>
      <w:tr w:rsidR="00B00C59" w:rsidRPr="009C3B15" w14:paraId="398B0069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22099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4A20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Доступа к Сети (Network Access / Link)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7E78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Передача данных по физической среде (кабель, радио) и управление доступом к этой среде. Сочетает физический и канальный уровни модели OSI.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9C16B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Кадр (Frame) / Бит (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Bit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E2194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Ethernet,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Wi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-Fi (802.11), PPP.</w:t>
            </w:r>
          </w:p>
        </w:tc>
      </w:tr>
    </w:tbl>
    <w:p w14:paraId="249B873A" w14:textId="77777777" w:rsidR="00B00C59" w:rsidRPr="009C3B15" w:rsidRDefault="00B00C59" w:rsidP="00B00C5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Логика Работы (Инкапсуляция)</w:t>
      </w:r>
    </w:p>
    <w:p w14:paraId="7D9F6FB1" w14:textId="77777777" w:rsidR="00B00C59" w:rsidRPr="009C3B15" w:rsidRDefault="00B00C59" w:rsidP="00B00C5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При отправке данных процесс идёт сверху вниз:</w:t>
      </w:r>
    </w:p>
    <w:p w14:paraId="688CDF45" w14:textId="77777777" w:rsidR="00B00C59" w:rsidRPr="009C3B15" w:rsidRDefault="00B00C59" w:rsidP="00B00C5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Прикладной уровень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формирует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Данные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.</w:t>
      </w:r>
    </w:p>
    <w:p w14:paraId="7F5E5193" w14:textId="77777777" w:rsidR="00B00C59" w:rsidRPr="009C3B15" w:rsidRDefault="00B00C59" w:rsidP="00B00C5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Транспортный уровень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добавляет свой заголовок (TCP/UDP), формируя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Сегмент/Дейтаграмму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.</w:t>
      </w:r>
    </w:p>
    <w:p w14:paraId="606C69BD" w14:textId="77777777" w:rsidR="00B00C59" w:rsidRPr="009C3B15" w:rsidRDefault="00B00C59" w:rsidP="00B00C5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Сетевой уровень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добавляет IP-заголовок, формируя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Пакет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(IP-Дейтаграмму).</w:t>
      </w:r>
    </w:p>
    <w:p w14:paraId="3A2162E2" w14:textId="77777777" w:rsidR="00B00C59" w:rsidRPr="009C3B15" w:rsidRDefault="00B00C59" w:rsidP="00B00C5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Уровень Доступа к Сети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добавляет заголовок и </w:t>
      </w:r>
      <w:proofErr w:type="spellStart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концевик</w:t>
      </w:r>
      <w:proofErr w:type="spellEnd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формируя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Кадр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, который преобразуется в биты для физической передачи.</w:t>
      </w:r>
    </w:p>
    <w:p w14:paraId="51790102" w14:textId="55E28BC0" w:rsidR="00B00C59" w:rsidRPr="009C3B15" w:rsidRDefault="00B00C59" w:rsidP="00B51B3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При получении происходит обратный процесс — 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декапсуляция</w:t>
      </w:r>
      <w:proofErr w:type="spellEnd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.</w:t>
      </w:r>
    </w:p>
    <w:p w14:paraId="2A288225" w14:textId="77777777" w:rsidR="00B00C59" w:rsidRPr="009C3B15" w:rsidRDefault="00B00C59" w:rsidP="00B00C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2. Организации по Стандартизации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2932"/>
        <w:gridCol w:w="3984"/>
      </w:tblGrid>
      <w:tr w:rsidR="00B00C59" w:rsidRPr="009C3B15" w14:paraId="2D0CD2CF" w14:textId="77777777" w:rsidTr="00B00C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85C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lastRenderedPageBreak/>
              <w:t>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0AC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Фокус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A21BB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Значение для Модели TCP/IP</w:t>
            </w:r>
          </w:p>
        </w:tc>
      </w:tr>
      <w:tr w:rsidR="00B00C59" w:rsidRPr="009C3B15" w14:paraId="2ED85259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01AC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IETF (Internet Engineering Task Force)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10EDF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Разработка и поддержка стандартов Интернета.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9080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Основная организация, разрабатывающая и поддерживающая стек протоколов TCP/IP. Публикует серию документов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RFC (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Request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for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Comments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)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, которые включают официальные стандарты Интернета (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STDs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).</w:t>
            </w:r>
          </w:p>
        </w:tc>
      </w:tr>
      <w:tr w:rsidR="00B00C59" w:rsidRPr="009C3B15" w14:paraId="369C2135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DDA0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IEEE (Institute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of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Electrical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and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 Electronics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Engineers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0CED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Стандартизация в области электротехники, электроники и вычислительной техники.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6DD15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Разрабатывает стандарты, критически важные для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Уровня Доступа к Сети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, в частности, стандарты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IEEE 802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(например,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802.3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для Ethernet,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802.11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для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Wi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-Fi).</w:t>
            </w:r>
          </w:p>
        </w:tc>
      </w:tr>
      <w:tr w:rsidR="00B00C59" w:rsidRPr="009C3B15" w14:paraId="10DAEB51" w14:textId="77777777" w:rsidTr="00B00C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B909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 xml:space="preserve">W3C (World Wide Web </w:t>
            </w:r>
            <w:proofErr w:type="spellStart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Consortium</w:t>
            </w:r>
            <w:proofErr w:type="spellEnd"/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4C63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Разработка общих протоколов и рекомендаций для развития Всемирной паутины (WWW).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C3BB2" w14:textId="77777777" w:rsidR="00B00C59" w:rsidRPr="009C3B15" w:rsidRDefault="00B00C59" w:rsidP="00B00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Стандартизирует технологии, которые работают на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Прикладном Уровне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 xml:space="preserve"> (например, </w:t>
            </w:r>
            <w:r w:rsidRPr="009C3B15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BY"/>
              </w:rPr>
              <w:t>HTML, CSS, DOM</w:t>
            </w:r>
            <w:r w:rsidRPr="009C3B15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  <w:t>), обеспечивая взаимодействие и отображение веб-контента.</w:t>
            </w:r>
          </w:p>
        </w:tc>
      </w:tr>
    </w:tbl>
    <w:p w14:paraId="53D64B07" w14:textId="77777777" w:rsidR="00B00C59" w:rsidRPr="009C3B15" w:rsidRDefault="00B00C59" w:rsidP="00B00C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3. Современные Новшества: Скорость и Надёжность</w:t>
      </w:r>
    </w:p>
    <w:p w14:paraId="5F09338B" w14:textId="77777777" w:rsidR="00B00C59" w:rsidRPr="009C3B15" w:rsidRDefault="00B00C59" w:rsidP="00B00C5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Для удовлетворения растущего спроса на объём и качество трафика в сетевую модель и протоколы постоянно внедряются улучшения, направленные на увеличение пропускной способности и повышение устойчивости сети.</w:t>
      </w:r>
    </w:p>
    <w:p w14:paraId="7F0B39D4" w14:textId="77777777" w:rsidR="00B00C59" w:rsidRPr="009C3B15" w:rsidRDefault="00B00C59" w:rsidP="00B00C5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A. Увеличение Скорости Передачи (Пропускной Способности)</w:t>
      </w:r>
    </w:p>
    <w:p w14:paraId="6CB66E27" w14:textId="77777777" w:rsidR="00B00C59" w:rsidRPr="009C3B15" w:rsidRDefault="00B00C59" w:rsidP="00B00C5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Новые Стандарты Доступа к Сети (IEEE):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Постоянное развитие стандартов IEEE для кабельных и беспроводных сетей:</w:t>
      </w:r>
    </w:p>
    <w:p w14:paraId="2DACBCFD" w14:textId="77777777" w:rsidR="00B00C59" w:rsidRPr="009C3B15" w:rsidRDefault="00B00C59" w:rsidP="00B00C59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Ethernet: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Внедрение технологий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10G, 40G, 100G и 400G Ethernet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для магистральных сетей и центров обработки данных.</w:t>
      </w:r>
    </w:p>
    <w:p w14:paraId="56DB0243" w14:textId="77777777" w:rsidR="00B00C59" w:rsidRPr="009C3B15" w:rsidRDefault="00B00C59" w:rsidP="00B00C59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Wi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-Fi: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Переход на стандарты 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Wi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-Fi 6/6E (802.11ax)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и 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Wi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-Fi 7 (802.11be)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которые используют более эффективные методы 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lastRenderedPageBreak/>
        <w:t>кодирования (OFDMA, 1024-QAM/4096-QAM) и каналы для одновременной передачи (MIMO).</w:t>
      </w:r>
    </w:p>
    <w:p w14:paraId="2AF2A1B4" w14:textId="77777777" w:rsidR="00B00C59" w:rsidRPr="009C3B15" w:rsidRDefault="00B00C59" w:rsidP="00B00C5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Оптические Сети: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Расширение использования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волоконно-оптических линий связи (ВОЛС)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, что обеспечивает кратное увеличение пропускной способности и минимальную задержку.</w:t>
      </w:r>
    </w:p>
    <w:p w14:paraId="3932364E" w14:textId="6C2DD042" w:rsidR="00B00C59" w:rsidRPr="009C3B15" w:rsidRDefault="00B00C59" w:rsidP="00B00C5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IPv6: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Хотя и не является прямым повышением скорости, его упрощенная структура заголовка может ускорить обработку пакетов маршрутизаторами.</w:t>
      </w:r>
    </w:p>
    <w:p w14:paraId="565A25DA" w14:textId="77777777" w:rsidR="00B00C59" w:rsidRPr="009C3B15" w:rsidRDefault="00B00C59" w:rsidP="00B00C5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  <w:t>B. Повышение Надёжности и Эффективности</w:t>
      </w:r>
    </w:p>
    <w:p w14:paraId="5B6AFC07" w14:textId="77777777" w:rsidR="00B00C59" w:rsidRPr="009C3B15" w:rsidRDefault="00B00C59" w:rsidP="00B00C5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 xml:space="preserve">Протокол QUIC (Quick UDP Internet 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Connections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):</w:t>
      </w:r>
    </w:p>
    <w:p w14:paraId="32537E99" w14:textId="77777777" w:rsidR="00B00C59" w:rsidRPr="009C3B15" w:rsidRDefault="00B00C59" w:rsidP="00B00C59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Позиционирование: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Протокол транспортного уровня, разработанный IETF, работающий поверх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UDP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. Служит основой для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HTTP/3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.</w:t>
      </w:r>
    </w:p>
    <w:p w14:paraId="482C7631" w14:textId="77777777" w:rsidR="00B00C59" w:rsidRPr="009C3B15" w:rsidRDefault="00B00C59" w:rsidP="00B00C59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Преимущества: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Снижает задержку установления соединения (1-RTT или 0-RTT рукопожатие), обеспечивает надёжность передачи (как TCP), но исключает проблему "блокировки начала очереди" (Head-</w:t>
      </w:r>
      <w:proofErr w:type="spellStart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of</w:t>
      </w:r>
      <w:proofErr w:type="spellEnd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-Line </w:t>
      </w:r>
      <w:proofErr w:type="spellStart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blocking</w:t>
      </w:r>
      <w:proofErr w:type="spellEnd"/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), присущую TCP, за счёт независимой передачи потоков данных.</w:t>
      </w:r>
    </w:p>
    <w:p w14:paraId="6CBF21FF" w14:textId="77777777" w:rsidR="00B00C59" w:rsidRPr="009C3B15" w:rsidRDefault="00B00C59" w:rsidP="00B00C5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Улучшенные Алгоритмы Контроля Перегрузки TCP: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Внедрение современных алгоритмов, таких как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BBR (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Bottleneck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 xml:space="preserve"> 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Bandwidth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 xml:space="preserve"> </w:t>
      </w:r>
      <w:proofErr w:type="spellStart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and</w:t>
      </w:r>
      <w:proofErr w:type="spellEnd"/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 xml:space="preserve"> RTT)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, которые более точно оценивают доступную пропускную способность, тем самым минимизируя потери пакетов и обеспечивая более стабильную скорость передачи.</w:t>
      </w:r>
    </w:p>
    <w:p w14:paraId="7B881890" w14:textId="77777777" w:rsidR="00B00C59" w:rsidRPr="009C3B15" w:rsidRDefault="00B00C59" w:rsidP="00B00C5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Сети Доставки Контента (CDN):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Повышение надёжности и скорости доступа к контенту за счёт географического </w:t>
      </w: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кэширования данных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ближе к конечному пользователю.</w:t>
      </w:r>
    </w:p>
    <w:p w14:paraId="2F233FEE" w14:textId="77777777" w:rsidR="00B00C59" w:rsidRPr="009C3B15" w:rsidRDefault="00B00C59" w:rsidP="00B00C5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9C3B15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Программно-Определяемые Сети (SDN):</w:t>
      </w:r>
      <w:r w:rsidRPr="009C3B15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Обеспечивают централизованное управление и динамическую оптимизацию маршрутов, что позволяет быстро адаптироваться к изменениям нагрузки и сбоям, повышая общую устойчивость сети.</w:t>
      </w:r>
    </w:p>
    <w:p w14:paraId="1AC62631" w14:textId="77777777" w:rsidR="00B00C59" w:rsidRPr="009C3B15" w:rsidRDefault="00B00C59">
      <w:pPr>
        <w:rPr>
          <w:rFonts w:ascii="Times New Roman" w:hAnsi="Times New Roman" w:cs="Times New Roman"/>
          <w:sz w:val="28"/>
          <w:szCs w:val="28"/>
        </w:rPr>
      </w:pPr>
    </w:p>
    <w:sectPr w:rsidR="00B00C59" w:rsidRPr="009C3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4546A"/>
    <w:multiLevelType w:val="multilevel"/>
    <w:tmpl w:val="5D06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2180B"/>
    <w:multiLevelType w:val="multilevel"/>
    <w:tmpl w:val="400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C61C9"/>
    <w:multiLevelType w:val="multilevel"/>
    <w:tmpl w:val="654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59"/>
    <w:rsid w:val="00996A5A"/>
    <w:rsid w:val="009C3B15"/>
    <w:rsid w:val="00B00C59"/>
    <w:rsid w:val="00B51B3C"/>
    <w:rsid w:val="00BF5629"/>
    <w:rsid w:val="00C1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8D88C"/>
  <w15:chartTrackingRefBased/>
  <w15:docId w15:val="{77C00056-6A79-42F3-AE82-E71C6760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00C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B00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link w:val="40"/>
    <w:uiPriority w:val="9"/>
    <w:qFormat/>
    <w:rsid w:val="00B00C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0C59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B00C59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customStyle="1" w:styleId="40">
    <w:name w:val="Заголовок 4 Знак"/>
    <w:basedOn w:val="a0"/>
    <w:link w:val="4"/>
    <w:uiPriority w:val="9"/>
    <w:rsid w:val="00B00C59"/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paragraph" w:styleId="a3">
    <w:name w:val="Normal (Web)"/>
    <w:basedOn w:val="a"/>
    <w:uiPriority w:val="99"/>
    <w:semiHidden/>
    <w:unhideWhenUsed/>
    <w:rsid w:val="00B0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B00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6</cp:revision>
  <dcterms:created xsi:type="dcterms:W3CDTF">2025-10-16T06:57:00Z</dcterms:created>
  <dcterms:modified xsi:type="dcterms:W3CDTF">2025-10-16T07:17:00Z</dcterms:modified>
</cp:coreProperties>
</file>