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2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IQAC LOGO                          College Logo                           College Logo                         Whitecode logo</w:t>
      </w:r>
    </w:p>
    <w:p w:rsidR="00000000" w:rsidDel="00000000" w:rsidP="00000000" w:rsidRDefault="00000000" w:rsidRPr="00000000" w14:paraId="00000002">
      <w:pPr>
        <w:tabs>
          <w:tab w:val="left" w:pos="22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2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26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IQAC Cluster India and White Code Technology Solutions Pvt. Ltd.</w:t>
      </w:r>
    </w:p>
    <w:p w:rsidR="00000000" w:rsidDel="00000000" w:rsidP="00000000" w:rsidRDefault="00000000" w:rsidRPr="00000000" w14:paraId="00000005">
      <w:pPr>
        <w:tabs>
          <w:tab w:val="left" w:pos="2260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260"/>
        </w:tabs>
        <w:spacing w:line="240" w:lineRule="auto"/>
        <w:jc w:val="center"/>
        <w:rPr>
          <w:rFonts w:ascii="Times New Roman" w:cs="Times New Roman" w:eastAsia="Times New Roman" w:hAnsi="Times New Roman"/>
          <w:color w:val="351c7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1c75"/>
          <w:sz w:val="24"/>
          <w:szCs w:val="24"/>
          <w:rtl w:val="0"/>
        </w:rPr>
        <w:t xml:space="preserve">in Association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2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26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Shri Jagadamba Vinkar Shikshan Sanstha Achalpur's</w:t>
      </w:r>
    </w:p>
    <w:p w:rsidR="00000000" w:rsidDel="00000000" w:rsidP="00000000" w:rsidRDefault="00000000" w:rsidRPr="00000000" w14:paraId="00000009">
      <w:pPr>
        <w:tabs>
          <w:tab w:val="left" w:pos="226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Jagadamba Mahavidyalaya, Achalpur City</w:t>
      </w:r>
    </w:p>
    <w:p w:rsidR="00000000" w:rsidDel="00000000" w:rsidP="00000000" w:rsidRDefault="00000000" w:rsidRPr="00000000" w14:paraId="0000000A">
      <w:pPr>
        <w:tabs>
          <w:tab w:val="left" w:pos="226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 And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Atul Vidya Mandir Wardha’s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Rajarshee Shahu Science College, Chandur Rly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351c7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1c75"/>
          <w:sz w:val="24"/>
          <w:szCs w:val="24"/>
          <w:rtl w:val="0"/>
        </w:rPr>
        <w:t xml:space="preserve">Organized Three Days National Level webinar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351c7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1c75"/>
          <w:sz w:val="24"/>
          <w:szCs w:val="24"/>
          <w:rtl w:val="0"/>
        </w:rPr>
        <w:t xml:space="preserve"> on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“Conquering less attended areas in NAAC &amp; Outcome based Education”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41b47"/>
          <w:rtl w:val="0"/>
        </w:rPr>
        <w:t xml:space="preserve">CERTIFICATE OF APPRECIATION</w:t>
      </w:r>
    </w:p>
    <w:p w:rsidR="00000000" w:rsidDel="00000000" w:rsidP="00000000" w:rsidRDefault="00000000" w:rsidRPr="00000000" w14:paraId="00000013">
      <w:pPr>
        <w:spacing w:after="160" w:lin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is to certify that Dr./Prin./Prof./Mr./Ms ____</w:t>
      </w:r>
      <w:r w:rsidDel="00000000" w:rsidR="00000000" w:rsidRPr="00000000">
        <w:rPr>
          <w:rFonts w:ascii="Caveat" w:cs="Caveat" w:eastAsia="Caveat" w:hAnsi="Caveat"/>
          <w:b w:val="1"/>
          <w:color w:val="ff0000"/>
          <w:sz w:val="36"/>
          <w:szCs w:val="36"/>
          <w:rtl w:val="0"/>
        </w:rPr>
        <w:t xml:space="preserve">Sandip Nanaware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_______has contributed to the National level webinar on 1st June 2020 to 3rd June 2020.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 resource person for the topic ‘NACC III Criteria’. Your valuable contribution made the webinar a great success. </w:t>
      </w:r>
    </w:p>
    <w:p w:rsidR="00000000" w:rsidDel="00000000" w:rsidP="00000000" w:rsidRDefault="00000000" w:rsidRPr="00000000" w14:paraId="00000014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41b47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Signatures:- 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Mr. Amit Patil                   Prof. Peeyush Pahade            Dr. P. G. Rohankar   </w:t>
      </w: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Dr.S.S.Thakare</w:t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(CEO WhiteCode)                     (Co- Founder, IQAC                         (Principal,</w:t>
      </w:r>
      <w:r w:rsidDel="00000000" w:rsidR="00000000" w:rsidRPr="00000000">
        <w:rPr>
          <w:rFonts w:ascii="Georgia" w:cs="Georgia" w:eastAsia="Georgia" w:hAnsi="Georgia"/>
          <w:color w:val="ff0000"/>
          <w:sz w:val="18"/>
          <w:szCs w:val="18"/>
          <w:rtl w:val="0"/>
        </w:rPr>
        <w:t xml:space="preserve">Jagadamba                           (Principal,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Rajarshee</w:t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                                             Cluster India)                            </w:t>
      </w:r>
      <w:r w:rsidDel="00000000" w:rsidR="00000000" w:rsidRPr="00000000">
        <w:rPr>
          <w:rFonts w:ascii="Georgia" w:cs="Georgia" w:eastAsia="Georgia" w:hAnsi="Georgia"/>
          <w:color w:val="ff0000"/>
          <w:sz w:val="18"/>
          <w:szCs w:val="18"/>
          <w:rtl w:val="0"/>
        </w:rPr>
        <w:t xml:space="preserve">Mahavidyalaya Achalpur City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             Shahu Science College)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6" w:lineRule="auto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41b47"/>
          <w:rtl w:val="0"/>
        </w:rPr>
        <w:t xml:space="preserve">All signatures as it is college certificate and also college logos </w:t>
      </w:r>
    </w:p>
    <w:p w:rsidR="00000000" w:rsidDel="00000000" w:rsidP="00000000" w:rsidRDefault="00000000" w:rsidRPr="00000000" w14:paraId="0000001E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41b47"/>
          <w:sz w:val="36"/>
          <w:szCs w:val="36"/>
          <w:rtl w:val="0"/>
        </w:rPr>
        <w:t xml:space="preserve">Speakers</w:t>
      </w:r>
    </w:p>
    <w:p w:rsidR="00000000" w:rsidDel="00000000" w:rsidP="00000000" w:rsidRDefault="00000000" w:rsidRPr="00000000" w14:paraId="00000023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Dr. Bhooshan Kelkar</w:t>
      </w:r>
    </w:p>
    <w:p w:rsidR="00000000" w:rsidDel="00000000" w:rsidP="00000000" w:rsidRDefault="00000000" w:rsidRPr="00000000" w14:paraId="00000025">
      <w:pPr>
        <w:spacing w:after="160"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 Industry 4.0 &amp; Role of IQAC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Prof. Peeyush Pahade</w:t>
      </w:r>
    </w:p>
    <w:p w:rsidR="00000000" w:rsidDel="00000000" w:rsidP="00000000" w:rsidRDefault="00000000" w:rsidRPr="00000000" w14:paraId="0000002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 Holding Meetings, Keeping Records &amp; Documentations</w:t>
      </w:r>
    </w:p>
    <w:p w:rsidR="00000000" w:rsidDel="00000000" w:rsidP="00000000" w:rsidRDefault="00000000" w:rsidRPr="00000000" w14:paraId="0000002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Prof. Shrihari  Pingle</w:t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 Best Practices</w:t>
      </w:r>
    </w:p>
    <w:p w:rsidR="00000000" w:rsidDel="00000000" w:rsidP="00000000" w:rsidRDefault="00000000" w:rsidRPr="00000000" w14:paraId="0000002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Prof. Peeyush Pahade</w:t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Topic:Library as per Quality Expectations</w:t>
      </w:r>
    </w:p>
    <w:p w:rsidR="00000000" w:rsidDel="00000000" w:rsidP="00000000" w:rsidRDefault="00000000" w:rsidRPr="00000000" w14:paraId="0000002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Dr. Kalpana Chavan</w:t>
      </w:r>
    </w:p>
    <w:p w:rsidR="00000000" w:rsidDel="00000000" w:rsidP="00000000" w:rsidRDefault="00000000" w:rsidRPr="00000000" w14:paraId="0000003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Topic: Outcome based Education</w:t>
      </w:r>
    </w:p>
    <w:p w:rsidR="00000000" w:rsidDel="00000000" w:rsidP="00000000" w:rsidRDefault="00000000" w:rsidRPr="00000000" w14:paraId="0000003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6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6" w:lineRule="auto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  <w:color w:val="741b47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