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Sirikanya lukkham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Thanunchanok Jung 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Phattharawadee Jaroeanwattana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Kanyaphak Ruechai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Chaweewan Jaising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Phakkhapong Samuthsin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Phurin Seehanart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Lyllill Wittayaprasat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Chayaphon Mu o lo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Pudis Sirisurayut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Kittikun Tongtidrum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Papitchaya Wassatara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Chanathip Nakrit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Pannarut Sakunwichakwut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261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Kanyaphak Ar pasaengphet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Sunisa Wiwasuk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Kangumpa Yaemngam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Pattaraporn Lobbumrung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Supattra Jumnong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Pannipa Ramanoo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Suradech Sae chao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Kwintida Subsuwan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Warintorn Sa ngunpong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Thepmongkhol Hinrang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Mahasamoot Patane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Jinnapat Jaikwang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Natwat Dojda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290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Thamajaree Trukhakij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385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Rinrada Sae koo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Wachirapat Muangrod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Nachanan Rawajai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Phapangkorn Chankeeree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Maneephan Wichaiban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Pawanrat Wanida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Prapavit Kwannimit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Rachata Pruktiwan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Jiraphat Hutsadee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Chindanai Boonkerd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Pakornkit Sap a ran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Kornwit Panjampee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240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Siraprapa Vararat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Nunnaphat la-um-porn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Nichtawan Chuyingsakuntip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1/1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Miss Chariya Kwanruengcheeva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