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4949C" w14:textId="75286B8F" w:rsidR="004400DE" w:rsidRPr="00D61E4F" w:rsidRDefault="00216501" w:rsidP="00D61E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E4F">
        <w:rPr>
          <w:rFonts w:ascii="Times New Roman" w:hAnsi="Times New Roman" w:cs="Times New Roman"/>
          <w:sz w:val="24"/>
          <w:szCs w:val="24"/>
        </w:rPr>
        <w:t>Project Sprint I</w:t>
      </w:r>
    </w:p>
    <w:p w14:paraId="2AB353AC" w14:textId="3BEF91CF" w:rsidR="00216501" w:rsidRPr="00D61E4F" w:rsidRDefault="00216501" w:rsidP="00D61E4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61E4F">
        <w:rPr>
          <w:rFonts w:ascii="Times New Roman" w:hAnsi="Times New Roman" w:cs="Times New Roman"/>
          <w:sz w:val="24"/>
          <w:szCs w:val="24"/>
        </w:rPr>
        <w:t xml:space="preserve">Enrichment Data Used: </w:t>
      </w:r>
      <w:hyperlink r:id="rId6" w:history="1">
        <w:r w:rsidRPr="00D61E4F">
          <w:rPr>
            <w:rStyle w:val="Hyperlink"/>
            <w:rFonts w:ascii="Times New Roman" w:hAnsi="Times New Roman" w:cs="Times New Roman"/>
            <w:sz w:val="24"/>
            <w:szCs w:val="24"/>
          </w:rPr>
          <w:t>https://data.census.gov/table?q=dp&amp;tid=ACSDP1Y2018.DP05</w:t>
        </w:r>
      </w:hyperlink>
    </w:p>
    <w:p w14:paraId="31EB40B5" w14:textId="444D70A1" w:rsidR="00216501" w:rsidRDefault="00216501" w:rsidP="00D61E4F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61E4F">
        <w:rPr>
          <w:rFonts w:ascii="Times New Roman" w:hAnsi="Times New Roman" w:cs="Times New Roman"/>
          <w:sz w:val="24"/>
          <w:szCs w:val="24"/>
        </w:rPr>
        <w:t>Task 2 individual</w:t>
      </w:r>
    </w:p>
    <w:p w14:paraId="69E6A7C7" w14:textId="239F2880" w:rsidR="004F5AF4" w:rsidRPr="00D61E4F" w:rsidRDefault="004F5AF4" w:rsidP="004F5AF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 Dictionary: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2656"/>
        <w:gridCol w:w="2610"/>
        <w:gridCol w:w="1813"/>
      </w:tblGrid>
      <w:tr w:rsidR="004F5AF4" w:rsidRPr="004F5AF4" w14:paraId="506E4D88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56A1E844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656" w:type="dxa"/>
            <w:noWrap/>
            <w:hideMark/>
          </w:tcPr>
          <w:p w14:paraId="1C586341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Definition</w:t>
            </w:r>
          </w:p>
        </w:tc>
        <w:tc>
          <w:tcPr>
            <w:tcW w:w="2610" w:type="dxa"/>
            <w:noWrap/>
            <w:hideMark/>
          </w:tcPr>
          <w:p w14:paraId="05E47355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  <w:tc>
          <w:tcPr>
            <w:tcW w:w="1813" w:type="dxa"/>
            <w:noWrap/>
            <w:hideMark/>
          </w:tcPr>
          <w:p w14:paraId="282938A1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Possible Values</w:t>
            </w:r>
          </w:p>
        </w:tc>
      </w:tr>
      <w:tr w:rsidR="004F5AF4" w:rsidRPr="004F5AF4" w14:paraId="077B22C3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32A13A7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noWrap/>
            <w:hideMark/>
          </w:tcPr>
          <w:p w14:paraId="6E4CBBD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noWrap/>
            <w:hideMark/>
          </w:tcPr>
          <w:p w14:paraId="10CE6A44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noWrap/>
            <w:hideMark/>
          </w:tcPr>
          <w:p w14:paraId="59CF79A9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AF4" w:rsidRPr="004F5AF4" w14:paraId="33128AE6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19F14891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Label</w:t>
            </w:r>
          </w:p>
        </w:tc>
        <w:tc>
          <w:tcPr>
            <w:tcW w:w="2656" w:type="dxa"/>
            <w:noWrap/>
            <w:hideMark/>
          </w:tcPr>
          <w:p w14:paraId="58799F3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Identifying name of each row</w:t>
            </w:r>
          </w:p>
        </w:tc>
        <w:tc>
          <w:tcPr>
            <w:tcW w:w="2610" w:type="dxa"/>
            <w:noWrap/>
            <w:hideMark/>
          </w:tcPr>
          <w:p w14:paraId="4CDDF831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1813" w:type="dxa"/>
            <w:noWrap/>
            <w:hideMark/>
          </w:tcPr>
          <w:p w14:paraId="7A874943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Male, Female, Sex Ratios, etc.</w:t>
            </w:r>
          </w:p>
        </w:tc>
      </w:tr>
      <w:tr w:rsidR="004F5AF4" w:rsidRPr="004F5AF4" w14:paraId="204B8FDC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6967614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noWrap/>
            <w:hideMark/>
          </w:tcPr>
          <w:p w14:paraId="3E0B1AA9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noWrap/>
            <w:hideMark/>
          </w:tcPr>
          <w:p w14:paraId="4B0A9EA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hideMark/>
          </w:tcPr>
          <w:p w14:paraId="71749380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AF4" w:rsidRPr="004F5AF4" w14:paraId="31163150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0DDAB63A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Estimate</w:t>
            </w:r>
          </w:p>
        </w:tc>
        <w:tc>
          <w:tcPr>
            <w:tcW w:w="2656" w:type="dxa"/>
            <w:noWrap/>
            <w:hideMark/>
          </w:tcPr>
          <w:p w14:paraId="1A8D979A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Estimation of provided data, be it population, ages, etc.</w:t>
            </w:r>
          </w:p>
        </w:tc>
        <w:tc>
          <w:tcPr>
            <w:tcW w:w="2610" w:type="dxa"/>
            <w:noWrap/>
            <w:hideMark/>
          </w:tcPr>
          <w:p w14:paraId="44FDC231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3" w:type="dxa"/>
            <w:hideMark/>
          </w:tcPr>
          <w:p w14:paraId="560FA41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164350703, 38.8, etc.</w:t>
            </w:r>
          </w:p>
        </w:tc>
      </w:tr>
      <w:tr w:rsidR="004F5AF4" w:rsidRPr="004F5AF4" w14:paraId="1BD43BAA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3B6E9DAF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noWrap/>
            <w:hideMark/>
          </w:tcPr>
          <w:p w14:paraId="1DA41154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noWrap/>
            <w:hideMark/>
          </w:tcPr>
          <w:p w14:paraId="3A39735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noWrap/>
            <w:hideMark/>
          </w:tcPr>
          <w:p w14:paraId="4909E648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AF4" w:rsidRPr="004F5AF4" w14:paraId="2B5F3903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3801A4A0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Margin of Error</w:t>
            </w:r>
          </w:p>
        </w:tc>
        <w:tc>
          <w:tcPr>
            <w:tcW w:w="2656" w:type="dxa"/>
            <w:noWrap/>
            <w:hideMark/>
          </w:tcPr>
          <w:p w14:paraId="32156CFC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Margin of error for said estimated data</w:t>
            </w:r>
          </w:p>
        </w:tc>
        <w:tc>
          <w:tcPr>
            <w:tcW w:w="2610" w:type="dxa"/>
            <w:noWrap/>
            <w:hideMark/>
          </w:tcPr>
          <w:p w14:paraId="7B02D7BC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3" w:type="dxa"/>
            <w:noWrap/>
            <w:hideMark/>
          </w:tcPr>
          <w:p w14:paraId="371B3F7C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*****, ±26594, ±0.1, etc.</w:t>
            </w:r>
          </w:p>
        </w:tc>
      </w:tr>
      <w:tr w:rsidR="004F5AF4" w:rsidRPr="004F5AF4" w14:paraId="59AF1D1C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7F1AEE12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noWrap/>
            <w:hideMark/>
          </w:tcPr>
          <w:p w14:paraId="472C1B6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noWrap/>
            <w:hideMark/>
          </w:tcPr>
          <w:p w14:paraId="022429CB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noWrap/>
            <w:hideMark/>
          </w:tcPr>
          <w:p w14:paraId="40640F63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AF4" w:rsidRPr="004F5AF4" w14:paraId="6C98DF1B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2DFCAB5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Percent</w:t>
            </w:r>
          </w:p>
        </w:tc>
        <w:tc>
          <w:tcPr>
            <w:tcW w:w="2656" w:type="dxa"/>
            <w:noWrap/>
            <w:hideMark/>
          </w:tcPr>
          <w:p w14:paraId="5145FF39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Percentage of total population</w:t>
            </w:r>
          </w:p>
        </w:tc>
        <w:tc>
          <w:tcPr>
            <w:tcW w:w="2610" w:type="dxa"/>
            <w:noWrap/>
            <w:hideMark/>
          </w:tcPr>
          <w:p w14:paraId="055D06A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3" w:type="dxa"/>
            <w:noWrap/>
            <w:hideMark/>
          </w:tcPr>
          <w:p w14:paraId="5CD4D915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6.4%, 6.6%, (X), 49.0%, etc.</w:t>
            </w:r>
          </w:p>
        </w:tc>
      </w:tr>
      <w:tr w:rsidR="004F5AF4" w:rsidRPr="004F5AF4" w14:paraId="2D2FA4A1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3FB3FEE7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56" w:type="dxa"/>
            <w:noWrap/>
            <w:hideMark/>
          </w:tcPr>
          <w:p w14:paraId="7746B390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  <w:noWrap/>
            <w:hideMark/>
          </w:tcPr>
          <w:p w14:paraId="6E639EBC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13" w:type="dxa"/>
            <w:hideMark/>
          </w:tcPr>
          <w:p w14:paraId="7ECD8336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F5AF4" w:rsidRPr="004F5AF4" w14:paraId="6BEF3161" w14:textId="77777777" w:rsidTr="004F5AF4">
        <w:trPr>
          <w:trHeight w:val="288"/>
        </w:trPr>
        <w:tc>
          <w:tcPr>
            <w:tcW w:w="1749" w:type="dxa"/>
            <w:noWrap/>
            <w:hideMark/>
          </w:tcPr>
          <w:p w14:paraId="17CB91A0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Percent Margin of Error</w:t>
            </w:r>
          </w:p>
        </w:tc>
        <w:tc>
          <w:tcPr>
            <w:tcW w:w="2656" w:type="dxa"/>
            <w:noWrap/>
            <w:hideMark/>
          </w:tcPr>
          <w:p w14:paraId="779E787E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Margin of error for said estimated total population</w:t>
            </w:r>
          </w:p>
        </w:tc>
        <w:tc>
          <w:tcPr>
            <w:tcW w:w="2610" w:type="dxa"/>
            <w:noWrap/>
            <w:hideMark/>
          </w:tcPr>
          <w:p w14:paraId="15818405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813" w:type="dxa"/>
            <w:hideMark/>
          </w:tcPr>
          <w:p w14:paraId="24B26C3D" w14:textId="77777777" w:rsidR="004F5AF4" w:rsidRPr="004F5AF4" w:rsidRDefault="004F5AF4" w:rsidP="004F5AF4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5AF4">
              <w:rPr>
                <w:rFonts w:ascii="Times New Roman" w:hAnsi="Times New Roman" w:cs="Times New Roman"/>
                <w:sz w:val="24"/>
                <w:szCs w:val="24"/>
              </w:rPr>
              <w:t>±0.1, (X)</w:t>
            </w:r>
          </w:p>
        </w:tc>
      </w:tr>
    </w:tbl>
    <w:p w14:paraId="2281853A" w14:textId="77777777" w:rsidR="00643326" w:rsidRDefault="00643326" w:rsidP="00005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39B22" w14:textId="180BDD95" w:rsidR="004F5AF4" w:rsidRDefault="00643326" w:rsidP="000053E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43326">
        <w:rPr>
          <w:rFonts w:ascii="Times New Roman" w:hAnsi="Times New Roman" w:cs="Times New Roman"/>
          <w:i/>
          <w:iCs/>
          <w:sz w:val="24"/>
          <w:szCs w:val="24"/>
        </w:rPr>
        <w:t>How can you merge the data with the primary COVID-19 dataset</w:t>
      </w:r>
      <w:r>
        <w:rPr>
          <w:rFonts w:ascii="Times New Roman" w:hAnsi="Times New Roman" w:cs="Times New Roman"/>
          <w:i/>
          <w:iCs/>
          <w:sz w:val="24"/>
          <w:szCs w:val="24"/>
        </w:rPr>
        <w:t>?</w:t>
      </w:r>
      <w:r w:rsidRPr="00643326">
        <w:rPr>
          <w:rFonts w:ascii="Times New Roman" w:hAnsi="Times New Roman" w:cs="Times New Roman"/>
          <w:i/>
          <w:iCs/>
          <w:sz w:val="24"/>
          <w:szCs w:val="24"/>
        </w:rPr>
        <w:t xml:space="preserve"> Identify the individual variable which map between the datasets.</w:t>
      </w:r>
    </w:p>
    <w:p w14:paraId="1A4050C2" w14:textId="0B004A94" w:rsidR="00643326" w:rsidRDefault="00643326" w:rsidP="00005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can merge the data with the primary COVID-19 dataset by merging</w:t>
      </w:r>
      <w:r w:rsidR="0080143A">
        <w:rPr>
          <w:rFonts w:ascii="Times New Roman" w:hAnsi="Times New Roman" w:cs="Times New Roman"/>
          <w:sz w:val="24"/>
          <w:szCs w:val="24"/>
        </w:rPr>
        <w:t>, for example,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80143A">
        <w:rPr>
          <w:rFonts w:ascii="Times New Roman" w:hAnsi="Times New Roman" w:cs="Times New Roman"/>
          <w:sz w:val="24"/>
          <w:szCs w:val="24"/>
        </w:rPr>
        <w:t>Label variable (which consists of male, female, sex ratios, etc.) with estimate (in particular populations).</w:t>
      </w:r>
    </w:p>
    <w:p w14:paraId="7508195A" w14:textId="410BF985" w:rsidR="00643326" w:rsidRPr="00643326" w:rsidRDefault="00643326" w:rsidP="000053E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643326">
        <w:rPr>
          <w:rFonts w:ascii="Times New Roman" w:hAnsi="Times New Roman" w:cs="Times New Roman"/>
          <w:i/>
          <w:iCs/>
          <w:sz w:val="24"/>
          <w:szCs w:val="24"/>
        </w:rPr>
        <w:t>Describe how your enrichment data can help in the analysis of COVID-19 spread. Pose initial hypothesis questions.</w:t>
      </w:r>
    </w:p>
    <w:p w14:paraId="03702D93" w14:textId="7304259A" w:rsidR="00643326" w:rsidRDefault="004A00A6" w:rsidP="000053E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enrichment data can help in the analysis of the COVID-19 spread by showing off trends in the census regarding the ages of people, their sex, ethnicity, etc. Any large impact on the population by Covid-19 will be reflected in the </w:t>
      </w:r>
    </w:p>
    <w:p w14:paraId="01237D82" w14:textId="13B46B05" w:rsidR="00E5457C" w:rsidRPr="00E5457C" w:rsidRDefault="00E5457C" w:rsidP="000053E7">
      <w:pPr>
        <w:spacing w:line="480" w:lineRule="auto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hypothesis is that </w:t>
      </w:r>
      <w:r w:rsidRPr="00E5457C">
        <w:rPr>
          <w:rFonts w:ascii="Times New Roman" w:hAnsi="Times New Roman" w:cs="Times New Roman"/>
          <w:i/>
          <w:iCs/>
          <w:sz w:val="24"/>
          <w:szCs w:val="24"/>
        </w:rPr>
        <w:t xml:space="preserve">there will be a greater disparity in the reportings of those considered elderly as compared to those who are younger due to the impact Covid-19 has on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the general population and age range- the elderly being considered specifically vulnerable. </w:t>
      </w:r>
    </w:p>
    <w:sectPr w:rsidR="00E5457C" w:rsidRPr="00E5457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D6CC05" w14:textId="77777777" w:rsidR="007D342E" w:rsidRDefault="007D342E" w:rsidP="004F5AF4">
      <w:pPr>
        <w:spacing w:after="0" w:line="240" w:lineRule="auto"/>
      </w:pPr>
      <w:r>
        <w:separator/>
      </w:r>
    </w:p>
  </w:endnote>
  <w:endnote w:type="continuationSeparator" w:id="0">
    <w:p w14:paraId="2551E1CA" w14:textId="77777777" w:rsidR="007D342E" w:rsidRDefault="007D342E" w:rsidP="004F5A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03B11E" w14:textId="77777777" w:rsidR="007D342E" w:rsidRDefault="007D342E" w:rsidP="004F5AF4">
      <w:pPr>
        <w:spacing w:after="0" w:line="240" w:lineRule="auto"/>
      </w:pPr>
      <w:r>
        <w:separator/>
      </w:r>
    </w:p>
  </w:footnote>
  <w:footnote w:type="continuationSeparator" w:id="0">
    <w:p w14:paraId="6B6D4B21" w14:textId="77777777" w:rsidR="007D342E" w:rsidRDefault="007D342E" w:rsidP="004F5A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DF"/>
    <w:rsid w:val="000053E7"/>
    <w:rsid w:val="000113E1"/>
    <w:rsid w:val="000E5BDB"/>
    <w:rsid w:val="00202B38"/>
    <w:rsid w:val="00216501"/>
    <w:rsid w:val="00302BB5"/>
    <w:rsid w:val="003069E9"/>
    <w:rsid w:val="003246DF"/>
    <w:rsid w:val="004400DE"/>
    <w:rsid w:val="004A00A6"/>
    <w:rsid w:val="004F5AF4"/>
    <w:rsid w:val="00643326"/>
    <w:rsid w:val="007D342E"/>
    <w:rsid w:val="0080143A"/>
    <w:rsid w:val="00D61E4F"/>
    <w:rsid w:val="00E23C35"/>
    <w:rsid w:val="00E54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DE3181"/>
  <w15:chartTrackingRefBased/>
  <w15:docId w15:val="{1212C8CB-01E2-4497-BB08-D82727F75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50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F5A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AF4"/>
  </w:style>
  <w:style w:type="paragraph" w:styleId="Footer">
    <w:name w:val="footer"/>
    <w:basedOn w:val="Normal"/>
    <w:link w:val="FooterChar"/>
    <w:uiPriority w:val="99"/>
    <w:unhideWhenUsed/>
    <w:rsid w:val="004F5A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AF4"/>
  </w:style>
  <w:style w:type="table" w:styleId="TableGrid">
    <w:name w:val="Table Grid"/>
    <w:basedOn w:val="TableNormal"/>
    <w:uiPriority w:val="39"/>
    <w:rsid w:val="004F5A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4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census.gov/table?q=dp&amp;tid=ACSDP1Y2018.DP05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Goran Grujicic</dc:creator>
  <cp:keywords/>
  <dc:description/>
  <cp:lastModifiedBy>Goran Grujicic</cp:lastModifiedBy>
  <cp:revision>3</cp:revision>
  <dcterms:created xsi:type="dcterms:W3CDTF">2023-02-13T22:02:00Z</dcterms:created>
  <dcterms:modified xsi:type="dcterms:W3CDTF">2023-02-13T22:04:00Z</dcterms:modified>
</cp:coreProperties>
</file>