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DD6EE" w:themeFill="accent1" w:themeFillTint="66"/>
        <w:tblLook w:val="04A0" w:firstRow="1" w:lastRow="0" w:firstColumn="1" w:lastColumn="0" w:noHBand="0" w:noVBand="1"/>
      </w:tblPr>
      <w:tblGrid>
        <w:gridCol w:w="9354"/>
      </w:tblGrid>
      <w:tr w:rsidR="008A6F86" w:rsidTr="00811148">
        <w:trPr>
          <w:trHeight w:val="416"/>
        </w:trPr>
        <w:tc>
          <w:tcPr>
            <w:tcW w:w="8640" w:type="dxa"/>
            <w:shd w:val="clear" w:color="auto" w:fill="BDD6EE" w:themeFill="accent1" w:themeFillTint="66"/>
          </w:tcPr>
          <w:p w:rsidR="008A6F86" w:rsidRPr="00811148" w:rsidRDefault="00DF3244" w:rsidP="00811148">
            <w:pPr>
              <w:spacing w:after="0" w:line="240" w:lineRule="auto"/>
              <w:jc w:val="center"/>
              <w:rPr>
                <w:sz w:val="28"/>
                <w:szCs w:val="28"/>
                <w:lang w:eastAsia="en-IN"/>
              </w:rPr>
            </w:pPr>
            <w:r w:rsidRPr="00DF3244">
              <w:rPr>
                <w:b/>
                <w:bCs/>
                <w:color w:val="FF0000"/>
                <w:sz w:val="28"/>
                <w:szCs w:val="28"/>
                <w:lang w:eastAsia="en-IN"/>
              </w:rPr>
              <w:t>Draft</w:t>
            </w:r>
            <w:r>
              <w:rPr>
                <w:b/>
                <w:bCs/>
                <w:color w:val="auto"/>
                <w:sz w:val="28"/>
                <w:szCs w:val="28"/>
                <w:lang w:eastAsia="en-IN"/>
              </w:rPr>
              <w:t xml:space="preserve"> </w:t>
            </w:r>
            <w:r w:rsidR="009140B8">
              <w:rPr>
                <w:b/>
                <w:bCs/>
                <w:color w:val="auto"/>
                <w:sz w:val="28"/>
                <w:szCs w:val="28"/>
                <w:lang w:eastAsia="en-IN"/>
              </w:rPr>
              <w:t xml:space="preserve">INSPECTION REORT ON </w:t>
            </w:r>
            <w:r w:rsidR="003726FD" w:rsidRPr="003726FD">
              <w:rPr>
                <w:b/>
                <w:bCs/>
                <w:color w:val="auto"/>
                <w:sz w:val="28"/>
                <w:szCs w:val="28"/>
                <w:lang w:eastAsia="en-IN"/>
              </w:rPr>
              <w:t>COMPLIANCE</w:t>
            </w:r>
            <w:r w:rsidR="008A6F86" w:rsidRPr="00283EA9">
              <w:rPr>
                <w:b/>
                <w:bCs/>
                <w:sz w:val="28"/>
                <w:szCs w:val="28"/>
                <w:lang w:eastAsia="en-IN"/>
              </w:rPr>
              <w:t xml:space="preserve"> AUDIT OF </w:t>
            </w:r>
            <w:r w:rsidR="00432457">
              <w:rPr>
                <w:b/>
                <w:bCs/>
                <w:sz w:val="28"/>
                <w:szCs w:val="28"/>
                <w:lang w:eastAsia="en-IN"/>
              </w:rPr>
              <w:t xml:space="preserve">ONGC- </w:t>
            </w:r>
            <w:r w:rsidR="008A6F86">
              <w:rPr>
                <w:b/>
                <w:bCs/>
                <w:sz w:val="28"/>
                <w:szCs w:val="28"/>
                <w:lang w:eastAsia="en-IN"/>
              </w:rPr>
              <w:t xml:space="preserve">WESTERN ONSHORE BASIN BARODA </w:t>
            </w:r>
            <w:r w:rsidR="00811148">
              <w:rPr>
                <w:b/>
                <w:bCs/>
                <w:sz w:val="28"/>
                <w:szCs w:val="28"/>
                <w:lang w:eastAsia="en-IN"/>
              </w:rPr>
              <w:t>FOR THE YEAR 2020-22</w:t>
            </w:r>
          </w:p>
        </w:tc>
      </w:tr>
    </w:tbl>
    <w:p w:rsidR="002B2B0B" w:rsidRPr="00D121D5" w:rsidRDefault="002B2B0B" w:rsidP="008A6F86">
      <w:pPr>
        <w:spacing w:after="0" w:line="240" w:lineRule="auto"/>
        <w:jc w:val="center"/>
        <w:rPr>
          <w:u w:val="single"/>
        </w:rPr>
      </w:pPr>
    </w:p>
    <w:p w:rsidR="008A6F86" w:rsidRPr="000707DC" w:rsidRDefault="008A6F86" w:rsidP="00811148">
      <w:pPr>
        <w:pStyle w:val="ListParagraph"/>
        <w:numPr>
          <w:ilvl w:val="0"/>
          <w:numId w:val="15"/>
        </w:numPr>
        <w:spacing w:line="23" w:lineRule="atLeast"/>
        <w:ind w:left="567" w:hanging="567"/>
        <w:jc w:val="both"/>
        <w:rPr>
          <w:rFonts w:ascii="Times New Roman" w:hAnsi="Times New Roman" w:cs="Times New Roman"/>
          <w:b/>
          <w:bCs/>
          <w:sz w:val="24"/>
          <w:szCs w:val="24"/>
        </w:rPr>
      </w:pPr>
      <w:r w:rsidRPr="000707DC">
        <w:rPr>
          <w:rFonts w:ascii="Times New Roman" w:hAnsi="Times New Roman" w:cs="Times New Roman"/>
          <w:b/>
          <w:bCs/>
          <w:sz w:val="24"/>
          <w:szCs w:val="24"/>
        </w:rPr>
        <w:t xml:space="preserve">Overview of the Unit </w:t>
      </w:r>
    </w:p>
    <w:p w:rsidR="008A6F86" w:rsidRPr="000707DC" w:rsidRDefault="008A6F86" w:rsidP="00811148">
      <w:pPr>
        <w:spacing w:after="0" w:line="276" w:lineRule="auto"/>
        <w:ind w:left="0"/>
        <w:rPr>
          <w:color w:val="auto"/>
          <w:szCs w:val="24"/>
        </w:rPr>
      </w:pPr>
      <w:r w:rsidRPr="000707DC">
        <w:rPr>
          <w:color w:val="auto"/>
          <w:szCs w:val="24"/>
        </w:rPr>
        <w:t xml:space="preserve">Cambay Basin is one of the prolific hydrocarbon producing sedimentary basins of India covering an area of about 53500 Sq. Km. including the area within the Gulf of Cambay. Out of this large area, the prospective area works </w:t>
      </w:r>
      <w:bookmarkStart w:id="0" w:name="_GoBack"/>
      <w:bookmarkEnd w:id="0"/>
      <w:r w:rsidRPr="000707DC">
        <w:rPr>
          <w:color w:val="auto"/>
          <w:szCs w:val="24"/>
        </w:rPr>
        <w:t>out to be about 35000 Sq. Km with 2585 MMT of hydrocarbon resources.</w:t>
      </w:r>
      <w:r w:rsidR="00762B70" w:rsidRPr="000707DC">
        <w:rPr>
          <w:color w:val="auto"/>
          <w:szCs w:val="24"/>
        </w:rPr>
        <w:t xml:space="preserve"> </w:t>
      </w:r>
      <w:r w:rsidRPr="000707DC">
        <w:rPr>
          <w:color w:val="auto"/>
          <w:szCs w:val="24"/>
        </w:rPr>
        <w:t>Exploratory activities in Cambay Basin were initiated in the year 1958. As on date</w:t>
      </w:r>
      <w:r w:rsidR="00762B70" w:rsidRPr="000707DC">
        <w:rPr>
          <w:color w:val="auto"/>
          <w:szCs w:val="24"/>
        </w:rPr>
        <w:t xml:space="preserve"> 2841 exploratory wells </w:t>
      </w:r>
      <w:r w:rsidRPr="000707DC">
        <w:rPr>
          <w:color w:val="auto"/>
          <w:szCs w:val="24"/>
        </w:rPr>
        <w:t xml:space="preserve">have been drilled, out of which </w:t>
      </w:r>
      <w:r w:rsidR="00762B70" w:rsidRPr="000707DC">
        <w:rPr>
          <w:color w:val="auto"/>
          <w:szCs w:val="24"/>
        </w:rPr>
        <w:t>122</w:t>
      </w:r>
      <w:r w:rsidRPr="000707DC">
        <w:rPr>
          <w:color w:val="auto"/>
          <w:szCs w:val="24"/>
        </w:rPr>
        <w:t xml:space="preserve"> </w:t>
      </w:r>
      <w:r w:rsidR="00762B70" w:rsidRPr="000707DC">
        <w:rPr>
          <w:color w:val="auto"/>
          <w:szCs w:val="24"/>
        </w:rPr>
        <w:t xml:space="preserve">discoveries </w:t>
      </w:r>
      <w:r w:rsidRPr="000707DC">
        <w:rPr>
          <w:color w:val="auto"/>
          <w:szCs w:val="24"/>
        </w:rPr>
        <w:t>have bee</w:t>
      </w:r>
      <w:r w:rsidR="0042097B" w:rsidRPr="000707DC">
        <w:rPr>
          <w:color w:val="auto"/>
          <w:szCs w:val="24"/>
        </w:rPr>
        <w:t xml:space="preserve">n found to be oil/gas bearing. As on 01.04.2022, 301 structures/prospects have been drilled, out of which 113 structures were oil/gas bearing fields. </w:t>
      </w:r>
      <w:r w:rsidRPr="000707DC">
        <w:rPr>
          <w:color w:val="auto"/>
          <w:szCs w:val="24"/>
        </w:rPr>
        <w:t xml:space="preserve">Out of these fields, 92 are with ONGC and </w:t>
      </w:r>
      <w:r w:rsidR="0042097B" w:rsidRPr="000707DC">
        <w:rPr>
          <w:color w:val="auto"/>
          <w:szCs w:val="24"/>
        </w:rPr>
        <w:t>balance 21</w:t>
      </w:r>
      <w:r w:rsidRPr="000707DC">
        <w:rPr>
          <w:color w:val="auto"/>
          <w:szCs w:val="24"/>
        </w:rPr>
        <w:t xml:space="preserve"> oil/gas fields have been awarded to private companies by GOI for development and contracts have been signed by ONGC with various consortiums. The prognosticated resources are to the tune of 2585MMtOE (incl. Gulf of Cambay). The </w:t>
      </w:r>
      <w:r w:rsidR="0042097B" w:rsidRPr="000707DC">
        <w:rPr>
          <w:color w:val="auto"/>
          <w:szCs w:val="24"/>
        </w:rPr>
        <w:t>established</w:t>
      </w:r>
      <w:r w:rsidRPr="000707DC">
        <w:rPr>
          <w:color w:val="auto"/>
          <w:szCs w:val="24"/>
        </w:rPr>
        <w:t xml:space="preserve"> </w:t>
      </w:r>
      <w:r w:rsidR="00762B70" w:rsidRPr="000707DC">
        <w:rPr>
          <w:color w:val="auto"/>
          <w:szCs w:val="24"/>
        </w:rPr>
        <w:t>in-</w:t>
      </w:r>
      <w:r w:rsidRPr="000707DC">
        <w:rPr>
          <w:color w:val="auto"/>
          <w:szCs w:val="24"/>
        </w:rPr>
        <w:t xml:space="preserve">place hydrocarbons (O+OEG) amount to </w:t>
      </w:r>
      <w:r w:rsidR="0042097B" w:rsidRPr="000707DC">
        <w:rPr>
          <w:color w:val="auto"/>
          <w:szCs w:val="24"/>
        </w:rPr>
        <w:t>1802</w:t>
      </w:r>
      <w:r w:rsidR="0008621C" w:rsidRPr="000707DC">
        <w:rPr>
          <w:color w:val="auto"/>
          <w:szCs w:val="24"/>
        </w:rPr>
        <w:t xml:space="preserve"> </w:t>
      </w:r>
      <w:r w:rsidRPr="000707DC">
        <w:rPr>
          <w:color w:val="auto"/>
          <w:szCs w:val="24"/>
        </w:rPr>
        <w:t>MMt,</w:t>
      </w:r>
      <w:r w:rsidR="0042097B" w:rsidRPr="000707DC">
        <w:rPr>
          <w:color w:val="auto"/>
          <w:szCs w:val="24"/>
        </w:rPr>
        <w:t xml:space="preserve"> (</w:t>
      </w:r>
      <w:r w:rsidR="0042097B" w:rsidRPr="000707DC">
        <w:rPr>
          <w:i/>
          <w:iCs/>
          <w:color w:val="auto"/>
          <w:szCs w:val="24"/>
        </w:rPr>
        <w:t>as per DGH annual report 2019-20</w:t>
      </w:r>
      <w:r w:rsidR="0042097B" w:rsidRPr="000707DC">
        <w:rPr>
          <w:color w:val="auto"/>
          <w:szCs w:val="24"/>
        </w:rPr>
        <w:t>). Initially in-place volume accreted so far is about 1705.28 MMt (O+OEG) from ONGC operated fields,</w:t>
      </w:r>
      <w:r w:rsidRPr="000707DC">
        <w:rPr>
          <w:color w:val="auto"/>
          <w:szCs w:val="24"/>
        </w:rPr>
        <w:t xml:space="preserve"> the ultimate reserve </w:t>
      </w:r>
      <w:r w:rsidR="0042097B" w:rsidRPr="000707DC">
        <w:rPr>
          <w:color w:val="auto"/>
          <w:szCs w:val="24"/>
        </w:rPr>
        <w:t xml:space="preserve">538.70 </w:t>
      </w:r>
      <w:r w:rsidRPr="000707DC">
        <w:rPr>
          <w:color w:val="auto"/>
          <w:szCs w:val="24"/>
        </w:rPr>
        <w:t xml:space="preserve">MMt and the cumulative production so far is </w:t>
      </w:r>
      <w:r w:rsidR="001A14D9" w:rsidRPr="000707DC">
        <w:rPr>
          <w:color w:val="auto"/>
          <w:szCs w:val="24"/>
        </w:rPr>
        <w:t>359.52</w:t>
      </w:r>
      <w:r w:rsidR="0042097B" w:rsidRPr="000707DC">
        <w:rPr>
          <w:color w:val="auto"/>
          <w:szCs w:val="24"/>
        </w:rPr>
        <w:t xml:space="preserve"> </w:t>
      </w:r>
      <w:r w:rsidRPr="000707DC">
        <w:rPr>
          <w:color w:val="auto"/>
          <w:szCs w:val="24"/>
        </w:rPr>
        <w:t>MMt from the producing Assets at Ahmedabad, Mehsana, Ankleshwar and Cambay.</w:t>
      </w:r>
    </w:p>
    <w:p w:rsidR="008A6F86" w:rsidRPr="002B2B0B" w:rsidRDefault="002B2B0B" w:rsidP="008A6F86">
      <w:pPr>
        <w:pStyle w:val="ListParagraph"/>
        <w:numPr>
          <w:ilvl w:val="0"/>
          <w:numId w:val="15"/>
        </w:numPr>
        <w:spacing w:after="0" w:line="240" w:lineRule="auto"/>
        <w:ind w:left="567" w:hanging="567"/>
        <w:jc w:val="both"/>
        <w:rPr>
          <w:rFonts w:ascii="Times New Roman" w:hAnsi="Times New Roman" w:cs="Times New Roman"/>
          <w:b/>
          <w:bCs/>
        </w:rPr>
      </w:pPr>
      <w:r w:rsidRPr="002B2B0B">
        <w:rPr>
          <w:rFonts w:ascii="Calibri" w:eastAsia="Calibri" w:hAnsi="Calibri" w:cs="Calibri"/>
          <w:noProof/>
        </w:rPr>
        <w:drawing>
          <wp:anchor distT="0" distB="0" distL="114300" distR="114300" simplePos="0" relativeHeight="251651072" behindDoc="0" locked="0" layoutInCell="1" allowOverlap="1">
            <wp:simplePos x="0" y="0"/>
            <wp:positionH relativeFrom="column">
              <wp:posOffset>2533650</wp:posOffset>
            </wp:positionH>
            <wp:positionV relativeFrom="paragraph">
              <wp:posOffset>13335</wp:posOffset>
            </wp:positionV>
            <wp:extent cx="3419475" cy="464820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6682" name="Picture 1668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19475" cy="4648200"/>
                    </a:xfrm>
                    <a:prstGeom prst="rect">
                      <a:avLst/>
                    </a:prstGeom>
                  </pic:spPr>
                </pic:pic>
              </a:graphicData>
            </a:graphic>
            <wp14:sizeRelH relativeFrom="margin">
              <wp14:pctWidth>0</wp14:pctWidth>
            </wp14:sizeRelH>
            <wp14:sizeRelV relativeFrom="margin">
              <wp14:pctHeight>0</wp14:pctHeight>
            </wp14:sizeRelV>
          </wp:anchor>
        </w:drawing>
      </w:r>
      <w:r w:rsidR="008A6F86" w:rsidRPr="002B2B0B">
        <w:rPr>
          <w:rFonts w:ascii="Times New Roman" w:hAnsi="Times New Roman" w:cs="Times New Roman"/>
          <w:b/>
          <w:bCs/>
        </w:rPr>
        <w:t>Functional/Geographical Jurisdiction</w:t>
      </w:r>
    </w:p>
    <w:p w:rsidR="002B2B0B" w:rsidRPr="002C23B9" w:rsidRDefault="00D55498" w:rsidP="00811148">
      <w:pPr>
        <w:spacing w:after="0" w:line="276" w:lineRule="auto"/>
        <w:ind w:left="0" w:firstLine="0"/>
        <w:rPr>
          <w:color w:val="000000" w:themeColor="text1"/>
        </w:rPr>
      </w:pPr>
      <w:r w:rsidRPr="002C23B9">
        <w:rPr>
          <w:color w:val="000000" w:themeColor="text1"/>
        </w:rPr>
        <w:t>Cambay Basin is situated in the western margin platform of the Indian c</w:t>
      </w:r>
      <w:r w:rsidR="006F2A8C" w:rsidRPr="002C23B9">
        <w:rPr>
          <w:color w:val="000000" w:themeColor="text1"/>
        </w:rPr>
        <w:t>ar</w:t>
      </w:r>
      <w:r w:rsidRPr="002C23B9">
        <w:rPr>
          <w:color w:val="000000" w:themeColor="text1"/>
        </w:rPr>
        <w:t>ton in the northwestern part of the Indian Peninsula in the state of Gujarat. It is a linear, sigmoidal, NNW-SSE trending rift basin and covers an area between latitudes 21</w:t>
      </w:r>
      <w:r w:rsidR="001E1AAC" w:rsidRPr="002C23B9">
        <w:rPr>
          <w:color w:val="000000" w:themeColor="text1"/>
        </w:rPr>
        <w:t>°</w:t>
      </w:r>
      <w:r w:rsidR="006F2A8C" w:rsidRPr="002C23B9">
        <w:rPr>
          <w:color w:val="000000" w:themeColor="text1"/>
        </w:rPr>
        <w:t>0</w:t>
      </w:r>
      <w:r w:rsidR="001E1AAC" w:rsidRPr="002C23B9">
        <w:rPr>
          <w:color w:val="000000" w:themeColor="text1"/>
        </w:rPr>
        <w:t>0</w:t>
      </w:r>
      <w:r w:rsidR="006F2A8C" w:rsidRPr="002C23B9">
        <w:rPr>
          <w:color w:val="000000" w:themeColor="text1"/>
        </w:rPr>
        <w:t>’</w:t>
      </w:r>
      <w:r w:rsidRPr="002C23B9">
        <w:rPr>
          <w:color w:val="000000" w:themeColor="text1"/>
        </w:rPr>
        <w:t xml:space="preserve"> and 25</w:t>
      </w:r>
      <w:r w:rsidR="001E1AAC" w:rsidRPr="002C23B9">
        <w:rPr>
          <w:color w:val="000000" w:themeColor="text1"/>
        </w:rPr>
        <w:t>°00</w:t>
      </w:r>
      <w:r w:rsidR="006F2A8C" w:rsidRPr="002C23B9">
        <w:rPr>
          <w:color w:val="000000" w:themeColor="text1"/>
        </w:rPr>
        <w:t>’</w:t>
      </w:r>
      <w:r w:rsidRPr="002C23B9">
        <w:rPr>
          <w:color w:val="000000" w:themeColor="text1"/>
        </w:rPr>
        <w:t xml:space="preserve"> N and longitudes 71</w:t>
      </w:r>
      <w:r w:rsidR="001E1AAC" w:rsidRPr="002C23B9">
        <w:rPr>
          <w:color w:val="000000" w:themeColor="text1"/>
        </w:rPr>
        <w:t>°</w:t>
      </w:r>
      <w:r w:rsidRPr="002C23B9">
        <w:rPr>
          <w:color w:val="000000" w:themeColor="text1"/>
        </w:rPr>
        <w:t>30’ and 73</w:t>
      </w:r>
      <w:r w:rsidR="001E1AAC" w:rsidRPr="002C23B9">
        <w:rPr>
          <w:color w:val="000000" w:themeColor="text1"/>
        </w:rPr>
        <w:t>°</w:t>
      </w:r>
      <w:r w:rsidRPr="002C23B9">
        <w:rPr>
          <w:color w:val="000000" w:themeColor="text1"/>
        </w:rPr>
        <w:t>15’ E. The length of the basin is about 425 km and width varies from 40 km in north to about 100 km in south inferring northward diminishing of rift propagation. The area of the basin is 53,500 square km extending from Sanchor in the north to Surat in the south. It is bounded by Luni River in the north and Tapti River in the South, Saurashtra Arch in the west and Aravalli-Delhi ranges and Deccan C</w:t>
      </w:r>
      <w:r w:rsidR="006F2A8C" w:rsidRPr="002C23B9">
        <w:rPr>
          <w:color w:val="000000" w:themeColor="text1"/>
        </w:rPr>
        <w:t>ar</w:t>
      </w:r>
      <w:r w:rsidRPr="002C23B9">
        <w:rPr>
          <w:color w:val="000000" w:themeColor="text1"/>
        </w:rPr>
        <w:t>ton in the east. The b</w:t>
      </w:r>
      <w:r w:rsidR="006F2A8C" w:rsidRPr="002C23B9">
        <w:rPr>
          <w:color w:val="000000" w:themeColor="text1"/>
        </w:rPr>
        <w:t>asin opens up into the Gulf of C</w:t>
      </w:r>
      <w:r w:rsidRPr="002C23B9">
        <w:rPr>
          <w:color w:val="000000" w:themeColor="text1"/>
        </w:rPr>
        <w:t xml:space="preserve">ambay (Khambhat)/ Daman offshore in the south and </w:t>
      </w:r>
      <w:r w:rsidRPr="002C23B9">
        <w:rPr>
          <w:color w:val="000000" w:themeColor="text1"/>
        </w:rPr>
        <w:lastRenderedPageBreak/>
        <w:t xml:space="preserve">southwest. Southern part of the basin lies offshore of Gulf of Cambay and passes to SSW into the Bombay Offshore Basin in the Arabian Sea. </w:t>
      </w:r>
      <w:r w:rsidR="006F2A8C" w:rsidRPr="002C23B9">
        <w:rPr>
          <w:color w:val="000000" w:themeColor="text1"/>
        </w:rPr>
        <w:t>To the north of Sanchor, the basin is</w:t>
      </w:r>
      <w:r w:rsidR="00F84A85" w:rsidRPr="002C23B9">
        <w:rPr>
          <w:color w:val="000000" w:themeColor="text1"/>
        </w:rPr>
        <w:t xml:space="preserve"> separated from</w:t>
      </w:r>
      <w:r w:rsidR="001D429E" w:rsidRPr="002C23B9">
        <w:rPr>
          <w:color w:val="000000" w:themeColor="text1"/>
        </w:rPr>
        <w:t xml:space="preserve"> </w:t>
      </w:r>
      <w:r w:rsidR="006F2A8C" w:rsidRPr="002C23B9">
        <w:rPr>
          <w:color w:val="000000" w:themeColor="text1"/>
        </w:rPr>
        <w:t xml:space="preserve">Rajasthan </w:t>
      </w:r>
      <w:r w:rsidRPr="002C23B9">
        <w:rPr>
          <w:color w:val="000000" w:themeColor="text1"/>
        </w:rPr>
        <w:t>Basin by a basement swell. Extensional faulting created tilted fault-blocks a</w:t>
      </w:r>
      <w:r w:rsidR="006F2A8C" w:rsidRPr="002C23B9">
        <w:rPr>
          <w:color w:val="000000" w:themeColor="text1"/>
        </w:rPr>
        <w:t xml:space="preserve">nd horst-and graben structures </w:t>
      </w:r>
      <w:r w:rsidRPr="002C23B9">
        <w:rPr>
          <w:color w:val="000000" w:themeColor="text1"/>
        </w:rPr>
        <w:t>parallel to the basin margin.</w:t>
      </w:r>
    </w:p>
    <w:p w:rsidR="00D55498" w:rsidRPr="002C3BFA" w:rsidRDefault="00D55498" w:rsidP="008A6F86">
      <w:pPr>
        <w:spacing w:after="0" w:line="240" w:lineRule="auto"/>
        <w:ind w:left="0" w:firstLine="0"/>
      </w:pPr>
    </w:p>
    <w:p w:rsidR="008A6F86" w:rsidRDefault="002B2B0B" w:rsidP="00811148">
      <w:pPr>
        <w:pStyle w:val="ListParagraph"/>
        <w:numPr>
          <w:ilvl w:val="0"/>
          <w:numId w:val="15"/>
        </w:numPr>
        <w:spacing w:line="240" w:lineRule="auto"/>
        <w:ind w:left="567" w:hanging="567"/>
        <w:jc w:val="both"/>
        <w:rPr>
          <w:rFonts w:ascii="Times New Roman" w:hAnsi="Times New Roman" w:cs="Times New Roman"/>
          <w:b/>
          <w:bCs/>
        </w:rPr>
      </w:pPr>
      <w:r>
        <w:rPr>
          <w:rFonts w:ascii="Times New Roman" w:hAnsi="Times New Roman" w:cs="Times New Roman"/>
          <w:b/>
          <w:bCs/>
        </w:rPr>
        <w:t>Budget</w:t>
      </w:r>
    </w:p>
    <w:p w:rsidR="008A6F86" w:rsidRDefault="008A6F86" w:rsidP="008A6F86">
      <w:pPr>
        <w:spacing w:after="22"/>
        <w:ind w:left="0"/>
      </w:pPr>
      <w:r w:rsidRPr="00726B46">
        <w:t xml:space="preserve"> Budgeted expenditure (Plan and Non-plan) vis-à-vis the actual expenditure for last 3 years </w:t>
      </w:r>
      <w:r w:rsidR="00ED330D" w:rsidRPr="00726B46">
        <w:t>has</w:t>
      </w:r>
      <w:r w:rsidRPr="00726B46">
        <w:t xml:space="preserve"> been tabulated below: </w:t>
      </w:r>
    </w:p>
    <w:p w:rsidR="008B0DD6" w:rsidRDefault="00811148" w:rsidP="008B0DD6">
      <w:pPr>
        <w:pStyle w:val="ListParagraph"/>
        <w:spacing w:after="34" w:line="276" w:lineRule="auto"/>
        <w:ind w:left="7200" w:firstLine="720"/>
        <w:jc w:val="center"/>
      </w:pPr>
      <w:r>
        <w:rPr>
          <w:b/>
          <w:i/>
          <w:sz w:val="20"/>
        </w:rPr>
        <w:t xml:space="preserve">        </w:t>
      </w:r>
      <w:r w:rsidR="008B0DD6" w:rsidRPr="00726B46">
        <w:rPr>
          <w:b/>
          <w:i/>
          <w:sz w:val="20"/>
        </w:rPr>
        <w:t>(Rs. in crore)</w:t>
      </w:r>
    </w:p>
    <w:tbl>
      <w:tblPr>
        <w:tblStyle w:val="TableGrid"/>
        <w:tblW w:w="9726" w:type="dxa"/>
        <w:tblInd w:w="-5" w:type="dxa"/>
        <w:tblCellMar>
          <w:left w:w="118" w:type="dxa"/>
          <w:right w:w="32" w:type="dxa"/>
        </w:tblCellMar>
        <w:tblLook w:val="04A0" w:firstRow="1" w:lastRow="0" w:firstColumn="1" w:lastColumn="0" w:noHBand="0" w:noVBand="1"/>
      </w:tblPr>
      <w:tblGrid>
        <w:gridCol w:w="2096"/>
        <w:gridCol w:w="793"/>
        <w:gridCol w:w="809"/>
        <w:gridCol w:w="867"/>
        <w:gridCol w:w="829"/>
        <w:gridCol w:w="756"/>
        <w:gridCol w:w="867"/>
        <w:gridCol w:w="907"/>
        <w:gridCol w:w="900"/>
        <w:gridCol w:w="902"/>
      </w:tblGrid>
      <w:tr w:rsidR="008B0DD6" w:rsidRPr="008B0DD6" w:rsidTr="00811148">
        <w:trPr>
          <w:trHeight w:val="328"/>
        </w:trPr>
        <w:tc>
          <w:tcPr>
            <w:tcW w:w="834" w:type="dxa"/>
            <w:vMerge w:val="restart"/>
            <w:tcBorders>
              <w:top w:val="single" w:sz="4" w:space="0" w:color="000000"/>
              <w:left w:val="single" w:sz="4" w:space="0" w:color="000000"/>
              <w:bottom w:val="single" w:sz="4" w:space="0" w:color="000000"/>
              <w:right w:val="single" w:sz="4" w:space="0" w:color="000000"/>
            </w:tcBorders>
          </w:tcPr>
          <w:p w:rsidR="008B0DD6" w:rsidRPr="008B0DD6" w:rsidRDefault="008B0DD6" w:rsidP="008B0DD6">
            <w:pPr>
              <w:spacing w:after="0" w:line="240" w:lineRule="auto"/>
              <w:ind w:left="0" w:firstLine="0"/>
              <w:jc w:val="left"/>
              <w:rPr>
                <w:sz w:val="20"/>
              </w:rPr>
            </w:pPr>
            <w:r w:rsidRPr="008B0DD6">
              <w:rPr>
                <w:b/>
                <w:sz w:val="20"/>
              </w:rPr>
              <w:t xml:space="preserve">PLAN </w:t>
            </w:r>
          </w:p>
        </w:tc>
        <w:tc>
          <w:tcPr>
            <w:tcW w:w="315" w:type="dxa"/>
            <w:tcBorders>
              <w:top w:val="single" w:sz="4" w:space="0" w:color="000000"/>
              <w:left w:val="single" w:sz="4" w:space="0" w:color="000000"/>
              <w:bottom w:val="single" w:sz="4" w:space="0" w:color="000000"/>
              <w:right w:val="nil"/>
            </w:tcBorders>
          </w:tcPr>
          <w:p w:rsidR="008B0DD6" w:rsidRPr="008B0DD6" w:rsidRDefault="008B0DD6" w:rsidP="008B0DD6">
            <w:pPr>
              <w:spacing w:after="0" w:line="240" w:lineRule="auto"/>
              <w:ind w:left="0" w:firstLine="0"/>
              <w:jc w:val="left"/>
              <w:rPr>
                <w:sz w:val="20"/>
              </w:rPr>
            </w:pPr>
          </w:p>
        </w:tc>
        <w:tc>
          <w:tcPr>
            <w:tcW w:w="667" w:type="dxa"/>
            <w:gridSpan w:val="2"/>
            <w:tcBorders>
              <w:top w:val="single" w:sz="4" w:space="0" w:color="000000"/>
              <w:left w:val="nil"/>
              <w:bottom w:val="single" w:sz="4" w:space="0" w:color="000000"/>
              <w:right w:val="single" w:sz="4" w:space="0" w:color="000000"/>
            </w:tcBorders>
          </w:tcPr>
          <w:p w:rsidR="008B0DD6" w:rsidRPr="008B0DD6" w:rsidRDefault="008B0DD6" w:rsidP="008B0DD6">
            <w:pPr>
              <w:spacing w:after="0" w:line="240" w:lineRule="auto"/>
              <w:ind w:left="0" w:firstLine="0"/>
              <w:jc w:val="left"/>
              <w:rPr>
                <w:sz w:val="20"/>
              </w:rPr>
            </w:pPr>
            <w:r w:rsidRPr="008B0DD6">
              <w:rPr>
                <w:b/>
                <w:sz w:val="20"/>
              </w:rPr>
              <w:t>2019-20</w:t>
            </w:r>
          </w:p>
        </w:tc>
        <w:tc>
          <w:tcPr>
            <w:tcW w:w="975" w:type="dxa"/>
            <w:gridSpan w:val="3"/>
            <w:tcBorders>
              <w:top w:val="single" w:sz="4" w:space="0" w:color="000000"/>
              <w:left w:val="single" w:sz="4" w:space="0" w:color="000000"/>
              <w:bottom w:val="single" w:sz="4" w:space="0" w:color="000000"/>
              <w:right w:val="single" w:sz="4" w:space="0" w:color="000000"/>
            </w:tcBorders>
          </w:tcPr>
          <w:p w:rsidR="008B0DD6" w:rsidRPr="001A5C46" w:rsidRDefault="008B0DD6" w:rsidP="008B0DD6">
            <w:pPr>
              <w:spacing w:after="0" w:line="240" w:lineRule="auto"/>
              <w:ind w:left="0" w:firstLine="0"/>
              <w:jc w:val="center"/>
              <w:rPr>
                <w:color w:val="auto"/>
                <w:sz w:val="20"/>
              </w:rPr>
            </w:pPr>
            <w:r w:rsidRPr="001A5C46">
              <w:rPr>
                <w:b/>
                <w:color w:val="auto"/>
                <w:sz w:val="20"/>
              </w:rPr>
              <w:t>2020-21</w:t>
            </w:r>
          </w:p>
        </w:tc>
        <w:tc>
          <w:tcPr>
            <w:tcW w:w="1077" w:type="dxa"/>
            <w:gridSpan w:val="3"/>
            <w:tcBorders>
              <w:top w:val="single" w:sz="4" w:space="0" w:color="000000"/>
              <w:left w:val="single" w:sz="4" w:space="0" w:color="000000"/>
              <w:bottom w:val="single" w:sz="4" w:space="0" w:color="000000"/>
              <w:right w:val="single" w:sz="4" w:space="0" w:color="000000"/>
            </w:tcBorders>
          </w:tcPr>
          <w:p w:rsidR="008B0DD6" w:rsidRPr="001A5C46" w:rsidRDefault="008B0DD6" w:rsidP="008B0DD6">
            <w:pPr>
              <w:spacing w:after="0" w:line="240" w:lineRule="auto"/>
              <w:ind w:left="0" w:firstLine="0"/>
              <w:jc w:val="center"/>
              <w:rPr>
                <w:b/>
                <w:color w:val="auto"/>
                <w:sz w:val="20"/>
              </w:rPr>
            </w:pPr>
            <w:r w:rsidRPr="001A5C46">
              <w:rPr>
                <w:b/>
                <w:color w:val="auto"/>
                <w:sz w:val="20"/>
              </w:rPr>
              <w:t>2021-22</w:t>
            </w:r>
          </w:p>
        </w:tc>
      </w:tr>
      <w:tr w:rsidR="008B0DD6" w:rsidRPr="008B0DD6" w:rsidTr="00811148">
        <w:trPr>
          <w:trHeight w:val="331"/>
        </w:trPr>
        <w:tc>
          <w:tcPr>
            <w:tcW w:w="2096" w:type="dxa"/>
            <w:vMerge/>
            <w:tcBorders>
              <w:top w:val="nil"/>
              <w:left w:val="single" w:sz="4" w:space="0" w:color="000000"/>
              <w:bottom w:val="single" w:sz="4" w:space="0" w:color="000000"/>
              <w:right w:val="single" w:sz="4" w:space="0" w:color="000000"/>
            </w:tcBorders>
          </w:tcPr>
          <w:p w:rsidR="008B0DD6" w:rsidRPr="008B0DD6" w:rsidRDefault="008B0DD6" w:rsidP="008B0DD6">
            <w:pPr>
              <w:spacing w:after="0" w:line="240" w:lineRule="auto"/>
              <w:ind w:left="0" w:firstLine="0"/>
              <w:jc w:val="left"/>
              <w:rPr>
                <w:sz w:val="20"/>
              </w:rPr>
            </w:pPr>
          </w:p>
        </w:tc>
        <w:tc>
          <w:tcPr>
            <w:tcW w:w="315" w:type="dxa"/>
            <w:tcBorders>
              <w:top w:val="single" w:sz="4" w:space="0" w:color="000000"/>
              <w:left w:val="single" w:sz="4" w:space="0" w:color="000000"/>
              <w:bottom w:val="single" w:sz="4" w:space="0" w:color="000000"/>
              <w:right w:val="single" w:sz="4" w:space="0" w:color="000000"/>
            </w:tcBorders>
          </w:tcPr>
          <w:p w:rsidR="008B0DD6" w:rsidRPr="008B0DD6" w:rsidRDefault="008B0DD6" w:rsidP="008B0DD6">
            <w:pPr>
              <w:spacing w:after="0" w:line="240" w:lineRule="auto"/>
              <w:ind w:left="0" w:firstLine="0"/>
              <w:jc w:val="left"/>
              <w:rPr>
                <w:sz w:val="20"/>
              </w:rPr>
            </w:pPr>
            <w:r w:rsidRPr="008B0DD6">
              <w:rPr>
                <w:b/>
                <w:i/>
                <w:sz w:val="20"/>
              </w:rPr>
              <w:t xml:space="preserve">Budget </w:t>
            </w:r>
          </w:p>
        </w:tc>
        <w:tc>
          <w:tcPr>
            <w:tcW w:w="667" w:type="dxa"/>
            <w:tcBorders>
              <w:top w:val="single" w:sz="4" w:space="0" w:color="000000"/>
              <w:left w:val="single" w:sz="4" w:space="0" w:color="000000"/>
              <w:bottom w:val="single" w:sz="4" w:space="0" w:color="000000"/>
              <w:right w:val="single" w:sz="4" w:space="0" w:color="000000"/>
            </w:tcBorders>
          </w:tcPr>
          <w:p w:rsidR="008B0DD6" w:rsidRPr="008B0DD6" w:rsidRDefault="008B0DD6" w:rsidP="008B0DD6">
            <w:pPr>
              <w:spacing w:after="0" w:line="240" w:lineRule="auto"/>
              <w:ind w:left="2" w:firstLine="0"/>
              <w:jc w:val="left"/>
              <w:rPr>
                <w:sz w:val="20"/>
              </w:rPr>
            </w:pPr>
            <w:r w:rsidRPr="008B0DD6">
              <w:rPr>
                <w:b/>
                <w:i/>
                <w:sz w:val="20"/>
              </w:rPr>
              <w:t xml:space="preserve">Actual </w:t>
            </w:r>
          </w:p>
        </w:tc>
        <w:tc>
          <w:tcPr>
            <w:tcW w:w="667" w:type="dxa"/>
            <w:tcBorders>
              <w:top w:val="single" w:sz="4" w:space="0" w:color="000000"/>
              <w:left w:val="single" w:sz="4" w:space="0" w:color="000000"/>
              <w:bottom w:val="single" w:sz="4" w:space="0" w:color="000000"/>
              <w:right w:val="single" w:sz="4" w:space="0" w:color="000000"/>
            </w:tcBorders>
          </w:tcPr>
          <w:p w:rsidR="008B0DD6" w:rsidRPr="008B0DD6" w:rsidRDefault="008B0DD6" w:rsidP="008B0DD6">
            <w:pPr>
              <w:spacing w:after="0" w:line="240" w:lineRule="auto"/>
              <w:ind w:left="0" w:firstLine="0"/>
              <w:jc w:val="center"/>
              <w:rPr>
                <w:sz w:val="20"/>
              </w:rPr>
            </w:pPr>
            <w:r w:rsidRPr="008B0DD6">
              <w:rPr>
                <w:b/>
                <w:i/>
                <w:sz w:val="20"/>
              </w:rPr>
              <w:t xml:space="preserve">% </w:t>
            </w:r>
          </w:p>
        </w:tc>
        <w:tc>
          <w:tcPr>
            <w:tcW w:w="975" w:type="dxa"/>
            <w:tcBorders>
              <w:top w:val="single" w:sz="4" w:space="0" w:color="000000"/>
              <w:left w:val="single" w:sz="4" w:space="0" w:color="000000"/>
              <w:bottom w:val="single" w:sz="4" w:space="0" w:color="000000"/>
              <w:right w:val="single" w:sz="4" w:space="0" w:color="000000"/>
            </w:tcBorders>
          </w:tcPr>
          <w:p w:rsidR="008B0DD6" w:rsidRPr="001A5C46" w:rsidRDefault="008B0DD6" w:rsidP="008B0DD6">
            <w:pPr>
              <w:spacing w:after="0" w:line="240" w:lineRule="auto"/>
              <w:ind w:left="0" w:firstLine="0"/>
              <w:rPr>
                <w:color w:val="auto"/>
                <w:sz w:val="20"/>
              </w:rPr>
            </w:pPr>
            <w:r w:rsidRPr="001A5C46">
              <w:rPr>
                <w:b/>
                <w:i/>
                <w:color w:val="auto"/>
                <w:sz w:val="20"/>
              </w:rPr>
              <w:t xml:space="preserve">Budget </w:t>
            </w:r>
          </w:p>
        </w:tc>
        <w:tc>
          <w:tcPr>
            <w:tcW w:w="975" w:type="dxa"/>
            <w:tcBorders>
              <w:top w:val="single" w:sz="4" w:space="0" w:color="000000"/>
              <w:left w:val="single" w:sz="4" w:space="0" w:color="000000"/>
              <w:bottom w:val="single" w:sz="4" w:space="0" w:color="000000"/>
              <w:right w:val="single" w:sz="4" w:space="0" w:color="000000"/>
            </w:tcBorders>
          </w:tcPr>
          <w:p w:rsidR="008B0DD6" w:rsidRPr="001A5C46" w:rsidRDefault="008B0DD6" w:rsidP="008B0DD6">
            <w:pPr>
              <w:spacing w:after="0" w:line="240" w:lineRule="auto"/>
              <w:ind w:left="0" w:firstLine="0"/>
              <w:rPr>
                <w:color w:val="auto"/>
                <w:sz w:val="20"/>
              </w:rPr>
            </w:pPr>
            <w:r w:rsidRPr="001A5C46">
              <w:rPr>
                <w:b/>
                <w:i/>
                <w:color w:val="auto"/>
                <w:sz w:val="20"/>
              </w:rPr>
              <w:t xml:space="preserve">Actual </w:t>
            </w:r>
          </w:p>
        </w:tc>
        <w:tc>
          <w:tcPr>
            <w:tcW w:w="975" w:type="dxa"/>
            <w:tcBorders>
              <w:top w:val="single" w:sz="4" w:space="0" w:color="000000"/>
              <w:left w:val="single" w:sz="4" w:space="0" w:color="000000"/>
              <w:bottom w:val="single" w:sz="4" w:space="0" w:color="000000"/>
              <w:right w:val="single" w:sz="4" w:space="0" w:color="000000"/>
            </w:tcBorders>
          </w:tcPr>
          <w:p w:rsidR="008B0DD6" w:rsidRPr="001A5C46" w:rsidRDefault="008B0DD6" w:rsidP="008B0DD6">
            <w:pPr>
              <w:spacing w:after="0" w:line="240" w:lineRule="auto"/>
              <w:ind w:left="0" w:firstLine="0"/>
              <w:jc w:val="center"/>
              <w:rPr>
                <w:color w:val="auto"/>
                <w:sz w:val="20"/>
              </w:rPr>
            </w:pPr>
            <w:r w:rsidRPr="001A5C46">
              <w:rPr>
                <w:b/>
                <w:i/>
                <w:color w:val="auto"/>
                <w:sz w:val="20"/>
              </w:rPr>
              <w:t xml:space="preserve">% </w:t>
            </w:r>
          </w:p>
        </w:tc>
        <w:tc>
          <w:tcPr>
            <w:tcW w:w="1077" w:type="dxa"/>
            <w:tcBorders>
              <w:top w:val="single" w:sz="4" w:space="0" w:color="000000"/>
              <w:left w:val="single" w:sz="4" w:space="0" w:color="000000"/>
              <w:bottom w:val="single" w:sz="4" w:space="0" w:color="000000"/>
              <w:right w:val="single" w:sz="4" w:space="0" w:color="000000"/>
            </w:tcBorders>
          </w:tcPr>
          <w:p w:rsidR="008B0DD6" w:rsidRPr="001A5C46" w:rsidRDefault="008B0DD6" w:rsidP="008B0DD6">
            <w:pPr>
              <w:spacing w:after="0" w:line="240" w:lineRule="auto"/>
              <w:ind w:left="0" w:firstLine="0"/>
              <w:jc w:val="left"/>
              <w:rPr>
                <w:color w:val="auto"/>
                <w:sz w:val="20"/>
              </w:rPr>
            </w:pPr>
            <w:r w:rsidRPr="001A5C46">
              <w:rPr>
                <w:b/>
                <w:i/>
                <w:color w:val="auto"/>
                <w:sz w:val="20"/>
              </w:rPr>
              <w:t xml:space="preserve">Budget </w:t>
            </w:r>
          </w:p>
        </w:tc>
        <w:tc>
          <w:tcPr>
            <w:tcW w:w="1077" w:type="dxa"/>
            <w:tcBorders>
              <w:top w:val="single" w:sz="4" w:space="0" w:color="000000"/>
              <w:left w:val="single" w:sz="4" w:space="0" w:color="000000"/>
              <w:bottom w:val="single" w:sz="4" w:space="0" w:color="000000"/>
              <w:right w:val="single" w:sz="4" w:space="0" w:color="000000"/>
            </w:tcBorders>
          </w:tcPr>
          <w:p w:rsidR="008B0DD6" w:rsidRPr="001A5C46" w:rsidRDefault="008B0DD6" w:rsidP="008B0DD6">
            <w:pPr>
              <w:spacing w:after="0" w:line="240" w:lineRule="auto"/>
              <w:ind w:left="2" w:firstLine="0"/>
              <w:jc w:val="left"/>
              <w:rPr>
                <w:color w:val="auto"/>
                <w:sz w:val="20"/>
              </w:rPr>
            </w:pPr>
            <w:r w:rsidRPr="001A5C46">
              <w:rPr>
                <w:b/>
                <w:i/>
                <w:color w:val="auto"/>
                <w:sz w:val="20"/>
              </w:rPr>
              <w:t xml:space="preserve">Actual </w:t>
            </w:r>
          </w:p>
        </w:tc>
        <w:tc>
          <w:tcPr>
            <w:tcW w:w="1077" w:type="dxa"/>
            <w:tcBorders>
              <w:top w:val="single" w:sz="4" w:space="0" w:color="000000"/>
              <w:left w:val="single" w:sz="4" w:space="0" w:color="000000"/>
              <w:bottom w:val="single" w:sz="4" w:space="0" w:color="000000"/>
              <w:right w:val="single" w:sz="4" w:space="0" w:color="000000"/>
            </w:tcBorders>
          </w:tcPr>
          <w:p w:rsidR="008B0DD6" w:rsidRPr="001A5C46" w:rsidRDefault="008B0DD6" w:rsidP="008B0DD6">
            <w:pPr>
              <w:spacing w:after="0" w:line="240" w:lineRule="auto"/>
              <w:ind w:left="0" w:firstLine="0"/>
              <w:jc w:val="center"/>
              <w:rPr>
                <w:color w:val="auto"/>
                <w:sz w:val="20"/>
              </w:rPr>
            </w:pPr>
            <w:r w:rsidRPr="001A5C46">
              <w:rPr>
                <w:b/>
                <w:i/>
                <w:color w:val="auto"/>
                <w:sz w:val="20"/>
              </w:rPr>
              <w:t xml:space="preserve">% </w:t>
            </w:r>
          </w:p>
        </w:tc>
      </w:tr>
      <w:tr w:rsidR="008B0DD6" w:rsidRPr="008B0DD6" w:rsidTr="00811148">
        <w:trPr>
          <w:trHeight w:val="322"/>
        </w:trPr>
        <w:tc>
          <w:tcPr>
            <w:tcW w:w="834" w:type="dxa"/>
            <w:tcBorders>
              <w:top w:val="single" w:sz="4" w:space="0" w:color="000000"/>
              <w:left w:val="single" w:sz="4" w:space="0" w:color="000000"/>
              <w:bottom w:val="single" w:sz="4" w:space="0" w:color="000000"/>
              <w:right w:val="single" w:sz="4" w:space="0" w:color="000000"/>
            </w:tcBorders>
          </w:tcPr>
          <w:p w:rsidR="008B0DD6" w:rsidRPr="005C5DD1" w:rsidRDefault="008B0DD6" w:rsidP="00C66FDF">
            <w:pPr>
              <w:spacing w:after="0" w:line="240" w:lineRule="auto"/>
              <w:ind w:left="0" w:firstLine="0"/>
              <w:rPr>
                <w:b/>
                <w:bCs/>
                <w:sz w:val="20"/>
              </w:rPr>
            </w:pPr>
            <w:r w:rsidRPr="005C5DD1">
              <w:rPr>
                <w:b/>
                <w:bCs/>
                <w:sz w:val="20"/>
              </w:rPr>
              <w:t xml:space="preserve">Capital/stores &amp; spares and contractual  </w:t>
            </w:r>
          </w:p>
        </w:tc>
        <w:tc>
          <w:tcPr>
            <w:tcW w:w="315" w:type="dxa"/>
            <w:tcBorders>
              <w:top w:val="single" w:sz="4" w:space="0" w:color="000000"/>
              <w:left w:val="single" w:sz="4" w:space="0" w:color="000000"/>
              <w:bottom w:val="single" w:sz="4" w:space="0" w:color="000000"/>
              <w:right w:val="single" w:sz="4" w:space="0" w:color="000000"/>
            </w:tcBorders>
          </w:tcPr>
          <w:p w:rsidR="008B0DD6" w:rsidRPr="008B0DD6" w:rsidRDefault="008B0DD6" w:rsidP="008B0DD6">
            <w:pPr>
              <w:spacing w:after="0" w:line="240" w:lineRule="auto"/>
              <w:ind w:left="0" w:firstLine="0"/>
              <w:jc w:val="left"/>
              <w:rPr>
                <w:color w:val="000000" w:themeColor="text1"/>
                <w:sz w:val="20"/>
                <w:lang w:val="en-IN" w:eastAsia="en-IN"/>
              </w:rPr>
            </w:pPr>
            <w:r w:rsidRPr="008B0DD6">
              <w:rPr>
                <w:color w:val="000000" w:themeColor="text1"/>
                <w:sz w:val="20"/>
              </w:rPr>
              <w:t>326.33</w:t>
            </w:r>
          </w:p>
          <w:p w:rsidR="008B0DD6" w:rsidRPr="008B0DD6" w:rsidRDefault="008B0DD6" w:rsidP="008B0DD6">
            <w:pPr>
              <w:spacing w:after="0" w:line="240" w:lineRule="auto"/>
              <w:ind w:left="0" w:firstLine="0"/>
              <w:jc w:val="left"/>
              <w:rPr>
                <w:color w:val="000000" w:themeColor="text1"/>
                <w:sz w:val="20"/>
              </w:rPr>
            </w:pPr>
          </w:p>
        </w:tc>
        <w:tc>
          <w:tcPr>
            <w:tcW w:w="667" w:type="dxa"/>
            <w:tcBorders>
              <w:top w:val="single" w:sz="4" w:space="0" w:color="000000"/>
              <w:left w:val="single" w:sz="4" w:space="0" w:color="000000"/>
              <w:bottom w:val="single" w:sz="4" w:space="0" w:color="000000"/>
              <w:right w:val="single" w:sz="4" w:space="0" w:color="000000"/>
            </w:tcBorders>
          </w:tcPr>
          <w:p w:rsidR="008B0DD6" w:rsidRPr="008B0DD6" w:rsidRDefault="008B0DD6" w:rsidP="008B0DD6">
            <w:pPr>
              <w:spacing w:after="0" w:line="240" w:lineRule="auto"/>
              <w:ind w:left="0" w:firstLine="0"/>
              <w:jc w:val="left"/>
              <w:rPr>
                <w:color w:val="000000" w:themeColor="text1"/>
                <w:sz w:val="20"/>
                <w:lang w:val="en-IN" w:eastAsia="en-IN"/>
              </w:rPr>
            </w:pPr>
            <w:r w:rsidRPr="008B0DD6">
              <w:rPr>
                <w:color w:val="000000" w:themeColor="text1"/>
                <w:sz w:val="20"/>
              </w:rPr>
              <w:t>140.18</w:t>
            </w:r>
          </w:p>
          <w:p w:rsidR="008B0DD6" w:rsidRPr="008B0DD6" w:rsidRDefault="008B0DD6" w:rsidP="008B0DD6">
            <w:pPr>
              <w:spacing w:after="0" w:line="240" w:lineRule="auto"/>
              <w:ind w:left="0" w:firstLine="0"/>
              <w:jc w:val="left"/>
              <w:rPr>
                <w:color w:val="000000" w:themeColor="text1"/>
                <w:sz w:val="20"/>
              </w:rPr>
            </w:pPr>
          </w:p>
        </w:tc>
        <w:tc>
          <w:tcPr>
            <w:tcW w:w="667" w:type="dxa"/>
            <w:tcBorders>
              <w:top w:val="single" w:sz="4" w:space="0" w:color="000000"/>
              <w:left w:val="single" w:sz="4" w:space="0" w:color="000000"/>
              <w:bottom w:val="single" w:sz="4" w:space="0" w:color="000000"/>
              <w:right w:val="single" w:sz="4" w:space="0" w:color="000000"/>
            </w:tcBorders>
          </w:tcPr>
          <w:p w:rsidR="008B0DD6" w:rsidRPr="008B0DD6" w:rsidRDefault="008B0DD6" w:rsidP="008B0DD6">
            <w:pPr>
              <w:spacing w:after="0" w:line="240" w:lineRule="auto"/>
              <w:ind w:left="0" w:firstLine="0"/>
              <w:jc w:val="left"/>
              <w:rPr>
                <w:color w:val="000000" w:themeColor="text1"/>
                <w:sz w:val="20"/>
                <w:lang w:val="en-IN" w:eastAsia="en-IN"/>
              </w:rPr>
            </w:pPr>
            <w:r w:rsidRPr="008B0DD6">
              <w:rPr>
                <w:color w:val="000000" w:themeColor="text1"/>
                <w:sz w:val="20"/>
              </w:rPr>
              <w:t>42.96%</w:t>
            </w:r>
          </w:p>
          <w:p w:rsidR="008B0DD6" w:rsidRPr="008B0DD6" w:rsidRDefault="008B0DD6" w:rsidP="008B0DD6">
            <w:pPr>
              <w:spacing w:after="0" w:line="240" w:lineRule="auto"/>
              <w:ind w:left="0" w:firstLine="0"/>
              <w:jc w:val="left"/>
              <w:rPr>
                <w:color w:val="000000" w:themeColor="text1"/>
                <w:sz w:val="20"/>
              </w:rPr>
            </w:pPr>
          </w:p>
        </w:tc>
        <w:tc>
          <w:tcPr>
            <w:tcW w:w="975" w:type="dxa"/>
            <w:tcBorders>
              <w:top w:val="single" w:sz="4" w:space="0" w:color="000000"/>
              <w:left w:val="single" w:sz="4" w:space="0" w:color="000000"/>
              <w:bottom w:val="single" w:sz="4" w:space="0" w:color="000000"/>
              <w:right w:val="single" w:sz="4" w:space="0" w:color="000000"/>
            </w:tcBorders>
          </w:tcPr>
          <w:p w:rsidR="008B0DD6" w:rsidRPr="008B0DD6" w:rsidRDefault="008B0DD6" w:rsidP="008B0DD6">
            <w:pPr>
              <w:spacing w:after="0" w:line="240" w:lineRule="auto"/>
              <w:ind w:left="0" w:firstLine="0"/>
              <w:jc w:val="left"/>
              <w:rPr>
                <w:sz w:val="20"/>
              </w:rPr>
            </w:pPr>
            <w:r w:rsidRPr="008B0DD6">
              <w:rPr>
                <w:sz w:val="20"/>
              </w:rPr>
              <w:t>362.81</w:t>
            </w:r>
          </w:p>
        </w:tc>
        <w:tc>
          <w:tcPr>
            <w:tcW w:w="975" w:type="dxa"/>
            <w:tcBorders>
              <w:top w:val="single" w:sz="4" w:space="0" w:color="000000"/>
              <w:left w:val="single" w:sz="4" w:space="0" w:color="000000"/>
              <w:bottom w:val="single" w:sz="4" w:space="0" w:color="000000"/>
              <w:right w:val="single" w:sz="4" w:space="0" w:color="000000"/>
            </w:tcBorders>
          </w:tcPr>
          <w:p w:rsidR="008B0DD6" w:rsidRPr="008B0DD6" w:rsidRDefault="008B0DD6" w:rsidP="008B0DD6">
            <w:pPr>
              <w:spacing w:after="0" w:line="240" w:lineRule="auto"/>
              <w:ind w:left="0" w:firstLine="0"/>
              <w:jc w:val="left"/>
              <w:rPr>
                <w:sz w:val="20"/>
              </w:rPr>
            </w:pPr>
            <w:r w:rsidRPr="008B0DD6">
              <w:rPr>
                <w:sz w:val="20"/>
              </w:rPr>
              <w:t>83.70</w:t>
            </w:r>
          </w:p>
        </w:tc>
        <w:tc>
          <w:tcPr>
            <w:tcW w:w="975" w:type="dxa"/>
            <w:tcBorders>
              <w:top w:val="single" w:sz="4" w:space="0" w:color="000000"/>
              <w:left w:val="single" w:sz="4" w:space="0" w:color="000000"/>
              <w:bottom w:val="single" w:sz="4" w:space="0" w:color="000000"/>
              <w:right w:val="single" w:sz="4" w:space="0" w:color="000000"/>
            </w:tcBorders>
          </w:tcPr>
          <w:p w:rsidR="008B0DD6" w:rsidRPr="008B0DD6" w:rsidRDefault="008B0DD6" w:rsidP="008B0DD6">
            <w:pPr>
              <w:spacing w:after="0" w:line="240" w:lineRule="auto"/>
              <w:ind w:left="0" w:firstLine="0"/>
              <w:jc w:val="left"/>
              <w:rPr>
                <w:sz w:val="20"/>
              </w:rPr>
            </w:pPr>
            <w:r w:rsidRPr="008B0DD6">
              <w:rPr>
                <w:sz w:val="20"/>
              </w:rPr>
              <w:t>23.07%</w:t>
            </w:r>
          </w:p>
        </w:tc>
        <w:tc>
          <w:tcPr>
            <w:tcW w:w="1077" w:type="dxa"/>
            <w:tcBorders>
              <w:top w:val="single" w:sz="4" w:space="0" w:color="000000"/>
              <w:left w:val="single" w:sz="4" w:space="0" w:color="000000"/>
              <w:bottom w:val="single" w:sz="4" w:space="0" w:color="000000"/>
              <w:right w:val="single" w:sz="4" w:space="0" w:color="000000"/>
            </w:tcBorders>
          </w:tcPr>
          <w:p w:rsidR="008B0DD6" w:rsidRPr="008B0DD6" w:rsidRDefault="008B0DD6" w:rsidP="008B0DD6">
            <w:pPr>
              <w:spacing w:after="0" w:line="240" w:lineRule="auto"/>
              <w:ind w:left="0" w:firstLine="0"/>
              <w:jc w:val="left"/>
              <w:rPr>
                <w:color w:val="000000" w:themeColor="text1"/>
                <w:sz w:val="20"/>
              </w:rPr>
            </w:pPr>
            <w:r w:rsidRPr="008B0DD6">
              <w:rPr>
                <w:color w:val="000000" w:themeColor="text1"/>
                <w:sz w:val="20"/>
              </w:rPr>
              <w:t>239.19</w:t>
            </w:r>
          </w:p>
        </w:tc>
        <w:tc>
          <w:tcPr>
            <w:tcW w:w="1077" w:type="dxa"/>
            <w:tcBorders>
              <w:top w:val="single" w:sz="4" w:space="0" w:color="000000"/>
              <w:left w:val="single" w:sz="4" w:space="0" w:color="000000"/>
              <w:bottom w:val="single" w:sz="4" w:space="0" w:color="000000"/>
              <w:right w:val="single" w:sz="4" w:space="0" w:color="000000"/>
            </w:tcBorders>
          </w:tcPr>
          <w:p w:rsidR="008B0DD6" w:rsidRPr="008B0DD6" w:rsidRDefault="008B0DD6" w:rsidP="008B0DD6">
            <w:pPr>
              <w:spacing w:after="0" w:line="240" w:lineRule="auto"/>
              <w:ind w:left="0" w:firstLine="0"/>
              <w:jc w:val="left"/>
              <w:rPr>
                <w:color w:val="000000" w:themeColor="text1"/>
                <w:sz w:val="20"/>
              </w:rPr>
            </w:pPr>
            <w:r w:rsidRPr="008B0DD6">
              <w:rPr>
                <w:color w:val="000000" w:themeColor="text1"/>
                <w:sz w:val="20"/>
              </w:rPr>
              <w:t>79.76</w:t>
            </w:r>
          </w:p>
        </w:tc>
        <w:tc>
          <w:tcPr>
            <w:tcW w:w="1077" w:type="dxa"/>
            <w:tcBorders>
              <w:top w:val="single" w:sz="4" w:space="0" w:color="000000"/>
              <w:left w:val="single" w:sz="4" w:space="0" w:color="000000"/>
              <w:bottom w:val="single" w:sz="4" w:space="0" w:color="000000"/>
              <w:right w:val="single" w:sz="4" w:space="0" w:color="000000"/>
            </w:tcBorders>
          </w:tcPr>
          <w:p w:rsidR="008B0DD6" w:rsidRPr="008B0DD6" w:rsidRDefault="008B0DD6" w:rsidP="008B0DD6">
            <w:pPr>
              <w:spacing w:after="0" w:line="240" w:lineRule="auto"/>
              <w:ind w:left="0" w:firstLine="0"/>
              <w:jc w:val="left"/>
              <w:rPr>
                <w:color w:val="000000" w:themeColor="text1"/>
                <w:sz w:val="20"/>
              </w:rPr>
            </w:pPr>
            <w:r w:rsidRPr="008B0DD6">
              <w:rPr>
                <w:color w:val="000000" w:themeColor="text1"/>
                <w:sz w:val="20"/>
              </w:rPr>
              <w:t>33.36%</w:t>
            </w:r>
          </w:p>
        </w:tc>
      </w:tr>
      <w:tr w:rsidR="008B0DD6" w:rsidRPr="008B0DD6" w:rsidTr="00811148">
        <w:trPr>
          <w:trHeight w:val="70"/>
        </w:trPr>
        <w:tc>
          <w:tcPr>
            <w:tcW w:w="834" w:type="dxa"/>
            <w:tcBorders>
              <w:top w:val="single" w:sz="4" w:space="0" w:color="000000"/>
              <w:left w:val="single" w:sz="4" w:space="0" w:color="000000"/>
              <w:bottom w:val="single" w:sz="4" w:space="0" w:color="000000"/>
              <w:right w:val="single" w:sz="4" w:space="0" w:color="000000"/>
            </w:tcBorders>
          </w:tcPr>
          <w:p w:rsidR="008B0DD6" w:rsidRPr="005C5DD1" w:rsidRDefault="008B0DD6" w:rsidP="008B0DD6">
            <w:pPr>
              <w:spacing w:after="0" w:line="240" w:lineRule="auto"/>
              <w:ind w:left="0" w:firstLine="0"/>
              <w:jc w:val="left"/>
              <w:rPr>
                <w:b/>
                <w:bCs/>
                <w:sz w:val="20"/>
              </w:rPr>
            </w:pPr>
            <w:r w:rsidRPr="005C5DD1">
              <w:rPr>
                <w:b/>
                <w:bCs/>
                <w:sz w:val="20"/>
              </w:rPr>
              <w:t xml:space="preserve">Manpower </w:t>
            </w:r>
          </w:p>
        </w:tc>
        <w:tc>
          <w:tcPr>
            <w:tcW w:w="315" w:type="dxa"/>
            <w:tcBorders>
              <w:top w:val="single" w:sz="4" w:space="0" w:color="000000"/>
              <w:left w:val="single" w:sz="4" w:space="0" w:color="000000"/>
              <w:bottom w:val="single" w:sz="4" w:space="0" w:color="000000"/>
              <w:right w:val="single" w:sz="4" w:space="0" w:color="000000"/>
            </w:tcBorders>
          </w:tcPr>
          <w:p w:rsidR="008B0DD6" w:rsidRPr="00C66FDF" w:rsidRDefault="008B0DD6" w:rsidP="008B0DD6">
            <w:pPr>
              <w:spacing w:after="0" w:line="240" w:lineRule="auto"/>
              <w:ind w:left="0" w:firstLine="0"/>
              <w:rPr>
                <w:color w:val="000000" w:themeColor="text1"/>
                <w:sz w:val="20"/>
                <w:lang w:val="en-IN" w:eastAsia="en-IN"/>
              </w:rPr>
            </w:pPr>
            <w:r w:rsidRPr="008B0DD6">
              <w:rPr>
                <w:color w:val="000000" w:themeColor="text1"/>
                <w:sz w:val="20"/>
              </w:rPr>
              <w:t>296.09</w:t>
            </w:r>
          </w:p>
        </w:tc>
        <w:tc>
          <w:tcPr>
            <w:tcW w:w="667" w:type="dxa"/>
            <w:tcBorders>
              <w:top w:val="single" w:sz="4" w:space="0" w:color="000000"/>
              <w:left w:val="single" w:sz="4" w:space="0" w:color="000000"/>
              <w:bottom w:val="single" w:sz="4" w:space="0" w:color="000000"/>
              <w:right w:val="single" w:sz="4" w:space="0" w:color="000000"/>
            </w:tcBorders>
          </w:tcPr>
          <w:p w:rsidR="008B0DD6" w:rsidRPr="00C66FDF" w:rsidRDefault="008B0DD6" w:rsidP="008B0DD6">
            <w:pPr>
              <w:spacing w:after="0" w:line="240" w:lineRule="auto"/>
              <w:ind w:left="0" w:firstLine="0"/>
              <w:rPr>
                <w:color w:val="000000" w:themeColor="text1"/>
                <w:sz w:val="20"/>
                <w:lang w:val="en-IN" w:eastAsia="en-IN"/>
              </w:rPr>
            </w:pPr>
            <w:r w:rsidRPr="008B0DD6">
              <w:rPr>
                <w:color w:val="000000" w:themeColor="text1"/>
                <w:sz w:val="20"/>
              </w:rPr>
              <w:t>325.99</w:t>
            </w:r>
          </w:p>
        </w:tc>
        <w:tc>
          <w:tcPr>
            <w:tcW w:w="667" w:type="dxa"/>
            <w:tcBorders>
              <w:top w:val="single" w:sz="4" w:space="0" w:color="000000"/>
              <w:left w:val="single" w:sz="4" w:space="0" w:color="000000"/>
              <w:bottom w:val="single" w:sz="4" w:space="0" w:color="000000"/>
              <w:right w:val="single" w:sz="4" w:space="0" w:color="000000"/>
            </w:tcBorders>
          </w:tcPr>
          <w:p w:rsidR="008B0DD6" w:rsidRPr="00C66FDF" w:rsidRDefault="008B0DD6" w:rsidP="008B0DD6">
            <w:pPr>
              <w:spacing w:after="0" w:line="240" w:lineRule="auto"/>
              <w:ind w:left="0" w:firstLine="0"/>
              <w:rPr>
                <w:color w:val="000000" w:themeColor="text1"/>
                <w:sz w:val="20"/>
                <w:lang w:val="en-IN" w:eastAsia="en-IN"/>
              </w:rPr>
            </w:pPr>
            <w:r w:rsidRPr="008B0DD6">
              <w:rPr>
                <w:color w:val="000000" w:themeColor="text1"/>
                <w:sz w:val="20"/>
              </w:rPr>
              <w:t>110.10%</w:t>
            </w:r>
          </w:p>
        </w:tc>
        <w:tc>
          <w:tcPr>
            <w:tcW w:w="975" w:type="dxa"/>
            <w:tcBorders>
              <w:top w:val="single" w:sz="4" w:space="0" w:color="000000"/>
              <w:left w:val="single" w:sz="4" w:space="0" w:color="000000"/>
              <w:bottom w:val="single" w:sz="4" w:space="0" w:color="000000"/>
              <w:right w:val="single" w:sz="4" w:space="0" w:color="000000"/>
            </w:tcBorders>
          </w:tcPr>
          <w:p w:rsidR="008B0DD6" w:rsidRPr="008B0DD6" w:rsidRDefault="008B0DD6" w:rsidP="008B0DD6">
            <w:pPr>
              <w:spacing w:after="0" w:line="240" w:lineRule="auto"/>
              <w:ind w:left="0" w:firstLine="0"/>
              <w:rPr>
                <w:sz w:val="20"/>
              </w:rPr>
            </w:pPr>
            <w:r w:rsidRPr="008B0DD6">
              <w:rPr>
                <w:sz w:val="20"/>
              </w:rPr>
              <w:t>354.76</w:t>
            </w:r>
          </w:p>
        </w:tc>
        <w:tc>
          <w:tcPr>
            <w:tcW w:w="975" w:type="dxa"/>
            <w:tcBorders>
              <w:top w:val="single" w:sz="4" w:space="0" w:color="000000"/>
              <w:left w:val="single" w:sz="4" w:space="0" w:color="000000"/>
              <w:bottom w:val="single" w:sz="4" w:space="0" w:color="000000"/>
              <w:right w:val="single" w:sz="4" w:space="0" w:color="000000"/>
            </w:tcBorders>
          </w:tcPr>
          <w:p w:rsidR="008B0DD6" w:rsidRPr="008B0DD6" w:rsidRDefault="008B0DD6" w:rsidP="008B0DD6">
            <w:pPr>
              <w:spacing w:after="0" w:line="240" w:lineRule="auto"/>
              <w:ind w:left="0" w:firstLine="0"/>
              <w:rPr>
                <w:sz w:val="20"/>
              </w:rPr>
            </w:pPr>
            <w:r w:rsidRPr="008B0DD6">
              <w:rPr>
                <w:sz w:val="20"/>
              </w:rPr>
              <w:t>284.65</w:t>
            </w:r>
          </w:p>
        </w:tc>
        <w:tc>
          <w:tcPr>
            <w:tcW w:w="975" w:type="dxa"/>
            <w:tcBorders>
              <w:top w:val="single" w:sz="4" w:space="0" w:color="000000"/>
              <w:left w:val="single" w:sz="4" w:space="0" w:color="000000"/>
              <w:bottom w:val="single" w:sz="4" w:space="0" w:color="000000"/>
              <w:right w:val="single" w:sz="4" w:space="0" w:color="000000"/>
            </w:tcBorders>
          </w:tcPr>
          <w:p w:rsidR="008B0DD6" w:rsidRPr="008B0DD6" w:rsidRDefault="008B0DD6" w:rsidP="008B0DD6">
            <w:pPr>
              <w:spacing w:after="0" w:line="240" w:lineRule="auto"/>
              <w:ind w:left="0" w:firstLine="0"/>
              <w:rPr>
                <w:sz w:val="20"/>
              </w:rPr>
            </w:pPr>
            <w:r w:rsidRPr="008B0DD6">
              <w:rPr>
                <w:sz w:val="20"/>
              </w:rPr>
              <w:t>80.24%</w:t>
            </w:r>
          </w:p>
        </w:tc>
        <w:tc>
          <w:tcPr>
            <w:tcW w:w="1077" w:type="dxa"/>
            <w:tcBorders>
              <w:top w:val="single" w:sz="4" w:space="0" w:color="000000"/>
              <w:left w:val="single" w:sz="4" w:space="0" w:color="000000"/>
              <w:bottom w:val="single" w:sz="4" w:space="0" w:color="000000"/>
              <w:right w:val="single" w:sz="4" w:space="0" w:color="000000"/>
            </w:tcBorders>
          </w:tcPr>
          <w:p w:rsidR="008B0DD6" w:rsidRPr="008B0DD6" w:rsidRDefault="008B0DD6" w:rsidP="008B0DD6">
            <w:pPr>
              <w:spacing w:after="0" w:line="240" w:lineRule="auto"/>
              <w:ind w:left="0" w:firstLine="0"/>
              <w:rPr>
                <w:color w:val="000000" w:themeColor="text1"/>
                <w:sz w:val="20"/>
              </w:rPr>
            </w:pPr>
            <w:r w:rsidRPr="008B0DD6">
              <w:rPr>
                <w:color w:val="000000" w:themeColor="text1"/>
                <w:sz w:val="20"/>
              </w:rPr>
              <w:t>290.03</w:t>
            </w:r>
          </w:p>
        </w:tc>
        <w:tc>
          <w:tcPr>
            <w:tcW w:w="1077" w:type="dxa"/>
            <w:tcBorders>
              <w:top w:val="single" w:sz="4" w:space="0" w:color="000000"/>
              <w:left w:val="single" w:sz="4" w:space="0" w:color="000000"/>
              <w:bottom w:val="single" w:sz="4" w:space="0" w:color="000000"/>
              <w:right w:val="single" w:sz="4" w:space="0" w:color="000000"/>
            </w:tcBorders>
          </w:tcPr>
          <w:p w:rsidR="008B0DD6" w:rsidRPr="008B0DD6" w:rsidRDefault="008B0DD6" w:rsidP="008B0DD6">
            <w:pPr>
              <w:spacing w:after="0" w:line="240" w:lineRule="auto"/>
              <w:ind w:left="0" w:firstLine="0"/>
              <w:rPr>
                <w:color w:val="000000" w:themeColor="text1"/>
                <w:sz w:val="20"/>
              </w:rPr>
            </w:pPr>
            <w:r w:rsidRPr="008B0DD6">
              <w:rPr>
                <w:color w:val="000000" w:themeColor="text1"/>
                <w:sz w:val="20"/>
              </w:rPr>
              <w:t>309.73</w:t>
            </w:r>
          </w:p>
        </w:tc>
        <w:tc>
          <w:tcPr>
            <w:tcW w:w="1077" w:type="dxa"/>
            <w:tcBorders>
              <w:top w:val="single" w:sz="4" w:space="0" w:color="000000"/>
              <w:left w:val="single" w:sz="4" w:space="0" w:color="000000"/>
              <w:bottom w:val="single" w:sz="4" w:space="0" w:color="000000"/>
              <w:right w:val="single" w:sz="4" w:space="0" w:color="000000"/>
            </w:tcBorders>
          </w:tcPr>
          <w:p w:rsidR="008B0DD6" w:rsidRPr="008B0DD6" w:rsidRDefault="008B0DD6" w:rsidP="008B0DD6">
            <w:pPr>
              <w:spacing w:after="0" w:line="240" w:lineRule="auto"/>
              <w:ind w:left="0" w:firstLine="0"/>
              <w:rPr>
                <w:color w:val="000000" w:themeColor="text1"/>
                <w:sz w:val="20"/>
              </w:rPr>
            </w:pPr>
            <w:r w:rsidRPr="008B0DD6">
              <w:rPr>
                <w:color w:val="000000" w:themeColor="text1"/>
                <w:sz w:val="20"/>
              </w:rPr>
              <w:t>106.79%</w:t>
            </w:r>
          </w:p>
        </w:tc>
      </w:tr>
      <w:tr w:rsidR="008B0DD6" w:rsidRPr="008B0DD6" w:rsidTr="00811148">
        <w:trPr>
          <w:trHeight w:val="223"/>
        </w:trPr>
        <w:tc>
          <w:tcPr>
            <w:tcW w:w="834" w:type="dxa"/>
            <w:tcBorders>
              <w:top w:val="single" w:sz="4" w:space="0" w:color="000000"/>
              <w:left w:val="single" w:sz="4" w:space="0" w:color="000000"/>
              <w:bottom w:val="single" w:sz="4" w:space="0" w:color="000000"/>
              <w:right w:val="single" w:sz="4" w:space="0" w:color="000000"/>
            </w:tcBorders>
          </w:tcPr>
          <w:p w:rsidR="008B0DD6" w:rsidRPr="005C5DD1" w:rsidRDefault="008B0DD6" w:rsidP="008B0DD6">
            <w:pPr>
              <w:spacing w:after="0" w:line="240" w:lineRule="auto"/>
              <w:ind w:left="0" w:firstLine="0"/>
              <w:jc w:val="left"/>
              <w:rPr>
                <w:b/>
                <w:bCs/>
                <w:sz w:val="20"/>
              </w:rPr>
            </w:pPr>
            <w:r w:rsidRPr="005C5DD1">
              <w:rPr>
                <w:b/>
                <w:bCs/>
                <w:sz w:val="20"/>
              </w:rPr>
              <w:t xml:space="preserve">Other charges </w:t>
            </w:r>
          </w:p>
        </w:tc>
        <w:tc>
          <w:tcPr>
            <w:tcW w:w="315" w:type="dxa"/>
            <w:tcBorders>
              <w:top w:val="single" w:sz="4" w:space="0" w:color="000000"/>
              <w:left w:val="single" w:sz="4" w:space="0" w:color="000000"/>
              <w:bottom w:val="single" w:sz="4" w:space="0" w:color="000000"/>
              <w:right w:val="single" w:sz="4" w:space="0" w:color="000000"/>
            </w:tcBorders>
          </w:tcPr>
          <w:p w:rsidR="008B0DD6" w:rsidRPr="00C66FDF" w:rsidRDefault="008B0DD6" w:rsidP="008B0DD6">
            <w:pPr>
              <w:spacing w:after="0" w:line="240" w:lineRule="auto"/>
              <w:ind w:left="0" w:firstLine="0"/>
              <w:rPr>
                <w:color w:val="000000" w:themeColor="text1"/>
                <w:sz w:val="20"/>
                <w:lang w:val="en-IN" w:eastAsia="en-IN"/>
              </w:rPr>
            </w:pPr>
            <w:r w:rsidRPr="008B0DD6">
              <w:rPr>
                <w:color w:val="000000" w:themeColor="text1"/>
                <w:sz w:val="20"/>
              </w:rPr>
              <w:t>38.22</w:t>
            </w:r>
          </w:p>
        </w:tc>
        <w:tc>
          <w:tcPr>
            <w:tcW w:w="667" w:type="dxa"/>
            <w:tcBorders>
              <w:top w:val="single" w:sz="4" w:space="0" w:color="000000"/>
              <w:left w:val="single" w:sz="4" w:space="0" w:color="000000"/>
              <w:bottom w:val="single" w:sz="4" w:space="0" w:color="000000"/>
              <w:right w:val="single" w:sz="4" w:space="0" w:color="000000"/>
            </w:tcBorders>
          </w:tcPr>
          <w:p w:rsidR="008B0DD6" w:rsidRPr="00C66FDF" w:rsidRDefault="008B0DD6" w:rsidP="008B0DD6">
            <w:pPr>
              <w:spacing w:after="0" w:line="240" w:lineRule="auto"/>
              <w:ind w:left="0" w:firstLine="0"/>
              <w:rPr>
                <w:color w:val="000000" w:themeColor="text1"/>
                <w:sz w:val="20"/>
                <w:lang w:val="en-IN" w:eastAsia="en-IN"/>
              </w:rPr>
            </w:pPr>
            <w:r w:rsidRPr="008B0DD6">
              <w:rPr>
                <w:color w:val="000000" w:themeColor="text1"/>
                <w:sz w:val="20"/>
              </w:rPr>
              <w:t>57.72</w:t>
            </w:r>
          </w:p>
        </w:tc>
        <w:tc>
          <w:tcPr>
            <w:tcW w:w="667" w:type="dxa"/>
            <w:tcBorders>
              <w:top w:val="single" w:sz="4" w:space="0" w:color="000000"/>
              <w:left w:val="single" w:sz="4" w:space="0" w:color="000000"/>
              <w:bottom w:val="single" w:sz="4" w:space="0" w:color="000000"/>
              <w:right w:val="single" w:sz="4" w:space="0" w:color="000000"/>
            </w:tcBorders>
          </w:tcPr>
          <w:p w:rsidR="008B0DD6" w:rsidRPr="00C66FDF" w:rsidRDefault="008B0DD6" w:rsidP="008B0DD6">
            <w:pPr>
              <w:spacing w:after="0" w:line="240" w:lineRule="auto"/>
              <w:ind w:left="0" w:firstLine="0"/>
              <w:rPr>
                <w:color w:val="000000" w:themeColor="text1"/>
                <w:sz w:val="20"/>
                <w:lang w:val="en-IN" w:eastAsia="en-IN"/>
              </w:rPr>
            </w:pPr>
            <w:r w:rsidRPr="008B0DD6">
              <w:rPr>
                <w:color w:val="000000" w:themeColor="text1"/>
                <w:sz w:val="20"/>
              </w:rPr>
              <w:t>151.02%</w:t>
            </w:r>
          </w:p>
        </w:tc>
        <w:tc>
          <w:tcPr>
            <w:tcW w:w="975" w:type="dxa"/>
            <w:tcBorders>
              <w:top w:val="single" w:sz="4" w:space="0" w:color="000000"/>
              <w:left w:val="single" w:sz="4" w:space="0" w:color="000000"/>
              <w:bottom w:val="single" w:sz="4" w:space="0" w:color="000000"/>
              <w:right w:val="single" w:sz="4" w:space="0" w:color="000000"/>
            </w:tcBorders>
          </w:tcPr>
          <w:p w:rsidR="008B0DD6" w:rsidRPr="008B0DD6" w:rsidRDefault="008B0DD6" w:rsidP="008B0DD6">
            <w:pPr>
              <w:spacing w:after="0" w:line="240" w:lineRule="auto"/>
              <w:ind w:left="0" w:firstLine="0"/>
              <w:rPr>
                <w:sz w:val="20"/>
              </w:rPr>
            </w:pPr>
            <w:r w:rsidRPr="008B0DD6">
              <w:rPr>
                <w:sz w:val="20"/>
              </w:rPr>
              <w:t>38.75</w:t>
            </w:r>
          </w:p>
        </w:tc>
        <w:tc>
          <w:tcPr>
            <w:tcW w:w="975" w:type="dxa"/>
            <w:tcBorders>
              <w:top w:val="single" w:sz="4" w:space="0" w:color="000000"/>
              <w:left w:val="single" w:sz="4" w:space="0" w:color="000000"/>
              <w:bottom w:val="single" w:sz="4" w:space="0" w:color="000000"/>
              <w:right w:val="single" w:sz="4" w:space="0" w:color="000000"/>
            </w:tcBorders>
          </w:tcPr>
          <w:p w:rsidR="008B0DD6" w:rsidRPr="008B0DD6" w:rsidRDefault="008B0DD6" w:rsidP="008B0DD6">
            <w:pPr>
              <w:spacing w:after="0" w:line="240" w:lineRule="auto"/>
              <w:ind w:left="0" w:firstLine="0"/>
              <w:rPr>
                <w:sz w:val="20"/>
              </w:rPr>
            </w:pPr>
            <w:r w:rsidRPr="008B0DD6">
              <w:rPr>
                <w:sz w:val="20"/>
              </w:rPr>
              <w:t>52.40</w:t>
            </w:r>
          </w:p>
        </w:tc>
        <w:tc>
          <w:tcPr>
            <w:tcW w:w="975" w:type="dxa"/>
            <w:tcBorders>
              <w:top w:val="single" w:sz="4" w:space="0" w:color="000000"/>
              <w:left w:val="single" w:sz="4" w:space="0" w:color="000000"/>
              <w:bottom w:val="single" w:sz="4" w:space="0" w:color="000000"/>
              <w:right w:val="single" w:sz="4" w:space="0" w:color="000000"/>
            </w:tcBorders>
          </w:tcPr>
          <w:p w:rsidR="008B0DD6" w:rsidRPr="008B0DD6" w:rsidRDefault="008B0DD6" w:rsidP="008B0DD6">
            <w:pPr>
              <w:spacing w:after="0" w:line="240" w:lineRule="auto"/>
              <w:ind w:left="0" w:firstLine="0"/>
              <w:rPr>
                <w:sz w:val="20"/>
              </w:rPr>
            </w:pPr>
            <w:r w:rsidRPr="008B0DD6">
              <w:rPr>
                <w:sz w:val="20"/>
              </w:rPr>
              <w:t>135.23%</w:t>
            </w:r>
          </w:p>
        </w:tc>
        <w:tc>
          <w:tcPr>
            <w:tcW w:w="1077" w:type="dxa"/>
            <w:tcBorders>
              <w:top w:val="single" w:sz="4" w:space="0" w:color="000000"/>
              <w:left w:val="single" w:sz="4" w:space="0" w:color="000000"/>
              <w:bottom w:val="single" w:sz="4" w:space="0" w:color="000000"/>
              <w:right w:val="single" w:sz="4" w:space="0" w:color="000000"/>
            </w:tcBorders>
          </w:tcPr>
          <w:p w:rsidR="008B0DD6" w:rsidRPr="008B0DD6" w:rsidRDefault="008B0DD6" w:rsidP="008B0DD6">
            <w:pPr>
              <w:spacing w:after="0" w:line="240" w:lineRule="auto"/>
              <w:ind w:left="0" w:firstLine="0"/>
              <w:rPr>
                <w:color w:val="000000" w:themeColor="text1"/>
                <w:sz w:val="20"/>
              </w:rPr>
            </w:pPr>
            <w:r w:rsidRPr="008B0DD6">
              <w:rPr>
                <w:color w:val="000000" w:themeColor="text1"/>
                <w:sz w:val="20"/>
              </w:rPr>
              <w:t>47.48</w:t>
            </w:r>
          </w:p>
        </w:tc>
        <w:tc>
          <w:tcPr>
            <w:tcW w:w="1077" w:type="dxa"/>
            <w:tcBorders>
              <w:top w:val="single" w:sz="4" w:space="0" w:color="000000"/>
              <w:left w:val="single" w:sz="4" w:space="0" w:color="000000"/>
              <w:bottom w:val="single" w:sz="4" w:space="0" w:color="000000"/>
              <w:right w:val="single" w:sz="4" w:space="0" w:color="000000"/>
            </w:tcBorders>
          </w:tcPr>
          <w:p w:rsidR="008B0DD6" w:rsidRPr="008B0DD6" w:rsidRDefault="008B0DD6" w:rsidP="008B0DD6">
            <w:pPr>
              <w:spacing w:after="0" w:line="240" w:lineRule="auto"/>
              <w:ind w:left="0" w:firstLine="0"/>
              <w:rPr>
                <w:color w:val="000000" w:themeColor="text1"/>
                <w:sz w:val="20"/>
              </w:rPr>
            </w:pPr>
            <w:r w:rsidRPr="008B0DD6">
              <w:rPr>
                <w:color w:val="000000" w:themeColor="text1"/>
                <w:sz w:val="20"/>
              </w:rPr>
              <w:t>26.50</w:t>
            </w:r>
          </w:p>
        </w:tc>
        <w:tc>
          <w:tcPr>
            <w:tcW w:w="1077" w:type="dxa"/>
            <w:tcBorders>
              <w:top w:val="single" w:sz="4" w:space="0" w:color="000000"/>
              <w:left w:val="single" w:sz="4" w:space="0" w:color="000000"/>
              <w:bottom w:val="single" w:sz="4" w:space="0" w:color="000000"/>
              <w:right w:val="single" w:sz="4" w:space="0" w:color="000000"/>
            </w:tcBorders>
          </w:tcPr>
          <w:p w:rsidR="008B0DD6" w:rsidRPr="008B0DD6" w:rsidRDefault="008B0DD6" w:rsidP="008B0DD6">
            <w:pPr>
              <w:spacing w:after="0" w:line="240" w:lineRule="auto"/>
              <w:ind w:left="0" w:firstLine="0"/>
              <w:rPr>
                <w:color w:val="000000" w:themeColor="text1"/>
                <w:sz w:val="20"/>
              </w:rPr>
            </w:pPr>
            <w:r w:rsidRPr="008B0DD6">
              <w:rPr>
                <w:color w:val="000000" w:themeColor="text1"/>
                <w:sz w:val="20"/>
              </w:rPr>
              <w:t>55.81%</w:t>
            </w:r>
          </w:p>
        </w:tc>
      </w:tr>
      <w:tr w:rsidR="001A5C46" w:rsidRPr="008B0DD6" w:rsidTr="00811148">
        <w:trPr>
          <w:trHeight w:val="127"/>
        </w:trPr>
        <w:tc>
          <w:tcPr>
            <w:tcW w:w="834" w:type="dxa"/>
            <w:tcBorders>
              <w:top w:val="single" w:sz="4" w:space="0" w:color="000000"/>
              <w:left w:val="single" w:sz="4" w:space="0" w:color="000000"/>
              <w:bottom w:val="single" w:sz="4" w:space="0" w:color="000000"/>
              <w:right w:val="single" w:sz="4" w:space="0" w:color="000000"/>
            </w:tcBorders>
          </w:tcPr>
          <w:p w:rsidR="008B0DD6" w:rsidRPr="005C5DD1" w:rsidRDefault="008B0DD6" w:rsidP="008B0DD6">
            <w:pPr>
              <w:spacing w:after="0" w:line="240" w:lineRule="auto"/>
              <w:ind w:left="0" w:firstLine="0"/>
              <w:jc w:val="left"/>
              <w:rPr>
                <w:b/>
                <w:bCs/>
                <w:sz w:val="20"/>
              </w:rPr>
            </w:pPr>
            <w:r w:rsidRPr="005C5DD1">
              <w:rPr>
                <w:b/>
                <w:bCs/>
                <w:i/>
                <w:sz w:val="20"/>
              </w:rPr>
              <w:t xml:space="preserve">Total </w:t>
            </w:r>
          </w:p>
        </w:tc>
        <w:tc>
          <w:tcPr>
            <w:tcW w:w="315" w:type="dxa"/>
            <w:tcBorders>
              <w:top w:val="single" w:sz="4" w:space="0" w:color="000000"/>
              <w:left w:val="single" w:sz="4" w:space="0" w:color="000000"/>
              <w:bottom w:val="single" w:sz="4" w:space="0" w:color="000000"/>
              <w:right w:val="single" w:sz="4" w:space="0" w:color="000000"/>
            </w:tcBorders>
          </w:tcPr>
          <w:p w:rsidR="008B0DD6" w:rsidRPr="008B0DD6" w:rsidRDefault="008B0DD6" w:rsidP="008B0DD6">
            <w:pPr>
              <w:spacing w:after="0" w:line="240" w:lineRule="auto"/>
              <w:ind w:left="0" w:firstLine="0"/>
              <w:jc w:val="left"/>
              <w:rPr>
                <w:b/>
                <w:bCs/>
                <w:i/>
                <w:iCs/>
                <w:color w:val="000000" w:themeColor="text1"/>
                <w:sz w:val="20"/>
                <w:lang w:val="en-IN" w:eastAsia="en-IN"/>
              </w:rPr>
            </w:pPr>
            <w:r w:rsidRPr="008B0DD6">
              <w:rPr>
                <w:b/>
                <w:bCs/>
                <w:i/>
                <w:iCs/>
                <w:color w:val="000000" w:themeColor="text1"/>
                <w:sz w:val="20"/>
              </w:rPr>
              <w:t>660.64</w:t>
            </w:r>
          </w:p>
        </w:tc>
        <w:tc>
          <w:tcPr>
            <w:tcW w:w="667" w:type="dxa"/>
            <w:tcBorders>
              <w:top w:val="single" w:sz="4" w:space="0" w:color="000000"/>
              <w:left w:val="single" w:sz="4" w:space="0" w:color="000000"/>
              <w:bottom w:val="single" w:sz="4" w:space="0" w:color="000000"/>
              <w:right w:val="single" w:sz="4" w:space="0" w:color="000000"/>
            </w:tcBorders>
          </w:tcPr>
          <w:p w:rsidR="008B0DD6" w:rsidRPr="008B0DD6" w:rsidRDefault="008B0DD6" w:rsidP="008B0DD6">
            <w:pPr>
              <w:spacing w:after="0" w:line="240" w:lineRule="auto"/>
              <w:ind w:left="0" w:firstLine="0"/>
              <w:jc w:val="left"/>
              <w:rPr>
                <w:b/>
                <w:bCs/>
                <w:i/>
                <w:iCs/>
                <w:color w:val="000000" w:themeColor="text1"/>
                <w:sz w:val="20"/>
                <w:lang w:val="en-IN" w:eastAsia="en-IN"/>
              </w:rPr>
            </w:pPr>
            <w:r w:rsidRPr="008B0DD6">
              <w:rPr>
                <w:b/>
                <w:bCs/>
                <w:i/>
                <w:iCs/>
                <w:color w:val="000000" w:themeColor="text1"/>
                <w:sz w:val="20"/>
              </w:rPr>
              <w:t>523.89</w:t>
            </w:r>
          </w:p>
        </w:tc>
        <w:tc>
          <w:tcPr>
            <w:tcW w:w="667" w:type="dxa"/>
            <w:tcBorders>
              <w:top w:val="single" w:sz="4" w:space="0" w:color="000000"/>
              <w:left w:val="single" w:sz="4" w:space="0" w:color="000000"/>
              <w:bottom w:val="single" w:sz="4" w:space="0" w:color="000000"/>
              <w:right w:val="single" w:sz="4" w:space="0" w:color="000000"/>
            </w:tcBorders>
          </w:tcPr>
          <w:p w:rsidR="008B0DD6" w:rsidRPr="008B0DD6" w:rsidRDefault="008B0DD6" w:rsidP="008B0DD6">
            <w:pPr>
              <w:spacing w:after="0" w:line="240" w:lineRule="auto"/>
              <w:ind w:left="0" w:firstLine="0"/>
              <w:jc w:val="left"/>
              <w:rPr>
                <w:b/>
                <w:i/>
                <w:color w:val="000000" w:themeColor="text1"/>
                <w:sz w:val="20"/>
                <w:lang w:val="en-IN"/>
              </w:rPr>
            </w:pPr>
            <w:r w:rsidRPr="008B0DD6">
              <w:rPr>
                <w:b/>
                <w:i/>
                <w:color w:val="000000" w:themeColor="text1"/>
                <w:sz w:val="20"/>
              </w:rPr>
              <w:t>79.30%</w:t>
            </w:r>
          </w:p>
        </w:tc>
        <w:tc>
          <w:tcPr>
            <w:tcW w:w="975" w:type="dxa"/>
            <w:tcBorders>
              <w:top w:val="single" w:sz="4" w:space="0" w:color="000000"/>
              <w:left w:val="single" w:sz="4" w:space="0" w:color="000000"/>
              <w:bottom w:val="single" w:sz="4" w:space="0" w:color="000000"/>
              <w:right w:val="single" w:sz="4" w:space="0" w:color="000000"/>
            </w:tcBorders>
            <w:shd w:val="clear" w:color="auto" w:fill="auto"/>
          </w:tcPr>
          <w:p w:rsidR="008B0DD6" w:rsidRPr="008B0DD6" w:rsidRDefault="001A5C46" w:rsidP="008B0DD6">
            <w:pPr>
              <w:spacing w:after="0" w:line="240" w:lineRule="auto"/>
              <w:ind w:left="0" w:firstLine="0"/>
              <w:jc w:val="left"/>
              <w:rPr>
                <w:b/>
                <w:i/>
                <w:sz w:val="20"/>
              </w:rPr>
            </w:pPr>
            <w:r>
              <w:rPr>
                <w:b/>
                <w:i/>
                <w:sz w:val="20"/>
              </w:rPr>
              <w:fldChar w:fldCharType="begin"/>
            </w:r>
            <w:r>
              <w:rPr>
                <w:b/>
                <w:i/>
                <w:sz w:val="20"/>
              </w:rPr>
              <w:instrText xml:space="preserve"> =SUM(ABOVE) </w:instrText>
            </w:r>
            <w:r>
              <w:rPr>
                <w:b/>
                <w:i/>
                <w:sz w:val="20"/>
              </w:rPr>
              <w:fldChar w:fldCharType="separate"/>
            </w:r>
            <w:r>
              <w:rPr>
                <w:b/>
                <w:i/>
                <w:noProof/>
                <w:sz w:val="20"/>
              </w:rPr>
              <w:t>756.32</w:t>
            </w:r>
            <w:r>
              <w:rPr>
                <w:b/>
                <w:i/>
                <w:sz w:val="20"/>
              </w:rPr>
              <w:fldChar w:fldCharType="end"/>
            </w:r>
          </w:p>
        </w:tc>
        <w:tc>
          <w:tcPr>
            <w:tcW w:w="975" w:type="dxa"/>
            <w:tcBorders>
              <w:top w:val="single" w:sz="4" w:space="0" w:color="000000"/>
              <w:left w:val="single" w:sz="4" w:space="0" w:color="000000"/>
              <w:bottom w:val="single" w:sz="4" w:space="0" w:color="000000"/>
              <w:right w:val="single" w:sz="4" w:space="0" w:color="000000"/>
            </w:tcBorders>
            <w:shd w:val="clear" w:color="auto" w:fill="auto"/>
          </w:tcPr>
          <w:p w:rsidR="008B0DD6" w:rsidRPr="008B0DD6" w:rsidRDefault="001A5C46" w:rsidP="008B0DD6">
            <w:pPr>
              <w:spacing w:after="0" w:line="240" w:lineRule="auto"/>
              <w:ind w:left="0" w:firstLine="0"/>
              <w:jc w:val="left"/>
              <w:rPr>
                <w:b/>
                <w:i/>
                <w:sz w:val="20"/>
              </w:rPr>
            </w:pPr>
            <w:r>
              <w:rPr>
                <w:b/>
                <w:i/>
                <w:sz w:val="20"/>
              </w:rPr>
              <w:fldChar w:fldCharType="begin"/>
            </w:r>
            <w:r>
              <w:rPr>
                <w:b/>
                <w:i/>
                <w:sz w:val="20"/>
              </w:rPr>
              <w:instrText xml:space="preserve"> =SUM(ABOVE) </w:instrText>
            </w:r>
            <w:r>
              <w:rPr>
                <w:b/>
                <w:i/>
                <w:sz w:val="20"/>
              </w:rPr>
              <w:fldChar w:fldCharType="separate"/>
            </w:r>
            <w:r>
              <w:rPr>
                <w:b/>
                <w:i/>
                <w:noProof/>
                <w:sz w:val="20"/>
              </w:rPr>
              <w:t>420.75</w:t>
            </w:r>
            <w:r>
              <w:rPr>
                <w:b/>
                <w:i/>
                <w:sz w:val="20"/>
              </w:rPr>
              <w:fldChar w:fldCharType="end"/>
            </w:r>
          </w:p>
        </w:tc>
        <w:tc>
          <w:tcPr>
            <w:tcW w:w="975" w:type="dxa"/>
            <w:tcBorders>
              <w:top w:val="single" w:sz="4" w:space="0" w:color="000000"/>
              <w:left w:val="single" w:sz="4" w:space="0" w:color="000000"/>
              <w:bottom w:val="single" w:sz="4" w:space="0" w:color="000000"/>
              <w:right w:val="single" w:sz="4" w:space="0" w:color="000000"/>
            </w:tcBorders>
            <w:shd w:val="clear" w:color="auto" w:fill="auto"/>
          </w:tcPr>
          <w:p w:rsidR="008B0DD6" w:rsidRPr="008B0DD6" w:rsidRDefault="001A5C46" w:rsidP="008B0DD6">
            <w:pPr>
              <w:spacing w:after="0" w:line="240" w:lineRule="auto"/>
              <w:ind w:left="0" w:firstLine="0"/>
              <w:jc w:val="left"/>
              <w:rPr>
                <w:b/>
                <w:i/>
                <w:sz w:val="20"/>
              </w:rPr>
            </w:pPr>
            <w:r>
              <w:rPr>
                <w:b/>
                <w:i/>
                <w:sz w:val="20"/>
              </w:rPr>
              <w:t>55.63%</w:t>
            </w:r>
          </w:p>
        </w:tc>
        <w:tc>
          <w:tcPr>
            <w:tcW w:w="1077" w:type="dxa"/>
            <w:tcBorders>
              <w:top w:val="single" w:sz="4" w:space="0" w:color="000000"/>
              <w:left w:val="single" w:sz="4" w:space="0" w:color="000000"/>
              <w:bottom w:val="single" w:sz="4" w:space="0" w:color="000000"/>
              <w:right w:val="single" w:sz="4" w:space="0" w:color="000000"/>
            </w:tcBorders>
            <w:shd w:val="clear" w:color="auto" w:fill="auto"/>
          </w:tcPr>
          <w:p w:rsidR="008B0DD6" w:rsidRPr="008B0DD6" w:rsidRDefault="001A5C46" w:rsidP="008B0DD6">
            <w:pPr>
              <w:spacing w:after="0" w:line="240" w:lineRule="auto"/>
              <w:ind w:left="0" w:firstLine="0"/>
              <w:jc w:val="left"/>
              <w:rPr>
                <w:b/>
                <w:bCs/>
                <w:i/>
                <w:iCs/>
                <w:color w:val="000000" w:themeColor="text1"/>
                <w:sz w:val="20"/>
                <w:lang w:val="en-IN" w:eastAsia="en-IN"/>
              </w:rPr>
            </w:pPr>
            <w:r>
              <w:rPr>
                <w:b/>
                <w:bCs/>
                <w:i/>
                <w:iCs/>
                <w:color w:val="000000" w:themeColor="text1"/>
                <w:sz w:val="20"/>
                <w:lang w:val="en-IN" w:eastAsia="en-IN"/>
              </w:rPr>
              <w:fldChar w:fldCharType="begin"/>
            </w:r>
            <w:r>
              <w:rPr>
                <w:b/>
                <w:bCs/>
                <w:i/>
                <w:iCs/>
                <w:color w:val="000000" w:themeColor="text1"/>
                <w:sz w:val="20"/>
                <w:lang w:val="en-IN" w:eastAsia="en-IN"/>
              </w:rPr>
              <w:instrText xml:space="preserve"> =SUM(ABOVE) </w:instrText>
            </w:r>
            <w:r>
              <w:rPr>
                <w:b/>
                <w:bCs/>
                <w:i/>
                <w:iCs/>
                <w:color w:val="000000" w:themeColor="text1"/>
                <w:sz w:val="20"/>
                <w:lang w:val="en-IN" w:eastAsia="en-IN"/>
              </w:rPr>
              <w:fldChar w:fldCharType="separate"/>
            </w:r>
            <w:r>
              <w:rPr>
                <w:b/>
                <w:bCs/>
                <w:i/>
                <w:iCs/>
                <w:noProof/>
                <w:color w:val="000000" w:themeColor="text1"/>
                <w:sz w:val="20"/>
                <w:lang w:val="en-IN" w:eastAsia="en-IN"/>
              </w:rPr>
              <w:t>576.7</w:t>
            </w:r>
            <w:r>
              <w:rPr>
                <w:b/>
                <w:bCs/>
                <w:i/>
                <w:iCs/>
                <w:color w:val="000000" w:themeColor="text1"/>
                <w:sz w:val="20"/>
                <w:lang w:val="en-IN" w:eastAsia="en-IN"/>
              </w:rPr>
              <w:fldChar w:fldCharType="end"/>
            </w:r>
          </w:p>
        </w:tc>
        <w:tc>
          <w:tcPr>
            <w:tcW w:w="1077" w:type="dxa"/>
            <w:tcBorders>
              <w:top w:val="single" w:sz="4" w:space="0" w:color="000000"/>
              <w:left w:val="single" w:sz="4" w:space="0" w:color="000000"/>
              <w:bottom w:val="single" w:sz="4" w:space="0" w:color="000000"/>
              <w:right w:val="single" w:sz="4" w:space="0" w:color="000000"/>
            </w:tcBorders>
            <w:shd w:val="clear" w:color="auto" w:fill="auto"/>
          </w:tcPr>
          <w:p w:rsidR="008B0DD6" w:rsidRPr="008B0DD6" w:rsidRDefault="001A5C46" w:rsidP="008B0DD6">
            <w:pPr>
              <w:spacing w:after="0" w:line="240" w:lineRule="auto"/>
              <w:ind w:left="0" w:firstLine="0"/>
              <w:jc w:val="left"/>
              <w:rPr>
                <w:b/>
                <w:bCs/>
                <w:i/>
                <w:iCs/>
                <w:color w:val="000000" w:themeColor="text1"/>
                <w:sz w:val="20"/>
                <w:lang w:val="en-IN" w:eastAsia="en-IN"/>
              </w:rPr>
            </w:pPr>
            <w:r>
              <w:rPr>
                <w:b/>
                <w:bCs/>
                <w:i/>
                <w:iCs/>
                <w:color w:val="000000" w:themeColor="text1"/>
                <w:sz w:val="20"/>
                <w:lang w:val="en-IN" w:eastAsia="en-IN"/>
              </w:rPr>
              <w:fldChar w:fldCharType="begin"/>
            </w:r>
            <w:r>
              <w:rPr>
                <w:b/>
                <w:bCs/>
                <w:i/>
                <w:iCs/>
                <w:color w:val="000000" w:themeColor="text1"/>
                <w:sz w:val="20"/>
                <w:lang w:val="en-IN" w:eastAsia="en-IN"/>
              </w:rPr>
              <w:instrText xml:space="preserve"> =SUM(ABOVE) </w:instrText>
            </w:r>
            <w:r>
              <w:rPr>
                <w:b/>
                <w:bCs/>
                <w:i/>
                <w:iCs/>
                <w:color w:val="000000" w:themeColor="text1"/>
                <w:sz w:val="20"/>
                <w:lang w:val="en-IN" w:eastAsia="en-IN"/>
              </w:rPr>
              <w:fldChar w:fldCharType="separate"/>
            </w:r>
            <w:r>
              <w:rPr>
                <w:b/>
                <w:bCs/>
                <w:i/>
                <w:iCs/>
                <w:noProof/>
                <w:color w:val="000000" w:themeColor="text1"/>
                <w:sz w:val="20"/>
                <w:lang w:val="en-IN" w:eastAsia="en-IN"/>
              </w:rPr>
              <w:t>415.99</w:t>
            </w:r>
            <w:r>
              <w:rPr>
                <w:b/>
                <w:bCs/>
                <w:i/>
                <w:iCs/>
                <w:color w:val="000000" w:themeColor="text1"/>
                <w:sz w:val="20"/>
                <w:lang w:val="en-IN" w:eastAsia="en-IN"/>
              </w:rPr>
              <w:fldChar w:fldCharType="end"/>
            </w:r>
          </w:p>
        </w:tc>
        <w:tc>
          <w:tcPr>
            <w:tcW w:w="1077" w:type="dxa"/>
            <w:tcBorders>
              <w:top w:val="single" w:sz="4" w:space="0" w:color="000000"/>
              <w:left w:val="single" w:sz="4" w:space="0" w:color="000000"/>
              <w:bottom w:val="single" w:sz="4" w:space="0" w:color="000000"/>
              <w:right w:val="single" w:sz="4" w:space="0" w:color="000000"/>
            </w:tcBorders>
            <w:shd w:val="clear" w:color="auto" w:fill="auto"/>
          </w:tcPr>
          <w:p w:rsidR="008B0DD6" w:rsidRPr="008B0DD6" w:rsidRDefault="001A5C46" w:rsidP="008B0DD6">
            <w:pPr>
              <w:spacing w:after="0" w:line="240" w:lineRule="auto"/>
              <w:ind w:left="0" w:firstLine="0"/>
              <w:jc w:val="left"/>
              <w:rPr>
                <w:b/>
                <w:i/>
                <w:color w:val="000000" w:themeColor="text1"/>
                <w:sz w:val="20"/>
                <w:lang w:val="en-IN"/>
              </w:rPr>
            </w:pPr>
            <w:r>
              <w:rPr>
                <w:b/>
                <w:i/>
                <w:color w:val="000000" w:themeColor="text1"/>
                <w:sz w:val="20"/>
                <w:lang w:val="en-IN"/>
              </w:rPr>
              <w:t>72.13%</w:t>
            </w:r>
          </w:p>
        </w:tc>
      </w:tr>
    </w:tbl>
    <w:p w:rsidR="008B0DD6" w:rsidRDefault="008B0DD6" w:rsidP="008A6F86">
      <w:pPr>
        <w:spacing w:after="22"/>
        <w:ind w:left="0"/>
      </w:pPr>
    </w:p>
    <w:p w:rsidR="008A6F86" w:rsidRDefault="008A6F86" w:rsidP="00811148">
      <w:pPr>
        <w:pStyle w:val="ListParagraph"/>
        <w:numPr>
          <w:ilvl w:val="0"/>
          <w:numId w:val="15"/>
        </w:numPr>
        <w:spacing w:line="240" w:lineRule="auto"/>
        <w:ind w:left="567" w:hanging="567"/>
        <w:jc w:val="both"/>
        <w:rPr>
          <w:rFonts w:ascii="Times New Roman" w:hAnsi="Times New Roman" w:cs="Times New Roman"/>
          <w:b/>
          <w:bCs/>
        </w:rPr>
      </w:pPr>
      <w:r w:rsidRPr="00DE020D">
        <w:rPr>
          <w:rFonts w:ascii="Times New Roman" w:hAnsi="Times New Roman" w:cs="Times New Roman"/>
          <w:b/>
          <w:bCs/>
        </w:rPr>
        <w:t>Financial Performance</w:t>
      </w:r>
    </w:p>
    <w:p w:rsidR="008A6F86" w:rsidRPr="00514C90" w:rsidRDefault="008A6F86" w:rsidP="008A6F86">
      <w:pPr>
        <w:spacing w:after="0" w:line="240" w:lineRule="auto"/>
        <w:rPr>
          <w:color w:val="auto"/>
        </w:rPr>
      </w:pPr>
      <w:r w:rsidRPr="00514C90">
        <w:rPr>
          <w:color w:val="auto"/>
        </w:rPr>
        <w:t>The working results of the A</w:t>
      </w:r>
      <w:r w:rsidR="003726FD">
        <w:rPr>
          <w:color w:val="auto"/>
        </w:rPr>
        <w:t>uditee</w:t>
      </w:r>
      <w:r w:rsidRPr="00514C90">
        <w:rPr>
          <w:color w:val="auto"/>
        </w:rPr>
        <w:t xml:space="preserve"> during last three years are tabulated as under:</w:t>
      </w:r>
    </w:p>
    <w:p w:rsidR="008A6F86" w:rsidRPr="005C5DD1" w:rsidRDefault="005C5DD1" w:rsidP="005C5DD1">
      <w:pPr>
        <w:spacing w:after="0" w:line="240" w:lineRule="auto"/>
        <w:ind w:left="7195" w:firstLine="5"/>
        <w:jc w:val="center"/>
        <w:rPr>
          <w:rFonts w:eastAsia="Calibri"/>
          <w:b/>
          <w:bCs/>
          <w:i/>
          <w:iCs/>
          <w:color w:val="auto"/>
          <w:sz w:val="20"/>
        </w:rPr>
      </w:pPr>
      <w:r>
        <w:rPr>
          <w:rFonts w:eastAsia="Calibri"/>
          <w:b/>
          <w:bCs/>
          <w:i/>
          <w:iCs/>
          <w:color w:val="auto"/>
          <w:sz w:val="20"/>
        </w:rPr>
        <w:t xml:space="preserve">           </w:t>
      </w:r>
      <w:r w:rsidR="008A6F86" w:rsidRPr="005C5DD1">
        <w:rPr>
          <w:rFonts w:eastAsia="Calibri"/>
          <w:b/>
          <w:bCs/>
          <w:i/>
          <w:iCs/>
          <w:color w:val="auto"/>
          <w:sz w:val="20"/>
        </w:rPr>
        <w:t>(Rs. in crore)</w:t>
      </w:r>
    </w:p>
    <w:tbl>
      <w:tblPr>
        <w:tblW w:w="8842"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109"/>
        <w:gridCol w:w="1994"/>
        <w:gridCol w:w="1700"/>
        <w:gridCol w:w="2039"/>
      </w:tblGrid>
      <w:tr w:rsidR="008A6F86" w:rsidRPr="005C5DD1" w:rsidTr="006931C1">
        <w:trPr>
          <w:trHeight w:val="305"/>
          <w:jc w:val="center"/>
        </w:trPr>
        <w:tc>
          <w:tcPr>
            <w:tcW w:w="3038" w:type="dxa"/>
            <w:tcBorders>
              <w:top w:val="single" w:sz="4" w:space="0" w:color="auto"/>
              <w:left w:val="single" w:sz="4" w:space="0" w:color="auto"/>
              <w:bottom w:val="single" w:sz="4" w:space="0" w:color="auto"/>
              <w:right w:val="single" w:sz="4" w:space="0" w:color="auto"/>
            </w:tcBorders>
            <w:shd w:val="clear" w:color="auto" w:fill="F2F2F2"/>
          </w:tcPr>
          <w:p w:rsidR="008A6F86" w:rsidRPr="005C5DD1" w:rsidRDefault="008A6F86" w:rsidP="004E5764">
            <w:pPr>
              <w:pStyle w:val="NoSpacing"/>
              <w:rPr>
                <w:rFonts w:ascii="Times New Roman" w:hAnsi="Times New Roman"/>
                <w:b/>
                <w:bCs/>
              </w:rPr>
            </w:pPr>
            <w:r w:rsidRPr="005C5DD1">
              <w:rPr>
                <w:rFonts w:ascii="Times New Roman" w:hAnsi="Times New Roman"/>
                <w:b/>
                <w:bCs/>
              </w:rPr>
              <w:t>Financial Year</w:t>
            </w:r>
          </w:p>
        </w:tc>
        <w:tc>
          <w:tcPr>
            <w:tcW w:w="1948" w:type="dxa"/>
            <w:tcBorders>
              <w:top w:val="single" w:sz="4" w:space="0" w:color="auto"/>
              <w:left w:val="single" w:sz="4" w:space="0" w:color="auto"/>
              <w:bottom w:val="single" w:sz="4" w:space="0" w:color="auto"/>
              <w:right w:val="single" w:sz="4" w:space="0" w:color="auto"/>
            </w:tcBorders>
            <w:shd w:val="clear" w:color="auto" w:fill="F2F2F2"/>
          </w:tcPr>
          <w:p w:rsidR="008A6F86" w:rsidRPr="005C5DD1" w:rsidRDefault="006931C1" w:rsidP="004E5764">
            <w:pPr>
              <w:pStyle w:val="NoSpacing"/>
              <w:jc w:val="center"/>
              <w:rPr>
                <w:rFonts w:ascii="Times New Roman" w:hAnsi="Times New Roman"/>
                <w:b/>
                <w:bCs/>
              </w:rPr>
            </w:pPr>
            <w:r w:rsidRPr="005C5DD1">
              <w:rPr>
                <w:rFonts w:ascii="Times New Roman" w:hAnsi="Times New Roman"/>
                <w:b/>
                <w:bCs/>
              </w:rPr>
              <w:t>2019-20</w:t>
            </w:r>
          </w:p>
        </w:tc>
        <w:tc>
          <w:tcPr>
            <w:tcW w:w="1661" w:type="dxa"/>
            <w:tcBorders>
              <w:top w:val="single" w:sz="4" w:space="0" w:color="auto"/>
              <w:left w:val="single" w:sz="4" w:space="0" w:color="auto"/>
              <w:bottom w:val="single" w:sz="4" w:space="0" w:color="auto"/>
              <w:right w:val="single" w:sz="4" w:space="0" w:color="auto"/>
            </w:tcBorders>
            <w:shd w:val="clear" w:color="auto" w:fill="F2F2F2"/>
          </w:tcPr>
          <w:p w:rsidR="008A6F86" w:rsidRPr="005C5DD1" w:rsidRDefault="006931C1" w:rsidP="004E5764">
            <w:pPr>
              <w:pStyle w:val="NoSpacing"/>
              <w:jc w:val="center"/>
              <w:rPr>
                <w:rFonts w:ascii="Times New Roman" w:hAnsi="Times New Roman"/>
                <w:b/>
                <w:bCs/>
              </w:rPr>
            </w:pPr>
            <w:r w:rsidRPr="005C5DD1">
              <w:rPr>
                <w:rFonts w:ascii="Times New Roman" w:hAnsi="Times New Roman"/>
                <w:b/>
                <w:bCs/>
              </w:rPr>
              <w:t>2020-21</w:t>
            </w:r>
          </w:p>
        </w:tc>
        <w:tc>
          <w:tcPr>
            <w:tcW w:w="1992" w:type="dxa"/>
            <w:tcBorders>
              <w:top w:val="single" w:sz="4" w:space="0" w:color="auto"/>
              <w:left w:val="single" w:sz="4" w:space="0" w:color="auto"/>
              <w:bottom w:val="single" w:sz="4" w:space="0" w:color="auto"/>
              <w:right w:val="single" w:sz="4" w:space="0" w:color="auto"/>
            </w:tcBorders>
            <w:shd w:val="clear" w:color="auto" w:fill="F2F2F2"/>
          </w:tcPr>
          <w:p w:rsidR="008A6F86" w:rsidRPr="005C5DD1" w:rsidRDefault="006931C1" w:rsidP="004E5764">
            <w:pPr>
              <w:pStyle w:val="NoSpacing"/>
              <w:jc w:val="center"/>
              <w:rPr>
                <w:rFonts w:ascii="Times New Roman" w:hAnsi="Times New Roman"/>
                <w:b/>
                <w:bCs/>
                <w:color w:val="FF0000"/>
              </w:rPr>
            </w:pPr>
            <w:r w:rsidRPr="005C5DD1">
              <w:rPr>
                <w:rFonts w:ascii="Times New Roman" w:hAnsi="Times New Roman"/>
                <w:b/>
                <w:bCs/>
              </w:rPr>
              <w:t>2021-22</w:t>
            </w:r>
          </w:p>
        </w:tc>
      </w:tr>
      <w:tr w:rsidR="003726FD" w:rsidRPr="006931C1" w:rsidTr="00302BC6">
        <w:trPr>
          <w:trHeight w:val="70"/>
          <w:jc w:val="center"/>
        </w:trPr>
        <w:tc>
          <w:tcPr>
            <w:tcW w:w="3038" w:type="dxa"/>
            <w:tcBorders>
              <w:top w:val="single" w:sz="4" w:space="0" w:color="auto"/>
              <w:left w:val="single" w:sz="4" w:space="0" w:color="auto"/>
              <w:bottom w:val="single" w:sz="4" w:space="0" w:color="auto"/>
              <w:right w:val="single" w:sz="4" w:space="0" w:color="auto"/>
            </w:tcBorders>
            <w:shd w:val="clear" w:color="auto" w:fill="F2F2F2"/>
          </w:tcPr>
          <w:p w:rsidR="003726FD" w:rsidRPr="005C5DD1" w:rsidRDefault="003726FD" w:rsidP="006931C1">
            <w:pPr>
              <w:pStyle w:val="NoSpacing"/>
              <w:rPr>
                <w:rFonts w:ascii="Times New Roman" w:hAnsi="Times New Roman"/>
                <w:b/>
                <w:bCs/>
              </w:rPr>
            </w:pPr>
            <w:r w:rsidRPr="005C5DD1">
              <w:rPr>
                <w:rFonts w:ascii="Times New Roman" w:hAnsi="Times New Roman"/>
                <w:b/>
                <w:bCs/>
              </w:rPr>
              <w:t xml:space="preserve">Income </w:t>
            </w:r>
          </w:p>
        </w:tc>
        <w:tc>
          <w:tcPr>
            <w:tcW w:w="1948" w:type="dxa"/>
            <w:tcBorders>
              <w:top w:val="single" w:sz="4" w:space="0" w:color="auto"/>
              <w:left w:val="single" w:sz="4" w:space="0" w:color="auto"/>
              <w:bottom w:val="single" w:sz="4" w:space="0" w:color="auto"/>
              <w:right w:val="single" w:sz="4" w:space="0" w:color="auto"/>
            </w:tcBorders>
          </w:tcPr>
          <w:p w:rsidR="003726FD" w:rsidRPr="006931C1" w:rsidRDefault="006931C1" w:rsidP="006931C1">
            <w:pPr>
              <w:spacing w:after="0" w:line="240" w:lineRule="auto"/>
              <w:ind w:left="0" w:firstLine="0"/>
              <w:jc w:val="center"/>
              <w:rPr>
                <w:color w:val="000000" w:themeColor="text1"/>
                <w:sz w:val="22"/>
                <w:szCs w:val="22"/>
              </w:rPr>
            </w:pPr>
            <w:r w:rsidRPr="006931C1">
              <w:rPr>
                <w:color w:val="000000" w:themeColor="text1"/>
                <w:sz w:val="22"/>
                <w:szCs w:val="22"/>
              </w:rPr>
              <w:t>30.74</w:t>
            </w:r>
          </w:p>
        </w:tc>
        <w:tc>
          <w:tcPr>
            <w:tcW w:w="1661" w:type="dxa"/>
            <w:tcBorders>
              <w:top w:val="single" w:sz="4" w:space="0" w:color="auto"/>
              <w:left w:val="single" w:sz="4" w:space="0" w:color="auto"/>
              <w:bottom w:val="single" w:sz="4" w:space="0" w:color="auto"/>
              <w:right w:val="single" w:sz="4" w:space="0" w:color="auto"/>
            </w:tcBorders>
          </w:tcPr>
          <w:p w:rsidR="003726FD" w:rsidRPr="006931C1" w:rsidRDefault="006931C1" w:rsidP="006931C1">
            <w:pPr>
              <w:pStyle w:val="NoSpacing"/>
              <w:jc w:val="center"/>
              <w:rPr>
                <w:rFonts w:ascii="Times New Roman" w:hAnsi="Times New Roman"/>
                <w:color w:val="000000" w:themeColor="text1"/>
                <w:lang w:bidi="hi-IN"/>
              </w:rPr>
            </w:pPr>
            <w:r w:rsidRPr="006931C1">
              <w:rPr>
                <w:rFonts w:ascii="Times New Roman" w:hAnsi="Times New Roman"/>
                <w:color w:val="000000" w:themeColor="text1"/>
                <w:lang w:bidi="hi-IN"/>
              </w:rPr>
              <w:t>68.45</w:t>
            </w:r>
          </w:p>
        </w:tc>
        <w:tc>
          <w:tcPr>
            <w:tcW w:w="1992" w:type="dxa"/>
            <w:tcBorders>
              <w:top w:val="single" w:sz="4" w:space="0" w:color="auto"/>
              <w:left w:val="single" w:sz="4" w:space="0" w:color="auto"/>
              <w:bottom w:val="single" w:sz="4" w:space="0" w:color="auto"/>
              <w:right w:val="single" w:sz="4" w:space="0" w:color="auto"/>
            </w:tcBorders>
          </w:tcPr>
          <w:p w:rsidR="003726FD" w:rsidRPr="006931C1" w:rsidRDefault="006931C1" w:rsidP="006931C1">
            <w:pPr>
              <w:spacing w:after="0" w:line="240" w:lineRule="auto"/>
              <w:ind w:left="0" w:firstLine="0"/>
              <w:jc w:val="center"/>
              <w:rPr>
                <w:color w:val="000000" w:themeColor="text1"/>
                <w:sz w:val="22"/>
                <w:szCs w:val="22"/>
              </w:rPr>
            </w:pPr>
            <w:r w:rsidRPr="006931C1">
              <w:rPr>
                <w:color w:val="000000" w:themeColor="text1"/>
                <w:sz w:val="22"/>
                <w:szCs w:val="22"/>
              </w:rPr>
              <w:t>8.21</w:t>
            </w:r>
          </w:p>
        </w:tc>
      </w:tr>
      <w:tr w:rsidR="003726FD" w:rsidRPr="006931C1" w:rsidTr="00302BC6">
        <w:trPr>
          <w:trHeight w:val="70"/>
          <w:jc w:val="center"/>
        </w:trPr>
        <w:tc>
          <w:tcPr>
            <w:tcW w:w="3038" w:type="dxa"/>
            <w:tcBorders>
              <w:top w:val="single" w:sz="4" w:space="0" w:color="auto"/>
              <w:left w:val="single" w:sz="4" w:space="0" w:color="auto"/>
              <w:bottom w:val="single" w:sz="4" w:space="0" w:color="auto"/>
              <w:right w:val="single" w:sz="4" w:space="0" w:color="auto"/>
            </w:tcBorders>
            <w:shd w:val="clear" w:color="auto" w:fill="F2F2F2"/>
          </w:tcPr>
          <w:p w:rsidR="003726FD" w:rsidRPr="005C5DD1" w:rsidRDefault="003726FD" w:rsidP="006931C1">
            <w:pPr>
              <w:pStyle w:val="NoSpacing"/>
              <w:rPr>
                <w:rFonts w:ascii="Times New Roman" w:hAnsi="Times New Roman"/>
                <w:b/>
                <w:bCs/>
              </w:rPr>
            </w:pPr>
            <w:r w:rsidRPr="005C5DD1">
              <w:rPr>
                <w:rFonts w:ascii="Times New Roman" w:hAnsi="Times New Roman"/>
                <w:b/>
                <w:bCs/>
              </w:rPr>
              <w:t>Expenditure</w:t>
            </w:r>
          </w:p>
        </w:tc>
        <w:tc>
          <w:tcPr>
            <w:tcW w:w="1948" w:type="dxa"/>
            <w:tcBorders>
              <w:top w:val="single" w:sz="4" w:space="0" w:color="auto"/>
              <w:left w:val="single" w:sz="4" w:space="0" w:color="auto"/>
              <w:bottom w:val="single" w:sz="4" w:space="0" w:color="auto"/>
              <w:right w:val="single" w:sz="4" w:space="0" w:color="auto"/>
            </w:tcBorders>
          </w:tcPr>
          <w:p w:rsidR="003726FD" w:rsidRPr="006931C1" w:rsidRDefault="006931C1" w:rsidP="006931C1">
            <w:pPr>
              <w:pStyle w:val="NoSpacing"/>
              <w:jc w:val="center"/>
              <w:rPr>
                <w:rFonts w:ascii="Times New Roman" w:hAnsi="Times New Roman"/>
                <w:color w:val="000000" w:themeColor="text1"/>
                <w:lang w:bidi="hi-IN"/>
              </w:rPr>
            </w:pPr>
            <w:r w:rsidRPr="006931C1">
              <w:rPr>
                <w:rFonts w:ascii="Times New Roman" w:hAnsi="Times New Roman"/>
                <w:color w:val="000000" w:themeColor="text1"/>
                <w:lang w:bidi="hi-IN"/>
              </w:rPr>
              <w:t>485.14</w:t>
            </w:r>
          </w:p>
        </w:tc>
        <w:tc>
          <w:tcPr>
            <w:tcW w:w="1661" w:type="dxa"/>
            <w:tcBorders>
              <w:top w:val="single" w:sz="4" w:space="0" w:color="auto"/>
              <w:left w:val="single" w:sz="4" w:space="0" w:color="auto"/>
              <w:bottom w:val="single" w:sz="4" w:space="0" w:color="auto"/>
              <w:right w:val="single" w:sz="4" w:space="0" w:color="auto"/>
            </w:tcBorders>
          </w:tcPr>
          <w:p w:rsidR="003726FD" w:rsidRPr="006931C1" w:rsidRDefault="006931C1" w:rsidP="006931C1">
            <w:pPr>
              <w:pStyle w:val="NoSpacing"/>
              <w:jc w:val="center"/>
              <w:rPr>
                <w:rFonts w:ascii="Times New Roman" w:hAnsi="Times New Roman"/>
                <w:color w:val="000000" w:themeColor="text1"/>
                <w:lang w:bidi="hi-IN"/>
              </w:rPr>
            </w:pPr>
            <w:r w:rsidRPr="006931C1">
              <w:rPr>
                <w:rFonts w:ascii="Times New Roman" w:hAnsi="Times New Roman"/>
                <w:color w:val="000000" w:themeColor="text1"/>
                <w:lang w:bidi="hi-IN"/>
              </w:rPr>
              <w:t>364.02</w:t>
            </w:r>
          </w:p>
        </w:tc>
        <w:tc>
          <w:tcPr>
            <w:tcW w:w="1992" w:type="dxa"/>
            <w:tcBorders>
              <w:top w:val="single" w:sz="4" w:space="0" w:color="auto"/>
              <w:left w:val="single" w:sz="4" w:space="0" w:color="auto"/>
              <w:bottom w:val="single" w:sz="4" w:space="0" w:color="auto"/>
              <w:right w:val="single" w:sz="4" w:space="0" w:color="auto"/>
            </w:tcBorders>
          </w:tcPr>
          <w:p w:rsidR="003726FD" w:rsidRPr="006931C1" w:rsidRDefault="006931C1" w:rsidP="006931C1">
            <w:pPr>
              <w:pStyle w:val="NoSpacing"/>
              <w:jc w:val="center"/>
              <w:rPr>
                <w:rFonts w:ascii="Times New Roman" w:hAnsi="Times New Roman"/>
                <w:color w:val="000000" w:themeColor="text1"/>
                <w:lang w:bidi="hi-IN"/>
              </w:rPr>
            </w:pPr>
            <w:r w:rsidRPr="006931C1">
              <w:rPr>
                <w:rFonts w:ascii="Times New Roman" w:hAnsi="Times New Roman"/>
                <w:color w:val="000000" w:themeColor="text1"/>
                <w:lang w:bidi="hi-IN"/>
              </w:rPr>
              <w:t>415.13</w:t>
            </w:r>
          </w:p>
        </w:tc>
      </w:tr>
      <w:tr w:rsidR="003726FD" w:rsidRPr="006931C1" w:rsidTr="00302BC6">
        <w:trPr>
          <w:trHeight w:val="70"/>
          <w:jc w:val="center"/>
        </w:trPr>
        <w:tc>
          <w:tcPr>
            <w:tcW w:w="3038" w:type="dxa"/>
            <w:tcBorders>
              <w:top w:val="single" w:sz="4" w:space="0" w:color="auto"/>
              <w:left w:val="single" w:sz="4" w:space="0" w:color="auto"/>
              <w:bottom w:val="single" w:sz="4" w:space="0" w:color="auto"/>
              <w:right w:val="single" w:sz="4" w:space="0" w:color="auto"/>
            </w:tcBorders>
            <w:shd w:val="clear" w:color="auto" w:fill="F2F2F2"/>
          </w:tcPr>
          <w:p w:rsidR="003726FD" w:rsidRPr="005C5DD1" w:rsidRDefault="003726FD" w:rsidP="006931C1">
            <w:pPr>
              <w:pStyle w:val="NoSpacing"/>
              <w:rPr>
                <w:rFonts w:ascii="Times New Roman" w:hAnsi="Times New Roman"/>
                <w:b/>
                <w:bCs/>
              </w:rPr>
            </w:pPr>
            <w:r w:rsidRPr="005C5DD1">
              <w:rPr>
                <w:rFonts w:ascii="Times New Roman" w:hAnsi="Times New Roman"/>
                <w:b/>
                <w:bCs/>
              </w:rPr>
              <w:t>Profit</w:t>
            </w:r>
          </w:p>
        </w:tc>
        <w:tc>
          <w:tcPr>
            <w:tcW w:w="1948" w:type="dxa"/>
            <w:tcBorders>
              <w:top w:val="single" w:sz="4" w:space="0" w:color="auto"/>
              <w:left w:val="single" w:sz="4" w:space="0" w:color="auto"/>
              <w:bottom w:val="single" w:sz="4" w:space="0" w:color="auto"/>
              <w:right w:val="single" w:sz="4" w:space="0" w:color="auto"/>
            </w:tcBorders>
          </w:tcPr>
          <w:p w:rsidR="003726FD" w:rsidRPr="006931C1" w:rsidRDefault="006931C1" w:rsidP="006931C1">
            <w:pPr>
              <w:pStyle w:val="NoSpacing"/>
              <w:jc w:val="center"/>
              <w:rPr>
                <w:rFonts w:ascii="Times New Roman" w:hAnsi="Times New Roman"/>
                <w:color w:val="000000" w:themeColor="text1"/>
                <w:lang w:bidi="hi-IN"/>
              </w:rPr>
            </w:pPr>
            <w:r w:rsidRPr="006931C1">
              <w:rPr>
                <w:rFonts w:ascii="Times New Roman" w:hAnsi="Times New Roman"/>
                <w:color w:val="000000" w:themeColor="text1"/>
                <w:lang w:bidi="hi-IN"/>
              </w:rPr>
              <w:t>(454.40)</w:t>
            </w:r>
          </w:p>
        </w:tc>
        <w:tc>
          <w:tcPr>
            <w:tcW w:w="1661" w:type="dxa"/>
            <w:tcBorders>
              <w:top w:val="single" w:sz="4" w:space="0" w:color="auto"/>
              <w:left w:val="single" w:sz="4" w:space="0" w:color="auto"/>
              <w:bottom w:val="single" w:sz="4" w:space="0" w:color="auto"/>
              <w:right w:val="single" w:sz="4" w:space="0" w:color="auto"/>
            </w:tcBorders>
          </w:tcPr>
          <w:p w:rsidR="003726FD" w:rsidRPr="006931C1" w:rsidRDefault="006931C1" w:rsidP="006931C1">
            <w:pPr>
              <w:spacing w:after="0" w:line="240" w:lineRule="auto"/>
              <w:ind w:left="0" w:firstLine="0"/>
              <w:jc w:val="center"/>
              <w:rPr>
                <w:color w:val="000000" w:themeColor="text1"/>
                <w:sz w:val="22"/>
                <w:szCs w:val="22"/>
              </w:rPr>
            </w:pPr>
            <w:r>
              <w:rPr>
                <w:color w:val="000000" w:themeColor="text1"/>
                <w:sz w:val="22"/>
                <w:szCs w:val="22"/>
              </w:rPr>
              <w:t>(</w:t>
            </w:r>
            <w:r w:rsidRPr="006931C1">
              <w:rPr>
                <w:color w:val="000000" w:themeColor="text1"/>
                <w:sz w:val="22"/>
                <w:szCs w:val="22"/>
              </w:rPr>
              <w:t>295.57</w:t>
            </w:r>
            <w:r>
              <w:rPr>
                <w:color w:val="000000" w:themeColor="text1"/>
                <w:sz w:val="22"/>
                <w:szCs w:val="22"/>
              </w:rPr>
              <w:t>)</w:t>
            </w:r>
          </w:p>
        </w:tc>
        <w:tc>
          <w:tcPr>
            <w:tcW w:w="1992" w:type="dxa"/>
            <w:tcBorders>
              <w:top w:val="single" w:sz="4" w:space="0" w:color="auto"/>
              <w:left w:val="single" w:sz="4" w:space="0" w:color="auto"/>
              <w:bottom w:val="single" w:sz="4" w:space="0" w:color="auto"/>
              <w:right w:val="single" w:sz="4" w:space="0" w:color="auto"/>
            </w:tcBorders>
          </w:tcPr>
          <w:p w:rsidR="003726FD" w:rsidRPr="006931C1" w:rsidRDefault="006931C1" w:rsidP="006931C1">
            <w:pPr>
              <w:spacing w:after="0" w:line="240" w:lineRule="auto"/>
              <w:ind w:left="0" w:firstLine="0"/>
              <w:jc w:val="center"/>
              <w:rPr>
                <w:color w:val="000000" w:themeColor="text1"/>
                <w:sz w:val="22"/>
                <w:szCs w:val="22"/>
              </w:rPr>
            </w:pPr>
            <w:r>
              <w:rPr>
                <w:color w:val="000000" w:themeColor="text1"/>
                <w:sz w:val="22"/>
                <w:szCs w:val="22"/>
              </w:rPr>
              <w:t>(</w:t>
            </w:r>
            <w:r w:rsidRPr="006931C1">
              <w:rPr>
                <w:color w:val="000000" w:themeColor="text1"/>
                <w:sz w:val="22"/>
                <w:szCs w:val="22"/>
              </w:rPr>
              <w:t>406.92</w:t>
            </w:r>
            <w:r>
              <w:rPr>
                <w:color w:val="000000" w:themeColor="text1"/>
                <w:sz w:val="22"/>
                <w:szCs w:val="22"/>
              </w:rPr>
              <w:t>)</w:t>
            </w:r>
          </w:p>
        </w:tc>
      </w:tr>
    </w:tbl>
    <w:p w:rsidR="008A6F86" w:rsidRPr="00D121D5" w:rsidRDefault="008A6F86" w:rsidP="008A6F86">
      <w:pPr>
        <w:spacing w:after="0" w:line="240" w:lineRule="auto"/>
      </w:pPr>
    </w:p>
    <w:p w:rsidR="008A6F86" w:rsidRDefault="008A6F86" w:rsidP="00811148">
      <w:pPr>
        <w:pStyle w:val="ListParagraph"/>
        <w:numPr>
          <w:ilvl w:val="0"/>
          <w:numId w:val="15"/>
        </w:numPr>
        <w:spacing w:line="240" w:lineRule="auto"/>
        <w:ind w:left="567" w:hanging="567"/>
        <w:jc w:val="both"/>
        <w:rPr>
          <w:rFonts w:ascii="Times New Roman" w:hAnsi="Times New Roman" w:cs="Times New Roman"/>
          <w:b/>
          <w:bCs/>
          <w:sz w:val="24"/>
          <w:szCs w:val="24"/>
        </w:rPr>
      </w:pPr>
      <w:r w:rsidRPr="005C5DD1">
        <w:rPr>
          <w:rFonts w:ascii="Times New Roman" w:hAnsi="Times New Roman" w:cs="Times New Roman"/>
          <w:b/>
          <w:bCs/>
          <w:sz w:val="24"/>
          <w:szCs w:val="24"/>
        </w:rPr>
        <w:t>Operational/Production Performance of the Auditee for the last three preceding years</w:t>
      </w:r>
    </w:p>
    <w:p w:rsidR="00811148" w:rsidRPr="005C5DD1" w:rsidRDefault="00811148" w:rsidP="00811148">
      <w:pPr>
        <w:pStyle w:val="ListParagraph"/>
        <w:spacing w:line="240" w:lineRule="auto"/>
        <w:ind w:left="567"/>
        <w:jc w:val="both"/>
        <w:rPr>
          <w:rFonts w:ascii="Times New Roman" w:hAnsi="Times New Roman" w:cs="Times New Roman"/>
          <w:b/>
          <w:bCs/>
          <w:sz w:val="24"/>
          <w:szCs w:val="24"/>
        </w:rPr>
      </w:pPr>
    </w:p>
    <w:p w:rsidR="004E5764" w:rsidRPr="005C5DD1" w:rsidRDefault="004E5764" w:rsidP="00811148">
      <w:pPr>
        <w:pStyle w:val="ListParagraph"/>
        <w:numPr>
          <w:ilvl w:val="1"/>
          <w:numId w:val="15"/>
        </w:numPr>
        <w:spacing w:line="240" w:lineRule="auto"/>
        <w:ind w:right="-15"/>
        <w:rPr>
          <w:rFonts w:ascii="Times New Roman" w:hAnsi="Times New Roman" w:cs="Times New Roman"/>
          <w:sz w:val="24"/>
          <w:szCs w:val="24"/>
        </w:rPr>
      </w:pPr>
      <w:r w:rsidRPr="005C5DD1">
        <w:rPr>
          <w:rFonts w:ascii="Times New Roman" w:hAnsi="Times New Roman" w:cs="Times New Roman"/>
          <w:b/>
          <w:sz w:val="24"/>
          <w:szCs w:val="24"/>
        </w:rPr>
        <w:t xml:space="preserve">Reserve accretion:  </w:t>
      </w:r>
    </w:p>
    <w:p w:rsidR="004E5764" w:rsidRPr="005C5DD1" w:rsidRDefault="004E5764" w:rsidP="005C5DD1">
      <w:pPr>
        <w:spacing w:line="240" w:lineRule="auto"/>
        <w:ind w:left="0" w:firstLine="360"/>
        <w:rPr>
          <w:szCs w:val="24"/>
        </w:rPr>
      </w:pPr>
      <w:r w:rsidRPr="005C5DD1">
        <w:rPr>
          <w:szCs w:val="24"/>
        </w:rPr>
        <w:t xml:space="preserve">The details of reserve accretion during last 3 years is tabulated below:  </w:t>
      </w:r>
    </w:p>
    <w:tbl>
      <w:tblPr>
        <w:tblStyle w:val="TableGrid"/>
        <w:tblW w:w="8766" w:type="dxa"/>
        <w:tblInd w:w="708" w:type="dxa"/>
        <w:tblCellMar>
          <w:left w:w="108" w:type="dxa"/>
          <w:right w:w="115" w:type="dxa"/>
        </w:tblCellMar>
        <w:tblLook w:val="04A0" w:firstRow="1" w:lastRow="0" w:firstColumn="1" w:lastColumn="0" w:noHBand="0" w:noVBand="1"/>
      </w:tblPr>
      <w:tblGrid>
        <w:gridCol w:w="1925"/>
        <w:gridCol w:w="1980"/>
        <w:gridCol w:w="1620"/>
        <w:gridCol w:w="1621"/>
        <w:gridCol w:w="1620"/>
      </w:tblGrid>
      <w:tr w:rsidR="004E5764" w:rsidRPr="005C5DD1" w:rsidTr="004E5764">
        <w:trPr>
          <w:trHeight w:val="288"/>
        </w:trPr>
        <w:tc>
          <w:tcPr>
            <w:tcW w:w="2663" w:type="dxa"/>
            <w:gridSpan w:val="2"/>
            <w:tcBorders>
              <w:top w:val="single" w:sz="4" w:space="0" w:color="000000"/>
              <w:left w:val="single" w:sz="4" w:space="0" w:color="000000"/>
              <w:bottom w:val="single" w:sz="4" w:space="0" w:color="000000"/>
              <w:right w:val="single" w:sz="4" w:space="0" w:color="000000"/>
            </w:tcBorders>
          </w:tcPr>
          <w:p w:rsidR="004E5764" w:rsidRPr="005C5DD1" w:rsidRDefault="004E5764" w:rsidP="005C5DD1">
            <w:pPr>
              <w:spacing w:after="0" w:line="240" w:lineRule="auto"/>
              <w:ind w:left="0" w:firstLine="0"/>
              <w:jc w:val="center"/>
              <w:rPr>
                <w:sz w:val="22"/>
                <w:szCs w:val="22"/>
              </w:rPr>
            </w:pPr>
            <w:r w:rsidRPr="005C5DD1">
              <w:rPr>
                <w:b/>
                <w:i/>
                <w:sz w:val="22"/>
                <w:szCs w:val="22"/>
              </w:rPr>
              <w:t xml:space="preserve">In place Reserves (MMT)   </w:t>
            </w:r>
          </w:p>
        </w:tc>
        <w:tc>
          <w:tcPr>
            <w:tcW w:w="1105" w:type="dxa"/>
            <w:tcBorders>
              <w:top w:val="single" w:sz="4" w:space="0" w:color="000000"/>
              <w:left w:val="single" w:sz="4" w:space="0" w:color="000000"/>
              <w:bottom w:val="single" w:sz="4" w:space="0" w:color="000000"/>
              <w:right w:val="single" w:sz="4" w:space="0" w:color="000000"/>
            </w:tcBorders>
          </w:tcPr>
          <w:p w:rsidR="004E5764" w:rsidRPr="005C5DD1" w:rsidRDefault="000B4514" w:rsidP="005C5DD1">
            <w:pPr>
              <w:spacing w:after="0" w:line="240" w:lineRule="auto"/>
              <w:ind w:left="0" w:firstLine="0"/>
              <w:jc w:val="center"/>
              <w:rPr>
                <w:b/>
                <w:bCs/>
                <w:color w:val="auto"/>
                <w:sz w:val="22"/>
                <w:szCs w:val="22"/>
              </w:rPr>
            </w:pPr>
            <w:r w:rsidRPr="005C5DD1">
              <w:rPr>
                <w:b/>
                <w:bCs/>
                <w:color w:val="auto"/>
                <w:sz w:val="22"/>
                <w:szCs w:val="22"/>
              </w:rPr>
              <w:t>2019-20</w:t>
            </w:r>
          </w:p>
        </w:tc>
        <w:tc>
          <w:tcPr>
            <w:tcW w:w="1105" w:type="dxa"/>
            <w:tcBorders>
              <w:top w:val="single" w:sz="4" w:space="0" w:color="000000"/>
              <w:left w:val="single" w:sz="4" w:space="0" w:color="000000"/>
              <w:bottom w:val="single" w:sz="4" w:space="0" w:color="000000"/>
              <w:right w:val="single" w:sz="4" w:space="0" w:color="000000"/>
            </w:tcBorders>
          </w:tcPr>
          <w:p w:rsidR="004E5764" w:rsidRPr="005C5DD1" w:rsidRDefault="000B4514" w:rsidP="005C5DD1">
            <w:pPr>
              <w:spacing w:after="0" w:line="240" w:lineRule="auto"/>
              <w:ind w:left="0" w:firstLine="0"/>
              <w:jc w:val="center"/>
              <w:rPr>
                <w:b/>
                <w:bCs/>
                <w:color w:val="auto"/>
                <w:sz w:val="22"/>
                <w:szCs w:val="22"/>
              </w:rPr>
            </w:pPr>
            <w:r w:rsidRPr="005C5DD1">
              <w:rPr>
                <w:b/>
                <w:bCs/>
                <w:color w:val="auto"/>
                <w:sz w:val="22"/>
                <w:szCs w:val="22"/>
              </w:rPr>
              <w:t>2020-21</w:t>
            </w:r>
          </w:p>
        </w:tc>
        <w:tc>
          <w:tcPr>
            <w:tcW w:w="1105" w:type="dxa"/>
            <w:tcBorders>
              <w:top w:val="single" w:sz="4" w:space="0" w:color="000000"/>
              <w:left w:val="single" w:sz="4" w:space="0" w:color="000000"/>
              <w:bottom w:val="single" w:sz="4" w:space="0" w:color="000000"/>
              <w:right w:val="single" w:sz="4" w:space="0" w:color="000000"/>
            </w:tcBorders>
          </w:tcPr>
          <w:p w:rsidR="004E5764" w:rsidRPr="005C5DD1" w:rsidRDefault="000B4514" w:rsidP="005C5DD1">
            <w:pPr>
              <w:spacing w:after="0" w:line="240" w:lineRule="auto"/>
              <w:ind w:left="0" w:firstLine="0"/>
              <w:jc w:val="center"/>
              <w:rPr>
                <w:b/>
                <w:bCs/>
                <w:color w:val="auto"/>
                <w:sz w:val="22"/>
                <w:szCs w:val="22"/>
              </w:rPr>
            </w:pPr>
            <w:r w:rsidRPr="005C5DD1">
              <w:rPr>
                <w:b/>
                <w:bCs/>
                <w:color w:val="auto"/>
                <w:sz w:val="22"/>
                <w:szCs w:val="22"/>
              </w:rPr>
              <w:t>2021-22</w:t>
            </w:r>
          </w:p>
        </w:tc>
      </w:tr>
      <w:tr w:rsidR="00F46E52" w:rsidRPr="005C5DD1" w:rsidTr="004E5764">
        <w:trPr>
          <w:trHeight w:val="286"/>
        </w:trPr>
        <w:tc>
          <w:tcPr>
            <w:tcW w:w="2663" w:type="dxa"/>
            <w:tcBorders>
              <w:top w:val="single" w:sz="4" w:space="0" w:color="000000"/>
              <w:left w:val="single" w:sz="4" w:space="0" w:color="000000"/>
              <w:bottom w:val="single" w:sz="4" w:space="0" w:color="000000"/>
              <w:right w:val="single" w:sz="4" w:space="0" w:color="000000"/>
            </w:tcBorders>
          </w:tcPr>
          <w:p w:rsidR="00F46E52" w:rsidRPr="005C5DD1" w:rsidRDefault="00F46E52" w:rsidP="005C5DD1">
            <w:pPr>
              <w:spacing w:after="0" w:line="240" w:lineRule="auto"/>
              <w:ind w:left="0" w:firstLine="0"/>
              <w:jc w:val="center"/>
              <w:rPr>
                <w:sz w:val="22"/>
                <w:szCs w:val="22"/>
              </w:rPr>
            </w:pPr>
            <w:r w:rsidRPr="005C5DD1">
              <w:rPr>
                <w:b/>
                <w:sz w:val="22"/>
                <w:szCs w:val="22"/>
              </w:rPr>
              <w:t xml:space="preserve">Plan </w:t>
            </w:r>
          </w:p>
        </w:tc>
        <w:tc>
          <w:tcPr>
            <w:tcW w:w="2663" w:type="dxa"/>
            <w:tcBorders>
              <w:top w:val="single" w:sz="4" w:space="0" w:color="000000"/>
              <w:left w:val="single" w:sz="4" w:space="0" w:color="000000"/>
              <w:bottom w:val="single" w:sz="4" w:space="0" w:color="000000"/>
              <w:right w:val="single" w:sz="4" w:space="0" w:color="000000"/>
            </w:tcBorders>
          </w:tcPr>
          <w:p w:rsidR="00F46E52" w:rsidRPr="005C5DD1" w:rsidRDefault="00F46E52" w:rsidP="005C5DD1">
            <w:pPr>
              <w:spacing w:after="0" w:line="240" w:lineRule="auto"/>
              <w:ind w:left="0" w:firstLine="0"/>
              <w:jc w:val="center"/>
              <w:rPr>
                <w:sz w:val="22"/>
                <w:szCs w:val="22"/>
              </w:rPr>
            </w:pPr>
            <w:r w:rsidRPr="005C5DD1">
              <w:rPr>
                <w:sz w:val="22"/>
                <w:szCs w:val="22"/>
              </w:rPr>
              <w:t xml:space="preserve">- </w:t>
            </w:r>
          </w:p>
        </w:tc>
        <w:tc>
          <w:tcPr>
            <w:tcW w:w="1105" w:type="dxa"/>
            <w:tcBorders>
              <w:top w:val="single" w:sz="4" w:space="0" w:color="000000"/>
              <w:left w:val="single" w:sz="4" w:space="0" w:color="000000"/>
              <w:bottom w:val="single" w:sz="4" w:space="0" w:color="000000"/>
              <w:right w:val="single" w:sz="4" w:space="0" w:color="000000"/>
            </w:tcBorders>
          </w:tcPr>
          <w:p w:rsidR="00F46E52" w:rsidRPr="005C5DD1" w:rsidRDefault="00F46E52" w:rsidP="005C5DD1">
            <w:pPr>
              <w:spacing w:after="0" w:line="240" w:lineRule="auto"/>
              <w:ind w:left="0" w:firstLine="0"/>
              <w:jc w:val="center"/>
              <w:rPr>
                <w:color w:val="auto"/>
                <w:sz w:val="22"/>
                <w:szCs w:val="22"/>
              </w:rPr>
            </w:pPr>
            <w:r w:rsidRPr="005C5DD1">
              <w:rPr>
                <w:color w:val="auto"/>
                <w:sz w:val="22"/>
                <w:szCs w:val="22"/>
              </w:rPr>
              <w:t>20.00</w:t>
            </w:r>
          </w:p>
        </w:tc>
        <w:tc>
          <w:tcPr>
            <w:tcW w:w="1105" w:type="dxa"/>
            <w:tcBorders>
              <w:top w:val="single" w:sz="4" w:space="0" w:color="000000"/>
              <w:left w:val="single" w:sz="4" w:space="0" w:color="000000"/>
              <w:bottom w:val="single" w:sz="4" w:space="0" w:color="000000"/>
              <w:right w:val="single" w:sz="4" w:space="0" w:color="000000"/>
            </w:tcBorders>
          </w:tcPr>
          <w:p w:rsidR="00F46E52" w:rsidRPr="005C5DD1" w:rsidRDefault="00F46E52" w:rsidP="005C5DD1">
            <w:pPr>
              <w:spacing w:after="0" w:line="240" w:lineRule="auto"/>
              <w:ind w:left="0" w:firstLine="0"/>
              <w:jc w:val="center"/>
              <w:rPr>
                <w:color w:val="auto"/>
                <w:sz w:val="22"/>
                <w:szCs w:val="22"/>
              </w:rPr>
            </w:pPr>
            <w:r w:rsidRPr="005C5DD1">
              <w:rPr>
                <w:color w:val="auto"/>
                <w:sz w:val="22"/>
                <w:szCs w:val="22"/>
              </w:rPr>
              <w:t>20.00</w:t>
            </w:r>
          </w:p>
        </w:tc>
        <w:tc>
          <w:tcPr>
            <w:tcW w:w="1105" w:type="dxa"/>
            <w:tcBorders>
              <w:top w:val="single" w:sz="4" w:space="0" w:color="000000"/>
              <w:left w:val="single" w:sz="4" w:space="0" w:color="000000"/>
              <w:bottom w:val="single" w:sz="4" w:space="0" w:color="000000"/>
              <w:right w:val="single" w:sz="4" w:space="0" w:color="000000"/>
            </w:tcBorders>
          </w:tcPr>
          <w:p w:rsidR="00F46E52" w:rsidRPr="005C5DD1" w:rsidRDefault="00F46E52" w:rsidP="005C5DD1">
            <w:pPr>
              <w:spacing w:after="0" w:line="240" w:lineRule="auto"/>
              <w:ind w:left="0" w:firstLine="0"/>
              <w:jc w:val="center"/>
              <w:rPr>
                <w:color w:val="auto"/>
                <w:sz w:val="22"/>
                <w:szCs w:val="22"/>
              </w:rPr>
            </w:pPr>
            <w:r w:rsidRPr="005C5DD1">
              <w:rPr>
                <w:color w:val="auto"/>
                <w:sz w:val="22"/>
                <w:szCs w:val="22"/>
              </w:rPr>
              <w:t>21.00</w:t>
            </w:r>
          </w:p>
        </w:tc>
      </w:tr>
      <w:tr w:rsidR="00F46E52" w:rsidRPr="005C5DD1" w:rsidTr="004E5764">
        <w:trPr>
          <w:trHeight w:val="286"/>
        </w:trPr>
        <w:tc>
          <w:tcPr>
            <w:tcW w:w="2663" w:type="dxa"/>
            <w:vMerge w:val="restart"/>
            <w:tcBorders>
              <w:top w:val="single" w:sz="4" w:space="0" w:color="000000"/>
              <w:left w:val="single" w:sz="4" w:space="0" w:color="000000"/>
              <w:bottom w:val="single" w:sz="4" w:space="0" w:color="000000"/>
              <w:right w:val="single" w:sz="4" w:space="0" w:color="000000"/>
            </w:tcBorders>
          </w:tcPr>
          <w:p w:rsidR="00F46E52" w:rsidRPr="005C5DD1" w:rsidRDefault="00F46E52" w:rsidP="005C5DD1">
            <w:pPr>
              <w:spacing w:after="0" w:line="240" w:lineRule="auto"/>
              <w:ind w:left="0" w:firstLine="0"/>
              <w:jc w:val="center"/>
              <w:rPr>
                <w:sz w:val="22"/>
                <w:szCs w:val="22"/>
              </w:rPr>
            </w:pPr>
          </w:p>
          <w:p w:rsidR="00F46E52" w:rsidRPr="005C5DD1" w:rsidRDefault="00F46E52" w:rsidP="005C5DD1">
            <w:pPr>
              <w:spacing w:after="0" w:line="240" w:lineRule="auto"/>
              <w:ind w:left="0" w:firstLine="0"/>
              <w:jc w:val="center"/>
              <w:rPr>
                <w:sz w:val="22"/>
                <w:szCs w:val="22"/>
              </w:rPr>
            </w:pPr>
            <w:r w:rsidRPr="005C5DD1">
              <w:rPr>
                <w:b/>
                <w:sz w:val="22"/>
                <w:szCs w:val="22"/>
              </w:rPr>
              <w:t xml:space="preserve">Actual </w:t>
            </w:r>
          </w:p>
        </w:tc>
        <w:tc>
          <w:tcPr>
            <w:tcW w:w="2663" w:type="dxa"/>
            <w:tcBorders>
              <w:top w:val="single" w:sz="4" w:space="0" w:color="000000"/>
              <w:left w:val="single" w:sz="4" w:space="0" w:color="000000"/>
              <w:bottom w:val="single" w:sz="4" w:space="0" w:color="000000"/>
              <w:right w:val="single" w:sz="4" w:space="0" w:color="000000"/>
            </w:tcBorders>
          </w:tcPr>
          <w:p w:rsidR="00F46E52" w:rsidRPr="005C5DD1" w:rsidRDefault="00F46E52" w:rsidP="005C5DD1">
            <w:pPr>
              <w:spacing w:after="0" w:line="240" w:lineRule="auto"/>
              <w:ind w:left="0" w:firstLine="0"/>
              <w:jc w:val="left"/>
              <w:rPr>
                <w:sz w:val="22"/>
                <w:szCs w:val="22"/>
              </w:rPr>
            </w:pPr>
            <w:r w:rsidRPr="005C5DD1">
              <w:rPr>
                <w:i/>
                <w:sz w:val="22"/>
                <w:szCs w:val="22"/>
              </w:rPr>
              <w:t>New find +New Pool</w:t>
            </w:r>
          </w:p>
        </w:tc>
        <w:tc>
          <w:tcPr>
            <w:tcW w:w="1105" w:type="dxa"/>
            <w:tcBorders>
              <w:top w:val="single" w:sz="4" w:space="0" w:color="000000"/>
              <w:left w:val="single" w:sz="4" w:space="0" w:color="000000"/>
              <w:bottom w:val="single" w:sz="4" w:space="0" w:color="000000"/>
              <w:right w:val="single" w:sz="4" w:space="0" w:color="000000"/>
            </w:tcBorders>
          </w:tcPr>
          <w:p w:rsidR="00F46E52" w:rsidRPr="005C5DD1" w:rsidRDefault="00F46E52" w:rsidP="005C5DD1">
            <w:pPr>
              <w:spacing w:after="0" w:line="240" w:lineRule="auto"/>
              <w:ind w:left="0" w:firstLine="0"/>
              <w:jc w:val="center"/>
              <w:rPr>
                <w:color w:val="auto"/>
                <w:sz w:val="22"/>
                <w:szCs w:val="22"/>
              </w:rPr>
            </w:pPr>
            <w:r w:rsidRPr="005C5DD1">
              <w:rPr>
                <w:color w:val="auto"/>
                <w:sz w:val="22"/>
                <w:szCs w:val="22"/>
              </w:rPr>
              <w:t>0.00</w:t>
            </w:r>
          </w:p>
        </w:tc>
        <w:tc>
          <w:tcPr>
            <w:tcW w:w="1105" w:type="dxa"/>
            <w:tcBorders>
              <w:top w:val="single" w:sz="4" w:space="0" w:color="000000"/>
              <w:left w:val="single" w:sz="4" w:space="0" w:color="000000"/>
              <w:bottom w:val="single" w:sz="4" w:space="0" w:color="000000"/>
              <w:right w:val="single" w:sz="4" w:space="0" w:color="000000"/>
            </w:tcBorders>
          </w:tcPr>
          <w:p w:rsidR="00F46E52" w:rsidRPr="005C5DD1" w:rsidRDefault="00F46E52" w:rsidP="005C5DD1">
            <w:pPr>
              <w:spacing w:after="0" w:line="240" w:lineRule="auto"/>
              <w:ind w:left="0" w:firstLine="0"/>
              <w:jc w:val="center"/>
              <w:rPr>
                <w:color w:val="auto"/>
                <w:sz w:val="22"/>
                <w:szCs w:val="22"/>
              </w:rPr>
            </w:pPr>
            <w:r w:rsidRPr="005C5DD1">
              <w:rPr>
                <w:color w:val="auto"/>
                <w:sz w:val="22"/>
                <w:szCs w:val="22"/>
              </w:rPr>
              <w:t>0.00</w:t>
            </w:r>
          </w:p>
        </w:tc>
        <w:tc>
          <w:tcPr>
            <w:tcW w:w="1105" w:type="dxa"/>
            <w:tcBorders>
              <w:top w:val="single" w:sz="4" w:space="0" w:color="000000"/>
              <w:left w:val="single" w:sz="4" w:space="0" w:color="000000"/>
              <w:bottom w:val="single" w:sz="4" w:space="0" w:color="000000"/>
              <w:right w:val="single" w:sz="4" w:space="0" w:color="000000"/>
            </w:tcBorders>
          </w:tcPr>
          <w:p w:rsidR="00F46E52" w:rsidRPr="005C5DD1" w:rsidRDefault="00F46E52" w:rsidP="005C5DD1">
            <w:pPr>
              <w:spacing w:after="0" w:line="240" w:lineRule="auto"/>
              <w:ind w:left="0" w:firstLine="0"/>
              <w:jc w:val="center"/>
              <w:rPr>
                <w:color w:val="auto"/>
                <w:sz w:val="22"/>
                <w:szCs w:val="22"/>
              </w:rPr>
            </w:pPr>
            <w:r w:rsidRPr="005C5DD1">
              <w:rPr>
                <w:color w:val="auto"/>
                <w:sz w:val="22"/>
                <w:szCs w:val="22"/>
              </w:rPr>
              <w:t>0.00</w:t>
            </w:r>
          </w:p>
        </w:tc>
      </w:tr>
      <w:tr w:rsidR="00F46E52" w:rsidRPr="005C5DD1" w:rsidTr="00302BC6">
        <w:trPr>
          <w:trHeight w:val="70"/>
        </w:trPr>
        <w:tc>
          <w:tcPr>
            <w:tcW w:w="0" w:type="auto"/>
            <w:vMerge/>
            <w:tcBorders>
              <w:top w:val="nil"/>
              <w:left w:val="single" w:sz="4" w:space="0" w:color="000000"/>
              <w:bottom w:val="nil"/>
              <w:right w:val="single" w:sz="4" w:space="0" w:color="000000"/>
            </w:tcBorders>
          </w:tcPr>
          <w:p w:rsidR="00F46E52" w:rsidRPr="005C5DD1" w:rsidRDefault="00F46E52" w:rsidP="005C5DD1">
            <w:pPr>
              <w:spacing w:after="0" w:line="240" w:lineRule="auto"/>
              <w:ind w:left="0" w:firstLine="0"/>
              <w:jc w:val="left"/>
              <w:rPr>
                <w:sz w:val="22"/>
                <w:szCs w:val="22"/>
              </w:rPr>
            </w:pPr>
          </w:p>
        </w:tc>
        <w:tc>
          <w:tcPr>
            <w:tcW w:w="2663" w:type="dxa"/>
            <w:tcBorders>
              <w:top w:val="single" w:sz="4" w:space="0" w:color="000000"/>
              <w:left w:val="single" w:sz="4" w:space="0" w:color="000000"/>
              <w:bottom w:val="single" w:sz="4" w:space="0" w:color="000000"/>
              <w:right w:val="single" w:sz="4" w:space="0" w:color="000000"/>
            </w:tcBorders>
          </w:tcPr>
          <w:p w:rsidR="00F46E52" w:rsidRPr="005C5DD1" w:rsidRDefault="00F46E52" w:rsidP="005C5DD1">
            <w:pPr>
              <w:spacing w:after="0" w:line="240" w:lineRule="auto"/>
              <w:ind w:left="0" w:firstLine="0"/>
              <w:jc w:val="left"/>
              <w:rPr>
                <w:sz w:val="22"/>
                <w:szCs w:val="22"/>
              </w:rPr>
            </w:pPr>
            <w:r w:rsidRPr="005C5DD1">
              <w:rPr>
                <w:sz w:val="22"/>
                <w:szCs w:val="22"/>
              </w:rPr>
              <w:t xml:space="preserve">Delineation  </w:t>
            </w:r>
          </w:p>
        </w:tc>
        <w:tc>
          <w:tcPr>
            <w:tcW w:w="1105" w:type="dxa"/>
            <w:tcBorders>
              <w:top w:val="single" w:sz="4" w:space="0" w:color="000000"/>
              <w:left w:val="single" w:sz="4" w:space="0" w:color="000000"/>
              <w:bottom w:val="single" w:sz="4" w:space="0" w:color="000000"/>
              <w:right w:val="single" w:sz="4" w:space="0" w:color="000000"/>
            </w:tcBorders>
          </w:tcPr>
          <w:p w:rsidR="00F46E52" w:rsidRPr="005C5DD1" w:rsidRDefault="00F46E52" w:rsidP="005C5DD1">
            <w:pPr>
              <w:spacing w:after="0" w:line="240" w:lineRule="auto"/>
              <w:ind w:left="0" w:firstLine="0"/>
              <w:jc w:val="center"/>
              <w:rPr>
                <w:color w:val="auto"/>
                <w:sz w:val="22"/>
                <w:szCs w:val="22"/>
              </w:rPr>
            </w:pPr>
            <w:r w:rsidRPr="005C5DD1">
              <w:rPr>
                <w:color w:val="auto"/>
                <w:sz w:val="22"/>
                <w:szCs w:val="22"/>
              </w:rPr>
              <w:t>4.56</w:t>
            </w:r>
          </w:p>
        </w:tc>
        <w:tc>
          <w:tcPr>
            <w:tcW w:w="1105" w:type="dxa"/>
            <w:tcBorders>
              <w:top w:val="single" w:sz="4" w:space="0" w:color="000000"/>
              <w:left w:val="single" w:sz="4" w:space="0" w:color="000000"/>
              <w:bottom w:val="single" w:sz="4" w:space="0" w:color="000000"/>
              <w:right w:val="single" w:sz="4" w:space="0" w:color="000000"/>
            </w:tcBorders>
          </w:tcPr>
          <w:p w:rsidR="00F46E52" w:rsidRPr="005C5DD1" w:rsidRDefault="00F46E52" w:rsidP="005C5DD1">
            <w:pPr>
              <w:spacing w:after="0" w:line="240" w:lineRule="auto"/>
              <w:ind w:left="0" w:firstLine="0"/>
              <w:jc w:val="center"/>
              <w:rPr>
                <w:color w:val="auto"/>
                <w:sz w:val="22"/>
                <w:szCs w:val="22"/>
              </w:rPr>
            </w:pPr>
            <w:r w:rsidRPr="005C5DD1">
              <w:rPr>
                <w:color w:val="auto"/>
                <w:sz w:val="22"/>
                <w:szCs w:val="22"/>
              </w:rPr>
              <w:t>5.34</w:t>
            </w:r>
          </w:p>
        </w:tc>
        <w:tc>
          <w:tcPr>
            <w:tcW w:w="1105" w:type="dxa"/>
            <w:tcBorders>
              <w:top w:val="single" w:sz="4" w:space="0" w:color="000000"/>
              <w:left w:val="single" w:sz="4" w:space="0" w:color="000000"/>
              <w:bottom w:val="single" w:sz="4" w:space="0" w:color="000000"/>
              <w:right w:val="single" w:sz="4" w:space="0" w:color="000000"/>
            </w:tcBorders>
          </w:tcPr>
          <w:p w:rsidR="00F46E52" w:rsidRPr="005C5DD1" w:rsidRDefault="00F46E52" w:rsidP="005C5DD1">
            <w:pPr>
              <w:spacing w:after="0" w:line="240" w:lineRule="auto"/>
              <w:ind w:left="0" w:firstLine="0"/>
              <w:jc w:val="center"/>
              <w:rPr>
                <w:color w:val="auto"/>
                <w:sz w:val="22"/>
                <w:szCs w:val="22"/>
              </w:rPr>
            </w:pPr>
            <w:r w:rsidRPr="005C5DD1">
              <w:rPr>
                <w:color w:val="auto"/>
                <w:sz w:val="22"/>
                <w:szCs w:val="22"/>
              </w:rPr>
              <w:t>5.95</w:t>
            </w:r>
          </w:p>
        </w:tc>
      </w:tr>
      <w:tr w:rsidR="00F46E52" w:rsidRPr="005C5DD1" w:rsidTr="00302BC6">
        <w:trPr>
          <w:trHeight w:val="70"/>
        </w:trPr>
        <w:tc>
          <w:tcPr>
            <w:tcW w:w="0" w:type="auto"/>
            <w:vMerge/>
            <w:tcBorders>
              <w:top w:val="nil"/>
              <w:left w:val="single" w:sz="4" w:space="0" w:color="000000"/>
              <w:bottom w:val="nil"/>
              <w:right w:val="single" w:sz="4" w:space="0" w:color="000000"/>
            </w:tcBorders>
          </w:tcPr>
          <w:p w:rsidR="00F46E52" w:rsidRPr="005C5DD1" w:rsidRDefault="00F46E52" w:rsidP="005C5DD1">
            <w:pPr>
              <w:spacing w:after="0" w:line="240" w:lineRule="auto"/>
              <w:ind w:left="0" w:firstLine="0"/>
              <w:jc w:val="left"/>
              <w:rPr>
                <w:sz w:val="22"/>
                <w:szCs w:val="22"/>
              </w:rPr>
            </w:pPr>
          </w:p>
        </w:tc>
        <w:tc>
          <w:tcPr>
            <w:tcW w:w="2663" w:type="dxa"/>
            <w:tcBorders>
              <w:top w:val="single" w:sz="4" w:space="0" w:color="000000"/>
              <w:left w:val="single" w:sz="4" w:space="0" w:color="000000"/>
              <w:bottom w:val="single" w:sz="4" w:space="0" w:color="000000"/>
              <w:right w:val="single" w:sz="4" w:space="0" w:color="000000"/>
            </w:tcBorders>
          </w:tcPr>
          <w:p w:rsidR="00F46E52" w:rsidRPr="005C5DD1" w:rsidRDefault="00F46E52" w:rsidP="005C5DD1">
            <w:pPr>
              <w:spacing w:after="0" w:line="240" w:lineRule="auto"/>
              <w:ind w:left="0" w:firstLine="0"/>
              <w:jc w:val="left"/>
              <w:rPr>
                <w:sz w:val="22"/>
                <w:szCs w:val="22"/>
              </w:rPr>
            </w:pPr>
            <w:r w:rsidRPr="005C5DD1">
              <w:rPr>
                <w:sz w:val="22"/>
                <w:szCs w:val="22"/>
              </w:rPr>
              <w:t xml:space="preserve">Reinterpretation  </w:t>
            </w:r>
          </w:p>
        </w:tc>
        <w:tc>
          <w:tcPr>
            <w:tcW w:w="1105" w:type="dxa"/>
            <w:tcBorders>
              <w:top w:val="single" w:sz="4" w:space="0" w:color="000000"/>
              <w:left w:val="single" w:sz="4" w:space="0" w:color="000000"/>
              <w:bottom w:val="single" w:sz="4" w:space="0" w:color="000000"/>
              <w:right w:val="single" w:sz="4" w:space="0" w:color="000000"/>
            </w:tcBorders>
          </w:tcPr>
          <w:p w:rsidR="00F46E52" w:rsidRPr="005C5DD1" w:rsidRDefault="00F46E52" w:rsidP="005C5DD1">
            <w:pPr>
              <w:spacing w:after="0" w:line="240" w:lineRule="auto"/>
              <w:ind w:left="0" w:firstLine="0"/>
              <w:jc w:val="center"/>
              <w:rPr>
                <w:color w:val="auto"/>
                <w:sz w:val="22"/>
                <w:szCs w:val="22"/>
              </w:rPr>
            </w:pPr>
            <w:r w:rsidRPr="005C5DD1">
              <w:rPr>
                <w:color w:val="auto"/>
                <w:sz w:val="22"/>
                <w:szCs w:val="22"/>
              </w:rPr>
              <w:t>9.24</w:t>
            </w:r>
          </w:p>
        </w:tc>
        <w:tc>
          <w:tcPr>
            <w:tcW w:w="1105" w:type="dxa"/>
            <w:tcBorders>
              <w:top w:val="single" w:sz="4" w:space="0" w:color="000000"/>
              <w:left w:val="single" w:sz="4" w:space="0" w:color="000000"/>
              <w:bottom w:val="single" w:sz="4" w:space="0" w:color="000000"/>
              <w:right w:val="single" w:sz="4" w:space="0" w:color="000000"/>
            </w:tcBorders>
          </w:tcPr>
          <w:p w:rsidR="00F46E52" w:rsidRPr="005C5DD1" w:rsidRDefault="00F46E52" w:rsidP="005C5DD1">
            <w:pPr>
              <w:spacing w:after="0" w:line="240" w:lineRule="auto"/>
              <w:ind w:left="0" w:firstLine="0"/>
              <w:jc w:val="center"/>
              <w:rPr>
                <w:color w:val="auto"/>
                <w:sz w:val="22"/>
                <w:szCs w:val="22"/>
              </w:rPr>
            </w:pPr>
            <w:r w:rsidRPr="005C5DD1">
              <w:rPr>
                <w:color w:val="auto"/>
                <w:sz w:val="22"/>
                <w:szCs w:val="22"/>
              </w:rPr>
              <w:t>6.19</w:t>
            </w:r>
          </w:p>
        </w:tc>
        <w:tc>
          <w:tcPr>
            <w:tcW w:w="1105" w:type="dxa"/>
            <w:tcBorders>
              <w:top w:val="single" w:sz="4" w:space="0" w:color="000000"/>
              <w:left w:val="single" w:sz="4" w:space="0" w:color="000000"/>
              <w:bottom w:val="single" w:sz="4" w:space="0" w:color="000000"/>
              <w:right w:val="single" w:sz="4" w:space="0" w:color="000000"/>
            </w:tcBorders>
          </w:tcPr>
          <w:p w:rsidR="00F46E52" w:rsidRPr="005C5DD1" w:rsidRDefault="00F46E52" w:rsidP="005C5DD1">
            <w:pPr>
              <w:spacing w:after="0" w:line="240" w:lineRule="auto"/>
              <w:ind w:left="0" w:firstLine="0"/>
              <w:jc w:val="center"/>
              <w:rPr>
                <w:color w:val="auto"/>
                <w:sz w:val="22"/>
                <w:szCs w:val="22"/>
              </w:rPr>
            </w:pPr>
            <w:r w:rsidRPr="005C5DD1">
              <w:rPr>
                <w:color w:val="auto"/>
                <w:sz w:val="22"/>
                <w:szCs w:val="22"/>
              </w:rPr>
              <w:t>15.93</w:t>
            </w:r>
          </w:p>
        </w:tc>
      </w:tr>
      <w:tr w:rsidR="00F46E52" w:rsidRPr="005C5DD1" w:rsidTr="00302BC6">
        <w:trPr>
          <w:trHeight w:val="70"/>
        </w:trPr>
        <w:tc>
          <w:tcPr>
            <w:tcW w:w="0" w:type="auto"/>
            <w:vMerge/>
            <w:tcBorders>
              <w:top w:val="nil"/>
              <w:left w:val="single" w:sz="4" w:space="0" w:color="000000"/>
              <w:bottom w:val="single" w:sz="4" w:space="0" w:color="000000"/>
              <w:right w:val="single" w:sz="4" w:space="0" w:color="000000"/>
            </w:tcBorders>
          </w:tcPr>
          <w:p w:rsidR="00F46E52" w:rsidRPr="005C5DD1" w:rsidRDefault="00F46E52" w:rsidP="005C5DD1">
            <w:pPr>
              <w:spacing w:after="0" w:line="240" w:lineRule="auto"/>
              <w:ind w:left="0" w:firstLine="0"/>
              <w:jc w:val="left"/>
              <w:rPr>
                <w:sz w:val="22"/>
                <w:szCs w:val="22"/>
              </w:rPr>
            </w:pPr>
          </w:p>
        </w:tc>
        <w:tc>
          <w:tcPr>
            <w:tcW w:w="2663" w:type="dxa"/>
            <w:tcBorders>
              <w:top w:val="single" w:sz="4" w:space="0" w:color="000000"/>
              <w:left w:val="single" w:sz="4" w:space="0" w:color="000000"/>
              <w:bottom w:val="single" w:sz="4" w:space="0" w:color="000000"/>
              <w:right w:val="single" w:sz="4" w:space="0" w:color="000000"/>
            </w:tcBorders>
          </w:tcPr>
          <w:p w:rsidR="00F46E52" w:rsidRPr="005C5DD1" w:rsidRDefault="00F46E52" w:rsidP="005C5DD1">
            <w:pPr>
              <w:spacing w:after="0" w:line="240" w:lineRule="auto"/>
              <w:ind w:left="72" w:firstLine="0"/>
              <w:jc w:val="left"/>
              <w:rPr>
                <w:sz w:val="22"/>
                <w:szCs w:val="22"/>
              </w:rPr>
            </w:pPr>
            <w:r w:rsidRPr="005C5DD1">
              <w:rPr>
                <w:b/>
                <w:sz w:val="22"/>
                <w:szCs w:val="22"/>
              </w:rPr>
              <w:t xml:space="preserve">Total </w:t>
            </w:r>
          </w:p>
        </w:tc>
        <w:tc>
          <w:tcPr>
            <w:tcW w:w="1105" w:type="dxa"/>
            <w:tcBorders>
              <w:top w:val="single" w:sz="4" w:space="0" w:color="000000"/>
              <w:left w:val="single" w:sz="4" w:space="0" w:color="000000"/>
              <w:bottom w:val="single" w:sz="4" w:space="0" w:color="000000"/>
              <w:right w:val="single" w:sz="4" w:space="0" w:color="000000"/>
            </w:tcBorders>
          </w:tcPr>
          <w:p w:rsidR="00F46E52" w:rsidRPr="005C5DD1" w:rsidRDefault="00F46E52" w:rsidP="005C5DD1">
            <w:pPr>
              <w:spacing w:after="0" w:line="240" w:lineRule="auto"/>
              <w:ind w:left="0" w:firstLine="0"/>
              <w:jc w:val="center"/>
              <w:rPr>
                <w:color w:val="auto"/>
                <w:sz w:val="22"/>
                <w:szCs w:val="22"/>
              </w:rPr>
            </w:pPr>
            <w:r w:rsidRPr="005C5DD1">
              <w:rPr>
                <w:color w:val="auto"/>
                <w:sz w:val="22"/>
                <w:szCs w:val="22"/>
              </w:rPr>
              <w:t>13.80</w:t>
            </w:r>
          </w:p>
        </w:tc>
        <w:tc>
          <w:tcPr>
            <w:tcW w:w="1105" w:type="dxa"/>
            <w:tcBorders>
              <w:top w:val="single" w:sz="4" w:space="0" w:color="000000"/>
              <w:left w:val="single" w:sz="4" w:space="0" w:color="000000"/>
              <w:bottom w:val="single" w:sz="4" w:space="0" w:color="000000"/>
              <w:right w:val="single" w:sz="4" w:space="0" w:color="000000"/>
            </w:tcBorders>
          </w:tcPr>
          <w:p w:rsidR="00F46E52" w:rsidRPr="005C5DD1" w:rsidRDefault="00F46E52" w:rsidP="005C5DD1">
            <w:pPr>
              <w:spacing w:after="0" w:line="240" w:lineRule="auto"/>
              <w:ind w:left="0" w:firstLine="0"/>
              <w:jc w:val="center"/>
              <w:rPr>
                <w:color w:val="auto"/>
                <w:sz w:val="22"/>
                <w:szCs w:val="22"/>
              </w:rPr>
            </w:pPr>
            <w:r w:rsidRPr="005C5DD1">
              <w:rPr>
                <w:color w:val="auto"/>
                <w:sz w:val="22"/>
                <w:szCs w:val="22"/>
              </w:rPr>
              <w:t>11.53</w:t>
            </w:r>
          </w:p>
        </w:tc>
        <w:tc>
          <w:tcPr>
            <w:tcW w:w="1105" w:type="dxa"/>
            <w:tcBorders>
              <w:top w:val="single" w:sz="4" w:space="0" w:color="000000"/>
              <w:left w:val="single" w:sz="4" w:space="0" w:color="000000"/>
              <w:bottom w:val="single" w:sz="4" w:space="0" w:color="000000"/>
              <w:right w:val="single" w:sz="4" w:space="0" w:color="000000"/>
            </w:tcBorders>
          </w:tcPr>
          <w:p w:rsidR="00F46E52" w:rsidRPr="005C5DD1" w:rsidRDefault="00F46E52" w:rsidP="005C5DD1">
            <w:pPr>
              <w:spacing w:after="0" w:line="240" w:lineRule="auto"/>
              <w:ind w:left="0" w:firstLine="0"/>
              <w:jc w:val="center"/>
              <w:rPr>
                <w:color w:val="auto"/>
                <w:sz w:val="22"/>
                <w:szCs w:val="22"/>
              </w:rPr>
            </w:pPr>
            <w:r w:rsidRPr="005C5DD1">
              <w:rPr>
                <w:color w:val="auto"/>
                <w:sz w:val="22"/>
                <w:szCs w:val="22"/>
              </w:rPr>
              <w:t>21.88</w:t>
            </w:r>
          </w:p>
        </w:tc>
      </w:tr>
    </w:tbl>
    <w:p w:rsidR="004E5764" w:rsidRDefault="004E5764" w:rsidP="004E5764">
      <w:pPr>
        <w:spacing w:after="9" w:line="276" w:lineRule="auto"/>
        <w:ind w:left="0" w:firstLine="0"/>
        <w:jc w:val="left"/>
      </w:pPr>
    </w:p>
    <w:tbl>
      <w:tblPr>
        <w:tblStyle w:val="TableGrid"/>
        <w:tblW w:w="8766"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15" w:type="dxa"/>
        </w:tblCellMar>
        <w:tblLook w:val="04A0" w:firstRow="1" w:lastRow="0" w:firstColumn="1" w:lastColumn="0" w:noHBand="0" w:noVBand="1"/>
      </w:tblPr>
      <w:tblGrid>
        <w:gridCol w:w="1925"/>
        <w:gridCol w:w="1980"/>
        <w:gridCol w:w="1620"/>
        <w:gridCol w:w="1621"/>
        <w:gridCol w:w="1620"/>
      </w:tblGrid>
      <w:tr w:rsidR="00E67602" w:rsidRPr="005C5DD1" w:rsidTr="00302BC6">
        <w:trPr>
          <w:trHeight w:val="70"/>
        </w:trPr>
        <w:tc>
          <w:tcPr>
            <w:tcW w:w="2663" w:type="dxa"/>
            <w:gridSpan w:val="2"/>
          </w:tcPr>
          <w:p w:rsidR="00E67602" w:rsidRPr="005C5DD1" w:rsidRDefault="00E67602" w:rsidP="005C5DD1">
            <w:pPr>
              <w:spacing w:after="0" w:line="240" w:lineRule="auto"/>
              <w:ind w:left="0" w:firstLine="0"/>
              <w:jc w:val="center"/>
              <w:rPr>
                <w:sz w:val="22"/>
                <w:szCs w:val="22"/>
              </w:rPr>
            </w:pPr>
            <w:r w:rsidRPr="005C5DD1">
              <w:rPr>
                <w:b/>
                <w:i/>
                <w:sz w:val="22"/>
                <w:szCs w:val="22"/>
              </w:rPr>
              <w:t xml:space="preserve">Ultimate Reserves (MMT) </w:t>
            </w:r>
          </w:p>
        </w:tc>
        <w:tc>
          <w:tcPr>
            <w:tcW w:w="1105" w:type="dxa"/>
          </w:tcPr>
          <w:p w:rsidR="00E67602" w:rsidRPr="005C5DD1" w:rsidRDefault="00E67602" w:rsidP="005C5DD1">
            <w:pPr>
              <w:spacing w:after="0" w:line="240" w:lineRule="auto"/>
              <w:ind w:left="0" w:firstLine="0"/>
              <w:jc w:val="center"/>
              <w:rPr>
                <w:b/>
                <w:bCs/>
                <w:color w:val="auto"/>
                <w:sz w:val="22"/>
                <w:szCs w:val="22"/>
              </w:rPr>
            </w:pPr>
            <w:r w:rsidRPr="005C5DD1">
              <w:rPr>
                <w:b/>
                <w:bCs/>
                <w:color w:val="auto"/>
                <w:sz w:val="22"/>
                <w:szCs w:val="22"/>
              </w:rPr>
              <w:t>2019-20</w:t>
            </w:r>
          </w:p>
        </w:tc>
        <w:tc>
          <w:tcPr>
            <w:tcW w:w="1105" w:type="dxa"/>
          </w:tcPr>
          <w:p w:rsidR="00E67602" w:rsidRPr="005C5DD1" w:rsidRDefault="00E67602" w:rsidP="005C5DD1">
            <w:pPr>
              <w:spacing w:after="0" w:line="240" w:lineRule="auto"/>
              <w:ind w:left="0" w:firstLine="0"/>
              <w:jc w:val="center"/>
              <w:rPr>
                <w:b/>
                <w:bCs/>
                <w:color w:val="auto"/>
                <w:sz w:val="22"/>
                <w:szCs w:val="22"/>
              </w:rPr>
            </w:pPr>
            <w:r w:rsidRPr="005C5DD1">
              <w:rPr>
                <w:b/>
                <w:bCs/>
                <w:color w:val="auto"/>
                <w:sz w:val="22"/>
                <w:szCs w:val="22"/>
              </w:rPr>
              <w:t>2020-21</w:t>
            </w:r>
          </w:p>
        </w:tc>
        <w:tc>
          <w:tcPr>
            <w:tcW w:w="1105" w:type="dxa"/>
          </w:tcPr>
          <w:p w:rsidR="00E67602" w:rsidRPr="005C5DD1" w:rsidRDefault="00E67602" w:rsidP="005C5DD1">
            <w:pPr>
              <w:spacing w:after="0" w:line="240" w:lineRule="auto"/>
              <w:ind w:left="0" w:firstLine="0"/>
              <w:jc w:val="center"/>
              <w:rPr>
                <w:b/>
                <w:bCs/>
                <w:color w:val="auto"/>
                <w:sz w:val="22"/>
                <w:szCs w:val="22"/>
              </w:rPr>
            </w:pPr>
            <w:r w:rsidRPr="005C5DD1">
              <w:rPr>
                <w:b/>
                <w:bCs/>
                <w:color w:val="auto"/>
                <w:sz w:val="22"/>
                <w:szCs w:val="22"/>
              </w:rPr>
              <w:t>2021-22</w:t>
            </w:r>
          </w:p>
        </w:tc>
      </w:tr>
      <w:tr w:rsidR="00E67602" w:rsidRPr="005C5DD1" w:rsidTr="00302BC6">
        <w:trPr>
          <w:trHeight w:val="70"/>
        </w:trPr>
        <w:tc>
          <w:tcPr>
            <w:tcW w:w="2663" w:type="dxa"/>
          </w:tcPr>
          <w:p w:rsidR="00E67602" w:rsidRPr="005C5DD1" w:rsidRDefault="00E67602" w:rsidP="005C5DD1">
            <w:pPr>
              <w:spacing w:after="0" w:line="240" w:lineRule="auto"/>
              <w:ind w:left="0" w:firstLine="0"/>
              <w:jc w:val="center"/>
              <w:rPr>
                <w:sz w:val="22"/>
                <w:szCs w:val="22"/>
              </w:rPr>
            </w:pPr>
            <w:r w:rsidRPr="005C5DD1">
              <w:rPr>
                <w:b/>
                <w:sz w:val="22"/>
                <w:szCs w:val="22"/>
              </w:rPr>
              <w:t xml:space="preserve">Plan </w:t>
            </w:r>
          </w:p>
        </w:tc>
        <w:tc>
          <w:tcPr>
            <w:tcW w:w="2663" w:type="dxa"/>
          </w:tcPr>
          <w:p w:rsidR="00E67602" w:rsidRPr="005C5DD1" w:rsidRDefault="00E67602" w:rsidP="005C5DD1">
            <w:pPr>
              <w:spacing w:after="0" w:line="240" w:lineRule="auto"/>
              <w:ind w:left="0" w:firstLine="0"/>
              <w:jc w:val="center"/>
              <w:rPr>
                <w:sz w:val="22"/>
                <w:szCs w:val="22"/>
              </w:rPr>
            </w:pPr>
            <w:r w:rsidRPr="005C5DD1">
              <w:rPr>
                <w:sz w:val="22"/>
                <w:szCs w:val="22"/>
              </w:rPr>
              <w:t xml:space="preserve">- </w:t>
            </w:r>
          </w:p>
        </w:tc>
        <w:tc>
          <w:tcPr>
            <w:tcW w:w="1105" w:type="dxa"/>
          </w:tcPr>
          <w:p w:rsidR="00E67602" w:rsidRPr="005C5DD1" w:rsidRDefault="00E67602" w:rsidP="005C5DD1">
            <w:pPr>
              <w:spacing w:after="0" w:line="240" w:lineRule="auto"/>
              <w:ind w:left="0" w:firstLine="0"/>
              <w:jc w:val="center"/>
              <w:rPr>
                <w:color w:val="auto"/>
                <w:sz w:val="22"/>
                <w:szCs w:val="22"/>
              </w:rPr>
            </w:pPr>
            <w:r w:rsidRPr="005C5DD1">
              <w:rPr>
                <w:color w:val="auto"/>
                <w:sz w:val="22"/>
                <w:szCs w:val="22"/>
              </w:rPr>
              <w:t>5.00</w:t>
            </w:r>
          </w:p>
        </w:tc>
        <w:tc>
          <w:tcPr>
            <w:tcW w:w="1105" w:type="dxa"/>
          </w:tcPr>
          <w:p w:rsidR="00E67602" w:rsidRPr="005C5DD1" w:rsidRDefault="003A076B" w:rsidP="005C5DD1">
            <w:pPr>
              <w:spacing w:after="0" w:line="240" w:lineRule="auto"/>
              <w:ind w:left="0" w:firstLine="0"/>
              <w:jc w:val="center"/>
              <w:rPr>
                <w:color w:val="auto"/>
                <w:sz w:val="22"/>
                <w:szCs w:val="22"/>
              </w:rPr>
            </w:pPr>
            <w:r w:rsidRPr="005C5DD1">
              <w:rPr>
                <w:color w:val="auto"/>
                <w:sz w:val="22"/>
                <w:szCs w:val="22"/>
              </w:rPr>
              <w:t>5.00</w:t>
            </w:r>
          </w:p>
        </w:tc>
        <w:tc>
          <w:tcPr>
            <w:tcW w:w="1105" w:type="dxa"/>
          </w:tcPr>
          <w:p w:rsidR="00E67602" w:rsidRPr="005C5DD1" w:rsidRDefault="003A076B" w:rsidP="005C5DD1">
            <w:pPr>
              <w:spacing w:after="0" w:line="240" w:lineRule="auto"/>
              <w:ind w:left="0" w:firstLine="0"/>
              <w:jc w:val="center"/>
              <w:rPr>
                <w:color w:val="auto"/>
                <w:sz w:val="22"/>
                <w:szCs w:val="22"/>
              </w:rPr>
            </w:pPr>
            <w:r w:rsidRPr="005C5DD1">
              <w:rPr>
                <w:color w:val="auto"/>
                <w:sz w:val="22"/>
                <w:szCs w:val="22"/>
              </w:rPr>
              <w:t>5.50</w:t>
            </w:r>
          </w:p>
        </w:tc>
      </w:tr>
      <w:tr w:rsidR="00E67602" w:rsidRPr="005C5DD1" w:rsidTr="005C5DD1">
        <w:trPr>
          <w:trHeight w:val="288"/>
        </w:trPr>
        <w:tc>
          <w:tcPr>
            <w:tcW w:w="2663" w:type="dxa"/>
            <w:vMerge w:val="restart"/>
          </w:tcPr>
          <w:p w:rsidR="00E67602" w:rsidRPr="005C5DD1" w:rsidRDefault="00E67602" w:rsidP="005C5DD1">
            <w:pPr>
              <w:spacing w:after="0" w:line="240" w:lineRule="auto"/>
              <w:ind w:left="0" w:firstLine="0"/>
              <w:jc w:val="center"/>
              <w:rPr>
                <w:sz w:val="22"/>
                <w:szCs w:val="22"/>
              </w:rPr>
            </w:pPr>
          </w:p>
          <w:p w:rsidR="00E67602" w:rsidRPr="005C5DD1" w:rsidRDefault="00E67602" w:rsidP="005C5DD1">
            <w:pPr>
              <w:spacing w:after="0" w:line="240" w:lineRule="auto"/>
              <w:ind w:left="0" w:firstLine="0"/>
              <w:jc w:val="center"/>
              <w:rPr>
                <w:sz w:val="22"/>
                <w:szCs w:val="22"/>
              </w:rPr>
            </w:pPr>
            <w:r w:rsidRPr="005C5DD1">
              <w:rPr>
                <w:b/>
                <w:sz w:val="22"/>
                <w:szCs w:val="22"/>
              </w:rPr>
              <w:t xml:space="preserve">Actual </w:t>
            </w:r>
          </w:p>
        </w:tc>
        <w:tc>
          <w:tcPr>
            <w:tcW w:w="2663" w:type="dxa"/>
          </w:tcPr>
          <w:p w:rsidR="00E67602" w:rsidRPr="005C5DD1" w:rsidRDefault="00E67602" w:rsidP="005C5DD1">
            <w:pPr>
              <w:spacing w:after="0" w:line="240" w:lineRule="auto"/>
              <w:ind w:left="0" w:firstLine="0"/>
              <w:jc w:val="left"/>
              <w:rPr>
                <w:sz w:val="22"/>
                <w:szCs w:val="22"/>
              </w:rPr>
            </w:pPr>
            <w:r w:rsidRPr="005C5DD1">
              <w:rPr>
                <w:i/>
                <w:sz w:val="22"/>
                <w:szCs w:val="22"/>
              </w:rPr>
              <w:t>New find +New Pool</w:t>
            </w:r>
          </w:p>
        </w:tc>
        <w:tc>
          <w:tcPr>
            <w:tcW w:w="1105" w:type="dxa"/>
          </w:tcPr>
          <w:p w:rsidR="00E67602" w:rsidRPr="005C5DD1" w:rsidRDefault="00E67602" w:rsidP="005C5DD1">
            <w:pPr>
              <w:spacing w:after="0" w:line="240" w:lineRule="auto"/>
              <w:ind w:left="0" w:firstLine="0"/>
              <w:jc w:val="center"/>
              <w:rPr>
                <w:color w:val="auto"/>
                <w:sz w:val="22"/>
                <w:szCs w:val="22"/>
              </w:rPr>
            </w:pPr>
            <w:r w:rsidRPr="005C5DD1">
              <w:rPr>
                <w:color w:val="auto"/>
                <w:sz w:val="22"/>
                <w:szCs w:val="22"/>
              </w:rPr>
              <w:t>0.00</w:t>
            </w:r>
          </w:p>
        </w:tc>
        <w:tc>
          <w:tcPr>
            <w:tcW w:w="1105" w:type="dxa"/>
          </w:tcPr>
          <w:p w:rsidR="00E67602" w:rsidRPr="005C5DD1" w:rsidRDefault="003A076B" w:rsidP="005C5DD1">
            <w:pPr>
              <w:spacing w:after="0" w:line="240" w:lineRule="auto"/>
              <w:ind w:left="0" w:firstLine="0"/>
              <w:jc w:val="center"/>
              <w:rPr>
                <w:color w:val="auto"/>
                <w:sz w:val="22"/>
                <w:szCs w:val="22"/>
              </w:rPr>
            </w:pPr>
            <w:r w:rsidRPr="005C5DD1">
              <w:rPr>
                <w:color w:val="auto"/>
                <w:sz w:val="22"/>
                <w:szCs w:val="22"/>
              </w:rPr>
              <w:t>0.00</w:t>
            </w:r>
          </w:p>
        </w:tc>
        <w:tc>
          <w:tcPr>
            <w:tcW w:w="1105" w:type="dxa"/>
          </w:tcPr>
          <w:p w:rsidR="00E67602" w:rsidRPr="005C5DD1" w:rsidRDefault="003A076B" w:rsidP="005C5DD1">
            <w:pPr>
              <w:spacing w:after="0" w:line="240" w:lineRule="auto"/>
              <w:ind w:left="0" w:firstLine="0"/>
              <w:jc w:val="center"/>
              <w:rPr>
                <w:color w:val="auto"/>
                <w:sz w:val="22"/>
                <w:szCs w:val="22"/>
              </w:rPr>
            </w:pPr>
            <w:r w:rsidRPr="005C5DD1">
              <w:rPr>
                <w:color w:val="auto"/>
                <w:sz w:val="22"/>
                <w:szCs w:val="22"/>
              </w:rPr>
              <w:t>0.00</w:t>
            </w:r>
          </w:p>
        </w:tc>
      </w:tr>
      <w:tr w:rsidR="00E67602" w:rsidRPr="005C5DD1" w:rsidTr="00302BC6">
        <w:trPr>
          <w:trHeight w:val="123"/>
        </w:trPr>
        <w:tc>
          <w:tcPr>
            <w:tcW w:w="0" w:type="auto"/>
            <w:vMerge/>
          </w:tcPr>
          <w:p w:rsidR="00E67602" w:rsidRPr="005C5DD1" w:rsidRDefault="00E67602" w:rsidP="005C5DD1">
            <w:pPr>
              <w:spacing w:after="0" w:line="240" w:lineRule="auto"/>
              <w:ind w:left="0" w:firstLine="0"/>
              <w:jc w:val="left"/>
              <w:rPr>
                <w:sz w:val="22"/>
                <w:szCs w:val="22"/>
              </w:rPr>
            </w:pPr>
          </w:p>
        </w:tc>
        <w:tc>
          <w:tcPr>
            <w:tcW w:w="2663" w:type="dxa"/>
          </w:tcPr>
          <w:p w:rsidR="00E67602" w:rsidRPr="005C5DD1" w:rsidRDefault="00E67602" w:rsidP="005C5DD1">
            <w:pPr>
              <w:spacing w:after="0" w:line="240" w:lineRule="auto"/>
              <w:ind w:left="0" w:firstLine="0"/>
              <w:jc w:val="left"/>
              <w:rPr>
                <w:sz w:val="22"/>
                <w:szCs w:val="22"/>
              </w:rPr>
            </w:pPr>
            <w:r w:rsidRPr="005C5DD1">
              <w:rPr>
                <w:sz w:val="22"/>
                <w:szCs w:val="22"/>
              </w:rPr>
              <w:t xml:space="preserve">Delineation  </w:t>
            </w:r>
          </w:p>
        </w:tc>
        <w:tc>
          <w:tcPr>
            <w:tcW w:w="1105" w:type="dxa"/>
          </w:tcPr>
          <w:p w:rsidR="00E67602" w:rsidRPr="005C5DD1" w:rsidRDefault="00E67602" w:rsidP="005C5DD1">
            <w:pPr>
              <w:spacing w:after="0" w:line="240" w:lineRule="auto"/>
              <w:ind w:left="0" w:firstLine="0"/>
              <w:jc w:val="center"/>
              <w:rPr>
                <w:color w:val="auto"/>
                <w:sz w:val="22"/>
                <w:szCs w:val="22"/>
              </w:rPr>
            </w:pPr>
            <w:r w:rsidRPr="005C5DD1">
              <w:rPr>
                <w:color w:val="auto"/>
                <w:sz w:val="22"/>
                <w:szCs w:val="22"/>
              </w:rPr>
              <w:t>0.85</w:t>
            </w:r>
          </w:p>
        </w:tc>
        <w:tc>
          <w:tcPr>
            <w:tcW w:w="1105" w:type="dxa"/>
          </w:tcPr>
          <w:p w:rsidR="00E67602" w:rsidRPr="005C5DD1" w:rsidRDefault="003A076B" w:rsidP="005C5DD1">
            <w:pPr>
              <w:spacing w:after="0" w:line="240" w:lineRule="auto"/>
              <w:ind w:left="0" w:firstLine="0"/>
              <w:jc w:val="center"/>
              <w:rPr>
                <w:color w:val="auto"/>
                <w:sz w:val="22"/>
                <w:szCs w:val="22"/>
              </w:rPr>
            </w:pPr>
            <w:r w:rsidRPr="005C5DD1">
              <w:rPr>
                <w:color w:val="auto"/>
                <w:sz w:val="22"/>
                <w:szCs w:val="22"/>
              </w:rPr>
              <w:t>-</w:t>
            </w:r>
          </w:p>
        </w:tc>
        <w:tc>
          <w:tcPr>
            <w:tcW w:w="1105" w:type="dxa"/>
          </w:tcPr>
          <w:p w:rsidR="00E67602" w:rsidRPr="005C5DD1" w:rsidRDefault="003A076B" w:rsidP="005C5DD1">
            <w:pPr>
              <w:spacing w:after="0" w:line="240" w:lineRule="auto"/>
              <w:ind w:left="0" w:firstLine="0"/>
              <w:jc w:val="center"/>
              <w:rPr>
                <w:color w:val="auto"/>
                <w:sz w:val="22"/>
                <w:szCs w:val="22"/>
              </w:rPr>
            </w:pPr>
            <w:r w:rsidRPr="005C5DD1">
              <w:rPr>
                <w:color w:val="auto"/>
                <w:sz w:val="22"/>
                <w:szCs w:val="22"/>
              </w:rPr>
              <w:t>-</w:t>
            </w:r>
          </w:p>
        </w:tc>
      </w:tr>
      <w:tr w:rsidR="00E67602" w:rsidRPr="005C5DD1" w:rsidTr="00302BC6">
        <w:trPr>
          <w:trHeight w:val="70"/>
        </w:trPr>
        <w:tc>
          <w:tcPr>
            <w:tcW w:w="0" w:type="auto"/>
            <w:vMerge/>
          </w:tcPr>
          <w:p w:rsidR="00E67602" w:rsidRPr="005C5DD1" w:rsidRDefault="00E67602" w:rsidP="005C5DD1">
            <w:pPr>
              <w:spacing w:after="0" w:line="240" w:lineRule="auto"/>
              <w:ind w:left="0" w:firstLine="0"/>
              <w:jc w:val="left"/>
              <w:rPr>
                <w:sz w:val="22"/>
                <w:szCs w:val="22"/>
              </w:rPr>
            </w:pPr>
          </w:p>
        </w:tc>
        <w:tc>
          <w:tcPr>
            <w:tcW w:w="2663" w:type="dxa"/>
          </w:tcPr>
          <w:p w:rsidR="00E67602" w:rsidRPr="005C5DD1" w:rsidRDefault="00E67602" w:rsidP="005C5DD1">
            <w:pPr>
              <w:spacing w:after="0" w:line="240" w:lineRule="auto"/>
              <w:ind w:left="0" w:firstLine="0"/>
              <w:jc w:val="left"/>
              <w:rPr>
                <w:sz w:val="22"/>
                <w:szCs w:val="22"/>
              </w:rPr>
            </w:pPr>
            <w:r w:rsidRPr="005C5DD1">
              <w:rPr>
                <w:sz w:val="22"/>
                <w:szCs w:val="22"/>
              </w:rPr>
              <w:t xml:space="preserve">Reinterpretation  </w:t>
            </w:r>
          </w:p>
        </w:tc>
        <w:tc>
          <w:tcPr>
            <w:tcW w:w="1105" w:type="dxa"/>
          </w:tcPr>
          <w:p w:rsidR="00E67602" w:rsidRPr="005C5DD1" w:rsidRDefault="00E67602" w:rsidP="005C5DD1">
            <w:pPr>
              <w:spacing w:after="0" w:line="240" w:lineRule="auto"/>
              <w:ind w:left="0" w:firstLine="0"/>
              <w:jc w:val="center"/>
              <w:rPr>
                <w:color w:val="auto"/>
                <w:sz w:val="22"/>
                <w:szCs w:val="22"/>
              </w:rPr>
            </w:pPr>
            <w:r w:rsidRPr="005C5DD1">
              <w:rPr>
                <w:color w:val="auto"/>
                <w:sz w:val="22"/>
                <w:szCs w:val="22"/>
              </w:rPr>
              <w:t>1.36</w:t>
            </w:r>
          </w:p>
        </w:tc>
        <w:tc>
          <w:tcPr>
            <w:tcW w:w="1105" w:type="dxa"/>
          </w:tcPr>
          <w:p w:rsidR="00E67602" w:rsidRPr="005C5DD1" w:rsidRDefault="003A076B" w:rsidP="005C5DD1">
            <w:pPr>
              <w:spacing w:after="0" w:line="240" w:lineRule="auto"/>
              <w:ind w:left="0" w:firstLine="0"/>
              <w:jc w:val="center"/>
              <w:rPr>
                <w:color w:val="auto"/>
                <w:sz w:val="22"/>
                <w:szCs w:val="22"/>
              </w:rPr>
            </w:pPr>
            <w:r w:rsidRPr="005C5DD1">
              <w:rPr>
                <w:color w:val="auto"/>
                <w:sz w:val="22"/>
                <w:szCs w:val="22"/>
              </w:rPr>
              <w:t>-</w:t>
            </w:r>
          </w:p>
        </w:tc>
        <w:tc>
          <w:tcPr>
            <w:tcW w:w="1105" w:type="dxa"/>
          </w:tcPr>
          <w:p w:rsidR="00E67602" w:rsidRPr="005C5DD1" w:rsidRDefault="003A076B" w:rsidP="005C5DD1">
            <w:pPr>
              <w:spacing w:after="0" w:line="240" w:lineRule="auto"/>
              <w:ind w:left="0" w:firstLine="0"/>
              <w:jc w:val="center"/>
              <w:rPr>
                <w:color w:val="auto"/>
                <w:sz w:val="22"/>
                <w:szCs w:val="22"/>
              </w:rPr>
            </w:pPr>
            <w:r w:rsidRPr="005C5DD1">
              <w:rPr>
                <w:color w:val="auto"/>
                <w:sz w:val="22"/>
                <w:szCs w:val="22"/>
              </w:rPr>
              <w:t>-</w:t>
            </w:r>
          </w:p>
        </w:tc>
      </w:tr>
      <w:tr w:rsidR="00E67602" w:rsidRPr="005C5DD1" w:rsidTr="00302BC6">
        <w:trPr>
          <w:trHeight w:val="70"/>
        </w:trPr>
        <w:tc>
          <w:tcPr>
            <w:tcW w:w="0" w:type="auto"/>
            <w:vMerge/>
          </w:tcPr>
          <w:p w:rsidR="00E67602" w:rsidRPr="005C5DD1" w:rsidRDefault="00E67602" w:rsidP="005C5DD1">
            <w:pPr>
              <w:spacing w:after="0" w:line="240" w:lineRule="auto"/>
              <w:ind w:left="0" w:firstLine="0"/>
              <w:jc w:val="left"/>
              <w:rPr>
                <w:sz w:val="22"/>
                <w:szCs w:val="22"/>
              </w:rPr>
            </w:pPr>
          </w:p>
        </w:tc>
        <w:tc>
          <w:tcPr>
            <w:tcW w:w="2663" w:type="dxa"/>
          </w:tcPr>
          <w:p w:rsidR="00E67602" w:rsidRPr="005C5DD1" w:rsidRDefault="00E67602" w:rsidP="005C5DD1">
            <w:pPr>
              <w:spacing w:after="0" w:line="240" w:lineRule="auto"/>
              <w:ind w:left="72" w:firstLine="0"/>
              <w:jc w:val="left"/>
              <w:rPr>
                <w:sz w:val="22"/>
                <w:szCs w:val="22"/>
              </w:rPr>
            </w:pPr>
            <w:r w:rsidRPr="005C5DD1">
              <w:rPr>
                <w:b/>
                <w:sz w:val="22"/>
                <w:szCs w:val="22"/>
              </w:rPr>
              <w:t xml:space="preserve">Total </w:t>
            </w:r>
          </w:p>
        </w:tc>
        <w:tc>
          <w:tcPr>
            <w:tcW w:w="1105" w:type="dxa"/>
          </w:tcPr>
          <w:p w:rsidR="00E67602" w:rsidRPr="005C5DD1" w:rsidRDefault="00E67602" w:rsidP="005C5DD1">
            <w:pPr>
              <w:spacing w:after="0" w:line="240" w:lineRule="auto"/>
              <w:ind w:left="0" w:firstLine="0"/>
              <w:jc w:val="center"/>
              <w:rPr>
                <w:color w:val="auto"/>
                <w:sz w:val="22"/>
                <w:szCs w:val="22"/>
              </w:rPr>
            </w:pPr>
            <w:r w:rsidRPr="005C5DD1">
              <w:rPr>
                <w:color w:val="auto"/>
                <w:sz w:val="22"/>
                <w:szCs w:val="22"/>
              </w:rPr>
              <w:t>2.21</w:t>
            </w:r>
          </w:p>
        </w:tc>
        <w:tc>
          <w:tcPr>
            <w:tcW w:w="1105" w:type="dxa"/>
          </w:tcPr>
          <w:p w:rsidR="00E67602" w:rsidRPr="005C5DD1" w:rsidRDefault="003A076B" w:rsidP="005C5DD1">
            <w:pPr>
              <w:spacing w:after="0" w:line="240" w:lineRule="auto"/>
              <w:ind w:left="0" w:firstLine="0"/>
              <w:jc w:val="center"/>
              <w:rPr>
                <w:color w:val="auto"/>
                <w:sz w:val="22"/>
                <w:szCs w:val="22"/>
              </w:rPr>
            </w:pPr>
            <w:r w:rsidRPr="005C5DD1">
              <w:rPr>
                <w:color w:val="auto"/>
                <w:sz w:val="22"/>
                <w:szCs w:val="22"/>
              </w:rPr>
              <w:t>0.54</w:t>
            </w:r>
          </w:p>
        </w:tc>
        <w:tc>
          <w:tcPr>
            <w:tcW w:w="1105" w:type="dxa"/>
          </w:tcPr>
          <w:p w:rsidR="00E67602" w:rsidRPr="005C5DD1" w:rsidRDefault="003A076B" w:rsidP="005C5DD1">
            <w:pPr>
              <w:spacing w:after="0" w:line="240" w:lineRule="auto"/>
              <w:ind w:left="0" w:firstLine="0"/>
              <w:jc w:val="center"/>
              <w:rPr>
                <w:color w:val="auto"/>
                <w:sz w:val="22"/>
                <w:szCs w:val="22"/>
              </w:rPr>
            </w:pPr>
            <w:r w:rsidRPr="005C5DD1">
              <w:rPr>
                <w:color w:val="auto"/>
                <w:sz w:val="22"/>
                <w:szCs w:val="22"/>
              </w:rPr>
              <w:t>4.74</w:t>
            </w:r>
          </w:p>
        </w:tc>
      </w:tr>
    </w:tbl>
    <w:p w:rsidR="00302BC6" w:rsidRPr="00302BC6" w:rsidRDefault="00302BC6" w:rsidP="00302BC6">
      <w:pPr>
        <w:spacing w:after="0" w:line="276" w:lineRule="auto"/>
        <w:ind w:left="0" w:right="-15" w:firstLine="0"/>
        <w:rPr>
          <w:szCs w:val="24"/>
        </w:rPr>
      </w:pPr>
    </w:p>
    <w:p w:rsidR="00811148" w:rsidRPr="00811148" w:rsidRDefault="00811148" w:rsidP="00811148">
      <w:pPr>
        <w:spacing w:after="123" w:line="276" w:lineRule="auto"/>
        <w:ind w:left="0" w:right="-15" w:firstLine="0"/>
        <w:rPr>
          <w:szCs w:val="24"/>
        </w:rPr>
      </w:pPr>
    </w:p>
    <w:p w:rsidR="004E5764" w:rsidRPr="005C5DD1" w:rsidRDefault="004E5764" w:rsidP="00811148">
      <w:pPr>
        <w:pStyle w:val="ListParagraph"/>
        <w:numPr>
          <w:ilvl w:val="1"/>
          <w:numId w:val="15"/>
        </w:numPr>
        <w:spacing w:after="0" w:line="276" w:lineRule="auto"/>
        <w:ind w:right="-15"/>
        <w:rPr>
          <w:rFonts w:ascii="Times New Roman" w:hAnsi="Times New Roman" w:cs="Times New Roman"/>
          <w:sz w:val="24"/>
          <w:szCs w:val="24"/>
        </w:rPr>
      </w:pPr>
      <w:r w:rsidRPr="005C5DD1">
        <w:rPr>
          <w:rFonts w:ascii="Times New Roman" w:hAnsi="Times New Roman" w:cs="Times New Roman"/>
          <w:b/>
          <w:sz w:val="24"/>
          <w:szCs w:val="24"/>
        </w:rPr>
        <w:lastRenderedPageBreak/>
        <w:t xml:space="preserve">Performance of exploratory wells: </w:t>
      </w:r>
    </w:p>
    <w:p w:rsidR="003115C1" w:rsidRPr="005C5DD1" w:rsidRDefault="004E5764" w:rsidP="00811148">
      <w:pPr>
        <w:spacing w:after="0" w:line="276" w:lineRule="auto"/>
        <w:ind w:left="0" w:firstLine="0"/>
        <w:rPr>
          <w:szCs w:val="24"/>
        </w:rPr>
      </w:pPr>
      <w:r w:rsidRPr="005C5DD1">
        <w:rPr>
          <w:szCs w:val="24"/>
        </w:rPr>
        <w:t xml:space="preserve">The seismic data acquired and processed by Geophysical Services are interpreted by Blocks with detailed project study for identifying the hydrocarbon prospects and thereby exploratory locations are generated.  These prospective exploratory locations generated by the Blocks are further analyzed and discussed in the meeting of </w:t>
      </w:r>
      <w:r w:rsidR="0050089A" w:rsidRPr="005C5DD1">
        <w:rPr>
          <w:color w:val="auto"/>
          <w:szCs w:val="24"/>
        </w:rPr>
        <w:t>Basin</w:t>
      </w:r>
      <w:r w:rsidRPr="005C5DD1">
        <w:rPr>
          <w:color w:val="auto"/>
          <w:szCs w:val="24"/>
        </w:rPr>
        <w:t xml:space="preserve"> Exploratory Board </w:t>
      </w:r>
      <w:r w:rsidRPr="005C5DD1">
        <w:rPr>
          <w:szCs w:val="24"/>
        </w:rPr>
        <w:t>(</w:t>
      </w:r>
      <w:r w:rsidR="0050089A" w:rsidRPr="005C5DD1">
        <w:rPr>
          <w:szCs w:val="24"/>
        </w:rPr>
        <w:t>BEX</w:t>
      </w:r>
      <w:r w:rsidRPr="005C5DD1">
        <w:rPr>
          <w:szCs w:val="24"/>
        </w:rPr>
        <w:t xml:space="preserve">B) held annually. Thereafter exploratory locations are released for drilling by the Director (Exploration) based on the recommendations of the </w:t>
      </w:r>
      <w:r w:rsidR="0050089A" w:rsidRPr="005C5DD1">
        <w:rPr>
          <w:color w:val="auto"/>
          <w:szCs w:val="24"/>
        </w:rPr>
        <w:t>Exploration Portfolio Management Board (EPMB)</w:t>
      </w:r>
      <w:r w:rsidRPr="005C5DD1">
        <w:rPr>
          <w:color w:val="auto"/>
          <w:szCs w:val="24"/>
        </w:rPr>
        <w:t xml:space="preserve">.  </w:t>
      </w:r>
      <w:r w:rsidRPr="005C5DD1">
        <w:rPr>
          <w:szCs w:val="24"/>
        </w:rPr>
        <w:t>The released locations are drilled by the respective Assets in Western Onshore.  The table below summarizes number of locations generated vis-à-</w:t>
      </w:r>
      <w:r w:rsidR="003115C1" w:rsidRPr="005C5DD1">
        <w:rPr>
          <w:szCs w:val="24"/>
        </w:rPr>
        <w:t>vis released in last 3 years:</w:t>
      </w:r>
    </w:p>
    <w:p w:rsidR="00E13868" w:rsidRDefault="00E13868" w:rsidP="001B4706">
      <w:pPr>
        <w:spacing w:after="32"/>
        <w:ind w:left="0" w:firstLine="0"/>
      </w:pPr>
    </w:p>
    <w:tbl>
      <w:tblPr>
        <w:tblW w:w="8815"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60"/>
        <w:gridCol w:w="1559"/>
        <w:gridCol w:w="1276"/>
        <w:gridCol w:w="1276"/>
        <w:gridCol w:w="1134"/>
        <w:gridCol w:w="1275"/>
        <w:gridCol w:w="1035"/>
      </w:tblGrid>
      <w:tr w:rsidR="00E13868" w:rsidRPr="00302BC6" w:rsidTr="00811148">
        <w:trPr>
          <w:trHeight w:val="60"/>
        </w:trPr>
        <w:tc>
          <w:tcPr>
            <w:tcW w:w="665" w:type="dxa"/>
            <w:tcBorders>
              <w:top w:val="single" w:sz="8" w:space="0" w:color="000000"/>
              <w:left w:val="single" w:sz="8" w:space="0" w:color="000000"/>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07" w:lineRule="atLeast"/>
              <w:rPr>
                <w:sz w:val="22"/>
                <w:szCs w:val="22"/>
                <w:lang w:eastAsia="en-IN"/>
              </w:rPr>
            </w:pPr>
            <w:r w:rsidRPr="00302BC6">
              <w:rPr>
                <w:b/>
                <w:bCs/>
                <w:sz w:val="22"/>
                <w:szCs w:val="22"/>
                <w:lang w:eastAsia="en-IN"/>
              </w:rPr>
              <w:t>Block</w:t>
            </w:r>
          </w:p>
        </w:tc>
        <w:tc>
          <w:tcPr>
            <w:tcW w:w="1496" w:type="dxa"/>
            <w:gridSpan w:val="2"/>
            <w:tcBorders>
              <w:top w:val="single" w:sz="8" w:space="0" w:color="000000"/>
              <w:left w:val="nil"/>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07" w:lineRule="atLeast"/>
              <w:jc w:val="center"/>
              <w:rPr>
                <w:sz w:val="22"/>
                <w:szCs w:val="22"/>
                <w:lang w:eastAsia="en-IN"/>
              </w:rPr>
            </w:pPr>
            <w:r w:rsidRPr="00302BC6">
              <w:rPr>
                <w:b/>
                <w:bCs/>
                <w:i/>
                <w:iCs/>
                <w:sz w:val="22"/>
                <w:szCs w:val="22"/>
                <w:lang w:eastAsia="en-IN"/>
              </w:rPr>
              <w:t>2019-20</w:t>
            </w:r>
          </w:p>
        </w:tc>
        <w:tc>
          <w:tcPr>
            <w:tcW w:w="1272" w:type="dxa"/>
            <w:gridSpan w:val="2"/>
            <w:tcBorders>
              <w:top w:val="single" w:sz="8" w:space="0" w:color="000000"/>
              <w:left w:val="nil"/>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07" w:lineRule="atLeast"/>
              <w:jc w:val="center"/>
              <w:rPr>
                <w:sz w:val="22"/>
                <w:szCs w:val="22"/>
                <w:lang w:eastAsia="en-IN"/>
              </w:rPr>
            </w:pPr>
            <w:r w:rsidRPr="00302BC6">
              <w:rPr>
                <w:b/>
                <w:bCs/>
                <w:i/>
                <w:iCs/>
                <w:sz w:val="22"/>
                <w:szCs w:val="22"/>
                <w:lang w:eastAsia="en-IN"/>
              </w:rPr>
              <w:t>2020-21</w:t>
            </w:r>
          </w:p>
        </w:tc>
        <w:tc>
          <w:tcPr>
            <w:tcW w:w="1219" w:type="dxa"/>
            <w:gridSpan w:val="2"/>
            <w:tcBorders>
              <w:top w:val="single" w:sz="8" w:space="0" w:color="000000"/>
              <w:left w:val="nil"/>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07" w:lineRule="atLeast"/>
              <w:jc w:val="center"/>
              <w:rPr>
                <w:sz w:val="22"/>
                <w:szCs w:val="22"/>
                <w:lang w:eastAsia="en-IN"/>
              </w:rPr>
            </w:pPr>
            <w:r w:rsidRPr="00302BC6">
              <w:rPr>
                <w:b/>
                <w:bCs/>
                <w:i/>
                <w:iCs/>
                <w:sz w:val="22"/>
                <w:szCs w:val="22"/>
                <w:lang w:eastAsia="en-IN"/>
              </w:rPr>
              <w:t>2021-22</w:t>
            </w:r>
          </w:p>
        </w:tc>
      </w:tr>
      <w:tr w:rsidR="00E13868" w:rsidRPr="00302BC6" w:rsidTr="00811148">
        <w:trPr>
          <w:trHeight w:val="60"/>
        </w:trPr>
        <w:tc>
          <w:tcPr>
            <w:tcW w:w="665" w:type="dxa"/>
            <w:tcBorders>
              <w:top w:val="nil"/>
              <w:left w:val="single" w:sz="8" w:space="0" w:color="000000"/>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07" w:lineRule="atLeast"/>
              <w:rPr>
                <w:sz w:val="22"/>
                <w:szCs w:val="22"/>
                <w:lang w:eastAsia="en-IN"/>
              </w:rPr>
            </w:pPr>
            <w:r w:rsidRPr="00302BC6">
              <w:rPr>
                <w:sz w:val="22"/>
                <w:szCs w:val="22"/>
                <w:lang w:eastAsia="en-IN"/>
              </w:rPr>
              <w:t> </w:t>
            </w:r>
          </w:p>
        </w:tc>
        <w:tc>
          <w:tcPr>
            <w:tcW w:w="1496" w:type="dxa"/>
            <w:tcBorders>
              <w:top w:val="nil"/>
              <w:left w:val="nil"/>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07" w:lineRule="atLeast"/>
              <w:rPr>
                <w:sz w:val="22"/>
                <w:szCs w:val="22"/>
                <w:lang w:eastAsia="en-IN"/>
              </w:rPr>
            </w:pPr>
            <w:r w:rsidRPr="00302BC6">
              <w:rPr>
                <w:b/>
                <w:bCs/>
                <w:i/>
                <w:iCs/>
                <w:sz w:val="22"/>
                <w:szCs w:val="22"/>
                <w:lang w:eastAsia="en-IN"/>
              </w:rPr>
              <w:t>Generated</w:t>
            </w:r>
          </w:p>
        </w:tc>
        <w:tc>
          <w:tcPr>
            <w:tcW w:w="1496" w:type="dxa"/>
            <w:tcBorders>
              <w:top w:val="nil"/>
              <w:left w:val="nil"/>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07" w:lineRule="atLeast"/>
              <w:rPr>
                <w:sz w:val="22"/>
                <w:szCs w:val="22"/>
                <w:lang w:eastAsia="en-IN"/>
              </w:rPr>
            </w:pPr>
            <w:r w:rsidRPr="00302BC6">
              <w:rPr>
                <w:b/>
                <w:bCs/>
                <w:i/>
                <w:iCs/>
                <w:sz w:val="22"/>
                <w:szCs w:val="22"/>
                <w:lang w:eastAsia="en-IN"/>
              </w:rPr>
              <w:t>Released</w:t>
            </w:r>
          </w:p>
        </w:tc>
        <w:tc>
          <w:tcPr>
            <w:tcW w:w="1272" w:type="dxa"/>
            <w:tcBorders>
              <w:top w:val="nil"/>
              <w:left w:val="nil"/>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07" w:lineRule="atLeast"/>
              <w:rPr>
                <w:sz w:val="22"/>
                <w:szCs w:val="22"/>
                <w:lang w:eastAsia="en-IN"/>
              </w:rPr>
            </w:pPr>
            <w:r w:rsidRPr="00302BC6">
              <w:rPr>
                <w:b/>
                <w:bCs/>
                <w:i/>
                <w:iCs/>
                <w:sz w:val="22"/>
                <w:szCs w:val="22"/>
                <w:lang w:eastAsia="en-IN"/>
              </w:rPr>
              <w:t>Generated</w:t>
            </w:r>
          </w:p>
        </w:tc>
        <w:tc>
          <w:tcPr>
            <w:tcW w:w="1272" w:type="dxa"/>
            <w:tcBorders>
              <w:top w:val="nil"/>
              <w:left w:val="nil"/>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07" w:lineRule="atLeast"/>
              <w:rPr>
                <w:sz w:val="22"/>
                <w:szCs w:val="22"/>
                <w:lang w:eastAsia="en-IN"/>
              </w:rPr>
            </w:pPr>
            <w:r w:rsidRPr="00302BC6">
              <w:rPr>
                <w:b/>
                <w:bCs/>
                <w:i/>
                <w:iCs/>
                <w:sz w:val="22"/>
                <w:szCs w:val="22"/>
                <w:lang w:eastAsia="en-IN"/>
              </w:rPr>
              <w:t>Released</w:t>
            </w:r>
          </w:p>
        </w:tc>
        <w:tc>
          <w:tcPr>
            <w:tcW w:w="1219" w:type="dxa"/>
            <w:tcBorders>
              <w:top w:val="nil"/>
              <w:left w:val="nil"/>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07" w:lineRule="atLeast"/>
              <w:rPr>
                <w:sz w:val="22"/>
                <w:szCs w:val="22"/>
                <w:lang w:eastAsia="en-IN"/>
              </w:rPr>
            </w:pPr>
            <w:r w:rsidRPr="00302BC6">
              <w:rPr>
                <w:b/>
                <w:bCs/>
                <w:i/>
                <w:iCs/>
                <w:sz w:val="22"/>
                <w:szCs w:val="22"/>
                <w:lang w:eastAsia="en-IN"/>
              </w:rPr>
              <w:t>Generated</w:t>
            </w:r>
          </w:p>
        </w:tc>
        <w:tc>
          <w:tcPr>
            <w:tcW w:w="1219" w:type="dxa"/>
            <w:tcBorders>
              <w:top w:val="nil"/>
              <w:left w:val="nil"/>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07" w:lineRule="atLeast"/>
              <w:rPr>
                <w:sz w:val="22"/>
                <w:szCs w:val="22"/>
                <w:lang w:eastAsia="en-IN"/>
              </w:rPr>
            </w:pPr>
            <w:r w:rsidRPr="00302BC6">
              <w:rPr>
                <w:b/>
                <w:bCs/>
                <w:i/>
                <w:iCs/>
                <w:sz w:val="22"/>
                <w:szCs w:val="22"/>
                <w:lang w:eastAsia="en-IN"/>
              </w:rPr>
              <w:t>Released</w:t>
            </w:r>
          </w:p>
        </w:tc>
      </w:tr>
      <w:tr w:rsidR="00E13868" w:rsidRPr="00302BC6" w:rsidTr="00811148">
        <w:trPr>
          <w:trHeight w:val="60"/>
        </w:trPr>
        <w:tc>
          <w:tcPr>
            <w:tcW w:w="665" w:type="dxa"/>
            <w:tcBorders>
              <w:top w:val="nil"/>
              <w:left w:val="single" w:sz="8" w:space="0" w:color="000000"/>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07" w:lineRule="atLeast"/>
              <w:jc w:val="center"/>
              <w:rPr>
                <w:sz w:val="22"/>
                <w:szCs w:val="22"/>
                <w:lang w:eastAsia="en-IN"/>
              </w:rPr>
            </w:pPr>
            <w:r w:rsidRPr="00302BC6">
              <w:rPr>
                <w:b/>
                <w:bCs/>
                <w:sz w:val="22"/>
                <w:szCs w:val="22"/>
                <w:lang w:eastAsia="en-IN"/>
              </w:rPr>
              <w:t>I</w:t>
            </w:r>
          </w:p>
        </w:tc>
        <w:tc>
          <w:tcPr>
            <w:tcW w:w="1496" w:type="dxa"/>
            <w:tcBorders>
              <w:top w:val="nil"/>
              <w:left w:val="nil"/>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40" w:lineRule="auto"/>
              <w:jc w:val="center"/>
              <w:rPr>
                <w:sz w:val="22"/>
                <w:szCs w:val="22"/>
                <w:lang w:eastAsia="en-IN"/>
              </w:rPr>
            </w:pPr>
            <w:r w:rsidRPr="00302BC6">
              <w:rPr>
                <w:sz w:val="22"/>
                <w:szCs w:val="22"/>
                <w:lang w:eastAsia="en-IN"/>
              </w:rPr>
              <w:t>15</w:t>
            </w:r>
          </w:p>
        </w:tc>
        <w:tc>
          <w:tcPr>
            <w:tcW w:w="1496" w:type="dxa"/>
            <w:tcBorders>
              <w:top w:val="nil"/>
              <w:left w:val="nil"/>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40" w:lineRule="auto"/>
              <w:jc w:val="center"/>
              <w:rPr>
                <w:sz w:val="22"/>
                <w:szCs w:val="22"/>
                <w:lang w:eastAsia="en-IN"/>
              </w:rPr>
            </w:pPr>
            <w:r w:rsidRPr="00302BC6">
              <w:rPr>
                <w:sz w:val="22"/>
                <w:szCs w:val="22"/>
                <w:lang w:eastAsia="en-IN"/>
              </w:rPr>
              <w:t>2</w:t>
            </w:r>
          </w:p>
        </w:tc>
        <w:tc>
          <w:tcPr>
            <w:tcW w:w="1272" w:type="dxa"/>
            <w:tcBorders>
              <w:top w:val="nil"/>
              <w:left w:val="nil"/>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40" w:lineRule="auto"/>
              <w:jc w:val="center"/>
              <w:rPr>
                <w:sz w:val="22"/>
                <w:szCs w:val="22"/>
                <w:lang w:eastAsia="en-IN"/>
              </w:rPr>
            </w:pPr>
            <w:r w:rsidRPr="00302BC6">
              <w:rPr>
                <w:sz w:val="22"/>
                <w:szCs w:val="22"/>
                <w:lang w:eastAsia="en-IN"/>
              </w:rPr>
              <w:t>8</w:t>
            </w:r>
          </w:p>
        </w:tc>
        <w:tc>
          <w:tcPr>
            <w:tcW w:w="1272" w:type="dxa"/>
            <w:tcBorders>
              <w:top w:val="nil"/>
              <w:left w:val="nil"/>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40" w:lineRule="auto"/>
              <w:jc w:val="center"/>
              <w:rPr>
                <w:sz w:val="22"/>
                <w:szCs w:val="22"/>
                <w:lang w:eastAsia="en-IN"/>
              </w:rPr>
            </w:pPr>
            <w:r w:rsidRPr="00302BC6">
              <w:rPr>
                <w:sz w:val="22"/>
                <w:szCs w:val="22"/>
                <w:lang w:eastAsia="en-IN"/>
              </w:rPr>
              <w:t>2</w:t>
            </w:r>
          </w:p>
        </w:tc>
        <w:tc>
          <w:tcPr>
            <w:tcW w:w="1219" w:type="dxa"/>
            <w:tcBorders>
              <w:top w:val="nil"/>
              <w:left w:val="nil"/>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40" w:lineRule="auto"/>
              <w:jc w:val="center"/>
              <w:rPr>
                <w:sz w:val="22"/>
                <w:szCs w:val="22"/>
                <w:lang w:eastAsia="en-IN"/>
              </w:rPr>
            </w:pPr>
            <w:r w:rsidRPr="00302BC6">
              <w:rPr>
                <w:sz w:val="22"/>
                <w:szCs w:val="22"/>
                <w:lang w:eastAsia="en-IN"/>
              </w:rPr>
              <w:t>14</w:t>
            </w:r>
          </w:p>
        </w:tc>
        <w:tc>
          <w:tcPr>
            <w:tcW w:w="1219" w:type="dxa"/>
            <w:tcBorders>
              <w:top w:val="nil"/>
              <w:left w:val="nil"/>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40" w:lineRule="auto"/>
              <w:jc w:val="center"/>
              <w:rPr>
                <w:sz w:val="22"/>
                <w:szCs w:val="22"/>
                <w:lang w:eastAsia="en-IN"/>
              </w:rPr>
            </w:pPr>
            <w:r w:rsidRPr="00302BC6">
              <w:rPr>
                <w:sz w:val="22"/>
                <w:szCs w:val="22"/>
                <w:lang w:eastAsia="en-IN"/>
              </w:rPr>
              <w:t>7</w:t>
            </w:r>
          </w:p>
        </w:tc>
      </w:tr>
      <w:tr w:rsidR="00E13868" w:rsidRPr="00302BC6" w:rsidTr="00811148">
        <w:trPr>
          <w:trHeight w:val="60"/>
        </w:trPr>
        <w:tc>
          <w:tcPr>
            <w:tcW w:w="665" w:type="dxa"/>
            <w:tcBorders>
              <w:top w:val="nil"/>
              <w:left w:val="single" w:sz="8" w:space="0" w:color="000000"/>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07" w:lineRule="atLeast"/>
              <w:jc w:val="center"/>
              <w:rPr>
                <w:sz w:val="22"/>
                <w:szCs w:val="22"/>
                <w:lang w:eastAsia="en-IN"/>
              </w:rPr>
            </w:pPr>
            <w:r w:rsidRPr="00302BC6">
              <w:rPr>
                <w:b/>
                <w:bCs/>
                <w:sz w:val="22"/>
                <w:szCs w:val="22"/>
                <w:lang w:eastAsia="en-IN"/>
              </w:rPr>
              <w:t>II</w:t>
            </w:r>
          </w:p>
        </w:tc>
        <w:tc>
          <w:tcPr>
            <w:tcW w:w="1496" w:type="dxa"/>
            <w:tcBorders>
              <w:top w:val="nil"/>
              <w:left w:val="nil"/>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40" w:lineRule="auto"/>
              <w:jc w:val="center"/>
              <w:rPr>
                <w:sz w:val="22"/>
                <w:szCs w:val="22"/>
                <w:lang w:eastAsia="en-IN"/>
              </w:rPr>
            </w:pPr>
            <w:r w:rsidRPr="00302BC6">
              <w:rPr>
                <w:sz w:val="22"/>
                <w:szCs w:val="22"/>
                <w:lang w:eastAsia="en-IN"/>
              </w:rPr>
              <w:t>52</w:t>
            </w:r>
          </w:p>
        </w:tc>
        <w:tc>
          <w:tcPr>
            <w:tcW w:w="1496" w:type="dxa"/>
            <w:tcBorders>
              <w:top w:val="nil"/>
              <w:left w:val="nil"/>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40" w:lineRule="auto"/>
              <w:jc w:val="center"/>
              <w:rPr>
                <w:sz w:val="22"/>
                <w:szCs w:val="22"/>
                <w:lang w:eastAsia="en-IN"/>
              </w:rPr>
            </w:pPr>
            <w:r w:rsidRPr="00302BC6">
              <w:rPr>
                <w:sz w:val="22"/>
                <w:szCs w:val="22"/>
                <w:lang w:eastAsia="en-IN"/>
              </w:rPr>
              <w:t>11</w:t>
            </w:r>
          </w:p>
        </w:tc>
        <w:tc>
          <w:tcPr>
            <w:tcW w:w="1272" w:type="dxa"/>
            <w:tcBorders>
              <w:top w:val="nil"/>
              <w:left w:val="nil"/>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40" w:lineRule="auto"/>
              <w:jc w:val="center"/>
              <w:rPr>
                <w:sz w:val="22"/>
                <w:szCs w:val="22"/>
                <w:lang w:eastAsia="en-IN"/>
              </w:rPr>
            </w:pPr>
            <w:r w:rsidRPr="00302BC6">
              <w:rPr>
                <w:sz w:val="22"/>
                <w:szCs w:val="22"/>
                <w:lang w:eastAsia="en-IN"/>
              </w:rPr>
              <w:t>14</w:t>
            </w:r>
          </w:p>
        </w:tc>
        <w:tc>
          <w:tcPr>
            <w:tcW w:w="1272" w:type="dxa"/>
            <w:tcBorders>
              <w:top w:val="nil"/>
              <w:left w:val="nil"/>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40" w:lineRule="auto"/>
              <w:jc w:val="center"/>
              <w:rPr>
                <w:sz w:val="22"/>
                <w:szCs w:val="22"/>
                <w:lang w:eastAsia="en-IN"/>
              </w:rPr>
            </w:pPr>
            <w:r w:rsidRPr="00302BC6">
              <w:rPr>
                <w:sz w:val="22"/>
                <w:szCs w:val="22"/>
                <w:lang w:eastAsia="en-IN"/>
              </w:rPr>
              <w:t>9</w:t>
            </w:r>
          </w:p>
        </w:tc>
        <w:tc>
          <w:tcPr>
            <w:tcW w:w="1219" w:type="dxa"/>
            <w:tcBorders>
              <w:top w:val="nil"/>
              <w:left w:val="nil"/>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40" w:lineRule="auto"/>
              <w:jc w:val="center"/>
              <w:rPr>
                <w:sz w:val="22"/>
                <w:szCs w:val="22"/>
                <w:lang w:eastAsia="en-IN"/>
              </w:rPr>
            </w:pPr>
            <w:r w:rsidRPr="00302BC6">
              <w:rPr>
                <w:sz w:val="22"/>
                <w:szCs w:val="22"/>
                <w:lang w:eastAsia="en-IN"/>
              </w:rPr>
              <w:t>31</w:t>
            </w:r>
          </w:p>
        </w:tc>
        <w:tc>
          <w:tcPr>
            <w:tcW w:w="1219" w:type="dxa"/>
            <w:tcBorders>
              <w:top w:val="nil"/>
              <w:left w:val="nil"/>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40" w:lineRule="auto"/>
              <w:jc w:val="center"/>
              <w:rPr>
                <w:sz w:val="22"/>
                <w:szCs w:val="22"/>
                <w:lang w:eastAsia="en-IN"/>
              </w:rPr>
            </w:pPr>
            <w:r w:rsidRPr="00302BC6">
              <w:rPr>
                <w:sz w:val="22"/>
                <w:szCs w:val="22"/>
                <w:lang w:eastAsia="en-IN"/>
              </w:rPr>
              <w:t>8</w:t>
            </w:r>
          </w:p>
        </w:tc>
      </w:tr>
      <w:tr w:rsidR="00E13868" w:rsidRPr="00302BC6" w:rsidTr="00302BC6">
        <w:trPr>
          <w:trHeight w:val="60"/>
        </w:trPr>
        <w:tc>
          <w:tcPr>
            <w:tcW w:w="665" w:type="dxa"/>
            <w:tcBorders>
              <w:top w:val="nil"/>
              <w:left w:val="single" w:sz="8" w:space="0" w:color="000000"/>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07" w:lineRule="atLeast"/>
              <w:jc w:val="center"/>
              <w:rPr>
                <w:sz w:val="22"/>
                <w:szCs w:val="22"/>
                <w:lang w:eastAsia="en-IN"/>
              </w:rPr>
            </w:pPr>
            <w:r w:rsidRPr="00302BC6">
              <w:rPr>
                <w:b/>
                <w:bCs/>
                <w:sz w:val="22"/>
                <w:szCs w:val="22"/>
                <w:lang w:eastAsia="en-IN"/>
              </w:rPr>
              <w:t>III</w:t>
            </w:r>
          </w:p>
        </w:tc>
        <w:tc>
          <w:tcPr>
            <w:tcW w:w="1496" w:type="dxa"/>
            <w:tcBorders>
              <w:top w:val="nil"/>
              <w:left w:val="nil"/>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40" w:lineRule="auto"/>
              <w:jc w:val="center"/>
              <w:rPr>
                <w:sz w:val="22"/>
                <w:szCs w:val="22"/>
                <w:lang w:eastAsia="en-IN"/>
              </w:rPr>
            </w:pPr>
            <w:r w:rsidRPr="00302BC6">
              <w:rPr>
                <w:sz w:val="22"/>
                <w:szCs w:val="22"/>
                <w:lang w:eastAsia="en-IN"/>
              </w:rPr>
              <w:t>28</w:t>
            </w:r>
          </w:p>
        </w:tc>
        <w:tc>
          <w:tcPr>
            <w:tcW w:w="1496" w:type="dxa"/>
            <w:tcBorders>
              <w:top w:val="nil"/>
              <w:left w:val="nil"/>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40" w:lineRule="auto"/>
              <w:jc w:val="center"/>
              <w:rPr>
                <w:sz w:val="22"/>
                <w:szCs w:val="22"/>
                <w:lang w:eastAsia="en-IN"/>
              </w:rPr>
            </w:pPr>
            <w:r w:rsidRPr="00302BC6">
              <w:rPr>
                <w:sz w:val="22"/>
                <w:szCs w:val="22"/>
                <w:lang w:eastAsia="en-IN"/>
              </w:rPr>
              <w:t>7</w:t>
            </w:r>
          </w:p>
        </w:tc>
        <w:tc>
          <w:tcPr>
            <w:tcW w:w="1272" w:type="dxa"/>
            <w:tcBorders>
              <w:top w:val="nil"/>
              <w:left w:val="nil"/>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40" w:lineRule="auto"/>
              <w:jc w:val="center"/>
              <w:rPr>
                <w:sz w:val="22"/>
                <w:szCs w:val="22"/>
                <w:lang w:eastAsia="en-IN"/>
              </w:rPr>
            </w:pPr>
            <w:r w:rsidRPr="00302BC6">
              <w:rPr>
                <w:sz w:val="22"/>
                <w:szCs w:val="22"/>
                <w:lang w:eastAsia="en-IN"/>
              </w:rPr>
              <w:t>10</w:t>
            </w:r>
          </w:p>
        </w:tc>
        <w:tc>
          <w:tcPr>
            <w:tcW w:w="1272" w:type="dxa"/>
            <w:tcBorders>
              <w:top w:val="nil"/>
              <w:left w:val="nil"/>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40" w:lineRule="auto"/>
              <w:jc w:val="center"/>
              <w:rPr>
                <w:sz w:val="22"/>
                <w:szCs w:val="22"/>
                <w:lang w:eastAsia="en-IN"/>
              </w:rPr>
            </w:pPr>
            <w:r w:rsidRPr="00302BC6">
              <w:rPr>
                <w:sz w:val="22"/>
                <w:szCs w:val="22"/>
                <w:lang w:eastAsia="en-IN"/>
              </w:rPr>
              <w:t>4</w:t>
            </w:r>
          </w:p>
        </w:tc>
        <w:tc>
          <w:tcPr>
            <w:tcW w:w="1219" w:type="dxa"/>
            <w:tcBorders>
              <w:top w:val="nil"/>
              <w:left w:val="nil"/>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40" w:lineRule="auto"/>
              <w:jc w:val="center"/>
              <w:rPr>
                <w:sz w:val="22"/>
                <w:szCs w:val="22"/>
                <w:lang w:eastAsia="en-IN"/>
              </w:rPr>
            </w:pPr>
            <w:r w:rsidRPr="00302BC6">
              <w:rPr>
                <w:sz w:val="22"/>
                <w:szCs w:val="22"/>
                <w:lang w:eastAsia="en-IN"/>
              </w:rPr>
              <w:t>21</w:t>
            </w:r>
          </w:p>
        </w:tc>
        <w:tc>
          <w:tcPr>
            <w:tcW w:w="1219" w:type="dxa"/>
            <w:tcBorders>
              <w:top w:val="nil"/>
              <w:left w:val="nil"/>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40" w:lineRule="auto"/>
              <w:jc w:val="center"/>
              <w:rPr>
                <w:sz w:val="22"/>
                <w:szCs w:val="22"/>
                <w:lang w:eastAsia="en-IN"/>
              </w:rPr>
            </w:pPr>
            <w:r w:rsidRPr="00302BC6">
              <w:rPr>
                <w:sz w:val="22"/>
                <w:szCs w:val="22"/>
                <w:lang w:eastAsia="en-IN"/>
              </w:rPr>
              <w:t>7</w:t>
            </w:r>
          </w:p>
        </w:tc>
      </w:tr>
      <w:tr w:rsidR="00E13868" w:rsidRPr="00302BC6" w:rsidTr="00302BC6">
        <w:trPr>
          <w:trHeight w:val="60"/>
        </w:trPr>
        <w:tc>
          <w:tcPr>
            <w:tcW w:w="665" w:type="dxa"/>
            <w:tcBorders>
              <w:top w:val="nil"/>
              <w:left w:val="single" w:sz="8" w:space="0" w:color="000000"/>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07" w:lineRule="atLeast"/>
              <w:jc w:val="center"/>
              <w:rPr>
                <w:sz w:val="22"/>
                <w:szCs w:val="22"/>
                <w:lang w:eastAsia="en-IN"/>
              </w:rPr>
            </w:pPr>
            <w:r w:rsidRPr="00302BC6">
              <w:rPr>
                <w:b/>
                <w:bCs/>
                <w:sz w:val="22"/>
                <w:szCs w:val="22"/>
                <w:lang w:eastAsia="en-IN"/>
              </w:rPr>
              <w:t>Total</w:t>
            </w:r>
          </w:p>
        </w:tc>
        <w:tc>
          <w:tcPr>
            <w:tcW w:w="1496" w:type="dxa"/>
            <w:tcBorders>
              <w:top w:val="nil"/>
              <w:left w:val="nil"/>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40" w:lineRule="auto"/>
              <w:jc w:val="center"/>
              <w:rPr>
                <w:sz w:val="22"/>
                <w:szCs w:val="22"/>
                <w:lang w:eastAsia="en-IN"/>
              </w:rPr>
            </w:pPr>
            <w:r w:rsidRPr="00302BC6">
              <w:rPr>
                <w:sz w:val="22"/>
                <w:szCs w:val="22"/>
                <w:lang w:eastAsia="en-IN"/>
              </w:rPr>
              <w:t>95</w:t>
            </w:r>
          </w:p>
        </w:tc>
        <w:tc>
          <w:tcPr>
            <w:tcW w:w="1496" w:type="dxa"/>
            <w:tcBorders>
              <w:top w:val="nil"/>
              <w:left w:val="nil"/>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40" w:lineRule="auto"/>
              <w:jc w:val="center"/>
              <w:rPr>
                <w:sz w:val="22"/>
                <w:szCs w:val="22"/>
                <w:lang w:eastAsia="en-IN"/>
              </w:rPr>
            </w:pPr>
            <w:r w:rsidRPr="00302BC6">
              <w:rPr>
                <w:sz w:val="22"/>
                <w:szCs w:val="22"/>
                <w:lang w:eastAsia="en-IN"/>
              </w:rPr>
              <w:t>21</w:t>
            </w:r>
          </w:p>
        </w:tc>
        <w:tc>
          <w:tcPr>
            <w:tcW w:w="1272" w:type="dxa"/>
            <w:tcBorders>
              <w:top w:val="nil"/>
              <w:left w:val="nil"/>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40" w:lineRule="auto"/>
              <w:jc w:val="center"/>
              <w:rPr>
                <w:sz w:val="22"/>
                <w:szCs w:val="22"/>
                <w:lang w:eastAsia="en-IN"/>
              </w:rPr>
            </w:pPr>
            <w:r w:rsidRPr="00302BC6">
              <w:rPr>
                <w:sz w:val="22"/>
                <w:szCs w:val="22"/>
                <w:lang w:eastAsia="en-IN"/>
              </w:rPr>
              <w:t>45</w:t>
            </w:r>
          </w:p>
        </w:tc>
        <w:tc>
          <w:tcPr>
            <w:tcW w:w="1272" w:type="dxa"/>
            <w:tcBorders>
              <w:top w:val="nil"/>
              <w:left w:val="nil"/>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40" w:lineRule="auto"/>
              <w:jc w:val="center"/>
              <w:rPr>
                <w:sz w:val="22"/>
                <w:szCs w:val="22"/>
                <w:lang w:eastAsia="en-IN"/>
              </w:rPr>
            </w:pPr>
            <w:r w:rsidRPr="00302BC6">
              <w:rPr>
                <w:sz w:val="22"/>
                <w:szCs w:val="22"/>
                <w:lang w:eastAsia="en-IN"/>
              </w:rPr>
              <w:t>15</w:t>
            </w:r>
          </w:p>
        </w:tc>
        <w:tc>
          <w:tcPr>
            <w:tcW w:w="1219" w:type="dxa"/>
            <w:tcBorders>
              <w:top w:val="nil"/>
              <w:left w:val="nil"/>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40" w:lineRule="auto"/>
              <w:jc w:val="center"/>
              <w:rPr>
                <w:sz w:val="22"/>
                <w:szCs w:val="22"/>
                <w:lang w:eastAsia="en-IN"/>
              </w:rPr>
            </w:pPr>
            <w:r w:rsidRPr="00302BC6">
              <w:rPr>
                <w:sz w:val="22"/>
                <w:szCs w:val="22"/>
                <w:lang w:eastAsia="en-IN"/>
              </w:rPr>
              <w:t>66</w:t>
            </w:r>
          </w:p>
        </w:tc>
        <w:tc>
          <w:tcPr>
            <w:tcW w:w="1219" w:type="dxa"/>
            <w:tcBorders>
              <w:top w:val="nil"/>
              <w:left w:val="nil"/>
              <w:bottom w:val="single" w:sz="8" w:space="0" w:color="000000"/>
              <w:right w:val="single" w:sz="8" w:space="0" w:color="000000"/>
            </w:tcBorders>
            <w:tcMar>
              <w:top w:w="0" w:type="dxa"/>
              <w:left w:w="26" w:type="dxa"/>
              <w:bottom w:w="0" w:type="dxa"/>
              <w:right w:w="29" w:type="dxa"/>
            </w:tcMar>
            <w:hideMark/>
          </w:tcPr>
          <w:p w:rsidR="00E13868" w:rsidRPr="00302BC6" w:rsidRDefault="00E13868" w:rsidP="00F1475B">
            <w:pPr>
              <w:spacing w:after="0" w:line="240" w:lineRule="auto"/>
              <w:jc w:val="center"/>
              <w:rPr>
                <w:sz w:val="22"/>
                <w:szCs w:val="22"/>
                <w:lang w:eastAsia="en-IN"/>
              </w:rPr>
            </w:pPr>
            <w:r w:rsidRPr="00302BC6">
              <w:rPr>
                <w:sz w:val="22"/>
                <w:szCs w:val="22"/>
                <w:lang w:eastAsia="en-IN"/>
              </w:rPr>
              <w:t>22</w:t>
            </w:r>
          </w:p>
        </w:tc>
      </w:tr>
    </w:tbl>
    <w:p w:rsidR="00E13868" w:rsidRDefault="00E13868" w:rsidP="001B4706">
      <w:pPr>
        <w:spacing w:after="32"/>
        <w:ind w:left="0" w:firstLine="0"/>
      </w:pPr>
    </w:p>
    <w:p w:rsidR="004E5764" w:rsidRPr="00C66FDF" w:rsidRDefault="004E5764" w:rsidP="00811148">
      <w:pPr>
        <w:spacing w:after="0" w:line="276" w:lineRule="auto"/>
        <w:ind w:left="0" w:firstLine="0"/>
        <w:rPr>
          <w:szCs w:val="24"/>
        </w:rPr>
      </w:pPr>
      <w:r w:rsidRPr="00C66FDF">
        <w:rPr>
          <w:rFonts w:eastAsiaTheme="minorHAnsi"/>
          <w:b/>
          <w:color w:val="auto"/>
          <w:szCs w:val="24"/>
          <w:lang w:bidi="ar-SA"/>
        </w:rPr>
        <w:t xml:space="preserve">Exploratory </w:t>
      </w:r>
      <w:r w:rsidR="0050089A" w:rsidRPr="00C66FDF">
        <w:rPr>
          <w:rFonts w:eastAsiaTheme="minorHAnsi"/>
          <w:b/>
          <w:color w:val="auto"/>
          <w:szCs w:val="24"/>
          <w:lang w:bidi="ar-SA"/>
        </w:rPr>
        <w:t>Drilling</w:t>
      </w:r>
      <w:r w:rsidR="0050089A" w:rsidRPr="00C66FDF">
        <w:rPr>
          <w:b/>
          <w:i/>
          <w:szCs w:val="24"/>
        </w:rPr>
        <w:t>:</w:t>
      </w:r>
      <w:r w:rsidR="0050089A" w:rsidRPr="00C66FDF">
        <w:rPr>
          <w:szCs w:val="24"/>
        </w:rPr>
        <w:t xml:space="preserve"> The</w:t>
      </w:r>
      <w:r w:rsidRPr="00C66FDF">
        <w:rPr>
          <w:szCs w:val="24"/>
        </w:rPr>
        <w:t xml:space="preserve"> number of exploratory wells drilled vis-à-vis plan during last 3 years is tabulated below:  </w:t>
      </w:r>
    </w:p>
    <w:tbl>
      <w:tblPr>
        <w:tblW w:w="8839" w:type="dxa"/>
        <w:tblInd w:w="72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09"/>
        <w:gridCol w:w="1647"/>
        <w:gridCol w:w="1671"/>
        <w:gridCol w:w="1612"/>
      </w:tblGrid>
      <w:tr w:rsidR="00E13868" w:rsidRPr="00811148" w:rsidTr="00811148">
        <w:trPr>
          <w:trHeight w:val="60"/>
        </w:trPr>
        <w:tc>
          <w:tcPr>
            <w:tcW w:w="382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15" w:type="dxa"/>
            </w:tcMar>
            <w:hideMark/>
          </w:tcPr>
          <w:p w:rsidR="00E13868" w:rsidRPr="00811148" w:rsidRDefault="00E13868" w:rsidP="00F1475B">
            <w:pPr>
              <w:spacing w:after="0" w:line="207" w:lineRule="atLeast"/>
              <w:jc w:val="center"/>
              <w:rPr>
                <w:sz w:val="22"/>
                <w:szCs w:val="22"/>
                <w:lang w:eastAsia="en-IN"/>
              </w:rPr>
            </w:pPr>
            <w:r w:rsidRPr="00811148">
              <w:rPr>
                <w:sz w:val="22"/>
                <w:szCs w:val="22"/>
                <w:lang w:eastAsia="en-IN"/>
              </w:rPr>
              <w:t> </w:t>
            </w:r>
          </w:p>
        </w:tc>
        <w:tc>
          <w:tcPr>
            <w:tcW w:w="1610" w:type="dxa"/>
            <w:tcBorders>
              <w:top w:val="single" w:sz="8" w:space="0" w:color="000000"/>
              <w:left w:val="nil"/>
              <w:bottom w:val="single" w:sz="8" w:space="0" w:color="000000"/>
              <w:right w:val="single" w:sz="8" w:space="0" w:color="000000"/>
            </w:tcBorders>
            <w:tcMar>
              <w:top w:w="0" w:type="dxa"/>
              <w:left w:w="108" w:type="dxa"/>
              <w:bottom w:w="0" w:type="dxa"/>
              <w:right w:w="115" w:type="dxa"/>
            </w:tcMar>
            <w:hideMark/>
          </w:tcPr>
          <w:p w:rsidR="00E13868" w:rsidRPr="00811148" w:rsidRDefault="00E13868" w:rsidP="00F1475B">
            <w:pPr>
              <w:spacing w:after="0" w:line="207" w:lineRule="atLeast"/>
              <w:jc w:val="center"/>
              <w:rPr>
                <w:sz w:val="22"/>
                <w:szCs w:val="22"/>
                <w:lang w:eastAsia="en-IN"/>
              </w:rPr>
            </w:pPr>
            <w:r w:rsidRPr="00811148">
              <w:rPr>
                <w:b/>
                <w:bCs/>
                <w:i/>
                <w:iCs/>
                <w:sz w:val="22"/>
                <w:szCs w:val="22"/>
                <w:lang w:eastAsia="en-IN"/>
              </w:rPr>
              <w:t>2019-20</w:t>
            </w:r>
          </w:p>
        </w:tc>
        <w:tc>
          <w:tcPr>
            <w:tcW w:w="1633" w:type="dxa"/>
            <w:tcBorders>
              <w:top w:val="single" w:sz="8" w:space="0" w:color="000000"/>
              <w:left w:val="nil"/>
              <w:bottom w:val="single" w:sz="8" w:space="0" w:color="000000"/>
              <w:right w:val="single" w:sz="8" w:space="0" w:color="000000"/>
            </w:tcBorders>
            <w:tcMar>
              <w:top w:w="0" w:type="dxa"/>
              <w:left w:w="108" w:type="dxa"/>
              <w:bottom w:w="0" w:type="dxa"/>
              <w:right w:w="115" w:type="dxa"/>
            </w:tcMar>
            <w:hideMark/>
          </w:tcPr>
          <w:p w:rsidR="00E13868" w:rsidRPr="00811148" w:rsidRDefault="00E13868" w:rsidP="00F1475B">
            <w:pPr>
              <w:spacing w:after="0" w:line="207" w:lineRule="atLeast"/>
              <w:jc w:val="center"/>
              <w:rPr>
                <w:sz w:val="22"/>
                <w:szCs w:val="22"/>
                <w:lang w:eastAsia="en-IN"/>
              </w:rPr>
            </w:pPr>
            <w:r w:rsidRPr="00811148">
              <w:rPr>
                <w:b/>
                <w:bCs/>
                <w:i/>
                <w:iCs/>
                <w:sz w:val="22"/>
                <w:szCs w:val="22"/>
                <w:lang w:eastAsia="en-IN"/>
              </w:rPr>
              <w:t>2020-21</w:t>
            </w:r>
          </w:p>
        </w:tc>
        <w:tc>
          <w:tcPr>
            <w:tcW w:w="1576" w:type="dxa"/>
            <w:tcBorders>
              <w:top w:val="single" w:sz="8" w:space="0" w:color="000000"/>
              <w:left w:val="nil"/>
              <w:bottom w:val="single" w:sz="8" w:space="0" w:color="000000"/>
              <w:right w:val="single" w:sz="8" w:space="0" w:color="000000"/>
            </w:tcBorders>
            <w:tcMar>
              <w:top w:w="0" w:type="dxa"/>
              <w:left w:w="108" w:type="dxa"/>
              <w:bottom w:w="0" w:type="dxa"/>
              <w:right w:w="115" w:type="dxa"/>
            </w:tcMar>
            <w:hideMark/>
          </w:tcPr>
          <w:p w:rsidR="00E13868" w:rsidRPr="00811148" w:rsidRDefault="00E13868" w:rsidP="00F1475B">
            <w:pPr>
              <w:spacing w:after="0" w:line="207" w:lineRule="atLeast"/>
              <w:jc w:val="center"/>
              <w:rPr>
                <w:sz w:val="22"/>
                <w:szCs w:val="22"/>
                <w:lang w:eastAsia="en-IN"/>
              </w:rPr>
            </w:pPr>
            <w:r w:rsidRPr="00811148">
              <w:rPr>
                <w:b/>
                <w:bCs/>
                <w:i/>
                <w:iCs/>
                <w:sz w:val="22"/>
                <w:szCs w:val="22"/>
                <w:lang w:eastAsia="en-IN"/>
              </w:rPr>
              <w:t>2021-22</w:t>
            </w:r>
          </w:p>
        </w:tc>
      </w:tr>
      <w:tr w:rsidR="00E13868" w:rsidRPr="00811148" w:rsidTr="00811148">
        <w:trPr>
          <w:trHeight w:val="60"/>
        </w:trPr>
        <w:tc>
          <w:tcPr>
            <w:tcW w:w="3821" w:type="dxa"/>
            <w:tcBorders>
              <w:top w:val="nil"/>
              <w:left w:val="single" w:sz="8" w:space="0" w:color="000000"/>
              <w:bottom w:val="single" w:sz="8" w:space="0" w:color="000000"/>
              <w:right w:val="single" w:sz="8" w:space="0" w:color="000000"/>
            </w:tcBorders>
            <w:tcMar>
              <w:top w:w="0" w:type="dxa"/>
              <w:left w:w="108" w:type="dxa"/>
              <w:bottom w:w="0" w:type="dxa"/>
              <w:right w:w="115" w:type="dxa"/>
            </w:tcMar>
            <w:hideMark/>
          </w:tcPr>
          <w:p w:rsidR="00E13868" w:rsidRPr="00811148" w:rsidRDefault="00E13868" w:rsidP="00F1475B">
            <w:pPr>
              <w:spacing w:after="0" w:line="207" w:lineRule="atLeast"/>
              <w:rPr>
                <w:sz w:val="22"/>
                <w:szCs w:val="22"/>
                <w:lang w:eastAsia="en-IN"/>
              </w:rPr>
            </w:pPr>
            <w:r w:rsidRPr="00811148">
              <w:rPr>
                <w:sz w:val="22"/>
                <w:szCs w:val="22"/>
                <w:lang w:eastAsia="en-IN"/>
              </w:rPr>
              <w:t>No. of wells planned</w:t>
            </w:r>
          </w:p>
        </w:tc>
        <w:tc>
          <w:tcPr>
            <w:tcW w:w="1610" w:type="dxa"/>
            <w:tcBorders>
              <w:top w:val="nil"/>
              <w:left w:val="nil"/>
              <w:bottom w:val="single" w:sz="8" w:space="0" w:color="000000"/>
              <w:right w:val="single" w:sz="8" w:space="0" w:color="000000"/>
            </w:tcBorders>
            <w:tcMar>
              <w:top w:w="0" w:type="dxa"/>
              <w:left w:w="108" w:type="dxa"/>
              <w:bottom w:w="0" w:type="dxa"/>
              <w:right w:w="115" w:type="dxa"/>
            </w:tcMar>
            <w:hideMark/>
          </w:tcPr>
          <w:p w:rsidR="00E13868" w:rsidRPr="00811148" w:rsidRDefault="00E13868" w:rsidP="00F1475B">
            <w:pPr>
              <w:spacing w:after="0" w:line="240" w:lineRule="auto"/>
              <w:jc w:val="center"/>
              <w:rPr>
                <w:sz w:val="22"/>
                <w:szCs w:val="22"/>
                <w:lang w:eastAsia="en-IN"/>
              </w:rPr>
            </w:pPr>
            <w:r w:rsidRPr="00811148">
              <w:rPr>
                <w:sz w:val="22"/>
                <w:szCs w:val="22"/>
                <w:lang w:eastAsia="en-IN"/>
              </w:rPr>
              <w:t>23</w:t>
            </w:r>
          </w:p>
        </w:tc>
        <w:tc>
          <w:tcPr>
            <w:tcW w:w="1633" w:type="dxa"/>
            <w:tcBorders>
              <w:top w:val="nil"/>
              <w:left w:val="nil"/>
              <w:bottom w:val="single" w:sz="8" w:space="0" w:color="000000"/>
              <w:right w:val="single" w:sz="8" w:space="0" w:color="000000"/>
            </w:tcBorders>
            <w:tcMar>
              <w:top w:w="0" w:type="dxa"/>
              <w:left w:w="108" w:type="dxa"/>
              <w:bottom w:w="0" w:type="dxa"/>
              <w:right w:w="115" w:type="dxa"/>
            </w:tcMar>
            <w:hideMark/>
          </w:tcPr>
          <w:p w:rsidR="00E13868" w:rsidRPr="00811148" w:rsidRDefault="00E13868" w:rsidP="00F1475B">
            <w:pPr>
              <w:spacing w:after="0" w:line="240" w:lineRule="auto"/>
              <w:jc w:val="center"/>
              <w:rPr>
                <w:sz w:val="22"/>
                <w:szCs w:val="22"/>
                <w:lang w:eastAsia="en-IN"/>
              </w:rPr>
            </w:pPr>
            <w:r w:rsidRPr="00811148">
              <w:rPr>
                <w:sz w:val="22"/>
                <w:szCs w:val="22"/>
                <w:lang w:eastAsia="en-IN"/>
              </w:rPr>
              <w:t>24</w:t>
            </w:r>
          </w:p>
        </w:tc>
        <w:tc>
          <w:tcPr>
            <w:tcW w:w="1576" w:type="dxa"/>
            <w:tcBorders>
              <w:top w:val="nil"/>
              <w:left w:val="nil"/>
              <w:bottom w:val="single" w:sz="8" w:space="0" w:color="000000"/>
              <w:right w:val="single" w:sz="8" w:space="0" w:color="000000"/>
            </w:tcBorders>
            <w:tcMar>
              <w:top w:w="0" w:type="dxa"/>
              <w:left w:w="108" w:type="dxa"/>
              <w:bottom w:w="0" w:type="dxa"/>
              <w:right w:w="115" w:type="dxa"/>
            </w:tcMar>
            <w:hideMark/>
          </w:tcPr>
          <w:p w:rsidR="00E13868" w:rsidRPr="00811148" w:rsidRDefault="00E13868" w:rsidP="00F1475B">
            <w:pPr>
              <w:spacing w:after="0" w:line="240" w:lineRule="auto"/>
              <w:jc w:val="center"/>
              <w:rPr>
                <w:sz w:val="22"/>
                <w:szCs w:val="22"/>
                <w:lang w:eastAsia="en-IN"/>
              </w:rPr>
            </w:pPr>
            <w:r w:rsidRPr="00811148">
              <w:rPr>
                <w:sz w:val="22"/>
                <w:szCs w:val="22"/>
                <w:lang w:eastAsia="en-IN"/>
              </w:rPr>
              <w:t>28</w:t>
            </w:r>
          </w:p>
        </w:tc>
      </w:tr>
      <w:tr w:rsidR="00E13868" w:rsidRPr="00811148" w:rsidTr="00811148">
        <w:trPr>
          <w:trHeight w:val="60"/>
        </w:trPr>
        <w:tc>
          <w:tcPr>
            <w:tcW w:w="3821" w:type="dxa"/>
            <w:tcBorders>
              <w:top w:val="nil"/>
              <w:left w:val="single" w:sz="8" w:space="0" w:color="000000"/>
              <w:bottom w:val="single" w:sz="8" w:space="0" w:color="000000"/>
              <w:right w:val="single" w:sz="8" w:space="0" w:color="000000"/>
            </w:tcBorders>
            <w:tcMar>
              <w:top w:w="0" w:type="dxa"/>
              <w:left w:w="108" w:type="dxa"/>
              <w:bottom w:w="0" w:type="dxa"/>
              <w:right w:w="115" w:type="dxa"/>
            </w:tcMar>
            <w:hideMark/>
          </w:tcPr>
          <w:p w:rsidR="00E13868" w:rsidRPr="00811148" w:rsidRDefault="00E13868" w:rsidP="00F1475B">
            <w:pPr>
              <w:spacing w:after="0" w:line="207" w:lineRule="atLeast"/>
              <w:rPr>
                <w:sz w:val="22"/>
                <w:szCs w:val="22"/>
                <w:lang w:eastAsia="en-IN"/>
              </w:rPr>
            </w:pPr>
            <w:r w:rsidRPr="00811148">
              <w:rPr>
                <w:sz w:val="22"/>
                <w:szCs w:val="22"/>
                <w:lang w:eastAsia="en-IN"/>
              </w:rPr>
              <w:t>No. of wells drilled</w:t>
            </w:r>
          </w:p>
        </w:tc>
        <w:tc>
          <w:tcPr>
            <w:tcW w:w="1610" w:type="dxa"/>
            <w:tcBorders>
              <w:top w:val="nil"/>
              <w:left w:val="nil"/>
              <w:bottom w:val="single" w:sz="8" w:space="0" w:color="000000"/>
              <w:right w:val="single" w:sz="8" w:space="0" w:color="000000"/>
            </w:tcBorders>
            <w:tcMar>
              <w:top w:w="0" w:type="dxa"/>
              <w:left w:w="108" w:type="dxa"/>
              <w:bottom w:w="0" w:type="dxa"/>
              <w:right w:w="115" w:type="dxa"/>
            </w:tcMar>
            <w:hideMark/>
          </w:tcPr>
          <w:p w:rsidR="00E13868" w:rsidRPr="00811148" w:rsidRDefault="00E13868" w:rsidP="00F1475B">
            <w:pPr>
              <w:spacing w:after="0" w:line="240" w:lineRule="auto"/>
              <w:jc w:val="center"/>
              <w:rPr>
                <w:sz w:val="22"/>
                <w:szCs w:val="22"/>
                <w:lang w:eastAsia="en-IN"/>
              </w:rPr>
            </w:pPr>
            <w:r w:rsidRPr="00811148">
              <w:rPr>
                <w:sz w:val="22"/>
                <w:szCs w:val="22"/>
                <w:lang w:eastAsia="en-IN"/>
              </w:rPr>
              <w:t>26</w:t>
            </w:r>
          </w:p>
        </w:tc>
        <w:tc>
          <w:tcPr>
            <w:tcW w:w="1633" w:type="dxa"/>
            <w:tcBorders>
              <w:top w:val="nil"/>
              <w:left w:val="nil"/>
              <w:bottom w:val="single" w:sz="8" w:space="0" w:color="000000"/>
              <w:right w:val="single" w:sz="8" w:space="0" w:color="000000"/>
            </w:tcBorders>
            <w:tcMar>
              <w:top w:w="0" w:type="dxa"/>
              <w:left w:w="108" w:type="dxa"/>
              <w:bottom w:w="0" w:type="dxa"/>
              <w:right w:w="115" w:type="dxa"/>
            </w:tcMar>
            <w:hideMark/>
          </w:tcPr>
          <w:p w:rsidR="00E13868" w:rsidRPr="00811148" w:rsidRDefault="00E13868" w:rsidP="00F1475B">
            <w:pPr>
              <w:spacing w:after="0" w:line="240" w:lineRule="auto"/>
              <w:jc w:val="center"/>
              <w:rPr>
                <w:sz w:val="22"/>
                <w:szCs w:val="22"/>
                <w:lang w:eastAsia="en-IN"/>
              </w:rPr>
            </w:pPr>
            <w:r w:rsidRPr="00811148">
              <w:rPr>
                <w:sz w:val="22"/>
                <w:szCs w:val="22"/>
                <w:lang w:eastAsia="en-IN"/>
              </w:rPr>
              <w:t>24</w:t>
            </w:r>
          </w:p>
        </w:tc>
        <w:tc>
          <w:tcPr>
            <w:tcW w:w="1576" w:type="dxa"/>
            <w:tcBorders>
              <w:top w:val="nil"/>
              <w:left w:val="nil"/>
              <w:bottom w:val="single" w:sz="8" w:space="0" w:color="000000"/>
              <w:right w:val="single" w:sz="8" w:space="0" w:color="000000"/>
            </w:tcBorders>
            <w:tcMar>
              <w:top w:w="0" w:type="dxa"/>
              <w:left w:w="108" w:type="dxa"/>
              <w:bottom w:w="0" w:type="dxa"/>
              <w:right w:w="115" w:type="dxa"/>
            </w:tcMar>
            <w:hideMark/>
          </w:tcPr>
          <w:p w:rsidR="00E13868" w:rsidRPr="00811148" w:rsidRDefault="00E13868" w:rsidP="00F1475B">
            <w:pPr>
              <w:spacing w:after="0" w:line="240" w:lineRule="auto"/>
              <w:jc w:val="center"/>
              <w:rPr>
                <w:sz w:val="22"/>
                <w:szCs w:val="22"/>
                <w:lang w:eastAsia="en-IN"/>
              </w:rPr>
            </w:pPr>
            <w:r w:rsidRPr="00811148">
              <w:rPr>
                <w:sz w:val="22"/>
                <w:szCs w:val="22"/>
                <w:lang w:eastAsia="en-IN"/>
              </w:rPr>
              <w:t>28</w:t>
            </w:r>
          </w:p>
        </w:tc>
      </w:tr>
      <w:tr w:rsidR="00E13868" w:rsidRPr="00811148" w:rsidTr="00811148">
        <w:trPr>
          <w:trHeight w:val="128"/>
        </w:trPr>
        <w:tc>
          <w:tcPr>
            <w:tcW w:w="3821" w:type="dxa"/>
            <w:tcBorders>
              <w:top w:val="nil"/>
              <w:left w:val="single" w:sz="8" w:space="0" w:color="000000"/>
              <w:bottom w:val="single" w:sz="8" w:space="0" w:color="000000"/>
              <w:right w:val="single" w:sz="8" w:space="0" w:color="000000"/>
            </w:tcBorders>
            <w:tcMar>
              <w:top w:w="0" w:type="dxa"/>
              <w:left w:w="108" w:type="dxa"/>
              <w:bottom w:w="0" w:type="dxa"/>
              <w:right w:w="115" w:type="dxa"/>
            </w:tcMar>
            <w:hideMark/>
          </w:tcPr>
          <w:p w:rsidR="00E13868" w:rsidRPr="00811148" w:rsidRDefault="00E13868" w:rsidP="00F1475B">
            <w:pPr>
              <w:spacing w:after="0" w:line="240" w:lineRule="auto"/>
              <w:ind w:hanging="139"/>
              <w:rPr>
                <w:sz w:val="22"/>
                <w:szCs w:val="22"/>
                <w:lang w:eastAsia="en-IN"/>
              </w:rPr>
            </w:pPr>
            <w:r w:rsidRPr="00811148">
              <w:rPr>
                <w:sz w:val="22"/>
                <w:szCs w:val="22"/>
                <w:lang w:eastAsia="en-IN"/>
              </w:rPr>
              <w:t>-  Oil/gas bearing wells</w:t>
            </w:r>
          </w:p>
          <w:p w:rsidR="00E13868" w:rsidRPr="00811148" w:rsidRDefault="00E13868" w:rsidP="00F1475B">
            <w:pPr>
              <w:spacing w:after="0" w:line="207" w:lineRule="atLeast"/>
              <w:ind w:hanging="139"/>
              <w:rPr>
                <w:sz w:val="22"/>
                <w:szCs w:val="22"/>
                <w:lang w:eastAsia="en-IN"/>
              </w:rPr>
            </w:pPr>
            <w:r w:rsidRPr="00811148">
              <w:rPr>
                <w:sz w:val="22"/>
                <w:szCs w:val="22"/>
                <w:lang w:eastAsia="en-IN"/>
              </w:rPr>
              <w:t>-  Dry wells</w:t>
            </w:r>
          </w:p>
        </w:tc>
        <w:tc>
          <w:tcPr>
            <w:tcW w:w="1610" w:type="dxa"/>
            <w:tcBorders>
              <w:top w:val="nil"/>
              <w:left w:val="nil"/>
              <w:bottom w:val="single" w:sz="8" w:space="0" w:color="000000"/>
              <w:right w:val="single" w:sz="8" w:space="0" w:color="000000"/>
            </w:tcBorders>
            <w:tcMar>
              <w:top w:w="0" w:type="dxa"/>
              <w:left w:w="108" w:type="dxa"/>
              <w:bottom w:w="0" w:type="dxa"/>
              <w:right w:w="115" w:type="dxa"/>
            </w:tcMar>
            <w:hideMark/>
          </w:tcPr>
          <w:p w:rsidR="00E13868" w:rsidRPr="00811148" w:rsidRDefault="00E13868" w:rsidP="00302BC6">
            <w:pPr>
              <w:spacing w:after="0" w:line="240" w:lineRule="auto"/>
              <w:ind w:left="0" w:firstLine="0"/>
              <w:jc w:val="center"/>
              <w:rPr>
                <w:sz w:val="22"/>
                <w:szCs w:val="22"/>
                <w:lang w:eastAsia="en-IN"/>
              </w:rPr>
            </w:pPr>
            <w:r w:rsidRPr="00811148">
              <w:rPr>
                <w:sz w:val="22"/>
                <w:szCs w:val="22"/>
                <w:lang w:eastAsia="en-IN"/>
              </w:rPr>
              <w:t>9</w:t>
            </w:r>
          </w:p>
          <w:p w:rsidR="00E13868" w:rsidRPr="00811148" w:rsidRDefault="00E13868" w:rsidP="00F1475B">
            <w:pPr>
              <w:spacing w:after="0" w:line="240" w:lineRule="auto"/>
              <w:jc w:val="center"/>
              <w:rPr>
                <w:sz w:val="22"/>
                <w:szCs w:val="22"/>
                <w:lang w:eastAsia="en-IN"/>
              </w:rPr>
            </w:pPr>
            <w:r w:rsidRPr="00811148">
              <w:rPr>
                <w:sz w:val="22"/>
                <w:szCs w:val="22"/>
                <w:lang w:eastAsia="en-IN"/>
              </w:rPr>
              <w:t>1</w:t>
            </w:r>
          </w:p>
        </w:tc>
        <w:tc>
          <w:tcPr>
            <w:tcW w:w="1633" w:type="dxa"/>
            <w:tcBorders>
              <w:top w:val="nil"/>
              <w:left w:val="nil"/>
              <w:bottom w:val="single" w:sz="8" w:space="0" w:color="000000"/>
              <w:right w:val="single" w:sz="8" w:space="0" w:color="000000"/>
            </w:tcBorders>
            <w:tcMar>
              <w:top w:w="0" w:type="dxa"/>
              <w:left w:w="108" w:type="dxa"/>
              <w:bottom w:w="0" w:type="dxa"/>
              <w:right w:w="115" w:type="dxa"/>
            </w:tcMar>
            <w:hideMark/>
          </w:tcPr>
          <w:p w:rsidR="00E13868" w:rsidRPr="00811148" w:rsidRDefault="00E13868" w:rsidP="00302BC6">
            <w:pPr>
              <w:spacing w:after="0" w:line="240" w:lineRule="auto"/>
              <w:ind w:left="0" w:firstLine="0"/>
              <w:jc w:val="center"/>
              <w:rPr>
                <w:sz w:val="22"/>
                <w:szCs w:val="22"/>
                <w:lang w:eastAsia="en-IN"/>
              </w:rPr>
            </w:pPr>
            <w:r w:rsidRPr="00811148">
              <w:rPr>
                <w:sz w:val="22"/>
                <w:szCs w:val="22"/>
                <w:lang w:eastAsia="en-IN"/>
              </w:rPr>
              <w:t>9</w:t>
            </w:r>
          </w:p>
          <w:p w:rsidR="00E13868" w:rsidRPr="00811148" w:rsidRDefault="00E13868" w:rsidP="00302BC6">
            <w:pPr>
              <w:spacing w:after="0" w:line="240" w:lineRule="auto"/>
              <w:jc w:val="center"/>
              <w:rPr>
                <w:sz w:val="22"/>
                <w:szCs w:val="22"/>
                <w:lang w:eastAsia="en-IN"/>
              </w:rPr>
            </w:pPr>
            <w:r w:rsidRPr="00811148">
              <w:rPr>
                <w:sz w:val="22"/>
                <w:szCs w:val="22"/>
                <w:lang w:eastAsia="en-IN"/>
              </w:rPr>
              <w:t>7</w:t>
            </w:r>
          </w:p>
        </w:tc>
        <w:tc>
          <w:tcPr>
            <w:tcW w:w="1576" w:type="dxa"/>
            <w:tcBorders>
              <w:top w:val="nil"/>
              <w:left w:val="nil"/>
              <w:bottom w:val="single" w:sz="8" w:space="0" w:color="000000"/>
              <w:right w:val="single" w:sz="8" w:space="0" w:color="000000"/>
            </w:tcBorders>
            <w:tcMar>
              <w:top w:w="0" w:type="dxa"/>
              <w:left w:w="108" w:type="dxa"/>
              <w:bottom w:w="0" w:type="dxa"/>
              <w:right w:w="115" w:type="dxa"/>
            </w:tcMar>
            <w:hideMark/>
          </w:tcPr>
          <w:p w:rsidR="00E13868" w:rsidRPr="00811148" w:rsidRDefault="00E13868" w:rsidP="00302BC6">
            <w:pPr>
              <w:spacing w:after="0" w:line="240" w:lineRule="auto"/>
              <w:ind w:left="0" w:firstLine="0"/>
              <w:jc w:val="center"/>
              <w:rPr>
                <w:sz w:val="22"/>
                <w:szCs w:val="22"/>
                <w:lang w:eastAsia="en-IN"/>
              </w:rPr>
            </w:pPr>
            <w:r w:rsidRPr="00811148">
              <w:rPr>
                <w:sz w:val="22"/>
                <w:szCs w:val="22"/>
                <w:lang w:eastAsia="en-IN"/>
              </w:rPr>
              <w:t>8</w:t>
            </w:r>
          </w:p>
          <w:p w:rsidR="00E13868" w:rsidRPr="00811148" w:rsidRDefault="00E13868" w:rsidP="00302BC6">
            <w:pPr>
              <w:spacing w:after="0" w:line="240" w:lineRule="auto"/>
              <w:jc w:val="center"/>
              <w:rPr>
                <w:sz w:val="22"/>
                <w:szCs w:val="22"/>
                <w:lang w:eastAsia="en-IN"/>
              </w:rPr>
            </w:pPr>
            <w:r w:rsidRPr="00811148">
              <w:rPr>
                <w:sz w:val="22"/>
                <w:szCs w:val="22"/>
                <w:lang w:eastAsia="en-IN"/>
              </w:rPr>
              <w:t>8</w:t>
            </w:r>
          </w:p>
        </w:tc>
      </w:tr>
      <w:tr w:rsidR="00E13868" w:rsidRPr="00811148" w:rsidTr="00302BC6">
        <w:trPr>
          <w:trHeight w:val="60"/>
        </w:trPr>
        <w:tc>
          <w:tcPr>
            <w:tcW w:w="3821" w:type="dxa"/>
            <w:tcBorders>
              <w:top w:val="nil"/>
              <w:left w:val="single" w:sz="8" w:space="0" w:color="000000"/>
              <w:bottom w:val="single" w:sz="8" w:space="0" w:color="000000"/>
              <w:right w:val="single" w:sz="8" w:space="0" w:color="000000"/>
            </w:tcBorders>
            <w:tcMar>
              <w:top w:w="0" w:type="dxa"/>
              <w:left w:w="108" w:type="dxa"/>
              <w:bottom w:w="0" w:type="dxa"/>
              <w:right w:w="115" w:type="dxa"/>
            </w:tcMar>
            <w:hideMark/>
          </w:tcPr>
          <w:p w:rsidR="00E13868" w:rsidRPr="00811148" w:rsidRDefault="00E13868" w:rsidP="00F1475B">
            <w:pPr>
              <w:spacing w:after="0" w:line="207" w:lineRule="atLeast"/>
              <w:rPr>
                <w:sz w:val="22"/>
                <w:szCs w:val="22"/>
                <w:lang w:eastAsia="en-IN"/>
              </w:rPr>
            </w:pPr>
            <w:r w:rsidRPr="00811148">
              <w:rPr>
                <w:b/>
                <w:bCs/>
                <w:i/>
                <w:iCs/>
                <w:sz w:val="22"/>
                <w:szCs w:val="22"/>
                <w:lang w:eastAsia="en-IN"/>
              </w:rPr>
              <w:t>Success Ratio</w:t>
            </w:r>
          </w:p>
        </w:tc>
        <w:tc>
          <w:tcPr>
            <w:tcW w:w="1610" w:type="dxa"/>
            <w:tcBorders>
              <w:top w:val="nil"/>
              <w:left w:val="nil"/>
              <w:bottom w:val="single" w:sz="8" w:space="0" w:color="000000"/>
              <w:right w:val="single" w:sz="8" w:space="0" w:color="000000"/>
            </w:tcBorders>
            <w:tcMar>
              <w:top w:w="0" w:type="dxa"/>
              <w:left w:w="108" w:type="dxa"/>
              <w:bottom w:w="0" w:type="dxa"/>
              <w:right w:w="115" w:type="dxa"/>
            </w:tcMar>
            <w:hideMark/>
          </w:tcPr>
          <w:p w:rsidR="00E13868" w:rsidRPr="00811148" w:rsidRDefault="00E13868" w:rsidP="00F1475B">
            <w:pPr>
              <w:spacing w:after="0" w:line="240" w:lineRule="auto"/>
              <w:jc w:val="center"/>
              <w:rPr>
                <w:sz w:val="22"/>
                <w:szCs w:val="22"/>
                <w:lang w:eastAsia="en-IN"/>
              </w:rPr>
            </w:pPr>
            <w:r w:rsidRPr="00811148">
              <w:rPr>
                <w:sz w:val="22"/>
                <w:szCs w:val="22"/>
                <w:lang w:eastAsia="en-IN"/>
              </w:rPr>
              <w:t>1: 1.289</w:t>
            </w:r>
          </w:p>
        </w:tc>
        <w:tc>
          <w:tcPr>
            <w:tcW w:w="1633" w:type="dxa"/>
            <w:tcBorders>
              <w:top w:val="nil"/>
              <w:left w:val="nil"/>
              <w:bottom w:val="single" w:sz="8" w:space="0" w:color="000000"/>
              <w:right w:val="single" w:sz="8" w:space="0" w:color="000000"/>
            </w:tcBorders>
            <w:tcMar>
              <w:top w:w="0" w:type="dxa"/>
              <w:left w:w="108" w:type="dxa"/>
              <w:bottom w:w="0" w:type="dxa"/>
              <w:right w:w="115" w:type="dxa"/>
            </w:tcMar>
            <w:hideMark/>
          </w:tcPr>
          <w:p w:rsidR="00E13868" w:rsidRPr="00811148" w:rsidRDefault="00E13868" w:rsidP="00F1475B">
            <w:pPr>
              <w:spacing w:after="0" w:line="240" w:lineRule="auto"/>
              <w:jc w:val="center"/>
              <w:rPr>
                <w:sz w:val="22"/>
                <w:szCs w:val="22"/>
                <w:lang w:eastAsia="en-IN"/>
              </w:rPr>
            </w:pPr>
            <w:r w:rsidRPr="00811148">
              <w:rPr>
                <w:sz w:val="22"/>
                <w:szCs w:val="22"/>
                <w:lang w:eastAsia="en-IN"/>
              </w:rPr>
              <w:t>1: 2.67</w:t>
            </w:r>
          </w:p>
        </w:tc>
        <w:tc>
          <w:tcPr>
            <w:tcW w:w="1576" w:type="dxa"/>
            <w:tcBorders>
              <w:top w:val="nil"/>
              <w:left w:val="nil"/>
              <w:bottom w:val="single" w:sz="8" w:space="0" w:color="000000"/>
              <w:right w:val="single" w:sz="8" w:space="0" w:color="000000"/>
            </w:tcBorders>
            <w:tcMar>
              <w:top w:w="0" w:type="dxa"/>
              <w:left w:w="108" w:type="dxa"/>
              <w:bottom w:w="0" w:type="dxa"/>
              <w:right w:w="115" w:type="dxa"/>
            </w:tcMar>
            <w:hideMark/>
          </w:tcPr>
          <w:p w:rsidR="00E13868" w:rsidRPr="00811148" w:rsidRDefault="00E13868" w:rsidP="00F1475B">
            <w:pPr>
              <w:spacing w:after="0" w:line="240" w:lineRule="auto"/>
              <w:jc w:val="center"/>
              <w:rPr>
                <w:sz w:val="22"/>
                <w:szCs w:val="22"/>
                <w:lang w:eastAsia="en-IN"/>
              </w:rPr>
            </w:pPr>
            <w:r w:rsidRPr="00811148">
              <w:rPr>
                <w:sz w:val="22"/>
                <w:szCs w:val="22"/>
                <w:lang w:eastAsia="en-IN"/>
              </w:rPr>
              <w:t>1: 1.73</w:t>
            </w:r>
          </w:p>
        </w:tc>
      </w:tr>
      <w:tr w:rsidR="00E13868" w:rsidRPr="00811148" w:rsidTr="00302BC6">
        <w:trPr>
          <w:trHeight w:val="60"/>
        </w:trPr>
        <w:tc>
          <w:tcPr>
            <w:tcW w:w="3821" w:type="dxa"/>
            <w:tcBorders>
              <w:top w:val="nil"/>
              <w:left w:val="single" w:sz="8" w:space="0" w:color="000000"/>
              <w:bottom w:val="single" w:sz="8" w:space="0" w:color="000000"/>
              <w:right w:val="single" w:sz="8" w:space="0" w:color="000000"/>
            </w:tcBorders>
            <w:tcMar>
              <w:top w:w="0" w:type="dxa"/>
              <w:left w:w="108" w:type="dxa"/>
              <w:bottom w:w="0" w:type="dxa"/>
              <w:right w:w="115" w:type="dxa"/>
            </w:tcMar>
            <w:hideMark/>
          </w:tcPr>
          <w:p w:rsidR="00E13868" w:rsidRPr="00811148" w:rsidRDefault="00E13868" w:rsidP="00F1475B">
            <w:pPr>
              <w:spacing w:after="0" w:line="207" w:lineRule="atLeast"/>
              <w:rPr>
                <w:sz w:val="22"/>
                <w:szCs w:val="22"/>
                <w:lang w:eastAsia="en-IN"/>
              </w:rPr>
            </w:pPr>
            <w:r w:rsidRPr="00811148">
              <w:rPr>
                <w:sz w:val="22"/>
                <w:szCs w:val="22"/>
                <w:lang w:eastAsia="en-IN"/>
              </w:rPr>
              <w:t>No. of untested wells /require testing</w:t>
            </w:r>
          </w:p>
        </w:tc>
        <w:tc>
          <w:tcPr>
            <w:tcW w:w="1610" w:type="dxa"/>
            <w:tcBorders>
              <w:top w:val="nil"/>
              <w:left w:val="nil"/>
              <w:bottom w:val="single" w:sz="8" w:space="0" w:color="000000"/>
              <w:right w:val="single" w:sz="8" w:space="0" w:color="000000"/>
            </w:tcBorders>
            <w:tcMar>
              <w:top w:w="0" w:type="dxa"/>
              <w:left w:w="108" w:type="dxa"/>
              <w:bottom w:w="0" w:type="dxa"/>
              <w:right w:w="115" w:type="dxa"/>
            </w:tcMar>
            <w:hideMark/>
          </w:tcPr>
          <w:p w:rsidR="00E13868" w:rsidRPr="00811148" w:rsidRDefault="00E13868" w:rsidP="00F1475B">
            <w:pPr>
              <w:spacing w:after="0" w:line="240" w:lineRule="auto"/>
              <w:jc w:val="center"/>
              <w:rPr>
                <w:sz w:val="22"/>
                <w:szCs w:val="22"/>
                <w:lang w:eastAsia="en-IN"/>
              </w:rPr>
            </w:pPr>
            <w:r w:rsidRPr="00811148">
              <w:rPr>
                <w:sz w:val="22"/>
                <w:szCs w:val="22"/>
                <w:lang w:eastAsia="en-IN"/>
              </w:rPr>
              <w:t>16</w:t>
            </w:r>
          </w:p>
        </w:tc>
        <w:tc>
          <w:tcPr>
            <w:tcW w:w="1633" w:type="dxa"/>
            <w:tcBorders>
              <w:top w:val="nil"/>
              <w:left w:val="nil"/>
              <w:bottom w:val="single" w:sz="8" w:space="0" w:color="000000"/>
              <w:right w:val="single" w:sz="8" w:space="0" w:color="000000"/>
            </w:tcBorders>
            <w:tcMar>
              <w:top w:w="0" w:type="dxa"/>
              <w:left w:w="108" w:type="dxa"/>
              <w:bottom w:w="0" w:type="dxa"/>
              <w:right w:w="115" w:type="dxa"/>
            </w:tcMar>
            <w:hideMark/>
          </w:tcPr>
          <w:p w:rsidR="00E13868" w:rsidRPr="00811148" w:rsidRDefault="00E13868" w:rsidP="00F1475B">
            <w:pPr>
              <w:spacing w:after="0" w:line="240" w:lineRule="auto"/>
              <w:jc w:val="center"/>
              <w:rPr>
                <w:sz w:val="22"/>
                <w:szCs w:val="22"/>
                <w:lang w:eastAsia="en-IN"/>
              </w:rPr>
            </w:pPr>
            <w:r w:rsidRPr="00811148">
              <w:rPr>
                <w:sz w:val="22"/>
                <w:szCs w:val="22"/>
                <w:lang w:eastAsia="en-IN"/>
              </w:rPr>
              <w:t>8</w:t>
            </w:r>
          </w:p>
        </w:tc>
        <w:tc>
          <w:tcPr>
            <w:tcW w:w="1576" w:type="dxa"/>
            <w:tcBorders>
              <w:top w:val="nil"/>
              <w:left w:val="nil"/>
              <w:bottom w:val="single" w:sz="8" w:space="0" w:color="000000"/>
              <w:right w:val="single" w:sz="8" w:space="0" w:color="000000"/>
            </w:tcBorders>
            <w:tcMar>
              <w:top w:w="0" w:type="dxa"/>
              <w:left w:w="108" w:type="dxa"/>
              <w:bottom w:w="0" w:type="dxa"/>
              <w:right w:w="115" w:type="dxa"/>
            </w:tcMar>
            <w:hideMark/>
          </w:tcPr>
          <w:p w:rsidR="00E13868" w:rsidRPr="00811148" w:rsidRDefault="00E13868" w:rsidP="00F1475B">
            <w:pPr>
              <w:spacing w:after="0" w:line="240" w:lineRule="auto"/>
              <w:jc w:val="center"/>
              <w:rPr>
                <w:sz w:val="22"/>
                <w:szCs w:val="22"/>
                <w:lang w:eastAsia="en-IN"/>
              </w:rPr>
            </w:pPr>
            <w:r w:rsidRPr="00811148">
              <w:rPr>
                <w:sz w:val="22"/>
                <w:szCs w:val="22"/>
                <w:lang w:eastAsia="en-IN"/>
              </w:rPr>
              <w:t>12</w:t>
            </w:r>
          </w:p>
        </w:tc>
      </w:tr>
    </w:tbl>
    <w:p w:rsidR="00E13868" w:rsidRDefault="00E13868" w:rsidP="002B2B0B">
      <w:pPr>
        <w:spacing w:after="51"/>
        <w:ind w:left="0" w:firstLine="0"/>
      </w:pPr>
    </w:p>
    <w:p w:rsidR="004E5764" w:rsidRPr="00C66FDF" w:rsidRDefault="004E5764" w:rsidP="00C66FDF">
      <w:pPr>
        <w:pStyle w:val="ListParagraph"/>
        <w:numPr>
          <w:ilvl w:val="1"/>
          <w:numId w:val="15"/>
        </w:numPr>
        <w:spacing w:after="123" w:line="276" w:lineRule="auto"/>
        <w:ind w:right="-15"/>
        <w:rPr>
          <w:rFonts w:ascii="Times New Roman" w:hAnsi="Times New Roman" w:cs="Times New Roman"/>
          <w:sz w:val="24"/>
          <w:szCs w:val="24"/>
        </w:rPr>
      </w:pPr>
      <w:r w:rsidRPr="00C66FDF">
        <w:rPr>
          <w:rFonts w:ascii="Times New Roman" w:hAnsi="Times New Roman" w:cs="Times New Roman"/>
          <w:b/>
          <w:sz w:val="24"/>
          <w:szCs w:val="24"/>
        </w:rPr>
        <w:t xml:space="preserve">Performance of Geophysical Parties: </w:t>
      </w:r>
    </w:p>
    <w:p w:rsidR="004E5764" w:rsidRPr="00C66FDF" w:rsidRDefault="004E5764" w:rsidP="00C66FDF">
      <w:pPr>
        <w:spacing w:after="54" w:line="276" w:lineRule="auto"/>
        <w:ind w:left="0" w:firstLine="0"/>
        <w:rPr>
          <w:szCs w:val="24"/>
        </w:rPr>
      </w:pPr>
      <w:r w:rsidRPr="00C66FDF">
        <w:rPr>
          <w:szCs w:val="24"/>
        </w:rPr>
        <w:t xml:space="preserve">Basin operates 5 Geophysical parties for seismic data acquisition. The targets vis-à-vis achievement during last 3 years was as under:  </w:t>
      </w:r>
    </w:p>
    <w:tbl>
      <w:tblPr>
        <w:tblW w:w="9676" w:type="dxa"/>
        <w:tblInd w:w="-152"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925"/>
        <w:gridCol w:w="748"/>
        <w:gridCol w:w="872"/>
        <w:gridCol w:w="1357"/>
        <w:gridCol w:w="1386"/>
        <w:gridCol w:w="872"/>
        <w:gridCol w:w="872"/>
        <w:gridCol w:w="872"/>
        <w:gridCol w:w="872"/>
        <w:gridCol w:w="900"/>
      </w:tblGrid>
      <w:tr w:rsidR="00E13868" w:rsidRPr="00B47472" w:rsidTr="00302BC6">
        <w:trPr>
          <w:trHeight w:val="60"/>
        </w:trPr>
        <w:tc>
          <w:tcPr>
            <w:tcW w:w="345" w:type="dxa"/>
            <w:vMerge w:val="restart"/>
            <w:tcBorders>
              <w:top w:val="single" w:sz="8" w:space="0" w:color="000000"/>
              <w:left w:val="single" w:sz="8" w:space="0" w:color="000000"/>
              <w:bottom w:val="single" w:sz="8" w:space="0" w:color="000000"/>
              <w:right w:val="single" w:sz="8" w:space="0" w:color="000000"/>
            </w:tcBorders>
            <w:tcMar>
              <w:top w:w="0" w:type="dxa"/>
              <w:left w:w="269" w:type="dxa"/>
              <w:bottom w:w="0" w:type="dxa"/>
              <w:right w:w="58" w:type="dxa"/>
            </w:tcMar>
            <w:hideMark/>
          </w:tcPr>
          <w:p w:rsidR="00E13868" w:rsidRPr="00C66FDF" w:rsidRDefault="00E13868" w:rsidP="00F1475B">
            <w:pPr>
              <w:spacing w:after="0" w:line="207" w:lineRule="atLeast"/>
              <w:ind w:left="-195"/>
              <w:rPr>
                <w:sz w:val="18"/>
                <w:szCs w:val="18"/>
                <w:lang w:eastAsia="en-IN"/>
              </w:rPr>
            </w:pPr>
            <w:r w:rsidRPr="00C66FDF">
              <w:rPr>
                <w:b/>
                <w:bCs/>
                <w:sz w:val="18"/>
                <w:szCs w:val="18"/>
                <w:lang w:eastAsia="en-IN"/>
              </w:rPr>
              <w:t>Year</w:t>
            </w:r>
          </w:p>
        </w:tc>
        <w:tc>
          <w:tcPr>
            <w:tcW w:w="1110" w:type="dxa"/>
            <w:gridSpan w:val="3"/>
            <w:tcBorders>
              <w:top w:val="single" w:sz="8" w:space="0" w:color="000000"/>
              <w:left w:val="nil"/>
              <w:bottom w:val="single" w:sz="8" w:space="0" w:color="000000"/>
              <w:right w:val="single" w:sz="8" w:space="0" w:color="000000"/>
            </w:tcBorders>
            <w:tcMar>
              <w:top w:w="0" w:type="dxa"/>
              <w:left w:w="269" w:type="dxa"/>
              <w:bottom w:w="0" w:type="dxa"/>
              <w:right w:w="58" w:type="dxa"/>
            </w:tcMar>
            <w:hideMark/>
          </w:tcPr>
          <w:p w:rsidR="00E13868" w:rsidRPr="00C66FDF" w:rsidRDefault="00E13868" w:rsidP="00F1475B">
            <w:pPr>
              <w:spacing w:after="0" w:line="207" w:lineRule="atLeast"/>
              <w:jc w:val="center"/>
              <w:rPr>
                <w:sz w:val="18"/>
                <w:szCs w:val="18"/>
                <w:lang w:eastAsia="en-IN"/>
              </w:rPr>
            </w:pPr>
            <w:r w:rsidRPr="00C66FDF">
              <w:rPr>
                <w:b/>
                <w:bCs/>
                <w:sz w:val="18"/>
                <w:szCs w:val="18"/>
                <w:lang w:eastAsia="en-IN"/>
              </w:rPr>
              <w:t>Targets</w:t>
            </w:r>
          </w:p>
        </w:tc>
        <w:tc>
          <w:tcPr>
            <w:tcW w:w="842" w:type="dxa"/>
            <w:gridSpan w:val="2"/>
            <w:tcBorders>
              <w:top w:val="single" w:sz="8" w:space="0" w:color="000000"/>
              <w:left w:val="nil"/>
              <w:bottom w:val="single" w:sz="8" w:space="0" w:color="000000"/>
              <w:right w:val="nil"/>
            </w:tcBorders>
            <w:tcMar>
              <w:top w:w="0" w:type="dxa"/>
              <w:left w:w="269" w:type="dxa"/>
              <w:bottom w:w="0" w:type="dxa"/>
              <w:right w:w="58" w:type="dxa"/>
            </w:tcMar>
            <w:hideMark/>
          </w:tcPr>
          <w:p w:rsidR="00E13868" w:rsidRPr="00C66FDF" w:rsidRDefault="00E13868" w:rsidP="00F1475B">
            <w:pPr>
              <w:spacing w:after="0" w:line="207" w:lineRule="atLeast"/>
              <w:jc w:val="right"/>
              <w:rPr>
                <w:sz w:val="18"/>
                <w:szCs w:val="18"/>
                <w:lang w:eastAsia="en-IN"/>
              </w:rPr>
            </w:pPr>
            <w:r w:rsidRPr="00C66FDF">
              <w:rPr>
                <w:b/>
                <w:bCs/>
                <w:sz w:val="18"/>
                <w:szCs w:val="18"/>
                <w:lang w:eastAsia="en-IN"/>
              </w:rPr>
              <w:t>Achievement</w:t>
            </w:r>
          </w:p>
        </w:tc>
        <w:tc>
          <w:tcPr>
            <w:tcW w:w="325" w:type="dxa"/>
            <w:tcBorders>
              <w:top w:val="single" w:sz="8" w:space="0" w:color="000000"/>
              <w:left w:val="nil"/>
              <w:bottom w:val="single" w:sz="8" w:space="0" w:color="000000"/>
              <w:right w:val="single" w:sz="8" w:space="0" w:color="000000"/>
            </w:tcBorders>
            <w:tcMar>
              <w:top w:w="0" w:type="dxa"/>
              <w:left w:w="269" w:type="dxa"/>
              <w:bottom w:w="0" w:type="dxa"/>
              <w:right w:w="58" w:type="dxa"/>
            </w:tcMar>
            <w:hideMark/>
          </w:tcPr>
          <w:p w:rsidR="00E13868" w:rsidRPr="00C66FDF" w:rsidRDefault="00E13868" w:rsidP="00F1475B">
            <w:pPr>
              <w:spacing w:after="0" w:line="207" w:lineRule="atLeast"/>
              <w:rPr>
                <w:sz w:val="18"/>
                <w:szCs w:val="18"/>
                <w:lang w:eastAsia="en-IN"/>
              </w:rPr>
            </w:pPr>
            <w:r w:rsidRPr="00C66FDF">
              <w:rPr>
                <w:sz w:val="18"/>
                <w:szCs w:val="18"/>
                <w:lang w:eastAsia="en-IN"/>
              </w:rPr>
              <w:t> </w:t>
            </w:r>
          </w:p>
        </w:tc>
        <w:tc>
          <w:tcPr>
            <w:tcW w:w="986" w:type="dxa"/>
            <w:gridSpan w:val="3"/>
            <w:tcBorders>
              <w:top w:val="single" w:sz="8" w:space="0" w:color="000000"/>
              <w:left w:val="nil"/>
              <w:bottom w:val="single" w:sz="8" w:space="0" w:color="000000"/>
              <w:right w:val="single" w:sz="8" w:space="0" w:color="000000"/>
            </w:tcBorders>
            <w:tcMar>
              <w:top w:w="0" w:type="dxa"/>
              <w:left w:w="269" w:type="dxa"/>
              <w:bottom w:w="0" w:type="dxa"/>
              <w:right w:w="58" w:type="dxa"/>
            </w:tcMar>
            <w:hideMark/>
          </w:tcPr>
          <w:p w:rsidR="00E13868" w:rsidRPr="00C66FDF" w:rsidRDefault="00E13868" w:rsidP="00F1475B">
            <w:pPr>
              <w:spacing w:after="0" w:line="207" w:lineRule="atLeast"/>
              <w:jc w:val="center"/>
              <w:rPr>
                <w:sz w:val="18"/>
                <w:szCs w:val="18"/>
                <w:lang w:eastAsia="en-IN"/>
              </w:rPr>
            </w:pPr>
            <w:r w:rsidRPr="00C66FDF">
              <w:rPr>
                <w:b/>
                <w:bCs/>
                <w:sz w:val="18"/>
                <w:szCs w:val="18"/>
                <w:lang w:eastAsia="en-IN"/>
              </w:rPr>
              <w:t>% Achievement</w:t>
            </w:r>
          </w:p>
        </w:tc>
      </w:tr>
      <w:tr w:rsidR="00E13868" w:rsidRPr="00B47472" w:rsidTr="00302BC6">
        <w:trPr>
          <w:trHeight w:val="93"/>
        </w:trPr>
        <w:tc>
          <w:tcPr>
            <w:tcW w:w="925" w:type="dxa"/>
            <w:vMerge/>
            <w:tcBorders>
              <w:top w:val="single" w:sz="8" w:space="0" w:color="000000"/>
              <w:left w:val="single" w:sz="8" w:space="0" w:color="000000"/>
              <w:bottom w:val="single" w:sz="8" w:space="0" w:color="000000"/>
              <w:right w:val="single" w:sz="8" w:space="0" w:color="000000"/>
            </w:tcBorders>
            <w:vAlign w:val="center"/>
            <w:hideMark/>
          </w:tcPr>
          <w:p w:rsidR="00E13868" w:rsidRPr="00C66FDF" w:rsidRDefault="00E13868" w:rsidP="00F1475B">
            <w:pPr>
              <w:spacing w:after="0" w:line="240" w:lineRule="auto"/>
              <w:ind w:left="-195"/>
              <w:rPr>
                <w:sz w:val="18"/>
                <w:szCs w:val="18"/>
                <w:lang w:eastAsia="en-IN"/>
              </w:rPr>
            </w:pPr>
          </w:p>
        </w:tc>
        <w:tc>
          <w:tcPr>
            <w:tcW w:w="1110"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C66FDF" w:rsidRDefault="00E13868" w:rsidP="00F1475B">
            <w:pPr>
              <w:spacing w:after="0" w:line="240" w:lineRule="auto"/>
              <w:ind w:left="-269" w:right="-160"/>
              <w:rPr>
                <w:sz w:val="18"/>
                <w:szCs w:val="18"/>
                <w:lang w:eastAsia="en-IN"/>
              </w:rPr>
            </w:pPr>
            <w:r w:rsidRPr="00C66FDF">
              <w:rPr>
                <w:i/>
                <w:iCs/>
                <w:sz w:val="18"/>
                <w:szCs w:val="18"/>
                <w:lang w:eastAsia="en-IN"/>
              </w:rPr>
              <w:t>3D</w:t>
            </w:r>
          </w:p>
          <w:p w:rsidR="00E13868" w:rsidRPr="00C66FDF" w:rsidRDefault="00E13868" w:rsidP="00F1475B">
            <w:pPr>
              <w:spacing w:after="0" w:line="240" w:lineRule="auto"/>
              <w:ind w:left="-269" w:right="-160"/>
              <w:rPr>
                <w:sz w:val="18"/>
                <w:szCs w:val="18"/>
                <w:lang w:eastAsia="en-IN"/>
              </w:rPr>
            </w:pPr>
            <w:r w:rsidRPr="00C66FDF">
              <w:rPr>
                <w:i/>
                <w:iCs/>
                <w:sz w:val="18"/>
                <w:szCs w:val="18"/>
                <w:lang w:eastAsia="en-IN"/>
              </w:rPr>
              <w:t>Survey</w:t>
            </w:r>
          </w:p>
          <w:p w:rsidR="00E13868" w:rsidRPr="00C66FDF" w:rsidRDefault="00E13868" w:rsidP="00F1475B">
            <w:pPr>
              <w:spacing w:after="0" w:line="207" w:lineRule="atLeast"/>
              <w:ind w:left="-269" w:right="-160"/>
              <w:rPr>
                <w:sz w:val="18"/>
                <w:szCs w:val="18"/>
                <w:lang w:eastAsia="en-IN"/>
              </w:rPr>
            </w:pPr>
            <w:r w:rsidRPr="00C66FDF">
              <w:rPr>
                <w:sz w:val="18"/>
                <w:szCs w:val="18"/>
                <w:lang w:eastAsia="en-IN"/>
              </w:rPr>
              <w:t>(Sq.km)</w:t>
            </w:r>
          </w:p>
        </w:tc>
        <w:tc>
          <w:tcPr>
            <w:tcW w:w="1110"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C66FDF" w:rsidRDefault="00E13868" w:rsidP="00F1475B">
            <w:pPr>
              <w:spacing w:after="0" w:line="240" w:lineRule="auto"/>
              <w:ind w:left="-167"/>
              <w:rPr>
                <w:sz w:val="18"/>
                <w:szCs w:val="18"/>
                <w:lang w:eastAsia="en-IN"/>
              </w:rPr>
            </w:pPr>
            <w:r w:rsidRPr="00C66FDF">
              <w:rPr>
                <w:i/>
                <w:iCs/>
                <w:sz w:val="18"/>
                <w:szCs w:val="18"/>
                <w:lang w:eastAsia="en-IN"/>
              </w:rPr>
              <w:t>3D3C</w:t>
            </w:r>
          </w:p>
          <w:p w:rsidR="00E13868" w:rsidRPr="00C66FDF" w:rsidRDefault="00E13868" w:rsidP="00F1475B">
            <w:pPr>
              <w:spacing w:after="0" w:line="240" w:lineRule="auto"/>
              <w:ind w:left="-167"/>
              <w:rPr>
                <w:sz w:val="18"/>
                <w:szCs w:val="18"/>
                <w:lang w:eastAsia="en-IN"/>
              </w:rPr>
            </w:pPr>
            <w:r w:rsidRPr="00C66FDF">
              <w:rPr>
                <w:i/>
                <w:iCs/>
                <w:sz w:val="18"/>
                <w:szCs w:val="18"/>
                <w:lang w:eastAsia="en-IN"/>
              </w:rPr>
              <w:t>Survey</w:t>
            </w:r>
          </w:p>
          <w:p w:rsidR="00E13868" w:rsidRPr="00C66FDF" w:rsidRDefault="00E13868" w:rsidP="00F1475B">
            <w:pPr>
              <w:spacing w:after="0" w:line="207" w:lineRule="atLeast"/>
              <w:ind w:left="-167"/>
              <w:rPr>
                <w:sz w:val="18"/>
                <w:szCs w:val="18"/>
                <w:lang w:eastAsia="en-IN"/>
              </w:rPr>
            </w:pPr>
            <w:r w:rsidRPr="00C66FDF">
              <w:rPr>
                <w:sz w:val="18"/>
                <w:szCs w:val="18"/>
                <w:lang w:eastAsia="en-IN"/>
              </w:rPr>
              <w:t>(Sq. km)</w:t>
            </w:r>
          </w:p>
        </w:tc>
        <w:tc>
          <w:tcPr>
            <w:tcW w:w="1110"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C66FDF" w:rsidRDefault="00E13868" w:rsidP="00F1475B">
            <w:pPr>
              <w:spacing w:after="0" w:line="240" w:lineRule="auto"/>
              <w:ind w:left="-188"/>
              <w:jc w:val="center"/>
              <w:rPr>
                <w:sz w:val="18"/>
                <w:szCs w:val="18"/>
                <w:lang w:eastAsia="en-IN"/>
              </w:rPr>
            </w:pPr>
            <w:r w:rsidRPr="00C66FDF">
              <w:rPr>
                <w:i/>
                <w:iCs/>
                <w:sz w:val="18"/>
                <w:szCs w:val="18"/>
                <w:lang w:eastAsia="en-IN"/>
              </w:rPr>
              <w:t>2D</w:t>
            </w:r>
          </w:p>
          <w:p w:rsidR="00E13868" w:rsidRPr="00C66FDF" w:rsidRDefault="00E13868" w:rsidP="00F1475B">
            <w:pPr>
              <w:spacing w:after="0" w:line="240" w:lineRule="auto"/>
              <w:ind w:left="-188"/>
              <w:rPr>
                <w:sz w:val="18"/>
                <w:szCs w:val="18"/>
                <w:lang w:eastAsia="en-IN"/>
              </w:rPr>
            </w:pPr>
            <w:r w:rsidRPr="00C66FDF">
              <w:rPr>
                <w:i/>
                <w:iCs/>
                <w:sz w:val="18"/>
                <w:szCs w:val="18"/>
                <w:lang w:eastAsia="en-IN"/>
              </w:rPr>
              <w:t>Survey  (GLK)</w:t>
            </w:r>
          </w:p>
        </w:tc>
        <w:tc>
          <w:tcPr>
            <w:tcW w:w="842"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C66FDF" w:rsidRDefault="00E13868" w:rsidP="00F1475B">
            <w:pPr>
              <w:spacing w:after="0" w:line="207" w:lineRule="atLeast"/>
              <w:ind w:left="-128"/>
              <w:jc w:val="center"/>
              <w:rPr>
                <w:sz w:val="18"/>
                <w:szCs w:val="18"/>
                <w:lang w:eastAsia="en-IN"/>
              </w:rPr>
            </w:pPr>
            <w:r w:rsidRPr="00C66FDF">
              <w:rPr>
                <w:i/>
                <w:iCs/>
                <w:sz w:val="18"/>
                <w:szCs w:val="18"/>
                <w:lang w:eastAsia="en-IN"/>
              </w:rPr>
              <w:t>3D Survey </w:t>
            </w:r>
            <w:r w:rsidRPr="00C66FDF">
              <w:rPr>
                <w:sz w:val="18"/>
                <w:szCs w:val="18"/>
                <w:lang w:eastAsia="en-IN"/>
              </w:rPr>
              <w:t>(Sq. km)</w:t>
            </w:r>
          </w:p>
        </w:tc>
        <w:tc>
          <w:tcPr>
            <w:tcW w:w="842"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C66FDF" w:rsidRDefault="00E13868" w:rsidP="00F1475B">
            <w:pPr>
              <w:spacing w:after="0" w:line="240" w:lineRule="auto"/>
              <w:ind w:left="-96"/>
              <w:rPr>
                <w:sz w:val="18"/>
                <w:szCs w:val="18"/>
                <w:lang w:eastAsia="en-IN"/>
              </w:rPr>
            </w:pPr>
            <w:r w:rsidRPr="00C66FDF">
              <w:rPr>
                <w:i/>
                <w:iCs/>
                <w:sz w:val="18"/>
                <w:szCs w:val="18"/>
                <w:lang w:eastAsia="en-IN"/>
              </w:rPr>
              <w:t>3D3C</w:t>
            </w:r>
          </w:p>
          <w:p w:rsidR="00E13868" w:rsidRPr="00C66FDF" w:rsidRDefault="00E13868" w:rsidP="00F1475B">
            <w:pPr>
              <w:spacing w:after="0" w:line="240" w:lineRule="auto"/>
              <w:ind w:left="-96"/>
              <w:rPr>
                <w:sz w:val="18"/>
                <w:szCs w:val="18"/>
                <w:lang w:eastAsia="en-IN"/>
              </w:rPr>
            </w:pPr>
            <w:r w:rsidRPr="00C66FDF">
              <w:rPr>
                <w:i/>
                <w:iCs/>
                <w:sz w:val="18"/>
                <w:szCs w:val="18"/>
                <w:lang w:eastAsia="en-IN"/>
              </w:rPr>
              <w:t>Survey</w:t>
            </w:r>
          </w:p>
          <w:p w:rsidR="00E13868" w:rsidRPr="00C66FDF" w:rsidRDefault="00E13868" w:rsidP="00F1475B">
            <w:pPr>
              <w:spacing w:after="0" w:line="207" w:lineRule="atLeast"/>
              <w:ind w:left="-96"/>
              <w:jc w:val="center"/>
              <w:rPr>
                <w:sz w:val="18"/>
                <w:szCs w:val="18"/>
                <w:lang w:eastAsia="en-IN"/>
              </w:rPr>
            </w:pPr>
            <w:r w:rsidRPr="00C66FDF">
              <w:rPr>
                <w:sz w:val="18"/>
                <w:szCs w:val="18"/>
                <w:lang w:eastAsia="en-IN"/>
              </w:rPr>
              <w:t>(Sq. km)</w:t>
            </w:r>
          </w:p>
        </w:tc>
        <w:tc>
          <w:tcPr>
            <w:tcW w:w="325"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C66FDF" w:rsidRDefault="00E13868" w:rsidP="00F1475B">
            <w:pPr>
              <w:spacing w:after="0" w:line="240" w:lineRule="auto"/>
              <w:ind w:left="-118"/>
              <w:jc w:val="center"/>
              <w:rPr>
                <w:sz w:val="18"/>
                <w:szCs w:val="18"/>
                <w:lang w:eastAsia="en-IN"/>
              </w:rPr>
            </w:pPr>
            <w:r w:rsidRPr="00C66FDF">
              <w:rPr>
                <w:i/>
                <w:iCs/>
                <w:sz w:val="18"/>
                <w:szCs w:val="18"/>
                <w:lang w:eastAsia="en-IN"/>
              </w:rPr>
              <w:t>2D</w:t>
            </w:r>
          </w:p>
          <w:p w:rsidR="00E13868" w:rsidRPr="00C66FDF" w:rsidRDefault="00E13868" w:rsidP="00F1475B">
            <w:pPr>
              <w:spacing w:after="0" w:line="240" w:lineRule="auto"/>
              <w:ind w:left="-118"/>
              <w:jc w:val="right"/>
              <w:rPr>
                <w:sz w:val="18"/>
                <w:szCs w:val="18"/>
                <w:lang w:eastAsia="en-IN"/>
              </w:rPr>
            </w:pPr>
            <w:r w:rsidRPr="00C66FDF">
              <w:rPr>
                <w:i/>
                <w:iCs/>
                <w:sz w:val="18"/>
                <w:szCs w:val="18"/>
                <w:lang w:eastAsia="en-IN"/>
              </w:rPr>
              <w:t>Survey</w:t>
            </w:r>
          </w:p>
          <w:p w:rsidR="00E13868" w:rsidRPr="00C66FDF" w:rsidRDefault="00E13868" w:rsidP="00F1475B">
            <w:pPr>
              <w:spacing w:after="0" w:line="207" w:lineRule="atLeast"/>
              <w:ind w:left="-118"/>
              <w:jc w:val="right"/>
              <w:rPr>
                <w:sz w:val="18"/>
                <w:szCs w:val="18"/>
                <w:lang w:eastAsia="en-IN"/>
              </w:rPr>
            </w:pPr>
            <w:r w:rsidRPr="00C66FDF">
              <w:rPr>
                <w:i/>
                <w:iCs/>
                <w:sz w:val="18"/>
                <w:szCs w:val="18"/>
                <w:lang w:eastAsia="en-IN"/>
              </w:rPr>
              <w:t>(GLK)</w:t>
            </w:r>
          </w:p>
        </w:tc>
        <w:tc>
          <w:tcPr>
            <w:tcW w:w="986"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C66FDF" w:rsidRDefault="00E13868" w:rsidP="00F1475B">
            <w:pPr>
              <w:spacing w:after="0" w:line="240" w:lineRule="auto"/>
              <w:ind w:left="-139"/>
              <w:rPr>
                <w:sz w:val="18"/>
                <w:szCs w:val="18"/>
                <w:lang w:eastAsia="en-IN"/>
              </w:rPr>
            </w:pPr>
            <w:r w:rsidRPr="00C66FDF">
              <w:rPr>
                <w:i/>
                <w:iCs/>
                <w:sz w:val="18"/>
                <w:szCs w:val="18"/>
                <w:lang w:eastAsia="en-IN"/>
              </w:rPr>
              <w:t>3D</w:t>
            </w:r>
          </w:p>
          <w:p w:rsidR="00E13868" w:rsidRPr="00C66FDF" w:rsidRDefault="00E13868" w:rsidP="00F1475B">
            <w:pPr>
              <w:spacing w:after="0" w:line="240" w:lineRule="auto"/>
              <w:ind w:left="-139"/>
              <w:jc w:val="center"/>
              <w:rPr>
                <w:sz w:val="18"/>
                <w:szCs w:val="18"/>
                <w:lang w:eastAsia="en-IN"/>
              </w:rPr>
            </w:pPr>
            <w:r w:rsidRPr="00C66FDF">
              <w:rPr>
                <w:i/>
                <w:iCs/>
                <w:sz w:val="18"/>
                <w:szCs w:val="18"/>
                <w:lang w:eastAsia="en-IN"/>
              </w:rPr>
              <w:t>Survey</w:t>
            </w:r>
          </w:p>
          <w:p w:rsidR="00E13868" w:rsidRPr="00C66FDF" w:rsidRDefault="00E13868" w:rsidP="00F1475B">
            <w:pPr>
              <w:spacing w:after="0" w:line="207" w:lineRule="atLeast"/>
              <w:ind w:left="-139"/>
              <w:rPr>
                <w:sz w:val="18"/>
                <w:szCs w:val="18"/>
                <w:lang w:eastAsia="en-IN"/>
              </w:rPr>
            </w:pPr>
            <w:r w:rsidRPr="00C66FDF">
              <w:rPr>
                <w:sz w:val="18"/>
                <w:szCs w:val="18"/>
                <w:lang w:eastAsia="en-IN"/>
              </w:rPr>
              <w:t>(Sq. km)</w:t>
            </w:r>
          </w:p>
        </w:tc>
        <w:tc>
          <w:tcPr>
            <w:tcW w:w="986"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C66FDF" w:rsidRDefault="00E13868" w:rsidP="00F1475B">
            <w:pPr>
              <w:spacing w:after="0" w:line="240" w:lineRule="auto"/>
              <w:ind w:left="-161" w:firstLine="19"/>
              <w:rPr>
                <w:sz w:val="18"/>
                <w:szCs w:val="18"/>
                <w:lang w:eastAsia="en-IN"/>
              </w:rPr>
            </w:pPr>
            <w:r w:rsidRPr="00C66FDF">
              <w:rPr>
                <w:i/>
                <w:iCs/>
                <w:sz w:val="18"/>
                <w:szCs w:val="18"/>
                <w:lang w:eastAsia="en-IN"/>
              </w:rPr>
              <w:t>3D3C</w:t>
            </w:r>
          </w:p>
          <w:p w:rsidR="00E13868" w:rsidRPr="00C66FDF" w:rsidRDefault="00E13868" w:rsidP="00F1475B">
            <w:pPr>
              <w:spacing w:after="0" w:line="240" w:lineRule="auto"/>
              <w:ind w:left="-161" w:firstLine="19"/>
              <w:rPr>
                <w:sz w:val="18"/>
                <w:szCs w:val="18"/>
                <w:lang w:eastAsia="en-IN"/>
              </w:rPr>
            </w:pPr>
            <w:r w:rsidRPr="00C66FDF">
              <w:rPr>
                <w:i/>
                <w:iCs/>
                <w:sz w:val="18"/>
                <w:szCs w:val="18"/>
                <w:lang w:eastAsia="en-IN"/>
              </w:rPr>
              <w:t>Survey</w:t>
            </w:r>
          </w:p>
          <w:p w:rsidR="00E13868" w:rsidRPr="00C66FDF" w:rsidRDefault="00E13868" w:rsidP="00F1475B">
            <w:pPr>
              <w:spacing w:after="0" w:line="207" w:lineRule="atLeast"/>
              <w:ind w:left="-161" w:firstLine="19"/>
              <w:rPr>
                <w:sz w:val="18"/>
                <w:szCs w:val="18"/>
                <w:lang w:eastAsia="en-IN"/>
              </w:rPr>
            </w:pPr>
            <w:r w:rsidRPr="00C66FDF">
              <w:rPr>
                <w:sz w:val="18"/>
                <w:szCs w:val="18"/>
                <w:lang w:eastAsia="en-IN"/>
              </w:rPr>
              <w:t>(Sq. km)</w:t>
            </w:r>
          </w:p>
        </w:tc>
        <w:tc>
          <w:tcPr>
            <w:tcW w:w="986"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C66FDF" w:rsidRDefault="00E13868" w:rsidP="00F1475B">
            <w:pPr>
              <w:spacing w:after="0" w:line="240" w:lineRule="auto"/>
              <w:ind w:left="-182"/>
              <w:rPr>
                <w:sz w:val="18"/>
                <w:szCs w:val="18"/>
                <w:lang w:eastAsia="en-IN"/>
              </w:rPr>
            </w:pPr>
            <w:r w:rsidRPr="00C66FDF">
              <w:rPr>
                <w:i/>
                <w:iCs/>
                <w:sz w:val="18"/>
                <w:szCs w:val="18"/>
                <w:lang w:eastAsia="en-IN"/>
              </w:rPr>
              <w:t>2D</w:t>
            </w:r>
          </w:p>
          <w:p w:rsidR="00E13868" w:rsidRPr="00C66FDF" w:rsidRDefault="00E13868" w:rsidP="00F1475B">
            <w:pPr>
              <w:spacing w:after="0" w:line="240" w:lineRule="auto"/>
              <w:ind w:left="-182"/>
              <w:jc w:val="center"/>
              <w:rPr>
                <w:sz w:val="18"/>
                <w:szCs w:val="18"/>
                <w:lang w:eastAsia="en-IN"/>
              </w:rPr>
            </w:pPr>
            <w:r w:rsidRPr="00C66FDF">
              <w:rPr>
                <w:i/>
                <w:iCs/>
                <w:sz w:val="18"/>
                <w:szCs w:val="18"/>
                <w:lang w:eastAsia="en-IN"/>
              </w:rPr>
              <w:t>Survey</w:t>
            </w:r>
          </w:p>
          <w:p w:rsidR="00E13868" w:rsidRPr="00C66FDF" w:rsidRDefault="00E13868" w:rsidP="00F1475B">
            <w:pPr>
              <w:spacing w:after="0" w:line="207" w:lineRule="atLeast"/>
              <w:ind w:left="-182"/>
              <w:rPr>
                <w:sz w:val="18"/>
                <w:szCs w:val="18"/>
                <w:lang w:eastAsia="en-IN"/>
              </w:rPr>
            </w:pPr>
            <w:r w:rsidRPr="00C66FDF">
              <w:rPr>
                <w:i/>
                <w:iCs/>
                <w:sz w:val="18"/>
                <w:szCs w:val="18"/>
                <w:lang w:eastAsia="en-IN"/>
              </w:rPr>
              <w:t> (GLK)</w:t>
            </w:r>
          </w:p>
        </w:tc>
      </w:tr>
      <w:tr w:rsidR="00E13868" w:rsidRPr="00B47472" w:rsidTr="00302BC6">
        <w:trPr>
          <w:trHeight w:val="60"/>
        </w:trPr>
        <w:tc>
          <w:tcPr>
            <w:tcW w:w="345" w:type="dxa"/>
            <w:tcBorders>
              <w:top w:val="nil"/>
              <w:left w:val="single" w:sz="8" w:space="0" w:color="000000"/>
              <w:bottom w:val="single" w:sz="8" w:space="0" w:color="000000"/>
              <w:right w:val="single" w:sz="8" w:space="0" w:color="000000"/>
            </w:tcBorders>
            <w:tcMar>
              <w:top w:w="0" w:type="dxa"/>
              <w:left w:w="269" w:type="dxa"/>
              <w:bottom w:w="0" w:type="dxa"/>
              <w:right w:w="58" w:type="dxa"/>
            </w:tcMar>
            <w:hideMark/>
          </w:tcPr>
          <w:p w:rsidR="00E13868" w:rsidRPr="00302BC6" w:rsidRDefault="00E13868" w:rsidP="00F1475B">
            <w:pPr>
              <w:spacing w:after="0" w:line="240" w:lineRule="auto"/>
              <w:ind w:left="-195"/>
              <w:rPr>
                <w:sz w:val="20"/>
                <w:lang w:eastAsia="en-IN"/>
              </w:rPr>
            </w:pPr>
            <w:r w:rsidRPr="00302BC6">
              <w:rPr>
                <w:sz w:val="20"/>
                <w:lang w:eastAsia="en-IN"/>
              </w:rPr>
              <w:t>2019-20</w:t>
            </w:r>
          </w:p>
        </w:tc>
        <w:tc>
          <w:tcPr>
            <w:tcW w:w="1110"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302BC6" w:rsidRDefault="00E13868" w:rsidP="00F1475B">
            <w:pPr>
              <w:spacing w:after="0" w:line="240" w:lineRule="auto"/>
              <w:rPr>
                <w:sz w:val="20"/>
                <w:lang w:eastAsia="en-IN"/>
              </w:rPr>
            </w:pPr>
            <w:r w:rsidRPr="00302BC6">
              <w:rPr>
                <w:sz w:val="20"/>
                <w:lang w:eastAsia="en-IN"/>
              </w:rPr>
              <w:t>131</w:t>
            </w:r>
          </w:p>
        </w:tc>
        <w:tc>
          <w:tcPr>
            <w:tcW w:w="1110"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302BC6" w:rsidRDefault="00E13868" w:rsidP="00F1475B">
            <w:pPr>
              <w:spacing w:after="0" w:line="240" w:lineRule="auto"/>
              <w:rPr>
                <w:sz w:val="20"/>
                <w:lang w:eastAsia="en-IN"/>
              </w:rPr>
            </w:pPr>
            <w:r w:rsidRPr="00302BC6">
              <w:rPr>
                <w:sz w:val="20"/>
                <w:lang w:eastAsia="en-IN"/>
              </w:rPr>
              <w:t>6</w:t>
            </w:r>
          </w:p>
        </w:tc>
        <w:tc>
          <w:tcPr>
            <w:tcW w:w="1110"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302BC6" w:rsidRDefault="00E13868" w:rsidP="00F1475B">
            <w:pPr>
              <w:spacing w:after="0" w:line="240" w:lineRule="auto"/>
              <w:ind w:left="-188"/>
              <w:jc w:val="center"/>
              <w:rPr>
                <w:sz w:val="20"/>
                <w:lang w:eastAsia="en-IN"/>
              </w:rPr>
            </w:pPr>
            <w:r w:rsidRPr="00302BC6">
              <w:rPr>
                <w:sz w:val="20"/>
                <w:lang w:eastAsia="en-IN"/>
              </w:rPr>
              <w:t>-</w:t>
            </w:r>
          </w:p>
        </w:tc>
        <w:tc>
          <w:tcPr>
            <w:tcW w:w="842"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302BC6" w:rsidRDefault="00E13868" w:rsidP="00F1475B">
            <w:pPr>
              <w:spacing w:after="0" w:line="240" w:lineRule="auto"/>
              <w:ind w:left="-128"/>
              <w:jc w:val="center"/>
              <w:rPr>
                <w:sz w:val="20"/>
                <w:lang w:eastAsia="en-IN"/>
              </w:rPr>
            </w:pPr>
            <w:r w:rsidRPr="00302BC6">
              <w:rPr>
                <w:sz w:val="20"/>
                <w:lang w:eastAsia="en-IN"/>
              </w:rPr>
              <w:t>99</w:t>
            </w:r>
          </w:p>
        </w:tc>
        <w:tc>
          <w:tcPr>
            <w:tcW w:w="842"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302BC6" w:rsidRDefault="00E13868" w:rsidP="00F1475B">
            <w:pPr>
              <w:spacing w:after="0" w:line="240" w:lineRule="auto"/>
              <w:rPr>
                <w:sz w:val="20"/>
                <w:lang w:eastAsia="en-IN"/>
              </w:rPr>
            </w:pPr>
            <w:r w:rsidRPr="00302BC6">
              <w:rPr>
                <w:sz w:val="20"/>
                <w:lang w:eastAsia="en-IN"/>
              </w:rPr>
              <w:t>6</w:t>
            </w:r>
          </w:p>
        </w:tc>
        <w:tc>
          <w:tcPr>
            <w:tcW w:w="325"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302BC6" w:rsidRDefault="00E13868" w:rsidP="00F1475B">
            <w:pPr>
              <w:spacing w:after="0" w:line="240" w:lineRule="auto"/>
              <w:rPr>
                <w:sz w:val="20"/>
                <w:lang w:eastAsia="en-IN"/>
              </w:rPr>
            </w:pPr>
            <w:r w:rsidRPr="00302BC6">
              <w:rPr>
                <w:sz w:val="20"/>
                <w:lang w:eastAsia="en-IN"/>
              </w:rPr>
              <w:t>-</w:t>
            </w:r>
          </w:p>
        </w:tc>
        <w:tc>
          <w:tcPr>
            <w:tcW w:w="986"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302BC6" w:rsidRDefault="00E13868" w:rsidP="00F1475B">
            <w:pPr>
              <w:spacing w:after="0" w:line="240" w:lineRule="auto"/>
              <w:rPr>
                <w:sz w:val="20"/>
                <w:lang w:eastAsia="en-IN"/>
              </w:rPr>
            </w:pPr>
            <w:r w:rsidRPr="00302BC6">
              <w:rPr>
                <w:sz w:val="20"/>
                <w:lang w:eastAsia="en-IN"/>
              </w:rPr>
              <w:t>76</w:t>
            </w:r>
          </w:p>
        </w:tc>
        <w:tc>
          <w:tcPr>
            <w:tcW w:w="986"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302BC6" w:rsidRDefault="00E13868" w:rsidP="00F1475B">
            <w:pPr>
              <w:spacing w:after="0" w:line="240" w:lineRule="auto"/>
              <w:rPr>
                <w:sz w:val="20"/>
                <w:lang w:eastAsia="en-IN"/>
              </w:rPr>
            </w:pPr>
            <w:r w:rsidRPr="00302BC6">
              <w:rPr>
                <w:sz w:val="20"/>
                <w:lang w:eastAsia="en-IN"/>
              </w:rPr>
              <w:t>100</w:t>
            </w:r>
          </w:p>
        </w:tc>
        <w:tc>
          <w:tcPr>
            <w:tcW w:w="986"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302BC6" w:rsidRDefault="00E13868" w:rsidP="00F1475B">
            <w:pPr>
              <w:spacing w:after="0" w:line="240" w:lineRule="auto"/>
              <w:rPr>
                <w:sz w:val="20"/>
                <w:lang w:eastAsia="en-IN"/>
              </w:rPr>
            </w:pPr>
            <w:r w:rsidRPr="00302BC6">
              <w:rPr>
                <w:sz w:val="20"/>
                <w:lang w:eastAsia="en-IN"/>
              </w:rPr>
              <w:t>-</w:t>
            </w:r>
          </w:p>
        </w:tc>
      </w:tr>
      <w:tr w:rsidR="00E13868" w:rsidRPr="00B47472" w:rsidTr="00302BC6">
        <w:trPr>
          <w:trHeight w:val="60"/>
        </w:trPr>
        <w:tc>
          <w:tcPr>
            <w:tcW w:w="345" w:type="dxa"/>
            <w:tcBorders>
              <w:top w:val="nil"/>
              <w:left w:val="single" w:sz="8" w:space="0" w:color="000000"/>
              <w:bottom w:val="single" w:sz="8" w:space="0" w:color="000000"/>
              <w:right w:val="single" w:sz="8" w:space="0" w:color="000000"/>
            </w:tcBorders>
            <w:tcMar>
              <w:top w:w="0" w:type="dxa"/>
              <w:left w:w="269" w:type="dxa"/>
              <w:bottom w:w="0" w:type="dxa"/>
              <w:right w:w="58" w:type="dxa"/>
            </w:tcMar>
            <w:hideMark/>
          </w:tcPr>
          <w:p w:rsidR="00E13868" w:rsidRPr="00302BC6" w:rsidRDefault="00E13868" w:rsidP="00F1475B">
            <w:pPr>
              <w:spacing w:after="0" w:line="240" w:lineRule="auto"/>
              <w:ind w:left="-195"/>
              <w:rPr>
                <w:sz w:val="20"/>
                <w:lang w:eastAsia="en-IN"/>
              </w:rPr>
            </w:pPr>
            <w:r w:rsidRPr="00302BC6">
              <w:rPr>
                <w:sz w:val="20"/>
                <w:lang w:eastAsia="en-IN"/>
              </w:rPr>
              <w:t>2020-21</w:t>
            </w:r>
          </w:p>
        </w:tc>
        <w:tc>
          <w:tcPr>
            <w:tcW w:w="1110"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302BC6" w:rsidRDefault="00E13868" w:rsidP="00F1475B">
            <w:pPr>
              <w:spacing w:after="0" w:line="240" w:lineRule="auto"/>
              <w:rPr>
                <w:sz w:val="20"/>
                <w:lang w:eastAsia="en-IN"/>
              </w:rPr>
            </w:pPr>
            <w:r w:rsidRPr="00302BC6">
              <w:rPr>
                <w:sz w:val="20"/>
                <w:lang w:eastAsia="en-IN"/>
              </w:rPr>
              <w:t>300</w:t>
            </w:r>
          </w:p>
        </w:tc>
        <w:tc>
          <w:tcPr>
            <w:tcW w:w="1110"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302BC6" w:rsidRDefault="00E13868" w:rsidP="00F1475B">
            <w:pPr>
              <w:spacing w:after="0" w:line="240" w:lineRule="auto"/>
              <w:rPr>
                <w:sz w:val="20"/>
                <w:lang w:eastAsia="en-IN"/>
              </w:rPr>
            </w:pPr>
            <w:r w:rsidRPr="00302BC6">
              <w:rPr>
                <w:sz w:val="20"/>
                <w:lang w:eastAsia="en-IN"/>
              </w:rPr>
              <w:t>-</w:t>
            </w:r>
          </w:p>
        </w:tc>
        <w:tc>
          <w:tcPr>
            <w:tcW w:w="1110"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302BC6" w:rsidRDefault="00E13868" w:rsidP="00F1475B">
            <w:pPr>
              <w:spacing w:after="0" w:line="240" w:lineRule="auto"/>
              <w:ind w:left="-188"/>
              <w:jc w:val="center"/>
              <w:rPr>
                <w:sz w:val="20"/>
                <w:lang w:eastAsia="en-IN"/>
              </w:rPr>
            </w:pPr>
            <w:r w:rsidRPr="00302BC6">
              <w:rPr>
                <w:sz w:val="20"/>
                <w:lang w:eastAsia="en-IN"/>
              </w:rPr>
              <w:t>200</w:t>
            </w:r>
          </w:p>
        </w:tc>
        <w:tc>
          <w:tcPr>
            <w:tcW w:w="842"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302BC6" w:rsidRDefault="00E13868" w:rsidP="00F1475B">
            <w:pPr>
              <w:spacing w:after="0" w:line="240" w:lineRule="auto"/>
              <w:ind w:left="-128"/>
              <w:jc w:val="center"/>
              <w:rPr>
                <w:sz w:val="20"/>
                <w:lang w:eastAsia="en-IN"/>
              </w:rPr>
            </w:pPr>
            <w:r w:rsidRPr="00302BC6">
              <w:rPr>
                <w:sz w:val="20"/>
                <w:lang w:eastAsia="en-IN"/>
              </w:rPr>
              <w:t>494</w:t>
            </w:r>
          </w:p>
        </w:tc>
        <w:tc>
          <w:tcPr>
            <w:tcW w:w="842"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302BC6" w:rsidRDefault="00E13868" w:rsidP="00F1475B">
            <w:pPr>
              <w:spacing w:after="0" w:line="240" w:lineRule="auto"/>
              <w:rPr>
                <w:sz w:val="20"/>
                <w:lang w:eastAsia="en-IN"/>
              </w:rPr>
            </w:pPr>
            <w:r w:rsidRPr="00302BC6">
              <w:rPr>
                <w:sz w:val="20"/>
                <w:lang w:eastAsia="en-IN"/>
              </w:rPr>
              <w:t>-</w:t>
            </w:r>
          </w:p>
        </w:tc>
        <w:tc>
          <w:tcPr>
            <w:tcW w:w="325"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302BC6" w:rsidRDefault="00E13868" w:rsidP="00F1475B">
            <w:pPr>
              <w:spacing w:after="0" w:line="240" w:lineRule="auto"/>
              <w:rPr>
                <w:sz w:val="20"/>
                <w:lang w:eastAsia="en-IN"/>
              </w:rPr>
            </w:pPr>
            <w:r w:rsidRPr="00302BC6">
              <w:rPr>
                <w:sz w:val="20"/>
                <w:lang w:eastAsia="en-IN"/>
              </w:rPr>
              <w:t xml:space="preserve">- </w:t>
            </w:r>
          </w:p>
        </w:tc>
        <w:tc>
          <w:tcPr>
            <w:tcW w:w="986"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302BC6" w:rsidRDefault="00E13868" w:rsidP="00F1475B">
            <w:pPr>
              <w:spacing w:after="0" w:line="240" w:lineRule="auto"/>
              <w:rPr>
                <w:sz w:val="20"/>
                <w:lang w:eastAsia="en-IN"/>
              </w:rPr>
            </w:pPr>
            <w:r w:rsidRPr="00302BC6">
              <w:rPr>
                <w:sz w:val="20"/>
                <w:lang w:eastAsia="en-IN"/>
              </w:rPr>
              <w:t>165</w:t>
            </w:r>
          </w:p>
        </w:tc>
        <w:tc>
          <w:tcPr>
            <w:tcW w:w="986"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302BC6" w:rsidRDefault="00E13868" w:rsidP="00F1475B">
            <w:pPr>
              <w:spacing w:after="0" w:line="240" w:lineRule="auto"/>
              <w:rPr>
                <w:sz w:val="20"/>
                <w:lang w:eastAsia="en-IN"/>
              </w:rPr>
            </w:pPr>
            <w:r w:rsidRPr="00302BC6">
              <w:rPr>
                <w:sz w:val="20"/>
                <w:lang w:eastAsia="en-IN"/>
              </w:rPr>
              <w:t>-</w:t>
            </w:r>
          </w:p>
        </w:tc>
        <w:tc>
          <w:tcPr>
            <w:tcW w:w="986"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302BC6" w:rsidRDefault="00E13868" w:rsidP="00F1475B">
            <w:pPr>
              <w:spacing w:after="0" w:line="240" w:lineRule="auto"/>
              <w:rPr>
                <w:sz w:val="20"/>
                <w:lang w:eastAsia="en-IN"/>
              </w:rPr>
            </w:pPr>
            <w:r w:rsidRPr="00302BC6">
              <w:rPr>
                <w:sz w:val="20"/>
                <w:lang w:eastAsia="en-IN"/>
              </w:rPr>
              <w:t>-</w:t>
            </w:r>
          </w:p>
        </w:tc>
      </w:tr>
      <w:tr w:rsidR="00E13868" w:rsidRPr="00B47472" w:rsidTr="00302BC6">
        <w:trPr>
          <w:trHeight w:val="60"/>
        </w:trPr>
        <w:tc>
          <w:tcPr>
            <w:tcW w:w="345" w:type="dxa"/>
            <w:tcBorders>
              <w:top w:val="nil"/>
              <w:left w:val="single" w:sz="8" w:space="0" w:color="000000"/>
              <w:bottom w:val="single" w:sz="8" w:space="0" w:color="000000"/>
              <w:right w:val="single" w:sz="8" w:space="0" w:color="000000"/>
            </w:tcBorders>
            <w:tcMar>
              <w:top w:w="0" w:type="dxa"/>
              <w:left w:w="269" w:type="dxa"/>
              <w:bottom w:w="0" w:type="dxa"/>
              <w:right w:w="58" w:type="dxa"/>
            </w:tcMar>
            <w:hideMark/>
          </w:tcPr>
          <w:p w:rsidR="00E13868" w:rsidRPr="00302BC6" w:rsidRDefault="00E13868" w:rsidP="00F1475B">
            <w:pPr>
              <w:spacing w:after="0" w:line="240" w:lineRule="auto"/>
              <w:ind w:left="-195"/>
              <w:rPr>
                <w:sz w:val="20"/>
                <w:lang w:eastAsia="en-IN"/>
              </w:rPr>
            </w:pPr>
            <w:r w:rsidRPr="00302BC6">
              <w:rPr>
                <w:sz w:val="20"/>
                <w:lang w:eastAsia="en-IN"/>
              </w:rPr>
              <w:t>2021-22</w:t>
            </w:r>
          </w:p>
        </w:tc>
        <w:tc>
          <w:tcPr>
            <w:tcW w:w="1110"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302BC6" w:rsidRDefault="00E13868" w:rsidP="00F1475B">
            <w:pPr>
              <w:spacing w:after="0" w:line="240" w:lineRule="auto"/>
              <w:rPr>
                <w:sz w:val="20"/>
                <w:lang w:eastAsia="en-IN"/>
              </w:rPr>
            </w:pPr>
            <w:r w:rsidRPr="00302BC6">
              <w:rPr>
                <w:sz w:val="20"/>
                <w:lang w:eastAsia="en-IN"/>
              </w:rPr>
              <w:t>499</w:t>
            </w:r>
          </w:p>
        </w:tc>
        <w:tc>
          <w:tcPr>
            <w:tcW w:w="1110"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302BC6" w:rsidRDefault="00E13868" w:rsidP="00F1475B">
            <w:pPr>
              <w:spacing w:after="0" w:line="240" w:lineRule="auto"/>
              <w:rPr>
                <w:sz w:val="20"/>
                <w:lang w:eastAsia="en-IN"/>
              </w:rPr>
            </w:pPr>
            <w:r w:rsidRPr="00302BC6">
              <w:rPr>
                <w:sz w:val="20"/>
                <w:lang w:eastAsia="en-IN"/>
              </w:rPr>
              <w:t>-</w:t>
            </w:r>
          </w:p>
        </w:tc>
        <w:tc>
          <w:tcPr>
            <w:tcW w:w="1110"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302BC6" w:rsidRDefault="00E13868" w:rsidP="00F1475B">
            <w:pPr>
              <w:spacing w:after="0" w:line="240" w:lineRule="auto"/>
              <w:ind w:left="-188"/>
              <w:jc w:val="center"/>
              <w:rPr>
                <w:sz w:val="20"/>
                <w:lang w:eastAsia="en-IN"/>
              </w:rPr>
            </w:pPr>
            <w:r w:rsidRPr="00302BC6">
              <w:rPr>
                <w:sz w:val="20"/>
                <w:lang w:eastAsia="en-IN"/>
              </w:rPr>
              <w:t>325</w:t>
            </w:r>
          </w:p>
        </w:tc>
        <w:tc>
          <w:tcPr>
            <w:tcW w:w="842"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302BC6" w:rsidRDefault="00E13868" w:rsidP="00F1475B">
            <w:pPr>
              <w:spacing w:after="0" w:line="240" w:lineRule="auto"/>
              <w:ind w:left="-128"/>
              <w:jc w:val="center"/>
              <w:rPr>
                <w:sz w:val="20"/>
                <w:lang w:eastAsia="en-IN"/>
              </w:rPr>
            </w:pPr>
            <w:r w:rsidRPr="00302BC6">
              <w:rPr>
                <w:sz w:val="20"/>
                <w:lang w:eastAsia="en-IN"/>
              </w:rPr>
              <w:t>234</w:t>
            </w:r>
          </w:p>
        </w:tc>
        <w:tc>
          <w:tcPr>
            <w:tcW w:w="842"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302BC6" w:rsidRDefault="00E13868" w:rsidP="00F1475B">
            <w:pPr>
              <w:spacing w:after="0" w:line="240" w:lineRule="auto"/>
              <w:rPr>
                <w:sz w:val="20"/>
                <w:lang w:eastAsia="en-IN"/>
              </w:rPr>
            </w:pPr>
            <w:r w:rsidRPr="00302BC6">
              <w:rPr>
                <w:sz w:val="20"/>
                <w:lang w:eastAsia="en-IN"/>
              </w:rPr>
              <w:t>-</w:t>
            </w:r>
          </w:p>
        </w:tc>
        <w:tc>
          <w:tcPr>
            <w:tcW w:w="325"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302BC6" w:rsidRDefault="00E13868" w:rsidP="00F1475B">
            <w:pPr>
              <w:spacing w:after="0" w:line="240" w:lineRule="auto"/>
              <w:rPr>
                <w:sz w:val="20"/>
                <w:lang w:eastAsia="en-IN"/>
              </w:rPr>
            </w:pPr>
            <w:r w:rsidRPr="00302BC6">
              <w:rPr>
                <w:sz w:val="20"/>
                <w:lang w:eastAsia="en-IN"/>
              </w:rPr>
              <w:t>18</w:t>
            </w:r>
          </w:p>
        </w:tc>
        <w:tc>
          <w:tcPr>
            <w:tcW w:w="986"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302BC6" w:rsidRDefault="00E13868" w:rsidP="00F1475B">
            <w:pPr>
              <w:spacing w:after="0" w:line="240" w:lineRule="auto"/>
              <w:rPr>
                <w:sz w:val="20"/>
                <w:lang w:eastAsia="en-IN"/>
              </w:rPr>
            </w:pPr>
            <w:r w:rsidRPr="00302BC6">
              <w:rPr>
                <w:sz w:val="20"/>
                <w:lang w:eastAsia="en-IN"/>
              </w:rPr>
              <w:t>47</w:t>
            </w:r>
          </w:p>
        </w:tc>
        <w:tc>
          <w:tcPr>
            <w:tcW w:w="986"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302BC6" w:rsidRDefault="00E13868" w:rsidP="00F1475B">
            <w:pPr>
              <w:spacing w:after="0" w:line="240" w:lineRule="auto"/>
              <w:rPr>
                <w:sz w:val="20"/>
                <w:lang w:eastAsia="en-IN"/>
              </w:rPr>
            </w:pPr>
            <w:r w:rsidRPr="00302BC6">
              <w:rPr>
                <w:sz w:val="20"/>
                <w:lang w:eastAsia="en-IN"/>
              </w:rPr>
              <w:t>6</w:t>
            </w:r>
          </w:p>
        </w:tc>
        <w:tc>
          <w:tcPr>
            <w:tcW w:w="986" w:type="dxa"/>
            <w:tcBorders>
              <w:top w:val="nil"/>
              <w:left w:val="nil"/>
              <w:bottom w:val="single" w:sz="8" w:space="0" w:color="000000"/>
              <w:right w:val="single" w:sz="8" w:space="0" w:color="000000"/>
            </w:tcBorders>
            <w:tcMar>
              <w:top w:w="0" w:type="dxa"/>
              <w:left w:w="269" w:type="dxa"/>
              <w:bottom w:w="0" w:type="dxa"/>
              <w:right w:w="58" w:type="dxa"/>
            </w:tcMar>
            <w:hideMark/>
          </w:tcPr>
          <w:p w:rsidR="00E13868" w:rsidRPr="00302BC6" w:rsidRDefault="00E13868" w:rsidP="00F1475B">
            <w:pPr>
              <w:spacing w:after="0" w:line="240" w:lineRule="auto"/>
              <w:rPr>
                <w:sz w:val="20"/>
                <w:lang w:eastAsia="en-IN"/>
              </w:rPr>
            </w:pPr>
            <w:r w:rsidRPr="00302BC6">
              <w:rPr>
                <w:sz w:val="20"/>
                <w:lang w:eastAsia="en-IN"/>
              </w:rPr>
              <w:t>-</w:t>
            </w:r>
          </w:p>
        </w:tc>
      </w:tr>
    </w:tbl>
    <w:p w:rsidR="00E13868" w:rsidRDefault="00E13868" w:rsidP="001D429E">
      <w:pPr>
        <w:spacing w:after="54"/>
        <w:ind w:left="720" w:firstLine="0"/>
      </w:pPr>
    </w:p>
    <w:p w:rsidR="008A6F86" w:rsidRPr="00C66FDF" w:rsidRDefault="008A6F86" w:rsidP="00C66FDF">
      <w:pPr>
        <w:pStyle w:val="ListParagraph"/>
        <w:numPr>
          <w:ilvl w:val="0"/>
          <w:numId w:val="15"/>
        </w:numPr>
        <w:spacing w:after="0" w:line="276" w:lineRule="auto"/>
        <w:ind w:left="567" w:hanging="567"/>
        <w:jc w:val="both"/>
        <w:rPr>
          <w:rFonts w:ascii="Times New Roman" w:hAnsi="Times New Roman" w:cs="Times New Roman"/>
          <w:b/>
          <w:bCs/>
          <w:sz w:val="24"/>
          <w:szCs w:val="24"/>
        </w:rPr>
      </w:pPr>
      <w:r w:rsidRPr="00C66FDF">
        <w:rPr>
          <w:rFonts w:ascii="Times New Roman" w:hAnsi="Times New Roman" w:cs="Times New Roman"/>
          <w:b/>
          <w:bCs/>
          <w:sz w:val="24"/>
          <w:szCs w:val="24"/>
        </w:rPr>
        <w:t>Manpower position of the Auditee for the last three preceding years</w:t>
      </w:r>
    </w:p>
    <w:p w:rsidR="00C66FDF" w:rsidRDefault="001B4706" w:rsidP="00811148">
      <w:pPr>
        <w:spacing w:after="0" w:line="276" w:lineRule="auto"/>
        <w:ind w:left="810" w:hanging="270"/>
        <w:rPr>
          <w:szCs w:val="24"/>
        </w:rPr>
      </w:pPr>
      <w:r w:rsidRPr="00C66FDF">
        <w:rPr>
          <w:szCs w:val="24"/>
        </w:rPr>
        <w:t xml:space="preserve">Manpower position of Basin as on 01 April for last three years is tabulated below:  </w:t>
      </w:r>
    </w:p>
    <w:tbl>
      <w:tblPr>
        <w:tblStyle w:val="TableGrid"/>
        <w:tblW w:w="8692" w:type="dxa"/>
        <w:tblInd w:w="566" w:type="dxa"/>
        <w:tblCellMar>
          <w:left w:w="91" w:type="dxa"/>
          <w:right w:w="46" w:type="dxa"/>
        </w:tblCellMar>
        <w:tblLook w:val="04A0" w:firstRow="1" w:lastRow="0" w:firstColumn="1" w:lastColumn="0" w:noHBand="0" w:noVBand="1"/>
      </w:tblPr>
      <w:tblGrid>
        <w:gridCol w:w="1829"/>
        <w:gridCol w:w="1508"/>
        <w:gridCol w:w="1785"/>
        <w:gridCol w:w="1782"/>
        <w:gridCol w:w="1788"/>
      </w:tblGrid>
      <w:tr w:rsidR="00C66FDF" w:rsidRPr="00811148" w:rsidTr="00811148">
        <w:trPr>
          <w:trHeight w:val="70"/>
        </w:trPr>
        <w:tc>
          <w:tcPr>
            <w:tcW w:w="1268" w:type="dxa"/>
            <w:gridSpan w:val="2"/>
            <w:vMerge w:val="restart"/>
            <w:tcBorders>
              <w:top w:val="single" w:sz="4" w:space="0" w:color="000000"/>
              <w:left w:val="single" w:sz="4" w:space="0" w:color="000000"/>
              <w:bottom w:val="single" w:sz="4" w:space="0" w:color="000000"/>
              <w:right w:val="single" w:sz="4" w:space="0" w:color="000000"/>
            </w:tcBorders>
            <w:vAlign w:val="center"/>
          </w:tcPr>
          <w:p w:rsidR="00C66FDF" w:rsidRPr="00811148" w:rsidRDefault="00C66FDF" w:rsidP="00811148">
            <w:pPr>
              <w:spacing w:after="0" w:line="240" w:lineRule="auto"/>
              <w:ind w:left="17" w:firstLine="0"/>
              <w:jc w:val="left"/>
              <w:rPr>
                <w:color w:val="auto"/>
                <w:sz w:val="22"/>
                <w:szCs w:val="22"/>
              </w:rPr>
            </w:pPr>
            <w:r w:rsidRPr="00811148">
              <w:rPr>
                <w:b/>
                <w:color w:val="auto"/>
                <w:sz w:val="22"/>
                <w:szCs w:val="22"/>
              </w:rPr>
              <w:t xml:space="preserve">Manpower as on ► </w:t>
            </w:r>
          </w:p>
        </w:tc>
        <w:tc>
          <w:tcPr>
            <w:tcW w:w="2035" w:type="dxa"/>
            <w:gridSpan w:val="3"/>
            <w:tcBorders>
              <w:top w:val="single" w:sz="4" w:space="0" w:color="000000"/>
              <w:left w:val="single" w:sz="4" w:space="0" w:color="000000"/>
              <w:bottom w:val="single" w:sz="4" w:space="0" w:color="000000"/>
              <w:right w:val="single" w:sz="4" w:space="0" w:color="000000"/>
            </w:tcBorders>
          </w:tcPr>
          <w:p w:rsidR="00C66FDF" w:rsidRPr="00811148" w:rsidRDefault="00C66FDF" w:rsidP="00811148">
            <w:pPr>
              <w:spacing w:after="0" w:line="240" w:lineRule="auto"/>
              <w:ind w:left="0" w:firstLine="0"/>
              <w:jc w:val="center"/>
              <w:rPr>
                <w:color w:val="auto"/>
                <w:sz w:val="22"/>
                <w:szCs w:val="22"/>
              </w:rPr>
            </w:pPr>
            <w:r w:rsidRPr="00811148">
              <w:rPr>
                <w:b/>
                <w:color w:val="auto"/>
                <w:sz w:val="22"/>
                <w:szCs w:val="22"/>
              </w:rPr>
              <w:t>WON Basin</w:t>
            </w:r>
          </w:p>
        </w:tc>
      </w:tr>
      <w:tr w:rsidR="00C66FDF" w:rsidRPr="00811148" w:rsidTr="00811148">
        <w:trPr>
          <w:trHeight w:val="70"/>
        </w:trPr>
        <w:tc>
          <w:tcPr>
            <w:tcW w:w="0" w:type="auto"/>
            <w:gridSpan w:val="2"/>
            <w:vMerge/>
            <w:tcBorders>
              <w:top w:val="nil"/>
              <w:left w:val="single" w:sz="4" w:space="0" w:color="000000"/>
              <w:bottom w:val="single" w:sz="4" w:space="0" w:color="000000"/>
              <w:right w:val="single" w:sz="4" w:space="0" w:color="000000"/>
            </w:tcBorders>
          </w:tcPr>
          <w:p w:rsidR="00C66FDF" w:rsidRPr="00811148" w:rsidRDefault="00C66FDF" w:rsidP="00811148">
            <w:pPr>
              <w:spacing w:after="0" w:line="240" w:lineRule="auto"/>
              <w:ind w:left="0" w:firstLine="0"/>
              <w:jc w:val="left"/>
              <w:rPr>
                <w:color w:val="auto"/>
                <w:sz w:val="22"/>
                <w:szCs w:val="22"/>
              </w:rPr>
            </w:pPr>
          </w:p>
        </w:tc>
        <w:tc>
          <w:tcPr>
            <w:tcW w:w="2035" w:type="dxa"/>
            <w:tcBorders>
              <w:top w:val="single" w:sz="4" w:space="0" w:color="000000"/>
              <w:left w:val="single" w:sz="4" w:space="0" w:color="000000"/>
              <w:bottom w:val="single" w:sz="4" w:space="0" w:color="000000"/>
              <w:right w:val="single" w:sz="4" w:space="0" w:color="000000"/>
            </w:tcBorders>
          </w:tcPr>
          <w:p w:rsidR="00C66FDF" w:rsidRPr="00811148" w:rsidRDefault="00C66FDF" w:rsidP="00811148">
            <w:pPr>
              <w:spacing w:after="0" w:line="240" w:lineRule="auto"/>
              <w:ind w:left="19" w:firstLine="0"/>
              <w:jc w:val="center"/>
              <w:rPr>
                <w:color w:val="FF0000"/>
                <w:sz w:val="22"/>
                <w:szCs w:val="22"/>
              </w:rPr>
            </w:pPr>
            <w:r w:rsidRPr="00811148">
              <w:rPr>
                <w:b/>
                <w:color w:val="auto"/>
                <w:sz w:val="22"/>
                <w:szCs w:val="22"/>
              </w:rPr>
              <w:t>01.04.2022</w:t>
            </w:r>
          </w:p>
        </w:tc>
        <w:tc>
          <w:tcPr>
            <w:tcW w:w="2035" w:type="dxa"/>
            <w:tcBorders>
              <w:top w:val="single" w:sz="4" w:space="0" w:color="000000"/>
              <w:left w:val="single" w:sz="4" w:space="0" w:color="000000"/>
              <w:bottom w:val="single" w:sz="4" w:space="0" w:color="000000"/>
              <w:right w:val="single" w:sz="4" w:space="0" w:color="000000"/>
            </w:tcBorders>
          </w:tcPr>
          <w:p w:rsidR="00C66FDF" w:rsidRPr="00811148" w:rsidRDefault="00C66FDF" w:rsidP="00811148">
            <w:pPr>
              <w:spacing w:after="0" w:line="240" w:lineRule="auto"/>
              <w:ind w:left="19" w:firstLine="0"/>
              <w:jc w:val="center"/>
              <w:rPr>
                <w:color w:val="auto"/>
                <w:sz w:val="22"/>
                <w:szCs w:val="22"/>
              </w:rPr>
            </w:pPr>
            <w:r w:rsidRPr="00811148">
              <w:rPr>
                <w:b/>
                <w:color w:val="auto"/>
                <w:sz w:val="22"/>
                <w:szCs w:val="22"/>
              </w:rPr>
              <w:t>01.04.2021</w:t>
            </w:r>
          </w:p>
        </w:tc>
        <w:tc>
          <w:tcPr>
            <w:tcW w:w="2035" w:type="dxa"/>
            <w:tcBorders>
              <w:top w:val="single" w:sz="4" w:space="0" w:color="000000"/>
              <w:left w:val="single" w:sz="4" w:space="0" w:color="000000"/>
              <w:bottom w:val="single" w:sz="4" w:space="0" w:color="000000"/>
              <w:right w:val="single" w:sz="4" w:space="0" w:color="000000"/>
            </w:tcBorders>
          </w:tcPr>
          <w:p w:rsidR="00C66FDF" w:rsidRPr="00811148" w:rsidRDefault="00C66FDF" w:rsidP="00811148">
            <w:pPr>
              <w:spacing w:after="0" w:line="240" w:lineRule="auto"/>
              <w:ind w:left="0" w:firstLine="0"/>
              <w:jc w:val="center"/>
              <w:rPr>
                <w:color w:val="auto"/>
                <w:sz w:val="22"/>
                <w:szCs w:val="22"/>
              </w:rPr>
            </w:pPr>
            <w:r w:rsidRPr="00811148">
              <w:rPr>
                <w:b/>
                <w:color w:val="auto"/>
                <w:sz w:val="22"/>
                <w:szCs w:val="22"/>
              </w:rPr>
              <w:t>01.04.2020</w:t>
            </w:r>
          </w:p>
        </w:tc>
      </w:tr>
      <w:tr w:rsidR="00C66FDF" w:rsidRPr="00811148" w:rsidTr="00811148">
        <w:trPr>
          <w:trHeight w:val="70"/>
        </w:trPr>
        <w:tc>
          <w:tcPr>
            <w:tcW w:w="1268" w:type="dxa"/>
            <w:vMerge w:val="restart"/>
            <w:tcBorders>
              <w:top w:val="single" w:sz="4" w:space="0" w:color="000000"/>
              <w:left w:val="single" w:sz="4" w:space="0" w:color="000000"/>
              <w:bottom w:val="single" w:sz="4" w:space="0" w:color="000000"/>
              <w:right w:val="single" w:sz="4" w:space="0" w:color="000000"/>
            </w:tcBorders>
            <w:vAlign w:val="center"/>
          </w:tcPr>
          <w:p w:rsidR="00C66FDF" w:rsidRPr="00811148" w:rsidRDefault="00C66FDF" w:rsidP="00811148">
            <w:pPr>
              <w:spacing w:after="0" w:line="240" w:lineRule="auto"/>
              <w:ind w:left="17" w:firstLine="0"/>
              <w:jc w:val="left"/>
              <w:rPr>
                <w:color w:val="auto"/>
                <w:sz w:val="22"/>
                <w:szCs w:val="22"/>
              </w:rPr>
            </w:pPr>
            <w:r w:rsidRPr="00811148">
              <w:rPr>
                <w:color w:val="auto"/>
                <w:sz w:val="22"/>
                <w:szCs w:val="22"/>
              </w:rPr>
              <w:t>Officials</w:t>
            </w:r>
          </w:p>
        </w:tc>
        <w:tc>
          <w:tcPr>
            <w:tcW w:w="1268" w:type="dxa"/>
            <w:tcBorders>
              <w:top w:val="single" w:sz="4" w:space="0" w:color="000000"/>
              <w:left w:val="single" w:sz="4" w:space="0" w:color="000000"/>
              <w:bottom w:val="single" w:sz="4" w:space="0" w:color="000000"/>
              <w:right w:val="single" w:sz="4" w:space="0" w:color="000000"/>
            </w:tcBorders>
          </w:tcPr>
          <w:p w:rsidR="00C66FDF" w:rsidRPr="00811148" w:rsidRDefault="00C66FDF" w:rsidP="00811148">
            <w:pPr>
              <w:spacing w:after="0" w:line="240" w:lineRule="auto"/>
              <w:ind w:left="0" w:firstLine="0"/>
              <w:jc w:val="center"/>
              <w:rPr>
                <w:color w:val="auto"/>
                <w:sz w:val="22"/>
                <w:szCs w:val="22"/>
              </w:rPr>
            </w:pPr>
            <w:r w:rsidRPr="00811148">
              <w:rPr>
                <w:color w:val="auto"/>
                <w:sz w:val="22"/>
                <w:szCs w:val="22"/>
              </w:rPr>
              <w:t>Executive</w:t>
            </w:r>
          </w:p>
        </w:tc>
        <w:tc>
          <w:tcPr>
            <w:tcW w:w="2035" w:type="dxa"/>
            <w:tcBorders>
              <w:top w:val="single" w:sz="4" w:space="0" w:color="000000"/>
              <w:left w:val="single" w:sz="4" w:space="0" w:color="000000"/>
              <w:bottom w:val="single" w:sz="4" w:space="0" w:color="000000"/>
              <w:right w:val="single" w:sz="4" w:space="0" w:color="000000"/>
            </w:tcBorders>
          </w:tcPr>
          <w:p w:rsidR="00C66FDF" w:rsidRPr="00811148" w:rsidRDefault="00C66FDF" w:rsidP="00811148">
            <w:pPr>
              <w:spacing w:after="0" w:line="240" w:lineRule="auto"/>
              <w:ind w:left="468" w:firstLine="0"/>
              <w:rPr>
                <w:color w:val="000000" w:themeColor="text1"/>
                <w:sz w:val="22"/>
                <w:szCs w:val="22"/>
              </w:rPr>
            </w:pPr>
            <w:r w:rsidRPr="00811148">
              <w:rPr>
                <w:color w:val="000000" w:themeColor="text1"/>
                <w:sz w:val="22"/>
                <w:szCs w:val="22"/>
              </w:rPr>
              <w:t xml:space="preserve">  384</w:t>
            </w:r>
          </w:p>
        </w:tc>
        <w:tc>
          <w:tcPr>
            <w:tcW w:w="2035" w:type="dxa"/>
            <w:tcBorders>
              <w:top w:val="single" w:sz="4" w:space="0" w:color="000000"/>
              <w:left w:val="single" w:sz="4" w:space="0" w:color="000000"/>
              <w:bottom w:val="single" w:sz="4" w:space="0" w:color="000000"/>
              <w:right w:val="single" w:sz="4" w:space="0" w:color="000000"/>
            </w:tcBorders>
          </w:tcPr>
          <w:p w:rsidR="00C66FDF" w:rsidRPr="00811148" w:rsidRDefault="00C66FDF" w:rsidP="00811148">
            <w:pPr>
              <w:spacing w:after="0" w:line="240" w:lineRule="auto"/>
              <w:ind w:left="0" w:firstLine="0"/>
              <w:rPr>
                <w:color w:val="auto"/>
                <w:sz w:val="22"/>
                <w:szCs w:val="22"/>
              </w:rPr>
            </w:pPr>
            <w:r w:rsidRPr="00811148">
              <w:rPr>
                <w:color w:val="auto"/>
                <w:sz w:val="22"/>
                <w:szCs w:val="22"/>
              </w:rPr>
              <w:t xml:space="preserve">         397</w:t>
            </w:r>
          </w:p>
        </w:tc>
        <w:tc>
          <w:tcPr>
            <w:tcW w:w="2035" w:type="dxa"/>
            <w:tcBorders>
              <w:top w:val="single" w:sz="4" w:space="0" w:color="000000"/>
              <w:left w:val="single" w:sz="4" w:space="0" w:color="000000"/>
              <w:bottom w:val="single" w:sz="4" w:space="0" w:color="000000"/>
              <w:right w:val="single" w:sz="4" w:space="0" w:color="000000"/>
            </w:tcBorders>
          </w:tcPr>
          <w:p w:rsidR="00C66FDF" w:rsidRPr="00811148" w:rsidRDefault="00C66FDF" w:rsidP="00811148">
            <w:pPr>
              <w:spacing w:after="0" w:line="240" w:lineRule="auto"/>
              <w:ind w:left="468" w:firstLine="0"/>
              <w:rPr>
                <w:color w:val="auto"/>
                <w:sz w:val="22"/>
                <w:szCs w:val="22"/>
              </w:rPr>
            </w:pPr>
            <w:r w:rsidRPr="00811148">
              <w:rPr>
                <w:color w:val="auto"/>
                <w:sz w:val="22"/>
                <w:szCs w:val="22"/>
              </w:rPr>
              <w:t xml:space="preserve">  421</w:t>
            </w:r>
          </w:p>
        </w:tc>
      </w:tr>
      <w:tr w:rsidR="00C66FDF" w:rsidRPr="00811148" w:rsidTr="00F1475B">
        <w:trPr>
          <w:trHeight w:val="305"/>
        </w:trPr>
        <w:tc>
          <w:tcPr>
            <w:tcW w:w="0" w:type="auto"/>
            <w:vMerge/>
            <w:tcBorders>
              <w:top w:val="nil"/>
              <w:left w:val="single" w:sz="4" w:space="0" w:color="000000"/>
              <w:bottom w:val="single" w:sz="4" w:space="0" w:color="000000"/>
              <w:right w:val="single" w:sz="4" w:space="0" w:color="000000"/>
            </w:tcBorders>
          </w:tcPr>
          <w:p w:rsidR="00C66FDF" w:rsidRPr="00811148" w:rsidRDefault="00C66FDF" w:rsidP="00811148">
            <w:pPr>
              <w:spacing w:after="0" w:line="240" w:lineRule="auto"/>
              <w:ind w:left="0" w:firstLine="0"/>
              <w:jc w:val="left"/>
              <w:rPr>
                <w:color w:val="auto"/>
                <w:sz w:val="22"/>
                <w:szCs w:val="22"/>
              </w:rPr>
            </w:pPr>
          </w:p>
        </w:tc>
        <w:tc>
          <w:tcPr>
            <w:tcW w:w="1268" w:type="dxa"/>
            <w:tcBorders>
              <w:top w:val="single" w:sz="4" w:space="0" w:color="000000"/>
              <w:left w:val="single" w:sz="4" w:space="0" w:color="000000"/>
              <w:bottom w:val="single" w:sz="4" w:space="0" w:color="000000"/>
              <w:right w:val="single" w:sz="4" w:space="0" w:color="000000"/>
            </w:tcBorders>
          </w:tcPr>
          <w:p w:rsidR="00C66FDF" w:rsidRPr="00811148" w:rsidRDefault="00C66FDF" w:rsidP="00811148">
            <w:pPr>
              <w:spacing w:after="0" w:line="240" w:lineRule="auto"/>
              <w:ind w:left="288" w:firstLine="0"/>
              <w:rPr>
                <w:color w:val="auto"/>
                <w:sz w:val="22"/>
                <w:szCs w:val="22"/>
              </w:rPr>
            </w:pPr>
            <w:r w:rsidRPr="00811148">
              <w:rPr>
                <w:color w:val="auto"/>
                <w:sz w:val="22"/>
                <w:szCs w:val="22"/>
              </w:rPr>
              <w:t xml:space="preserve">    Staff</w:t>
            </w:r>
          </w:p>
        </w:tc>
        <w:tc>
          <w:tcPr>
            <w:tcW w:w="2035" w:type="dxa"/>
            <w:tcBorders>
              <w:top w:val="single" w:sz="4" w:space="0" w:color="000000"/>
              <w:left w:val="single" w:sz="4" w:space="0" w:color="000000"/>
              <w:bottom w:val="single" w:sz="4" w:space="0" w:color="000000"/>
              <w:right w:val="single" w:sz="4" w:space="0" w:color="000000"/>
            </w:tcBorders>
          </w:tcPr>
          <w:p w:rsidR="00C66FDF" w:rsidRPr="00811148" w:rsidRDefault="00C66FDF" w:rsidP="00811148">
            <w:pPr>
              <w:spacing w:after="0" w:line="240" w:lineRule="auto"/>
              <w:ind w:left="569" w:firstLine="0"/>
              <w:rPr>
                <w:color w:val="000000" w:themeColor="text1"/>
                <w:sz w:val="22"/>
                <w:szCs w:val="22"/>
              </w:rPr>
            </w:pPr>
            <w:r w:rsidRPr="00811148">
              <w:rPr>
                <w:color w:val="000000" w:themeColor="text1"/>
                <w:sz w:val="22"/>
                <w:szCs w:val="22"/>
              </w:rPr>
              <w:t>189</w:t>
            </w:r>
          </w:p>
        </w:tc>
        <w:tc>
          <w:tcPr>
            <w:tcW w:w="2035" w:type="dxa"/>
            <w:tcBorders>
              <w:top w:val="single" w:sz="4" w:space="0" w:color="000000"/>
              <w:left w:val="single" w:sz="4" w:space="0" w:color="000000"/>
              <w:bottom w:val="single" w:sz="4" w:space="0" w:color="000000"/>
              <w:right w:val="single" w:sz="4" w:space="0" w:color="000000"/>
            </w:tcBorders>
          </w:tcPr>
          <w:p w:rsidR="00C66FDF" w:rsidRPr="00811148" w:rsidRDefault="00C66FDF" w:rsidP="00811148">
            <w:pPr>
              <w:spacing w:after="0" w:line="240" w:lineRule="auto"/>
              <w:ind w:left="0" w:firstLine="0"/>
              <w:rPr>
                <w:color w:val="auto"/>
                <w:sz w:val="22"/>
                <w:szCs w:val="22"/>
              </w:rPr>
            </w:pPr>
            <w:r w:rsidRPr="00811148">
              <w:rPr>
                <w:color w:val="auto"/>
                <w:sz w:val="22"/>
                <w:szCs w:val="22"/>
              </w:rPr>
              <w:t xml:space="preserve">         185</w:t>
            </w:r>
          </w:p>
        </w:tc>
        <w:tc>
          <w:tcPr>
            <w:tcW w:w="2035" w:type="dxa"/>
            <w:tcBorders>
              <w:top w:val="single" w:sz="4" w:space="0" w:color="000000"/>
              <w:left w:val="single" w:sz="4" w:space="0" w:color="000000"/>
              <w:bottom w:val="single" w:sz="4" w:space="0" w:color="000000"/>
              <w:right w:val="single" w:sz="4" w:space="0" w:color="000000"/>
            </w:tcBorders>
          </w:tcPr>
          <w:p w:rsidR="00C66FDF" w:rsidRPr="00811148" w:rsidRDefault="00C66FDF" w:rsidP="00811148">
            <w:pPr>
              <w:spacing w:after="0" w:line="240" w:lineRule="auto"/>
              <w:ind w:left="468" w:firstLine="0"/>
              <w:rPr>
                <w:color w:val="auto"/>
                <w:sz w:val="22"/>
                <w:szCs w:val="22"/>
              </w:rPr>
            </w:pPr>
            <w:r w:rsidRPr="00811148">
              <w:rPr>
                <w:color w:val="auto"/>
                <w:sz w:val="22"/>
                <w:szCs w:val="22"/>
              </w:rPr>
              <w:t xml:space="preserve">  188</w:t>
            </w:r>
          </w:p>
        </w:tc>
      </w:tr>
      <w:tr w:rsidR="00C66FDF" w:rsidRPr="00811148" w:rsidTr="00811148">
        <w:trPr>
          <w:trHeight w:val="70"/>
        </w:trPr>
        <w:tc>
          <w:tcPr>
            <w:tcW w:w="1268" w:type="dxa"/>
            <w:gridSpan w:val="2"/>
            <w:tcBorders>
              <w:top w:val="single" w:sz="4" w:space="0" w:color="000000"/>
              <w:left w:val="single" w:sz="4" w:space="0" w:color="000000"/>
              <w:bottom w:val="single" w:sz="4" w:space="0" w:color="000000"/>
              <w:right w:val="single" w:sz="4" w:space="0" w:color="000000"/>
            </w:tcBorders>
          </w:tcPr>
          <w:p w:rsidR="00C66FDF" w:rsidRPr="00811148" w:rsidRDefault="00C66FDF" w:rsidP="00811148">
            <w:pPr>
              <w:spacing w:after="0" w:line="240" w:lineRule="auto"/>
              <w:ind w:left="0" w:firstLine="0"/>
              <w:jc w:val="center"/>
              <w:rPr>
                <w:color w:val="auto"/>
                <w:sz w:val="22"/>
                <w:szCs w:val="22"/>
              </w:rPr>
            </w:pPr>
            <w:r w:rsidRPr="00811148">
              <w:rPr>
                <w:b/>
                <w:color w:val="auto"/>
                <w:sz w:val="22"/>
                <w:szCs w:val="22"/>
              </w:rPr>
              <w:t xml:space="preserve">Total </w:t>
            </w:r>
          </w:p>
        </w:tc>
        <w:tc>
          <w:tcPr>
            <w:tcW w:w="2035" w:type="dxa"/>
            <w:tcBorders>
              <w:top w:val="single" w:sz="4" w:space="0" w:color="000000"/>
              <w:left w:val="single" w:sz="4" w:space="0" w:color="000000"/>
              <w:bottom w:val="single" w:sz="4" w:space="0" w:color="000000"/>
              <w:right w:val="single" w:sz="4" w:space="0" w:color="000000"/>
            </w:tcBorders>
          </w:tcPr>
          <w:p w:rsidR="00C66FDF" w:rsidRPr="00811148" w:rsidRDefault="00C66FDF" w:rsidP="00811148">
            <w:pPr>
              <w:spacing w:after="0" w:line="240" w:lineRule="auto"/>
              <w:ind w:left="468" w:firstLine="0"/>
              <w:rPr>
                <w:b/>
                <w:color w:val="000000" w:themeColor="text1"/>
                <w:sz w:val="22"/>
                <w:szCs w:val="22"/>
              </w:rPr>
            </w:pPr>
            <w:r w:rsidRPr="00811148">
              <w:rPr>
                <w:b/>
                <w:color w:val="000000" w:themeColor="text1"/>
                <w:sz w:val="22"/>
                <w:szCs w:val="22"/>
              </w:rPr>
              <w:t xml:space="preserve">  573</w:t>
            </w:r>
          </w:p>
        </w:tc>
        <w:tc>
          <w:tcPr>
            <w:tcW w:w="2035" w:type="dxa"/>
            <w:tcBorders>
              <w:top w:val="single" w:sz="4" w:space="0" w:color="000000"/>
              <w:left w:val="single" w:sz="4" w:space="0" w:color="000000"/>
              <w:bottom w:val="single" w:sz="4" w:space="0" w:color="000000"/>
              <w:right w:val="single" w:sz="4" w:space="0" w:color="000000"/>
            </w:tcBorders>
          </w:tcPr>
          <w:p w:rsidR="00C66FDF" w:rsidRPr="00811148" w:rsidRDefault="00C66FDF" w:rsidP="00811148">
            <w:pPr>
              <w:spacing w:after="0" w:line="240" w:lineRule="auto"/>
              <w:ind w:left="0" w:firstLine="0"/>
              <w:rPr>
                <w:b/>
                <w:color w:val="auto"/>
                <w:sz w:val="22"/>
                <w:szCs w:val="22"/>
              </w:rPr>
            </w:pPr>
            <w:r w:rsidRPr="00811148">
              <w:rPr>
                <w:b/>
                <w:color w:val="auto"/>
                <w:sz w:val="22"/>
                <w:szCs w:val="22"/>
              </w:rPr>
              <w:t xml:space="preserve">         582</w:t>
            </w:r>
          </w:p>
        </w:tc>
        <w:tc>
          <w:tcPr>
            <w:tcW w:w="2035" w:type="dxa"/>
            <w:tcBorders>
              <w:top w:val="single" w:sz="4" w:space="0" w:color="000000"/>
              <w:left w:val="single" w:sz="4" w:space="0" w:color="000000"/>
              <w:bottom w:val="single" w:sz="4" w:space="0" w:color="000000"/>
              <w:right w:val="single" w:sz="4" w:space="0" w:color="000000"/>
            </w:tcBorders>
          </w:tcPr>
          <w:p w:rsidR="00C66FDF" w:rsidRPr="00811148" w:rsidRDefault="00C66FDF" w:rsidP="00811148">
            <w:pPr>
              <w:spacing w:after="0" w:line="240" w:lineRule="auto"/>
              <w:ind w:left="468" w:firstLine="0"/>
              <w:rPr>
                <w:b/>
                <w:color w:val="auto"/>
                <w:sz w:val="22"/>
                <w:szCs w:val="22"/>
              </w:rPr>
            </w:pPr>
            <w:r w:rsidRPr="00811148">
              <w:rPr>
                <w:b/>
                <w:color w:val="auto"/>
                <w:sz w:val="22"/>
                <w:szCs w:val="22"/>
              </w:rPr>
              <w:t xml:space="preserve">  609</w:t>
            </w:r>
          </w:p>
        </w:tc>
      </w:tr>
    </w:tbl>
    <w:p w:rsidR="00C66FDF" w:rsidRPr="00C66FDF" w:rsidRDefault="00C66FDF" w:rsidP="00C66FDF">
      <w:pPr>
        <w:spacing w:after="3" w:line="276" w:lineRule="auto"/>
        <w:ind w:left="810" w:hanging="270"/>
        <w:rPr>
          <w:szCs w:val="24"/>
        </w:rPr>
      </w:pPr>
    </w:p>
    <w:p w:rsidR="007C4376" w:rsidRDefault="007C4376" w:rsidP="007C4376">
      <w:pPr>
        <w:pStyle w:val="ListParagraph"/>
        <w:numPr>
          <w:ilvl w:val="0"/>
          <w:numId w:val="15"/>
        </w:numPr>
        <w:spacing w:after="0" w:line="240" w:lineRule="auto"/>
        <w:ind w:left="567" w:hanging="567"/>
        <w:jc w:val="both"/>
        <w:rPr>
          <w:rFonts w:ascii="Times New Roman" w:hAnsi="Times New Roman" w:cs="Times New Roman"/>
          <w:b/>
          <w:bCs/>
        </w:rPr>
      </w:pPr>
      <w:r w:rsidRPr="003325BA">
        <w:rPr>
          <w:rFonts w:ascii="Times New Roman" w:hAnsi="Times New Roman" w:cs="Times New Roman"/>
          <w:b/>
          <w:bCs/>
        </w:rPr>
        <w:lastRenderedPageBreak/>
        <w:t>Organogram of Auditee/ Organization chart of Auditee</w:t>
      </w:r>
    </w:p>
    <w:p w:rsidR="003333A1" w:rsidRDefault="003333A1" w:rsidP="003333A1">
      <w:pPr>
        <w:pStyle w:val="ListParagraph"/>
        <w:spacing w:after="0" w:line="240" w:lineRule="auto"/>
        <w:ind w:left="567"/>
        <w:jc w:val="both"/>
        <w:rPr>
          <w:rFonts w:ascii="Times New Roman" w:hAnsi="Times New Roman" w:cs="Times New Roman"/>
          <w:b/>
          <w:bCs/>
        </w:rPr>
      </w:pPr>
    </w:p>
    <w:p w:rsidR="007C4376" w:rsidRPr="003325BA" w:rsidRDefault="003333A1" w:rsidP="007C4376">
      <w:pPr>
        <w:pStyle w:val="ListParagraph"/>
        <w:spacing w:after="0" w:line="240" w:lineRule="auto"/>
        <w:ind w:left="567"/>
        <w:jc w:val="both"/>
        <w:rPr>
          <w:rFonts w:ascii="Times New Roman" w:hAnsi="Times New Roman" w:cs="Times New Roman"/>
          <w:b/>
        </w:rPr>
      </w:pPr>
      <w:r>
        <w:rPr>
          <w:rFonts w:ascii="Times New Roman" w:hAnsi="Times New Roman" w:cs="Times New Roman"/>
          <w:b/>
        </w:rPr>
        <w:object w:dxaOrig="1534"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8" o:title=""/>
          </v:shape>
          <o:OLEObject Type="Embed" ProgID="AcroExch.Document.11" ShapeID="_x0000_i1025" DrawAspect="Icon" ObjectID="_1744189655" r:id="rId9"/>
        </w:object>
      </w:r>
      <w:r>
        <w:rPr>
          <w:rFonts w:ascii="Times New Roman" w:hAnsi="Times New Roman" w:cs="Times New Roman"/>
          <w:b/>
        </w:rPr>
        <w:t xml:space="preserve">    </w:t>
      </w:r>
      <w:r>
        <w:rPr>
          <w:rFonts w:ascii="Times New Roman" w:hAnsi="Times New Roman" w:cs="Times New Roman"/>
          <w:b/>
        </w:rPr>
        <w:object w:dxaOrig="1534" w:dyaOrig="997">
          <v:shape id="_x0000_i1026" type="#_x0000_t75" style="width:76.5pt;height:49.5pt" o:ole="">
            <v:imagedata r:id="rId10" o:title=""/>
          </v:shape>
          <o:OLEObject Type="Embed" ProgID="AcroExch.Document.11" ShapeID="_x0000_i1026" DrawAspect="Icon" ObjectID="_1744189656" r:id="rId11"/>
        </w:object>
      </w:r>
    </w:p>
    <w:p w:rsidR="007C4376" w:rsidRPr="005708DE" w:rsidRDefault="007C4376" w:rsidP="007C4376">
      <w:pPr>
        <w:pStyle w:val="ListParagraph"/>
        <w:spacing w:after="0" w:line="240" w:lineRule="auto"/>
        <w:ind w:left="567"/>
        <w:jc w:val="both"/>
        <w:rPr>
          <w:rFonts w:ascii="Times New Roman" w:hAnsi="Times New Roman" w:cs="Times New Roman"/>
          <w:b/>
          <w:color w:val="FF0000"/>
        </w:rPr>
      </w:pPr>
      <w:r w:rsidRPr="005708DE">
        <w:rPr>
          <w:rFonts w:ascii="Arial Narrow" w:hAnsi="Arial Narrow"/>
          <w:noProof/>
          <w:color w:val="FF0000"/>
          <w:sz w:val="20"/>
        </w:rPr>
        <mc:AlternateContent>
          <mc:Choice Requires="wps">
            <w:drawing>
              <wp:anchor distT="0" distB="0" distL="114300" distR="114300" simplePos="0" relativeHeight="251758592" behindDoc="0" locked="0" layoutInCell="1" allowOverlap="1" wp14:anchorId="47659A11" wp14:editId="1FD44A88">
                <wp:simplePos x="0" y="0"/>
                <wp:positionH relativeFrom="column">
                  <wp:posOffset>1946275</wp:posOffset>
                </wp:positionH>
                <wp:positionV relativeFrom="paragraph">
                  <wp:posOffset>8255</wp:posOffset>
                </wp:positionV>
                <wp:extent cx="1397479" cy="353060"/>
                <wp:effectExtent l="0" t="0" r="12700" b="2794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479" cy="353060"/>
                        </a:xfrm>
                        <a:prstGeom prst="rect">
                          <a:avLst/>
                        </a:prstGeom>
                        <a:solidFill>
                          <a:srgbClr val="FFFFFF"/>
                        </a:solidFill>
                        <a:ln w="9525">
                          <a:solidFill>
                            <a:srgbClr val="000000"/>
                          </a:solidFill>
                          <a:miter lim="800000"/>
                          <a:headEnd/>
                          <a:tailEnd/>
                        </a:ln>
                      </wps:spPr>
                      <wps:txbx>
                        <w:txbxContent>
                          <w:p w:rsidR="00383162" w:rsidRPr="00210D9C" w:rsidRDefault="00383162" w:rsidP="007C4376">
                            <w:pPr>
                              <w:spacing w:before="80" w:after="120"/>
                              <w:jc w:val="center"/>
                              <w:rPr>
                                <w:b/>
                                <w:szCs w:val="24"/>
                              </w:rPr>
                            </w:pPr>
                            <w:r w:rsidRPr="000E0953">
                              <w:rPr>
                                <w:rFonts w:ascii="Arial Narrow" w:hAnsi="Arial Narrow"/>
                                <w:b/>
                                <w:szCs w:val="24"/>
                              </w:rPr>
                              <w:t>Basin</w:t>
                            </w:r>
                            <w:r w:rsidRPr="00210D9C">
                              <w:rPr>
                                <w:b/>
                                <w:szCs w:val="24"/>
                              </w:rPr>
                              <w:t xml:space="preserve"> 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659A11" id="_x0000_t202" coordsize="21600,21600" o:spt="202" path="m,l,21600r21600,l21600,xe">
                <v:stroke joinstyle="miter"/>
                <v:path gradientshapeok="t" o:connecttype="rect"/>
              </v:shapetype>
              <v:shape id="Text Box 2" o:spid="_x0000_s1026" type="#_x0000_t202" style="position:absolute;left:0;text-align:left;margin-left:153.25pt;margin-top:.65pt;width:110.05pt;height:27.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aXgIgIAAEQEAAAOAAAAZHJzL2Uyb0RvYy54bWysU9tu2zAMfR+wfxD0vjjXtjHiFF26DAO6&#10;C9DuA2hZjoVJoicpsbOvHyWnWdBtL8P0IIgidUSeQ65ue6PZQTqv0BZ8MhpzJq3AStldwb8+bd/c&#10;cOYD2Ao0Wlnwo/T8dv361aprcznFBnUlHSMQ6/OuLXgTQptnmReNNOBH2EpLzhqdgUCm22WVg47Q&#10;jc6m4/FV1qGrWodCek+394OTrxN+XUsRPte1l4HpglNuIe0u7WXcs/UK8p2DtlHilAb8QxYGlKVP&#10;z1D3EIDtnfoNyijh0GMdRgJNhnWthEw1UDWT8YtqHhtoZaqFyPHtmSb//2DFp8MXx1RV8BlnFgxJ&#10;9CT7wN5iz6aRna71OQU9thQWeromlVOlvn1A8c0zi5sG7E7eOYddI6Gi7CbxZXbxdMDxEaTsPmJF&#10;38A+YALqa2cidUQGI3RS6XhWJqYi4pez5fX8esmZIN9sMRtfJekyyJ9ft86H9xINi4eCO1I+ocPh&#10;wYeYDeTPIfEzj1pVW6V1Mtyu3GjHDkBdsk0rFfAiTFvWFXy5mC4GAv4KMU7rTxBGBWp3rUzBb85B&#10;kEfa3tkqNWMApYczpazticdI3UBi6Mv+pEuJ1ZEYdTi0NY0hHRp0PzjrqKUL7r/vwUnO9AdLqiwn&#10;83mcgWTMF9dTMtylp7z0gBUEVfDA2XDchDQ3kTCLd6RerRKxUeYhk1Ou1KqJ79NYxVm4tFPUr+Ff&#10;/wQAAP//AwBQSwMEFAAGAAgAAAAhANC7pWreAAAACAEAAA8AAABkcnMvZG93bnJldi54bWxMj8FO&#10;wzAMhu9IvENkJC6IpawsbKXphJBA7AYDwTVrvLYicUqTdeXtMSe42fp+/f5crifvxIhD7AJpuJpl&#10;IJDqYDtqNLy9PlwuQcRkyBoXCDV8Y4R1dXpSmsKGI73guE2N4BKKhdHQptQXUsa6RW/iLPRIzPZh&#10;8CbxOjTSDubI5d7JeZYp6U1HfKE1Pd63WH9uD17D8vpp/Iib/Pm9Vnu3Shc34+PXoPX52XR3CyLh&#10;lP7C8KvP6lCx0y4cyEbhNOSZWnCUQQ6C+WKuFIgdD2oFsirl/weqHwAAAP//AwBQSwECLQAUAAYA&#10;CAAAACEAtoM4kv4AAADhAQAAEwAAAAAAAAAAAAAAAAAAAAAAW0NvbnRlbnRfVHlwZXNdLnhtbFBL&#10;AQItABQABgAIAAAAIQA4/SH/1gAAAJQBAAALAAAAAAAAAAAAAAAAAC8BAABfcmVscy8ucmVsc1BL&#10;AQItABQABgAIAAAAIQDFOaXgIgIAAEQEAAAOAAAAAAAAAAAAAAAAAC4CAABkcnMvZTJvRG9jLnht&#10;bFBLAQItABQABgAIAAAAIQDQu6Vq3gAAAAgBAAAPAAAAAAAAAAAAAAAAAHwEAABkcnMvZG93bnJl&#10;di54bWxQSwUGAAAAAAQABADzAAAAhwUAAAAA&#10;">
                <v:textbox>
                  <w:txbxContent>
                    <w:p w:rsidR="00383162" w:rsidRPr="00210D9C" w:rsidRDefault="00383162" w:rsidP="007C4376">
                      <w:pPr>
                        <w:spacing w:before="80" w:after="120"/>
                        <w:jc w:val="center"/>
                        <w:rPr>
                          <w:b/>
                          <w:szCs w:val="24"/>
                        </w:rPr>
                      </w:pPr>
                      <w:r w:rsidRPr="000E0953">
                        <w:rPr>
                          <w:rFonts w:ascii="Arial Narrow" w:hAnsi="Arial Narrow"/>
                          <w:b/>
                          <w:szCs w:val="24"/>
                        </w:rPr>
                        <w:t>Basin</w:t>
                      </w:r>
                      <w:r w:rsidRPr="00210D9C">
                        <w:rPr>
                          <w:b/>
                          <w:szCs w:val="24"/>
                        </w:rPr>
                        <w:t xml:space="preserve"> Manager</w:t>
                      </w:r>
                    </w:p>
                  </w:txbxContent>
                </v:textbox>
              </v:shape>
            </w:pict>
          </mc:Fallback>
        </mc:AlternateContent>
      </w:r>
    </w:p>
    <w:p w:rsidR="007C4376" w:rsidRPr="00C66FDF" w:rsidRDefault="007C4376" w:rsidP="007C4376">
      <w:pPr>
        <w:rPr>
          <w:b/>
        </w:rPr>
      </w:pPr>
      <w:r w:rsidRPr="005708DE">
        <w:rPr>
          <w:rFonts w:ascii="Arial Narrow" w:hAnsi="Arial Narrow"/>
          <w:noProof/>
          <w:color w:val="FF0000"/>
          <w:sz w:val="20"/>
          <w:lang w:bidi="ar-SA"/>
        </w:rPr>
        <mc:AlternateContent>
          <mc:Choice Requires="wps">
            <w:drawing>
              <wp:anchor distT="0" distB="0" distL="114300" distR="114300" simplePos="0" relativeHeight="251759616" behindDoc="0" locked="0" layoutInCell="1" allowOverlap="1" wp14:anchorId="2E3BFA68" wp14:editId="4E0227B2">
                <wp:simplePos x="0" y="0"/>
                <wp:positionH relativeFrom="column">
                  <wp:posOffset>2647950</wp:posOffset>
                </wp:positionH>
                <wp:positionV relativeFrom="paragraph">
                  <wp:posOffset>128270</wp:posOffset>
                </wp:positionV>
                <wp:extent cx="1" cy="569343"/>
                <wp:effectExtent l="95250" t="0" r="57150" b="59690"/>
                <wp:wrapNone/>
                <wp:docPr id="473" name="Straight Arrow Connector 473"/>
                <wp:cNvGraphicFramePr/>
                <a:graphic xmlns:a="http://schemas.openxmlformats.org/drawingml/2006/main">
                  <a:graphicData uri="http://schemas.microsoft.com/office/word/2010/wordprocessingShape">
                    <wps:wsp>
                      <wps:cNvCnPr/>
                      <wps:spPr>
                        <a:xfrm flipH="1">
                          <a:off x="0" y="0"/>
                          <a:ext cx="1" cy="56934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type w14:anchorId="761C42C7" id="_x0000_t32" coordsize="21600,21600" o:spt="32" o:oned="t" path="m,l21600,21600e" filled="f">
                <v:path arrowok="t" fillok="f" o:connecttype="none"/>
                <o:lock v:ext="edit" shapetype="t"/>
              </v:shapetype>
              <v:shape id="Straight Arrow Connector 473" o:spid="_x0000_s1026" type="#_x0000_t32" style="position:absolute;margin-left:208.5pt;margin-top:10.1pt;width:0;height:44.8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D2wEAAP4DAAAOAAAAZHJzL2Uyb0RvYy54bWysU9uO0zAUfEfiHyy/06S7y8JGTVeoy+UB&#10;QcXCB3gdu7Gwfaxj06R/z7GTBrSAhBAvli9nxjPj483t6Cw7KowGfMvXq5oz5SV0xh9a/uXzm2cv&#10;OYtJ+E5Y8KrlJxX57fbpk80QGnUBPdhOISMSH5shtLxPKTRVFWWvnIgrCMrToQZ0ItESD1WHYiB2&#10;Z6uLur6uBsAuIEgVI+3eTYd8W/i1VjJ91DqqxGzLSVsqI5bxIY/VdiOaA4rQGznLEP+gwgnj6dKF&#10;6k4kwb6h+YXKGYkQQaeVBFeB1kaq4oHcrOtHbu57EVTxQuHEsMQU/x+t/HDcIzNdy69eXHLmhaNH&#10;uk8ozKFP7BUiDGwH3lOQgCzXUGJDiA0Bd36P8yqGPWb7o0bHtDXhHTVDCYQssrHkfVryVmNikjbX&#10;nEnafX59c3lViKuJITMFjOmtAsfypOVxlrRomdjF8X1MpIGAZ0AGW5/HJIx97TuWToFMiewlq6fa&#10;fF5lF5PuMksnqybsJ6UpkaIvb5ReVDuL7Cioi7qv64WFKnOFNtYuoLrY/iNors0wVfrzb4FLdbkR&#10;fFqAznjA392axrNUPdWfXU9es+0H6E7lFUsc1GQln/lD5C7+eV3gP77t9jsAAAD//wMAUEsDBBQA&#10;BgAIAAAAIQBcpv563wAAAAoBAAAPAAAAZHJzL2Rvd25yZXYueG1sTI/BasMwDIbvg72D0aC31W4o&#10;S5PFKaVQ2C6DtaVnJ9bi0FjOYrdJ9/Tz2GE7Svr49f3FerIdu+LgW0cSFnMBDKl2uqVGwvGwe1wB&#10;80GRVp0jlHBDD+vy/q5QuXYjveN1HxoWQ8jnSoIJoc8597VBq/zc9Ujx9uEGq0Ich4brQY0x3HY8&#10;EeKJW9VS/GBUj1uD9Xl/sRJediLV5susPs/j7e20eU2bbVZJOXuYNs/AAk7hD4Yf/agOZXSq3IW0&#10;Z52E5SKNXYKERCTAIvC7qCIpsgx4WfD/FcpvAAAA//8DAFBLAQItABQABgAIAAAAIQC2gziS/gAA&#10;AOEBAAATAAAAAAAAAAAAAAAAAAAAAABbQ29udGVudF9UeXBlc10ueG1sUEsBAi0AFAAGAAgAAAAh&#10;ADj9If/WAAAAlAEAAAsAAAAAAAAAAAAAAAAALwEAAF9yZWxzLy5yZWxzUEsBAi0AFAAGAAgAAAAh&#10;ANQaAIPbAQAA/gMAAA4AAAAAAAAAAAAAAAAALgIAAGRycy9lMm9Eb2MueG1sUEsBAi0AFAAGAAgA&#10;AAAhAFym/nrfAAAACgEAAA8AAAAAAAAAAAAAAAAANQQAAGRycy9kb3ducmV2LnhtbFBLBQYAAAAA&#10;BAAEAPMAAABBBQAAAAA=&#10;" strokecolor="black [3200]" strokeweight=".5pt">
                <v:stroke endarrow="open" joinstyle="miter"/>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28896" behindDoc="0" locked="0" layoutInCell="1" allowOverlap="1" wp14:anchorId="43B9AF2E" wp14:editId="4582578B">
                <wp:simplePos x="0" y="0"/>
                <wp:positionH relativeFrom="column">
                  <wp:posOffset>4958080</wp:posOffset>
                </wp:positionH>
                <wp:positionV relativeFrom="paragraph">
                  <wp:posOffset>6456045</wp:posOffset>
                </wp:positionV>
                <wp:extent cx="0" cy="275590"/>
                <wp:effectExtent l="0" t="0" r="19050" b="10160"/>
                <wp:wrapNone/>
                <wp:docPr id="52" name="Straight Connector 52"/>
                <wp:cNvGraphicFramePr/>
                <a:graphic xmlns:a="http://schemas.openxmlformats.org/drawingml/2006/main">
                  <a:graphicData uri="http://schemas.microsoft.com/office/word/2010/wordprocessingShape">
                    <wps:wsp>
                      <wps:cNvCnPr/>
                      <wps:spPr>
                        <a:xfrm>
                          <a:off x="0" y="0"/>
                          <a:ext cx="0" cy="275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7CA98CFC" id="Straight Connector 52"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390.4pt,508.35pt" to="390.4pt,5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C2tgEAALgDAAAOAAAAZHJzL2Uyb0RvYy54bWysU02P0zAQvSPxHyzfadpK5SNquoeu4IKg&#10;YuEHeJ1xY2F7rLFp03/P2GmzCBBCiIvjsee9mfc82d6N3okTULIYOrlaLKWAoLG34djJL5/fvngt&#10;Rcoq9MphgE5eIMm73fNn23NsYY0Duh5IMElI7Tl2csg5tk2T9ABepQVGCHxpkLzKHNKx6Umdmd27&#10;Zr1cvmzOSH0k1JASn95Pl3JX+Y0BnT8akyAL10nuLdeV6vpY1ma3Ve2RVBysvrah/qELr2zgojPV&#10;vcpKfCP7C5W3mjChyQuNvkFjrIaqgdWslj+peRhUhKqFzUlxtin9P1r94XQgYftObtZSBOX5jR4y&#10;KXscsthjCOwgkuBLduocU8uAfTjQNUrxQEX2aMiXLwsSY3X3MrsLYxZ6OtR8un612bypxjdPuEgp&#10;vwP0omw66WwoulWrTu9T5lqcekvhoPQxVa67fHFQkl34BIa1cK1VRdcpgr0jcVL8/v3XVVHBXDWz&#10;QIx1bgYt/wy65hYY1Mn6W+CcXStiyDPQ24D0u6p5vLVqpvyb6klrkf2I/aW+Q7WDx6Mqu45ymb8f&#10;4wp/+uF23wEAAP//AwBQSwMEFAAGAAgAAAAhADUGTNPeAAAADQEAAA8AAABkcnMvZG93bnJldi54&#10;bWxMj8FOwzAQRO9I/IO1lbhROz2kVYhTVZUQ4oJoCnc3dp3QeB3ZThr+nq04wHFnRrNvyu3sejaZ&#10;EDuPErKlAGaw8bpDK+Hj+Py4ARaTQq16j0bCt4mwre7vSlVof8WDmepkGZVgLJSENqWh4Dw2rXEq&#10;Lv1gkLyzD04lOoPlOqgrlbuer4TIuVMd0odWDWbfmuZSj05C/xqmT7u3uzi+HPL66/28ejtOUj4s&#10;5t0TsGTm9BeGGz6hQ0VMJz+ijqyXsN4IQk9kiCxfA6PIr3S6SbnIgFcl/7+i+gEAAP//AwBQSwEC&#10;LQAUAAYACAAAACEAtoM4kv4AAADhAQAAEwAAAAAAAAAAAAAAAAAAAAAAW0NvbnRlbnRfVHlwZXNd&#10;LnhtbFBLAQItABQABgAIAAAAIQA4/SH/1gAAAJQBAAALAAAAAAAAAAAAAAAAAC8BAABfcmVscy8u&#10;cmVsc1BLAQItABQABgAIAAAAIQBrHfC2tgEAALgDAAAOAAAAAAAAAAAAAAAAAC4CAABkcnMvZTJv&#10;RG9jLnhtbFBLAQItABQABgAIAAAAIQA1BkzT3gAAAA0BAAAPAAAAAAAAAAAAAAAAABAEAABkcnMv&#10;ZG93bnJldi54bWxQSwUGAAAAAAQABADzAAAAGwUAAAAA&#10;" strokecolor="black [3200]"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39136" behindDoc="0" locked="0" layoutInCell="1" allowOverlap="1" wp14:anchorId="3465558D" wp14:editId="2E8FC4D6">
                <wp:simplePos x="0" y="0"/>
                <wp:positionH relativeFrom="column">
                  <wp:posOffset>5695273</wp:posOffset>
                </wp:positionH>
                <wp:positionV relativeFrom="paragraph">
                  <wp:posOffset>2334942</wp:posOffset>
                </wp:positionV>
                <wp:extent cx="672465" cy="883691"/>
                <wp:effectExtent l="0" t="0" r="13335" b="12065"/>
                <wp:wrapNone/>
                <wp:docPr id="458" name="Text Box 458"/>
                <wp:cNvGraphicFramePr/>
                <a:graphic xmlns:a="http://schemas.openxmlformats.org/drawingml/2006/main">
                  <a:graphicData uri="http://schemas.microsoft.com/office/word/2010/wordprocessingShape">
                    <wps:wsp>
                      <wps:cNvSpPr txBox="1"/>
                      <wps:spPr>
                        <a:xfrm>
                          <a:off x="0" y="0"/>
                          <a:ext cx="672465" cy="8836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531D39" w:rsidRDefault="00383162" w:rsidP="007C4376">
                            <w:pPr>
                              <w:jc w:val="center"/>
                              <w:rPr>
                                <w:rFonts w:ascii="Arial Narrow" w:hAnsi="Arial Narrow"/>
                                <w:sz w:val="18"/>
                                <w:szCs w:val="16"/>
                              </w:rPr>
                            </w:pPr>
                            <w:r w:rsidRPr="0037776A">
                              <w:rPr>
                                <w:rFonts w:ascii="Arial Unicode MS" w:eastAsia="Arial Unicode MS" w:hAnsi="Arial Unicode MS" w:cs="Arial Unicode MS" w:hint="eastAsia"/>
                                <w:sz w:val="16"/>
                                <w:szCs w:val="16"/>
                              </w:rPr>
                              <w:t>H</w:t>
                            </w:r>
                            <w:r w:rsidRPr="0037776A">
                              <w:rPr>
                                <w:rFonts w:ascii="Arial Unicode MS" w:eastAsia="Arial Unicode MS" w:hAnsi="Arial Unicode MS" w:cs="Arial Unicode MS"/>
                                <w:sz w:val="16"/>
                                <w:szCs w:val="16"/>
                              </w:rPr>
                              <w:t>ea</w:t>
                            </w:r>
                            <w:r w:rsidRPr="0037776A">
                              <w:rPr>
                                <w:rFonts w:ascii="Arial Unicode MS" w:eastAsia="Arial Unicode MS" w:hAnsi="Arial Unicode MS" w:cs="Arial Unicode MS" w:hint="eastAsia"/>
                                <w:sz w:val="16"/>
                                <w:szCs w:val="16"/>
                              </w:rPr>
                              <w:t>d COD Shale</w:t>
                            </w:r>
                            <w:r>
                              <w:rPr>
                                <w:rFonts w:ascii="Arial Unicode MS" w:eastAsia="Arial Unicode MS" w:hAnsi="Arial Unicode MS" w:cs="Arial Unicode MS" w:hint="eastAsia"/>
                                <w:sz w:val="20"/>
                              </w:rPr>
                              <w:t xml:space="preserve"> </w:t>
                            </w:r>
                            <w:r w:rsidRPr="0037776A">
                              <w:rPr>
                                <w:rFonts w:ascii="Arial Unicode MS" w:eastAsia="Arial Unicode MS" w:hAnsi="Arial Unicode MS" w:cs="Arial Unicode MS" w:hint="eastAsia"/>
                                <w:sz w:val="16"/>
                                <w:szCs w:val="16"/>
                              </w:rPr>
                              <w:t>Gas</w:t>
                            </w:r>
                            <w:r>
                              <w:rPr>
                                <w:rFonts w:ascii="Arial Unicode MS" w:eastAsia="Arial Unicode MS" w:hAnsi="Arial Unicode MS" w:cs="Arial Unicode MS"/>
                                <w:sz w:val="16"/>
                                <w:szCs w:val="16"/>
                              </w:rPr>
                              <w:t xml:space="preserve"> EXPL.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5558D" id="Text Box 458" o:spid="_x0000_s1027" type="#_x0000_t202" style="position:absolute;left:0;text-align:left;margin-left:448.45pt;margin-top:183.85pt;width:52.95pt;height:69.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NE1lwIAALwFAAAOAAAAZHJzL2Uyb0RvYy54bWysVEtPGzEQvlfqf7B8L5uEJIQoG5SCqCoh&#10;QIWKs+O1Ewuvx7Wd7Ka/vmPvg0C5UPWyO/Z88/o8M4uLutRkL5xXYHI6PBlQIgyHQplNTn8+Xn+Z&#10;UeIDMwXTYEROD8LTi+XnT4vKzsUItqAL4Qg6MX5e2ZxuQ7DzLPN8K0rmT8AKg0oJrmQBj26TFY5V&#10;6L3U2WgwmGYVuMI64MJ7vL1qlHSZ/EspeLiT0otAdE4xt5C+Ln3X8ZstF2y+ccxuFW/TYP+QRcmU&#10;waC9qysWGNk59ZerUnEHHmQ44VBmIKXiItWA1QwHb6p52DIrUi1Ijrc9Tf7/ueW3+3tHVJHT8QSf&#10;yrASH+lR1IF8hZrEO2Sosn6OwAeL0FCjAl+6u/d4GQuvpSvjH0siqEeuDz2/0R3Hy+nZaDydUMJR&#10;NZudTs+Tl+zF2DofvgkoSRRy6vD5Eqtsf+MDJoLQDhJjedCquFZap0NsGXGpHdkzfGwdOuevUNqQ&#10;ChM5nQyS41e66Lq3X2vGn2ORGPMIhSdtYjiRmqtNKxLUEJGkcNAiYrT5ISSSm/h4J0fGuTB9ngkd&#10;URIr+ohhi3/J6iPGTR1okSKDCb1xqQy4hqXX1BbPHbWywSNJR3VHMdTrOnVV3ydrKA7YPg6aEfSW&#10;Xyvk+4b5cM8czhx2DO6RcIcfqQEfCVqJki243+/dRzyOAmopqXCGc+p/7ZgTlOjvBofkfDgex6FP&#10;h/HkbIQHd6xZH2vMrrwE7JwhbizLkxjxQXeidFA+4bpZxaioYoZj7JyGTrwMzWbBdcXFapVAOOaW&#10;hRvzYHl0HVmOffZYPzFn2z4POCC30E07m79p9wYbLQ2sdgGkSrMQeW5YbfnHFZHatV1ncQcdnxPq&#10;Zeku/wAAAP//AwBQSwMEFAAGAAgAAAAhAGV0WYjeAAAADAEAAA8AAABkcnMvZG93bnJldi54bWxM&#10;j8FOwzAQRO9I/IO1SNyoTVHTJGRTAWq5cKIgzm7s2haxHcVuGv6e7QmOq3mafdNsZt+zSY/JxYBw&#10;vxDAdOiicsEgfH7s7kpgKcugZB+DRvjRCTbt9VUjaxXP4V1P+2wYlYRUSwSb81BznjqrvUyLOOhA&#10;2TGOXmY6R8PVKM9U7nu+FKLgXrpAH6wc9IvV3ff+5BG2z6YyXSlHuy2Vc9P8dXwzr4i3N/PTI7Cs&#10;5/wHw0Wf1KElp0M8BZVYj1BWRUUowkOxXgO7EEIsac0BYSUo423D/49ofwEAAP//AwBQSwECLQAU&#10;AAYACAAAACEAtoM4kv4AAADhAQAAEwAAAAAAAAAAAAAAAAAAAAAAW0NvbnRlbnRfVHlwZXNdLnht&#10;bFBLAQItABQABgAIAAAAIQA4/SH/1gAAAJQBAAALAAAAAAAAAAAAAAAAAC8BAABfcmVscy8ucmVs&#10;c1BLAQItABQABgAIAAAAIQACBNE1lwIAALwFAAAOAAAAAAAAAAAAAAAAAC4CAABkcnMvZTJvRG9j&#10;LnhtbFBLAQItABQABgAIAAAAIQBldFmI3gAAAAwBAAAPAAAAAAAAAAAAAAAAAPEEAABkcnMvZG93&#10;bnJldi54bWxQSwUGAAAAAAQABADzAAAA/AUAAAAA&#10;" fillcolor="white [3201]" strokeweight=".5pt">
                <v:textbox>
                  <w:txbxContent>
                    <w:p w:rsidR="00383162" w:rsidRPr="00531D39" w:rsidRDefault="00383162" w:rsidP="007C4376">
                      <w:pPr>
                        <w:jc w:val="center"/>
                        <w:rPr>
                          <w:rFonts w:ascii="Arial Narrow" w:hAnsi="Arial Narrow"/>
                          <w:sz w:val="18"/>
                          <w:szCs w:val="16"/>
                        </w:rPr>
                      </w:pPr>
                      <w:r w:rsidRPr="0037776A">
                        <w:rPr>
                          <w:rFonts w:ascii="Arial Unicode MS" w:eastAsia="Arial Unicode MS" w:hAnsi="Arial Unicode MS" w:cs="Arial Unicode MS" w:hint="eastAsia"/>
                          <w:sz w:val="16"/>
                          <w:szCs w:val="16"/>
                        </w:rPr>
                        <w:t>H</w:t>
                      </w:r>
                      <w:r w:rsidRPr="0037776A">
                        <w:rPr>
                          <w:rFonts w:ascii="Arial Unicode MS" w:eastAsia="Arial Unicode MS" w:hAnsi="Arial Unicode MS" w:cs="Arial Unicode MS"/>
                          <w:sz w:val="16"/>
                          <w:szCs w:val="16"/>
                        </w:rPr>
                        <w:t>ea</w:t>
                      </w:r>
                      <w:r w:rsidRPr="0037776A">
                        <w:rPr>
                          <w:rFonts w:ascii="Arial Unicode MS" w:eastAsia="Arial Unicode MS" w:hAnsi="Arial Unicode MS" w:cs="Arial Unicode MS" w:hint="eastAsia"/>
                          <w:sz w:val="16"/>
                          <w:szCs w:val="16"/>
                        </w:rPr>
                        <w:t>d COD Shale</w:t>
                      </w:r>
                      <w:r>
                        <w:rPr>
                          <w:rFonts w:ascii="Arial Unicode MS" w:eastAsia="Arial Unicode MS" w:hAnsi="Arial Unicode MS" w:cs="Arial Unicode MS" w:hint="eastAsia"/>
                          <w:sz w:val="20"/>
                        </w:rPr>
                        <w:t xml:space="preserve"> </w:t>
                      </w:r>
                      <w:r w:rsidRPr="0037776A">
                        <w:rPr>
                          <w:rFonts w:ascii="Arial Unicode MS" w:eastAsia="Arial Unicode MS" w:hAnsi="Arial Unicode MS" w:cs="Arial Unicode MS" w:hint="eastAsia"/>
                          <w:sz w:val="16"/>
                          <w:szCs w:val="16"/>
                        </w:rPr>
                        <w:t>Gas</w:t>
                      </w:r>
                      <w:r>
                        <w:rPr>
                          <w:rFonts w:ascii="Arial Unicode MS" w:eastAsia="Arial Unicode MS" w:hAnsi="Arial Unicode MS" w:cs="Arial Unicode MS"/>
                          <w:sz w:val="16"/>
                          <w:szCs w:val="16"/>
                        </w:rPr>
                        <w:t xml:space="preserve"> EXPL.</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40160" behindDoc="0" locked="0" layoutInCell="1" allowOverlap="1" wp14:anchorId="5C7F0B93" wp14:editId="10EBEB55">
                <wp:simplePos x="0" y="0"/>
                <wp:positionH relativeFrom="column">
                  <wp:posOffset>5695273</wp:posOffset>
                </wp:positionH>
                <wp:positionV relativeFrom="paragraph">
                  <wp:posOffset>3323609</wp:posOffset>
                </wp:positionV>
                <wp:extent cx="672465" cy="584545"/>
                <wp:effectExtent l="0" t="0" r="13335" b="25400"/>
                <wp:wrapNone/>
                <wp:docPr id="457" name="Text Box 457"/>
                <wp:cNvGraphicFramePr/>
                <a:graphic xmlns:a="http://schemas.openxmlformats.org/drawingml/2006/main">
                  <a:graphicData uri="http://schemas.microsoft.com/office/word/2010/wordprocessingShape">
                    <wps:wsp>
                      <wps:cNvSpPr txBox="1"/>
                      <wps:spPr>
                        <a:xfrm>
                          <a:off x="0" y="0"/>
                          <a:ext cx="672465" cy="5845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531D39" w:rsidRDefault="00383162" w:rsidP="007C4376">
                            <w:pPr>
                              <w:jc w:val="center"/>
                              <w:rPr>
                                <w:rFonts w:ascii="Arial Narrow" w:hAnsi="Arial Narrow"/>
                                <w:sz w:val="18"/>
                                <w:szCs w:val="16"/>
                              </w:rPr>
                            </w:pPr>
                            <w:r w:rsidRPr="00531D39">
                              <w:rPr>
                                <w:rFonts w:ascii="Arial Narrow" w:hAnsi="Arial Narrow"/>
                                <w:sz w:val="18"/>
                                <w:szCs w:val="16"/>
                              </w:rPr>
                              <w:t>Head Logging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F0B93" id="Text Box 457" o:spid="_x0000_s1028" type="#_x0000_t202" style="position:absolute;left:0;text-align:left;margin-left:448.45pt;margin-top:261.7pt;width:52.95pt;height:46.0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t/YlwIAALwFAAAOAAAAZHJzL2Uyb0RvYy54bWysVE1PGzEQvVfqf7B8L5ukCdAoG5SCqCoh&#10;QIWKs+O1Ewvb49pOdtNf37F3NySUC1Uvu2PPm6/nmZldNEaTrfBBgS3p8GRAibAcKmVXJf35eP3p&#10;nJIQma2YBitKuhOBXsw/fpjVbipGsAZdCU/QiQ3T2pV0HaObFkXga2FYOAEnLColeMMiHv2qqDyr&#10;0bvRxWgwOC1q8JXzwEUIeHvVKuk8+5dS8HgnZRCR6JJibjF/ff4u07eYz9h05ZlbK96lwf4hC8OU&#10;xaB7V1csMrLx6i9XRnEPAWQ84WAKkFJxkWvAaoaDV9U8rJkTuRYkJ7g9TeH/ueW323tPVFXS8eSM&#10;EssMPtKjaCL5Cg1Jd8hQ7cIUgQ8OobFBBb50fx/wMhXeSG/SH0siqEeud3t+kzuOl6dno/HphBKO&#10;qsn5eDKeJC/Fi7HzIX4TYEgSSurx+TKrbHsTYgvtISlWAK2qa6V1PqSWEZfaky3Dx9Yxp4jOj1Da&#10;khoT+TwZZMdHuuR6b7/UjD936R2g0J+2KZzIzdWllQhqichS3GmRMNr+EBLJzXy8kSPjXNh9nhmd&#10;UBIreo9hh3/J6j3GbR1okSODjXtjoyz4lqVjaqvnnlrZ4vEND+pOYmyWTe6qUd8nS6h22D4e2hEM&#10;jl8r5PuGhXjPPM4cdgzukXiHH6kBHwk6iZI1+N9v3Sc8jgJqKalxhksafm2YF5To7xaH5MtwPE5D&#10;nw/YyyM8+EPN8lBjN+YSsHOGuLEcz2LCR92L0oN5wnWzSFFRxSzH2CWNvXgZ282C64qLxSKDcMwd&#10;izf2wfHkOrGc+uyxeWLedX0ecUBuoZ92Nn3V7i02WVpYbCJIlWch8dyy2vGPKyJPU7fO0g46PGfU&#10;y9Kd/wEAAP//AwBQSwMEFAAGAAgAAAAhAE4FRQDfAAAADAEAAA8AAABkcnMvZG93bnJldi54bWxM&#10;j8FOwzAQRO9I/IO1SNyo3UCiJMSpABUunCiI8zZ2bYvYjmw3DX+Pe6LH1T7NvOk2ix3JLEM03nFY&#10;rxgQ6QYvjFMcvj5f72ogMaETOHonOfzKCJv++qrDVviT+5DzLimSQ1xskYNOaWopjYOWFuPKT9Ll&#10;38EHiymfQVER8JTD7UgLxipq0bjcoHGSL1oOP7uj5bB9Vo0aagx6Wwtj5uX78K7eOL+9WZ4egSS5&#10;pH8YzvpZHfrstPdHJyIZOdRN1WSUQ1ncPwA5E4wVec2eQ7UuS6B9Ry9H9H8AAAD//wMAUEsBAi0A&#10;FAAGAAgAAAAhALaDOJL+AAAA4QEAABMAAAAAAAAAAAAAAAAAAAAAAFtDb250ZW50X1R5cGVzXS54&#10;bWxQSwECLQAUAAYACAAAACEAOP0h/9YAAACUAQAACwAAAAAAAAAAAAAAAAAvAQAAX3JlbHMvLnJl&#10;bHNQSwECLQAUAAYACAAAACEAnnLf2JcCAAC8BQAADgAAAAAAAAAAAAAAAAAuAgAAZHJzL2Uyb0Rv&#10;Yy54bWxQSwECLQAUAAYACAAAACEATgVFAN8AAAAMAQAADwAAAAAAAAAAAAAAAADxBAAAZHJzL2Rv&#10;d25yZXYueG1sUEsFBgAAAAAEAAQA8wAAAP0FAAAAAA==&#10;" fillcolor="white [3201]" strokeweight=".5pt">
                <v:textbox>
                  <w:txbxContent>
                    <w:p w:rsidR="00383162" w:rsidRPr="00531D39" w:rsidRDefault="00383162" w:rsidP="007C4376">
                      <w:pPr>
                        <w:jc w:val="center"/>
                        <w:rPr>
                          <w:rFonts w:ascii="Arial Narrow" w:hAnsi="Arial Narrow"/>
                          <w:sz w:val="18"/>
                          <w:szCs w:val="16"/>
                        </w:rPr>
                      </w:pPr>
                      <w:r w:rsidRPr="00531D39">
                        <w:rPr>
                          <w:rFonts w:ascii="Arial Narrow" w:hAnsi="Arial Narrow"/>
                          <w:sz w:val="18"/>
                          <w:szCs w:val="16"/>
                        </w:rPr>
                        <w:t>Head Logging services</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38112" behindDoc="0" locked="0" layoutInCell="1" allowOverlap="1" wp14:anchorId="45AFE90E" wp14:editId="088C9B60">
                <wp:simplePos x="0" y="0"/>
                <wp:positionH relativeFrom="column">
                  <wp:posOffset>5695273</wp:posOffset>
                </wp:positionH>
                <wp:positionV relativeFrom="paragraph">
                  <wp:posOffset>1703682</wp:posOffset>
                </wp:positionV>
                <wp:extent cx="672465" cy="403822"/>
                <wp:effectExtent l="0" t="0" r="13335" b="15875"/>
                <wp:wrapNone/>
                <wp:docPr id="461" name="Text Box 461"/>
                <wp:cNvGraphicFramePr/>
                <a:graphic xmlns:a="http://schemas.openxmlformats.org/drawingml/2006/main">
                  <a:graphicData uri="http://schemas.microsoft.com/office/word/2010/wordprocessingShape">
                    <wps:wsp>
                      <wps:cNvSpPr txBox="1"/>
                      <wps:spPr>
                        <a:xfrm>
                          <a:off x="0" y="0"/>
                          <a:ext cx="672465" cy="4038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6B5855" w:rsidRDefault="00383162" w:rsidP="007C4376">
                            <w:pPr>
                              <w:jc w:val="center"/>
                              <w:rPr>
                                <w:sz w:val="18"/>
                                <w:szCs w:val="16"/>
                              </w:rPr>
                            </w:pPr>
                            <w:r w:rsidRPr="006B5855">
                              <w:rPr>
                                <w:sz w:val="18"/>
                                <w:szCs w:val="16"/>
                              </w:rPr>
                              <w:t>I/c Marketing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FE90E" id="Text Box 461" o:spid="_x0000_s1029" type="#_x0000_t202" style="position:absolute;left:0;text-align:left;margin-left:448.45pt;margin-top:134.15pt;width:52.95pt;height:31.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usllwIAALwFAAAOAAAAZHJzL2Uyb0RvYy54bWysVEtPGzEQvlfqf7B8L5sXgUZsUAqiqoQA&#10;FSrOjtdOLGyPazvZTX89Y+9uCJQLVS+7Y883r88zc3beGE22wgcFtqTDowElwnKolF2V9NfD1ZdT&#10;SkJktmIarCjpTgR6Pv/86ax2MzGCNehKeIJObJjVrqTrGN2sKAJfC8PCEThhUSnBGxbx6FdF5VmN&#10;3o0uRoPBtKjBV84DFyHg7WWrpPPsX0rB462UQUSiS4q5xfz1+btM32J+xmYrz9xa8S4N9g9ZGKYs&#10;Bt27umSRkY1Xf7kyinsIIOMRB1OAlIqLXANWMxy8qeZ+zZzItSA5we1pCv/PLb/Z3nmiqpJOpkNK&#10;LDP4SA+iieQbNCTdIUO1CzME3juExgYV+NL9fcDLVHgjvUl/LImgHrne7flN7jheTk9Gk+kxJRxV&#10;k8H4dDRKXooXY+dD/C7AkCSU1OPzZVbZ9jrEFtpDUqwAWlVXSut8SC0jLrQnW4aPrWNOEZ2/QmlL&#10;akxkfDzIjl/pkuu9/VIz/tSld4BCf9qmcCI3V5dWIqglIktxp0XCaPtTSCQ38/FOjoxzYfd5ZnRC&#10;SazoI4Yd/iWrjxi3daBFjgw27o2NsuBbll5TWz311MoWj294UHcSY7NscleN+z5ZQrXD9vHQjmBw&#10;/Eoh39csxDvmceawY3CPxFv8SA34SNBJlKzB/3nvPuFxFFBLSY0zXNLwe8O8oET/sDgkX4eTSRr6&#10;fJgcn4zw4A81y0ON3ZgLwM7BMcDsspjwUfei9GAecd0sUlRUMcsxdkljL17EdrPguuJiscggHHPH&#10;4rW9dzy5TiynPntoHpl3XZ9HHJAb6Kedzd60e4tNlhYWmwhS5VlIPLesdvzjisjT1K2ztIMOzxn1&#10;snTnzwAAAP//AwBQSwMEFAAGAAgAAAAhAOoEQPjfAAAADAEAAA8AAABkcnMvZG93bnJldi54bWxM&#10;j8FOwzAQRO9I/IO1lbhRu4kUOSFOVVDhwokWcXZj17aI11HspuHvcU9wXO3TzJt2u/iBzHqKLqCA&#10;zZoB0dgH5dAI+Dy+PnIgMUlUcgioBfzoCNvu/q6VjQpX/NDzIRmSQzA2UoBNaWwojb3VXsZ1GDXm&#10;3zlMXqZ8ToaqSV5zuB9owVhFvXSYG6wc9YvV/ffh4gXsn01tei4nu+fKuXn5Or+bNyEeVsvuCUjS&#10;S/qD4aaf1aHLTqdwQRXJIIDXVZ1RAUXFSyA3grEirzkJKMtNDbRr6f8R3S8AAAD//wMAUEsBAi0A&#10;FAAGAAgAAAAhALaDOJL+AAAA4QEAABMAAAAAAAAAAAAAAAAAAAAAAFtDb250ZW50X1R5cGVzXS54&#10;bWxQSwECLQAUAAYACAAAACEAOP0h/9YAAACUAQAACwAAAAAAAAAAAAAAAAAvAQAAX3JlbHMvLnJl&#10;bHNQSwECLQAUAAYACAAAACEAVwLrJZcCAAC8BQAADgAAAAAAAAAAAAAAAAAuAgAAZHJzL2Uyb0Rv&#10;Yy54bWxQSwECLQAUAAYACAAAACEA6gRA+N8AAAAMAQAADwAAAAAAAAAAAAAAAADxBAAAZHJzL2Rv&#10;d25yZXYueG1sUEsFBgAAAAAEAAQA8wAAAP0FAAAAAA==&#10;" fillcolor="white [3201]" strokeweight=".5pt">
                <v:textbox>
                  <w:txbxContent>
                    <w:p w:rsidR="00383162" w:rsidRPr="006B5855" w:rsidRDefault="00383162" w:rsidP="007C4376">
                      <w:pPr>
                        <w:jc w:val="center"/>
                        <w:rPr>
                          <w:sz w:val="18"/>
                          <w:szCs w:val="16"/>
                        </w:rPr>
                      </w:pPr>
                      <w:r w:rsidRPr="006B5855">
                        <w:rPr>
                          <w:sz w:val="18"/>
                          <w:szCs w:val="16"/>
                        </w:rPr>
                        <w:t>I/c Marketing</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69504" behindDoc="0" locked="0" layoutInCell="1" allowOverlap="1" wp14:anchorId="15316AD3" wp14:editId="23DBD5EE">
                <wp:simplePos x="0" y="0"/>
                <wp:positionH relativeFrom="column">
                  <wp:posOffset>4581283</wp:posOffset>
                </wp:positionH>
                <wp:positionV relativeFrom="paragraph">
                  <wp:posOffset>2557741</wp:posOffset>
                </wp:positionV>
                <wp:extent cx="457200" cy="473030"/>
                <wp:effectExtent l="0" t="0" r="19050" b="22860"/>
                <wp:wrapNone/>
                <wp:docPr id="409" name="Text Box 409"/>
                <wp:cNvGraphicFramePr/>
                <a:graphic xmlns:a="http://schemas.openxmlformats.org/drawingml/2006/main">
                  <a:graphicData uri="http://schemas.microsoft.com/office/word/2010/wordprocessingShape">
                    <wps:wsp>
                      <wps:cNvSpPr txBox="1"/>
                      <wps:spPr>
                        <a:xfrm>
                          <a:off x="0" y="0"/>
                          <a:ext cx="457200" cy="473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531D39" w:rsidRDefault="00383162" w:rsidP="007C4376">
                            <w:pPr>
                              <w:spacing w:before="120" w:after="0"/>
                              <w:jc w:val="center"/>
                              <w:rPr>
                                <w:rFonts w:ascii="Arial Narrow" w:hAnsi="Arial Narrow"/>
                                <w:sz w:val="18"/>
                              </w:rPr>
                            </w:pPr>
                            <w:r w:rsidRPr="00531D39">
                              <w:rPr>
                                <w:rFonts w:ascii="Arial Narrow" w:hAnsi="Arial Narrow"/>
                                <w:sz w:val="18"/>
                              </w:rPr>
                              <w:t>I/c QAD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16AD3" id="Text Box 409" o:spid="_x0000_s1030" type="#_x0000_t202" style="position:absolute;left:0;text-align:left;margin-left:360.75pt;margin-top:201.4pt;width:36pt;height:3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MMplgIAALwFAAAOAAAAZHJzL2Uyb0RvYy54bWysVN9P2zAQfp+0/8Hy+0gKBUZFijoQ0yQE&#10;aGXi2XVsamH7PNtt0v31nJ2ktIwXpr0kZ993vz7f3flFazRZCx8U2IqODkpKhOVQK/tU0V8P11++&#10;UhIiszXTYEVFNyLQi+nnT+eNm4hDWIKuhSfoxIZJ4yq6jNFNiiLwpTAsHIATFpUSvGERj/6pqD1r&#10;0LvRxWFZnhQN+Np54CIEvL3qlHSa/UspeLyTMohIdEUxt5i/Pn8X6VtMz9nkyTO3VLxPg/1DFoYp&#10;i0G3rq5YZGTl1V+ujOIeAsh4wMEUIKXiIteA1YzKN9XMl8yJXAuSE9yWpvD/3PLb9b0nqq7ouDyj&#10;xDKDj/Qg2ki+QUvSHTLUuDBB4NwhNLaowJce7gNepsJb6U36Y0kE9cj1Zstvcsfxcnx8im9GCUfV&#10;+PSoPMr8F6/Gzof4XYAhSaiox+fLrLL1TYiYCEIHSIoVQKv6WmmdD6llxKX2ZM3wsXXMKaLFHkpb&#10;0lT05Oi4zI73dMn11n6hGX9ORe57wJO2KZzIzdWnlQjqiMhS3GiRMNr+FBLJzXy8kyPjXNhtnhmd&#10;UBIr+ohhj3/N6iPGXR1okSODjVtjoyz4jqV9auvngVrZ4ZGknbqTGNtF23XV0CcLqDfYPh66EQyO&#10;Xyvk+4aFeM88zhz2Be6ReIcfqQEfCXqJkiX4P+/dJzyOAmopaXCGKxp+r5gXlOgfFofkbDQep6HP&#10;h9x8lPhdzWJXY1fmErBzRrixHM8iGvuoB1F6MI+4bmYpKqqY5Ri7onEQL2O3WXBdcTGbZRCOuWPx&#10;xs4dT64Ty6nPHtpH5l3f5xEH5BaGaWeTN+3eYZOlhdkqglR5FhLPHas9/7gicrv26yztoN1zRr0u&#10;3ekLAAAA//8DAFBLAwQUAAYACAAAACEAEVJ8St0AAAALAQAADwAAAGRycy9kb3ducmV2LnhtbEyP&#10;PU/DMBCGdyT+g3VIbNRpCiQNcSpAhaUTBTG7sWtbxOfIdtPw7zkmGO+9R+9Hu5n9wCYdkwsoYLko&#10;gGnsg3JoBHy8v9zUwFKWqOQQUAv41gk23eVFKxsVzvimp302jEwwNVKAzXlsOE+91V6mRRg10u8Y&#10;opeZzmi4ivJM5n7gZVHccy8dUoKVo362uv/an7yA7ZNZm76W0W5r5dw0fx535lWI66v58QFY1nP+&#10;g+G3PlWHjjodwglVYoOAqlzeESrgtihpAxHVekXKgZSqWgHvWv5/Q/cDAAD//wMAUEsBAi0AFAAG&#10;AAgAAAAhALaDOJL+AAAA4QEAABMAAAAAAAAAAAAAAAAAAAAAAFtDb250ZW50X1R5cGVzXS54bWxQ&#10;SwECLQAUAAYACAAAACEAOP0h/9YAAACUAQAACwAAAAAAAAAAAAAAAAAvAQAAX3JlbHMvLnJlbHNQ&#10;SwECLQAUAAYACAAAACEAogzDKZYCAAC8BQAADgAAAAAAAAAAAAAAAAAuAgAAZHJzL2Uyb0RvYy54&#10;bWxQSwECLQAUAAYACAAAACEAEVJ8St0AAAALAQAADwAAAAAAAAAAAAAAAADwBAAAZHJzL2Rvd25y&#10;ZXYueG1sUEsFBgAAAAAEAAQA8wAAAPoFAAAAAA==&#10;" fillcolor="white [3201]" strokeweight=".5pt">
                <v:textbox>
                  <w:txbxContent>
                    <w:p w:rsidR="00383162" w:rsidRPr="00531D39" w:rsidRDefault="00383162" w:rsidP="007C4376">
                      <w:pPr>
                        <w:spacing w:before="120" w:after="0"/>
                        <w:jc w:val="center"/>
                        <w:rPr>
                          <w:rFonts w:ascii="Arial Narrow" w:hAnsi="Arial Narrow"/>
                          <w:sz w:val="18"/>
                        </w:rPr>
                      </w:pPr>
                      <w:r w:rsidRPr="00531D39">
                        <w:rPr>
                          <w:rFonts w:ascii="Arial Narrow" w:hAnsi="Arial Narrow"/>
                          <w:sz w:val="18"/>
                        </w:rPr>
                        <w:t>I/c QAD</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65408" behindDoc="0" locked="0" layoutInCell="1" allowOverlap="1" wp14:anchorId="43AAC48E" wp14:editId="0943652A">
                <wp:simplePos x="0" y="0"/>
                <wp:positionH relativeFrom="column">
                  <wp:posOffset>1958765</wp:posOffset>
                </wp:positionH>
                <wp:positionV relativeFrom="paragraph">
                  <wp:posOffset>2571665</wp:posOffset>
                </wp:positionV>
                <wp:extent cx="603250" cy="459521"/>
                <wp:effectExtent l="0" t="0" r="25400" b="17145"/>
                <wp:wrapNone/>
                <wp:docPr id="143" name="Text Box 143"/>
                <wp:cNvGraphicFramePr/>
                <a:graphic xmlns:a="http://schemas.openxmlformats.org/drawingml/2006/main">
                  <a:graphicData uri="http://schemas.microsoft.com/office/word/2010/wordprocessingShape">
                    <wps:wsp>
                      <wps:cNvSpPr txBox="1"/>
                      <wps:spPr>
                        <a:xfrm>
                          <a:off x="0" y="0"/>
                          <a:ext cx="603250" cy="45952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531D39" w:rsidRDefault="00383162" w:rsidP="007C4376">
                            <w:pPr>
                              <w:spacing w:before="120" w:after="0"/>
                              <w:jc w:val="center"/>
                              <w:rPr>
                                <w:rFonts w:ascii="Arial Narrow" w:hAnsi="Arial Narrow"/>
                                <w:sz w:val="18"/>
                              </w:rPr>
                            </w:pPr>
                            <w:r w:rsidRPr="00531D39">
                              <w:rPr>
                                <w:rFonts w:ascii="Arial Narrow" w:hAnsi="Arial Narrow"/>
                                <w:sz w:val="18"/>
                              </w:rPr>
                              <w:t>I/c Finance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AC48E" id="Text Box 143" o:spid="_x0000_s1031" type="#_x0000_t202" style="position:absolute;left:0;text-align:left;margin-left:154.25pt;margin-top:202.5pt;width:47.5pt;height:3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Kg4lQIAALwFAAAOAAAAZHJzL2Uyb0RvYy54bWysVE1v2zAMvQ/YfxB0X52kSbcGdYqsRYcB&#10;xVqsHXpWZKkxKouapCTufv2e5DhNPy4ddrFJ8ZEin0ienLaNYWvlQ0225MODAWfKSqpqe1/yX7cX&#10;n75wFqKwlTBkVckfVeCns48fTjZuqka0JFMpzxDEhunGlXwZo5sWRZBL1YhwQE5ZGDX5RkSo/r6o&#10;vNggemOK0WBwVGzIV86TVCHg9Lwz8lmOr7WS8UrroCIzJUduMX99/i7St5idiOm9F25Zy20a4h+y&#10;aERtceku1LmIgq18/SpUU0tPgXQ8kNQUpHUtVa4B1QwHL6q5WQqnci0gJ7gdTeH/hZU/1tee1RXe&#10;bnzImRUNHulWtZF9pZalMzC0cWEK4I0DNLYwAN2fBxymwlvtm/RHSQx2cP244zeFkzg8GhyOJrBI&#10;mMaT48koRymenJ0P8ZuihiWh5B7Pl1kV68sQkQigPSTdFcjU1UVtTFZSy6gz49la4LFN7IM/QxnL&#10;NkjkEGm8ipBC7/wXRsiHVCTu3IsAzdjkqXJzbdNKBHVEZCk+GpUwxv5UGuRmPt7IUUip7C7PjE4o&#10;jYre47jFP2X1HueuDnjkm8nGnXNTW/IdS8+prR56anWHB0l7dScxtos2d9Wk75MFVY9oH0/dCAYn&#10;L2rwfSlCvBYeM4e+wB6JV/hoQ3gk2kqcLcn/ees84TEKsHK2wQyXPPxeCa84M98thuR4OB6noc/K&#10;ePJ5BMXvWxb7FrtqzgidM8TGcjKLCR9NL2pPzR3WzTzdCpOwEneXPPbiWew2C9aVVPN5BmHMnYiX&#10;9sbJFDqxnPrstr0T3m37PGJAflA/7WL6ot07bPK0NF9F0nWehcRzx+qWf6yI3K7bdZZ20L6eUU9L&#10;d/YXAAD//wMAUEsDBBQABgAIAAAAIQCKfkFi3gAAAAsBAAAPAAAAZHJzL2Rvd25yZXYueG1sTI/B&#10;TsMwEETvSPyDtUjcqA1NaQhxKkCFCycK4ryNXdsitiPbTcPfs5zgtrszmn3TbmY/sEmn7GKQcL0Q&#10;wHToo3LBSPh4f76qgeWCQeEQg5bwrTNsuvOzFhsVT+FNT7tiGIWE3KAEW8rYcJ57qz3mRRx1IO0Q&#10;k8dCazJcJTxRuB/4jRC33KML9MHiqJ+s7r92Ry9h+2juTF9jsttaOTfNn4dX8yLl5cX8cA+s6Ln8&#10;meEXn9ChI6Z9PAaV2SBhKeoVWSVUYkWlyFGJJV32NKzXFfCu5f87dD8AAAD//wMAUEsBAi0AFAAG&#10;AAgAAAAhALaDOJL+AAAA4QEAABMAAAAAAAAAAAAAAAAAAAAAAFtDb250ZW50X1R5cGVzXS54bWxQ&#10;SwECLQAUAAYACAAAACEAOP0h/9YAAACUAQAACwAAAAAAAAAAAAAAAAAvAQAAX3JlbHMvLnJlbHNQ&#10;SwECLQAUAAYACAAAACEA6nSoOJUCAAC8BQAADgAAAAAAAAAAAAAAAAAuAgAAZHJzL2Uyb0RvYy54&#10;bWxQSwECLQAUAAYACAAAACEAin5BYt4AAAALAQAADwAAAAAAAAAAAAAAAADvBAAAZHJzL2Rvd25y&#10;ZXYueG1sUEsFBgAAAAAEAAQA8wAAAPoFAAAAAA==&#10;" fillcolor="white [3201]" strokeweight=".5pt">
                <v:textbox>
                  <w:txbxContent>
                    <w:p w:rsidR="00383162" w:rsidRPr="00531D39" w:rsidRDefault="00383162" w:rsidP="007C4376">
                      <w:pPr>
                        <w:spacing w:before="120" w:after="0"/>
                        <w:jc w:val="center"/>
                        <w:rPr>
                          <w:rFonts w:ascii="Arial Narrow" w:hAnsi="Arial Narrow"/>
                          <w:sz w:val="18"/>
                        </w:rPr>
                      </w:pPr>
                      <w:r w:rsidRPr="00531D39">
                        <w:rPr>
                          <w:rFonts w:ascii="Arial Narrow" w:hAnsi="Arial Narrow"/>
                          <w:sz w:val="18"/>
                        </w:rPr>
                        <w:t>I/c Finance</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68480" behindDoc="0" locked="0" layoutInCell="1" allowOverlap="1" wp14:anchorId="798CAD1C" wp14:editId="24D9F57F">
                <wp:simplePos x="0" y="0"/>
                <wp:positionH relativeFrom="column">
                  <wp:posOffset>3977640</wp:posOffset>
                </wp:positionH>
                <wp:positionV relativeFrom="paragraph">
                  <wp:posOffset>2557781</wp:posOffset>
                </wp:positionV>
                <wp:extent cx="508635" cy="403860"/>
                <wp:effectExtent l="0" t="0" r="24765" b="15240"/>
                <wp:wrapNone/>
                <wp:docPr id="410" name="Text Box 410"/>
                <wp:cNvGraphicFramePr/>
                <a:graphic xmlns:a="http://schemas.openxmlformats.org/drawingml/2006/main">
                  <a:graphicData uri="http://schemas.microsoft.com/office/word/2010/wordprocessingShape">
                    <wps:wsp>
                      <wps:cNvSpPr txBox="1"/>
                      <wps:spPr>
                        <a:xfrm>
                          <a:off x="0" y="0"/>
                          <a:ext cx="508635" cy="403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531D39" w:rsidRDefault="00383162" w:rsidP="007C4376">
                            <w:pPr>
                              <w:spacing w:before="120" w:after="0"/>
                              <w:jc w:val="center"/>
                              <w:rPr>
                                <w:rFonts w:ascii="Arial Narrow" w:hAnsi="Arial Narrow"/>
                                <w:sz w:val="18"/>
                              </w:rPr>
                            </w:pPr>
                            <w:r w:rsidRPr="00531D39">
                              <w:rPr>
                                <w:rFonts w:ascii="Arial Narrow" w:hAnsi="Arial Narrow"/>
                                <w:sz w:val="18"/>
                              </w:rPr>
                              <w:t>I/c Civil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CAD1C" id="Text Box 410" o:spid="_x0000_s1032" type="#_x0000_t202" style="position:absolute;left:0;text-align:left;margin-left:313.2pt;margin-top:201.4pt;width:40.05pt;height:3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6pZlwIAALwFAAAOAAAAZHJzL2Uyb0RvYy54bWysVFFPGzEMfp+0/xDlfdwVStdVXFEHYpqE&#10;AA0mntNcQiOSOEvS3nW/fk7urrSMF6a93NnxZ8f+YvvsvDWabIQPCmxFR0clJcJyqJV9qujPh6tP&#10;U0pCZLZmGqyo6FYEej7/+OGscTNxDCvQtfAEg9gwa1xFVzG6WVEEvhKGhSNwwqJRgjcsouqfitqz&#10;BqMbXRyX5aRowNfOAxch4OllZ6TzHF9KweOtlEFEoiuKucX89fm7TN9ifsZmT565leJ9GuwfsjBM&#10;Wbx0F+qSRUbWXv0VyijuIYCMRxxMAVIqLnINWM2ofFXN/Yo5kWtBcoLb0RT+X1h+s7nzRNUVHY+Q&#10;H8sMPtKDaCP5Ci1JZ8hQ48IMgfcOobFFA770cB7wMBXeSm/SH0siaMdY2x2/KRzHw9NyOjk5pYSj&#10;aVyeTCc5evHi7HyI3wQYkoSKeny+zCrbXIeIiSB0gKS7AmhVXymts5JaRlxoTzYMH1vHnCJ6HKC0&#10;JU1FMYsyBz6wpdA7/6Vm/DkVeRgBNW3TdSI3V59WIqgjIktxq0XCaPtDSCQ38/FGjoxzYXd5ZnRC&#10;SazoPY49/iWr9zh3daBHvhls3DkbZcF3LB1SWz8P1MoOjyTt1Z3E2C7b3FWToU+WUG+xfTx0Ixgc&#10;v1LI9zUL8Y55nDnsGNwj8RY/UgM+EvQSJSvwv986T3gcBbRS0uAMVzT8WjMvKNHfLQ7Jl9F4nIY+&#10;K+PTz8eo+H3Lct9i1+YCsHNGuLEcz2LCRz2I0oN5xHWzSLeiiVmOd1c0DuJF7DYLrisuFosMwjF3&#10;LF7be8dT6MRy6rOH9pF51/d5xAG5gWHa2exVu3fY5GlhsY4gVZ6FxHPHas8/rojcrv06SztoX8+o&#10;l6U7/wMAAP//AwBQSwMEFAAGAAgAAAAhAISlD//dAAAACwEAAA8AAABkcnMvZG93bnJldi54bWxM&#10;j8FOwzAQRO9I/IO1SNyoTVRCCHEqQIULJwrivI1d2yK2I9tNw9+znOC4M0+zM91m8SObdcouBgnX&#10;KwFMhyEqF4yEj/fnqwZYLhgUjjFoCd86w6Y/P+uwVfEU3vS8K4ZRSMgtSrClTC3nebDaY17FSQfy&#10;DjF5LHQmw1XCE4X7kVdC1NyjC/TB4qSfrB6+dkcvYfto7szQYLLbRjk3L5+HV/Mi5eXF8nAPrOil&#10;/MHwW5+qQ0+d9vEYVGajhLqq14RKWIuKNhBxK+obYHtSarJ43/H/G/ofAAAA//8DAFBLAQItABQA&#10;BgAIAAAAIQC2gziS/gAAAOEBAAATAAAAAAAAAAAAAAAAAAAAAABbQ29udGVudF9UeXBlc10ueG1s&#10;UEsBAi0AFAAGAAgAAAAhADj9If/WAAAAlAEAAAsAAAAAAAAAAAAAAAAALwEAAF9yZWxzLy5yZWxz&#10;UEsBAi0AFAAGAAgAAAAhAAwzqlmXAgAAvAUAAA4AAAAAAAAAAAAAAAAALgIAAGRycy9lMm9Eb2Mu&#10;eG1sUEsBAi0AFAAGAAgAAAAhAISlD//dAAAACwEAAA8AAAAAAAAAAAAAAAAA8QQAAGRycy9kb3du&#10;cmV2LnhtbFBLBQYAAAAABAAEAPMAAAD7BQAAAAA=&#10;" fillcolor="white [3201]" strokeweight=".5pt">
                <v:textbox>
                  <w:txbxContent>
                    <w:p w:rsidR="00383162" w:rsidRPr="00531D39" w:rsidRDefault="00383162" w:rsidP="007C4376">
                      <w:pPr>
                        <w:spacing w:before="120" w:after="0"/>
                        <w:jc w:val="center"/>
                        <w:rPr>
                          <w:rFonts w:ascii="Arial Narrow" w:hAnsi="Arial Narrow"/>
                          <w:sz w:val="18"/>
                        </w:rPr>
                      </w:pPr>
                      <w:r w:rsidRPr="00531D39">
                        <w:rPr>
                          <w:rFonts w:ascii="Arial Narrow" w:hAnsi="Arial Narrow"/>
                          <w:sz w:val="18"/>
                        </w:rPr>
                        <w:t>I/c Civil</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67456" behindDoc="0" locked="0" layoutInCell="1" allowOverlap="1" wp14:anchorId="58ABD962" wp14:editId="53BF730C">
                <wp:simplePos x="0" y="0"/>
                <wp:positionH relativeFrom="column">
                  <wp:posOffset>3383280</wp:posOffset>
                </wp:positionH>
                <wp:positionV relativeFrom="paragraph">
                  <wp:posOffset>2550161</wp:posOffset>
                </wp:positionV>
                <wp:extent cx="499745" cy="426720"/>
                <wp:effectExtent l="0" t="0" r="14605" b="11430"/>
                <wp:wrapNone/>
                <wp:docPr id="138" name="Text Box 138"/>
                <wp:cNvGraphicFramePr/>
                <a:graphic xmlns:a="http://schemas.openxmlformats.org/drawingml/2006/main">
                  <a:graphicData uri="http://schemas.microsoft.com/office/word/2010/wordprocessingShape">
                    <wps:wsp>
                      <wps:cNvSpPr txBox="1"/>
                      <wps:spPr>
                        <a:xfrm>
                          <a:off x="0" y="0"/>
                          <a:ext cx="499745" cy="4267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531D39" w:rsidRDefault="00383162" w:rsidP="007C4376">
                            <w:pPr>
                              <w:spacing w:before="120" w:after="0"/>
                              <w:jc w:val="center"/>
                              <w:rPr>
                                <w:rFonts w:ascii="Arial Narrow" w:hAnsi="Arial Narrow"/>
                                <w:sz w:val="18"/>
                              </w:rPr>
                            </w:pPr>
                            <w:r w:rsidRPr="00531D39">
                              <w:rPr>
                                <w:rFonts w:ascii="Arial Narrow" w:hAnsi="Arial Narrow"/>
                                <w:sz w:val="18"/>
                              </w:rPr>
                              <w:t>I/c HR-ER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BD962" id="Text Box 138" o:spid="_x0000_s1033" type="#_x0000_t202" style="position:absolute;left:0;text-align:left;margin-left:266.4pt;margin-top:200.8pt;width:39.35pt;height:3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o6SlwIAALwFAAAOAAAAZHJzL2Uyb0RvYy54bWysVE1PGzEQvVfqf7B8L5uEACVig9IgqkoI&#10;UKHi7HjtxML2uLaT3fTXM/buhoRyoepld+x58/U8MxeXjdFkI3xQYEs6PBpQIiyHStllSX89Xn/5&#10;SkmIzFZMgxUl3YpAL6efP13UbiJGsAJdCU/QiQ2T2pV0FaObFEXgK2FYOAInLColeMMiHv2yqDyr&#10;0bvRxWgwOC1q8JXzwEUIeHvVKuk0+5dS8HgnZRCR6JJibjF/ff4u0reYXrDJ0jO3UrxLg/1DFoYp&#10;i0F3rq5YZGTt1V+ujOIeAsh4xMEUIKXiIteA1QwHb6p5WDEnci1ITnA7msL/c8tvN/eeqArf7hif&#10;yjKDj/Qomki+QUPSHTJUuzBB4INDaGxQgej+PuBlKryR3qQ/lkRQj1xvd/wmdxwvx+fnZ+MTSjiq&#10;xqPTs1Hmv3g1dj7E7wIMSUJJPT5fZpVtbkLERBDaQ1KsAFpV10rrfEgtI+bakw3Dx9Yxp4gWByht&#10;SV3S0+OTQXZ8oEuud/YLzfhzKvLQA560TeFEbq4urURQS0SW4laLhNH2p5BIbubjnRwZ58Lu8szo&#10;hJJY0UcMO/xrVh8xbutAixwZbNwZG2XBtywdUls999TKFo8k7dWdxNgsmtxVZ32fLKDaYvt4aEcw&#10;OH6tkO8bFuI98zhz2DG4R+IdfqQGfCToJEpW4P+8d5/wOAqopaTGGS5p+L1mXlCif1gckvPheJyG&#10;Ph/GJ6nfiN/XLPY1dm3mgJ0zxI3leBYTPupelB7ME66bWYqKKmY5xi5p7MV5bDcLrisuZrMMwjF3&#10;LN7YB8eT68Ry6rPH5ol51/V5xAG5hX7a2eRNu7fYZGlhto4gVZ6FxHPLasc/rojcrt06Szto/5xR&#10;r0t3+gIAAP//AwBQSwMEFAAGAAgAAAAhAFMnF4beAAAACwEAAA8AAABkcnMvZG93bnJldi54bWxM&#10;j8FOwzAQRO9I/IO1SNyok0IjN41TASpcOFEQ523s2hbxOordNPw95kSPOzuaedNsZ9+zSY/RBZJQ&#10;LgpgmrqgHBkJnx8vdwJYTEgK+0Bawo+OsG2vrxqsVTjTu572ybAcQrFGCTaloeY8dlZ7jIswaMq/&#10;Yxg9pnyOhqsRzznc93xZFBX36Cg3WBz0s9Xd9/7kJeyezNp0Ake7E8q5af46vplXKW9v5scNsKTn&#10;9G+GP/yMDm1mOoQTqch6Cav7ZUZPEh6KsgKWHVVZroAdslIJAbxt+OWG9hcAAP//AwBQSwECLQAU&#10;AAYACAAAACEAtoM4kv4AAADhAQAAEwAAAAAAAAAAAAAAAAAAAAAAW0NvbnRlbnRfVHlwZXNdLnht&#10;bFBLAQItABQABgAIAAAAIQA4/SH/1gAAAJQBAAALAAAAAAAAAAAAAAAAAC8BAABfcmVscy8ucmVs&#10;c1BLAQItABQABgAIAAAAIQBKro6SlwIAALwFAAAOAAAAAAAAAAAAAAAAAC4CAABkcnMvZTJvRG9j&#10;LnhtbFBLAQItABQABgAIAAAAIQBTJxeG3gAAAAsBAAAPAAAAAAAAAAAAAAAAAPEEAABkcnMvZG93&#10;bnJldi54bWxQSwUGAAAAAAQABADzAAAA/AUAAAAA&#10;" fillcolor="white [3201]" strokeweight=".5pt">
                <v:textbox>
                  <w:txbxContent>
                    <w:p w:rsidR="00383162" w:rsidRPr="00531D39" w:rsidRDefault="00383162" w:rsidP="007C4376">
                      <w:pPr>
                        <w:spacing w:before="120" w:after="0"/>
                        <w:jc w:val="center"/>
                        <w:rPr>
                          <w:rFonts w:ascii="Arial Narrow" w:hAnsi="Arial Narrow"/>
                          <w:sz w:val="18"/>
                        </w:rPr>
                      </w:pPr>
                      <w:r w:rsidRPr="00531D39">
                        <w:rPr>
                          <w:rFonts w:ascii="Arial Narrow" w:hAnsi="Arial Narrow"/>
                          <w:sz w:val="18"/>
                        </w:rPr>
                        <w:t>I/c HR-ER</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66432" behindDoc="0" locked="0" layoutInCell="1" allowOverlap="1" wp14:anchorId="72AD6328" wp14:editId="00C1E088">
                <wp:simplePos x="0" y="0"/>
                <wp:positionH relativeFrom="column">
                  <wp:posOffset>2667000</wp:posOffset>
                </wp:positionH>
                <wp:positionV relativeFrom="paragraph">
                  <wp:posOffset>2550161</wp:posOffset>
                </wp:positionV>
                <wp:extent cx="629285" cy="434340"/>
                <wp:effectExtent l="0" t="0" r="18415" b="22860"/>
                <wp:wrapNone/>
                <wp:docPr id="142" name="Text Box 142"/>
                <wp:cNvGraphicFramePr/>
                <a:graphic xmlns:a="http://schemas.openxmlformats.org/drawingml/2006/main">
                  <a:graphicData uri="http://schemas.microsoft.com/office/word/2010/wordprocessingShape">
                    <wps:wsp>
                      <wps:cNvSpPr txBox="1"/>
                      <wps:spPr>
                        <a:xfrm>
                          <a:off x="0" y="0"/>
                          <a:ext cx="629285" cy="4343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531D39" w:rsidRDefault="00383162" w:rsidP="007C4376">
                            <w:pPr>
                              <w:spacing w:before="120" w:after="0"/>
                              <w:jc w:val="center"/>
                              <w:rPr>
                                <w:rFonts w:ascii="Arial Narrow" w:hAnsi="Arial Narrow"/>
                                <w:sz w:val="18"/>
                              </w:rPr>
                            </w:pPr>
                            <w:r w:rsidRPr="00531D39">
                              <w:rPr>
                                <w:rFonts w:ascii="Arial Narrow" w:hAnsi="Arial Narrow"/>
                                <w:sz w:val="18"/>
                              </w:rPr>
                              <w:t>I/c Infocom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D6328" id="Text Box 142" o:spid="_x0000_s1034" type="#_x0000_t202" style="position:absolute;left:0;text-align:left;margin-left:210pt;margin-top:200.8pt;width:49.55pt;height:3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9OwlwIAALwFAAAOAAAAZHJzL2Uyb0RvYy54bWysVFFPGzEMfp+0/xDlfVxbCoOKK+pATJMQ&#10;oMHEc5pL6IlcnCVpe92v50uuLS3jhWk6KefEnx37i+2z87YxbKF8qMmWvH/Q40xZSVVtn0r+6+Hq&#10;ywlnIQpbCUNWlXylAj8ff/50tnQjNaAZmUp5Bic2jJau5LMY3agogpypRoQDcspCqck3ImLrn4rK&#10;iyW8N6YY9HrHxZJ85TxJFQJOLzslH2f/WisZb7UOKjJTcsQW8+rzOk1rMT4Toycv3KyW6zDEP0TR&#10;iNri0q2rSxEFm/v6L1dNLT0F0vFAUlOQ1rVUOQdk0++9yeZ+JpzKuYCc4LY0hf/nVt4s7jyrK7zd&#10;cMCZFQ0e6UG1kX2jlqUzMLR0YQTgvQM0tlAAvTkPOEyJt9o36Y+UGPTgerXlN7mTODwenA5OjjiT&#10;UA0P8WX+i1dj50P8rqhhSSi5x/NlVsXiOkQEAugGku4KZOrqqjYmb1LJqAvj2ULgsU3MIcJiD2Us&#10;WyKQw6NedrynS6639lMj5HNKct8Ddsam61QurnVYiaCOiCzFlVEJY+xPpUFu5uOdGIWUym7jzOiE&#10;0sjoI4Zr/GtUHzHu8oBFvpls3Bo3tSXfsbRPbfW8oVZ3eJC0k3cSYzttc1WdbOpkStUK5eOpa8Hg&#10;5FUNvq9FiHfCo+dQMZgj8RaLNoRHorXE2Yz8n/fOEx6tAC1nS/RwycPvufCKM/PDoklO+0OUGIt5&#10;Mzz6OsDG72qmuxo7by4IldPHxHIyiwkfzUbUnppHjJtJuhUqYSXuLnnciBexmywYV1JNJhmENnci&#10;Xtt7J5PrxHKqs4f2UXi3rvOIBrmhTbeL0Zty77DJ0tJkHknXuRcSzx2ra/4xInK5rsdZmkG7+4x6&#10;HbrjFwAAAP//AwBQSwMEFAAGAAgAAAAhAEBiIR7cAAAACwEAAA8AAABkcnMvZG93bnJldi54bWxM&#10;j0FPwzAMhe9I/IfISNxYWgSj65pOgAYXTgy0s9d4SUSTVE3WlX+POcHN9nt6/l6zmX0vJhqTi0FB&#10;uShAUOiidsEo+Px4ualApIxBYx8DKfimBJv28qLBWsdzeKdpl43gkJBqVGBzHmopU2fJY1rEgQJr&#10;xzh6zLyORuoRzxzue3lbFEvp0QX+YHGgZ0vd1+7kFWyfzMp0FY52W2nnpnl/fDOvSl1fzY9rEJnm&#10;/GeGX3xGh5aZDvEUdBK9gjuOZysPRbkEwY77clWCOPDlgSXZNvJ/h/YHAAD//wMAUEsBAi0AFAAG&#10;AAgAAAAhALaDOJL+AAAA4QEAABMAAAAAAAAAAAAAAAAAAAAAAFtDb250ZW50X1R5cGVzXS54bWxQ&#10;SwECLQAUAAYACAAAACEAOP0h/9YAAACUAQAACwAAAAAAAAAAAAAAAAAvAQAAX3JlbHMvLnJlbHNQ&#10;SwECLQAUAAYACAAAACEAbO/TsJcCAAC8BQAADgAAAAAAAAAAAAAAAAAuAgAAZHJzL2Uyb0RvYy54&#10;bWxQSwECLQAUAAYACAAAACEAQGIhHtwAAAALAQAADwAAAAAAAAAAAAAAAADxBAAAZHJzL2Rvd25y&#10;ZXYueG1sUEsFBgAAAAAEAAQA8wAAAPoFAAAAAA==&#10;" fillcolor="white [3201]" strokeweight=".5pt">
                <v:textbox>
                  <w:txbxContent>
                    <w:p w:rsidR="00383162" w:rsidRPr="00531D39" w:rsidRDefault="00383162" w:rsidP="007C4376">
                      <w:pPr>
                        <w:spacing w:before="120" w:after="0"/>
                        <w:jc w:val="center"/>
                        <w:rPr>
                          <w:rFonts w:ascii="Arial Narrow" w:hAnsi="Arial Narrow"/>
                          <w:sz w:val="18"/>
                        </w:rPr>
                      </w:pPr>
                      <w:r w:rsidRPr="00531D39">
                        <w:rPr>
                          <w:rFonts w:ascii="Arial Narrow" w:hAnsi="Arial Narrow"/>
                          <w:sz w:val="18"/>
                        </w:rPr>
                        <w:t>I/c Infocom</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64384" behindDoc="0" locked="0" layoutInCell="1" allowOverlap="1" wp14:anchorId="28CF8392" wp14:editId="3BF73A6D">
                <wp:simplePos x="0" y="0"/>
                <wp:positionH relativeFrom="column">
                  <wp:posOffset>1371600</wp:posOffset>
                </wp:positionH>
                <wp:positionV relativeFrom="paragraph">
                  <wp:posOffset>2573020</wp:posOffset>
                </wp:positionV>
                <wp:extent cx="499745" cy="434340"/>
                <wp:effectExtent l="0" t="0" r="14605" b="22860"/>
                <wp:wrapNone/>
                <wp:docPr id="1121" name="Text Box 1121"/>
                <wp:cNvGraphicFramePr/>
                <a:graphic xmlns:a="http://schemas.openxmlformats.org/drawingml/2006/main">
                  <a:graphicData uri="http://schemas.microsoft.com/office/word/2010/wordprocessingShape">
                    <wps:wsp>
                      <wps:cNvSpPr txBox="1"/>
                      <wps:spPr>
                        <a:xfrm>
                          <a:off x="0" y="0"/>
                          <a:ext cx="499745" cy="4343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531D39" w:rsidRDefault="00383162" w:rsidP="007C4376">
                            <w:pPr>
                              <w:spacing w:before="120" w:after="0"/>
                              <w:jc w:val="center"/>
                              <w:rPr>
                                <w:rFonts w:ascii="Arial Narrow" w:hAnsi="Arial Narrow"/>
                                <w:sz w:val="18"/>
                              </w:rPr>
                            </w:pPr>
                            <w:r w:rsidRPr="00531D39">
                              <w:rPr>
                                <w:rFonts w:ascii="Arial Narrow" w:hAnsi="Arial Narrow"/>
                                <w:sz w:val="18"/>
                              </w:rPr>
                              <w:t>I/c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F8392" id="Text Box 1121" o:spid="_x0000_s1035" type="#_x0000_t202" style="position:absolute;left:0;text-align:left;margin-left:108pt;margin-top:202.6pt;width:39.35pt;height:3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vglwIAAL4FAAAOAAAAZHJzL2Uyb0RvYy54bWysVNtOGzEQfa/Uf7D8XjYJgTYRG5SCqCoh&#10;QIWKZ8drkxVej2s7ydKv77E3V8oLVRVpM/acuR3PzNl52xi2VD7UZEveP+pxpqykqrZPJf/5cPXp&#10;C2chClsJQ1aV/EUFfj75+OFs5cZqQHMylfIMTmwYr1zJ5zG6cVEEOVeNCEfklIVSk29ExNE/FZUX&#10;K3hvTDHo9U6LFfnKeZIqBNxedko+yf61VjLeah1UZKbkyC3mr8/fWfoWkzMxfvLCzWu5TkP8QxaN&#10;qC2Cbl1diijYwtd/uWpq6SmQjkeSmoK0rqXKNaCafu9VNfdz4VSuBeQEt6Up/D+38mZ551ld4e36&#10;gz5nVjR4pQfVRvaVWpYvwdHKhTGg9w7g2EIDfOIu3QdcptJb7Zv0j6IY9GD7Zctw8idxORyNPg9P&#10;OJNQDY/xyy9Q7IydD/GbooYloeQeD5h5FcvrEBEQ0A0kxQpk6uqqNiYfUtOoC+PZUuC5TcwpwuIA&#10;ZSxblfz0+KSXHR/okuut/cwI+ZyKPPSAk7EpnMrttU5rR0SW4otRCWPsD6VBb+bjjRyFlMpu88zo&#10;hNKo6D2Ga/wuq/cYd3XAIkcmG7fGTW3JdywdUls9b6jVHR4k7dWdxNjO2txXo02fzKh6Qft46oYw&#10;OHlVg+9rEeKd8Jg6dAw2SbzFRxvCI9Fa4mxO/vdb9wmPYYCWsxWmuOTh10J4xZn5bjEmo/4QLcZi&#10;PgxPPg9w8Pua2b7GLpoLQudgDpBdFhM+mo2oPTWPWDjTFBUqYSVilzxuxIvY7RYsLKmm0wzCoDsR&#10;r+29k8l1Yjn12UP7KLxb93nEgNzQZt7F+FW7d9hkaWm6iKTrPAuJ547VNf9YErld1wstbaH9c0bt&#10;1u7kDwAAAP//AwBQSwMEFAAGAAgAAAAhANGd+OnfAAAACwEAAA8AAABkcnMvZG93bnJldi54bWxM&#10;j8FOwzAQRO9I/IO1SNyo01DSNMSpABUunCiIsxu7tkW8jmw3DX/PcoLj7Ixm37Tb2Q9s0jG5gAKW&#10;iwKYxj4oh0bAx/vzTQ0sZYlKDgG1gG+dYNtdXrSyUeGMb3raZ8OoBFMjBdicx4bz1FvtZVqEUSN5&#10;xxC9zCSj4SrKM5X7gZdFUXEvHdIHK0f9ZHX/tT95AbtHszF9LaPd1cq5af48vpoXIa6v5od7YFnP&#10;+S8Mv/iEDh0xHcIJVWKDgHJZ0ZYsYFXclcAoUW5Wa2AHuqxvK+Bdy/9v6H4AAAD//wMAUEsBAi0A&#10;FAAGAAgAAAAhALaDOJL+AAAA4QEAABMAAAAAAAAAAAAAAAAAAAAAAFtDb250ZW50X1R5cGVzXS54&#10;bWxQSwECLQAUAAYACAAAACEAOP0h/9YAAACUAQAACwAAAAAAAAAAAAAAAAAvAQAAX3JlbHMvLnJl&#10;bHNQSwECLQAUAAYACAAAACEAt/8b4JcCAAC+BQAADgAAAAAAAAAAAAAAAAAuAgAAZHJzL2Uyb0Rv&#10;Yy54bWxQSwECLQAUAAYACAAAACEA0Z346d8AAAALAQAADwAAAAAAAAAAAAAAAADxBAAAZHJzL2Rv&#10;d25yZXYueG1sUEsFBgAAAAAEAAQA8wAAAP0FAAAAAA==&#10;" fillcolor="white [3201]" strokeweight=".5pt">
                <v:textbox>
                  <w:txbxContent>
                    <w:p w:rsidR="00383162" w:rsidRPr="00531D39" w:rsidRDefault="00383162" w:rsidP="007C4376">
                      <w:pPr>
                        <w:spacing w:before="120" w:after="0"/>
                        <w:jc w:val="center"/>
                        <w:rPr>
                          <w:rFonts w:ascii="Arial Narrow" w:hAnsi="Arial Narrow"/>
                          <w:sz w:val="18"/>
                        </w:rPr>
                      </w:pPr>
                      <w:r w:rsidRPr="00531D39">
                        <w:rPr>
                          <w:rFonts w:ascii="Arial Narrow" w:hAnsi="Arial Narrow"/>
                          <w:sz w:val="18"/>
                        </w:rPr>
                        <w:t>I/c MM</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88960" behindDoc="0" locked="0" layoutInCell="1" allowOverlap="1" wp14:anchorId="16894A65" wp14:editId="2BF7B7F2">
                <wp:simplePos x="0" y="0"/>
                <wp:positionH relativeFrom="column">
                  <wp:posOffset>5501640</wp:posOffset>
                </wp:positionH>
                <wp:positionV relativeFrom="paragraph">
                  <wp:posOffset>6489701</wp:posOffset>
                </wp:positionV>
                <wp:extent cx="491490" cy="381000"/>
                <wp:effectExtent l="0" t="0" r="22860" b="19050"/>
                <wp:wrapNone/>
                <wp:docPr id="448" name="Text Box 448"/>
                <wp:cNvGraphicFramePr/>
                <a:graphic xmlns:a="http://schemas.openxmlformats.org/drawingml/2006/main">
                  <a:graphicData uri="http://schemas.microsoft.com/office/word/2010/wordprocessingShape">
                    <wps:wsp>
                      <wps:cNvSpPr txBox="1"/>
                      <wps:spPr>
                        <a:xfrm>
                          <a:off x="0" y="0"/>
                          <a:ext cx="491490"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531D39" w:rsidRDefault="00383162" w:rsidP="007C4376">
                            <w:pPr>
                              <w:jc w:val="center"/>
                              <w:rPr>
                                <w:rFonts w:ascii="Arial Narrow" w:hAnsi="Arial Narrow"/>
                                <w:sz w:val="18"/>
                              </w:rPr>
                            </w:pPr>
                            <w:r w:rsidRPr="00531D39">
                              <w:rPr>
                                <w:rFonts w:ascii="Arial Narrow" w:hAnsi="Arial Narrow"/>
                                <w:sz w:val="18"/>
                              </w:rPr>
                              <w:t>RCMT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94A65" id="Text Box 448" o:spid="_x0000_s1036" type="#_x0000_t202" style="position:absolute;left:0;text-align:left;margin-left:433.2pt;margin-top:511pt;width:38.7pt;height:3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ca8lQIAAL0FAAAOAAAAZHJzL2Uyb0RvYy54bWysVE1PGzEQvVfqf7B8L5tAoBCxQSmIqhIC&#10;VKg4O16brPB6XNtJNv31PHvzSblQ9bJrz7wZz7z5OL9oG8PmyoeabMn7Bz3OlJVU1fa55L8er7+c&#10;chaisJUwZFXJlyrwi9HnT+cLN1SHNCVTKc/gxIbhwpV8GqMbFkWQU9WIcEBOWSg1+UZEXP1zUXmx&#10;gPfGFIe93kmxIF85T1KFAOlVp+Sj7F9rJeOd1kFFZkqO2GL++vydpG8xOhfDZy/ctJarMMQ/RNGI&#10;2uLRjasrEQWb+fovV00tPQXS8UBSU5DWtVQ5B2TT773J5mEqnMq5gJzgNjSF/+dW3s7vPaurkg8G&#10;KJUVDYr0qNrIvlHLkgwMLVwYAvjgAI0tFKj0Wh4gTIm32jfpj5QY9OB6ueE3uZMQDs76gzNoJFRH&#10;p/1eL/NfbI2dD/G7ooalQ8k9ypdZFfObEBEIoGtIeiuQqavr2ph8SS2jLo1nc4Fim5hDhMUeyli2&#10;KPnJ0XEvO97TJdcb+4kR8iUlue8BN2PTcyo31yqsRFBHRD7FpVEJY+xPpUFu5uOdGIWUym7izOiE&#10;0sjoI4Yr/Daqjxh3ecAiv0w2boyb2pLvWNqntnpZU6s7PEjayTsdYztpc1f1c4mTaELVEv3jqZvB&#10;4OR1DcJvRIj3wmPo0BhYJPEOH20IVaLVibMp+T/vyRMeswAtZwsMccnD75nwijPzw2JK0G+DNPX5&#10;Mjj+eoiL39VMdjV21lwSWqePleVkPiZ8NOuj9tQ8Yd+M06tQCSvxdsnj+ngZu9WCfSXVeJxBmHMn&#10;4o19cDK5TjSnRntsn4R3q0aPmJBbWo+7GL7p9w6bLC2NZ5F0nYdhy+qqANgRuV9X+ywtod17Rm23&#10;7ugVAAD//wMAUEsDBBQABgAIAAAAIQAkbxKu3gAAAA0BAAAPAAAAZHJzL2Rvd25yZXYueG1sTI/B&#10;TsMwEETvSPyDtUjcqEOoIjeNUwEqXDjRIs5u7NpR43Vku2n4e7YnOO7M0+xMs5n9wCYTUx9QwuOi&#10;AGawC7pHK+Fr//YggKWsUKshoJHwYxJs2tubRtU6XPDTTLtsGYVgqpUEl/NYc546Z7xKizAaJO8Y&#10;oleZzmi5jupC4X7gZVFU3Kse6YNTo3l1pjvtzl7C9sWubCdUdFuh+36av48f9l3K+7v5eQ0smzn/&#10;wXCtT9WhpU6HcEad2CBBVNWSUDKKsqRVhKyWT7TmcJUESbxt+P8V7S8AAAD//wMAUEsBAi0AFAAG&#10;AAgAAAAhALaDOJL+AAAA4QEAABMAAAAAAAAAAAAAAAAAAAAAAFtDb250ZW50X1R5cGVzXS54bWxQ&#10;SwECLQAUAAYACAAAACEAOP0h/9YAAACUAQAACwAAAAAAAAAAAAAAAAAvAQAAX3JlbHMvLnJlbHNQ&#10;SwECLQAUAAYACAAAACEAgH3GvJUCAAC9BQAADgAAAAAAAAAAAAAAAAAuAgAAZHJzL2Uyb0RvYy54&#10;bWxQSwECLQAUAAYACAAAACEAJG8Srt4AAAANAQAADwAAAAAAAAAAAAAAAADvBAAAZHJzL2Rvd25y&#10;ZXYueG1sUEsFBgAAAAAEAAQA8wAAAPoFAAAAAA==&#10;" fillcolor="white [3201]" strokeweight=".5pt">
                <v:textbox>
                  <w:txbxContent>
                    <w:p w:rsidR="00383162" w:rsidRPr="00531D39" w:rsidRDefault="00383162" w:rsidP="007C4376">
                      <w:pPr>
                        <w:jc w:val="center"/>
                        <w:rPr>
                          <w:rFonts w:ascii="Arial Narrow" w:hAnsi="Arial Narrow"/>
                          <w:sz w:val="18"/>
                        </w:rPr>
                      </w:pPr>
                      <w:r w:rsidRPr="00531D39">
                        <w:rPr>
                          <w:rFonts w:ascii="Arial Narrow" w:hAnsi="Arial Narrow"/>
                          <w:sz w:val="18"/>
                        </w:rPr>
                        <w:t>RCMT</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87936" behindDoc="0" locked="0" layoutInCell="1" allowOverlap="1" wp14:anchorId="59587BAE" wp14:editId="328DA7F7">
                <wp:simplePos x="0" y="0"/>
                <wp:positionH relativeFrom="column">
                  <wp:posOffset>4945380</wp:posOffset>
                </wp:positionH>
                <wp:positionV relativeFrom="paragraph">
                  <wp:posOffset>6497321</wp:posOffset>
                </wp:positionV>
                <wp:extent cx="482600" cy="350520"/>
                <wp:effectExtent l="0" t="0" r="12700" b="11430"/>
                <wp:wrapNone/>
                <wp:docPr id="449" name="Text Box 449"/>
                <wp:cNvGraphicFramePr/>
                <a:graphic xmlns:a="http://schemas.openxmlformats.org/drawingml/2006/main">
                  <a:graphicData uri="http://schemas.microsoft.com/office/word/2010/wordprocessingShape">
                    <wps:wsp>
                      <wps:cNvSpPr txBox="1"/>
                      <wps:spPr>
                        <a:xfrm>
                          <a:off x="0" y="0"/>
                          <a:ext cx="482600" cy="3505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531D39" w:rsidRDefault="00383162" w:rsidP="007C4376">
                            <w:pPr>
                              <w:jc w:val="center"/>
                              <w:rPr>
                                <w:rFonts w:ascii="Arial Narrow" w:hAnsi="Arial Narrow"/>
                                <w:sz w:val="18"/>
                              </w:rPr>
                            </w:pPr>
                            <w:r w:rsidRPr="00531D39">
                              <w:rPr>
                                <w:rFonts w:ascii="Arial Narrow" w:hAnsi="Arial Narrow"/>
                                <w:sz w:val="18"/>
                              </w:rPr>
                              <w:t>SMP</w:t>
                            </w:r>
                            <w:r>
                              <w:rPr>
                                <w:rFonts w:ascii="Arial Narrow" w:hAnsi="Arial Narrow"/>
                                <w:sz w:val="18"/>
                              </w:rPr>
                              <w:t>&amp; SDC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87BAE" id="Text Box 449" o:spid="_x0000_s1037" type="#_x0000_t202" style="position:absolute;left:0;text-align:left;margin-left:389.4pt;margin-top:511.6pt;width:38pt;height:27.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JoClwIAAL0FAAAOAAAAZHJzL2Uyb0RvYy54bWysVE1PGzEQvVfqf7B8L5ukgULEBqUgqkoI&#10;UEPF2fHaZIXX49pOsumv77M3CQnlQtXL7tjz5ut5Zs4v2sawpfKhJlvy/lGPM2UlVbV9KvnPh+tP&#10;p5yFKGwlDFlV8rUK/GL88cP5yo3UgOZkKuUZnNgwWrmSz2N0o6IIcq4aEY7IKQulJt+IiKN/Kiov&#10;VvDemGLQ650UK/KV8yRVCLi96pR8nP1rrWS80zqoyEzJkVvMX5+/s/Qtxudi9OSFm9dyk4b4hywa&#10;UVsE3bm6ElGwha//ctXU0lMgHY8kNQVpXUuVa0A1/d6raqZz4VSuBeQEt6Mp/D+38nZ571ldlXw4&#10;POPMigaP9KDayL5Sy9IdGFq5MAJw6gCNLRR46e19wGUqvNW+SX+UxKAH1+sdv8mdxOXwdHDSg0ZC&#10;9fm4dzzI/Bcvxs6H+E1Rw5JQco/ny6yK5U2ISATQLSTFCmTq6ro2Jh9Sy6hL49lS4LFNzCnC4gBl&#10;LFuV/ATRs+MDXXK9s58ZIZ9TkYcecDI2hVO5uTZpJYI6IrIU10YljLE/lAa5mY83chRSKrvLM6MT&#10;SqOi9xhu8C9Zvce4qwMWOTLZuDNuaku+Y+mQ2up5S63u8CBpr+4kxnbW5q7q7xplRtUa/eOpm8Hg&#10;5HUNwm9EiPfCY+jQGFgk8Q4fbQivRBuJszn532/dJzxmAVrOVhjikodfC+EVZ+a7xZSc9YfDNPX5&#10;MDz+goZjfl8z29fYRXNJaJ0+VpaTWUz4aLai9tQ8Yt9MUlSohJWIXfK4FS9jt1qwr6SaTDIIc+5E&#10;vLFTJ5PrRHNqtIf2UXi3afSICbml7biL0at+77DJ0tJkEUnXeRgS0R2rmwfAjsj9utlnaQntnzPq&#10;ZeuO/wAAAP//AwBQSwMEFAAGAAgAAAAhAIjlOBTeAAAADQEAAA8AAABkcnMvZG93bnJldi54bWxM&#10;j8FOwzAQRO9I/IO1SNyoQyjETeNUgAoXThTEeRu7jkVsR7abhr9ne4Ljzoxm3zSb2Q1s0jHZ4CXc&#10;Lgpg2ndBWW8kfH683AhgKaNXOASvJfzoBJv28qLBWoWTf9fTLhtGJT7VKKHPeaw5T12vHaZFGLUn&#10;7xCiw0xnNFxFPFG5G3hZFA/cofX0ocdRP/e6+94dnYTtk1mZTmDst0JZO81fhzfzKuX11fy4Bpb1&#10;nP/CcMYndGiJaR+OXiU2SKgqQeiZjKK8K4FRRNwvSdqfpUosgbcN/7+i/QUAAP//AwBQSwECLQAU&#10;AAYACAAAACEAtoM4kv4AAADhAQAAEwAAAAAAAAAAAAAAAAAAAAAAW0NvbnRlbnRfVHlwZXNdLnht&#10;bFBLAQItABQABgAIAAAAIQA4/SH/1gAAAJQBAAALAAAAAAAAAAAAAAAAAC8BAABfcmVscy8ucmVs&#10;c1BLAQItABQABgAIAAAAIQBPSJoClwIAAL0FAAAOAAAAAAAAAAAAAAAAAC4CAABkcnMvZTJvRG9j&#10;LnhtbFBLAQItABQABgAIAAAAIQCI5TgU3gAAAA0BAAAPAAAAAAAAAAAAAAAAAPEEAABkcnMvZG93&#10;bnJldi54bWxQSwUGAAAAAAQABADzAAAA/AUAAAAA&#10;" fillcolor="white [3201]" strokeweight=".5pt">
                <v:textbox>
                  <w:txbxContent>
                    <w:p w:rsidR="00383162" w:rsidRPr="00531D39" w:rsidRDefault="00383162" w:rsidP="007C4376">
                      <w:pPr>
                        <w:jc w:val="center"/>
                        <w:rPr>
                          <w:rFonts w:ascii="Arial Narrow" w:hAnsi="Arial Narrow"/>
                          <w:sz w:val="18"/>
                        </w:rPr>
                      </w:pPr>
                      <w:r w:rsidRPr="00531D39">
                        <w:rPr>
                          <w:rFonts w:ascii="Arial Narrow" w:hAnsi="Arial Narrow"/>
                          <w:sz w:val="18"/>
                        </w:rPr>
                        <w:t>SMP</w:t>
                      </w:r>
                      <w:r>
                        <w:rPr>
                          <w:rFonts w:ascii="Arial Narrow" w:hAnsi="Arial Narrow"/>
                          <w:sz w:val="18"/>
                        </w:rPr>
                        <w:t>&amp; SDC</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86912" behindDoc="0" locked="0" layoutInCell="1" allowOverlap="1" wp14:anchorId="7F717BD4" wp14:editId="3FA870B2">
                <wp:simplePos x="0" y="0"/>
                <wp:positionH relativeFrom="column">
                  <wp:posOffset>4373880</wp:posOffset>
                </wp:positionH>
                <wp:positionV relativeFrom="paragraph">
                  <wp:posOffset>6497321</wp:posOffset>
                </wp:positionV>
                <wp:extent cx="508635" cy="358140"/>
                <wp:effectExtent l="0" t="0" r="24765" b="22860"/>
                <wp:wrapNone/>
                <wp:docPr id="450" name="Text Box 450"/>
                <wp:cNvGraphicFramePr/>
                <a:graphic xmlns:a="http://schemas.openxmlformats.org/drawingml/2006/main">
                  <a:graphicData uri="http://schemas.microsoft.com/office/word/2010/wordprocessingShape">
                    <wps:wsp>
                      <wps:cNvSpPr txBox="1"/>
                      <wps:spPr>
                        <a:xfrm>
                          <a:off x="0" y="0"/>
                          <a:ext cx="508635" cy="358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531D39" w:rsidRDefault="00383162" w:rsidP="007C4376">
                            <w:pPr>
                              <w:jc w:val="center"/>
                              <w:rPr>
                                <w:rFonts w:ascii="Arial Narrow" w:hAnsi="Arial Narrow"/>
                                <w:sz w:val="18"/>
                              </w:rPr>
                            </w:pPr>
                            <w:r w:rsidRPr="00531D39">
                              <w:rPr>
                                <w:rFonts w:ascii="Arial Narrow" w:hAnsi="Arial Narrow"/>
                                <w:sz w:val="18"/>
                              </w:rPr>
                              <w:t>CWS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17BD4" id="Text Box 450" o:spid="_x0000_s1038" type="#_x0000_t202" style="position:absolute;left:0;text-align:left;margin-left:344.4pt;margin-top:511.6pt;width:40.05pt;height:28.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ChrmQIAAL0FAAAOAAAAZHJzL2Uyb0RvYy54bWysVFFPGzEMfp+0/xDlfVxbWsYqrqgDMU1C&#10;gAYTz2kuoSdycZak7XW/fl9ybWkZL0x7ubPjz479xfbZedsYtlQ+1GRL3j/qcaaspKq2TyX/+XD1&#10;6ZSzEIWthCGrSr5WgZ9PPn44W7mxGtCcTKU8QxAbxitX8nmMblwUQc5VI8IROWVh1OQbEaH6p6Ly&#10;YoXojSkGvd5JsSJfOU9ShYDTy87IJzm+1krGW62DisyUHLnF/PX5O0vfYnImxk9euHktN2mIf8ii&#10;EbXFpbtQlyIKtvD1X6GaWnoKpOORpKYgrWupcg2opt97Vc39XDiVawE5we1oCv8vrLxZ3nlWVyUf&#10;jsCPFQ0e6UG1kX2llqUzMLRyYQzgvQM0tjDgpbfnAYep8Fb7Jv1REoMdsdY7flM4icNR7/TkeMSZ&#10;hOl4dNof5ujFi7PzIX5T1LAklNzj+TKrYnkdIhIBdAtJdwUydXVVG5OV1DLqwni2FHhsE3OK8DhA&#10;GctWJUcWvRz4wJZC7/xnRsjnVORhBGjGputUbq5NWomgjogsxbVRCWPsD6VBbubjjRyFlMru8szo&#10;hNKo6D2OG/xLVu9x7uqAR76ZbNw5N7Ul37F0SG31vKVWd3iQtFd3EmM7a3NX9QfbRplRtUb/eOpm&#10;MDh5VYPwaxHinfAYOrQMFkm8xUcbwivRRuJsTv73W+cJj1mAlbMVhrjk4ddCeMWZ+W4xJV/6Q/QY&#10;i1kZjj4PoPh9y2zfYhfNBaF1+lhZTmYx4aPZitpT84h9M023wiSsxN0lj1vxInarBftKquk0gzDn&#10;TsRre+9kCp1oTo320D4K7zaNHjEhN7QddzF+1e8dNnlami4i6ToPQyK6Y3XzANgRuV83+ywtoX09&#10;o1627uQPAAAA//8DAFBLAwQUAAYACAAAACEAQORV/d4AAAANAQAADwAAAGRycy9kb3ducmV2Lnht&#10;bEyPwU7DMBBE70j8g7VI3KhDkFInxKkAFS6caBHnbby1I2I7st00/D3uCY6zM5p5224WO7KZQhy8&#10;k3C/KoCR670anJbwuX+9E8BiQqdw9I4k/FCETXd91WKj/Nl90LxLmuUSFxuUYFKaGs5jb8hiXPmJ&#10;XPaOPlhMWQbNVcBzLrcjL4ui4hYHlxcMTvRiqP/enayE7bOudS8wmK1QwzAvX8d3/Sbl7c3y9Ags&#10;0ZL+wnDBz+jQZaaDPzkV2SihEiKjp2wU5UMJLEfWlaiBHS6ndV0B71r+/4vuFwAA//8DAFBLAQIt&#10;ABQABgAIAAAAIQC2gziS/gAAAOEBAAATAAAAAAAAAAAAAAAAAAAAAABbQ29udGVudF9UeXBlc10u&#10;eG1sUEsBAi0AFAAGAAgAAAAhADj9If/WAAAAlAEAAAsAAAAAAAAAAAAAAAAALwEAAF9yZWxzLy5y&#10;ZWxzUEsBAi0AFAAGAAgAAAAhAHqoKGuZAgAAvQUAAA4AAAAAAAAAAAAAAAAALgIAAGRycy9lMm9E&#10;b2MueG1sUEsBAi0AFAAGAAgAAAAhAEDkVf3eAAAADQEAAA8AAAAAAAAAAAAAAAAA8wQAAGRycy9k&#10;b3ducmV2LnhtbFBLBQYAAAAABAAEAPMAAAD+BQAAAAA=&#10;" fillcolor="white [3201]" strokeweight=".5pt">
                <v:textbox>
                  <w:txbxContent>
                    <w:p w:rsidR="00383162" w:rsidRPr="00531D39" w:rsidRDefault="00383162" w:rsidP="007C4376">
                      <w:pPr>
                        <w:jc w:val="center"/>
                        <w:rPr>
                          <w:rFonts w:ascii="Arial Narrow" w:hAnsi="Arial Narrow"/>
                          <w:sz w:val="18"/>
                        </w:rPr>
                      </w:pPr>
                      <w:r w:rsidRPr="00531D39">
                        <w:rPr>
                          <w:rFonts w:ascii="Arial Narrow" w:hAnsi="Arial Narrow"/>
                          <w:sz w:val="18"/>
                        </w:rPr>
                        <w:t>CWS</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85888" behindDoc="0" locked="0" layoutInCell="1" allowOverlap="1" wp14:anchorId="3BF84018" wp14:editId="3DBFB3FB">
                <wp:simplePos x="0" y="0"/>
                <wp:positionH relativeFrom="column">
                  <wp:posOffset>3710940</wp:posOffset>
                </wp:positionH>
                <wp:positionV relativeFrom="paragraph">
                  <wp:posOffset>6497321</wp:posOffset>
                </wp:positionV>
                <wp:extent cx="577850" cy="365760"/>
                <wp:effectExtent l="0" t="0" r="12700" b="15240"/>
                <wp:wrapNone/>
                <wp:docPr id="305" name="Text Box 305"/>
                <wp:cNvGraphicFramePr/>
                <a:graphic xmlns:a="http://schemas.openxmlformats.org/drawingml/2006/main">
                  <a:graphicData uri="http://schemas.microsoft.com/office/word/2010/wordprocessingShape">
                    <wps:wsp>
                      <wps:cNvSpPr txBox="1"/>
                      <wps:spPr>
                        <a:xfrm>
                          <a:off x="0" y="0"/>
                          <a:ext cx="577850" cy="365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531D39" w:rsidRDefault="00383162" w:rsidP="007C4376">
                            <w:pPr>
                              <w:jc w:val="center"/>
                              <w:rPr>
                                <w:rFonts w:ascii="Arial Narrow" w:hAnsi="Arial Narrow"/>
                                <w:sz w:val="18"/>
                              </w:rPr>
                            </w:pPr>
                            <w:r w:rsidRPr="00531D39">
                              <w:rPr>
                                <w:rFonts w:ascii="Arial Narrow" w:hAnsi="Arial Narrow"/>
                                <w:sz w:val="18"/>
                              </w:rPr>
                              <w:t>CEWELL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84018" id="Text Box 305" o:spid="_x0000_s1039" type="#_x0000_t202" style="position:absolute;left:0;text-align:left;margin-left:292.2pt;margin-top:511.6pt;width:45.5pt;height:28.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vqLmAIAAL0FAAAOAAAAZHJzL2Uyb0RvYy54bWysVE1v2zAMvQ/YfxB0X500TdIFdYqsRYcB&#10;RVssHXpWZKkRKomapMTOfv0o2U7Tj0uHXWxSfKTIJ5Jn543RZCt8UGBLOjwaUCIsh0rZx5L+ur/6&#10;ckpJiMxWTIMVJd2JQM/nnz+d1W4mjmENuhKeYBAbZrUr6TpGNyuKwNfCsHAETlg0SvCGRVT9Y1F5&#10;VmN0o4vjwWBS1OAr54GLEPD0sjXSeY4vpeDxVsogItElxdxi/vr8XaVvMT9js0fP3FrxLg32D1kY&#10;pixeug91ySIjG6/ehDKKewgg4xEHU4CUiotcA1YzHLyqZrlmTuRakJzg9jSF/xeW32zvPFFVSUeD&#10;MSWWGXyke9FE8g0aks6QodqFGQKXDqGxQQO+dH8e8DAV3khv0h9LImhHrnd7flM4jofj6fR0jBaO&#10;ptFkPJ1k/otnZ+dD/C7AkCSU1OPzZVbZ9jpETAShPSTdFUCr6kppnZXUMuJCe7Jl+Ng65hTR4wVK&#10;W1KXdDLCNN5ESKH3/ivN+FMq8mUE1LRNniI3V5dWIqglIktxp0XCaPtTSCQ38/FOjoxzYfd5ZnRC&#10;SazoI44d/jmrjzi3daBHvhls3DsbZcG3LL2ktnrqqZUtHkk6qDuJsVk1uauGo75RVlDtsH88tDMY&#10;HL9SSPg1C/GOeRw6bAxcJPEWP1IDvhJ0EiVr8H/eO094nAW0UlLjEJc0/N4wLyjRPyxOydfhyUma&#10;+qycjKfHqPhDy+rQYjfmArB1hriyHM9iwkfdi9KDecB9s0i3oolZjneXNPbiRWxXC+4rLhaLDMI5&#10;dyxe26XjKXSiOTXaffPAvOsaPeKE3EA/7mz2qt9bbPK0sNhEkCoPQyK6ZbV7ANwRuV+7fZaW0KGe&#10;Uc9bd/4XAAD//wMAUEsDBBQABgAIAAAAIQC9aIP53gAAAA0BAAAPAAAAZHJzL2Rvd25yZXYueG1s&#10;TI9BTwMhFITvJv4H8ky8WXBtK12XbdRULz1ZTc90oUBcYAN0u/57X096fDNf5s0068n3ZNQpuxgE&#10;3M8YEB26qFwwAr4+3+44kFxkULKPQQv40RnW7fVVI2sVz+FDj7tiCIaEXEsBtpShpjR3VnuZZ3HQ&#10;Ab1jTF4WPJOhKskzhvueVowtqZcu4AcrB/1qdfe9O3kBmxezMh2XyW64cm6c9seteRfi9mZ6fgJS&#10;9FT+YLjUx+rQYqdDPAWVSS9gwedzRNFg1UMFBJHl4wKlw0XijANtG/p/RfsLAAD//wMAUEsBAi0A&#10;FAAGAAgAAAAhALaDOJL+AAAA4QEAABMAAAAAAAAAAAAAAAAAAAAAAFtDb250ZW50X1R5cGVzXS54&#10;bWxQSwECLQAUAAYACAAAACEAOP0h/9YAAACUAQAACwAAAAAAAAAAAAAAAAAvAQAAX3JlbHMvLnJl&#10;bHNQSwECLQAUAAYACAAAACEAqDL6i5gCAAC9BQAADgAAAAAAAAAAAAAAAAAuAgAAZHJzL2Uyb0Rv&#10;Yy54bWxQSwECLQAUAAYACAAAACEAvWiD+d4AAAANAQAADwAAAAAAAAAAAAAAAADyBAAAZHJzL2Rv&#10;d25yZXYueG1sUEsFBgAAAAAEAAQA8wAAAP0FAAAAAA==&#10;" fillcolor="white [3201]" strokeweight=".5pt">
                <v:textbox>
                  <w:txbxContent>
                    <w:p w:rsidR="00383162" w:rsidRPr="00531D39" w:rsidRDefault="00383162" w:rsidP="007C4376">
                      <w:pPr>
                        <w:jc w:val="center"/>
                        <w:rPr>
                          <w:rFonts w:ascii="Arial Narrow" w:hAnsi="Arial Narrow"/>
                          <w:sz w:val="18"/>
                        </w:rPr>
                      </w:pPr>
                      <w:r w:rsidRPr="00531D39">
                        <w:rPr>
                          <w:rFonts w:ascii="Arial Narrow" w:hAnsi="Arial Narrow"/>
                          <w:sz w:val="18"/>
                        </w:rPr>
                        <w:t>CEWELL</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84864" behindDoc="0" locked="0" layoutInCell="1" allowOverlap="1" wp14:anchorId="7E688729" wp14:editId="0B162E14">
                <wp:simplePos x="0" y="0"/>
                <wp:positionH relativeFrom="column">
                  <wp:posOffset>3040380</wp:posOffset>
                </wp:positionH>
                <wp:positionV relativeFrom="paragraph">
                  <wp:posOffset>6504941</wp:posOffset>
                </wp:positionV>
                <wp:extent cx="586105" cy="350520"/>
                <wp:effectExtent l="0" t="0" r="23495" b="11430"/>
                <wp:wrapNone/>
                <wp:docPr id="303" name="Text Box 303"/>
                <wp:cNvGraphicFramePr/>
                <a:graphic xmlns:a="http://schemas.openxmlformats.org/drawingml/2006/main">
                  <a:graphicData uri="http://schemas.microsoft.com/office/word/2010/wordprocessingShape">
                    <wps:wsp>
                      <wps:cNvSpPr txBox="1"/>
                      <wps:spPr>
                        <a:xfrm>
                          <a:off x="0" y="0"/>
                          <a:ext cx="586105" cy="3505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531D39" w:rsidRDefault="00383162" w:rsidP="007C4376">
                            <w:pPr>
                              <w:jc w:val="center"/>
                              <w:rPr>
                                <w:rFonts w:ascii="Arial Narrow" w:hAnsi="Arial Narrow"/>
                                <w:sz w:val="18"/>
                              </w:rPr>
                            </w:pPr>
                            <w:r w:rsidRPr="00531D39">
                              <w:rPr>
                                <w:rFonts w:ascii="Arial Narrow" w:hAnsi="Arial Narrow"/>
                                <w:sz w:val="18"/>
                              </w:rPr>
                              <w:t>C2 – C3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88729" id="Text Box 303" o:spid="_x0000_s1040" type="#_x0000_t202" style="position:absolute;left:0;text-align:left;margin-left:239.4pt;margin-top:512.2pt;width:46.15pt;height:27.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O7OmQIAAL0FAAAOAAAAZHJzL2Uyb0RvYy54bWysVN9P2zAQfp+0/8Hy+0gKLWMVKepATJMQ&#10;oJWJZ9exqYXt82y3SffX7+wkpWW8MO0lOfu++/X57s4vWqPJRvigwFZ0dFRSIiyHWtmniv58uP50&#10;RkmIzNZMgxUV3YpAL2YfP5w3biqOYQW6Fp6gExumjavoKkY3LYrAV8KwcAROWFRK8IZFPPqnovas&#10;Qe9GF8dleVo04GvngYsQ8PaqU9JZ9i+l4PFOyiAi0RXF3GL++vxdpm8xO2fTJ8/cSvE+DfYPWRim&#10;LAbdubpikZG1V3+5Mop7CCDjEQdTgJSKi1wDVjMqX1WzWDEnci1ITnA7msL/c8tvN/eeqLqiJ+UJ&#10;JZYZfKQH0UbyFVqS7pChxoUpAhcOobFFBb70cB/wMhXeSm/SH0siqEeutzt+kzuOl5Oz01E5oYSj&#10;6mRSTo4z/8WLsfMhfhNgSBIq6vH5MqtscxMiJoLQAZJiBdCqvlZa50NqGXGpPdkwfGwdc4pocYDS&#10;ljQVPcXo2fGBLrne2S8148+pyEMPeNI2hRO5ufq0EkEdEVmKWy0SRtsfQiK5mY83cmScC7vLM6MT&#10;SmJF7zHs8S9Zvce4qwMtcmSwcWdslAXfsXRIbf08UCs7PJK0V3cSY7tsc1eNxkOjLKHeYv946GYw&#10;OH6tkPAbFuI98zh02DK4SOIdfqQGfCXoJUpW4H+/dZ/wOAuopaTBIa5o+LVmXlCiv1ucki+j8ThN&#10;fT6MJ5+x4Yjf1yz3NXZtLgFbZ4Qry/EsJnzUgyg9mEfcN/MUFVXMcoxd0TiIl7FbLbivuJjPMwjn&#10;3LF4YxeOJ9eJ5tRoD+0j865v9IgTcgvDuLPpq37vsMnSwnwdQao8DInojtX+AXBH5H7t91laQvvn&#10;jHrZurM/AAAA//8DAFBLAwQUAAYACAAAACEAw3d0V+AAAAANAQAADwAAAGRycy9kb3ducmV2Lnht&#10;bEyPwU7DMBBE70j8g7VI3KiTKjRpGqcCVLhwoqCe3XhrW8R2FLtp+Hu2JzjOzmjmbbOdXc8mHKMN&#10;XkC+yICh74KyXgv4+nx9qIDFJL2SffAo4AcjbNvbm0bWKlz8B077pBmV+FhLASaloeY8dgadjIsw&#10;oCfvFEYnE8lRczXKC5W7ni+zbMWdtJ4WjBzwxWD3vT87AbtnvdZdJUezq5S103w4ves3Ie7v5qcN&#10;sIRz+gvDFZ/QoSWmYzh7FVkvoCgrQk9kZMuiAEaRxzLPgR2vp3K9At42/P8X7S8AAAD//wMAUEsB&#10;Ai0AFAAGAAgAAAAhALaDOJL+AAAA4QEAABMAAAAAAAAAAAAAAAAAAAAAAFtDb250ZW50X1R5cGVz&#10;XS54bWxQSwECLQAUAAYACAAAACEAOP0h/9YAAACUAQAACwAAAAAAAAAAAAAAAAAvAQAAX3JlbHMv&#10;LnJlbHNQSwECLQAUAAYACAAAACEAdYjuzpkCAAC9BQAADgAAAAAAAAAAAAAAAAAuAgAAZHJzL2Uy&#10;b0RvYy54bWxQSwECLQAUAAYACAAAACEAw3d0V+AAAAANAQAADwAAAAAAAAAAAAAAAADzBAAAZHJz&#10;L2Rvd25yZXYueG1sUEsFBgAAAAAEAAQA8wAAAAAGAAAAAA==&#10;" fillcolor="white [3201]" strokeweight=".5pt">
                <v:textbox>
                  <w:txbxContent>
                    <w:p w:rsidR="00383162" w:rsidRPr="00531D39" w:rsidRDefault="00383162" w:rsidP="007C4376">
                      <w:pPr>
                        <w:jc w:val="center"/>
                        <w:rPr>
                          <w:rFonts w:ascii="Arial Narrow" w:hAnsi="Arial Narrow"/>
                          <w:sz w:val="18"/>
                        </w:rPr>
                      </w:pPr>
                      <w:r w:rsidRPr="00531D39">
                        <w:rPr>
                          <w:rFonts w:ascii="Arial Narrow" w:hAnsi="Arial Narrow"/>
                          <w:sz w:val="18"/>
                        </w:rPr>
                        <w:t>C2 – C3</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83840" behindDoc="0" locked="0" layoutInCell="1" allowOverlap="1" wp14:anchorId="6CF2643E" wp14:editId="29FC9A75">
                <wp:simplePos x="0" y="0"/>
                <wp:positionH relativeFrom="column">
                  <wp:posOffset>2369820</wp:posOffset>
                </wp:positionH>
                <wp:positionV relativeFrom="paragraph">
                  <wp:posOffset>6512560</wp:posOffset>
                </wp:positionV>
                <wp:extent cx="612140" cy="373380"/>
                <wp:effectExtent l="0" t="0" r="16510" b="26670"/>
                <wp:wrapNone/>
                <wp:docPr id="302" name="Text Box 302"/>
                <wp:cNvGraphicFramePr/>
                <a:graphic xmlns:a="http://schemas.openxmlformats.org/drawingml/2006/main">
                  <a:graphicData uri="http://schemas.microsoft.com/office/word/2010/wordprocessingShape">
                    <wps:wsp>
                      <wps:cNvSpPr txBox="1"/>
                      <wps:spPr>
                        <a:xfrm>
                          <a:off x="0" y="0"/>
                          <a:ext cx="612140" cy="373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531D39" w:rsidRDefault="00383162" w:rsidP="007C4376">
                            <w:pPr>
                              <w:jc w:val="center"/>
                              <w:rPr>
                                <w:rFonts w:ascii="Arial Narrow" w:hAnsi="Arial Narrow"/>
                                <w:sz w:val="18"/>
                              </w:rPr>
                            </w:pPr>
                            <w:r w:rsidRPr="00531D39">
                              <w:rPr>
                                <w:rFonts w:ascii="Arial Narrow" w:hAnsi="Arial Narrow"/>
                                <w:sz w:val="18"/>
                              </w:rPr>
                              <w:t>Vigilance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2643E" id="Text Box 302" o:spid="_x0000_s1041" type="#_x0000_t202" style="position:absolute;left:0;text-align:left;margin-left:186.6pt;margin-top:512.8pt;width:48.2pt;height:29.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ay0mQIAAL0FAAAOAAAAZHJzL2Uyb0RvYy54bWysVE1v2zAMvQ/YfxB0Xx0n/VpQp8hadBhQ&#10;tMXaoWdFlhqhkqhJSuzs15eS7TTpeumwi02KjxT5RPLsvDWarIUPCmxFy4MRJcJyqJV9quivh6sv&#10;p5SEyGzNNFhR0Y0I9Hz2+dNZ46ZiDEvQtfAEg9gwbVxFlzG6aVEEvhSGhQNwwqJRgjcsouqfitqz&#10;BqMbXYxHo+OiAV87D1yEgKeXnZHOcnwpBY+3UgYRia4o5hbz1+fvIn2L2RmbPnnmlor3abB/yMIw&#10;ZfHSbahLFhlZefVXKKO4hwAyHnAwBUipuMg1YDXl6E0190vmRK4FyQluS1P4f2H5zfrOE1VXdDIa&#10;U2KZwUd6EG0k36Al6QwZalyYIvDeITS2aMCXHs4DHqbCW+lN+mNJBO3I9WbLbwrH8fC4HJeHaOFo&#10;mpxMJqeZ/+LV2fkQvwswJAkV9fh8mVW2vg4RE0HoAEl3BdCqvlJaZyW1jLjQnqwZPraOOUX02ENp&#10;SxpMZHI0yoH3bCn01n+hGX9ORe5HQE3bdJ3IzdWnlQjqiMhS3GiRMNr+FBLJzXy8kyPjXNhtnhmd&#10;UBIr+ohjj3/N6iPOXR3okW8GG7fORlnwHUv71NbPA7WywyNJO3UnMbaLNndVeTQ0ygLqDfaPh24G&#10;g+NXCgm/ZiHeMY9Dh42BiyTe4kdqwFeCXqJkCf7Pe+cJj7OAVkoaHOKKht8r5gUl+ofFKflaHqZ+&#10;i1k5PDoZo+J3LYtdi12ZC8DWKXFlOZ7FhI96EKUH84j7Zp5uRROzHO+uaBzEi9itFtxXXMznGYRz&#10;7li8tveOp9CJ5tRoD+0j865v9IgTcgPDuLPpm37vsMnTwnwVQao8DInojtX+AXBH5H7t91laQrt6&#10;Rr1u3dkLAAAA//8DAFBLAwQUAAYACAAAACEAE4eI3+AAAAANAQAADwAAAGRycy9kb3ducmV2Lnht&#10;bEyPwU7DMBBE70j8g7VI3KhDGkIa4lSAChdOlKrnbezaFrEdxW4a/p7tCW67O6PZN816dj2b1Bht&#10;8ALuFxkw5bsgrdcCdl9vdxWwmNBL7INXAn5UhHV7fdVgLcPZf6ppmzSjEB9rFGBSGmrOY2eUw7gI&#10;g/KkHcPoMNE6ai5HPFO463meZSV3aD19MDioV6O67+3JCdi86JXuKhzNppLWTvP++KHfhbi9mZ+f&#10;gCU1pz8zXPAJHVpiOoSTl5H1ApaPy5ysJGT5QwmMLEW5ouFwOVVFAbxt+P8W7S8AAAD//wMAUEsB&#10;Ai0AFAAGAAgAAAAhALaDOJL+AAAA4QEAABMAAAAAAAAAAAAAAAAAAAAAAFtDb250ZW50X1R5cGVz&#10;XS54bWxQSwECLQAUAAYACAAAACEAOP0h/9YAAACUAQAACwAAAAAAAAAAAAAAAAAvAQAAX3JlbHMv&#10;LnJlbHNQSwECLQAUAAYACAAAACEABYmstJkCAAC9BQAADgAAAAAAAAAAAAAAAAAuAgAAZHJzL2Uy&#10;b0RvYy54bWxQSwECLQAUAAYACAAAACEAE4eI3+AAAAANAQAADwAAAAAAAAAAAAAAAADzBAAAZHJz&#10;L2Rvd25yZXYueG1sUEsFBgAAAAAEAAQA8wAAAAAGAAAAAA==&#10;" fillcolor="white [3201]" strokeweight=".5pt">
                <v:textbox>
                  <w:txbxContent>
                    <w:p w:rsidR="00383162" w:rsidRPr="00531D39" w:rsidRDefault="00383162" w:rsidP="007C4376">
                      <w:pPr>
                        <w:jc w:val="center"/>
                        <w:rPr>
                          <w:rFonts w:ascii="Arial Narrow" w:hAnsi="Arial Narrow"/>
                          <w:sz w:val="18"/>
                        </w:rPr>
                      </w:pPr>
                      <w:r w:rsidRPr="00531D39">
                        <w:rPr>
                          <w:rFonts w:ascii="Arial Narrow" w:hAnsi="Arial Narrow"/>
                          <w:sz w:val="18"/>
                        </w:rPr>
                        <w:t>Vigilance</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82816" behindDoc="0" locked="0" layoutInCell="1" allowOverlap="1" wp14:anchorId="5ABE3EC3" wp14:editId="4F7AAAE3">
                <wp:simplePos x="0" y="0"/>
                <wp:positionH relativeFrom="column">
                  <wp:posOffset>1798320</wp:posOffset>
                </wp:positionH>
                <wp:positionV relativeFrom="paragraph">
                  <wp:posOffset>6504941</wp:posOffset>
                </wp:positionV>
                <wp:extent cx="525145" cy="381000"/>
                <wp:effectExtent l="0" t="0" r="27305" b="19050"/>
                <wp:wrapNone/>
                <wp:docPr id="301" name="Text Box 301"/>
                <wp:cNvGraphicFramePr/>
                <a:graphic xmlns:a="http://schemas.openxmlformats.org/drawingml/2006/main">
                  <a:graphicData uri="http://schemas.microsoft.com/office/word/2010/wordprocessingShape">
                    <wps:wsp>
                      <wps:cNvSpPr txBox="1"/>
                      <wps:spPr>
                        <a:xfrm>
                          <a:off x="0" y="0"/>
                          <a:ext cx="52514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531D39" w:rsidRDefault="00383162" w:rsidP="007C4376">
                            <w:pPr>
                              <w:jc w:val="center"/>
                              <w:rPr>
                                <w:rFonts w:ascii="Arial Narrow" w:hAnsi="Arial Narrow" w:cs="Arial"/>
                                <w:sz w:val="18"/>
                              </w:rPr>
                            </w:pPr>
                            <w:r w:rsidRPr="00531D39">
                              <w:rPr>
                                <w:rFonts w:ascii="Arial Narrow" w:hAnsi="Arial Narrow" w:cs="Arial"/>
                                <w:sz w:val="18"/>
                              </w:rPr>
                              <w:t>Sect. HSE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E3EC3" id="Text Box 301" o:spid="_x0000_s1042" type="#_x0000_t202" style="position:absolute;left:0;text-align:left;margin-left:141.6pt;margin-top:512.2pt;width:41.35pt;height:3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10AmgIAAL0FAAAOAAAAZHJzL2Uyb0RvYy54bWysVMFu2zAMvQ/YPwi6L7bTpOuCOkWWosOA&#10;oi3WDj0rstQIlUVNUmJnXz9KttOk66XDLjYpPlLkE8nzi7bWZCucV2BKWoxySoThUCnzVNKfD1ef&#10;zijxgZmKaTCipDvh6cX844fzxs7EGNagK+EIBjF+1tiSrkOwsyzzfC1q5kdghUGjBFezgKp7yirH&#10;Goxe62yc56dZA66yDrjwHk8vOyOdp/hSCh5upfQiEF1SzC2kr0vfVfxm83M2e3LMrhXv02D/kEXN&#10;lMFL96EuWWBk49RfoWrFHXiQYcShzkBKxUWqAasp8lfV3K+ZFakWJMfbPU3+/4XlN9s7R1RV0pO8&#10;oMSwGh/pQbSBfIWWxDNkqLF+hsB7i9DQogFfejj3eBgLb6Wr4x9LImhHrnd7fmM4jofT8bSYTCnh&#10;aDo5K/I88Z+9OFvnwzcBNYlCSR0+X2KVba99wEQQOkDiXR60qq6U1kmJLSOW2pEtw8fWIaWIHkco&#10;bUhT0tOTaZ4CH9li6L3/SjP+HIs8joCaNvE6kZqrTysS1BGRpLDTImK0+SEkkpv4eCNHxrkw+zwT&#10;OqIkVvQexx7/ktV7nLs60CPdDCbsnWtlwHUsHVNbPQ/Uyg6PJB3UHcXQrtrUVcXp0CgrqHbYPw66&#10;GfSWXykk/Jr5cMccDh22DC6ScIsfqQFfCXqJkjW432+dRzzOAlopaXCIS+p/bZgTlOjvBqfkSzGZ&#10;xKlPymT6eYyKO7SsDi1mUy8BWwfnALNLYsQHPYjSQf2I+2YRb0UTMxzvLmkYxGXoVgvuKy4WiwTC&#10;ObcsXJt7y2PoSHNstIf2kTnbN3rACbmBYdzZ7FW/d9joaWCxCSBVGoZIdMdq/wC4I1K/9vssLqFD&#10;PaFetu78DwAAAP//AwBQSwMEFAAGAAgAAAAhAFxVXmbfAAAADQEAAA8AAABkcnMvZG93bnJldi54&#10;bWxMj8FOwzAQRO9I/IO1SNyoQ1oqN41TASpcOFEQZzfe2lZjO4rdNPw92xM97szT7Ey9mXzHRhyS&#10;i0HC46wAhqGN2gUj4fvr7UEAS1kFrboYUMIvJtg0tze1qnQ8h08cd9kwCgmpUhJszn3FeWotepVm&#10;scdA3iEOXmU6B8P1oM4U7jteFsWSe+UCfbCqx1eL7XF38hK2L2ZlWqEGuxXauXH6OXyYdynv76bn&#10;NbCMU/6H4VKfqkNDnfbxFHRinYRSzEtCySjKxQIYIfPl0wrY/iIJknhT8+sVzR8AAAD//wMAUEsB&#10;Ai0AFAAGAAgAAAAhALaDOJL+AAAA4QEAABMAAAAAAAAAAAAAAAAAAAAAAFtDb250ZW50X1R5cGVz&#10;XS54bWxQSwECLQAUAAYACAAAACEAOP0h/9YAAACUAQAACwAAAAAAAAAAAAAAAAAvAQAAX3JlbHMv&#10;LnJlbHNQSwECLQAUAAYACAAAACEANH9dAJoCAAC9BQAADgAAAAAAAAAAAAAAAAAuAgAAZHJzL2Uy&#10;b0RvYy54bWxQSwECLQAUAAYACAAAACEAXFVeZt8AAAANAQAADwAAAAAAAAAAAAAAAAD0BAAAZHJz&#10;L2Rvd25yZXYueG1sUEsFBgAAAAAEAAQA8wAAAAAGAAAAAA==&#10;" fillcolor="white [3201]" strokeweight=".5pt">
                <v:textbox>
                  <w:txbxContent>
                    <w:p w:rsidR="00383162" w:rsidRPr="00531D39" w:rsidRDefault="00383162" w:rsidP="007C4376">
                      <w:pPr>
                        <w:jc w:val="center"/>
                        <w:rPr>
                          <w:rFonts w:ascii="Arial Narrow" w:hAnsi="Arial Narrow" w:cs="Arial"/>
                          <w:sz w:val="18"/>
                        </w:rPr>
                      </w:pPr>
                      <w:r w:rsidRPr="00531D39">
                        <w:rPr>
                          <w:rFonts w:ascii="Arial Narrow" w:hAnsi="Arial Narrow" w:cs="Arial"/>
                          <w:sz w:val="18"/>
                        </w:rPr>
                        <w:t>Sect. HSE</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81792" behindDoc="0" locked="0" layoutInCell="1" allowOverlap="1" wp14:anchorId="2FFA9D75" wp14:editId="3C7766EC">
                <wp:simplePos x="0" y="0"/>
                <wp:positionH relativeFrom="column">
                  <wp:posOffset>1226820</wp:posOffset>
                </wp:positionH>
                <wp:positionV relativeFrom="paragraph">
                  <wp:posOffset>6520181</wp:posOffset>
                </wp:positionV>
                <wp:extent cx="491490" cy="358140"/>
                <wp:effectExtent l="0" t="0" r="22860" b="22860"/>
                <wp:wrapNone/>
                <wp:docPr id="300" name="Text Box 300"/>
                <wp:cNvGraphicFramePr/>
                <a:graphic xmlns:a="http://schemas.openxmlformats.org/drawingml/2006/main">
                  <a:graphicData uri="http://schemas.microsoft.com/office/word/2010/wordprocessingShape">
                    <wps:wsp>
                      <wps:cNvSpPr txBox="1"/>
                      <wps:spPr>
                        <a:xfrm>
                          <a:off x="0" y="0"/>
                          <a:ext cx="491490" cy="358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531D39" w:rsidRDefault="00383162" w:rsidP="007C4376">
                            <w:pPr>
                              <w:jc w:val="center"/>
                              <w:rPr>
                                <w:rFonts w:ascii="Arial Narrow" w:hAnsi="Arial Narrow"/>
                                <w:sz w:val="18"/>
                              </w:rPr>
                            </w:pPr>
                            <w:r>
                              <w:rPr>
                                <w:rFonts w:ascii="Arial Narrow" w:hAnsi="Arial Narrow"/>
                                <w:sz w:val="18"/>
                              </w:rPr>
                              <w:t>CDS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A9D75" id="Text Box 300" o:spid="_x0000_s1043" type="#_x0000_t202" style="position:absolute;left:0;text-align:left;margin-left:96.6pt;margin-top:513.4pt;width:38.7pt;height:28.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aVymAIAAL0FAAAOAAAAZHJzL2Uyb0RvYy54bWysVE1PGzEQvVfqf7B8L5tA+IrYoBREVQkB&#10;aqg4O16brPB6XNtJNv31ffYmIaFcqHrZnfG8Gc88z8zFZdsYtlA+1GRL3j/ocaaspKq2zyX/+Xjz&#10;5YyzEIWthCGrSr5SgV+OPn+6WLqhOqQZmUp5hiA2DJeu5LMY3bAogpypRoQDcsrCqMk3IkL1z0Xl&#10;xRLRG1Mc9nonxZJ85TxJFQJOrzsjH+X4WisZ77UOKjJTcuQW89fn7zR9i9GFGD574Wa1XKch/iGL&#10;RtQWl25DXYso2NzXf4VqaukpkI4HkpqCtK6lyjWgmn7vTTWTmXAq1wJygtvSFP5fWHm3ePCsrkp+&#10;1AM/VjR4pEfVRvaVWpbOwNDShSGAEwdobGHAS2/OAw5T4a32TfqjJAY7Yq22/KZwEoeD8/7gHBYJ&#10;09HxWX+Qoxevzs6H+E1Rw5JQco/ny6yKxW2ISATQDSTdFcjU1U1tTFZSy6gr49lC4LFNzCnCYw9l&#10;LFuW/OTouJcD79lS6K3/1Aj5korcjwDN2HSdys21TisR1BGRpbgyKmGM/aE0yM18vJOjkFLZbZ4Z&#10;nVAaFX3EcY1/zeojzl0d8Mg3k41b56a25DuW9qmtXjbU6g4PknbqTmJsp23uqv7pplGmVK3QP566&#10;GQxO3tQg/FaE+CA8hg6NgUUS7/HRhvBKtJY4m5H//d55wmMWYOVsiSEuefg1F15xZr5bTAn6DT3G&#10;YlYGx6eHUPyuZbprsfPmitA6fawsJ7OY8NFsRO2pecK+GadbYRJW4u6Sx414FbvVgn0l1XicQZhz&#10;J+KtnTiZQieaU6M9tk/Cu3WjR0zIHW3GXQzf9HuHTZ6WxvNIus7DkIjuWF0/AHZE7tf1PktLaFfP&#10;qNetO/oDAAD//wMAUEsDBBQABgAIAAAAIQAarWIE3AAAAA0BAAAPAAAAZHJzL2Rvd25yZXYueG1s&#10;TE/LTsMwELwj8Q/WInGjNkEKaYhTASpcOFEQ523s2haxHdluGv6e7QluOzujeXSbxY9s1im7GCTc&#10;rgQwHYaoXDASPj9ebhpguWBQOMagJfzoDJv+8qLDVsVTeNfzrhhGJiG3KMGWMrWc58Fqj3kVJx2I&#10;O8TksRBMhquEJzL3I6+EqLlHFyjB4qSfrR6+d0cvYftk1mZoMNlto5ybl6/Dm3mV8vpqeXwAVvRS&#10;/sRwrk/VoadO+3gMKrOR8PquIikdoqppBEmqe1ED259fDZG87/j/Ff0vAAAA//8DAFBLAQItABQA&#10;BgAIAAAAIQC2gziS/gAAAOEBAAATAAAAAAAAAAAAAAAAAAAAAABbQ29udGVudF9UeXBlc10ueG1s&#10;UEsBAi0AFAAGAAgAAAAhADj9If/WAAAAlAEAAAsAAAAAAAAAAAAAAAAALwEAAF9yZWxzLy5yZWxz&#10;UEsBAi0AFAAGAAgAAAAhAIF5pXKYAgAAvQUAAA4AAAAAAAAAAAAAAAAALgIAAGRycy9lMm9Eb2Mu&#10;eG1sUEsBAi0AFAAGAAgAAAAhABqtYgTcAAAADQEAAA8AAAAAAAAAAAAAAAAA8gQAAGRycy9kb3du&#10;cmV2LnhtbFBLBQYAAAAABAAEAPMAAAD7BQAAAAA=&#10;" fillcolor="white [3201]" strokeweight=".5pt">
                <v:textbox>
                  <w:txbxContent>
                    <w:p w:rsidR="00383162" w:rsidRPr="00531D39" w:rsidRDefault="00383162" w:rsidP="007C4376">
                      <w:pPr>
                        <w:jc w:val="center"/>
                        <w:rPr>
                          <w:rFonts w:ascii="Arial Narrow" w:hAnsi="Arial Narrow"/>
                          <w:sz w:val="18"/>
                        </w:rPr>
                      </w:pPr>
                      <w:r>
                        <w:rPr>
                          <w:rFonts w:ascii="Arial Narrow" w:hAnsi="Arial Narrow"/>
                          <w:sz w:val="18"/>
                        </w:rPr>
                        <w:t>CDS</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55520" behindDoc="0" locked="0" layoutInCell="1" allowOverlap="1" wp14:anchorId="4BB44845" wp14:editId="5E45656B">
                <wp:simplePos x="0" y="0"/>
                <wp:positionH relativeFrom="column">
                  <wp:posOffset>-297180</wp:posOffset>
                </wp:positionH>
                <wp:positionV relativeFrom="paragraph">
                  <wp:posOffset>6527800</wp:posOffset>
                </wp:positionV>
                <wp:extent cx="541020" cy="365760"/>
                <wp:effectExtent l="0" t="0" r="11430" b="15240"/>
                <wp:wrapNone/>
                <wp:docPr id="306" name="Text Box 306"/>
                <wp:cNvGraphicFramePr/>
                <a:graphic xmlns:a="http://schemas.openxmlformats.org/drawingml/2006/main">
                  <a:graphicData uri="http://schemas.microsoft.com/office/word/2010/wordprocessingShape">
                    <wps:wsp>
                      <wps:cNvSpPr txBox="1"/>
                      <wps:spPr>
                        <a:xfrm>
                          <a:off x="0" y="0"/>
                          <a:ext cx="541020" cy="365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Default="00383162" w:rsidP="007C4376">
                            <w:r w:rsidRPr="00531D39">
                              <w:rPr>
                                <w:rFonts w:ascii="Arial Narrow" w:hAnsi="Arial Narrow"/>
                                <w:sz w:val="18"/>
                                <w:szCs w:val="18"/>
                              </w:rPr>
                              <w:t>Internal Audit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B44845" id="Text Box 306" o:spid="_x0000_s1044" type="#_x0000_t202" style="position:absolute;left:0;text-align:left;margin-left:-23.4pt;margin-top:514pt;width:42.6pt;height:28.8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o7omQIAAL0FAAAOAAAAZHJzL2Uyb0RvYy54bWysVN9P2zAQfp+0/8Hy+0gKbccqUtSBmCYh&#10;QIOJZ9exqYXt82y3SffX7+wkpWW8MO0lOfu++/X57s7OW6PJRvigwFZ0dFRSIiyHWtmniv58uPp0&#10;SkmIzNZMgxUV3YpAz+cfP5w1biaOYQW6Fp6gExtmjavoKkY3K4rAV8KwcAROWFRK8IZFPPqnovas&#10;Qe9GF8dlOS0a8LXzwEUIeHvZKek8+5dS8HgrZRCR6IpibjF/ff4u07eYn7HZk2dupXifBvuHLAxT&#10;FoPuXF2yyMjaq79cGcU9BJDxiIMpQErFRa4BqxmVr6q5XzEnci1ITnA7msL/c8tvNneeqLqiJ+WU&#10;EssMPtKDaCP5Ci1Jd8hQ48IMgfcOobFFBb70cB/wMhXeSm/SH0siqEeutzt+kzuOl5PxqDxGDUfV&#10;yXTyeZr5L16MnQ/xmwBDklBRj8+XWWWb6xAxEYQOkBQrgFb1ldI6H1LLiAvtyYbhY+uYU0SLA5S2&#10;pKno9GRSZscHuuR6Z7/UjD+nIg894EnbFE7k5urTSgR1RGQpbrVIGG1/CInkZj7eyJFxLuwuz4xO&#10;KIkVvcewx79k9R7jrg60yJHBxp2xURZ8x9IhtfXzQK3s8EjSXt1JjO2yzV01Oh0aZQn1FvvHQzeD&#10;wfErhYRfsxDvmMehw8bARRJv8SM14CtBL1GyAv/7rfuEx1lALSUNDnFFw68184IS/d3ilHwZjcdp&#10;6vNhPPmcms/va5b7Grs2F4CtM8KV5XgWEz7qQZQezCPum0WKiipmOcauaBzEi9itFtxXXCwWGYRz&#10;7li8tveOJ9eJ5tRoD+0j865v9IgTcgPDuLPZq37vsMnSwmIdQao8DInojtX+AXBH5H7t91laQvvn&#10;jHrZuvM/AAAA//8DAFBLAwQUAAYACAAAACEAEdWeAt0AAAAMAQAADwAAAGRycy9kb3ducmV2Lnht&#10;bEyPwU7DMBBE70j8g7VI3FqHUiIT4lSAChdOFMTZjV3bIl5HtpuGv2d7guPOjGbftJs5DGwyKfuI&#10;Em6WFTCDfdQerYTPj5eFAJaLQq2GiEbCj8mw6S4vWtXoeMJ3M+2KZVSCuVESXCljw3nunQkqL+No&#10;kLxDTEEVOpPlOqkTlYeBr6qq5kF5pA9OjebZmf57dwwStk/23vZCJbcV2vtp/jq82Vcpr6/mxwdg&#10;xczlLwxnfEKHjpj28Yg6s0HCYl0TeiGjWglaRZFbsQa2Pyvirgbetfz/iO4XAAD//wMAUEsBAi0A&#10;FAAGAAgAAAAhALaDOJL+AAAA4QEAABMAAAAAAAAAAAAAAAAAAAAAAFtDb250ZW50X1R5cGVzXS54&#10;bWxQSwECLQAUAAYACAAAACEAOP0h/9YAAACUAQAACwAAAAAAAAAAAAAAAAAvAQAAX3JlbHMvLnJl&#10;bHNQSwECLQAUAAYACAAAACEAXV6O6JkCAAC9BQAADgAAAAAAAAAAAAAAAAAuAgAAZHJzL2Uyb0Rv&#10;Yy54bWxQSwECLQAUAAYACAAAACEAEdWeAt0AAAAMAQAADwAAAAAAAAAAAAAAAADzBAAAZHJzL2Rv&#10;d25yZXYueG1sUEsFBgAAAAAEAAQA8wAAAP0FAAAAAA==&#10;" fillcolor="white [3201]" strokeweight=".5pt">
                <v:textbox>
                  <w:txbxContent>
                    <w:p w:rsidR="00383162" w:rsidRDefault="00383162" w:rsidP="007C4376">
                      <w:r w:rsidRPr="00531D39">
                        <w:rPr>
                          <w:rFonts w:ascii="Arial Narrow" w:hAnsi="Arial Narrow"/>
                          <w:sz w:val="18"/>
                          <w:szCs w:val="18"/>
                        </w:rPr>
                        <w:t>Internal Audit</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89984" behindDoc="0" locked="0" layoutInCell="1" allowOverlap="1" wp14:anchorId="2750985C" wp14:editId="59F1B6C5">
                <wp:simplePos x="0" y="0"/>
                <wp:positionH relativeFrom="column">
                  <wp:posOffset>586740</wp:posOffset>
                </wp:positionH>
                <wp:positionV relativeFrom="paragraph">
                  <wp:posOffset>6527800</wp:posOffset>
                </wp:positionV>
                <wp:extent cx="577850" cy="365760"/>
                <wp:effectExtent l="0" t="0" r="12700" b="15240"/>
                <wp:wrapNone/>
                <wp:docPr id="309" name="Text Box 309"/>
                <wp:cNvGraphicFramePr/>
                <a:graphic xmlns:a="http://schemas.openxmlformats.org/drawingml/2006/main">
                  <a:graphicData uri="http://schemas.microsoft.com/office/word/2010/wordprocessingShape">
                    <wps:wsp>
                      <wps:cNvSpPr txBox="1"/>
                      <wps:spPr>
                        <a:xfrm>
                          <a:off x="0" y="0"/>
                          <a:ext cx="577850" cy="365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531D39" w:rsidRDefault="00383162" w:rsidP="007C4376">
                            <w:pPr>
                              <w:jc w:val="center"/>
                              <w:rPr>
                                <w:rFonts w:ascii="Arial Narrow" w:hAnsi="Arial Narrow"/>
                                <w:sz w:val="18"/>
                              </w:rPr>
                            </w:pPr>
                            <w:r w:rsidRPr="00531D39">
                              <w:rPr>
                                <w:rFonts w:ascii="Arial Narrow" w:hAnsi="Arial Narrow"/>
                                <w:sz w:val="18"/>
                              </w:rPr>
                              <w:t>Energy Center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0985C" id="Text Box 309" o:spid="_x0000_s1045" type="#_x0000_t202" style="position:absolute;left:0;text-align:left;margin-left:46.2pt;margin-top:514pt;width:45.5pt;height:28.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fq3mAIAAL0FAAAOAAAAZHJzL2Uyb0RvYy54bWysVE1PGzEQvVfqf7B8L5sASSBig1IQVSVU&#10;UKHi7HhtssLrcW0n2fTX99mbhPBxoepld8bzZjzzPDNn521j2FL5UJMtef+gx5mykqraPpb81/3V&#10;lxPOQhS2EoasKvlaBX4++fzpbOXG6pDmZCrlGYLYMF65ks9jdOOiCHKuGhEOyCkLoybfiAjVPxaV&#10;FytEb0xx2OsNixX5ynmSKgScXnZGPsnxtVYy3mgdVGSm5Mgt5q/P31n6FpMzMX70ws1ruUlD/EMW&#10;jagtLt2FuhRRsIWv34RqaukpkI4HkpqCtK6lyjWgmn7vVTV3c+FUrgXkBLejKfy/sPLH8tazuir5&#10;Ue+UMysaPNK9aiP7Si1LZ2Bo5cIYwDsHaGxhwEtvzwMOU+Gt9k36oyQGO7he7/hN4SQOB6PRyQAW&#10;CdPRcDAaZv6LZ2fnQ/ymqGFJKLnH82VWxfI6RCQC6BaS7gpk6uqqNiYrqWXUhfFsKfDYJuYU4fEC&#10;ZSxblXx4hDTeREihd/4zI+RTKvJlBGjGJk+Vm2uTViKoIyJLcW1Uwhj7U2mQm/l4J0chpbK7PDM6&#10;oTQq+ojjBv+c1UecuzrgkW8mG3fOTW3Jdyy9pLZ62lKrOzxI2qs7ibGdtbmr+rsGmlG1Rv946mYw&#10;OHlVg/BrEeKt8Bg6NAYWSbzBRxvCK9FG4mxO/s975wmPWYCVsxWGuOTh90J4xZn5bjElp/3j4zT1&#10;WTkejA6h+H3LbN9iF80FoXX6WFlOZjHho9mK2lPzgH0zTbfCJKzE3SWPW/EidqsF+0qq6TSDMOdO&#10;xGt752QKnWhOjXbfPgjvNo0eMSE/aDvuYvyq3zts8rQ0XUTSdR6GRHTH6uYBsCNyv272WVpC+3pG&#10;PW/dyV8AAAD//wMAUEsDBBQABgAIAAAAIQDm41EU3QAAAAwBAAAPAAAAZHJzL2Rvd25yZXYueG1s&#10;TI/BTsMwEETvSPyDtUjcqEOAyk3jVIAKF04UxHkbu7bV2I5iNw1/z+ZEjzs7mnlTbybfsVEPycUg&#10;4X5RANOhjcoFI+H76+1OAEsZg8IuBi3hVyfYNNdXNVYqnsOnHnfZMAoJqUIJNue+4jy1VntMi9jr&#10;QL9DHDxmOgfD1YBnCvcdL4tiyT26QA0We/1qdXvcnbyE7YtZmVbgYLdCOTdOP4cP8y7l7c30vAaW&#10;9ZT/zTDjEzo0xLSPp6AS6ySsykdykl6UgkbNDvFA0n6WxNMSeFPzyxHNHwAAAP//AwBQSwECLQAU&#10;AAYACAAAACEAtoM4kv4AAADhAQAAEwAAAAAAAAAAAAAAAAAAAAAAW0NvbnRlbnRfVHlwZXNdLnht&#10;bFBLAQItABQABgAIAAAAIQA4/SH/1gAAAJQBAAALAAAAAAAAAAAAAAAAAC8BAABfcmVscy8ucmVs&#10;c1BLAQItABQABgAIAAAAIQAntfq3mAIAAL0FAAAOAAAAAAAAAAAAAAAAAC4CAABkcnMvZTJvRG9j&#10;LnhtbFBLAQItABQABgAIAAAAIQDm41EU3QAAAAwBAAAPAAAAAAAAAAAAAAAAAPIEAABkcnMvZG93&#10;bnJldi54bWxQSwUGAAAAAAQABADzAAAA/AUAAAAA&#10;" fillcolor="white [3201]" strokeweight=".5pt">
                <v:textbox>
                  <w:txbxContent>
                    <w:p w:rsidR="00383162" w:rsidRPr="00531D39" w:rsidRDefault="00383162" w:rsidP="007C4376">
                      <w:pPr>
                        <w:jc w:val="center"/>
                        <w:rPr>
                          <w:rFonts w:ascii="Arial Narrow" w:hAnsi="Arial Narrow"/>
                          <w:sz w:val="18"/>
                        </w:rPr>
                      </w:pPr>
                      <w:r w:rsidRPr="00531D39">
                        <w:rPr>
                          <w:rFonts w:ascii="Arial Narrow" w:hAnsi="Arial Narrow"/>
                          <w:sz w:val="18"/>
                        </w:rPr>
                        <w:t>Energy Center</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57568" behindDoc="0" locked="0" layoutInCell="1" allowOverlap="1" wp14:anchorId="28FD89FF" wp14:editId="21A3BABB">
                <wp:simplePos x="0" y="0"/>
                <wp:positionH relativeFrom="column">
                  <wp:posOffset>-38100</wp:posOffset>
                </wp:positionH>
                <wp:positionV relativeFrom="paragraph">
                  <wp:posOffset>6344920</wp:posOffset>
                </wp:positionV>
                <wp:extent cx="937260" cy="15240"/>
                <wp:effectExtent l="0" t="0" r="34290" b="22860"/>
                <wp:wrapNone/>
                <wp:docPr id="312" name="Straight Connector 312"/>
                <wp:cNvGraphicFramePr/>
                <a:graphic xmlns:a="http://schemas.openxmlformats.org/drawingml/2006/main">
                  <a:graphicData uri="http://schemas.microsoft.com/office/word/2010/wordprocessingShape">
                    <wps:wsp>
                      <wps:cNvCnPr/>
                      <wps:spPr>
                        <a:xfrm flipV="1">
                          <a:off x="0" y="0"/>
                          <a:ext cx="9372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01110106" id="Straight Connector 312" o:spid="_x0000_s1026" style="position:absolute;flip:y;z-index:251757568;visibility:visible;mso-wrap-style:square;mso-wrap-distance-left:9pt;mso-wrap-distance-top:0;mso-wrap-distance-right:9pt;mso-wrap-distance-bottom:0;mso-position-horizontal:absolute;mso-position-horizontal-relative:text;mso-position-vertical:absolute;mso-position-vertical-relative:text" from="-3pt,499.6pt" to="70.8pt,5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SAxwEAANQDAAAOAAAAZHJzL2Uyb0RvYy54bWysU02P0zAQvSPxHyzfaT4WFoia7qEruCCo&#10;WODudcaNJX9pbJr03zN22oAAIYG4WLFn3pt5bybbu9kadgKM2rueN5uaM3DSD9ode/7505tnrziL&#10;SbhBGO+g52eI/G739Ml2Ch20fvRmAGRE4mI3hZ6PKYWuqqIcwYq48QEcBZVHKxJd8VgNKCZit6Zq&#10;6/q2mjwOAb2EGOn1fgnyXeFXCmT6oFSExEzPqbdUTiznYz6r3VZ0RxRh1PLShviHLqzQjoquVPci&#10;CfYV9S9UVkv00au0kd5WXiktoWggNU39k5qHUQQoWsicGFab4v+jle9PB2R66PlN03LmhKUhPSQU&#10;+jgmtvfOkYUeWY6SV1OIHUH27oCXWwwHzMJnhZYpo8MXWoNiBYljc3H6vDoNc2KSHl/fvGxvaR6S&#10;Qs2L9nkZRLWwZLaAMb0Fb1n+6LnRLvsgOnF6FxNVptRrCl1yV0sf5SudDeRk4z6CIm1Ub+mobBXs&#10;DbKToH0QUoJLTdZFfCU7w5Q2ZgXWpewfgZf8DIWycX8DXhGlsndpBVvtPP6uepqvLasl/+rAojtb&#10;8OiHc5lQsYZWpyi8rHnezR/vBf79Z9x9AwAA//8DAFBLAwQUAAYACAAAACEAIW+LlOAAAAALAQAA&#10;DwAAAGRycy9kb3ducmV2LnhtbEyPwU7DMBBE70j8g7VIXFBrN0IRCXEqhIBDe2oBCW6beEmixuso&#10;dtPw97incpvRjmbfFOvZ9mKi0XeONayWCgRx7UzHjYaP99fFAwgfkA32jknDL3lYl9dXBebGnXhH&#10;0z40Ipawz1FDG8KQS+nrliz6pRuI4+3HjRZDtGMjzYinWG57mSiVSosdxw8tDvTcUn3YH62Gb+/8&#10;y+emmt4Ou82Md9uQfNVG69ub+ekRRKA5XMJwxo/oUEamyh3ZeNFrWKRxStCQZVkC4hy4X6UgqiiU&#10;ikqWhfy/ofwDAAD//wMAUEsBAi0AFAAGAAgAAAAhALaDOJL+AAAA4QEAABMAAAAAAAAAAAAAAAAA&#10;AAAAAFtDb250ZW50X1R5cGVzXS54bWxQSwECLQAUAAYACAAAACEAOP0h/9YAAACUAQAACwAAAAAA&#10;AAAAAAAAAAAvAQAAX3JlbHMvLnJlbHNQSwECLQAUAAYACAAAACEAHomUgMcBAADUAwAADgAAAAAA&#10;AAAAAAAAAAAuAgAAZHJzL2Uyb0RvYy54bWxQSwECLQAUAAYACAAAACEAIW+LlOAAAAALAQAADwAA&#10;AAAAAAAAAAAAAAAhBAAAZHJzL2Rvd25yZXYueG1sUEsFBgAAAAAEAAQA8wAAAC4FAAAAAA==&#10;" strokecolor="#5b9bd5 [3204]"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56544" behindDoc="0" locked="0" layoutInCell="1" allowOverlap="1" wp14:anchorId="213F492A" wp14:editId="13E690B3">
                <wp:simplePos x="0" y="0"/>
                <wp:positionH relativeFrom="column">
                  <wp:posOffset>-53340</wp:posOffset>
                </wp:positionH>
                <wp:positionV relativeFrom="paragraph">
                  <wp:posOffset>6360160</wp:posOffset>
                </wp:positionV>
                <wp:extent cx="0" cy="167640"/>
                <wp:effectExtent l="0" t="0" r="19050" b="22860"/>
                <wp:wrapNone/>
                <wp:docPr id="307" name="Straight Connector 307"/>
                <wp:cNvGraphicFramePr/>
                <a:graphic xmlns:a="http://schemas.openxmlformats.org/drawingml/2006/main">
                  <a:graphicData uri="http://schemas.microsoft.com/office/word/2010/wordprocessingShape">
                    <wps:wsp>
                      <wps:cNvCnPr/>
                      <wps:spPr>
                        <a:xfrm flipV="1">
                          <a:off x="0" y="0"/>
                          <a:ext cx="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3C3ACB3B" id="Straight Connector 307" o:spid="_x0000_s1026" style="position:absolute;flip:y;z-index:251756544;visibility:visible;mso-wrap-style:square;mso-wrap-distance-left:9pt;mso-wrap-distance-top:0;mso-wrap-distance-right:9pt;mso-wrap-distance-bottom:0;mso-position-horizontal:absolute;mso-position-horizontal-relative:text;mso-position-vertical:absolute;mso-position-vertical-relative:text" from="-4.2pt,500.8pt" to="-4.2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KRqwgEAANADAAAOAAAAZHJzL2Uyb0RvYy54bWysU02PEzEMvSPxH6Lc6UwX1EWjTvfQ1XJB&#10;ULHAPZtxOpGSOHJCP/49TqYdECAk0F6iOPF79ntx1ncn78QBKFkMvVwuWikgaBxs2Pfyy+eHV2+l&#10;SFmFQTkM0MszJHm3eflifYwd3OCIbgASTBJSd4y9HHOOXdMkPYJXaYERAl8aJK8yh7RvBlJHZveu&#10;uWnbVXNEGiKhhpT49H66lJvKbwzo/NGYBFm4XnJvua5U16eyNpu16vak4mj1pQ31H114ZQMXnanu&#10;VVbiG9nfqLzVhAlNXmj0DRpjNVQNrGbZ/qLmcVQRqhY2J8XZpvR8tPrDYUfCDr183d5KEZTnR3rM&#10;pOx+zGKLIbCFSKLcslfHmDqGbMOOLlGKOyrCT4a8MM7GrzwG1QoWJ07V6fPsNJyy0NOh5tPl6nb1&#10;pj5CMzEUpkgpvwP0omx66WwoHqhOHd6nzFU59ZrCQelo6qHu8tlBSXbhExjWxbWmbupEwdaROCie&#10;BaU1hLwsmpivZheYsc7NwLaW/Svwkl+gUKftX8AzolbGkGewtwHpT9Xz6dqymfKvDky6iwVPOJzr&#10;61RreGyqwsuIl7n8Oa7wHx9x8x0AAP//AwBQSwMEFAAGAAgAAAAhAHuB+wLeAAAACwEAAA8AAABk&#10;cnMvZG93bnJldi54bWxMj8FOwzAMhu9Ie4fIk7igLVmFpqo0ndA0OIzTBkhwSxvTVmucqsm68vZ4&#10;XODoz79+f843k+vEiENoPWlYLRUIpMrblmoNb69PixREiIas6Tyhhm8MsClmN7nJrL/QAcdjrAWX&#10;UMiMhibGPpMyVA06E5a+R+Ldlx+ciTwOtbSDuXC562Si1Fo60xJfaEyP2war0/HsNHwGH3bv+3J8&#10;Ph32k7l7iclHZbW+nU+PDyAiTvEvDFd9VoeCnUp/JhtEp2GR3nOSuVKrNQhO/JLySpJUgSxy+f+H&#10;4gcAAP//AwBQSwECLQAUAAYACAAAACEAtoM4kv4AAADhAQAAEwAAAAAAAAAAAAAAAAAAAAAAW0Nv&#10;bnRlbnRfVHlwZXNdLnhtbFBLAQItABQABgAIAAAAIQA4/SH/1gAAAJQBAAALAAAAAAAAAAAAAAAA&#10;AC8BAABfcmVscy8ucmVsc1BLAQItABQABgAIAAAAIQB9XKRqwgEAANADAAAOAAAAAAAAAAAAAAAA&#10;AC4CAABkcnMvZTJvRG9jLnhtbFBLAQItABQABgAIAAAAIQB7gfsC3gAAAAsBAAAPAAAAAAAAAAAA&#10;AAAAABwEAABkcnMvZG93bnJldi54bWxQSwUGAAAAAAQABADzAAAAJwUAAAAA&#10;" strokecolor="#5b9bd5 [3204]"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54496" behindDoc="0" locked="0" layoutInCell="1" allowOverlap="1" wp14:anchorId="0F49DE99" wp14:editId="1FED5692">
                <wp:simplePos x="0" y="0"/>
                <wp:positionH relativeFrom="column">
                  <wp:posOffset>318770</wp:posOffset>
                </wp:positionH>
                <wp:positionV relativeFrom="paragraph">
                  <wp:posOffset>7419975</wp:posOffset>
                </wp:positionV>
                <wp:extent cx="344805" cy="0"/>
                <wp:effectExtent l="0" t="0" r="17145" b="19050"/>
                <wp:wrapNone/>
                <wp:docPr id="16" name="Straight Connector 16"/>
                <wp:cNvGraphicFramePr/>
                <a:graphic xmlns:a="http://schemas.openxmlformats.org/drawingml/2006/main">
                  <a:graphicData uri="http://schemas.microsoft.com/office/word/2010/wordprocessingShape">
                    <wps:wsp>
                      <wps:cNvCnPr/>
                      <wps:spPr>
                        <a:xfrm>
                          <a:off x="0" y="0"/>
                          <a:ext cx="3448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w16se="http://schemas.microsoft.com/office/word/2015/wordml/symex">
            <w:pict>
              <v:line w14:anchorId="3D30B8CC" id="Straight Connector 16" o:spid="_x0000_s1026" style="position:absolute;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1pt,584.25pt" to="52.25pt,5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WYjuAEAAMQDAAAOAAAAZHJzL2Uyb0RvYy54bWysU8Fu2zAMvQ/YPwi6L3a6riiMOD2k2C7D&#10;FqzrB6gyFQuQRIHS4uTvRymJO2wDhhW9yKLIR/I90qu7g3diD5Qshl4uF60UEDQONux6+fj947tb&#10;KVJWYVAOA/TyCEnerd++WU2xgysc0Q1AgpOE1E2xl2POsWuapEfwKi0wQmCnQfIqs0m7ZiA1cXbv&#10;mqu2vWkmpCESakiJX+9PTrmu+Y0Bnb8akyAL10vuLdeT6vlUzma9Ut2OVBytPrehXtCFVzZw0TnV&#10;vcpK/CD7RypvNWFCkxcafYPGWA2VA7NZtr+xeRhVhMqFxUlxlim9Xlr9Zb8lYQee3Y0UQXme0UMm&#10;ZXdjFhsMgRVEEuxkpaaYOgZswpbOVopbKrQPhnz5MiFxqOoeZ3XhkIXmx/fX17ftByn0xdU84yKl&#10;/AnQi3LppbOh8Fad2n9OmWtx6CWEjdLHqXK95aODEuzCNzDMhWstK7puEWwcib3i+SutIeRlYcL5&#10;anSBGevcDGz/DTzHFyjUDfsf8IyolTHkGextQPpb9Xy4tGxO8RcFTryLBE84HOtMqjS8KpXhea3L&#10;Lv5qV/jzz7f+CQAA//8DAFBLAwQUAAYACAAAACEAVjZDgeAAAAAMAQAADwAAAGRycy9kb3ducmV2&#10;LnhtbEyPQUvDQBCF74L/YRnBm91tsKWk2ZRSEGtBilWox212mkSzsyG7bdJ/7/Qgept57/Hmm2wx&#10;uEacsQu1Jw3jkQKBVHhbU6nh4/3pYQYiREPWNJ5QwwUDLPLbm8yk1vf0huddLAWXUEiNhirGNpUy&#10;FBU6E0a+RWLv6DtnIq9dKW1nei53jUyUmkpnauILlWlxVWHxvTs5Da/der1abi5ftP10/T7Z7Lcv&#10;w7PW93fDcg4i4hD/wnDFZ3TImengT2SDaDRMVMJJ1sfT2QTENaEeeTj8SjLP5P8n8h8AAAD//wMA&#10;UEsBAi0AFAAGAAgAAAAhALaDOJL+AAAA4QEAABMAAAAAAAAAAAAAAAAAAAAAAFtDb250ZW50X1R5&#10;cGVzXS54bWxQSwECLQAUAAYACAAAACEAOP0h/9YAAACUAQAACwAAAAAAAAAAAAAAAAAvAQAAX3Jl&#10;bHMvLnJlbHNQSwECLQAUAAYACAAAACEA+2lmI7gBAADEAwAADgAAAAAAAAAAAAAAAAAuAgAAZHJz&#10;L2Uyb0RvYy54bWxQSwECLQAUAAYACAAAACEAVjZDgeAAAAAMAQAADwAAAAAAAAAAAAAAAAASBAAA&#10;ZHJzL2Rvd25yZXYueG1sUEsFBgAAAAAEAAQA8wAAAB8FAAAAAA==&#10;" strokecolor="#5b9bd5 [3204]"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53472" behindDoc="0" locked="0" layoutInCell="1" allowOverlap="1" wp14:anchorId="6F1EE159" wp14:editId="0EB80A06">
                <wp:simplePos x="0" y="0"/>
                <wp:positionH relativeFrom="column">
                  <wp:posOffset>207010</wp:posOffset>
                </wp:positionH>
                <wp:positionV relativeFrom="paragraph">
                  <wp:posOffset>7273925</wp:posOffset>
                </wp:positionV>
                <wp:extent cx="1509395" cy="258445"/>
                <wp:effectExtent l="0" t="0" r="14605" b="27305"/>
                <wp:wrapNone/>
                <wp:docPr id="321" name="Text Box 321"/>
                <wp:cNvGraphicFramePr/>
                <a:graphic xmlns:a="http://schemas.openxmlformats.org/drawingml/2006/main">
                  <a:graphicData uri="http://schemas.microsoft.com/office/word/2010/wordprocessingShape">
                    <wps:wsp>
                      <wps:cNvSpPr txBox="1"/>
                      <wps:spPr>
                        <a:xfrm>
                          <a:off x="0" y="0"/>
                          <a:ext cx="1509395"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Default="00383162" w:rsidP="007C4376">
                            <w:r>
                              <w:t xml:space="preserve">              Admn</w:t>
                            </w:r>
                          </w:p>
                          <w:p w:rsidR="00383162" w:rsidRDefault="00383162" w:rsidP="007C4376"/>
                          <w:p w:rsidR="00383162" w:rsidRDefault="00383162" w:rsidP="007C4376"/>
                          <w:p w:rsidR="00383162" w:rsidRDefault="00383162" w:rsidP="007C4376"/>
                          <w:p w:rsidR="00383162" w:rsidRDefault="00383162" w:rsidP="007C4376">
                            <w:r>
                              <w:tab/>
                            </w:r>
                            <w:r>
                              <w:tab/>
                            </w:r>
                            <w:r>
                              <w:tab/>
                            </w:r>
                            <w:r>
                              <w:tab/>
                              <w:t>Control</w:t>
                            </w:r>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1EE159" id="Text Box 321" o:spid="_x0000_s1046" type="#_x0000_t202" style="position:absolute;left:0;text-align:left;margin-left:16.3pt;margin-top:572.75pt;width:118.85pt;height:20.3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N28mAIAAL4FAAAOAAAAZHJzL2Uyb0RvYy54bWysVEtPGzEQvlfqf7B8L5uEhELEBqUgqkqo&#10;oELF2fHaxMLrcW0nu+mv74x384Byoepld+z5ZjzzzeP8oq0tW6sQDbiSD48GnCknoTLuqeQ/H64/&#10;nXIWk3CVsOBUyTcq8ovZxw/njZ+qESzBViowdOLitPElX6bkp0UR5VLVIh6BVw6VGkItEh7DU1EF&#10;0aD32hajweCkaCBUPoBUMeLtVafks+xfayXTrdZRJWZLjrGl/A35u6BvMTsX06cg/NLIPgzxD1HU&#10;wjh8dOfqSiTBVsH85ao2MkAEnY4k1AVobaTKOWA2w8GrbO6XwqucC5IT/Y6m+P/cyu/ru8BMVfLj&#10;0ZAzJ2os0oNqE/sCLaM7ZKjxcYrAe4/Q1KICK729j3hJibc61PTHlBjqkevNjl9yJ8loMjg7Pptw&#10;JlE3mpyOxxNyU+ytfYjpq4KakVDygPXLtIr1TUwddAuhxyJYU10ba/OBekZd2sDWAqttU44Rnb9A&#10;Wceakp8cTwbZ8Qsdud7ZL6yQz314Byj0Zx09p3J39WERQx0TWUobqwhj3Q+lkd1MyBsxCimV28WZ&#10;0YTSmNF7DHv8Pqr3GHd5oEV+GVzaGdfGQehYeklt9bylVnd4rOFB3iSmdtHmthrlGaOrBVQbbKAA&#10;3RBGL68NEn4jYroTAacOewY3SbrFj7aAVYJe4mwJ4fdb94THYUAtZw1Occnjr5UIijP7zeGYnA3H&#10;Yxr7fBhPPmM0LBxqFocat6ovAVsHBwGjyyLhk92KOkD9iAtnTq+iSjiJb5c8bcXL1O0WXFhSzecZ&#10;hIPuRbpx916Sa6KZGu2hfRTB942ecES+w3bexfRVv3dYsnQwXyXQJg/DntW+ALgk8jj1C4220OE5&#10;o/Zrd/YHAAD//wMAUEsDBBQABgAIAAAAIQBhjGfq3gAAAAwBAAAPAAAAZHJzL2Rvd25yZXYueG1s&#10;TI/BTsMwDIbvSLxDZCRuLF3HSilNJ0CDCycG4pw1XhLRJFWSdeXt8U5w9O9Pvz+3m9kNbMKYbPAC&#10;losCGPo+KOu1gM+Pl5saWMrSKzkEjwJ+MMGmu7xoZaPCyb/jtMuaUYlPjRRgch4bzlNv0Mm0CCN6&#10;2h1CdDLTGDVXUZ6o3A28LIqKO2k9XTByxGeD/ffu6ARsn/S97msZzbZW1k7z1+FNvwpxfTU/PgDL&#10;OOc/GM76pA4dOe3D0avEBgGrsiKS8uXteg2MiPKuWAHbn6O6KoF3Lf//RPcLAAD//wMAUEsBAi0A&#10;FAAGAAgAAAAhALaDOJL+AAAA4QEAABMAAAAAAAAAAAAAAAAAAAAAAFtDb250ZW50X1R5cGVzXS54&#10;bWxQSwECLQAUAAYACAAAACEAOP0h/9YAAACUAQAACwAAAAAAAAAAAAAAAAAvAQAAX3JlbHMvLnJl&#10;bHNQSwECLQAUAAYACAAAACEAeBjdvJgCAAC+BQAADgAAAAAAAAAAAAAAAAAuAgAAZHJzL2Uyb0Rv&#10;Yy54bWxQSwECLQAUAAYACAAAACEAYYxn6t4AAAAMAQAADwAAAAAAAAAAAAAAAADyBAAAZHJzL2Rv&#10;d25yZXYueG1sUEsFBgAAAAAEAAQA8wAAAP0FAAAAAA==&#10;" fillcolor="white [3201]" strokeweight=".5pt">
                <v:textbox>
                  <w:txbxContent>
                    <w:p w:rsidR="00383162" w:rsidRDefault="00383162" w:rsidP="007C4376">
                      <w:r>
                        <w:t xml:space="preserve">              Admn</w:t>
                      </w:r>
                    </w:p>
                    <w:p w:rsidR="00383162" w:rsidRDefault="00383162" w:rsidP="007C4376"/>
                    <w:p w:rsidR="00383162" w:rsidRDefault="00383162" w:rsidP="007C4376"/>
                    <w:p w:rsidR="00383162" w:rsidRDefault="00383162" w:rsidP="007C4376"/>
                    <w:p w:rsidR="00383162" w:rsidRDefault="00383162" w:rsidP="007C4376">
                      <w:r>
                        <w:tab/>
                      </w:r>
                      <w:r>
                        <w:tab/>
                      </w:r>
                      <w:r>
                        <w:tab/>
                      </w:r>
                      <w:r>
                        <w:tab/>
                        <w:t>Control</w:t>
                      </w:r>
                      <w:r>
                        <w:tab/>
                      </w:r>
                      <w:r>
                        <w:tab/>
                      </w:r>
                      <w:r>
                        <w:tab/>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24800" behindDoc="0" locked="0" layoutInCell="1" allowOverlap="1" wp14:anchorId="456530DE" wp14:editId="56108053">
                <wp:simplePos x="0" y="0"/>
                <wp:positionH relativeFrom="column">
                  <wp:posOffset>1707515</wp:posOffset>
                </wp:positionH>
                <wp:positionV relativeFrom="paragraph">
                  <wp:posOffset>3223260</wp:posOffset>
                </wp:positionV>
                <wp:extent cx="0" cy="274955"/>
                <wp:effectExtent l="0" t="0" r="19050" b="10795"/>
                <wp:wrapNone/>
                <wp:docPr id="6" name="Straight Connector 6"/>
                <wp:cNvGraphicFramePr/>
                <a:graphic xmlns:a="http://schemas.openxmlformats.org/drawingml/2006/main">
                  <a:graphicData uri="http://schemas.microsoft.com/office/word/2010/wordprocessingShape">
                    <wps:wsp>
                      <wps:cNvCnPr/>
                      <wps:spPr>
                        <a:xfrm>
                          <a:off x="0" y="0"/>
                          <a:ext cx="0" cy="2749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6se="http://schemas.microsoft.com/office/word/2015/wordml/symex">
            <w:pict>
              <v:line w14:anchorId="12EDC324" id="Straight Connector 6" o:spid="_x0000_s1026" style="position:absolute;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4.45pt,253.8pt" to="134.45pt,2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4HaswEAALYDAAAOAAAAZHJzL2Uyb0RvYy54bWysU02P0zAQvSPxHyzfadKKLRA13UNXcEFQ&#10;sfADvM64sfCXxqZJ/z1jJ80iQAit9uJ47Pdm5j1PdrejNewMGLV3LV+vas7ASd9pd2r5t6/vX73l&#10;LCbhOmG8g5ZfIPLb/csXuyE0sPG9Nx0goyQuNkNoeZ9SaKoqyh6siCsfwNGl8mhFohBPVYdioOzW&#10;VJu63laDxy6glxAjnd5Nl3xf8isFMn1WKkJipuXUWyorlvUhr9V+J5oTitBrObchntCFFdpR0SXV&#10;nUiC/UD9RyqrJfroVVpJbyuvlJZQNJCadf2bmvteBChayJwYFpvi86WVn85HZLpr+ZYzJyw90X1C&#10;oU99YgfvHBnokW2zT0OIDcEP7ohzFMMRs+hRoc1fksPG4u1l8RbGxOR0KOl08+b1u5ubnK565AWM&#10;6QN4y/Km5Ua7rFo04vwxpgl6hRAv9zFVLrt0MZDBxn0BRUqo1rqwywzBwSA7C3r97vt6LluQmaK0&#10;MQup/jdpxmYalLn6X+KCLhW9SwvRaufxb1XTeG1VTfir6klrlv3gu0t5h2IHDUcxdB7kPH2/xoX+&#10;+LvtfwIAAP//AwBQSwMEFAAGAAgAAAAhAKvHF/reAAAACwEAAA8AAABkcnMvZG93bnJldi54bWxM&#10;j8FOwzAMhu9IvENkJG4sodLKVppO0ySEuCDWwT1rvLTQOFWSduXtCeIwjv796ffncjPbnk3oQ+dI&#10;wv1CAENqnO7ISHg/PN2tgIWoSKveEUr4xgCb6vqqVIV2Z9rjVEfDUgmFQkloYxwKzkPTolVh4Qak&#10;tDs5b1VMozdce3VO5bbnmRA5t6qjdKFVA+5abL7q0UroX/z0YXZmG8bnfV5/vp2y18Mk5e3NvH0E&#10;FnGOFxh+9ZM6VMnp6EbSgfUSsny1TqiEpXjIgSXiLzmmZCnWwKuS//+h+gEAAP//AwBQSwECLQAU&#10;AAYACAAAACEAtoM4kv4AAADhAQAAEwAAAAAAAAAAAAAAAAAAAAAAW0NvbnRlbnRfVHlwZXNdLnht&#10;bFBLAQItABQABgAIAAAAIQA4/SH/1gAAAJQBAAALAAAAAAAAAAAAAAAAAC8BAABfcmVscy8ucmVs&#10;c1BLAQItABQABgAIAAAAIQB284HaswEAALYDAAAOAAAAAAAAAAAAAAAAAC4CAABkcnMvZTJvRG9j&#10;LnhtbFBLAQItABQABgAIAAAAIQCrxxf63gAAAAsBAAAPAAAAAAAAAAAAAAAAAA0EAABkcnMvZG93&#10;bnJldi54bWxQSwUGAAAAAAQABADzAAAAGAUAAAAA&#10;" strokecolor="black [3200]"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93056" behindDoc="0" locked="0" layoutInCell="1" allowOverlap="1" wp14:anchorId="5217DB86" wp14:editId="784D88AE">
                <wp:simplePos x="0" y="0"/>
                <wp:positionH relativeFrom="column">
                  <wp:posOffset>871220</wp:posOffset>
                </wp:positionH>
                <wp:positionV relativeFrom="paragraph">
                  <wp:posOffset>6346190</wp:posOffset>
                </wp:positionV>
                <wp:extent cx="4890770" cy="0"/>
                <wp:effectExtent l="0" t="0" r="24130" b="19050"/>
                <wp:wrapNone/>
                <wp:docPr id="7" name="Straight Connector 7"/>
                <wp:cNvGraphicFramePr/>
                <a:graphic xmlns:a="http://schemas.openxmlformats.org/drawingml/2006/main">
                  <a:graphicData uri="http://schemas.microsoft.com/office/word/2010/wordprocessingShape">
                    <wps:wsp>
                      <wps:cNvCnPr/>
                      <wps:spPr>
                        <a:xfrm>
                          <a:off x="0" y="0"/>
                          <a:ext cx="48907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6se="http://schemas.microsoft.com/office/word/2015/wordml/symex">
            <w:pict>
              <v:line w14:anchorId="46103DB3" id="Straight Connector 7" o:spid="_x0000_s1026" style="position:absolute;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8.6pt,499.7pt" to="453.7pt,4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f/tQEAALcDAAAOAAAAZHJzL2Uyb0RvYy54bWysU8GOEzEMvSPxD1HudKYrRJdRp3voCi4I&#10;Kpb9gGzG6UQkceSEdvr3OGk7iwAhhLh44uQ928/2rO8m78QBKFkMvVwuWikgaBxs2Pfy8cu7V7dS&#10;pKzCoBwG6OUJkrzbvHyxPsYObnBENwAJDhJSd4y9HHOOXdMkPYJXaYERAj8aJK8yu7RvBlJHju5d&#10;c9O2b5oj0hAJNaTEt/fnR7mp8Y0BnT8ZkyAL10uuLVdL1T4V22zWqtuTiqPVlzLUP1ThlQ2cdA51&#10;r7IS38j+EspbTZjQ5IVG36AxVkPVwGqW7U9qHkYVoWrh5qQ4tyn9v7D642FHwg69XEkRlOcRPWRS&#10;dj9mscUQuIFIYlX6dIypY/g27OjipbijInoy5MuX5Yip9vY09xamLDRfvr59265WPAJ9fWueiZFS&#10;fg/oRTn00tlQZKtOHT6kzMkYeoWwUwo5p66nfHJQwC58BsNSONmysusSwdaROCge//B1WWRwrIos&#10;FGOdm0ntn0kXbKFBXay/Jc7omhFDnoneBqTfZc3TtVRzxl9Vn7UW2U84nOogajt4O6qyyyaX9fvR&#10;r/Tn/23zHQAA//8DAFBLAwQUAAYACAAAACEAemPkJt4AAAALAQAADwAAAGRycy9kb3ducmV2Lnht&#10;bEyPT0vDQBDF74LfYRnBm90YpTUxm1IKIl7EpnrfZqeb6P4Ju5s0fntHEOpt3szjze9V69kaNmGI&#10;vXcCbhcZMHStV73TAt73TzcPwGKSTknjHQr4xgjr+vKikqXyJ7fDqUmaUYiLpRTQpTSUnMe2Qyvj&#10;wg/o6Hb0wcpEMmiugjxRuDU8z7Ilt7J39KGTA247bL+a0QowL2H60Fu9iePzbtl8vh3z1/0kxPXV&#10;vHkElnBOZzP84hM61MR08KNTkRnSd6ucrAKKorgHRo4iW9Fw+NvwuuL/O9Q/AAAA//8DAFBLAQIt&#10;ABQABgAIAAAAIQC2gziS/gAAAOEBAAATAAAAAAAAAAAAAAAAAAAAAABbQ29udGVudF9UeXBlc10u&#10;eG1sUEsBAi0AFAAGAAgAAAAhADj9If/WAAAAlAEAAAsAAAAAAAAAAAAAAAAALwEAAF9yZWxzLy5y&#10;ZWxzUEsBAi0AFAAGAAgAAAAhANdL9/+1AQAAtwMAAA4AAAAAAAAAAAAAAAAALgIAAGRycy9lMm9E&#10;b2MueG1sUEsBAi0AFAAGAAgAAAAhAHpj5CbeAAAACwEAAA8AAAAAAAAAAAAAAAAADwQAAGRycy9k&#10;b3ducmV2LnhtbFBLBQYAAAAABAAEAPMAAAAaBQAAAAA=&#10;" strokecolor="black [3200]"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94080" behindDoc="0" locked="0" layoutInCell="1" allowOverlap="1" wp14:anchorId="518175B8" wp14:editId="6E8DED15">
                <wp:simplePos x="0" y="0"/>
                <wp:positionH relativeFrom="column">
                  <wp:posOffset>869950</wp:posOffset>
                </wp:positionH>
                <wp:positionV relativeFrom="paragraph">
                  <wp:posOffset>6350635</wp:posOffset>
                </wp:positionV>
                <wp:extent cx="0" cy="163830"/>
                <wp:effectExtent l="0" t="0" r="19050" b="26670"/>
                <wp:wrapNone/>
                <wp:docPr id="8" name="Straight Connector 8"/>
                <wp:cNvGraphicFramePr/>
                <a:graphic xmlns:a="http://schemas.openxmlformats.org/drawingml/2006/main">
                  <a:graphicData uri="http://schemas.microsoft.com/office/word/2010/wordprocessingShape">
                    <wps:wsp>
                      <wps:cNvCnPr/>
                      <wps:spPr>
                        <a:xfrm>
                          <a:off x="0" y="0"/>
                          <a:ext cx="0" cy="1638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31413E92" id="Straight Connector 8"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68.5pt,500.05pt" to="68.5pt,5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ENtQEAALYDAAAOAAAAZHJzL2Uyb0RvYy54bWysU8tu2zAQvBfIPxC8x5ISIDAEyzk4SC9B&#10;azTtBzDU0iLCF5aMJf99l5StFG1RFEUvFJec2d0Zrjb3kzXsCBi1dx1vVjVn4KTvtTt0/NvXx+s1&#10;ZzEJ1wvjHXT8BJHfb68+bMbQwo0fvOkBGSVxsR1Dx4eUQltVUQ5gRVz5AI4ulUcrEoV4qHoUI2W3&#10;prqp67tq9NgH9BJipNOH+ZJvS36lQKbPSkVIzHScektlxbK+5LXabkR7QBEGLc9tiH/owgrtqOiS&#10;6kEkwd5Q/5LKaok+epVW0tvKK6UlFA2kpql/UvM8iABFC5kTw2JT/H9p5afjHpnuO04P5YSlJ3pO&#10;KPRhSGznnSMDPbJ19mkMsSX4zu3xHMWwxyx6Umjzl+SwqXh7WryFKTE5H0o6be5u17fF9uqdFzCm&#10;j+Aty5uOG+2yatGK41NMVIugFwgFuY+5ctmlk4EMNu4LKFJCtZrCLjMEO4PsKOj1+9cmq6BcBZkp&#10;ShuzkOo/k87YTIMyV39LXNClondpIVrtPP6uapouraoZf1E9a82yX3x/Ku9Q7KDhKMrOg5yn78e4&#10;0N9/t+13AAAA//8DAFBLAwQUAAYACAAAACEA2xLmzd0AAAANAQAADwAAAGRycy9kb3ducmV2Lnht&#10;bExPy07DMBC8I/EP1iJxo3aDKBDiVFUlhLggmsLdjbdOILYj20nD37PhUm47D83OFOvJdmzEEFvv&#10;JCwXAhi62uvWGQkf++ebB2AxKadV5x1K+MEI6/LyolC59ie3w7FKhlGIi7mS0KTU55zHukGr4sL3&#10;6Eg7+mBVIhgM10GdKNx2PBNixa1qHX1oVI/bBuvvarASutcwfpqt2cThZbeqvt6P2dt+lPL6ato8&#10;AUs4pbMZ5vpUHUrqdPCD05F1hG/vaUuiQwixBDZb/qjDTGV3j8DLgv9fUf4CAAD//wMAUEsBAi0A&#10;FAAGAAgAAAAhALaDOJL+AAAA4QEAABMAAAAAAAAAAAAAAAAAAAAAAFtDb250ZW50X1R5cGVzXS54&#10;bWxQSwECLQAUAAYACAAAACEAOP0h/9YAAACUAQAACwAAAAAAAAAAAAAAAAAvAQAAX3JlbHMvLnJl&#10;bHNQSwECLQAUAAYACAAAACEApj1RDbUBAAC2AwAADgAAAAAAAAAAAAAAAAAuAgAAZHJzL2Uyb0Rv&#10;Yy54bWxQSwECLQAUAAYACAAAACEA2xLmzd0AAAANAQAADwAAAAAAAAAAAAAAAAAPBAAAZHJzL2Rv&#10;d25yZXYueG1sUEsFBgAAAAAEAAQA8wAAABkFAAAAAA==&#10;" strokecolor="black [3200]"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51424" behindDoc="0" locked="0" layoutInCell="1" allowOverlap="1" wp14:anchorId="55CD2548" wp14:editId="3A1C0F4D">
                <wp:simplePos x="0" y="0"/>
                <wp:positionH relativeFrom="column">
                  <wp:posOffset>4312920</wp:posOffset>
                </wp:positionH>
                <wp:positionV relativeFrom="paragraph">
                  <wp:posOffset>4297680</wp:posOffset>
                </wp:positionV>
                <wp:extent cx="0" cy="230505"/>
                <wp:effectExtent l="95250" t="0" r="57150" b="55245"/>
                <wp:wrapNone/>
                <wp:docPr id="322" name="Straight Arrow Connector 322"/>
                <wp:cNvGraphicFramePr/>
                <a:graphic xmlns:a="http://schemas.openxmlformats.org/drawingml/2006/main">
                  <a:graphicData uri="http://schemas.microsoft.com/office/word/2010/wordprocessingShape">
                    <wps:wsp>
                      <wps:cNvCnPr/>
                      <wps:spPr>
                        <a:xfrm>
                          <a:off x="0" y="0"/>
                          <a:ext cx="0" cy="2305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6se="http://schemas.microsoft.com/office/word/2015/wordml/symex">
            <w:pict>
              <v:shape w14:anchorId="0B96A88A" id="Straight Arrow Connector 322" o:spid="_x0000_s1026" type="#_x0000_t32" style="position:absolute;margin-left:339.6pt;margin-top:338.4pt;width:0;height:18.1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Rj0zwEAAPQDAAAOAAAAZHJzL2Uyb0RvYy54bWysU9uO0zAQfUfiHyy/06RZLUJV0xXqAi8I&#10;KhY+wOvYjYXtscamSf6esZNmERcJIV4msT1n5pzj8f5udJZdFEYDvuXbTc2Z8hI6488t//L57YtX&#10;nMUkfCcseNXySUV+d3j+bD+EnWqgB9spZFTEx90QWt6nFHZVFWWvnIgbCMrToQZ0ItESz1WHYqDq&#10;zlZNXb+sBsAuIEgVI+3ez4f8UOprrWT6qHVUidmWE7dUIpb4mGN12IvdGUXojVxoiH9g4YTx1HQt&#10;dS+SYN/Q/FLKGYkQQaeNBFeB1kaqooHUbOuf1Dz0IqiihcyJYbUp/r+y8sPlhMx0Lb9pGs68cHRJ&#10;DwmFOfeJvUaEgR3BezISkOUccmwIcUfAoz/hsorhhFn+qNHlLwljY3F5Wl1WY2Jy3pS029zUt/Vt&#10;Llc94QLG9E6BY/mn5XEhsjLYFpPF5X1MM/AKyE2tzzEJY9/4jqUpkBSRFSxN8nmVuc9sy1+arJqx&#10;n5QmH4jf3KNMoDpaZBdBs9N93a5VKDNDtLF2BdWF2B9BS26GqTKVfwtcs0tH8GkFOuMBf9c1jVeq&#10;es6/qp61ZtmP0E3l7oodNFrlEpZnkGf3x3WBPz3Ww3cAAAD//wMAUEsDBBQABgAIAAAAIQDBDaxQ&#10;3gAAAAsBAAAPAAAAZHJzL2Rvd25yZXYueG1sTI/BTsNADETvSPzDypW40U1aKaUhm6pC4lAkDrR8&#10;gJt1k9CsN8pum/D3uOIAN9szGr8pNpPr1JWG0Ho2kM4TUMSVty3XBj4Pr49PoEJEtth5JgPfFGBT&#10;3t8VmFs/8gdd97FWEsIhRwNNjH2udagachjmvicW7eQHh1HWodZ2wFHCXacXSZJphy3LhwZ7emmo&#10;Ou8vzoB9szhiGE/trtt+Jf37epnurDEPs2n7DCrSFP/McMMXdCiF6egvbIPqDGSr9UKstyGTDuL4&#10;vRwNrNJlCros9P8O5Q8AAAD//wMAUEsBAi0AFAAGAAgAAAAhALaDOJL+AAAA4QEAABMAAAAAAAAA&#10;AAAAAAAAAAAAAFtDb250ZW50X1R5cGVzXS54bWxQSwECLQAUAAYACAAAACEAOP0h/9YAAACUAQAA&#10;CwAAAAAAAAAAAAAAAAAvAQAAX3JlbHMvLnJlbHNQSwECLQAUAAYACAAAACEA9WEY9M8BAAD0AwAA&#10;DgAAAAAAAAAAAAAAAAAuAgAAZHJzL2Uyb0RvYy54bWxQSwECLQAUAAYACAAAACEAwQ2sUN4AAAAL&#10;AQAADwAAAAAAAAAAAAAAAAApBAAAZHJzL2Rvd25yZXYueG1sUEsFBgAAAAAEAAQA8wAAADQFAAAA&#10;AA==&#10;" strokecolor="black [3200]" strokeweight=".5pt">
                <v:stroke endarrow="open" joinstyle="miter"/>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44256" behindDoc="0" locked="0" layoutInCell="1" allowOverlap="1" wp14:anchorId="6183D623" wp14:editId="19BADC67">
                <wp:simplePos x="0" y="0"/>
                <wp:positionH relativeFrom="column">
                  <wp:posOffset>1163955</wp:posOffset>
                </wp:positionH>
                <wp:positionV relativeFrom="paragraph">
                  <wp:posOffset>4133850</wp:posOffset>
                </wp:positionV>
                <wp:extent cx="2621280" cy="0"/>
                <wp:effectExtent l="0" t="0" r="26670" b="19050"/>
                <wp:wrapNone/>
                <wp:docPr id="326" name="Straight Connector 326"/>
                <wp:cNvGraphicFramePr/>
                <a:graphic xmlns:a="http://schemas.openxmlformats.org/drawingml/2006/main">
                  <a:graphicData uri="http://schemas.microsoft.com/office/word/2010/wordprocessingShape">
                    <wps:wsp>
                      <wps:cNvCnPr/>
                      <wps:spPr>
                        <a:xfrm>
                          <a:off x="0" y="0"/>
                          <a:ext cx="26212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6se="http://schemas.microsoft.com/office/word/2015/wordml/symex">
            <w:pict>
              <v:line w14:anchorId="1C74DF69" id="Straight Connector 326" o:spid="_x0000_s1026" style="position:absolute;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1.65pt,325.5pt" to="298.0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e2kuAEAALsDAAAOAAAAZHJzL2Uyb0RvYy54bWysU01v2zAMvQ/YfxB0X/wxICiMOD2k2C7F&#10;FqzbD1BlKRYmiQKlxc6/H6Uk7tAWxTDsQosi3yMfRW9uZ2fZUWE04HverGrOlJcwGH/o+Y/vnz7c&#10;cBaT8IOw4FXPTyry2+37d5spdKqFEeygkBGJj90Uej6mFLqqinJUTsQVBOUpqAGdSOTioRpQTMTu&#10;bNXW9bqaAIeAIFWMdHt3DvJt4ddayfRV66gSsz2n3lKxWOxjttV2I7oDijAaeWlD/EMXThhPRReq&#10;O5EE+4XmBZUzEiGCTisJrgKtjVRFA6lp6mdqHkYRVNFCw4lhGVP8f7Tyy3GPzAw9/9iuOfPC0SM9&#10;JBTmMCa2A+9phIAsR2lWU4gdQXZ+jxcvhj1m4bNGl78kic1lvqdlvmpOTNJlu26b9oaeQV5j1RMw&#10;YEyfFTiWDz23xmfpohPH+5ioGKVeU8jJjZxLl1M6WZWTrf+mNMmhYk1Bl0VSO4vsKGgFhp9NlkFc&#10;JTNDtLF2AdVvgy65GabKcv0tcMkuFcGnBeiMB3ytapqvrepz/lX1WWuW/QjDqTxEGQdtSFF22ea8&#10;gn/6Bf70z21/AwAA//8DAFBLAwQUAAYACAAAACEAQyGXRd4AAAALAQAADwAAAGRycy9kb3ducmV2&#10;LnhtbEyPUUvDMBSF3wX/Q7iCby7txsqsTccYiPgirtP3rMnSanJTkrSr/94rCPp4zv0495xqOzvL&#10;Jh1i71FAvsiAaWy96tEIeDs+3m2AxSRRSetRC/jSEbb19VUlS+UveNBTkwyjEIylFNClNJScx7bT&#10;TsaFHzTS7eyDk4lkMFwFeaFwZ/kyywruZI/0oZOD3ne6/WxGJ8A+h+nd7M0ujk+Hovl4PS9fjpMQ&#10;tzfz7gFY0nP6g+GnPlWHmjqd/IgqMkt6s1oRKqBY5zSKiPV9kQM7/Tq8rvj/DfU3AAAA//8DAFBL&#10;AQItABQABgAIAAAAIQC2gziS/gAAAOEBAAATAAAAAAAAAAAAAAAAAAAAAABbQ29udGVudF9UeXBl&#10;c10ueG1sUEsBAi0AFAAGAAgAAAAhADj9If/WAAAAlAEAAAsAAAAAAAAAAAAAAAAALwEAAF9yZWxz&#10;Ly5yZWxzUEsBAi0AFAAGAAgAAAAhAM4N7aS4AQAAuwMAAA4AAAAAAAAAAAAAAAAALgIAAGRycy9l&#10;Mm9Eb2MueG1sUEsBAi0AFAAGAAgAAAAhAEMhl0XeAAAACwEAAA8AAAAAAAAAAAAAAAAAEgQAAGRy&#10;cy9kb3ducmV2LnhtbFBLBQYAAAAABAAEAPMAAAAdBQAAAAA=&#10;" strokecolor="black [3200]"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43232" behindDoc="0" locked="0" layoutInCell="1" allowOverlap="1" wp14:anchorId="30A60D2C" wp14:editId="6D541BD6">
                <wp:simplePos x="0" y="0"/>
                <wp:positionH relativeFrom="column">
                  <wp:posOffset>1163955</wp:posOffset>
                </wp:positionH>
                <wp:positionV relativeFrom="paragraph">
                  <wp:posOffset>1304290</wp:posOffset>
                </wp:positionV>
                <wp:extent cx="0" cy="2828925"/>
                <wp:effectExtent l="0" t="0" r="19050" b="9525"/>
                <wp:wrapNone/>
                <wp:docPr id="348" name="Straight Connector 348"/>
                <wp:cNvGraphicFramePr/>
                <a:graphic xmlns:a="http://schemas.openxmlformats.org/drawingml/2006/main">
                  <a:graphicData uri="http://schemas.microsoft.com/office/word/2010/wordprocessingShape">
                    <wps:wsp>
                      <wps:cNvCnPr/>
                      <wps:spPr>
                        <a:xfrm>
                          <a:off x="0" y="0"/>
                          <a:ext cx="0" cy="2828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6se="http://schemas.microsoft.com/office/word/2015/wordml/symex">
            <w:pict>
              <v:line w14:anchorId="5D54917D" id="Straight Connector 348" o:spid="_x0000_s1026" style="position:absolute;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1.65pt,102.7pt" to="91.65pt,3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Q7ZtgEAALsDAAAOAAAAZHJzL2Uyb0RvYy54bWysU9uO0zAQfUfiHyy/06ThohI13Yeu4AVB&#10;xS4f4HXGjYVvGpsm/XvGTptFgNBqxYvjseecmXM82d5M1rATYNTedXy9qjkDJ32v3bHj3+4/vNpw&#10;FpNwvTDeQcfPEPnN7uWL7RhaaPzgTQ/IiMTFdgwdH1IKbVVFOYAVceUDOLpUHq1IFOKx6lGMxG5N&#10;1dT1u2r02Af0EmKk09v5ku8Kv1Ig0xelIiRmOk69pbJiWR/yWu22oj2iCIOWlzbEM7qwQjsqulDd&#10;iiTYD9R/UFkt0Uev0kp6W3mltISigdSs69/U3A0iQNFC5sSw2BT/H638fDog033HX7+hp3LC0iPd&#10;JRT6OCS2986RhR5ZviWvxhBbguzdAS9RDAfMwieFNn9JEpuKv+fFX5gSk/OhpNNm02zeN28zX/UI&#10;DBjTR/CW5U3HjXZZumjF6VNMc+o1hXC5kbl02aWzgZxs3FdQJIeKrQu6DBLsDbKToBHov68vZUtm&#10;hihtzAKq/w265GYYlOF6KnDJLhW9SwvQaufxb1XTdG1VzflX1bPWLPvB9+fyEMUOmpBi6GWa8wj+&#10;Ghf44z+3+wkAAP//AwBQSwMEFAAGAAgAAAAhADxN8ITfAAAACwEAAA8AAABkcnMvZG93bnJldi54&#10;bWxMj0FOwzAQRfdI3MEaJHbUJqVRSeNUVSWE2CCawt6NXSfFHke2k4bb47Ipyz/z9OdNuZ6sIaPy&#10;oXPI4XHGgChsnOxQc/jcvzwsgYQoUArjUHH4UQHW1e1NKQrpzrhTYx01SSUYCsGhjbEvKA1Nq6wI&#10;M9crTLuj81bEFL2m0otzKreGZozl1IoO04VW9Grbqua7HiwH8+bHL73VmzC87vL69HHM3vcj5/d3&#10;02YFJKopXmG46Cd1qJLTwQ0oAzEpL+fzhHLI2OIJyIX4mxw45Av2DLQq6f8fql8AAAD//wMAUEsB&#10;Ai0AFAAGAAgAAAAhALaDOJL+AAAA4QEAABMAAAAAAAAAAAAAAAAAAAAAAFtDb250ZW50X1R5cGVz&#10;XS54bWxQSwECLQAUAAYACAAAACEAOP0h/9YAAACUAQAACwAAAAAAAAAAAAAAAAAvAQAAX3JlbHMv&#10;LnJlbHNQSwECLQAUAAYACAAAACEA7tkO2bYBAAC7AwAADgAAAAAAAAAAAAAAAAAuAgAAZHJzL2Uy&#10;b0RvYy54bWxQSwECLQAUAAYACAAAACEAPE3whN8AAAALAQAADwAAAAAAAAAAAAAAAAAQBAAAZHJz&#10;L2Rvd25yZXYueG1sUEsFBgAAAAAEAAQA8wAAABwFAAAAAA==&#10;" strokecolor="black [3200]"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45280" behindDoc="0" locked="0" layoutInCell="1" allowOverlap="1" wp14:anchorId="4EBCCC30" wp14:editId="3BF2398F">
                <wp:simplePos x="0" y="0"/>
                <wp:positionH relativeFrom="column">
                  <wp:posOffset>3786505</wp:posOffset>
                </wp:positionH>
                <wp:positionV relativeFrom="paragraph">
                  <wp:posOffset>4133850</wp:posOffset>
                </wp:positionV>
                <wp:extent cx="0" cy="163195"/>
                <wp:effectExtent l="95250" t="0" r="57150" b="65405"/>
                <wp:wrapNone/>
                <wp:docPr id="4" name="Straight Arrow Connector 4"/>
                <wp:cNvGraphicFramePr/>
                <a:graphic xmlns:a="http://schemas.openxmlformats.org/drawingml/2006/main">
                  <a:graphicData uri="http://schemas.microsoft.com/office/word/2010/wordprocessingShape">
                    <wps:wsp>
                      <wps:cNvCnPr/>
                      <wps:spPr>
                        <a:xfrm>
                          <a:off x="0" y="0"/>
                          <a:ext cx="0" cy="1631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6se="http://schemas.microsoft.com/office/word/2015/wordml/symex">
            <w:pict>
              <v:shape w14:anchorId="42ABECA0" id="Straight Arrow Connector 4" o:spid="_x0000_s1026" type="#_x0000_t32" style="position:absolute;margin-left:298.15pt;margin-top:325.5pt;width:0;height:12.8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KVjzQEAAPADAAAOAAAAZHJzL2Uyb0RvYy54bWysU9uO0zAQfUfiHyy/0yTLsoKo6Qp1gRcE&#10;FQsf4HXsxsL2WGPTNH/P2EmziIuEEC+T2J4zc87xeHt7dpadFEYDvuPNpuZMeQm98ceOf/n89tlL&#10;zmISvhcWvOr4pCK/3T19sh1Dq65gANsrZFTEx3YMHR9SCm1VRTkoJ+IGgvJ0qAGdSLTEY9WjGKm6&#10;s9VVXd9UI2AfEKSKkXbv5kO+K/W1VjJ91DqqxGzHiVsqEUt8yLHabUV7RBEGIxca4h9YOGE8NV1L&#10;3Ykk2Dc0v5RyRiJE0GkjwVWgtZGqaCA1Tf2TmvtBBFW0kDkxrDbF/1dWfjgdkJm+49eceeHoiu4T&#10;CnMcEnuNCCPbg/dkIyC7zm6NIbYE2vsDLqsYDpilnzW6/CVR7FwcnlaH1TkxOW9K2m1unjevXuRy&#10;1SMuYEzvFDiWfzoeFxpr/6YYLE7vY5qBF0Buan2OSRj7xvcsTYGEiMx/aZLPq8x9Zlv+0mTVjP2k&#10;NHlA/OYeZfrU3iI7CZqb/muzVqHMDNHG2hVUF2J/BC25GabKRP4tcM0uHcGnFeiMB/xd13S+UNVz&#10;/kX1rDXLfoB+KndX7KCxKpewPIE8tz+uC/zxoe6+AwAA//8DAFBLAwQUAAYACAAAACEA1SsuGd0A&#10;AAALAQAADwAAAGRycy9kb3ducmV2LnhtbEyPz07CQBDG7ya+w2ZMvMm2EorUbgkx8YCJB9EHGLpD&#10;W+jONt2F1rd3jAc5zje/fH+K9eQ6daEhtJ4NpLMEFHHlbcu1ga/P14cnUCEiW+w8k4FvCrAub28K&#10;zK0f+YMuu1grMeGQo4Emxj7XOlQNOQwz3xPL7+AHh1HOodZ2wFHMXacfkyTTDluWhAZ7emmoOu3O&#10;zoB9szhiGA/tttsck/59NU+31pj7u2nzDCrSFP9h+K0v1aGUTnt/ZhtUZ2CxyuaCGsgWqYwS4k/Z&#10;i7LMlqDLQl9vKH8AAAD//wMAUEsBAi0AFAAGAAgAAAAhALaDOJL+AAAA4QEAABMAAAAAAAAAAAAA&#10;AAAAAAAAAFtDb250ZW50X1R5cGVzXS54bWxQSwECLQAUAAYACAAAACEAOP0h/9YAAACUAQAACwAA&#10;AAAAAAAAAAAAAAAvAQAAX3JlbHMvLnJlbHNQSwECLQAUAAYACAAAACEAUIylY80BAADwAwAADgAA&#10;AAAAAAAAAAAAAAAuAgAAZHJzL2Uyb0RvYy54bWxQSwECLQAUAAYACAAAACEA1SsuGd0AAAALAQAA&#10;DwAAAAAAAAAAAAAAAAAnBAAAZHJzL2Rvd25yZXYueG1sUEsFBgAAAAAEAAQA8wAAADEFAAAAAA==&#10;" strokecolor="black [3200]" strokeweight=".5pt">
                <v:stroke endarrow="open" joinstyle="miter"/>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46304" behindDoc="0" locked="0" layoutInCell="1" allowOverlap="1" wp14:anchorId="569700E9" wp14:editId="7A0ABBF0">
                <wp:simplePos x="0" y="0"/>
                <wp:positionH relativeFrom="column">
                  <wp:posOffset>3286125</wp:posOffset>
                </wp:positionH>
                <wp:positionV relativeFrom="paragraph">
                  <wp:posOffset>4297680</wp:posOffset>
                </wp:positionV>
                <wp:extent cx="1026160" cy="0"/>
                <wp:effectExtent l="0" t="0" r="21590" b="19050"/>
                <wp:wrapNone/>
                <wp:docPr id="5" name="Straight Connector 5"/>
                <wp:cNvGraphicFramePr/>
                <a:graphic xmlns:a="http://schemas.openxmlformats.org/drawingml/2006/main">
                  <a:graphicData uri="http://schemas.microsoft.com/office/word/2010/wordprocessingShape">
                    <wps:wsp>
                      <wps:cNvCnPr/>
                      <wps:spPr>
                        <a:xfrm>
                          <a:off x="0" y="0"/>
                          <a:ext cx="1026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6se="http://schemas.microsoft.com/office/word/2015/wordml/symex">
            <w:pict>
              <v:line w14:anchorId="37566F53" id="Straight Connector 5" o:spid="_x0000_s1026" style="position:absolute;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8.75pt,338.4pt" to="339.55pt,3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Z6ttAEAALcDAAAOAAAAZHJzL2Uyb0RvYy54bWysU8GOEzEMvSPxD1HudKaVtkKjTvfQFVwQ&#10;VCx8QDbjdCKSOHJCO/17nLSdRSxCCHHxxMl7tp/t2dxP3okjULIYerlctFJA0DjYcOjl1y/v3ryV&#10;ImUVBuUwQC/PkOT99vWrzSl2sMIR3QAkOEhI3Sn2csw5dk2T9AhepQVGCPxokLzK7NKhGUidOLp3&#10;zapt180JaYiEGlLi24fLo9zW+MaAzp+MSZCF6yXXlqulap+KbbYb1R1IxdHqaxnqH6rwygZOOod6&#10;UFmJ72RfhPJWEyY0eaHRN2iM1VA1sJpl+4uax1FFqFq4OSnObUr/L6z+eNyTsEMv76QIyvOIHjMp&#10;exiz2GEI3EAkcVf6dIqpY/gu7OnqpbinInoy5MuX5Yip9vY89xamLDRfLtvVernmEejbW/NMjJTy&#10;e0AvyqGXzoYiW3Xq+CFlTsbQG4SdUsgldT3ls4MCduEzGJZSklV2XSLYORJHxeMfvi2LDI5VkYVi&#10;rHMzqf0z6YotNKiL9bfEGV0zYsgz0duA9LusebqVai74m+qL1iL7CYdzHURtB29HVXbd5LJ+P/uV&#10;/vy/bX8AAAD//wMAUEsDBBQABgAIAAAAIQB5MxEe3gAAAAsBAAAPAAAAZHJzL2Rvd25yZXYueG1s&#10;TI9dS8MwFIbvBf9DOIJ3Lu1gqXZNxxiIeCOu0/usOUs781GStKv/3giCuzznPLzneavNbDSZ0Ife&#10;WQ75IgOCtnWyt4rDx+H54RFIiMJKoZ1FDt8YYFPf3lSilO5i9zg1UZEUYkMpOHQxDiWloe3QiLBw&#10;A9p0OzlvREyjV1R6cUnhRtNlljFqRG/Th04MuOuw/WpGw0G/+ulT7dQ2jC971pzfT8u3w8T5/d28&#10;XQOJOMd/GH71kzrUyenoRisD0RxWebFKKAdWsNQhEax4yoEc/za0ruh1h/oHAAD//wMAUEsBAi0A&#10;FAAGAAgAAAAhALaDOJL+AAAA4QEAABMAAAAAAAAAAAAAAAAAAAAAAFtDb250ZW50X1R5cGVzXS54&#10;bWxQSwECLQAUAAYACAAAACEAOP0h/9YAAACUAQAACwAAAAAAAAAAAAAAAAAvAQAAX3JlbHMvLnJl&#10;bHNQSwECLQAUAAYACAAAACEAy92erbQBAAC3AwAADgAAAAAAAAAAAAAAAAAuAgAAZHJzL2Uyb0Rv&#10;Yy54bWxQSwECLQAUAAYACAAAACEAeTMRHt4AAAALAQAADwAAAAAAAAAAAAAAAAAOBAAAZHJzL2Rv&#10;d25yZXYueG1sUEsFBgAAAAAEAAQA8wAAABkFAAAAAA==&#10;" strokecolor="black [3200]"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50400" behindDoc="0" locked="0" layoutInCell="1" allowOverlap="1" wp14:anchorId="08D8E977" wp14:editId="048136B4">
                <wp:simplePos x="0" y="0"/>
                <wp:positionH relativeFrom="column">
                  <wp:posOffset>3285490</wp:posOffset>
                </wp:positionH>
                <wp:positionV relativeFrom="paragraph">
                  <wp:posOffset>4306570</wp:posOffset>
                </wp:positionV>
                <wp:extent cx="0" cy="222250"/>
                <wp:effectExtent l="95250" t="0" r="57150" b="63500"/>
                <wp:wrapNone/>
                <wp:docPr id="9" name="Straight Arrow Connector 9"/>
                <wp:cNvGraphicFramePr/>
                <a:graphic xmlns:a="http://schemas.openxmlformats.org/drawingml/2006/main">
                  <a:graphicData uri="http://schemas.microsoft.com/office/word/2010/wordprocessingShape">
                    <wps:wsp>
                      <wps:cNvCnPr/>
                      <wps:spPr>
                        <a:xfrm>
                          <a:off x="0" y="0"/>
                          <a:ext cx="0" cy="222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6se="http://schemas.microsoft.com/office/word/2015/wordml/symex">
            <w:pict>
              <v:shape w14:anchorId="0B6D190C" id="Straight Arrow Connector 9" o:spid="_x0000_s1026" type="#_x0000_t32" style="position:absolute;margin-left:258.7pt;margin-top:339.1pt;width:0;height:17.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3egzQEAAPADAAAOAAAAZHJzL2Uyb0RvYy54bWysU9uO0zAQfUfiHyy/06SVQGzUdIW6wAuC&#10;il0+wOvYjYXtscamSf6esZNmERcJIfLg+DJn5pzj8f52dJZdFEYDvuXbTc2Z8hI6488t//Lw7sVr&#10;zmISvhMWvGr5pCK/PTx/th9Co3bQg+0UMkriYzOElvcphaaqouyVE3EDQXk61IBOJFriuepQDJTd&#10;2WpX16+qAbALCFLFSLt38yE/lPxaK5k+aR1VYrblxC2VEcv4mMfqsBfNGUXojVxoiH9g4YTxVHRN&#10;dSeSYN/Q/JLKGYkQQaeNBFeB1kaqooHUbOuf1Nz3IqiihcyJYbUp/r+08uPlhMx0Lb/hzAtHV3Sf&#10;UJhzn9gbRBjYEbwnGwHZTXZrCLEh0NGfcFnFcMIsfdTo8p9EsbE4PK0OqzExOW9K2t3R97KYXz3h&#10;Asb0XoFjedLyuNBY62+LweLyISaqTMArIBe1Po9JGPvWdyxNgYSIzD9zpth8XmXuM9syS5NVM/az&#10;0uQB8ZtrlO5TR4vsIqhvuq/bNQtFZog21q6guhD7I2iJzTBVOvJvgWt0qQg+rUBnPODvqqbxSlXP&#10;8VfVs9Ys+xG6qdxdsYPaqvizPIHctz+uC/zpoR6+AwAA//8DAFBLAwQUAAYACAAAACEAJbSjNN4A&#10;AAALAQAADwAAAGRycy9kb3ducmV2LnhtbEyPwU7DMAyG70i8Q2QkbixtB+sodacJicOQODB4AK/x&#10;2kLjVE22lrcniAMcbX/6/f3lZra9OvPoOycI6SIBxVI700mD8P72dLMG5QOJod4JI3yxh011eVFS&#10;Ydwkr3zeh0bFEPEFIbQhDIXWvm7Zkl+4gSXejm60FOI4NtqMNMVw2+ssSVbaUifxQ0sDP7Zcf+5P&#10;FsE8G5rIT8du128/kuHlfpnuDOL11bx9ABV4Dn8w/OhHdaii08GdxHjVI9yl+W1EEVb5OgMVid/N&#10;ASFPlxnoqtT/O1TfAAAA//8DAFBLAQItABQABgAIAAAAIQC2gziS/gAAAOEBAAATAAAAAAAAAAAA&#10;AAAAAAAAAABbQ29udGVudF9UeXBlc10ueG1sUEsBAi0AFAAGAAgAAAAhADj9If/WAAAAlAEAAAsA&#10;AAAAAAAAAAAAAAAALwEAAF9yZWxzLy5yZWxzUEsBAi0AFAAGAAgAAAAhAE9rd6DNAQAA8AMAAA4A&#10;AAAAAAAAAAAAAAAALgIAAGRycy9lMm9Eb2MueG1sUEsBAi0AFAAGAAgAAAAhACW0ozTeAAAACwEA&#10;AA8AAAAAAAAAAAAAAAAAJwQAAGRycy9kb3ducmV2LnhtbFBLBQYAAAAABAAEAPMAAAAyBQAAAAA=&#10;" strokecolor="black [3200]" strokeweight=".5pt">
                <v:stroke endarrow="open" joinstyle="miter"/>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52448" behindDoc="0" locked="0" layoutInCell="1" allowOverlap="1" wp14:anchorId="6C1C3AE7" wp14:editId="120CB3DF">
                <wp:simplePos x="0" y="0"/>
                <wp:positionH relativeFrom="column">
                  <wp:posOffset>621030</wp:posOffset>
                </wp:positionH>
                <wp:positionV relativeFrom="paragraph">
                  <wp:posOffset>1304290</wp:posOffset>
                </wp:positionV>
                <wp:extent cx="0" cy="3001645"/>
                <wp:effectExtent l="0" t="0" r="19050" b="27305"/>
                <wp:wrapNone/>
                <wp:docPr id="10" name="Straight Connector 10"/>
                <wp:cNvGraphicFramePr/>
                <a:graphic xmlns:a="http://schemas.openxmlformats.org/drawingml/2006/main">
                  <a:graphicData uri="http://schemas.microsoft.com/office/word/2010/wordprocessingShape">
                    <wps:wsp>
                      <wps:cNvCnPr/>
                      <wps:spPr>
                        <a:xfrm>
                          <a:off x="0" y="0"/>
                          <a:ext cx="0" cy="3001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6se="http://schemas.microsoft.com/office/word/2015/wordml/symex">
            <w:pict>
              <v:line w14:anchorId="5B446A9F" id="Straight Connector 10" o:spid="_x0000_s1026" style="position:absolute;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9pt,102.7pt" to="48.9pt,3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XXotAEAALkDAAAOAAAAZHJzL2Uyb0RvYy54bWysU01v1DAQvSP1P1i+d5MUqFC02R62ohcE&#10;Kwo/wHXGGwt/aWw22X/P2MmmFSCEEBfHY897M+95sr2brGEnwKi963izqTkDJ32v3bHjX7+8v37H&#10;WUzC9cJ4Bx0/Q+R3u6tX2zG0cOMHb3pARiQutmPo+JBSaKsqygGsiBsfwNGl8mhFohCPVY9iJHZr&#10;qpu6vq1Gj31ALyFGOr2fL/mu8CsFMn1SKkJipuPUWyorlvUpr9VuK9ojijBoubQh/qELK7SjoivV&#10;vUiCfUf9C5XVEn30Km2kt5VXSksoGkhNU/+k5nEQAYoWMieG1ab4/2jlx9MBme7p7cgeJyy90WNC&#10;oY9DYnvvHDnokdElOTWG2BJg7w64RDEcMMueFNr8JUFsKu6eV3dhSkzOh5JOX9d1c/vmbearnoEB&#10;Y3oAb1nedNxol4WLVpw+xDSnXlIIlxuZS5ddOhvIycZ9BkViqFhT0GWMYG+QnQQNQP+tWcqWzAxR&#10;2pgVVP8ZtORmGJTR+lvgml0qepdWoNXO4++qpunSqprzL6pnrVn2k+/P5SGKHTQfxdBllvMAvowL&#10;/PmP2/0AAAD//wMAUEsDBBQABgAIAAAAIQCbraZi3gAAAAkBAAAPAAAAZHJzL2Rvd25yZXYueG1s&#10;TI/BTsMwEETvSPyDtUjcqNMI0hLiVFUlhLggmsLdjbdOwF5HtpOGv8dwgePOjmbeVJvZGjahD70j&#10;ActFBgypdaonLeDt8HizBhaiJCWNIxTwhQE29eVFJUvlzrTHqYmapRAKpRTQxTiUnIe2QyvDwg1I&#10;6Xdy3sqYTq+58vKcwq3heZYV3MqeUkMnB9x12H42oxVgnv30rnd6G8anfdF8vJ7yl8MkxPXVvH0A&#10;FnGOf2b4wU/oUCemoxtJBWYE3K8SeRSQZ3e3wJLhVzgKKFbrJfC64v8X1N8AAAD//wMAUEsBAi0A&#10;FAAGAAgAAAAhALaDOJL+AAAA4QEAABMAAAAAAAAAAAAAAAAAAAAAAFtDb250ZW50X1R5cGVzXS54&#10;bWxQSwECLQAUAAYACAAAACEAOP0h/9YAAACUAQAACwAAAAAAAAAAAAAAAAAvAQAAX3JlbHMvLnJl&#10;bHNQSwECLQAUAAYACAAAACEA5RF16LQBAAC5AwAADgAAAAAAAAAAAAAAAAAuAgAAZHJzL2Uyb0Rv&#10;Yy54bWxQSwECLQAUAAYACAAAACEAm62mYt4AAAAJAQAADwAAAAAAAAAAAAAAAAAOBAAAZHJzL2Rv&#10;d25yZXYueG1sUEsFBgAAAAAEAAQA8wAAABkFAAAAAA==&#10;" strokecolor="black [3200]"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47328" behindDoc="0" locked="0" layoutInCell="1" allowOverlap="1" wp14:anchorId="0C5D208C" wp14:editId="6BB6469D">
                <wp:simplePos x="0" y="0"/>
                <wp:positionH relativeFrom="column">
                  <wp:posOffset>624840</wp:posOffset>
                </wp:positionH>
                <wp:positionV relativeFrom="paragraph">
                  <wp:posOffset>4305935</wp:posOffset>
                </wp:positionV>
                <wp:extent cx="1654175" cy="0"/>
                <wp:effectExtent l="0" t="0" r="22225" b="19050"/>
                <wp:wrapNone/>
                <wp:docPr id="11" name="Straight Connector 11"/>
                <wp:cNvGraphicFramePr/>
                <a:graphic xmlns:a="http://schemas.openxmlformats.org/drawingml/2006/main">
                  <a:graphicData uri="http://schemas.microsoft.com/office/word/2010/wordprocessingShape">
                    <wps:wsp>
                      <wps:cNvCnPr/>
                      <wps:spPr>
                        <a:xfrm>
                          <a:off x="0" y="0"/>
                          <a:ext cx="1654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6se="http://schemas.microsoft.com/office/word/2015/wordml/symex">
            <w:pict>
              <v:line w14:anchorId="2E4FBB4D" id="Straight Connector 11" o:spid="_x0000_s1026" style="position:absolute;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9.2pt,339.05pt" to="179.45pt,3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RXitgEAALkDAAAOAAAAZHJzL2Uyb0RvYy54bWysU8GOEzEMvSPxD1HudNoVu6BRp3voCi4I&#10;Kpb9gGzG6UQkceSEzvTvcdJ2FgFCaLUXTxz72X4vnvXt5J04ACWLoZOrxVIKCBp7G/adfPj24c17&#10;KVJWoVcOA3TyCEnebl6/Wo+xhSsc0PVAgouE1I6xk0POsW2apAfwKi0wQuCgQfIqs0v7pic1cnXv&#10;mqvl8qYZkfpIqCElvr07BeWm1jcGdP5iTIIsXCd5tlwtVftYbLNZq3ZPKg5Wn8dQz5jCKxu46Vzq&#10;TmUlfpD9o5S3mjChyQuNvkFjrIbKgdmslr+xuR9UhMqFxUlxlim9XFn9+bAjYXt+u5UUQXl+o/tM&#10;yu6HLLYYAiuIJDjISo0xtQzYhh2dvRR3VGhPhnz5MiExVXWPs7owZaH5cnVz/Xb17loKfYk1T8BI&#10;KX8E9KIcOulsKMRVqw6fUuZmnHpJYacMcmpdT/nooCS78BUMkynNKrquEWwdiYPiBei/Vxpcq2YW&#10;iLHOzaDlv0Hn3AKDulr/C5yza0cMeQZ6G5D+1jVPl1HNKf/C+sS10H7E/lgfosrB+1FVOu9yWcBf&#10;/Qp/+uM2PwEAAP//AwBQSwMEFAAGAAgAAAAhAHB4XaTfAAAACgEAAA8AAABkcnMvZG93bnJldi54&#10;bWxMj8FOwzAMhu9IvENkJG4s3YDSdU2naRJCXNDWsXvWeGmhcaok7crbEyQkONr+9Pv7i/VkOjai&#10;860lAfNZAgyptqolLeD98HyXAfNBkpKdJRTwhR7W5fVVIXNlL7THsQqaxRDyuRTQhNDnnPu6QSP9&#10;zPZI8Xa2zsgQR6e5cvISw03HF0mSciNbih8a2eO2wfqzGoyA7tWNR73VGz+87NPqY3devB1GIW5v&#10;ps0KWMAp/MHwox/VoYxOJzuQ8qwTsMweIikgfcrmwCJw/5gtgZ1+N7ws+P8K5TcAAAD//wMAUEsB&#10;Ai0AFAAGAAgAAAAhALaDOJL+AAAA4QEAABMAAAAAAAAAAAAAAAAAAAAAAFtDb250ZW50X1R5cGVz&#10;XS54bWxQSwECLQAUAAYACAAAACEAOP0h/9YAAACUAQAACwAAAAAAAAAAAAAAAAAvAQAAX3JlbHMv&#10;LnJlbHNQSwECLQAUAAYACAAAACEApB0V4rYBAAC5AwAADgAAAAAAAAAAAAAAAAAuAgAAZHJzL2Uy&#10;b0RvYy54bWxQSwECLQAUAAYACAAAACEAcHhdpN8AAAAKAQAADwAAAAAAAAAAAAAAAAAQBAAAZHJz&#10;L2Rvd25yZXYueG1sUEsFBgAAAAAEAAQA8wAAABwFAAAAAA==&#10;" strokecolor="black [3200]"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49376" behindDoc="0" locked="0" layoutInCell="1" allowOverlap="1" wp14:anchorId="4ABFF83C" wp14:editId="41A2F1BC">
                <wp:simplePos x="0" y="0"/>
                <wp:positionH relativeFrom="column">
                  <wp:posOffset>2275205</wp:posOffset>
                </wp:positionH>
                <wp:positionV relativeFrom="paragraph">
                  <wp:posOffset>4314825</wp:posOffset>
                </wp:positionV>
                <wp:extent cx="1905" cy="206375"/>
                <wp:effectExtent l="95250" t="0" r="74295" b="60325"/>
                <wp:wrapNone/>
                <wp:docPr id="12" name="Straight Arrow Connector 12"/>
                <wp:cNvGraphicFramePr/>
                <a:graphic xmlns:a="http://schemas.openxmlformats.org/drawingml/2006/main">
                  <a:graphicData uri="http://schemas.microsoft.com/office/word/2010/wordprocessingShape">
                    <wps:wsp>
                      <wps:cNvCnPr/>
                      <wps:spPr>
                        <a:xfrm>
                          <a:off x="0" y="0"/>
                          <a:ext cx="1905" cy="2063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6se="http://schemas.microsoft.com/office/word/2015/wordml/symex">
            <w:pict>
              <v:shape w14:anchorId="76CF2A60" id="Straight Arrow Connector 12" o:spid="_x0000_s1026" type="#_x0000_t32" style="position:absolute;margin-left:179.15pt;margin-top:339.75pt;width:.15pt;height:16.2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U+q0QEAAPUDAAAOAAAAZHJzL2Uyb0RvYy54bWysU8GO0zAQvSPxD5bvNEnRLlA1XaEucEFQ&#10;sewHeB27sbA91tg0zd8zdtIsghVCiMsktufNvPc83t6cnWUnhdGAb3mzqjlTXkJn/LHl91/fv3jN&#10;WUzCd8KCVy0fVeQ3u+fPtkPYqDX0YDuFjIr4uBlCy/uUwqaqouyVE3EFQXk61IBOJFrisepQDFTd&#10;2Wpd19fVANgFBKlipN3b6ZDvSn2tlUyftY4qMdty4pZKxBIfcqx2W7E5ogi9kTMN8Q8snDCemi6l&#10;bkUS7Dua30o5IxEi6LSS4CrQ2khVNJCapv5FzV0vgipayJwYFpvi/ysrP50OyExHd7fmzAtHd3SX&#10;UJhjn9hbRBjYHrwnHwEZpZBfQ4gbgu39AedVDAfM4s8aXf6SLHYuHo+Lx+qcmKTN5k19xZmkg3V9&#10;/fLVVa5YPUIDxvRBgWP5p+VxprJwaIrL4vQxpgl4AeS+1ueYhLHvfMfSGEiMyBrmJvm8yvQnwuUv&#10;jVZN2C9KkxGZYulRRlDtLbKToOHpvjVLFcrMEG2sXUD1n0FzboapMpZ/C1yyS0fwaQE64wGf6prO&#10;F6p6yr+onrRm2Q/QjeX6ih00W+US5neQh/fndYE/vtbdDwAAAP//AwBQSwMEFAAGAAgAAAAhALwt&#10;BOvfAAAACwEAAA8AAABkcnMvZG93bnJldi54bWxMj8tOw0AMRfdI/MPISOzoTBo1bUMmVYXEokgs&#10;KHyAm3GTwDyizLQJf49ZwdL20fW51W52VlxpjH3wGrKFAkG+Cab3rYaP9+eHDYiY0Bu0wZOGb4qw&#10;q29vKixNmPwbXY+pFRziY4kaupSGUsrYdOQwLsJAnm/nMDpMPI6tNCNOHO6sXCpVSIe95w8dDvTU&#10;UfN1vDgN5sXghHE69we7/1TD6zbPDkbr+7t5/wgi0Zz+YPjVZ3Wo2ekULt5EYTXkq03OqIZivV2B&#10;YII3BYiThnW2VCDrSv7vUP8AAAD//wMAUEsBAi0AFAAGAAgAAAAhALaDOJL+AAAA4QEAABMAAAAA&#10;AAAAAAAAAAAAAAAAAFtDb250ZW50X1R5cGVzXS54bWxQSwECLQAUAAYACAAAACEAOP0h/9YAAACU&#10;AQAACwAAAAAAAAAAAAAAAAAvAQAAX3JlbHMvLnJlbHNQSwECLQAUAAYACAAAACEA92lPqtEBAAD1&#10;AwAADgAAAAAAAAAAAAAAAAAuAgAAZHJzL2Uyb0RvYy54bWxQSwECLQAUAAYACAAAACEAvC0E698A&#10;AAALAQAADwAAAAAAAAAAAAAAAAArBAAAZHJzL2Rvd25yZXYueG1sUEsFBgAAAAAEAAQA8wAAADcF&#10;AAAAAA==&#10;" strokecolor="black [3200]" strokeweight=".5pt">
                <v:stroke endarrow="open" joinstyle="miter"/>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48352" behindDoc="0" locked="0" layoutInCell="1" allowOverlap="1" wp14:anchorId="23208E45" wp14:editId="32FE9FCB">
                <wp:simplePos x="0" y="0"/>
                <wp:positionH relativeFrom="column">
                  <wp:posOffset>1163955</wp:posOffset>
                </wp:positionH>
                <wp:positionV relativeFrom="paragraph">
                  <wp:posOffset>4305935</wp:posOffset>
                </wp:positionV>
                <wp:extent cx="0" cy="222250"/>
                <wp:effectExtent l="95250" t="0" r="57150" b="63500"/>
                <wp:wrapNone/>
                <wp:docPr id="13" name="Straight Arrow Connector 13"/>
                <wp:cNvGraphicFramePr/>
                <a:graphic xmlns:a="http://schemas.openxmlformats.org/drawingml/2006/main">
                  <a:graphicData uri="http://schemas.microsoft.com/office/word/2010/wordprocessingShape">
                    <wps:wsp>
                      <wps:cNvCnPr/>
                      <wps:spPr>
                        <a:xfrm>
                          <a:off x="0" y="0"/>
                          <a:ext cx="0" cy="222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6se="http://schemas.microsoft.com/office/word/2015/wordml/symex">
            <w:pict>
              <v:shape w14:anchorId="2D0FFD63" id="Straight Arrow Connector 13" o:spid="_x0000_s1026" type="#_x0000_t32" style="position:absolute;margin-left:91.65pt;margin-top:339.05pt;width:0;height:17.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r5VzgEAAPIDAAAOAAAAZHJzL2Uyb0RvYy54bWysU9uO0zAQfUfiHyy/06RFIBQ1XaEu8IKg&#10;YuEDvI7dWNgea2ya5O8ZO2kWcZHQavPg+DJn5pzj8f5mdJZdFEYDvuXbTc2Z8hI6488t//b1/Ys3&#10;nMUkfCcseNXySUV+c3j+bD+ERu2gB9spZJTEx2YILe9TCk1VRdkrJ+IGgvJ0qAGdSLTEc9WhGCi7&#10;s9Wurl9XA2AXEKSKkXZv50N+KPm1VjJ91jqqxGzLiVsqI5bxPo/VYS+aM4rQG7nQEI9g4YTxVHRN&#10;dSuSYD/Q/JHKGYkQQaeNBFeB1kaqooHUbOvf1Nz1IqiihcyJYbUpPl1a+elyQmY6uruXnHnh6I7u&#10;Egpz7hN7iwgDO4L35CMgoxDyawixIdjRn3BZxXDCLH7U6PKfZLGxeDytHqsxMTlvStrd0feq2F89&#10;4ALG9EGBY3nS8rjwWAlsi8Xi8jEmqkzAKyAXtT6PSRj7zncsTYGUiCwgc6bYfF5l7jPbMkuTVTP2&#10;i9LkAvGba5T+U0eL7CKoc7rv2zULRWaINtauoLoQ+ydoic0wVXryf4FrdKkIPq1AZzzg36qm8UpV&#10;z/FX1bPWLPseuqncXbGDGqv4szyC3Lm/rgv84akefgIAAP//AwBQSwMEFAAGAAgAAAAhALwXXiDd&#10;AAAACwEAAA8AAABkcnMvZG93bnJldi54bWxMj8FOwzAMhu9IvENkJG4sDZW2UppOExKHIXFg8ABe&#10;47XdEqdqsrW8PRkXOP72p9+fq/XsrLjQGHrPGtQiA0HceNNzq+Hr8/WhABEiskHrmTR8U4B1fXtT&#10;YWn8xB902cVWpBIOJWroYhxKKUPTkcOw8ANx2h386DCmOLbSjDilcmflY5YtpcOe04UOB3rpqDnt&#10;zk6DeTM4YZgO/dZujtnw/pSrrdH6/m7ePIOINMc/GK76SR3q5LT3ZzZB2JSLPE+ohuWqUCCuxO9k&#10;r2GlcgWyruT/H+ofAAAA//8DAFBLAQItABQABgAIAAAAIQC2gziS/gAAAOEBAAATAAAAAAAAAAAA&#10;AAAAAAAAAABbQ29udGVudF9UeXBlc10ueG1sUEsBAi0AFAAGAAgAAAAhADj9If/WAAAAlAEAAAsA&#10;AAAAAAAAAAAAAAAALwEAAF9yZWxzLy5yZWxzUEsBAi0AFAAGAAgAAAAhAEqavlXOAQAA8gMAAA4A&#10;AAAAAAAAAAAAAAAALgIAAGRycy9lMm9Eb2MueG1sUEsBAi0AFAAGAAgAAAAhALwXXiDdAAAACwEA&#10;AA8AAAAAAAAAAAAAAAAAKAQAAGRycy9kb3ducmV2LnhtbFBLBQYAAAAABAAEAPMAAAAyBQAAAAA=&#10;" strokecolor="black [3200]" strokeweight=".5pt">
                <v:stroke endarrow="open" joinstyle="miter"/>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42208" behindDoc="0" locked="0" layoutInCell="1" allowOverlap="1" wp14:anchorId="6D450775" wp14:editId="0C3C161B">
                <wp:simplePos x="0" y="0"/>
                <wp:positionH relativeFrom="column">
                  <wp:posOffset>68580</wp:posOffset>
                </wp:positionH>
                <wp:positionV relativeFrom="paragraph">
                  <wp:posOffset>1304290</wp:posOffset>
                </wp:positionV>
                <wp:extent cx="0" cy="3225800"/>
                <wp:effectExtent l="95250" t="0" r="76200" b="50800"/>
                <wp:wrapNone/>
                <wp:docPr id="14" name="Straight Arrow Connector 14"/>
                <wp:cNvGraphicFramePr/>
                <a:graphic xmlns:a="http://schemas.openxmlformats.org/drawingml/2006/main">
                  <a:graphicData uri="http://schemas.microsoft.com/office/word/2010/wordprocessingShape">
                    <wps:wsp>
                      <wps:cNvCnPr/>
                      <wps:spPr>
                        <a:xfrm>
                          <a:off x="0" y="0"/>
                          <a:ext cx="0" cy="32258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10458BE6" id="Straight Arrow Connector 14" o:spid="_x0000_s1026" type="#_x0000_t32" style="position:absolute;margin-left:5.4pt;margin-top:102.7pt;width:0;height:25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xSH0AEAAPMDAAAOAAAAZHJzL2Uyb0RvYy54bWysU9uO0zAQfUfiHyy/06TlolXUdIW6wAuC&#10;ioUP8Dp2Y2F7rLFpkr9n7KRZxEVCiJdJbM+ZOed4vL8dnWUXhdGAb/l2U3OmvITO+HPLv3x+++yG&#10;s5iE74QFr1o+qchvD0+f7IfQqB30YDuFjIr42Ayh5X1KoamqKHvlRNxAUJ4ONaATiZZ4rjoUA1V3&#10;ttrV9atqAOwCglQx0u7dfMgPpb7WSqaPWkeVmG05cUslYokPOVaHvWjOKEJv5EJD/AMLJ4ynpmup&#10;O5EE+4bml1LOSIQIOm0kuAq0NlIVDaRmW/+k5r4XQRUtZE4Mq03x/5WVHy4nZKaju3vBmReO7ug+&#10;oTDnPrHXiDCwI3hPPgIySiG/hhAbgh39CZdVDCfM4keNLn9JFhuLx9PqsRoTk/OmpN3nu93Lm7r4&#10;Xz0CA8b0ToFj+aflcSGyMtgWj8XlfUzUmoBXQO5qfY5JGPvGdyxNgaSIrCCTptx8XmXyM93ylyar&#10;ZuwnpckGIjj3KAOojhbZRdDodF+3axXKzBBtrF1BdSH2R9CSm2GqDOXfAtfs0hF8WoHOeMDfdU3j&#10;laqe86+qZ61Z9gN0U7m8YgdNVvFneQV5dH9cF/jjWz18BwAA//8DAFBLAwQUAAYACAAAACEAN8oD&#10;ndwAAAAJAQAADwAAAGRycy9kb3ducmV2LnhtbEyPzU7DMBCE70h9B2sr9UbttOUvxKmqShyKxIHC&#10;A2zjbRKw11HsNuHtcU5wnJ3RzLfFdnRWXKkPrWcN2VKBIK68abnW8PnxcvsIIkRkg9YzafihANty&#10;dlNgbvzA73Q9xlqkEg45amhi7HIpQ9WQw7D0HXHyzr53GJPsa2l6HFK5s3Kl1L102HJaaLCjfUPV&#10;9/HiNJhXgwOG4dwe7O5LdW9P6+xgtF7Mx90ziEhj/AvDhJ/QoUxMJ39hE4RNWiXyqGGl7jYgpsB0&#10;OGl4yNYbkGUh/39Q/gIAAP//AwBQSwECLQAUAAYACAAAACEAtoM4kv4AAADhAQAAEwAAAAAAAAAA&#10;AAAAAAAAAAAAW0NvbnRlbnRfVHlwZXNdLnhtbFBLAQItABQABgAIAAAAIQA4/SH/1gAAAJQBAAAL&#10;AAAAAAAAAAAAAAAAAC8BAABfcmVscy8ucmVsc1BLAQItABQABgAIAAAAIQA7exSH0AEAAPMDAAAO&#10;AAAAAAAAAAAAAAAAAC4CAABkcnMvZTJvRG9jLnhtbFBLAQItABQABgAIAAAAIQA3ygOd3AAAAAkB&#10;AAAPAAAAAAAAAAAAAAAAACoEAABkcnMvZG93bnJldi54bWxQSwUGAAAAAAQABADzAAAAMwUAAAAA&#10;" strokecolor="black [3200]" strokeweight=".5pt">
                <v:stroke endarrow="open" joinstyle="miter"/>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80768" behindDoc="0" locked="0" layoutInCell="1" allowOverlap="1" wp14:anchorId="7828D45C" wp14:editId="5167C35C">
                <wp:simplePos x="0" y="0"/>
                <wp:positionH relativeFrom="column">
                  <wp:posOffset>3879850</wp:posOffset>
                </wp:positionH>
                <wp:positionV relativeFrom="paragraph">
                  <wp:posOffset>4525010</wp:posOffset>
                </wp:positionV>
                <wp:extent cx="879475" cy="638175"/>
                <wp:effectExtent l="0" t="0" r="15875" b="28575"/>
                <wp:wrapNone/>
                <wp:docPr id="31" name="Text Box 31"/>
                <wp:cNvGraphicFramePr/>
                <a:graphic xmlns:a="http://schemas.openxmlformats.org/drawingml/2006/main">
                  <a:graphicData uri="http://schemas.microsoft.com/office/word/2010/wordprocessingShape">
                    <wps:wsp>
                      <wps:cNvSpPr txBox="1"/>
                      <wps:spPr>
                        <a:xfrm>
                          <a:off x="0" y="0"/>
                          <a:ext cx="879475" cy="638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531D39" w:rsidRDefault="00383162" w:rsidP="007C4376">
                            <w:pPr>
                              <w:spacing w:after="0"/>
                              <w:jc w:val="center"/>
                              <w:rPr>
                                <w:rFonts w:ascii="Arial Narrow" w:hAnsi="Arial Narrow"/>
                                <w:sz w:val="18"/>
                              </w:rPr>
                            </w:pPr>
                            <w:r w:rsidRPr="00531D39">
                              <w:rPr>
                                <w:rFonts w:ascii="Arial Narrow" w:hAnsi="Arial Narrow"/>
                                <w:sz w:val="18"/>
                              </w:rPr>
                              <w:t xml:space="preserve">Head Forward Base – </w:t>
                            </w:r>
                          </w:p>
                          <w:p w:rsidR="00383162" w:rsidRPr="00512B98" w:rsidRDefault="00383162" w:rsidP="007C4376">
                            <w:pPr>
                              <w:spacing w:after="0"/>
                              <w:jc w:val="center"/>
                              <w:rPr>
                                <w:sz w:val="18"/>
                              </w:rPr>
                            </w:pPr>
                            <w:r w:rsidRPr="00531D39">
                              <w:rPr>
                                <w:rFonts w:ascii="Arial Narrow" w:hAnsi="Arial Narrow"/>
                                <w:sz w:val="18"/>
                              </w:rPr>
                              <w:t>Jodhpur</w:t>
                            </w:r>
                          </w:p>
                          <w:p w:rsidR="00383162" w:rsidRPr="00E5438C" w:rsidRDefault="00383162" w:rsidP="007C4376">
                            <w:pP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8D45C" id="Text Box 31" o:spid="_x0000_s1047" type="#_x0000_t202" style="position:absolute;left:0;text-align:left;margin-left:305.5pt;margin-top:356.3pt;width:69.25pt;height:5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AxlQIAALsFAAAOAAAAZHJzL2Uyb0RvYy54bWysVE1PGzEQvVfqf7B8L5uE8BWxQSmIqhIC&#10;VKg4O16brPB6XNtJlv76Pns3IVAuVL3sjmeexzNvPk7P2sawlfKhJlvy4d6AM2UlVbV9LPnP+8sv&#10;x5yFKGwlDFlV8mcV+Nn086fTtZuoES3IVMozOLFhsnYlX8ToJkUR5EI1IuyRUxZGTb4REUf/WFRe&#10;rOG9McVoMDgs1uQr50mqEKC96Ix8mv1rrWS80TqoyEzJEVvMX5+/8/Qtpqdi8uiFW9SyD0P8QxSN&#10;qC0e3bq6EFGwpa//ctXU0lMgHfckNQVpXUuVc0A2w8GbbO4WwqmcC8gJbktT+H9u5fXq1rO6Kvn+&#10;kDMrGtToXrWRfaWWQQV+1i5MALtzAMYWetR5ow9QprRb7Zv0R0IMdjD9vGU3eZNQHh+djI8OOJMw&#10;He4fDyHDe/Fy2fkQvylqWBJK7lG8zKlYXYXYQTeQ9FYgU1eXtTH5kBpGnRvPVgKlNjGHCOevUMay&#10;dXr8YJAdv7Il19v7cyPkUx/eDgr+jE3PqdxafViJoI6ILMVnoxLG2B9Kg9rMxzsxCimV3caZ0Qml&#10;kdFHLvb4l6g+crnLAzfyy2Tj9nJTW/IdS6+prZ421OoOjxru5J3E2M7b3FOjbaPMqXpG/3jqJjA4&#10;eVmD8CsR4q3wGDm0DNZIvMFHG0KVqJc4W5D//Z4+4TEJsHK2xgiXPPxaCq84M98tZuRkOB6nmc+H&#10;8cHRCAe/a5nvWuyyOSe0DsYA0WUx4aPZiNpT84BtM0uvwiSsxNsljxvxPHaLBdtKqtksgzDlTsQr&#10;e+dkcp1oTo123z4I7/pGj5iQa9oMu5i86fcOm25ami0j6ToPQyK6Y7UvADZEHqd+m6UVtHvOqJed&#10;O/0DAAD//wMAUEsDBBQABgAIAAAAIQDKiPlg3wAAAAsBAAAPAAAAZHJzL2Rvd25yZXYueG1sTI8x&#10;T8MwFIR3JP6D9ZDYqOMCaRriVIAKSycKYn6NXdsifo5iNw3/HjPBeLrT3XfNZvY9m/QYXSAJYlEA&#10;09QF5chI+Hh/uamAxYSksA+kJXzrCJv28qLBWoUzvelpnwzLJRRrlGBTGmrOY2e1x7gIg6bsHcPo&#10;MWU5Gq5GPOdy3/NlUZTco6O8YHHQz1Z3X/uTl7B9MmvTVTjabaWcm+bP4868Snl9NT8+AEt6Tn9h&#10;+MXP6NBmpkM4kYqsl1AKkb8kCSuxLIHlxOpufQ/sIKEStwJ42/D/H9ofAAAA//8DAFBLAQItABQA&#10;BgAIAAAAIQC2gziS/gAAAOEBAAATAAAAAAAAAAAAAAAAAAAAAABbQ29udGVudF9UeXBlc10ueG1s&#10;UEsBAi0AFAAGAAgAAAAhADj9If/WAAAAlAEAAAsAAAAAAAAAAAAAAAAALwEAAF9yZWxzLy5yZWxz&#10;UEsBAi0AFAAGAAgAAAAhAM34YDGVAgAAuwUAAA4AAAAAAAAAAAAAAAAALgIAAGRycy9lMm9Eb2Mu&#10;eG1sUEsBAi0AFAAGAAgAAAAhAMqI+WDfAAAACwEAAA8AAAAAAAAAAAAAAAAA7wQAAGRycy9kb3du&#10;cmV2LnhtbFBLBQYAAAAABAAEAPMAAAD7BQAAAAA=&#10;" fillcolor="white [3201]" strokeweight=".5pt">
                <v:textbox>
                  <w:txbxContent>
                    <w:p w:rsidR="00383162" w:rsidRPr="00531D39" w:rsidRDefault="00383162" w:rsidP="007C4376">
                      <w:pPr>
                        <w:spacing w:after="0"/>
                        <w:jc w:val="center"/>
                        <w:rPr>
                          <w:rFonts w:ascii="Arial Narrow" w:hAnsi="Arial Narrow"/>
                          <w:sz w:val="18"/>
                        </w:rPr>
                      </w:pPr>
                      <w:r w:rsidRPr="00531D39">
                        <w:rPr>
                          <w:rFonts w:ascii="Arial Narrow" w:hAnsi="Arial Narrow"/>
                          <w:sz w:val="18"/>
                        </w:rPr>
                        <w:t xml:space="preserve">Head Forward Base – </w:t>
                      </w:r>
                    </w:p>
                    <w:p w:rsidR="00383162" w:rsidRPr="00512B98" w:rsidRDefault="00383162" w:rsidP="007C4376">
                      <w:pPr>
                        <w:spacing w:after="0"/>
                        <w:jc w:val="center"/>
                        <w:rPr>
                          <w:sz w:val="18"/>
                        </w:rPr>
                      </w:pPr>
                      <w:r w:rsidRPr="00531D39">
                        <w:rPr>
                          <w:rFonts w:ascii="Arial Narrow" w:hAnsi="Arial Narrow"/>
                          <w:sz w:val="18"/>
                        </w:rPr>
                        <w:t>Jodhpur</w:t>
                      </w:r>
                    </w:p>
                    <w:p w:rsidR="00383162" w:rsidRPr="00E5438C" w:rsidRDefault="00383162" w:rsidP="007C4376">
                      <w:pPr>
                        <w:rPr>
                          <w:sz w:val="16"/>
                        </w:rPr>
                      </w:pP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79744" behindDoc="0" locked="0" layoutInCell="1" allowOverlap="1" wp14:anchorId="14BE76AB" wp14:editId="69DB3438">
                <wp:simplePos x="0" y="0"/>
                <wp:positionH relativeFrom="column">
                  <wp:posOffset>2828290</wp:posOffset>
                </wp:positionH>
                <wp:positionV relativeFrom="paragraph">
                  <wp:posOffset>4525010</wp:posOffset>
                </wp:positionV>
                <wp:extent cx="914400" cy="638175"/>
                <wp:effectExtent l="0" t="0" r="19050" b="28575"/>
                <wp:wrapNone/>
                <wp:docPr id="37" name="Text Box 37"/>
                <wp:cNvGraphicFramePr/>
                <a:graphic xmlns:a="http://schemas.openxmlformats.org/drawingml/2006/main">
                  <a:graphicData uri="http://schemas.microsoft.com/office/word/2010/wordprocessingShape">
                    <wps:wsp>
                      <wps:cNvSpPr txBox="1"/>
                      <wps:spPr>
                        <a:xfrm>
                          <a:off x="0" y="0"/>
                          <a:ext cx="914400" cy="638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531D39" w:rsidRDefault="00383162" w:rsidP="007C4376">
                            <w:pPr>
                              <w:jc w:val="center"/>
                              <w:rPr>
                                <w:rFonts w:ascii="Arial Narrow" w:hAnsi="Arial Narrow"/>
                                <w:sz w:val="18"/>
                              </w:rPr>
                            </w:pPr>
                            <w:r w:rsidRPr="00531D39">
                              <w:rPr>
                                <w:rFonts w:ascii="Arial Narrow" w:hAnsi="Arial Narrow"/>
                                <w:sz w:val="18"/>
                              </w:rPr>
                              <w:t>Forward Base Manager - Mehsana</w:t>
                            </w:r>
                          </w:p>
                          <w:p w:rsidR="00383162" w:rsidRPr="00E5438C" w:rsidRDefault="00383162" w:rsidP="007C4376">
                            <w:pP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E76AB" id="Text Box 37" o:spid="_x0000_s1048" type="#_x0000_t202" style="position:absolute;left:0;text-align:left;margin-left:222.7pt;margin-top:356.3pt;width:1in;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v4slAIAALsFAAAOAAAAZHJzL2Uyb0RvYy54bWysVMtOGzEU3VfqP1jel0nCsxETlIKoKiFA&#10;hYq147HJCI+vazvJpF/PsWcSAmVD1c3Mte/xfZz7OD1rG8OWyoeabMmHewPOlJVU1fax5L/uL7+c&#10;cBaisJUwZFXJ1yrws8nnT6crN1YjmpOplGcwYsN45Uo+j9GNiyLIuWpE2COnLJSafCMijv6xqLxY&#10;wXpjitFgcFSsyFfOk1Qh4PaiU/JJtq+1kvFG66AiMyVHbDF/ff7O0reYnIrxoxduXss+DPEPUTSi&#10;tnC6NXUhomALX/9lqqmlp0A67klqCtK6lirngGyGgzfZ3M2FUzkXkBPclqbw/8zK6+WtZ3VV8v1j&#10;zqxoUKN71Ub2jVqGK/CzcmEM2J0DMLa4R5039wGXKe1W+yb9kRCDHkyvt+wmaxKXX4cHBwNoJFRH&#10;+yfD48NkpXh57HyI3xU1LAkl9yhe5lQsr0LsoBtI8hXI1NVlbUw+pIZR58azpUCpTcwhwvgrlLFs&#10;lZwfDrLhV7pkevt+ZoR86sPbQcGescmdyq3Vh5UI6ojIUlwblTDG/lQa1GY+3olRSKnsNs6MTiiN&#10;jD7ysMe/RPWRx10eeJE9k43bx01tyXcsvaa2etpQqzs8ariTdxJjO2tzT41Gm0aZUbVG/3jqJjA4&#10;eVmD8CsR4q3wGDk0BtZIvMFHG0KVqJc4m5P/8959wmMSoOVshREuefi9EF5xZn5YzEhuOMx8Phwc&#10;Ho/gw+9qZrsau2jOCa0zxMJyMosJH81G1J6aB2ybafIKlbASvkseN+J57BYLtpVU02kGYcqdiFf2&#10;zslkOtGcGu2+fRDe9Y0eMSHXtBl2MX7T7x02vbQ0XUTSdR6GRHTHal8AbIg8Tv02Syto95xRLzt3&#10;8gwAAP//AwBQSwMEFAAGAAgAAAAhAEdyA+HfAAAACwEAAA8AAABkcnMvZG93bnJldi54bWxMj8FO&#10;wzAMhu9IvENkJG4s7ehGVupOgAYXTgzE2WuyJKJJqibrytsTTnC0/en39zfb2fVsUmO0wSOUiwKY&#10;8l2Q1muEj/fnGwEsJvKS+uAVwreKsG0vLxqqZTj7NzXtk2Y5xMeaEExKQ8157IxyFBdhUD7fjmF0&#10;lPI4ai5HOudw1/NlUay5I+vzB0ODejKq+9qfHMLuUW90J2g0OyGtnebP46t+Qby+mh/ugSU1pz8Y&#10;fvWzOrTZ6RBOXkbWI1TVqsoowl25XAPLxEps8uaAIMrbEnjb8P8d2h8AAAD//wMAUEsBAi0AFAAG&#10;AAgAAAAhALaDOJL+AAAA4QEAABMAAAAAAAAAAAAAAAAAAAAAAFtDb250ZW50X1R5cGVzXS54bWxQ&#10;SwECLQAUAAYACAAAACEAOP0h/9YAAACUAQAACwAAAAAAAAAAAAAAAAAvAQAAX3JlbHMvLnJlbHNQ&#10;SwECLQAUAAYACAAAACEAR4b+LJQCAAC7BQAADgAAAAAAAAAAAAAAAAAuAgAAZHJzL2Uyb0RvYy54&#10;bWxQSwECLQAUAAYACAAAACEAR3ID4d8AAAALAQAADwAAAAAAAAAAAAAAAADuBAAAZHJzL2Rvd25y&#10;ZXYueG1sUEsFBgAAAAAEAAQA8wAAAPoFAAAAAA==&#10;" fillcolor="white [3201]" strokeweight=".5pt">
                <v:textbox>
                  <w:txbxContent>
                    <w:p w:rsidR="00383162" w:rsidRPr="00531D39" w:rsidRDefault="00383162" w:rsidP="007C4376">
                      <w:pPr>
                        <w:jc w:val="center"/>
                        <w:rPr>
                          <w:rFonts w:ascii="Arial Narrow" w:hAnsi="Arial Narrow"/>
                          <w:sz w:val="18"/>
                        </w:rPr>
                      </w:pPr>
                      <w:r w:rsidRPr="00531D39">
                        <w:rPr>
                          <w:rFonts w:ascii="Arial Narrow" w:hAnsi="Arial Narrow"/>
                          <w:sz w:val="18"/>
                        </w:rPr>
                        <w:t>Forward Base Manager - Mehsana</w:t>
                      </w:r>
                    </w:p>
                    <w:p w:rsidR="00383162" w:rsidRPr="00E5438C" w:rsidRDefault="00383162" w:rsidP="007C4376">
                      <w:pPr>
                        <w:rPr>
                          <w:sz w:val="16"/>
                        </w:rPr>
                      </w:pP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78720" behindDoc="0" locked="0" layoutInCell="1" allowOverlap="1" wp14:anchorId="196F27BB" wp14:editId="5853ED2D">
                <wp:simplePos x="0" y="0"/>
                <wp:positionH relativeFrom="column">
                  <wp:posOffset>1790700</wp:posOffset>
                </wp:positionH>
                <wp:positionV relativeFrom="paragraph">
                  <wp:posOffset>4533265</wp:posOffset>
                </wp:positionV>
                <wp:extent cx="905510" cy="638175"/>
                <wp:effectExtent l="0" t="0" r="27940" b="28575"/>
                <wp:wrapNone/>
                <wp:docPr id="42" name="Text Box 42"/>
                <wp:cNvGraphicFramePr/>
                <a:graphic xmlns:a="http://schemas.openxmlformats.org/drawingml/2006/main">
                  <a:graphicData uri="http://schemas.microsoft.com/office/word/2010/wordprocessingShape">
                    <wps:wsp>
                      <wps:cNvSpPr txBox="1"/>
                      <wps:spPr>
                        <a:xfrm>
                          <a:off x="0" y="0"/>
                          <a:ext cx="905510" cy="638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531D39" w:rsidRDefault="00383162" w:rsidP="007C4376">
                            <w:pPr>
                              <w:jc w:val="center"/>
                              <w:rPr>
                                <w:rFonts w:ascii="Arial Narrow" w:hAnsi="Arial Narrow"/>
                                <w:sz w:val="18"/>
                              </w:rPr>
                            </w:pPr>
                            <w:r w:rsidRPr="00531D39">
                              <w:rPr>
                                <w:rFonts w:ascii="Arial Narrow" w:hAnsi="Arial Narrow"/>
                                <w:sz w:val="18"/>
                              </w:rPr>
                              <w:t>Head Forward Base - Ahmedabad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F27BB" id="Text Box 42" o:spid="_x0000_s1049" type="#_x0000_t202" style="position:absolute;left:0;text-align:left;margin-left:141pt;margin-top:356.95pt;width:71.3pt;height:5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A2klwIAALsFAAAOAAAAZHJzL2Uyb0RvYy54bWysVEtPGzEQvlfqf7B8L5uEhEfEBqVBVJUQ&#10;oELF2fHaxML2uLaT3fTXd+zdDQnlQtXLrj3zzevzzFxcNkaTjfBBgS3p8GhAibAcKmWfS/rz8frL&#10;GSUhMlsxDVaUdCsCvZx9/nRRu6kYwQp0JTxBJzZMa1fSVYxuWhSBr4Rh4QicsKiU4A2LePXPReVZ&#10;jd6NLkaDwUlRg6+cBy5CQOlVq6Sz7F9KweOdlEFEokuKucX89fm7TN9idsGmz565leJdGuwfsjBM&#10;WQy6c3XFIiNrr/5yZRT3EEDGIw6mACkVF7kGrGY4eFPNw4o5kWtBcoLb0RT+n1t+u7n3RFUlHY8o&#10;sczgGz2KJpKv0BAUIT+1C1OEPTgExgbl+M69PKAwld1Ib9IfCyKoR6a3O3aTN47C88FkMkQNR9XJ&#10;8dnwdJK8FK/Gzof4TYAh6VBSj4+XOWWbmxBbaA9JsQJoVV0rrfMlNYxYaE82DJ9ax5wiOj9AaUvq&#10;FHwyyI4PdMn1zn6pGX/p0ttDoT9tUziRW6tLKxHUEpFPcatFwmj7Q0ikNvPxTo6Mc2F3eWZ0Qkms&#10;6COGHf41q48Yt3WgRY4MNu6MjbLgW5YOqa1eempli8c33Ks7HWOzbHJPjY77RllCtcX+8dBOYHD8&#10;WiHhNyzEe+Zx5LAxcI3EO/xIDfhK0J0oWYH//Z484XESUEtJjSNc0vBrzbygRH+3OCPnw/E4zXy+&#10;jCenI7z4fc1yX2PXZgHYOkNcWI7nY8JH3R+lB/OE22aeoqKKWY6xSxr74yK2iwW3FRfzeQbhlDsW&#10;b+yD48l1ojk12mPzxLzrGj3ihNxCP+xs+qbfW2yytDBfR5AqD0MiumW1ewDcEHmcum2WVtD+PaNe&#10;d+7sDwAAAP//AwBQSwMEFAAGAAgAAAAhAM63HTjeAAAACwEAAA8AAABkcnMvZG93bnJldi54bWxM&#10;jzFPwzAUhHck/oP1kNiokxAVN8SpABUWJgpiduNX2yJ+jmI3Df8eM8F4utPdd+128QObcYoukIRy&#10;VQBD6oN2ZCR8vD/fCGAxKdJqCIQSvjHCtru8aFWjw5necN4nw3IJxUZJsCmNDeext+hVXIURKXvH&#10;MHmVspwM15M653I/8Koo1twrR3nBqhGfLPZf+5OXsHs0G9MLNdmd0M7Ny+fx1bxIeX21PNwDS7ik&#10;vzD84md06DLTIZxIRzZIqESVvyQJd+XtBlhO1FW9BnaQIMq6Bt61/P+H7gcAAP//AwBQSwECLQAU&#10;AAYACAAAACEAtoM4kv4AAADhAQAAEwAAAAAAAAAAAAAAAAAAAAAAW0NvbnRlbnRfVHlwZXNdLnht&#10;bFBLAQItABQABgAIAAAAIQA4/SH/1gAAAJQBAAALAAAAAAAAAAAAAAAAAC8BAABfcmVscy8ucmVs&#10;c1BLAQItABQABgAIAAAAIQBdIA2klwIAALsFAAAOAAAAAAAAAAAAAAAAAC4CAABkcnMvZTJvRG9j&#10;LnhtbFBLAQItABQABgAIAAAAIQDOtx043gAAAAsBAAAPAAAAAAAAAAAAAAAAAPEEAABkcnMvZG93&#10;bnJldi54bWxQSwUGAAAAAAQABADzAAAA/AUAAAAA&#10;" fillcolor="white [3201]" strokeweight=".5pt">
                <v:textbox>
                  <w:txbxContent>
                    <w:p w:rsidR="00383162" w:rsidRPr="00531D39" w:rsidRDefault="00383162" w:rsidP="007C4376">
                      <w:pPr>
                        <w:jc w:val="center"/>
                        <w:rPr>
                          <w:rFonts w:ascii="Arial Narrow" w:hAnsi="Arial Narrow"/>
                          <w:sz w:val="18"/>
                        </w:rPr>
                      </w:pPr>
                      <w:r w:rsidRPr="00531D39">
                        <w:rPr>
                          <w:rFonts w:ascii="Arial Narrow" w:hAnsi="Arial Narrow"/>
                          <w:sz w:val="18"/>
                        </w:rPr>
                        <w:t>Head Forward Base - Ahmedabad</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77696" behindDoc="0" locked="0" layoutInCell="1" allowOverlap="1" wp14:anchorId="26BEB2B0" wp14:editId="7CD9CD85">
                <wp:simplePos x="0" y="0"/>
                <wp:positionH relativeFrom="column">
                  <wp:posOffset>691515</wp:posOffset>
                </wp:positionH>
                <wp:positionV relativeFrom="paragraph">
                  <wp:posOffset>4532630</wp:posOffset>
                </wp:positionV>
                <wp:extent cx="913765" cy="638175"/>
                <wp:effectExtent l="0" t="0" r="19685" b="28575"/>
                <wp:wrapNone/>
                <wp:docPr id="43" name="Text Box 43"/>
                <wp:cNvGraphicFramePr/>
                <a:graphic xmlns:a="http://schemas.openxmlformats.org/drawingml/2006/main">
                  <a:graphicData uri="http://schemas.microsoft.com/office/word/2010/wordprocessingShape">
                    <wps:wsp>
                      <wps:cNvSpPr txBox="1"/>
                      <wps:spPr>
                        <a:xfrm>
                          <a:off x="0" y="0"/>
                          <a:ext cx="913765" cy="638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531D39" w:rsidRDefault="00383162" w:rsidP="007C4376">
                            <w:pPr>
                              <w:jc w:val="center"/>
                              <w:rPr>
                                <w:rFonts w:ascii="Arial Narrow" w:hAnsi="Arial Narrow"/>
                                <w:sz w:val="18"/>
                              </w:rPr>
                            </w:pPr>
                            <w:r w:rsidRPr="00531D39">
                              <w:rPr>
                                <w:rFonts w:ascii="Arial Narrow" w:hAnsi="Arial Narrow"/>
                                <w:sz w:val="18"/>
                              </w:rPr>
                              <w:t>Forward Base Manager - Cambay</w:t>
                            </w:r>
                          </w:p>
                          <w:p w:rsidR="00383162" w:rsidRPr="00E5438C" w:rsidRDefault="00383162" w:rsidP="007C4376">
                            <w:pP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EB2B0" id="Text Box 43" o:spid="_x0000_s1050" type="#_x0000_t202" style="position:absolute;left:0;text-align:left;margin-left:54.45pt;margin-top:356.9pt;width:71.95pt;height:5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dcKmAIAALsFAAAOAAAAZHJzL2Uyb0RvYy54bWysVEtPGzEQvlfqf7B8L5uEhEfEBqUgqkoI&#10;UKHi7HjtxML2uLaT3fTXd+zdDQnlQtXLrj3zzevzzFxcNkaTjfBBgS3p8GhAibAcKmWXJf35dPPl&#10;jJIQma2YBitKuhWBXs4+f7qo3VSMYAW6Ep6gExumtSvpKkY3LYrAV8KwcAROWFRK8IZFvPplUXlW&#10;o3eji9FgcFLU4CvngYsQUHrdKuks+5dS8HgvZRCR6JJibjF/ff4u0reYXbDp0jO3UrxLg/1DFoYp&#10;i0F3rq5ZZGTt1V+ujOIeAsh4xMEUIKXiIteA1QwHb6p5XDEnci1ITnA7msL/c8vvNg+eqKqk42NK&#10;LDP4Rk+iieQrNARFyE/twhRhjw6BsUE5vnMvDyhMZTfSm/THggjqkentjt3kjaPwfHh8ejKhhKPq&#10;5PhseDpJXopXY+dD/CbAkHQoqcfHy5yyzW2ILbSHpFgBtKpulNb5khpGXGlPNgyfWsecIjo/QGlL&#10;6hR8MsiOD3TJ9c5+oRl/6dLbQ6E/bVM4kVurSysR1BKRT3GrRcJo+0NIpDbz8U6OjHNhd3lmdEJJ&#10;rOgjhh3+NauPGLd1oEWODDbujI2y4FuWDqmtXnpqZYvHN9yrOx1js2hyT43GfaMsoNpi/3hoJzA4&#10;fqOQ8FsW4gPzOHLYMrhG4j1+pAZ8JehOlKzA/35PnvA4CailpMYRLmn4tWZeUKK/W5yR8+F4nGY+&#10;X8aT0xFe/L5msa+xa3MF2DpDXFiO52PCR90fpQfzjNtmnqKiilmOsUsa++NVbBcLbisu5vMMwil3&#10;LN7aR8eT60RzarSn5pl51zV6xAm5g37Y2fRNv7fYZGlhvo4gVR6GRHTLavcAuCHyOHXbLK2g/XtG&#10;ve7c2R8AAAD//wMAUEsDBBQABgAIAAAAIQBH2wuc3gAAAAsBAAAPAAAAZHJzL2Rvd25yZXYueG1s&#10;TI/LTsMwEEX3SPyDNUjsqJOUh5vGqQAVNqwoqOtp7NoRsR3Zbhr+nmEFu7mao/toNrMb2KRj6oOX&#10;UC4KYNp3QfXeSPj8eLkRwFJGr3AIXkv41gk27eVFg7UKZ/+up102jEx8qlGCzXmsOU+d1Q7TIoza&#10;0+8YosNMMhquIp7J3A28Kop77rD3lGBx1M9Wd1+7k5OwfTIr0wmMditU30/z/vhmXqW8vpof18Cy&#10;nvMfDL/1qTq01OkQTl4lNpAuxIpQCQ/lkjYQUd1VdBwkiPJ2Cbxt+P8N7Q8AAAD//wMAUEsBAi0A&#10;FAAGAAgAAAAhALaDOJL+AAAA4QEAABMAAAAAAAAAAAAAAAAAAAAAAFtDb250ZW50X1R5cGVzXS54&#10;bWxQSwECLQAUAAYACAAAACEAOP0h/9YAAACUAQAACwAAAAAAAAAAAAAAAAAvAQAAX3JlbHMvLnJl&#10;bHNQSwECLQAUAAYACAAAACEAHynXCpgCAAC7BQAADgAAAAAAAAAAAAAAAAAuAgAAZHJzL2Uyb0Rv&#10;Yy54bWxQSwECLQAUAAYACAAAACEAR9sLnN4AAAALAQAADwAAAAAAAAAAAAAAAADyBAAAZHJzL2Rv&#10;d25yZXYueG1sUEsFBgAAAAAEAAQA8wAAAP0FAAAAAA==&#10;" fillcolor="white [3201]" strokeweight=".5pt">
                <v:textbox>
                  <w:txbxContent>
                    <w:p w:rsidR="00383162" w:rsidRPr="00531D39" w:rsidRDefault="00383162" w:rsidP="007C4376">
                      <w:pPr>
                        <w:jc w:val="center"/>
                        <w:rPr>
                          <w:rFonts w:ascii="Arial Narrow" w:hAnsi="Arial Narrow"/>
                          <w:sz w:val="18"/>
                        </w:rPr>
                      </w:pPr>
                      <w:r w:rsidRPr="00531D39">
                        <w:rPr>
                          <w:rFonts w:ascii="Arial Narrow" w:hAnsi="Arial Narrow"/>
                          <w:sz w:val="18"/>
                        </w:rPr>
                        <w:t>Forward Base Manager - Cambay</w:t>
                      </w:r>
                    </w:p>
                    <w:p w:rsidR="00383162" w:rsidRPr="00E5438C" w:rsidRDefault="00383162" w:rsidP="007C4376">
                      <w:pPr>
                        <w:rPr>
                          <w:sz w:val="16"/>
                        </w:rPr>
                      </w:pP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76672" behindDoc="0" locked="0" layoutInCell="1" allowOverlap="1" wp14:anchorId="4AAE6160" wp14:editId="1EDA75AC">
                <wp:simplePos x="0" y="0"/>
                <wp:positionH relativeFrom="column">
                  <wp:posOffset>-448945</wp:posOffset>
                </wp:positionH>
                <wp:positionV relativeFrom="paragraph">
                  <wp:posOffset>4533265</wp:posOffset>
                </wp:positionV>
                <wp:extent cx="1000760" cy="638175"/>
                <wp:effectExtent l="0" t="0" r="27940" b="28575"/>
                <wp:wrapNone/>
                <wp:docPr id="44" name="Text Box 44"/>
                <wp:cNvGraphicFramePr/>
                <a:graphic xmlns:a="http://schemas.openxmlformats.org/drawingml/2006/main">
                  <a:graphicData uri="http://schemas.microsoft.com/office/word/2010/wordprocessingShape">
                    <wps:wsp>
                      <wps:cNvSpPr txBox="1"/>
                      <wps:spPr>
                        <a:xfrm>
                          <a:off x="0" y="0"/>
                          <a:ext cx="1000760" cy="638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531D39" w:rsidRDefault="00383162" w:rsidP="007C4376">
                            <w:pPr>
                              <w:jc w:val="center"/>
                              <w:rPr>
                                <w:rFonts w:ascii="Arial Narrow" w:hAnsi="Arial Narrow"/>
                                <w:sz w:val="18"/>
                              </w:rPr>
                            </w:pPr>
                            <w:r w:rsidRPr="00531D39">
                              <w:rPr>
                                <w:rFonts w:ascii="Arial Narrow" w:hAnsi="Arial Narrow"/>
                                <w:sz w:val="18"/>
                              </w:rPr>
                              <w:t>Forward Base Manager - Ankleshwar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E6160" id="Text Box 44" o:spid="_x0000_s1051" type="#_x0000_t202" style="position:absolute;left:0;text-align:left;margin-left:-35.35pt;margin-top:356.95pt;width:78.8pt;height:5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3OlAIAALwFAAAOAAAAZHJzL2Uyb0RvYy54bWysVEtvGyEQvlfqf0Dcm127zqOW15GbKFWl&#10;KImaVDljFmwUYChg77q/vgO7fqW5pOplF5hvXt88Jpet0WQtfFBgKzo4KSkRlkOt7KKiP59uPl1Q&#10;EiKzNdNgRUU3ItDL6ccPk8aNxRCWoGvhCRqxYdy4ii5jdOOiCHwpDAsn4IRFoQRvWMSrXxS1Zw1a&#10;N7oYluVZ0YCvnQcuQsDX605Ip9m+lILHeymDiERXFGOL+evzd56+xXTCxgvP3FLxPgz2D1EYpiw6&#10;3Zm6ZpGRlVd/mTKKewgg4wkHU4CUioucA2YzKF9l87hkTuRckJzgdjSF/2eW360fPFF1RUcjSiwz&#10;WKMn0UbyFVqCT8hP48IYYY8OgbHFd6zz9j3gY0q7ld6kPyZEUI5Mb3bsJms8KZVleX6GIo6ys88X&#10;g/PTZKbYazsf4jcBhqRDRT1WL5PK1rchdtAtJDkLoFV9o7TOl9Qx4kp7smZYax1zjGj8CKUtaZLz&#10;0zIbPpIl0zv9uWb8pQ/vAIX2tE3uRO6tPqzEUMdEPsWNFgmj7Q8hkdtMyBsxMs6F3cWZ0QklMaP3&#10;KPb4fVTvUe7yQI3sGWzcKRtlwXcsHVNbv2yplR0ea3iQdzrGdt7mphrmEqenOdQbbCAP3QgGx28U&#10;En7LQnxgHmcOGwP3SLzHj9SAVYL+RMkS/O+33hMeRwGllDQ4wxUNv1bMC0r0d4tD8mUwGqWhz5fR&#10;6fkQL/5QMj+U2JW5AmydAW4sx/Mx4aPeHqUH84zrZpa8oohZjr4rGrfHq9htFlxXXMxmGYRj7li8&#10;tY+OJ9OJ5tRoT+0z865v9IgjcgfbaWfjV/3eYZOmhdkqglR5GPas9gXAFZHHqV9naQcd3jNqv3Sn&#10;fwAAAP//AwBQSwMEFAAGAAgAAAAhAA2HLCHdAAAACgEAAA8AAABkcnMvZG93bnJldi54bWxMj8FO&#10;wzAMhu9IvENkJG5bWpjWrjSdAA0unBiIs9dkSUSTVEnWlbfHnNjpl+VPvz+329kNbFIx2eAFlMsC&#10;mPJ9kNZrAZ8fL4saWMroJQ7BKwE/KsG2u75qsZHh7N/VtM+aUYlPDQowOY8N56k3ymFahlF52h1D&#10;dJhpjJrLiGcqdwO/K4o1d2g9XTA4qmej+u/9yQnYPemN7muMZldLa6f56/imX4W4vZkfH4BlNed/&#10;GP70SR06cjqEk5eJDQIWVVERKqAq7zfAiKjXlAfKcrUC3rX88oXuFwAA//8DAFBLAQItABQABgAI&#10;AAAAIQC2gziS/gAAAOEBAAATAAAAAAAAAAAAAAAAAAAAAABbQ29udGVudF9UeXBlc10ueG1sUEsB&#10;Ai0AFAAGAAgAAAAhADj9If/WAAAAlAEAAAsAAAAAAAAAAAAAAAAALwEAAF9yZWxzLy5yZWxzUEsB&#10;Ai0AFAAGAAgAAAAhAIqYTc6UAgAAvAUAAA4AAAAAAAAAAAAAAAAALgIAAGRycy9lMm9Eb2MueG1s&#10;UEsBAi0AFAAGAAgAAAAhAA2HLCHdAAAACgEAAA8AAAAAAAAAAAAAAAAA7gQAAGRycy9kb3ducmV2&#10;LnhtbFBLBQYAAAAABAAEAPMAAAD4BQAAAAA=&#10;" fillcolor="white [3201]" strokeweight=".5pt">
                <v:textbox>
                  <w:txbxContent>
                    <w:p w:rsidR="00383162" w:rsidRPr="00531D39" w:rsidRDefault="00383162" w:rsidP="007C4376">
                      <w:pPr>
                        <w:jc w:val="center"/>
                        <w:rPr>
                          <w:rFonts w:ascii="Arial Narrow" w:hAnsi="Arial Narrow"/>
                          <w:sz w:val="18"/>
                        </w:rPr>
                      </w:pPr>
                      <w:r w:rsidRPr="00531D39">
                        <w:rPr>
                          <w:rFonts w:ascii="Arial Narrow" w:hAnsi="Arial Narrow"/>
                          <w:sz w:val="18"/>
                        </w:rPr>
                        <w:t>Forward Base Manager - Ankleshwar</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25824" behindDoc="0" locked="0" layoutInCell="1" allowOverlap="1" wp14:anchorId="3DE0FA23" wp14:editId="7AE8E275">
                <wp:simplePos x="0" y="0"/>
                <wp:positionH relativeFrom="column">
                  <wp:posOffset>4424680</wp:posOffset>
                </wp:positionH>
                <wp:positionV relativeFrom="paragraph">
                  <wp:posOffset>3219450</wp:posOffset>
                </wp:positionV>
                <wp:extent cx="8255" cy="275590"/>
                <wp:effectExtent l="0" t="0" r="29845" b="10160"/>
                <wp:wrapNone/>
                <wp:docPr id="45" name="Straight Connector 45"/>
                <wp:cNvGraphicFramePr/>
                <a:graphic xmlns:a="http://schemas.openxmlformats.org/drawingml/2006/main">
                  <a:graphicData uri="http://schemas.microsoft.com/office/word/2010/wordprocessingShape">
                    <wps:wsp>
                      <wps:cNvCnPr/>
                      <wps:spPr>
                        <a:xfrm>
                          <a:off x="0" y="0"/>
                          <a:ext cx="8255" cy="275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71BE4EB3" id="Straight Connector 45"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348.4pt,253.5pt" to="349.05pt,2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LJvugEAALsDAAAOAAAAZHJzL2Uyb0RvYy54bWysU02PEzEMvSPxH6Lc6UwrCsuo0z10BRcE&#10;FQs/IJtxOhFJHDmhH/8eJ21nESCEVnvxxLGf7ffiWd0evRN7oGQx9HI+a6WAoHGwYdfLb1/fv7qR&#10;ImUVBuUwQC9PkOTt+uWL1SF2sMAR3QAkuEhI3SH2csw5dk2T9AhepRlGCBw0SF5ldmnXDKQOXN27&#10;ZtG2b5oD0hAJNaTEt3fnoFzX+saAzp+NSZCF6yXPlqulah+KbdYr1e1IxdHqyxjqCVN4ZQM3nUrd&#10;qazED7J/lPJWEyY0eabRN2iM1VA5MJt5+xub+1FFqFxYnBQnmdLzldWf9lsSdujl66UUQXl+o/tM&#10;yu7GLDYYAiuIJDjISh1i6hiwCVu6eCluqdA+GvLly4TEsap7mtSFYxaaL28WS26hObB4u1y+q9o3&#10;j9BIKX8A9KIceulsKNRVp/YfU+Z2nHpNYaeMcm5eT/nkoCS78AUM0+F284quiwQbR2KveAWG7/NC&#10;hGvVzAIx1rkJ1P4bdMktMKjL9b/AKbt2xJAnoLcB6W9d8/E6qjnnX1mfuRbaDzic6lNUOXhDKrPL&#10;NpcV/NWv8Md/bv0TAAD//wMAUEsDBBQABgAIAAAAIQDddAY64AAAAAsBAAAPAAAAZHJzL2Rvd25y&#10;ZXYueG1sTI/NTsMwEITvSLyDtUjcqN2KmjaNU1WVEOKCaAp3N3adFP9EtpOGt2c5wXF2RrPflNvJ&#10;WTLqmLrgBcxnDIj2TVCdNwI+js8PKyApS6+kDV4L+NYJttXtTSkLFa7+oMc6G4IlPhVSQJtzX1Ca&#10;mlY7mWah1x69c4hOZpTRUBXlFcudpQvGOHWy8/ihlb3et7r5qgcnwL7G8dPszS4NLwdeX97Pi7fj&#10;KMT93bTbAMl6yn9h+MVHdKiQ6RQGrxKxAviaI3oWsGRPOAoTfL2aAznhZckegVYl/b+h+gEAAP//&#10;AwBQSwECLQAUAAYACAAAACEAtoM4kv4AAADhAQAAEwAAAAAAAAAAAAAAAAAAAAAAW0NvbnRlbnRf&#10;VHlwZXNdLnhtbFBLAQItABQABgAIAAAAIQA4/SH/1gAAAJQBAAALAAAAAAAAAAAAAAAAAC8BAABf&#10;cmVscy8ucmVsc1BLAQItABQABgAIAAAAIQDpbLJvugEAALsDAAAOAAAAAAAAAAAAAAAAAC4CAABk&#10;cnMvZTJvRG9jLnhtbFBLAQItABQABgAIAAAAIQDddAY64AAAAAsBAAAPAAAAAAAAAAAAAAAAABQE&#10;AABkcnMvZG93bnJldi54bWxQSwUGAAAAAAQABADzAAAAIQUAAAAA&#10;" strokecolor="black [3200]"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41184" behindDoc="0" locked="0" layoutInCell="1" allowOverlap="1" wp14:anchorId="5344A939" wp14:editId="0C1CE054">
                <wp:simplePos x="0" y="0"/>
                <wp:positionH relativeFrom="column">
                  <wp:posOffset>5037455</wp:posOffset>
                </wp:positionH>
                <wp:positionV relativeFrom="paragraph">
                  <wp:posOffset>3219450</wp:posOffset>
                </wp:positionV>
                <wp:extent cx="0" cy="275590"/>
                <wp:effectExtent l="0" t="0" r="19050" b="10160"/>
                <wp:wrapNone/>
                <wp:docPr id="391" name="Straight Connector 391"/>
                <wp:cNvGraphicFramePr/>
                <a:graphic xmlns:a="http://schemas.openxmlformats.org/drawingml/2006/main">
                  <a:graphicData uri="http://schemas.microsoft.com/office/word/2010/wordprocessingShape">
                    <wps:wsp>
                      <wps:cNvCnPr/>
                      <wps:spPr>
                        <a:xfrm flipH="1">
                          <a:off x="0" y="0"/>
                          <a:ext cx="0" cy="275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2C479BA1" id="Straight Connector 391" o:spid="_x0000_s1026" style="position:absolute;flip:x;z-index:251741184;visibility:visible;mso-wrap-style:square;mso-wrap-distance-left:9pt;mso-wrap-distance-top:0;mso-wrap-distance-right:9pt;mso-wrap-distance-bottom:0;mso-position-horizontal:absolute;mso-position-horizontal-relative:text;mso-position-vertical:absolute;mso-position-vertical-relative:text" from="396.65pt,253.5pt" to="396.65pt,2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4EPwQEAAMQDAAAOAAAAZHJzL2Uyb0RvYy54bWysU8uOEzEQvCPxD5bvZCZBC+wokz1kBRwQ&#10;RCx8gNfTzljYbqtt8vh72p5kQDwkhLhYbruruqvcXt+dvBMHoGQx9HK5aKWAoHGwYd/Lz59eP3sl&#10;RcoqDMphgF6eIcm7zdMn62PsYIUjugFIMElI3TH2csw5dk2T9AhepQVGCHxpkLzKHNK+GUgdmd27&#10;ZtW2L5oj0hAJNaTEp/fTpdxUfmNA5w/GJMjC9ZJ7y3Wluj6WtdmsVbcnFUerL22of+jCKxu46Ex1&#10;r7ISX8n+QuWtJkxo8kKjb9AYq6FqYDXL9ic1D6OKULWwOSnONqX/R6vfH3Yk7NDL57dLKYLy/EgP&#10;mZTdj1lsMQS2EEmUW/bqGFPHkG3Y0SVKcUdF+MmQF8bZ+JbHoFrB4sSpOn2enYZTFno61Hy6enlz&#10;c1sfoZkYClOklN8AelE2vXQ2FA9Upw7vUuaqnHpN4aB0NPVQd/nsoCS78BEM6+JaUzd1omDrSBwU&#10;z8LwpephrppZIMY6N4PaWvKPoEtugUGdsr8Fztm1IoY8A70NSL+rmk/XVs2Uf1U9aS2yH3E41xep&#10;dvCoVJcuY11m8ce4wr9/vs03AAAA//8DAFBLAwQUAAYACAAAACEAmM2fJNwAAAALAQAADwAAAGRy&#10;cy9kb3ducmV2LnhtbEyPTU/CQBCG7yb8h82QeJNdwVIt3RIkMZ4FL9y23aFt7M6W7gL13zvGAx7n&#10;nSfvR74eXScuOITWk4bHmQKBVHnbUq3hc//28AwiREPWdJ5QwzcGWBeTu9xk1l/pAy+7WAs2oZAZ&#10;DU2MfSZlqBp0Jsx8j8S/ox+ciXwOtbSDubK56+RcqaV0piVOaEyP2warr93Zadi/OzWWsd0inVK1&#10;ObwmSzokWt9Px80KRMQx3mD4rc/VoeBOpT+TDaLTkL4sFoxqSFTKo5j4U0pWEvUEssjl/w3FDwAA&#10;AP//AwBQSwECLQAUAAYACAAAACEAtoM4kv4AAADhAQAAEwAAAAAAAAAAAAAAAAAAAAAAW0NvbnRl&#10;bnRfVHlwZXNdLnhtbFBLAQItABQABgAIAAAAIQA4/SH/1gAAAJQBAAALAAAAAAAAAAAAAAAAAC8B&#10;AABfcmVscy8ucmVsc1BLAQItABQABgAIAAAAIQA7V4EPwQEAAMQDAAAOAAAAAAAAAAAAAAAAAC4C&#10;AABkcnMvZTJvRG9jLnhtbFBLAQItABQABgAIAAAAIQCYzZ8k3AAAAAsBAAAPAAAAAAAAAAAAAAAA&#10;ABsEAABkcnMvZG93bnJldi54bWxQSwUGAAAAAAQABADzAAAAJAUAAAAA&#10;" strokecolor="black [3200]"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27872" behindDoc="0" locked="0" layoutInCell="1" allowOverlap="1" wp14:anchorId="4AD6AA37" wp14:editId="284CE68F">
                <wp:simplePos x="0" y="0"/>
                <wp:positionH relativeFrom="column">
                  <wp:posOffset>3121025</wp:posOffset>
                </wp:positionH>
                <wp:positionV relativeFrom="paragraph">
                  <wp:posOffset>3236595</wp:posOffset>
                </wp:positionV>
                <wp:extent cx="0" cy="275590"/>
                <wp:effectExtent l="0" t="0" r="19050" b="10160"/>
                <wp:wrapNone/>
                <wp:docPr id="392" name="Straight Connector 392"/>
                <wp:cNvGraphicFramePr/>
                <a:graphic xmlns:a="http://schemas.openxmlformats.org/drawingml/2006/main">
                  <a:graphicData uri="http://schemas.microsoft.com/office/word/2010/wordprocessingShape">
                    <wps:wsp>
                      <wps:cNvCnPr/>
                      <wps:spPr>
                        <a:xfrm>
                          <a:off x="0" y="0"/>
                          <a:ext cx="0" cy="275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060855D4" id="Straight Connector 392"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245.75pt,254.85pt" to="245.75pt,2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627twEAALoDAAAOAAAAZHJzL2Uyb0RvYy54bWysU8GO0zAQvSPxD5bvNGnRAhs13UNXcEFQ&#10;sfABXmfcWNgea2za9O8Zu20WAUIIcXE89rw3854n67vJO3EAShZDL5eLVgoIGgcb9r388vntizdS&#10;pKzCoBwG6OUJkrzbPH+2PsYOVjiiG4AEk4TUHWMvx5xj1zRJj+BVWmCEwJcGyavMIe2bgdSR2b1r&#10;Vm37qjkiDZFQQ0p8en++lJvKbwzo/NGYBFm4XnJvua5U18eyNpu16vak4mj1pQ31D114ZQMXnanu&#10;VVbiG9lfqLzVhAlNXmj0DRpjNVQNrGbZ/qTmYVQRqhY2J8XZpvT/aPWHw46EHXr58nYlRVCeH+kh&#10;k7L7MYsthsAWIolyy14dY+oYsg07ukQp7qgInwz58mVJYqr+nmZ/YcpCnw81n65e39zcVuubJ1yk&#10;lN8BelE2vXQ2FOWqU4f3KXMtTr2mcFD6OFeuu3xyUJJd+ASG1XCtZUXXOYKtI3FQPAHD12VRwVw1&#10;s0CMdW4GtX8GXXILDOps/S1wzq4VMeQZ6G1A+l3VPF1bNef8q+qz1iL7EYdTfYdqBw9IVXYZ5jKB&#10;P8YV/vTLbb4DAAD//wMAUEsDBBQABgAIAAAAIQDjU4p23wAAAAsBAAAPAAAAZHJzL2Rvd25yZXYu&#10;eG1sTI/BTsMwDIbvSLxDZCRuLO2gYytNp2kSQlzQ1rF71nhpoXGqJO3K2xPEAY7+/en352I9mY6N&#10;6HxrSUA6S4Ah1Va1pAW8H57vlsB8kKRkZwkFfKGHdXl9Vchc2QvtcayCZrGEfC4FNCH0Oee+btBI&#10;P7M9UtydrTMyxNFprpy8xHLT8XmSLLiRLcULjexx22D9WQ1GQPfqxqPe6o0fXvaL6mN3nr8dRiFu&#10;b6bNE7CAU/iD4Uc/qkMZnU52IOVZJ+BhlWYRFZAlq0dgkfhNTjHJ7lPgZcH//1B+AwAA//8DAFBL&#10;AQItABQABgAIAAAAIQC2gziS/gAAAOEBAAATAAAAAAAAAAAAAAAAAAAAAABbQ29udGVudF9UeXBl&#10;c10ueG1sUEsBAi0AFAAGAAgAAAAhADj9If/WAAAAlAEAAAsAAAAAAAAAAAAAAAAALwEAAF9yZWxz&#10;Ly5yZWxzUEsBAi0AFAAGAAgAAAAhAFGzrbu3AQAAugMAAA4AAAAAAAAAAAAAAAAALgIAAGRycy9l&#10;Mm9Eb2MueG1sUEsBAi0AFAAGAAgAAAAhAONTinbfAAAACwEAAA8AAAAAAAAAAAAAAAAAEQQAAGRy&#10;cy9kb3ducmV2LnhtbFBLBQYAAAAABAAEAPMAAAAdBQAAAAA=&#10;" strokecolor="black [3200]"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26848" behindDoc="0" locked="0" layoutInCell="1" allowOverlap="1" wp14:anchorId="2935C8FA" wp14:editId="0F6BEE2C">
                <wp:simplePos x="0" y="0"/>
                <wp:positionH relativeFrom="column">
                  <wp:posOffset>2482850</wp:posOffset>
                </wp:positionH>
                <wp:positionV relativeFrom="paragraph">
                  <wp:posOffset>3244215</wp:posOffset>
                </wp:positionV>
                <wp:extent cx="0" cy="267335"/>
                <wp:effectExtent l="0" t="0" r="19050" b="18415"/>
                <wp:wrapNone/>
                <wp:docPr id="393" name="Straight Connector 393"/>
                <wp:cNvGraphicFramePr/>
                <a:graphic xmlns:a="http://schemas.openxmlformats.org/drawingml/2006/main">
                  <a:graphicData uri="http://schemas.microsoft.com/office/word/2010/wordprocessingShape">
                    <wps:wsp>
                      <wps:cNvCnPr/>
                      <wps:spPr>
                        <a:xfrm>
                          <a:off x="0" y="0"/>
                          <a:ext cx="0" cy="267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563CA7CF" id="Straight Connector 393"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195.5pt,255.45pt" to="195.5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LkCtgEAALoDAAAOAAAAZHJzL2Uyb0RvYy54bWysU8GO0zAQvSPxD5bvNGkrFoia7qEruCCo&#10;WPgAr2M3FrbHGpsm/XvGTppFgBBa7cXx2PPezHue7G5HZ9lZYTTgW75e1ZwpL6Ez/tTyb1/fv3rL&#10;WUzCd8KCVy2/qMhv9y9f7IbQqA30YDuFjEh8bIbQ8j6l0FRVlL1yIq4gKE+XGtCJRCGeqg7FQOzO&#10;Vpu6vqkGwC4gSBUjnd5Nl3xf+LVWMn3WOqrEbMupt1RWLOtDXqv9TjQnFKE3cm5DPKELJ4ynogvV&#10;nUiC/UDzB5UzEiGCTisJrgKtjVRFA6lZ17+pue9FUEULmRPDYlN8Plr56XxEZrqWb99tOfPC0SPd&#10;JxTm1Cd2AO/JQkCWb8mrIcSGIAd/xDmK4YhZ+KjR5S9JYmPx97L4q8bE5HQo6XRz82a7fZ3pqkdc&#10;wJg+KHAsb1pujc/KRSPOH2OaUq8phMt9TJXLLl2sysnWf1Ga1FCtdUGXOVIHi+wsaAK67+u5bMnM&#10;EG2sXUD1v0FzboapMlv/C1yyS0XwaQE64wH/VjWN11b1lH9VPWnNsh+gu5R3KHbQgBRD52HOE/hr&#10;XOCPv9z+JwAAAP//AwBQSwMEFAAGAAgAAAAhAOOtTdPfAAAACwEAAA8AAABkcnMvZG93bnJldi54&#10;bWxMj8FOwzAQRO9I/IO1SNyonVataIhTVZUQ4oLaFO5u7DqBeB3ZThr+nq04wHFnRzNvis3kOjaa&#10;EFuPErKZAGaw9rpFK+H9+PzwCCwmhVp1Ho2EbxNhU97eFCrX/oIHM1bJMgrBmCsJTUp9znmsG+NU&#10;nPneIP3OPjiV6AyW66AuFO46PhdixZ1qkRoa1ZtdY+qvanASutcwftid3cbh5bCqPvfn+dtxlPL+&#10;bto+AUtmSn9muOITOpTEdPID6sg6CYt1RluShGUm1sDI8aucSFkuBPCy4P83lD8AAAD//wMAUEsB&#10;Ai0AFAAGAAgAAAAhALaDOJL+AAAA4QEAABMAAAAAAAAAAAAAAAAAAAAAAFtDb250ZW50X1R5cGVz&#10;XS54bWxQSwECLQAUAAYACAAAACEAOP0h/9YAAACUAQAACwAAAAAAAAAAAAAAAAAvAQAAX3JlbHMv&#10;LnJlbHNQSwECLQAUAAYACAAAACEA7PS5ArYBAAC6AwAADgAAAAAAAAAAAAAAAAAuAgAAZHJzL2Uy&#10;b0RvYy54bWxQSwECLQAUAAYACAAAACEA461N098AAAALAQAADwAAAAAAAAAAAAAAAAAQBAAAZHJz&#10;L2Rvd25yZXYueG1sUEsFBgAAAAAEAAQA8wAAABwFAAAAAA==&#10;" strokecolor="black [3200]"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75648" behindDoc="0" locked="0" layoutInCell="1" allowOverlap="1" wp14:anchorId="3A9CCF2C" wp14:editId="2CC4A5E0">
                <wp:simplePos x="0" y="0"/>
                <wp:positionH relativeFrom="column">
                  <wp:posOffset>1518249</wp:posOffset>
                </wp:positionH>
                <wp:positionV relativeFrom="paragraph">
                  <wp:posOffset>3512808</wp:posOffset>
                </wp:positionV>
                <wp:extent cx="543093" cy="414020"/>
                <wp:effectExtent l="0" t="0" r="28575" b="24130"/>
                <wp:wrapNone/>
                <wp:docPr id="394" name="Text Box 394"/>
                <wp:cNvGraphicFramePr/>
                <a:graphic xmlns:a="http://schemas.openxmlformats.org/drawingml/2006/main">
                  <a:graphicData uri="http://schemas.microsoft.com/office/word/2010/wordprocessingShape">
                    <wps:wsp>
                      <wps:cNvSpPr txBox="1"/>
                      <wps:spPr>
                        <a:xfrm>
                          <a:off x="0" y="0"/>
                          <a:ext cx="543093" cy="4140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531D39" w:rsidRDefault="00383162" w:rsidP="007C4376">
                            <w:pPr>
                              <w:jc w:val="center"/>
                              <w:rPr>
                                <w:rFonts w:ascii="Arial Narrow" w:hAnsi="Arial Narrow"/>
                                <w:sz w:val="18"/>
                              </w:rPr>
                            </w:pPr>
                            <w:r w:rsidRPr="00531D39">
                              <w:rPr>
                                <w:rFonts w:ascii="Arial Narrow" w:hAnsi="Arial Narrow"/>
                                <w:sz w:val="18"/>
                              </w:rPr>
                              <w:t>I/c Legal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CCF2C" id="Text Box 394" o:spid="_x0000_s1052" type="#_x0000_t202" style="position:absolute;left:0;text-align:left;margin-left:119.55pt;margin-top:276.6pt;width:42.75pt;height:3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BXXmgIAAL0FAAAOAAAAZHJzL2Uyb0RvYy54bWysVN9P2zAQfp+0/8Hy+0jaBjaqpqgDMU1C&#10;gEYnnl3HphaOz7PdJt1fv7OTlJbxwrSX5Oz77tfnu5tdtLUmW+G8AlPS0UlOiTAcKmWeSvpzef3p&#10;CyU+MFMxDUaUdCc8vZh//DBr7FSMYQ26Eo6gE+OnjS3pOgQ7zTLP16Jm/gSsMKiU4GoW8Oiessqx&#10;Br3XOhvn+VnWgKusAy68x9urTknnyb+Ugoc7Kb0IRJcUcwvp69J3Fb/ZfMamT47ZteJ9GuwfsqiZ&#10;Mhh07+qKBUY2Tv3lqlbcgQcZTjjUGUipuEg1YDWj/FU1D2tmRaoFyfF2T5P/f2757fbeEVWVdHJe&#10;UGJYjY+0FG0gX6El8Q4ZaqyfIvDBIjS0qMCXHu49XsbCW+nq+MeSCOqR692e3+iO4+VpMcnPJ5Rw&#10;VBWjIh8n/rMXY+t8+CagJlEoqcPnS6yy7Y0PmAhCB0iM5UGr6lppnQ6xZcSldmTL8LF1SCmixRFK&#10;G9KU9GxymifHR7roem+/0ow/xyKPPeBJmxhOpObq04oEdUQkKey0iBhtfgiJ5CY+3siRcS7MPs+E&#10;jiiJFb3HsMe/ZPUe464OtEiRwYS9ca0MuI6lY2qr54Fa2eGRpIO6oxjaVZu6anw2NMoKqh32j4Nu&#10;Br3l1woJv2E+3DOHQ4ctg4sk3OFHasBXgl6iZA3u91v3EY+zgFpKGhzikvpfG+YEJfq7wSk5HxVF&#10;nPp0KE4/Y8MRd6hZHWrMpr4EbJ0RrizLkxjxQQ+idFA/4r5ZxKioYoZj7JKGQbwM3WrBfcXFYpFA&#10;OOeWhRvzYHl0HWmOjbZsH5mzfaMHnJBbGMadTV/1e4eNlgYWmwBSpWGIRHes9g+AOyL1a7/P4hI6&#10;PCfUy9ad/wEAAP//AwBQSwMEFAAGAAgAAAAhAPVwAKPfAAAACwEAAA8AAABkcnMvZG93bnJldi54&#10;bWxMj8tOwzAQRfdI/IM1SOyo82ijNMSpABU2rCiItRtPbYt4HMVuGv4es4Ll6B7de6bdLW5gM07B&#10;ehKQrzJgSL1XlrSAj/fnuxpYiJKUHDyhgG8MsOuur1rZKH+hN5wPUbNUQqGRAkyMY8N56A06GVZ+&#10;RErZyU9OxnROmqtJXlK5G3iRZRV30lJaMHLEJ4P91+HsBOwf9Vb3tZzMvlbWzsvn6VW/CHF7szzc&#10;A4u4xD8YfvWTOnTJ6ejPpAIbBBTlNk+ogM2mLIAloizWFbCjgCqv18C7lv//ofsBAAD//wMAUEsB&#10;Ai0AFAAGAAgAAAAhALaDOJL+AAAA4QEAABMAAAAAAAAAAAAAAAAAAAAAAFtDb250ZW50X1R5cGVz&#10;XS54bWxQSwECLQAUAAYACAAAACEAOP0h/9YAAACUAQAACwAAAAAAAAAAAAAAAAAvAQAAX3JlbHMv&#10;LnJlbHNQSwECLQAUAAYACAAAACEAmigV15oCAAC9BQAADgAAAAAAAAAAAAAAAAAuAgAAZHJzL2Uy&#10;b0RvYy54bWxQSwECLQAUAAYACAAAACEA9XAAo98AAAALAQAADwAAAAAAAAAAAAAAAAD0BAAAZHJz&#10;L2Rvd25yZXYueG1sUEsFBgAAAAAEAAQA8wAAAAAGAAAAAA==&#10;" fillcolor="white [3201]" strokeweight=".5pt">
                <v:textbox>
                  <w:txbxContent>
                    <w:p w:rsidR="00383162" w:rsidRPr="00531D39" w:rsidRDefault="00383162" w:rsidP="007C4376">
                      <w:pPr>
                        <w:jc w:val="center"/>
                        <w:rPr>
                          <w:rFonts w:ascii="Arial Narrow" w:hAnsi="Arial Narrow"/>
                          <w:sz w:val="18"/>
                        </w:rPr>
                      </w:pPr>
                      <w:r w:rsidRPr="00531D39">
                        <w:rPr>
                          <w:rFonts w:ascii="Arial Narrow" w:hAnsi="Arial Narrow"/>
                          <w:sz w:val="18"/>
                        </w:rPr>
                        <w:t>I/c Legal</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70528" behindDoc="0" locked="0" layoutInCell="1" allowOverlap="1" wp14:anchorId="0F1C4284" wp14:editId="4A308803">
                <wp:simplePos x="0" y="0"/>
                <wp:positionH relativeFrom="column">
                  <wp:posOffset>2182495</wp:posOffset>
                </wp:positionH>
                <wp:positionV relativeFrom="paragraph">
                  <wp:posOffset>3512185</wp:posOffset>
                </wp:positionV>
                <wp:extent cx="542925" cy="422275"/>
                <wp:effectExtent l="0" t="0" r="28575" b="15875"/>
                <wp:wrapNone/>
                <wp:docPr id="46" name="Text Box 46"/>
                <wp:cNvGraphicFramePr/>
                <a:graphic xmlns:a="http://schemas.openxmlformats.org/drawingml/2006/main">
                  <a:graphicData uri="http://schemas.microsoft.com/office/word/2010/wordprocessingShape">
                    <wps:wsp>
                      <wps:cNvSpPr txBox="1"/>
                      <wps:spPr>
                        <a:xfrm>
                          <a:off x="0" y="0"/>
                          <a:ext cx="542925" cy="422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531D39" w:rsidRDefault="00383162" w:rsidP="007C4376">
                            <w:pPr>
                              <w:jc w:val="center"/>
                              <w:rPr>
                                <w:rFonts w:ascii="Arial Narrow" w:hAnsi="Arial Narrow"/>
                                <w:sz w:val="18"/>
                              </w:rPr>
                            </w:pPr>
                            <w:r w:rsidRPr="00531D39">
                              <w:rPr>
                                <w:rFonts w:ascii="Arial Narrow" w:hAnsi="Arial Narrow"/>
                                <w:sz w:val="18"/>
                              </w:rPr>
                              <w:t>I/c KGHC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C4284" id="Text Box 46" o:spid="_x0000_s1053" type="#_x0000_t202" style="position:absolute;left:0;text-align:left;margin-left:171.85pt;margin-top:276.55pt;width:42.75pt;height:3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rW5mAIAALsFAAAOAAAAZHJzL2Uyb0RvYy54bWysVN9P2zAQfp+0/8Hy+0ibtTAqUtSBmCYh&#10;QCsTz65jUwvb59luk+6v39lJSmG8MO0lse++O9999+PsvDWabIUPCmxFx0cjSoTlUCv7WNGf91ef&#10;vlASIrM102BFRXci0PP5xw9njZuJEtaga+EJOrFh1riKrmN0s6IIfC0MC0fghEWlBG9YxKt/LGrP&#10;GvRudFGORsdFA752HrgIAaWXnZLOs38pBY+3UgYRia4oxhbz1+fvKn2L+RmbPXrm1or3YbB/iMIw&#10;ZfHRvatLFhnZePWXK6O4hwAyHnEwBUipuMg5YDbj0atslmvmRM4FyQluT1P4f275zfbOE1VXdHJM&#10;iWUGa3Qv2ki+QktQhPw0LswQtnQIjC3Ksc6DPKAwpd1Kb9IfEyKoR6Z3e3aTN47C6aQ8LaeUcFRN&#10;yrI8mSYvxbOx8yF+E2BIOlTUY/Eyp2x7HWIHHSDprQBa1VdK63xJDSMutCdbhqXWMYeIzl+gtCVN&#10;RY8/T0fZ8Qtdcr23X2nGn/rwDlDoT9v0nMit1YeVCOqIyKe40yJhtP0hJFKb+XgjRsa5sPs4Mzqh&#10;JGb0HsMe/xzVe4y7PNAivww27o2NsuA7ll5SWz8N1MoOjzU8yDsdY7tqc0+VJ0OjrKDeYf946CYw&#10;OH6lkPBrFuId8zhy2DK4RuItfqQGrBL0J0rW4H+/JU94nATUUtLgCFc0/NowLyjR3y3OyOl4Mkkz&#10;ny+T6UmJF3+oWR1q7MZcALbOGBeW4/mY8FEPR+nBPOC2WaRXUcUsx7crGofjRewWC24rLhaLDMIp&#10;dyxe26XjyXWiOTXaffvAvOsbPeKE3MAw7Gz2qt87bLK0sNhEkCoPQyK6Y7UvAG6IPE79Nksr6PCe&#10;Uc87d/4HAAD//wMAUEsDBBQABgAIAAAAIQB61TaX4AAAAAsBAAAPAAAAZHJzL2Rvd25yZXYueG1s&#10;TI/LTsMwEEX3SPyDNUjsqPNoQxLiVIAKm64oiLUbT22L2I5sNw1/j1nBcnSP7j3TbRczkhl90M4y&#10;yFcZELSDE9pKBh/vL3c1kBC5FXx0Fhl8Y4Btf33V8Va4i33D+RAlSSU2tJyBinFqKQ2DQsPDyk1o&#10;U3Zy3vCYTi+p8PySys1IiyyrqOHapgXFJ3xWOHwdzobB7kk2cqi5V7taaD0vn6e9fGXs9mZ5fAAS&#10;cYl/MPzqJ3Xok9PRna0IZGRQrsv7hDLYbMocSCLWRVMAOTKo8qYC2nf0/w/9DwAAAP//AwBQSwEC&#10;LQAUAAYACAAAACEAtoM4kv4AAADhAQAAEwAAAAAAAAAAAAAAAAAAAAAAW0NvbnRlbnRfVHlwZXNd&#10;LnhtbFBLAQItABQABgAIAAAAIQA4/SH/1gAAAJQBAAALAAAAAAAAAAAAAAAAAC8BAABfcmVscy8u&#10;cmVsc1BLAQItABQABgAIAAAAIQChRrW5mAIAALsFAAAOAAAAAAAAAAAAAAAAAC4CAABkcnMvZTJv&#10;RG9jLnhtbFBLAQItABQABgAIAAAAIQB61TaX4AAAAAsBAAAPAAAAAAAAAAAAAAAAAPIEAABkcnMv&#10;ZG93bnJldi54bWxQSwUGAAAAAAQABADzAAAA/wUAAAAA&#10;" fillcolor="white [3201]" strokeweight=".5pt">
                <v:textbox>
                  <w:txbxContent>
                    <w:p w:rsidR="00383162" w:rsidRPr="00531D39" w:rsidRDefault="00383162" w:rsidP="007C4376">
                      <w:pPr>
                        <w:jc w:val="center"/>
                        <w:rPr>
                          <w:rFonts w:ascii="Arial Narrow" w:hAnsi="Arial Narrow"/>
                          <w:sz w:val="18"/>
                        </w:rPr>
                      </w:pPr>
                      <w:r w:rsidRPr="00531D39">
                        <w:rPr>
                          <w:rFonts w:ascii="Arial Narrow" w:hAnsi="Arial Narrow"/>
                          <w:sz w:val="18"/>
                        </w:rPr>
                        <w:t>I/c KGHC</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71552" behindDoc="0" locked="0" layoutInCell="1" allowOverlap="1" wp14:anchorId="42DEAE8F" wp14:editId="73DB8B1F">
                <wp:simplePos x="0" y="0"/>
                <wp:positionH relativeFrom="column">
                  <wp:posOffset>2803525</wp:posOffset>
                </wp:positionH>
                <wp:positionV relativeFrom="paragraph">
                  <wp:posOffset>3503930</wp:posOffset>
                </wp:positionV>
                <wp:extent cx="577850" cy="422275"/>
                <wp:effectExtent l="0" t="0" r="12700" b="15875"/>
                <wp:wrapNone/>
                <wp:docPr id="49" name="Text Box 49"/>
                <wp:cNvGraphicFramePr/>
                <a:graphic xmlns:a="http://schemas.openxmlformats.org/drawingml/2006/main">
                  <a:graphicData uri="http://schemas.microsoft.com/office/word/2010/wordprocessingShape">
                    <wps:wsp>
                      <wps:cNvSpPr txBox="1"/>
                      <wps:spPr>
                        <a:xfrm>
                          <a:off x="0" y="0"/>
                          <a:ext cx="577850" cy="422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531D39" w:rsidRDefault="00383162" w:rsidP="007C4376">
                            <w:pPr>
                              <w:jc w:val="center"/>
                              <w:rPr>
                                <w:rFonts w:ascii="Arial Narrow" w:hAnsi="Arial Narrow"/>
                                <w:sz w:val="18"/>
                              </w:rPr>
                            </w:pPr>
                            <w:r w:rsidRPr="00531D39">
                              <w:rPr>
                                <w:rFonts w:ascii="Arial Narrow" w:hAnsi="Arial Narrow"/>
                                <w:sz w:val="18"/>
                              </w:rPr>
                              <w:t>I/c Logistics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EAE8F" id="Text Box 49" o:spid="_x0000_s1054" type="#_x0000_t202" style="position:absolute;left:0;text-align:left;margin-left:220.75pt;margin-top:275.9pt;width:45.5pt;height:3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A+klwIAALsFAAAOAAAAZHJzL2Uyb0RvYy54bWysVEtv2zAMvg/YfxB0X514SZMGcYqsRYcB&#10;RVusHXpWZCkRKouapMTOfv0o2U7Tx6XDLrZEfqTIj4/5eVNpshPOKzAFHZ4MKBGGQ6nMuqC/Hq6+&#10;TCnxgZmSaTCioHvh6fni86d5bWcihw3oUjiCToyf1bagmxDsLMs834iK+ROwwqBSgqtYwKtbZ6Vj&#10;NXqvdJYPBqdZDa60DrjwHqWXrZIukn8pBQ+3UnoRiC4oxhbS16XvKn6zxZzN1o7ZjeJdGOwfoqiY&#10;MvjowdUlC4xsnXrjqlLcgQcZTjhUGUipuEg5YDbDwats7jfMipQLkuPtgSb//9zym92dI6os6OiM&#10;EsMqrNGDaAL5Bg1BEfJTWz9D2L1FYGhQjnXu5R6FMe1Guir+MSGCemR6f2A3euMoHE8m0zFqOKpG&#10;eZ5PxtFL9mxsnQ/fBVQkHgrqsHiJU7a79qGF9pD4lgetyiuldbrEhhEX2pEdw1LrkEJE5y9Q2pC6&#10;oKdfMYw3HqLrg/1KM/7UhXfkAf1pEy1Faq0urEhQS0Q6hb0WEaPNTyGR2sTHOzEyzoU5xJnQESUx&#10;o48YdvjnqD5i3OaBFullMOFgXCkDrmXpJbXlU0+tbPFYw6O84zE0qyb1VD7tG2UF5R77x0E7gd7y&#10;K4WEXzMf7pjDkcPGwDUSbvEjNWCVoDtRsgH35z15xOMkoJaSGke4oP73ljlBif5hcEbOhqNRnPl0&#10;GY0nOV7csWZ1rDHb6gKwdYa4sCxPx4gPuj9KB9UjbptlfBVVzHB8u6ChP16EdrHgtuJiuUwgnHLL&#10;wrW5tzy6jjTHRntoHpmzXaMHnJAb6IedzV71e4uNlgaW2wBSpWGIRLesdgXADZHGqdtmcQUd3xPq&#10;eecu/gIAAP//AwBQSwMEFAAGAAgAAAAhADGSvFreAAAACwEAAA8AAABkcnMvZG93bnJldi54bWxM&#10;j8FOwzAMhu9IvENkJG4s7bZOpTSdAA0unBiIs9dkSUSTVEnWlbfHnNjR9qff399uZzewScVkgxdQ&#10;LgpgyvdBWq8FfH683NXAUkYvcQheCfhRCbbd9VWLjQxn/66mfdaMQnxqUIDJeWw4T71RDtMijMrT&#10;7Riiw0xj1FxGPFO4G/iyKDbcofX0weCono3qv/cnJ2D3pO91X2M0u1paO81fxzf9KsTtzfz4ACyr&#10;Of/D8KdP6tCR0yGcvExsELBelxWhAqqqpA5EVKslbQ4CNmW9At61/LJD9wsAAP//AwBQSwECLQAU&#10;AAYACAAAACEAtoM4kv4AAADhAQAAEwAAAAAAAAAAAAAAAAAAAAAAW0NvbnRlbnRfVHlwZXNdLnht&#10;bFBLAQItABQABgAIAAAAIQA4/SH/1gAAAJQBAAALAAAAAAAAAAAAAAAAAC8BAABfcmVscy8ucmVs&#10;c1BLAQItABQABgAIAAAAIQCfvA+klwIAALsFAAAOAAAAAAAAAAAAAAAAAC4CAABkcnMvZTJvRG9j&#10;LnhtbFBLAQItABQABgAIAAAAIQAxkrxa3gAAAAsBAAAPAAAAAAAAAAAAAAAAAPEEAABkcnMvZG93&#10;bnJldi54bWxQSwUGAAAAAAQABADzAAAA/AUAAAAA&#10;" fillcolor="white [3201]" strokeweight=".5pt">
                <v:textbox>
                  <w:txbxContent>
                    <w:p w:rsidR="00383162" w:rsidRPr="00531D39" w:rsidRDefault="00383162" w:rsidP="007C4376">
                      <w:pPr>
                        <w:jc w:val="center"/>
                        <w:rPr>
                          <w:rFonts w:ascii="Arial Narrow" w:hAnsi="Arial Narrow"/>
                          <w:sz w:val="18"/>
                        </w:rPr>
                      </w:pPr>
                      <w:r w:rsidRPr="00531D39">
                        <w:rPr>
                          <w:rFonts w:ascii="Arial Narrow" w:hAnsi="Arial Narrow"/>
                          <w:sz w:val="18"/>
                        </w:rPr>
                        <w:t>I/c Logistics</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17632" behindDoc="0" locked="0" layoutInCell="1" allowOverlap="1" wp14:anchorId="48752909" wp14:editId="51B41303">
                <wp:simplePos x="0" y="0"/>
                <wp:positionH relativeFrom="column">
                  <wp:posOffset>1707515</wp:posOffset>
                </wp:positionH>
                <wp:positionV relativeFrom="paragraph">
                  <wp:posOffset>3219450</wp:posOffset>
                </wp:positionV>
                <wp:extent cx="3674110" cy="0"/>
                <wp:effectExtent l="0" t="0" r="21590" b="19050"/>
                <wp:wrapNone/>
                <wp:docPr id="50" name="Straight Connector 50"/>
                <wp:cNvGraphicFramePr/>
                <a:graphic xmlns:a="http://schemas.openxmlformats.org/drawingml/2006/main">
                  <a:graphicData uri="http://schemas.microsoft.com/office/word/2010/wordprocessingShape">
                    <wps:wsp>
                      <wps:cNvCnPr/>
                      <wps:spPr>
                        <a:xfrm flipH="1">
                          <a:off x="0" y="0"/>
                          <a:ext cx="36741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6se="http://schemas.microsoft.com/office/word/2015/wordml/symex">
            <w:pict>
              <v:line w14:anchorId="21E339C2" id="Straight Connector 50" o:spid="_x0000_s1026" style="position:absolute;flip:x;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4.45pt,253.5pt" to="423.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2o8wgEAAMMDAAAOAAAAZHJzL2Uyb0RvYy54bWysU01v2zAMvQ/ofxB0X2x3WzcYcXpI0e0w&#10;bMHa/QBVlmJhkihQWuz8+1Fy4hb7AIpiF0EU+R75nun19eQsOyiMBnzHm1XNmfISeuP3Hf9+f/v6&#10;A2cxCd8LC151/Kgiv95cvFqPoVWXMIDtFTIi8bEdQ8eHlEJbVVEOyom4gqA8JTWgE4lC3Fc9ipHY&#10;na0u6/qqGgH7gCBVjPR6Myf5pvBrrWT6qnVUidmO02ypnFjOh3xWm7Vo9yjCYORpDPGCKZwwnpou&#10;VDciCfYTzR9UzkiECDqtJLgKtDZSFQ2kpql/U3M3iKCKFjInhsWm+P9o5ZfDDpnpO/6O7PHC0Te6&#10;SyjMfkhsC96Tg4CMkuTUGGJLgK3f4SmKYYdZ9qTRMW1N+ERLUIwgaWwqPh8Xn9WUmKTHN1fv3zYN&#10;9ZPnXDVTZKqAMX1U4Fi+dNwany0QrTh8jonaUum5hII80jxEuaWjVbnY+m9KkyxqNo9TFkptLbKD&#10;oFXofzRZEHGVygzRxtoFVJeW/wSdajNMlSV7LnCpLh3BpwXojAf8W9c0nUfVc/1Z9aw1y36A/lg+&#10;SbGDNqUoO211XsWncYE//nubXwAAAP//AwBQSwMEFAAGAAgAAAAhANXyg/HcAAAACwEAAA8AAABk&#10;cnMvZG93bnJldi54bWxMj01PwzAMhu9I/IfISNxYwkQ/KE2nMWnizMZlt7QxbUXjlCbbun+PkZDY&#10;0faj189brmY3iBNOofek4XGhQCA13vbUavjYbx9yECEasmbwhBouGGBV3d6UprD+TO942sVWcAiF&#10;wmjoYhwLKUPToTNh4Uckvn36yZnI49RKO5kzh7tBLpVKpTM98YfOjLjpsPnaHZ2G/ZtTcx37DdJ3&#10;ptaH1ySlQ6L1/d28fgERcY7/MPzqszpU7FT7I9kgBg3LNH9mVEOiMi7FRP6UJSDqv42sSnndofoB&#10;AAD//wMAUEsBAi0AFAAGAAgAAAAhALaDOJL+AAAA4QEAABMAAAAAAAAAAAAAAAAAAAAAAFtDb250&#10;ZW50X1R5cGVzXS54bWxQSwECLQAUAAYACAAAACEAOP0h/9YAAACUAQAACwAAAAAAAAAAAAAAAAAv&#10;AQAAX3JlbHMvLnJlbHNQSwECLQAUAAYACAAAACEArq9qPMIBAADDAwAADgAAAAAAAAAAAAAAAAAu&#10;AgAAZHJzL2Uyb0RvYy54bWxQSwECLQAUAAYACAAAACEA1fKD8dwAAAALAQAADwAAAAAAAAAAAAAA&#10;AAAcBAAAZHJzL2Rvd25yZXYueG1sUEsFBgAAAAAEAAQA8wAAACUFAAAAAA==&#10;" strokecolor="black [3200]"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20704" behindDoc="0" locked="0" layoutInCell="1" allowOverlap="1" wp14:anchorId="044A44A4" wp14:editId="3038064B">
                <wp:simplePos x="0" y="0"/>
                <wp:positionH relativeFrom="column">
                  <wp:posOffset>2273935</wp:posOffset>
                </wp:positionH>
                <wp:positionV relativeFrom="paragraph">
                  <wp:posOffset>2218055</wp:posOffset>
                </wp:positionV>
                <wp:extent cx="0" cy="370840"/>
                <wp:effectExtent l="0" t="0" r="19050" b="10160"/>
                <wp:wrapNone/>
                <wp:docPr id="51" name="Straight Connector 51"/>
                <wp:cNvGraphicFramePr/>
                <a:graphic xmlns:a="http://schemas.openxmlformats.org/drawingml/2006/main">
                  <a:graphicData uri="http://schemas.microsoft.com/office/word/2010/wordprocessingShape">
                    <wps:wsp>
                      <wps:cNvCnPr/>
                      <wps:spPr>
                        <a:xfrm>
                          <a:off x="0" y="0"/>
                          <a:ext cx="0" cy="370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00646BAE" id="Straight Connector 51"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179.05pt,174.65pt" to="179.05pt,2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KJEtgEAALgDAAAOAAAAZHJzL2Uyb0RvYy54bWysU02P0zAQvSPxHyzfadLlaxU13UNXcEFQ&#10;scsP8DrjxsL2WGPTpv+esdtmESC0WnFxPPa8N/OeJ6ubyTuxB0oWQy+Xi1YKCBoHG3a9/Hb/4dW1&#10;FCmrMCiHAXp5hCRv1i9frA6xgysc0Q1AgklC6g6xl2POsWuapEfwKi0wQuBLg+RV5pB2zUDqwOze&#10;NVdt+645IA2RUENKfHp7upTrym8M6PzFmARZuF5yb7muVNeHsjbrlep2pOJo9bkN9YwuvLKBi85U&#10;tyor8YPsH1TeasKEJi80+gaNsRqqBlazbH9TczeqCFULm5PibFP6f7T6835Lwg69fLuUIijPb3SX&#10;SdndmMUGQ2AHkQRfslOHmDoGbMKWzlGKWyqyJ0O+fFmQmKq7x9ldmLLQp0PNp6/ft9dvqvHNIy5S&#10;yh8BvSibXjobim7Vqf2nlLkWp15SOCh9nCrXXT46KMkufAXDWrjWsqLrFMHGkdgrfv/he1XBXDWz&#10;QIx1bga1/wadcwsM6mQ9FThn14oY8gz0NiD9rWqeLq2aU/5F9Ulrkf2Aw7G+Q7WDx6O6dB7lMn+/&#10;xhX++MOtfwIAAP//AwBQSwMEFAAGAAgAAAAhAAqJ1qXfAAAACwEAAA8AAABkcnMvZG93bnJldi54&#10;bWxMj8tOwzAQRfdI/IM1SOyo0wdtCXGqqhJCbFCbwt6Np07AHke2k4a/x4gF7OZxdOdMsRmtYQP6&#10;0DoSMJ1kwJBqp1rSAt6OT3drYCFKUtI4QgFfGGBTXl8VMlfuQgccqqhZCqGQSwFNjF3OeagbtDJM&#10;XIeUdmfnrYyp9ZorLy8p3Bo+y7Ilt7KldKGRHe4arD+r3gowL3541zu9Df3zYVl97M+z1+MgxO3N&#10;uH0EFnGMfzD86Cd1KJPTyfWkAjMC5vfraUJTsXiYA0vE7+QkYJGtVsDLgv//ofwGAAD//wMAUEsB&#10;Ai0AFAAGAAgAAAAhALaDOJL+AAAA4QEAABMAAAAAAAAAAAAAAAAAAAAAAFtDb250ZW50X1R5cGVz&#10;XS54bWxQSwECLQAUAAYACAAAACEAOP0h/9YAAACUAQAACwAAAAAAAAAAAAAAAAAvAQAAX3JlbHMv&#10;LnJlbHNQSwECLQAUAAYACAAAACEAu3iiRLYBAAC4AwAADgAAAAAAAAAAAAAAAAAuAgAAZHJzL2Uy&#10;b0RvYy54bWxQSwECLQAUAAYACAAAACEAConWpd8AAAALAQAADwAAAAAAAAAAAAAAAAAQBAAAZHJz&#10;L2Rvd25yZXYueG1sUEsFBgAAAAAEAAQA8wAAABwFAAAAAA==&#10;" strokecolor="black [3200]"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74624" behindDoc="0" locked="0" layoutInCell="1" allowOverlap="1" wp14:anchorId="7056465B" wp14:editId="38D60C77">
                <wp:simplePos x="0" y="0"/>
                <wp:positionH relativeFrom="column">
                  <wp:posOffset>4787265</wp:posOffset>
                </wp:positionH>
                <wp:positionV relativeFrom="paragraph">
                  <wp:posOffset>3512185</wp:posOffset>
                </wp:positionV>
                <wp:extent cx="499745" cy="438785"/>
                <wp:effectExtent l="0" t="0" r="14605" b="18415"/>
                <wp:wrapNone/>
                <wp:docPr id="116" name="Text Box 116"/>
                <wp:cNvGraphicFramePr/>
                <a:graphic xmlns:a="http://schemas.openxmlformats.org/drawingml/2006/main">
                  <a:graphicData uri="http://schemas.microsoft.com/office/word/2010/wordprocessingShape">
                    <wps:wsp>
                      <wps:cNvSpPr txBox="1"/>
                      <wps:spPr>
                        <a:xfrm>
                          <a:off x="0" y="0"/>
                          <a:ext cx="499745" cy="4387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531D39" w:rsidRDefault="00383162" w:rsidP="007C4376">
                            <w:pPr>
                              <w:jc w:val="center"/>
                              <w:rPr>
                                <w:rFonts w:ascii="Arial Narrow" w:hAnsi="Arial Narrow"/>
                                <w:sz w:val="18"/>
                              </w:rPr>
                            </w:pPr>
                            <w:r w:rsidRPr="00531D39">
                              <w:rPr>
                                <w:rFonts w:ascii="Arial Narrow" w:hAnsi="Arial Narrow"/>
                                <w:sz w:val="18"/>
                              </w:rPr>
                              <w:t>I/c DRDC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6465B" id="Text Box 116" o:spid="_x0000_s1055" type="#_x0000_t202" style="position:absolute;left:0;text-align:left;margin-left:376.95pt;margin-top:276.55pt;width:39.35pt;height:34.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pcSmQIAAL0FAAAOAAAAZHJzL2Uyb0RvYy54bWysVE1PGzEQvVfqf7B8L5uEBJKIDUpBVJUQ&#10;oELF2fHaxML2uLaT3fTXd+zdDYFyoepld+x5M55583F23hhNtsIHBbakw6MBJcJyqJR9KunPh6sv&#10;U0pCZLZiGqwo6U4Eer74/OmsdnMxgjXoSniCTmyY166k6xjdvCgCXwvDwhE4YVEpwRsW8eifisqz&#10;Gr0bXYwGg5OiBl85D1yEgLeXrZIusn8pBY+3UgYRiS4pxhbz1+fvKn2LxRmbP3nm1op3YbB/iMIw&#10;ZfHRvatLFhnZePWXK6O4hwAyHnEwBUipuMg5YDbDwZts7tfMiZwLkhPcnqbw/9zym+2dJ6rC2g1P&#10;KLHMYJEeRBPJV2hIukOGahfmCLx3CI0NKhDd3we8TIk30pv0x5QI6pHr3Z7f5I7j5Xg2Ox1PKOGo&#10;Gh9PT6eT5KV4MXY+xG8CDElCST2WL7PKttchttAekt4KoFV1pbTOh9Qy4kJ7smVYbB1ziOj8FUpb&#10;Upf05HgyyI5f6ZLrvf1KM/7chXeAQn/apudEbq4urERQS0SW4k6LhNH2h5BIbubjnRgZ58Lu48zo&#10;hJKY0UcMO/xLVB8xbvNAi/wy2Lg3NsqCb1l6TW313FMrWzzW8CDvJMZm1eSuGs36RllBtcP+8dDO&#10;YHD8SiHh1yzEO+Zx6LBlcJHEW/xIDVgl6CRK1uB/v3ef8DgLqKWkxiEuafi1YV5Qor9bnJLZcDxO&#10;U58P48npCA/+ULM61NiNuQBsnSGuLMezmPBR96L0YB5x3yzTq6hiluPbJY29eBHb1YL7iovlMoNw&#10;zh2L1/be8eQ60Zwa7aF5ZN51jR5xQm6gH3c2f9PvLTZZWlhuIkiVhyER3bLaFQB3RB6nbp+lJXR4&#10;zqiXrbv4AwAA//8DAFBLAwQUAAYACAAAACEAH0jZtN8AAAALAQAADwAAAGRycy9kb3ducmV2Lnht&#10;bEyPwU7DMBBE70j8g7VI3KhTRwlpiFMBKlw4tSDO29i1LWI7st00/D3mBMfVPM287baLHcksQzTe&#10;cVivCiDSDV4Ypzh8vL/cNUBiQidw9E5y+JYRtv31VYet8Be3l/MhKZJLXGyRg05paimNg5YW48pP&#10;0uXs5IPFlM+gqAh4yeV2pKwoamrRuLygcZLPWg5fh7PlsHtSGzU0GPSuEcbMy+fpTb1yfnuzPD4A&#10;SXJJfzD86md16LPT0Z+diGTkcF+Vm4xyqKpyDSQTTclqIEcONWMMaN/R/z/0PwAAAP//AwBQSwEC&#10;LQAUAAYACAAAACEAtoM4kv4AAADhAQAAEwAAAAAAAAAAAAAAAAAAAAAAW0NvbnRlbnRfVHlwZXNd&#10;LnhtbFBLAQItABQABgAIAAAAIQA4/SH/1gAAAJQBAAALAAAAAAAAAAAAAAAAAC8BAABfcmVscy8u&#10;cmVsc1BLAQItABQABgAIAAAAIQCEcpcSmQIAAL0FAAAOAAAAAAAAAAAAAAAAAC4CAABkcnMvZTJv&#10;RG9jLnhtbFBLAQItABQABgAIAAAAIQAfSNm03wAAAAsBAAAPAAAAAAAAAAAAAAAAAPMEAABkcnMv&#10;ZG93bnJldi54bWxQSwUGAAAAAAQABADzAAAA/wUAAAAA&#10;" fillcolor="white [3201]" strokeweight=".5pt">
                <v:textbox>
                  <w:txbxContent>
                    <w:p w:rsidR="00383162" w:rsidRPr="00531D39" w:rsidRDefault="00383162" w:rsidP="007C4376">
                      <w:pPr>
                        <w:jc w:val="center"/>
                        <w:rPr>
                          <w:rFonts w:ascii="Arial Narrow" w:hAnsi="Arial Narrow"/>
                          <w:sz w:val="18"/>
                        </w:rPr>
                      </w:pPr>
                      <w:r w:rsidRPr="00531D39">
                        <w:rPr>
                          <w:rFonts w:ascii="Arial Narrow" w:hAnsi="Arial Narrow"/>
                          <w:sz w:val="18"/>
                        </w:rPr>
                        <w:t>I/c DRDC</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73600" behindDoc="0" locked="0" layoutInCell="1" allowOverlap="1" wp14:anchorId="06A9115E" wp14:editId="1F0BF85A">
                <wp:simplePos x="0" y="0"/>
                <wp:positionH relativeFrom="column">
                  <wp:posOffset>4181475</wp:posOffset>
                </wp:positionH>
                <wp:positionV relativeFrom="paragraph">
                  <wp:posOffset>3511550</wp:posOffset>
                </wp:positionV>
                <wp:extent cx="490220" cy="430530"/>
                <wp:effectExtent l="0" t="0" r="24130" b="26670"/>
                <wp:wrapNone/>
                <wp:docPr id="117" name="Text Box 117"/>
                <wp:cNvGraphicFramePr/>
                <a:graphic xmlns:a="http://schemas.openxmlformats.org/drawingml/2006/main">
                  <a:graphicData uri="http://schemas.microsoft.com/office/word/2010/wordprocessingShape">
                    <wps:wsp>
                      <wps:cNvSpPr txBox="1"/>
                      <wps:spPr>
                        <a:xfrm>
                          <a:off x="0" y="0"/>
                          <a:ext cx="490220" cy="4305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531D39" w:rsidRDefault="00383162" w:rsidP="007C4376">
                            <w:pPr>
                              <w:jc w:val="center"/>
                              <w:rPr>
                                <w:rFonts w:ascii="Arial Narrow" w:hAnsi="Arial Narrow"/>
                                <w:sz w:val="18"/>
                              </w:rPr>
                            </w:pPr>
                            <w:r w:rsidRPr="00531D39">
                              <w:rPr>
                                <w:rFonts w:ascii="Arial Narrow" w:hAnsi="Arial Narrow"/>
                                <w:sz w:val="18"/>
                              </w:rPr>
                              <w:t>I/c HSE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9115E" id="Text Box 117" o:spid="_x0000_s1056" type="#_x0000_t202" style="position:absolute;left:0;text-align:left;margin-left:329.25pt;margin-top:276.5pt;width:38.6pt;height:33.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HZplgIAAL0FAAAOAAAAZHJzL2Uyb0RvYy54bWysVEtPGzEQvlfqf7B8L7sJAUrEBqUgqkoI&#10;UEPF2fHaxML2uLaT3fTXM/ZuXpQLVS+79sw345lvHheXrdFkJXxQYCs6OCopEZZDrexzRX893nz5&#10;SkmIzNZMgxUVXYtALyefP100biyGsABdC0/QiQ3jxlV0EaMbF0XgC2FYOAInLColeMMiXv1zUXvW&#10;oHeji2FZnhYN+Np54CIElF53SjrJ/qUUPN5LGUQkuqIYW8xfn7/z9C0mF2z87JlbKN6Hwf4hCsOU&#10;xUe3rq5ZZGTp1V+ujOIeAsh4xMEUIKXiIueA2QzKN9nMFsyJnAuSE9yWpvD/3PK71YMnqsbaDc4o&#10;scxgkR5FG8k3aEmSIUONC2MEzhxCY4sKRG/kAYUp8VZ6k/6YEkE9cr3e8pvccRSOzsvhEDUcVaPj&#10;8uQ481/sjJ0P8bsAQ9Khoh7Ll1llq9sQMRCEbiDprQBa1TdK63xJLSOutCcrhsXWMYeIFgcobUlT&#10;0dPjkzI7PtAl11v7uWb8JSV56AFv2qbnRG6uPqxEUEdEPsW1Fgmj7U8hkdzMxzsxMs6F3caZ0Qkl&#10;MaOPGPb4XVQfMe7yQIv8Mti4NTbKgu9YOqS2ftlQKzs8krSXdzrGdt7mrupKnERzqNfYPx66GQyO&#10;3ygk/JaF+MA8Dh02Bi6SeI8fqQGrBP2JkgX4P+/JEx5nAbWUNDjEFQ2/l8wLSvQPi1NyPhiN0tTn&#10;y+jkLDWf39fM9zV2aa4AW2eAK8vxfEz4qDdH6cE84b6ZpldRxSzHtysaN8er2K0W3FdcTKcZhHPu&#10;WLy1M8eT60RzarTH9ol51zd6xAm5g824s/Gbfu+wydLCdBlBqjwMO1b7AuCOyP3a77O0hPbvGbXb&#10;upNXAAAA//8DAFBLAwQUAAYACAAAACEA5sepit4AAAALAQAADwAAAGRycy9kb3ducmV2LnhtbEyP&#10;wU7DMBBE70j8g7VI3KhDK7cmxKkAFS6cKIjzNnZti9iOYjcNf89yguNqnmbfNNs59GwyY/YpKrhd&#10;VMBM7JL20Sr4eH++kcBywaixT9Eo+DYZtu3lRYO1Tuf4ZqZ9sYxKYq5RgStlqDnPnTMB8yINJlJ2&#10;TGPAQudouR7xTOWh58uqWvOAPtIHh4N5cqb72p+Cgt2jvbOdxNHtpPZ+mj+Pr/ZFqeur+eEeWDFz&#10;+YPhV5/UoSWnQzpFnVmvYC2kIFSBECsaRcRmJTbADhQtKwm8bfj/De0PAAAA//8DAFBLAQItABQA&#10;BgAIAAAAIQC2gziS/gAAAOEBAAATAAAAAAAAAAAAAAAAAAAAAABbQ29udGVudF9UeXBlc10ueG1s&#10;UEsBAi0AFAAGAAgAAAAhADj9If/WAAAAlAEAAAsAAAAAAAAAAAAAAAAALwEAAF9yZWxzLy5yZWxz&#10;UEsBAi0AFAAGAAgAAAAhALXkdmmWAgAAvQUAAA4AAAAAAAAAAAAAAAAALgIAAGRycy9lMm9Eb2Mu&#10;eG1sUEsBAi0AFAAGAAgAAAAhAObHqYreAAAACwEAAA8AAAAAAAAAAAAAAAAA8AQAAGRycy9kb3du&#10;cmV2LnhtbFBLBQYAAAAABAAEAPMAAAD7BQAAAAA=&#10;" fillcolor="white [3201]" strokeweight=".5pt">
                <v:textbox>
                  <w:txbxContent>
                    <w:p w:rsidR="00383162" w:rsidRPr="00531D39" w:rsidRDefault="00383162" w:rsidP="007C4376">
                      <w:pPr>
                        <w:jc w:val="center"/>
                        <w:rPr>
                          <w:rFonts w:ascii="Arial Narrow" w:hAnsi="Arial Narrow"/>
                          <w:sz w:val="18"/>
                        </w:rPr>
                      </w:pPr>
                      <w:r w:rsidRPr="00531D39">
                        <w:rPr>
                          <w:rFonts w:ascii="Arial Narrow" w:hAnsi="Arial Narrow"/>
                          <w:sz w:val="18"/>
                        </w:rPr>
                        <w:t>I/c HSE</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72576" behindDoc="0" locked="0" layoutInCell="1" allowOverlap="1" wp14:anchorId="294346D3" wp14:editId="1500D3FD">
                <wp:simplePos x="0" y="0"/>
                <wp:positionH relativeFrom="column">
                  <wp:posOffset>3492500</wp:posOffset>
                </wp:positionH>
                <wp:positionV relativeFrom="paragraph">
                  <wp:posOffset>3503295</wp:posOffset>
                </wp:positionV>
                <wp:extent cx="621030" cy="430530"/>
                <wp:effectExtent l="0" t="0" r="26670" b="26670"/>
                <wp:wrapNone/>
                <wp:docPr id="118" name="Text Box 118"/>
                <wp:cNvGraphicFramePr/>
                <a:graphic xmlns:a="http://schemas.openxmlformats.org/drawingml/2006/main">
                  <a:graphicData uri="http://schemas.microsoft.com/office/word/2010/wordprocessingShape">
                    <wps:wsp>
                      <wps:cNvSpPr txBox="1"/>
                      <wps:spPr>
                        <a:xfrm>
                          <a:off x="0" y="0"/>
                          <a:ext cx="621030" cy="4305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531D39" w:rsidRDefault="00383162" w:rsidP="007C4376">
                            <w:pPr>
                              <w:jc w:val="center"/>
                              <w:rPr>
                                <w:rFonts w:ascii="Arial Narrow" w:hAnsi="Arial Narrow"/>
                                <w:sz w:val="18"/>
                              </w:rPr>
                            </w:pPr>
                            <w:r w:rsidRPr="00531D39">
                              <w:rPr>
                                <w:rFonts w:ascii="Arial Narrow" w:hAnsi="Arial Narrow"/>
                                <w:sz w:val="18"/>
                              </w:rPr>
                              <w:t>I/c Electrical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346D3" id="Text Box 118" o:spid="_x0000_s1057" type="#_x0000_t202" style="position:absolute;left:0;text-align:left;margin-left:275pt;margin-top:275.85pt;width:48.9pt;height:33.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4yLlQIAAL0FAAAOAAAAZHJzL2Uyb0RvYy54bWysVE1PGzEQvVfqf7B8L5svaBuxQSmIqhIq&#10;qFBxdrw2WeH1uLaTbPrr++zdhEC5UPWyO/a8Gc+8+Tg9axvD1sqHmmzJh0cDzpSVVNX2oeQ/7y4/&#10;fOIsRGErYciqkm9V4Gez9+9ON26qRrQkUynP4MSG6caVfBmjmxZFkEvViHBETlkoNflGRBz9Q1F5&#10;sYH3xhSjweCk2JCvnCepQsDtRafks+xfayXjtdZBRWZKjthi/vr8XaRvMTsV0wcv3LKWfRjiH6Jo&#10;RG3x6N7VhYiCrXz9l6umlp4C6XgkqSlI61qqnAOyGQ5eZHO7FE7lXEBOcHuawv9zK7+vbzyrK9Ru&#10;iFJZ0aBId6qN7Au1LN2BoY0LUwBvHaCxhQLo3X3AZUq81b5Jf6TEoAfX2z2/yZ3E5cloOBhDI6Ga&#10;jAfHkOG9eDJ2PsSvihqWhJJ7lC+zKtZXIXbQHSS9FcjU1WVtTD6kllHnxrO1QLFNzCHC+TOUsWyD&#10;QMbHg+z4mS653tsvjJCPfXgHKPgzNj2ncnP1YSWCOiKyFLdGJYyxP5QGuZmPV2IUUiq7jzOjE0oj&#10;o7cY9vinqN5i3OUBi/wy2bg3bmpLvmPpObXV445a3eFRw4O8kxjbRZu7arxvlAVVW/SPp24Gg5OX&#10;NQi/EiHeCI+hQ2NgkcRrfLQhVIl6ibMl+d+v3Sc8ZgFazjYY4pKHXyvhFWfmm8WUfB5OJmnq82Fy&#10;/HGEgz/ULA41dtWcE1pniJXlZBYTPpqdqD0199g38/QqVMJKvF3yuBPPY7dasK+kms8zCHPuRLyy&#10;t04m14nm1Gh37b3wrm/0iAn5TrtxF9MX/d5hk6Wl+SqSrvMwJKI7VvsCYEfkcer3WVpCh+eMetq6&#10;sz8AAAD//wMAUEsDBBQABgAIAAAAIQDOlzNS3gAAAAsBAAAPAAAAZHJzL2Rvd25yZXYueG1sTI/B&#10;TsMwEETvSPyDtUjcqBNE2jTEqQAVLpwoiPM2dm2L2I5sNw1/z/ZEbzPa0ey8djO7gU0qJhu8gHJR&#10;AFO+D9J6LeDr8/WuBpYyeolD8ErAr0qw6a6vWmxkOPkPNe2yZlTiU4MCTM5jw3nqjXKYFmFUnm6H&#10;EB1mslFzGfFE5W7g90Wx5A6tpw8GR/ViVP+zOzoB22e91n2N0Wxrae00fx/e9ZsQtzfz0yOwrOb8&#10;H4bzfJoOHW3ah6OXiQ0CqqoglnwW5QoYJZYPK4LZkyjXFfCu5ZcM3R8AAAD//wMAUEsBAi0AFAAG&#10;AAgAAAAhALaDOJL+AAAA4QEAABMAAAAAAAAAAAAAAAAAAAAAAFtDb250ZW50X1R5cGVzXS54bWxQ&#10;SwECLQAUAAYACAAAACEAOP0h/9YAAACUAQAACwAAAAAAAAAAAAAAAAAvAQAAX3JlbHMvLnJlbHNQ&#10;SwECLQAUAAYACAAAACEA84+Mi5UCAAC9BQAADgAAAAAAAAAAAAAAAAAuAgAAZHJzL2Uyb0RvYy54&#10;bWxQSwECLQAUAAYACAAAACEAzpczUt4AAAALAQAADwAAAAAAAAAAAAAAAADvBAAAZHJzL2Rvd25y&#10;ZXYueG1sUEsFBgAAAAAEAAQA8wAAAPoFAAAAAA==&#10;" fillcolor="white [3201]" strokeweight=".5pt">
                <v:textbox>
                  <w:txbxContent>
                    <w:p w:rsidR="00383162" w:rsidRPr="00531D39" w:rsidRDefault="00383162" w:rsidP="007C4376">
                      <w:pPr>
                        <w:jc w:val="center"/>
                        <w:rPr>
                          <w:rFonts w:ascii="Arial Narrow" w:hAnsi="Arial Narrow"/>
                          <w:sz w:val="18"/>
                        </w:rPr>
                      </w:pPr>
                      <w:r w:rsidRPr="00531D39">
                        <w:rPr>
                          <w:rFonts w:ascii="Arial Narrow" w:hAnsi="Arial Narrow"/>
                          <w:sz w:val="18"/>
                        </w:rPr>
                        <w:t>I/c Electrical</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18656" behindDoc="0" locked="0" layoutInCell="1" allowOverlap="1" wp14:anchorId="5BD14163" wp14:editId="05C660D0">
                <wp:simplePos x="0" y="0"/>
                <wp:positionH relativeFrom="column">
                  <wp:posOffset>3597215</wp:posOffset>
                </wp:positionH>
                <wp:positionV relativeFrom="paragraph">
                  <wp:posOffset>2218846</wp:posOffset>
                </wp:positionV>
                <wp:extent cx="0" cy="336430"/>
                <wp:effectExtent l="0" t="0" r="19050" b="26035"/>
                <wp:wrapNone/>
                <wp:docPr id="124" name="Straight Connector 124"/>
                <wp:cNvGraphicFramePr/>
                <a:graphic xmlns:a="http://schemas.openxmlformats.org/drawingml/2006/main">
                  <a:graphicData uri="http://schemas.microsoft.com/office/word/2010/wordprocessingShape">
                    <wps:wsp>
                      <wps:cNvCnPr/>
                      <wps:spPr>
                        <a:xfrm>
                          <a:off x="0" y="0"/>
                          <a:ext cx="0" cy="336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6se="http://schemas.microsoft.com/office/word/2015/wordml/symex">
            <w:pict>
              <v:line w14:anchorId="363F9D62" id="Straight Connector 124" o:spid="_x0000_s1026" style="position:absolute;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3.25pt,174.7pt" to="283.25pt,2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MFzuAEAALoDAAAOAAAAZHJzL2Uyb0RvYy54bWysU8Fu2zAMvQ/YPwi6L3aSohiMOD2k2C7F&#10;FqzbB6iyFAuTRIFSY+fvR8mJO7TFMBS9yKLE98j3RG9uRmfZUWE04Fu+XNScKS+hM/7Q8l8/v3z6&#10;zFlMwnfCglctP6nIb7YfP2yG0KgV9GA7hYxIfGyG0PI+pdBUVZS9ciIuIChPlxrQiUQhHqoOxUDs&#10;zlarur6uBsAuIEgVI53eTpd8W/i1VjJ91zqqxGzLqbdUVizrQ16r7UY0BxShN/LchnhDF04YT0Vn&#10;qluRBHtE84LKGYkQQaeFBFeB1kaqooHULOtnau57EVTRQubEMNsU349WfjvukZmO3m51xZkXjh7p&#10;PqEwhz6xHXhPFgKyfEteDSE2BNn5PZ6jGPaYhY8aXf6SJDYWf0+zv2pMTE6Hkk7X6+urdbG+esIF&#10;jOmrAsfypuXW+KxcNOJ4FxPVotRLCgW5j6ly2aWTVTnZ+h9KkxqqtSzoMkdqZ5EdBU1A93uZVRBX&#10;ycwQbaydQfW/QefcDFNltv4XOGeXiuDTDHTGA75WNY2XVvWUf1E9ac2yH6A7lXcodtCAFGXnYc4T&#10;+Hdc4E+/3PYPAAAA//8DAFBLAwQUAAYACAAAACEA5tlZ5N8AAAALAQAADwAAAGRycy9kb3ducmV2&#10;LnhtbEyPwU7DMAyG70i8Q2QkbiyldBXrmk7TJIS4INbBPWu8tNA4VZJ25e0J4jCOtj/9/v5yM5ue&#10;Teh8Z0nA/SIBhtRY1ZEW8H54unsE5oMkJXtLKOAbPWyq66tSFsqeaY9THTSLIeQLKaANYSg4902L&#10;RvqFHZDi7WSdkSGOTnPl5DmGm56nSZJzIzuKH1o54K7F5qsejYD+xU0feqe3fnze5/Xn2yl9PUxC&#10;3N7M2zWwgHO4wPCrH9Whik5HO5LyrBewzPNlRAU8ZKsMWCT+NkcBWZJmwKuS/+9Q/QAAAP//AwBQ&#10;SwECLQAUAAYACAAAACEAtoM4kv4AAADhAQAAEwAAAAAAAAAAAAAAAAAAAAAAW0NvbnRlbnRfVHlw&#10;ZXNdLnhtbFBLAQItABQABgAIAAAAIQA4/SH/1gAAAJQBAAALAAAAAAAAAAAAAAAAAC8BAABfcmVs&#10;cy8ucmVsc1BLAQItABQABgAIAAAAIQBMqMFzuAEAALoDAAAOAAAAAAAAAAAAAAAAAC4CAABkcnMv&#10;ZTJvRG9jLnhtbFBLAQItABQABgAIAAAAIQDm2Vnk3wAAAAsBAAAPAAAAAAAAAAAAAAAAABIEAABk&#10;cnMvZG93bnJldi54bWxQSwUGAAAAAAQABADzAAAAHgUAAAAA&#10;" strokecolor="black [3200]"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15584" behindDoc="0" locked="0" layoutInCell="1" allowOverlap="1" wp14:anchorId="267CC9FB" wp14:editId="1C5D616D">
                <wp:simplePos x="0" y="0"/>
                <wp:positionH relativeFrom="column">
                  <wp:posOffset>1639570</wp:posOffset>
                </wp:positionH>
                <wp:positionV relativeFrom="paragraph">
                  <wp:posOffset>2209800</wp:posOffset>
                </wp:positionV>
                <wp:extent cx="3742055" cy="0"/>
                <wp:effectExtent l="0" t="0" r="10795" b="19050"/>
                <wp:wrapNone/>
                <wp:docPr id="133" name="Straight Connector 133"/>
                <wp:cNvGraphicFramePr/>
                <a:graphic xmlns:a="http://schemas.openxmlformats.org/drawingml/2006/main">
                  <a:graphicData uri="http://schemas.microsoft.com/office/word/2010/wordprocessingShape">
                    <wps:wsp>
                      <wps:cNvCnPr/>
                      <wps:spPr>
                        <a:xfrm>
                          <a:off x="0" y="0"/>
                          <a:ext cx="37420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w16se="http://schemas.microsoft.com/office/word/2015/wordml/symex">
            <w:pict>
              <v:line w14:anchorId="07CAEE32" id="Straight Connector 133"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9.1pt,174pt" to="423.7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VstuAEAALsDAAAOAAAAZHJzL2Uyb0RvYy54bWysU02PEzEMvSPxH6Lc6UxbFtCo0z10BRcE&#10;FQs/IJtxOhFJHDmhH/8eJ21nESCEVnvxxLHfs5/jWd0evRN7oGQx9HI+a6WAoHGwYdfLb1/fv3on&#10;RcoqDMphgF6eIMnb9csXq0PsYIEjugFIMElI3SH2csw5dk2T9AhepRlGCBw0SF5ldmnXDKQOzO5d&#10;s2jbN80BaYiEGlLi27tzUK4rvzGg82djEmThesm95Wqp2odim/VKdTtScbT60oZ6Qhde2cBFJ6o7&#10;lZX4QfYPKm81YUKTZxp9g8ZYDVUDq5m3v6m5H1WEqoWHk+I0pvR8tPrTfkvCDvx2y6UUQXl+pPtM&#10;yu7GLDYYAo8QSZQoz+oQU8eQTdjSxUtxS0X40ZAvX5YkjnW+p2m+cMxC8+Xy7etFe3Mjhb7Gmkdg&#10;pJQ/AHpRDr10NhTpqlP7jylzMU69prBTGjmXrqd8clCSXfgChuVwsXlF10WCjSOxV7wCw/d5kcFc&#10;NbNAjHVuArX/Bl1yCwzqcv0vcMquFTHkCehtQPpb1Xy8tmrO+VfVZ61F9gMOp/oQdRy8IVXZZZvL&#10;Cv7qV/jjP7f+CQAA//8DAFBLAwQUAAYACAAAACEAJ62mPt4AAAALAQAADwAAAGRycy9kb3ducmV2&#10;LnhtbEyPTUvDQBCG74L/YRnBm90Y2xpiNqUURLyITfW+zU430f0Iu5s0/ntHEPQ4Mw/vPG+1ma1h&#10;E4bYeyfgdpEBQ9d61Tst4O3weFMAi0k6JY13KOALI2zqy4tKlsqf3R6nJmlGIS6WUkCX0lByHtsO&#10;rYwLP6Cj28kHKxONQXMV5JnCreF5lq25lb2jD50ccNdh+9mMVoB5DtO73ultHJ/26+bj9ZS/HCYh&#10;rq/m7QOwhHP6g+FHn9ShJqejH52KzAjIV0VOqIC7ZUGliCiW9ytgx98Nryv+v0P9DQAA//8DAFBL&#10;AQItABQABgAIAAAAIQC2gziS/gAAAOEBAAATAAAAAAAAAAAAAAAAAAAAAABbQ29udGVudF9UeXBl&#10;c10ueG1sUEsBAi0AFAAGAAgAAAAhADj9If/WAAAAlAEAAAsAAAAAAAAAAAAAAAAALwEAAF9yZWxz&#10;Ly5yZWxzUEsBAi0AFAAGAAgAAAAhAMFVWy24AQAAuwMAAA4AAAAAAAAAAAAAAAAALgIAAGRycy9l&#10;Mm9Eb2MueG1sUEsBAi0AFAAGAAgAAAAhACetpj7eAAAACwEAAA8AAAAAAAAAAAAAAAAAEgQAAGRy&#10;cy9kb3ducmV2LnhtbFBLBQYAAAAABAAEAPMAAAAdBQAAAAA=&#10;" strokecolor="black [3200]"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19680" behindDoc="0" locked="0" layoutInCell="1" allowOverlap="1" wp14:anchorId="456F51C3" wp14:editId="5AA08466">
                <wp:simplePos x="0" y="0"/>
                <wp:positionH relativeFrom="column">
                  <wp:posOffset>1638384</wp:posOffset>
                </wp:positionH>
                <wp:positionV relativeFrom="paragraph">
                  <wp:posOffset>2218846</wp:posOffset>
                </wp:positionV>
                <wp:extent cx="635" cy="353683"/>
                <wp:effectExtent l="0" t="0" r="37465" b="27940"/>
                <wp:wrapNone/>
                <wp:docPr id="134" name="Straight Connector 134"/>
                <wp:cNvGraphicFramePr/>
                <a:graphic xmlns:a="http://schemas.openxmlformats.org/drawingml/2006/main">
                  <a:graphicData uri="http://schemas.microsoft.com/office/word/2010/wordprocessingShape">
                    <wps:wsp>
                      <wps:cNvCnPr/>
                      <wps:spPr>
                        <a:xfrm flipH="1">
                          <a:off x="0" y="0"/>
                          <a:ext cx="635" cy="3536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6se="http://schemas.microsoft.com/office/word/2015/wordml/symex">
            <w:pict>
              <v:line w14:anchorId="161E38EB" id="Straight Connector 134" o:spid="_x0000_s1026" style="position:absolute;flip:x;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9pt,174.7pt" to="129.05pt,20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bEwgEAAMYDAAAOAAAAZHJzL2Uyb0RvYy54bWysU9uO0zAQfUfiHyy/07QbtlpFTfehK+AB&#10;QcUuH+B1xo2FbxqbJv17xk4aEBcJIV6s2D7nzJzjye5+tIadAaP2ruWb1ZozcNJ32p1a/vnpzas7&#10;zmISrhPGO2j5BSK/3798sRtCAze+96YDZCTiYjOElvcphaaqouzBirjyARxdKo9WJNriqepQDKRu&#10;TXWzXm+rwWMX0EuIkU4fpku+L/pKgUwflYqQmGk59ZbKimV9zmu134nmhCL0Ws5tiH/owgrtqOgi&#10;9SCSYF9R/yJltUQfvUor6W3lldISigdys1n/5OaxFwGKFwonhiWm+P9k5YfzEZnu6O3q15w5YemR&#10;HhMKfeoTO3jnKEKPLN9SVkOIDVEO7ojzLoYjZuOjQsuU0eEdSZUoyBwbS9KXJWkYE5N0uK1vOZN0&#10;Xt/W27s6S1eTRtYKGNNb8Jblj5Yb7XIKohHn9zFN0CuEeLmnqYvylS4GMti4T6DIGVWb+ikzBQeD&#10;7CxoGrovm7lsQWaK0sYspHUp+UfSjM00KHP2t8QFXSp6lxai1c7j76qm8dqqmvBX15PXbPvZd5fy&#10;JiUOGpYS6DzYeRp/3Bf6999v/w0AAP//AwBQSwMEFAAGAAgAAAAhAHe3AXDeAAAACwEAAA8AAABk&#10;cnMvZG93bnJldi54bWxMj8FOwzAQRO9I/IO1SNyonZKUErKpSiXEmZZLb06yJBHxOsRuG/6e5QTH&#10;2RnNvik2sxvUmabQe0ZIFgYUce2bnluE98PL3RpUiJYbO3gmhG8KsCmvrwqbN/7Cb3Tex1ZJCYfc&#10;InQxjrnWoe7I2bDwI7F4H35yNoqcWt1M9iLlbtBLY1ba2Z7lQ2dH2nVUf+5PDuHw6sxcxX5H/PVg&#10;tsfnbMXHDPH2Zt4+gYo0x78w/OILOpTCVPkTN0ENCMtsLVsiwn36mIKShFwSUBVCarIEdFno/xvK&#10;HwAAAP//AwBQSwECLQAUAAYACAAAACEAtoM4kv4AAADhAQAAEwAAAAAAAAAAAAAAAAAAAAAAW0Nv&#10;bnRlbnRfVHlwZXNdLnhtbFBLAQItABQABgAIAAAAIQA4/SH/1gAAAJQBAAALAAAAAAAAAAAAAAAA&#10;AC8BAABfcmVscy8ucmVsc1BLAQItABQABgAIAAAAIQC+ENbEwgEAAMYDAAAOAAAAAAAAAAAAAAAA&#10;AC4CAABkcnMvZTJvRG9jLnhtbFBLAQItABQABgAIAAAAIQB3twFw3gAAAAsBAAAPAAAAAAAAAAAA&#10;AAAAABwEAABkcnMvZG93bnJldi54bWxQSwUGAAAAAAQABADzAAAAJwUAAAAA&#10;" strokecolor="black [3200]"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21728" behindDoc="0" locked="0" layoutInCell="1" allowOverlap="1" wp14:anchorId="5B041FBC" wp14:editId="4842519A">
                <wp:simplePos x="0" y="0"/>
                <wp:positionH relativeFrom="column">
                  <wp:posOffset>2984740</wp:posOffset>
                </wp:positionH>
                <wp:positionV relativeFrom="paragraph">
                  <wp:posOffset>2218846</wp:posOffset>
                </wp:positionV>
                <wp:extent cx="0" cy="336430"/>
                <wp:effectExtent l="0" t="0" r="19050" b="26035"/>
                <wp:wrapNone/>
                <wp:docPr id="137" name="Straight Connector 137"/>
                <wp:cNvGraphicFramePr/>
                <a:graphic xmlns:a="http://schemas.openxmlformats.org/drawingml/2006/main">
                  <a:graphicData uri="http://schemas.microsoft.com/office/word/2010/wordprocessingShape">
                    <wps:wsp>
                      <wps:cNvCnPr/>
                      <wps:spPr>
                        <a:xfrm>
                          <a:off x="0" y="0"/>
                          <a:ext cx="0" cy="336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6se="http://schemas.microsoft.com/office/word/2015/wordml/symex">
            <w:pict>
              <v:line w14:anchorId="7E0724C3" id="Straight Connector 137" o:spid="_x0000_s1026" style="position:absolute;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5pt,174.7pt" to="235pt,2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62JtwEAALoDAAAOAAAAZHJzL2Uyb0RvYy54bWysU8GO0zAQvSPxD5bvNO0WLShquoeu4IKg&#10;YtkP8DrjxsL2WGPTtH/P2GmzCBBCiIvjsee9mfc82dydvBNHoGQxdHK1WEoBQWNvw6GTj1/evXor&#10;Rcoq9MphgE6eIcm77csXmzG2cIMDuh5IMElI7Rg7OeQc26ZJegCv0gIjBL40SF5lDunQ9KRGZveu&#10;uVkub5sRqY+EGlLi0/vpUm4rvzGg8ydjEmThOsm95bpSXZ/K2mw3qj2QioPVlzbUP3ThlQ1cdKa6&#10;V1mJb2R/ofJWEyY0eaHRN2iM1VA1sJrV8ic1D4OKULWwOSnONqX/R6s/HvckbM9vt34jRVCeH+kh&#10;k7KHIYsdhsAWIolyy16NMbUM2YU9XaIU91SEnwz58mVJ4lT9Pc/+wikLPR1qPl2vb1+vq/XNMy5S&#10;yu8BvSibTjobinLVquOHlLkWp15TOCh9TJXrLp8dlGQXPoNhNVxrVdF1jmDnSBwVT0D/dVVUMFfN&#10;LBBjnZtByz+DLrkFBnW2/hY4Z9eKGPIM9DYg/a5qPl1bNVP+VfWktch+wv5c36HawQNSlV2GuUzg&#10;j3GFP/9y2+8AAAD//wMAUEsDBBQABgAIAAAAIQCBBs0F3wAAAAsBAAAPAAAAZHJzL2Rvd25yZXYu&#10;eG1sTI/BTsMwEETvSPyDtUjcqE2ICk3jVFUlhLggmsLdjV0nYK+j2EnD37OIA9x2d0azb8rN7B2b&#10;zBC7gBJuFwKYwSboDq2Et8PjzQOwmBRq5QIaCV8mwqa6vChVocMZ92aqk2UUgrFQEtqU+oLz2LTG&#10;q7gIvUHSTmHwKtE6WK4HdaZw73gmxJJ71SF9aFVvdq1pPuvRS3DPw/Rud3Ybx6f9sv54PWUvh0nK&#10;66t5uwaWzJz+zPCDT+hQEdMxjKgjcxLye0FdkoS7fJUDI8fv5UiDyHLgVcn/d6i+AQAA//8DAFBL&#10;AQItABQABgAIAAAAIQC2gziS/gAAAOEBAAATAAAAAAAAAAAAAAAAAAAAAABbQ29udGVudF9UeXBl&#10;c10ueG1sUEsBAi0AFAAGAAgAAAAhADj9If/WAAAAlAEAAAsAAAAAAAAAAAAAAAAALwEAAF9yZWxz&#10;Ly5yZWxzUEsBAi0AFAAGAAgAAAAhANHjrYm3AQAAugMAAA4AAAAAAAAAAAAAAAAALgIAAGRycy9l&#10;Mm9Eb2MueG1sUEsBAi0AFAAGAAgAAAAhAIEGzQXfAAAACwEAAA8AAAAAAAAAAAAAAAAAEQQAAGRy&#10;cy9kb3ducmV2LnhtbFBLBQYAAAAABAAEAPMAAAAdBQAAAAA=&#10;" strokecolor="black [3200]"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22752" behindDoc="0" locked="0" layoutInCell="1" allowOverlap="1" wp14:anchorId="334166C6" wp14:editId="6F108DFF">
                <wp:simplePos x="0" y="0"/>
                <wp:positionH relativeFrom="column">
                  <wp:posOffset>4226943</wp:posOffset>
                </wp:positionH>
                <wp:positionV relativeFrom="paragraph">
                  <wp:posOffset>2210219</wp:posOffset>
                </wp:positionV>
                <wp:extent cx="0" cy="345057"/>
                <wp:effectExtent l="0" t="0" r="19050" b="17145"/>
                <wp:wrapNone/>
                <wp:docPr id="407" name="Straight Connector 407"/>
                <wp:cNvGraphicFramePr/>
                <a:graphic xmlns:a="http://schemas.openxmlformats.org/drawingml/2006/main">
                  <a:graphicData uri="http://schemas.microsoft.com/office/word/2010/wordprocessingShape">
                    <wps:wsp>
                      <wps:cNvCnPr/>
                      <wps:spPr>
                        <a:xfrm>
                          <a:off x="0" y="0"/>
                          <a:ext cx="0" cy="3450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6se="http://schemas.microsoft.com/office/word/2015/wordml/symex">
            <w:pict>
              <v:line w14:anchorId="4257DD38" id="Straight Connector 407" o:spid="_x0000_s1026" style="position:absolute;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2.85pt,174.05pt" to="332.85pt,2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77utwEAALoDAAAOAAAAZHJzL2Uyb0RvYy54bWysU8GO0zAQvSPxD5bvNOmyCyhquoeu4IKg&#10;YuEDvM64sbA91ti06d8zdtssAoTQai+Ox573Zt7zZHU7eSf2QMli6OVy0UoBQeNgw66X376+f/VO&#10;ipRVGJTDAL08QpK365cvVofYwRWO6AYgwSQhdYfYyzHn2DVN0iN4lRYYIfClQfIqc0i7ZiB1YHbv&#10;mqu2fdMckIZIqCElPr07Xcp15TcGdP5sTIIsXC+5t1xXqutDWZv1SnU7UnG0+tyGekIXXtnARWeq&#10;O5WV+EH2DypvNWFCkxcafYPGWA1VA6tZtr+puR9VhKqFzUlxtik9H63+tN+SsEMvr9u3UgTl+ZHu&#10;Mym7G7PYYAhsIZIot+zVIaaOIZuwpXOU4paK8MmQL1+WJKbq73H2F6Ys9OlQ8+nr65v2ptI1j7hI&#10;KX8A9KJseulsKMpVp/YfU+ZanHpJ4aD0capcd/nooCS78AUMq+Fay4qucwQbR2KveAKG78uigrlq&#10;ZoEY69wMav8NOucWGNTZ+l/gnF0rYsgz0NuA9Leqebq0ak75F9UnrUX2Aw7H+g7VDh6Qquw8zGUC&#10;f40r/PGXW/8EAAD//wMAUEsDBBQABgAIAAAAIQB8kLg83wAAAAsBAAAPAAAAZHJzL2Rvd25yZXYu&#10;eG1sTI/LTsMwEEX3SPyDNUjsqNMQQpVmUlWVEGKDaEr3bjx1An5EsZOGv8eIBSxn5ujOueVmNppN&#10;NPjOWYTlIgFGtnGyswrh/fB0twLmg7BSaGcJ4Ys8bKrrq1IU0l3snqY6KBZDrC8EQhtCX3Dum5aM&#10;8AvXk423sxuMCHEcFJeDuMRwo3maJDk3orPxQyt62rXUfNajQdAvw3RUO7X14/M+rz/ezunrYUK8&#10;vZm3a2CB5vAHw49+VIcqOp3caKVnGiHPHx4jinCfrZbAIvG7OSFkSZoBr0r+v0P1DQAA//8DAFBL&#10;AQItABQABgAIAAAAIQC2gziS/gAAAOEBAAATAAAAAAAAAAAAAAAAAAAAAABbQ29udGVudF9UeXBl&#10;c10ueG1sUEsBAi0AFAAGAAgAAAAhADj9If/WAAAAlAEAAAsAAAAAAAAAAAAAAAAALwEAAF9yZWxz&#10;Ly5yZWxzUEsBAi0AFAAGAAgAAAAhAP2Tvu63AQAAugMAAA4AAAAAAAAAAAAAAAAALgIAAGRycy9l&#10;Mm9Eb2MueG1sUEsBAi0AFAAGAAgAAAAhAHyQuDzfAAAACwEAAA8AAAAAAAAAAAAAAAAAEQQAAGRy&#10;cy9kb3ducmV2LnhtbFBLBQYAAAAABAAEAPMAAAAdBQAAAAA=&#10;" strokecolor="black [3200]"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23776" behindDoc="0" locked="0" layoutInCell="1" allowOverlap="1" wp14:anchorId="69246832" wp14:editId="34BE2A0B">
                <wp:simplePos x="0" y="0"/>
                <wp:positionH relativeFrom="column">
                  <wp:posOffset>4787265</wp:posOffset>
                </wp:positionH>
                <wp:positionV relativeFrom="paragraph">
                  <wp:posOffset>2209800</wp:posOffset>
                </wp:positionV>
                <wp:extent cx="0" cy="327660"/>
                <wp:effectExtent l="0" t="0" r="19050" b="15240"/>
                <wp:wrapNone/>
                <wp:docPr id="408" name="Straight Connector 408"/>
                <wp:cNvGraphicFramePr/>
                <a:graphic xmlns:a="http://schemas.openxmlformats.org/drawingml/2006/main">
                  <a:graphicData uri="http://schemas.microsoft.com/office/word/2010/wordprocessingShape">
                    <wps:wsp>
                      <wps:cNvCnPr/>
                      <wps:spPr>
                        <a:xfrm>
                          <a:off x="0" y="0"/>
                          <a:ext cx="0" cy="327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7D6108AD" id="Straight Connector 408"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376.95pt,174pt" to="376.95pt,1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YjStgEAALoDAAAOAAAAZHJzL2Uyb0RvYy54bWysU8GO0zAQvSPxD5bvNGlBBUVN99AVXBBU&#10;LHyA1xk3FrbHGpum/XvGbptFgBBCXByPPe/NvOfJ5u7knTgCJYuhl8tFKwUEjYMNh15++fz2xRsp&#10;UlZhUA4D9PIMSd5tnz/bTLGDFY7oBiDBJCF1U+zlmHPsmibpEbxKC4wQ+NIgeZU5pEMzkJqY3btm&#10;1bbrZkIaIqGGlPj0/nIpt5XfGND5ozEJsnC95N5yXamuj2VtthvVHUjF0eprG+ofuvDKBi46U92r&#10;rMQ3sr9QeasJE5q80OgbNMZqqBpYzbL9Sc3DqCJULWxOirNN6f/R6g/HPQk79PJVy08VlOdHesik&#10;7GHMYochsIVIotyyV1NMHUN2YU/XKMU9FeEnQ758WZI4VX/Ps79wykJfDjWfvly9Xq+r9c0TLlLK&#10;7wC9KJteOhuKctWp4/uUuRan3lI4KH1cKtddPjsoyS58AsNquNayouscwc6ROCqegOHrsqhgrppZ&#10;IMY6N4PaP4OuuQUGdbb+Fjhn14oY8gz0NiD9rmo+3Vo1l/yb6ovWIvsRh3N9h2oHD0hVdh3mMoE/&#10;xhX+9MttvwMAAP//AwBQSwMEFAAGAAgAAAAhAO39zADfAAAACwEAAA8AAABkcnMvZG93bnJldi54&#10;bWxMj8tOwzAQRfdI/IM1SOyoQwuhSeNUVSWE2KA2pXs3dp1API5sJw1/zyAWsJw7R/dRrCfbsVH7&#10;0DoUcD9LgGmsnWrRCHg/PN8tgYUoUcnOoRbwpQOsy+urQubKXXCvxyoaRiYYcimgibHPOQ91o60M&#10;M9drpN/ZeSsjnd5w5eWFzG3H50mScitbpIRG9nrb6PqzGqyA7tWPR7M1mzC87NPqY3eevx1GIW5v&#10;ps0KWNRT/IPhpz5Vh5I6ndyAKrBOwNPjIiNUwOJhSaOI+FVOpGRZCrws+P8N5TcAAAD//wMAUEsB&#10;Ai0AFAAGAAgAAAAhALaDOJL+AAAA4QEAABMAAAAAAAAAAAAAAAAAAAAAAFtDb250ZW50X1R5cGVz&#10;XS54bWxQSwECLQAUAAYACAAAACEAOP0h/9YAAACUAQAACwAAAAAAAAAAAAAAAAAvAQAAX3JlbHMv&#10;LnJlbHNQSwECLQAUAAYACAAAACEADqmI0rYBAAC6AwAADgAAAAAAAAAAAAAAAAAuAgAAZHJzL2Uy&#10;b0RvYy54bWxQSwECLQAUAAYACAAAACEA7f3MAN8AAAALAQAADwAAAAAAAAAAAAAAAAAQBAAAZHJz&#10;L2Rvd25yZXYueG1sUEsFBgAAAAAEAAQA8wAAABwFAAAAAA==&#10;" strokecolor="black [3200]"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11488" behindDoc="0" locked="0" layoutInCell="1" allowOverlap="1" wp14:anchorId="7E5FC6B4" wp14:editId="3B56D802">
                <wp:simplePos x="0" y="0"/>
                <wp:positionH relativeFrom="column">
                  <wp:posOffset>2370455</wp:posOffset>
                </wp:positionH>
                <wp:positionV relativeFrom="paragraph">
                  <wp:posOffset>674370</wp:posOffset>
                </wp:positionV>
                <wp:extent cx="0" cy="1035050"/>
                <wp:effectExtent l="95250" t="0" r="76200" b="50800"/>
                <wp:wrapNone/>
                <wp:docPr id="1120" name="Straight Arrow Connector 1120"/>
                <wp:cNvGraphicFramePr/>
                <a:graphic xmlns:a="http://schemas.openxmlformats.org/drawingml/2006/main">
                  <a:graphicData uri="http://schemas.microsoft.com/office/word/2010/wordprocessingShape">
                    <wps:wsp>
                      <wps:cNvCnPr/>
                      <wps:spPr>
                        <a:xfrm>
                          <a:off x="0" y="0"/>
                          <a:ext cx="0" cy="1035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shape w14:anchorId="4E906787" id="Straight Arrow Connector 1120" o:spid="_x0000_s1026" type="#_x0000_t32" style="position:absolute;margin-left:186.65pt;margin-top:53.1pt;width:0;height:81.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9R0gEAAPcDAAAOAAAAZHJzL2Uyb0RvYy54bWysU9uO0zAQfUfiHyy/0yRFi1DUdIW6wAuC&#10;il0+wOvYjYXtscamSf6esdNmERcJIV6c2J4zc86Z8e52cpadFUYDvuPNpuZMeQm98aeOf3l49+I1&#10;ZzEJ3wsLXnV8VpHf7p8/242hVVsYwPYKGSXxsR1Dx4eUQltVUQ7KibiBoDxdakAnEm3xVPUoRsru&#10;bLWt61fVCNgHBKlipNO75ZLvS36tlUyftI4qMdtx4pbKimV9zGu134n2hCIMRl5oiH9g4YTxVHRN&#10;dSeSYN/Q/JLKGYkQQaeNBFeB1kaqooHUNPVPau4HEVTRQubEsNoU/19a+fF8RGZ66l2zJYO8cNSl&#10;+4TCnIbE3iDCyA7gPTkJyEoQeTaG2BL04I942cVwxGzApNHlL0ljU/F5Xn1WU2JyOZR02tQvb+qb&#10;0oPqCRgwpvcKHMs/HY8XKiuHpvgszh9iotIEvAJyVevzmoSxb33P0hxIjMgacqMpNt9XmfxCt/yl&#10;2aoF+1lpsoIILjXKEKqDRXYWND7912bNQpEZoo21K6guxP4IusRmmCqD+bfANbpUBJ9WoDMe8HdV&#10;03Slqpf4q+pFa5b9CP1cmlfsoOkq/lxeQh7fH/cF/vRe998BAAD//wMAUEsDBBQABgAIAAAAIQCL&#10;muGb3QAAAAsBAAAPAAAAZHJzL2Rvd25yZXYueG1sTI/LTsNADEX3SPzDyJXY0ZkmUqAhk6pCYlEk&#10;FrR8gJtxk9B5RJlpE/4eIxawtO/R9XG1mZ0VVxpjH7yG1VKBIN8E0/tWw8fh5f4RREzoDdrgScMX&#10;RdjUtzcVliZM/p2u+9QKLvGxRA1dSkMpZWw6chiXYSDP2SmMDhOPYyvNiBOXOyszpQrpsPd8ocOB&#10;njtqzvuL02BeDU4Yp1O/s9tPNbyt89XOaH23mLdPIBLN6Q+GH31Wh5qdjuHiTRRWQ/6Q54xyoIoM&#10;BBO/m6OGrFhnIOtK/v+h/gYAAP//AwBQSwECLQAUAAYACAAAACEAtoM4kv4AAADhAQAAEwAAAAAA&#10;AAAAAAAAAAAAAAAAW0NvbnRlbnRfVHlwZXNdLnhtbFBLAQItABQABgAIAAAAIQA4/SH/1gAAAJQB&#10;AAALAAAAAAAAAAAAAAAAAC8BAABfcmVscy8ucmVsc1BLAQItABQABgAIAAAAIQCf+E9R0gEAAPcD&#10;AAAOAAAAAAAAAAAAAAAAAC4CAABkcnMvZTJvRG9jLnhtbFBLAQItABQABgAIAAAAIQCLmuGb3QAA&#10;AAsBAAAPAAAAAAAAAAAAAAAAACwEAABkcnMvZG93bnJldi54bWxQSwUGAAAAAAQABADzAAAANgUA&#10;AAAA&#10;" strokecolor="black [3200]" strokeweight=".5pt">
                <v:stroke endarrow="open" joinstyle="miter"/>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16608" behindDoc="0" locked="0" layoutInCell="1" allowOverlap="1" wp14:anchorId="0DA99EDE" wp14:editId="3F4071D5">
                <wp:simplePos x="0" y="0"/>
                <wp:positionH relativeFrom="column">
                  <wp:posOffset>5382260</wp:posOffset>
                </wp:positionH>
                <wp:positionV relativeFrom="paragraph">
                  <wp:posOffset>1295400</wp:posOffset>
                </wp:positionV>
                <wp:extent cx="0" cy="1923415"/>
                <wp:effectExtent l="0" t="0" r="19050" b="19685"/>
                <wp:wrapNone/>
                <wp:docPr id="1122" name="Straight Connector 1122"/>
                <wp:cNvGraphicFramePr/>
                <a:graphic xmlns:a="http://schemas.openxmlformats.org/drawingml/2006/main">
                  <a:graphicData uri="http://schemas.microsoft.com/office/word/2010/wordprocessingShape">
                    <wps:wsp>
                      <wps:cNvCnPr/>
                      <wps:spPr>
                        <a:xfrm>
                          <a:off x="0" y="0"/>
                          <a:ext cx="0" cy="1923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6se="http://schemas.microsoft.com/office/word/2015/wordml/symex">
            <w:pict>
              <v:line w14:anchorId="4A2B83B8" id="Straight Connector 1122" o:spid="_x0000_s1026" style="position:absolute;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3.8pt,102pt" to="423.8pt,2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uaktwEAAL0DAAAOAAAAZHJzL2Uyb0RvYy54bWysU9uO0zAQfUfiHyy/01y4CKKm+9AVvCCo&#10;WPgAr2M3FrbHGps2/XvGTppFgBBa7Yvjsc+ZmXM82d5MzrKTwmjA97zZ1JwpL2Ew/tjzb1/fv3jL&#10;WUzCD8KCVz2/qMhvds+fbc+hUy2MYAeFjJL42J1Dz8eUQldVUY7KibiBoDxdakAnEoV4rAYUZ8ru&#10;bNXW9ZvqDDgEBKlipNPb+ZLvSn6tlUyftY4qMdtz6i2VFct6n9dqtxXdEUUYjVzaEI/owgnjqeia&#10;6lYkwX6g+SOVMxIhgk4bCa4CrY1URQOpaerf1NyNIqiihcyJYbUpPl1a+el0QGYGerumbTnzwtEr&#10;3SUU5jgmtgfvyUNAVq7JrXOIHZH2/oBLFMMBs/RJo8tfEsWm4vBldVhNicn5UNJp8659+ap5nd2v&#10;HogBY/qgwLG86bk1PosXnTh9jGmGXiHEy43MpcsuXazKYOu/KE2CqFhT2GWU1N4iOwkaguF7s5Qt&#10;yEzRxtqVVP+btGAzTZXx+l/iii4VwaeV6IwH/FvVNF1b1TP+qnrWmmXfw3ApD1HsoBkphi7znIfw&#10;17jQH/663U8AAAD//wMAUEsDBBQABgAIAAAAIQCGT/983wAAAAsBAAAPAAAAZHJzL2Rvd25yZXYu&#10;eG1sTI/BTsMwDIbvSLxDZCRuLKEaZZSm0zQJIS6IdXDPmiwtNE6VpF15e4w4jKPtT7+/v1zPrmeT&#10;CbHzKOF2IYAZbLzu0Ep43z/drIDFpFCr3qOR8G0irKvLi1IV2p9wZ6Y6WUYhGAsloU1pKDiPTWuc&#10;igs/GKTb0QenEo3Bch3UicJdzzMhcu5Uh/ShVYPZtqb5qkcnoX8J04fd2k0cn3d5/fl2zF73k5TX&#10;V/PmEVgyczrD8KtP6lCR08GPqCPrJayW9zmhEjKxpFJE/G0OEu5E/gC8Kvn/DtUPAAAA//8DAFBL&#10;AQItABQABgAIAAAAIQC2gziS/gAAAOEBAAATAAAAAAAAAAAAAAAAAAAAAABbQ29udGVudF9UeXBl&#10;c10ueG1sUEsBAi0AFAAGAAgAAAAhADj9If/WAAAAlAEAAAsAAAAAAAAAAAAAAAAALwEAAF9yZWxz&#10;Ly5yZWxzUEsBAi0AFAAGAAgAAAAhALKK5qS3AQAAvQMAAA4AAAAAAAAAAAAAAAAALgIAAGRycy9l&#10;Mm9Eb2MueG1sUEsBAi0AFAAGAAgAAAAhAIZP/3zfAAAACwEAAA8AAAAAAAAAAAAAAAAAEQQAAGRy&#10;cy9kb3ducmV2LnhtbFBLBQYAAAAABAAEAPMAAAAdBQAAAAA=&#10;" strokecolor="black [3200]"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14560" behindDoc="0" locked="0" layoutInCell="1" allowOverlap="1" wp14:anchorId="265BC149" wp14:editId="2912DD3F">
                <wp:simplePos x="0" y="0"/>
                <wp:positionH relativeFrom="column">
                  <wp:posOffset>4450715</wp:posOffset>
                </wp:positionH>
                <wp:positionV relativeFrom="paragraph">
                  <wp:posOffset>1295400</wp:posOffset>
                </wp:positionV>
                <wp:extent cx="0" cy="404495"/>
                <wp:effectExtent l="95250" t="0" r="114300" b="52705"/>
                <wp:wrapNone/>
                <wp:docPr id="1125" name="Straight Arrow Connector 1125"/>
                <wp:cNvGraphicFramePr/>
                <a:graphic xmlns:a="http://schemas.openxmlformats.org/drawingml/2006/main">
                  <a:graphicData uri="http://schemas.microsoft.com/office/word/2010/wordprocessingShape">
                    <wps:wsp>
                      <wps:cNvCnPr/>
                      <wps:spPr>
                        <a:xfrm>
                          <a:off x="0" y="0"/>
                          <a:ext cx="0" cy="4044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2D96C767" id="Straight Arrow Connector 1125" o:spid="_x0000_s1026" type="#_x0000_t32" style="position:absolute;margin-left:350.45pt;margin-top:102pt;width:0;height:31.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Bjj0AEAAPYDAAAOAAAAZHJzL2Uyb0RvYy54bWysU9uO0zAQfUfiHyy/0yRVF0HVdIW6wAuC&#10;ioUP8Dp2Y2F7rLFpmr9n7KTZFRcJIV6c2J4zc86Z8e724iw7K4wGfMubVc2Z8hI6408t//rl3YtX&#10;nMUkfCcseNXyUUV+u3/+bDeErVpDD7ZTyCiJj9shtLxPKWyrKspeORFXEJSnSw3oRKItnqoOxUDZ&#10;na3Wdf2yGgC7gCBVjHR6N13yfcmvtZLpk9ZRJWZbTtxSWbGsD3mt9juxPaEIvZEzDfEPLJwwnoou&#10;qe5EEuw7ml9SOSMRIui0kuAq0NpIVTSQmqb+Sc19L4IqWsicGBab4v9LKz+ej8hMR71r1jeceeGo&#10;S/cJhTn1ib1BhIEdwHtyEpCVIPJsCHFL0IM/4ryL4YjZgItGl78kjV2Kz+Pis7okJqdDSaeberN5&#10;fZNbUD3iAsb0XoFj+aflcWayUGiKzeL8IaYJeAXkotbnNQlj3/qOpTGQFpElzEXyfZW5T2zLXxqt&#10;mrCflSYniN9Uo8ygOlhkZ0HT031rliwUmSHaWLuA6kLsj6A5NsNUmcu/BS7RpSL4tACd8YC/q5ou&#10;V6p6ir+qnrRm2Q/QjaV3xQ4artKE+SHk6X26L/DH57r/AQAA//8DAFBLAwQUAAYACAAAACEA7oD/&#10;RdwAAAALAQAADwAAAGRycy9kb3ducmV2LnhtbEyPTU7DMBCF90jcwRokdtRuQQ0NcaoKiUUrsaBw&#10;gGk8TQLxOIrdJty+g1jAct58ej/FevKdOtMQ28AW5jMDirgKruXawsf7y90jqJiQHXaBycI3RViX&#10;11cF5i6M/EbnfaqVmHDM0UKTUp9rHauGPMZZ6InldwyDxyTnUGs34CjmvtMLY5baY8uS0GBPzw1V&#10;X/uTt+B2DkeM47HddptP07+u7udbZ+3tzbR5ApVoSn8w/NSX6lBKp0M4sYuqs5AZsxLUwsI8yCgh&#10;fpWDKMssA10W+v+G8gIAAP//AwBQSwECLQAUAAYACAAAACEAtoM4kv4AAADhAQAAEwAAAAAAAAAA&#10;AAAAAAAAAAAAW0NvbnRlbnRfVHlwZXNdLnhtbFBLAQItABQABgAIAAAAIQA4/SH/1gAAAJQBAAAL&#10;AAAAAAAAAAAAAAAAAC8BAABfcmVscy8ucmVsc1BLAQItABQABgAIAAAAIQCSbBjj0AEAAPYDAAAO&#10;AAAAAAAAAAAAAAAAAC4CAABkcnMvZTJvRG9jLnhtbFBLAQItABQABgAIAAAAIQDugP9F3AAAAAsB&#10;AAAPAAAAAAAAAAAAAAAAACoEAABkcnMvZG93bnJldi54bWxQSwUGAAAAAAQABADzAAAAMwUAAAAA&#10;" strokecolor="black [3200]" strokeweight=".5pt">
                <v:stroke endarrow="open" joinstyle="miter"/>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63360" behindDoc="0" locked="0" layoutInCell="1" allowOverlap="1" wp14:anchorId="53BE778D" wp14:editId="4CFD48DE">
                <wp:simplePos x="0" y="0"/>
                <wp:positionH relativeFrom="column">
                  <wp:posOffset>4285615</wp:posOffset>
                </wp:positionH>
                <wp:positionV relativeFrom="paragraph">
                  <wp:posOffset>1709420</wp:posOffset>
                </wp:positionV>
                <wp:extent cx="595630" cy="335915"/>
                <wp:effectExtent l="0" t="0" r="13970" b="26035"/>
                <wp:wrapNone/>
                <wp:docPr id="1126" name="Text Box 1126"/>
                <wp:cNvGraphicFramePr/>
                <a:graphic xmlns:a="http://schemas.openxmlformats.org/drawingml/2006/main">
                  <a:graphicData uri="http://schemas.microsoft.com/office/word/2010/wordprocessingShape">
                    <wps:wsp>
                      <wps:cNvSpPr txBox="1"/>
                      <wps:spPr>
                        <a:xfrm>
                          <a:off x="0" y="0"/>
                          <a:ext cx="595630" cy="3359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0E0953" w:rsidRDefault="00383162" w:rsidP="007C4376">
                            <w:pPr>
                              <w:spacing w:before="60" w:after="0"/>
                              <w:jc w:val="center"/>
                              <w:rPr>
                                <w:rFonts w:ascii="Arial Narrow" w:hAnsi="Arial Narrow"/>
                                <w:sz w:val="18"/>
                              </w:rPr>
                            </w:pPr>
                            <w:r w:rsidRPr="000E0953">
                              <w:rPr>
                                <w:rFonts w:ascii="Arial Narrow" w:hAnsi="Arial Narrow"/>
                                <w:sz w:val="18"/>
                              </w:rPr>
                              <w:t>I/c QCG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E778D" id="Text Box 1126" o:spid="_x0000_s1058" type="#_x0000_t202" style="position:absolute;left:0;text-align:left;margin-left:337.45pt;margin-top:134.6pt;width:46.9pt;height:26.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4xmQIAAL8FAAAOAAAAZHJzL2Uyb0RvYy54bWysVEtvGyEQvlfqf0Dcm/UjdhvL68hNlKpS&#10;lESNq5wxCzEKMBSwd91f34Fdv9JcUvWyOzDfDDPfPKaXjdFkI3xQYEvaP+tRIiyHStnnkv5c3Hz6&#10;QkmIzFZMgxUl3YpAL2cfP0xrNxEDWIGuhCfoxIZJ7Uq6itFNiiLwlTAsnIETFpUSvGERj/65qDyr&#10;0bvRxaDXGxc1+Mp54CIEvL1ulXSW/UspeLyXMohIdEkxtpi/Pn+X6VvMpmzy7JlbKd6Fwf4hCsOU&#10;xUf3rq5ZZGTt1V+ujOIeAsh4xsEUIKXiIueA2fR7r7J5XDEnci5ITnB7msL/c8vvNg+eqApr1x+M&#10;KbHMYJUWoonkKzQkXyJHtQsThD46BMcGNYhP3KX7gJcp9UZ6k/6YFEE9sr3dM5z8cbwcXYzGQ9Rw&#10;VA2Ho4v+KHkpDsbOh/hNgCFJKKnHAmZe2eY2xBa6g6S3AmhV3Sit8yE1jbjSnmwYllvHHCI6P0Fp&#10;S+qSjoejXnZ8okuu9/ZLzfhLF94RCv1pm54Tub26sA5EZClutUgYbX8IifRmPt6IkXEu7D7OjE4o&#10;iRm9x7DDH6J6j3GbB1rkl8HGvbFRFnzL0im11cuOWtnisYZHeScxNssm99VwsGuUJVRb7B8P7RQG&#10;x28UEn7LQnxgHscOGwNXSbzHj9SAVYJOomQF/vdb9wmP04BaSmoc45KGX2vmBSX6u8U5ueifn6e5&#10;z4fz0ecBHvyxZnmssWtzBdg6fVxajmcx4aPeidKDecKNM0+voopZjm+XNO7Eq9guF9xYXMznGYST&#10;7li8tY+OJ9eJ5tRoi+aJedc1esQJuYPdwLPJq35vscnSwnwdQao8DInoltWuALgl8jh1Gy2toeNz&#10;Rh327uwPAAAA//8DAFBLAwQUAAYACAAAACEAGBfokt4AAAALAQAADwAAAGRycy9kb3ducmV2Lnht&#10;bEyPy07DMBBF90j8gzVI7KhTg/JqnApQYcOKgrqexq5tEduR7abh7zErWI7u0b1nuu1iRzLLEI13&#10;HNarAoh0gxfGKQ6fHy93NZCY0AkcvZMcvmWEbX991WEr/MW9y3mfFMklLrbIQac0tZTGQUuLceUn&#10;6XJ28sFiymdQVAS85HI7UlYUJbVoXF7QOMlnLYev/dly2D2pRg01Br2rhTHzcji9qVfOb2+Wxw2Q&#10;JJf0B8OvflaHPjsd/dmJSEYOZfXQZJQDKxsGJBNVWVdAjhzuGVsD7Tv6/4f+BwAA//8DAFBLAQIt&#10;ABQABgAIAAAAIQC2gziS/gAAAOEBAAATAAAAAAAAAAAAAAAAAAAAAABbQ29udGVudF9UeXBlc10u&#10;eG1sUEsBAi0AFAAGAAgAAAAhADj9If/WAAAAlAEAAAsAAAAAAAAAAAAAAAAALwEAAF9yZWxzLy5y&#10;ZWxzUEsBAi0AFAAGAAgAAAAhAJmenjGZAgAAvwUAAA4AAAAAAAAAAAAAAAAALgIAAGRycy9lMm9E&#10;b2MueG1sUEsBAi0AFAAGAAgAAAAhABgX6JLeAAAACwEAAA8AAAAAAAAAAAAAAAAA8wQAAGRycy9k&#10;b3ducmV2LnhtbFBLBQYAAAAABAAEAPMAAAD+BQAAAAA=&#10;" fillcolor="white [3201]" strokeweight=".5pt">
                <v:textbox>
                  <w:txbxContent>
                    <w:p w:rsidR="00383162" w:rsidRPr="000E0953" w:rsidRDefault="00383162" w:rsidP="007C4376">
                      <w:pPr>
                        <w:spacing w:before="60" w:after="0"/>
                        <w:jc w:val="center"/>
                        <w:rPr>
                          <w:rFonts w:ascii="Arial Narrow" w:hAnsi="Arial Narrow"/>
                          <w:sz w:val="18"/>
                        </w:rPr>
                      </w:pPr>
                      <w:r w:rsidRPr="000E0953">
                        <w:rPr>
                          <w:rFonts w:ascii="Arial Narrow" w:hAnsi="Arial Narrow"/>
                          <w:sz w:val="18"/>
                        </w:rPr>
                        <w:t>I/c QCG</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62336" behindDoc="0" locked="0" layoutInCell="1" allowOverlap="1" wp14:anchorId="2BE15506" wp14:editId="7E87A1FD">
                <wp:simplePos x="0" y="0"/>
                <wp:positionH relativeFrom="column">
                  <wp:posOffset>3596640</wp:posOffset>
                </wp:positionH>
                <wp:positionV relativeFrom="paragraph">
                  <wp:posOffset>1709420</wp:posOffset>
                </wp:positionV>
                <wp:extent cx="586105" cy="335915"/>
                <wp:effectExtent l="0" t="0" r="23495" b="26035"/>
                <wp:wrapNone/>
                <wp:docPr id="1127" name="Text Box 1127"/>
                <wp:cNvGraphicFramePr/>
                <a:graphic xmlns:a="http://schemas.openxmlformats.org/drawingml/2006/main">
                  <a:graphicData uri="http://schemas.microsoft.com/office/word/2010/wordprocessingShape">
                    <wps:wsp>
                      <wps:cNvSpPr txBox="1"/>
                      <wps:spPr>
                        <a:xfrm>
                          <a:off x="0" y="0"/>
                          <a:ext cx="586105" cy="3359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0E0953" w:rsidRDefault="00383162" w:rsidP="007C4376">
                            <w:pPr>
                              <w:spacing w:before="60" w:after="0"/>
                              <w:jc w:val="center"/>
                              <w:rPr>
                                <w:rFonts w:ascii="Arial Narrow" w:hAnsi="Arial Narrow"/>
                                <w:sz w:val="18"/>
                              </w:rPr>
                            </w:pPr>
                            <w:r w:rsidRPr="000E0953">
                              <w:rPr>
                                <w:rFonts w:ascii="Arial Narrow" w:hAnsi="Arial Narrow"/>
                                <w:sz w:val="18"/>
                              </w:rPr>
                              <w:t>I/c 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15506" id="Text Box 1127" o:spid="_x0000_s1059" type="#_x0000_t202" style="position:absolute;left:0;text-align:left;margin-left:283.2pt;margin-top:134.6pt;width:46.15pt;height:2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l0UmgIAAL8FAAAOAAAAZHJzL2Uyb0RvYy54bWysVEtPGzEQvlfqf7B8L5tNCI+IDUpBVJUQ&#10;oIaKs+O1iYXtcW0nu+mv79i7eUC5UPWyO/Z8M5755nFx2RpN1sIHBbai5dGAEmE51Mo+V/Tn482X&#10;M0pCZLZmGqyo6EYEejn9/OmicRMxhCXoWniCTmyYNK6iyxjdpCgCXwrDwhE4YVEpwRsW8eifi9qz&#10;Br0bXQwHg5OiAV87D1yEgLfXnZJOs38pBY/3UgYRia4oxhbz1+fvIn2L6QWbPHvmlor3YbB/iMIw&#10;ZfHRnatrFhlZefWXK6O4hwAyHnEwBUipuMg5YDbl4E028yVzIueC5AS3oyn8P7f8bv3giaqxduXw&#10;lBLLDFbpUbSRfIWW5EvkqHFhgtC5Q3BsUYP4xF26D3iZUm+lN+mPSRHUI9ubHcPJH8fL8dlJORhT&#10;wlE1Go3Py3HyUuyNnQ/xmwBDklBRjwXMvLL1bYgddAtJbwXQqr5RWudDahpxpT1ZMyy3jjlEdP4K&#10;pS1pKnoyGg+y41e65Hpnv9CMv/ThHaDQn7bpOZHbqw9rT0SW4kaLhNH2h5BIb+bjnRgZ58Lu4szo&#10;hJKY0UcMe/w+qo8Yd3mgRX4ZbNwZG2XBdyy9prZ+2VIrOzzW8CDvJMZ20ea+Go22jbKAeoP946Gb&#10;wuD4jULCb1mID8zj2GHL4CqJ9/iRGrBK0EuULMH/fu8+4XEaUEtJg2Nc0fBrxbygRH+3OCfn5fFx&#10;mvt8OB6fDvHgDzWLQ41dmSvA1ilxaTmexYSPeitKD+YJN84svYoqZjm+XdG4Fa9it1xwY3Exm2UQ&#10;Trpj8dbOHU+uE82p0R7bJ+Zd3+gRJ+QOtgPPJm/6vcMmSwuzVQSp8jAkojtW+wLglsjj1G+0tIYO&#10;zxm137vTPwAAAP//AwBQSwMEFAAGAAgAAAAhADd0RG7fAAAACwEAAA8AAABkcnMvZG93bnJldi54&#10;bWxMj8FOwzAQRO9I/IO1SNyoU0NNGuJUgAqXniiIsxu7tkW8jmw3DX+POcFxNU8zb9vN7Acy6Zhc&#10;QAHLRQVEYx+UQyPg4/3lpgaSskQlh4BawLdOsOkuL1rZqHDGNz3tsyGlBFMjBdicx4bS1FvtZVqE&#10;UWPJjiF6mcsZDVVRnku5HyirKk69dFgWrBz1s9X91/7kBWyfzNr0tYx2WyvnpvnzuDOvQlxfzY8P&#10;QLKe8x8Mv/pFHbridAgnVIkMAlac3xVUAONrBqQQfFXfAzkIuGVsCbRr6f8fuh8AAAD//wMAUEsB&#10;Ai0AFAAGAAgAAAAhALaDOJL+AAAA4QEAABMAAAAAAAAAAAAAAAAAAAAAAFtDb250ZW50X1R5cGVz&#10;XS54bWxQSwECLQAUAAYACAAAACEAOP0h/9YAAACUAQAACwAAAAAAAAAAAAAAAAAvAQAAX3JlbHMv&#10;LnJlbHNQSwECLQAUAAYACAAAACEADpZdFJoCAAC/BQAADgAAAAAAAAAAAAAAAAAuAgAAZHJzL2Uy&#10;b0RvYy54bWxQSwECLQAUAAYACAAAACEAN3REbt8AAAALAQAADwAAAAAAAAAAAAAAAAD0BAAAZHJz&#10;L2Rvd25yZXYueG1sUEsFBgAAAAAEAAQA8wAAAAAGAAAAAA==&#10;" fillcolor="white [3201]" strokeweight=".5pt">
                <v:textbox>
                  <w:txbxContent>
                    <w:p w:rsidR="00383162" w:rsidRPr="000E0953" w:rsidRDefault="00383162" w:rsidP="007C4376">
                      <w:pPr>
                        <w:spacing w:before="60" w:after="0"/>
                        <w:jc w:val="center"/>
                        <w:rPr>
                          <w:rFonts w:ascii="Arial Narrow" w:hAnsi="Arial Narrow"/>
                          <w:sz w:val="18"/>
                        </w:rPr>
                      </w:pPr>
                      <w:r w:rsidRPr="000E0953">
                        <w:rPr>
                          <w:rFonts w:ascii="Arial Narrow" w:hAnsi="Arial Narrow"/>
                          <w:sz w:val="18"/>
                        </w:rPr>
                        <w:t>I/c CC</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61312" behindDoc="0" locked="0" layoutInCell="1" allowOverlap="1" wp14:anchorId="345E6CCF" wp14:editId="25810B75">
                <wp:simplePos x="0" y="0"/>
                <wp:positionH relativeFrom="column">
                  <wp:posOffset>2725420</wp:posOffset>
                </wp:positionH>
                <wp:positionV relativeFrom="paragraph">
                  <wp:posOffset>1707515</wp:posOffset>
                </wp:positionV>
                <wp:extent cx="767080" cy="335915"/>
                <wp:effectExtent l="0" t="0" r="13970" b="26035"/>
                <wp:wrapNone/>
                <wp:docPr id="1128" name="Text Box 1128"/>
                <wp:cNvGraphicFramePr/>
                <a:graphic xmlns:a="http://schemas.openxmlformats.org/drawingml/2006/main">
                  <a:graphicData uri="http://schemas.microsoft.com/office/word/2010/wordprocessingShape">
                    <wps:wsp>
                      <wps:cNvSpPr txBox="1"/>
                      <wps:spPr>
                        <a:xfrm>
                          <a:off x="0" y="0"/>
                          <a:ext cx="767080" cy="3359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512B98" w:rsidRDefault="00383162" w:rsidP="007C4376">
                            <w:pPr>
                              <w:spacing w:before="60" w:after="0"/>
                              <w:jc w:val="center"/>
                              <w:rPr>
                                <w:sz w:val="18"/>
                              </w:rPr>
                            </w:pPr>
                            <w:r w:rsidRPr="00512B98">
                              <w:rPr>
                                <w:sz w:val="18"/>
                              </w:rPr>
                              <w:t xml:space="preserve">I/c </w:t>
                            </w:r>
                            <w:r w:rsidRPr="000E0953">
                              <w:rPr>
                                <w:rFonts w:ascii="Arial Narrow" w:hAnsi="Arial Narrow"/>
                                <w:sz w:val="18"/>
                              </w:rPr>
                              <w:t>Security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6CCF" id="Text Box 1128" o:spid="_x0000_s1060" type="#_x0000_t202" style="position:absolute;left:0;text-align:left;margin-left:214.6pt;margin-top:134.45pt;width:60.4pt;height:2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sbnmAIAAL8FAAAOAAAAZHJzL2Uyb0RvYy54bWysVEtvGyEQvlfqf0Dcm/UzD8vryE2UqlKU&#10;RE2qnDELMQowFLB33V/fgV2/0lxS9bI7MN8MM988ppeN0WQtfFBgS9o/6VEiLIdK2ZeS/ny6+XJO&#10;SYjMVkyDFSXdiEAvZ58/TWs3EQNYgq6EJ+jEhkntSrqM0U2KIvClMCycgBMWlRK8YRGP/qWoPKvR&#10;u9HFoNc7LWrwlfPARQh4e90q6Sz7l1LweC9lEJHokmJsMX99/i7St5hN2eTFM7dUvAuD/UMUhimL&#10;j+5cXbPIyMqrv1wZxT0EkPGEgylASsVFzgGz6ffeZPO4ZE7kXJCc4HY0hf/nlt+tHzxRFdauP8Ba&#10;WWawSk+iieQrNCRfIke1CxOEPjoExwY1iE/cpfuAlyn1RnqT/pgUQT2yvdkxnPxxvDw7Peudo4aj&#10;ajgcX/THyUuxN3Y+xG8CDElCST0WMPPK1rchttAtJL0VQKvqRmmdD6lpxJX2ZM2w3DrmENH5EUpb&#10;Upf0dDjuZcdHuuR6Z7/QjL924R2g0J+26TmR26sLa09EluJGi4TR9oeQSG/m450YGefC7uLM6ISS&#10;mNFHDDv8PqqPGLd5oEV+GWzcGRtlwbcsHVNbvW6plS0ea3iQdxJjs2hyXw1H20ZZQLXB/vHQTmFw&#10;/EYh4bcsxAfmceywMXCVxHv8SA1YJegkSpbgf793n/A4DailpMYxLmn4tWJeUKK/W5yTi/5olOY+&#10;H0bjswEe/KFmcaixK3MF2Dp9XFqOZzHho96K0oN5xo0zT6+iilmOb5c0bsWr2C4X3FhczOcZhJPu&#10;WLy1j44n14nm1GhPzTPzrmv0iBNyB9uBZ5M3/d5ik6WF+SqCVHkYEtEtq10BcEvkceo2WlpDh+eM&#10;2u/d2R8AAAD//wMAUEsDBBQABgAIAAAAIQDGZnM33gAAAAsBAAAPAAAAZHJzL2Rvd25yZXYueG1s&#10;TI/BTsMwEETvSPyDtUjcqFNDKyfNpgJUuHCioJ7d2LUtYjuy3TT8PeYEx9U+zbxpt7MbyKRissEj&#10;LBcVEOX7IK3XCJ8fL3ccSMrCSzEErxC+VYJtd33VikaGi39X0z5rUkJ8agSCyXlsKE29UU6kRRiV&#10;L79TiE7kckZNZRSXEu4GyqpqTZ2wvjQYMapno/qv/dkh7J50rXsuotlxae00H05v+hXx9mZ+3ADJ&#10;as5/MPzqF3XoitMxnL1MZEB4YDUrKAJb8xpIIVarqqw7ItyzJQfatfT/hu4HAAD//wMAUEsBAi0A&#10;FAAGAAgAAAAhALaDOJL+AAAA4QEAABMAAAAAAAAAAAAAAAAAAAAAAFtDb250ZW50X1R5cGVzXS54&#10;bWxQSwECLQAUAAYACAAAACEAOP0h/9YAAACUAQAACwAAAAAAAAAAAAAAAAAvAQAAX3JlbHMvLnJl&#10;bHNQSwECLQAUAAYACAAAACEA9M7G55gCAAC/BQAADgAAAAAAAAAAAAAAAAAuAgAAZHJzL2Uyb0Rv&#10;Yy54bWxQSwECLQAUAAYACAAAACEAxmZzN94AAAALAQAADwAAAAAAAAAAAAAAAADyBAAAZHJzL2Rv&#10;d25yZXYueG1sUEsFBgAAAAAEAAQA8wAAAP0FAAAAAA==&#10;" fillcolor="white [3201]" strokeweight=".5pt">
                <v:textbox>
                  <w:txbxContent>
                    <w:p w:rsidR="00383162" w:rsidRPr="00512B98" w:rsidRDefault="00383162" w:rsidP="007C4376">
                      <w:pPr>
                        <w:spacing w:before="60" w:after="0"/>
                        <w:jc w:val="center"/>
                        <w:rPr>
                          <w:sz w:val="18"/>
                        </w:rPr>
                      </w:pPr>
                      <w:r w:rsidRPr="00512B98">
                        <w:rPr>
                          <w:sz w:val="18"/>
                        </w:rPr>
                        <w:t xml:space="preserve">I/c </w:t>
                      </w:r>
                      <w:r w:rsidRPr="000E0953">
                        <w:rPr>
                          <w:rFonts w:ascii="Arial Narrow" w:hAnsi="Arial Narrow"/>
                          <w:sz w:val="18"/>
                        </w:rPr>
                        <w:t>Security</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60288" behindDoc="0" locked="0" layoutInCell="1" allowOverlap="1" wp14:anchorId="62A13B34" wp14:editId="5E692077">
                <wp:simplePos x="0" y="0"/>
                <wp:positionH relativeFrom="column">
                  <wp:posOffset>1852930</wp:posOffset>
                </wp:positionH>
                <wp:positionV relativeFrom="paragraph">
                  <wp:posOffset>1698625</wp:posOffset>
                </wp:positionV>
                <wp:extent cx="802005" cy="335915"/>
                <wp:effectExtent l="0" t="0" r="17145" b="26035"/>
                <wp:wrapNone/>
                <wp:docPr id="1129" name="Text Box 1129"/>
                <wp:cNvGraphicFramePr/>
                <a:graphic xmlns:a="http://schemas.openxmlformats.org/drawingml/2006/main">
                  <a:graphicData uri="http://schemas.microsoft.com/office/word/2010/wordprocessingShape">
                    <wps:wsp>
                      <wps:cNvSpPr txBox="1"/>
                      <wps:spPr>
                        <a:xfrm>
                          <a:off x="0" y="0"/>
                          <a:ext cx="802005" cy="3359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512B98" w:rsidRDefault="00383162" w:rsidP="007C4376">
                            <w:pPr>
                              <w:spacing w:before="60" w:after="0"/>
                              <w:jc w:val="center"/>
                              <w:rPr>
                                <w:sz w:val="18"/>
                              </w:rPr>
                            </w:pPr>
                            <w:r w:rsidRPr="00512B98">
                              <w:rPr>
                                <w:sz w:val="18"/>
                              </w:rPr>
                              <w:t>Head HR-ER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A13B34" id="Text Box 1129" o:spid="_x0000_s1061" type="#_x0000_t202" style="position:absolute;left:0;text-align:left;margin-left:145.9pt;margin-top:133.75pt;width:63.15pt;height:26.4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42ilwIAAL8FAAAOAAAAZHJzL2Uyb0RvYy54bWysVEtPGzEQvlfqf7B8L5sHoSTKBqUgqkoI&#10;UKHi7HhtYmF7XNvJbvrrGXs3L8qFqpdde+ab8cw3j+lFYzRZCx8U2JL2T3qUCMuhUva5pL8er7+c&#10;UxIisxXTYEVJNyLQi9nnT9PaTcQAlqAr4Qk6sWFSu5IuY3STogh8KQwLJ+CERaUEb1jEq38uKs9q&#10;9G50Mej1zooafOU8cBECSq9aJZ1l/1IKHu+kDCISXVKMLeavz99F+hazKZs8e+aWindhsH+IwjBl&#10;8dGdqysWGVl59Zcro7iHADKecDAFSKm4yDlgNv3em2welsyJnAuSE9yOpvD/3PLb9b0nqsLa9Qdj&#10;SiwzWKVH0UTyDRqShchR7cIEoQ8OwbFBDeITd0keUJhSb6Q36Y9JEdQj25sdw8kfR+F5D4s2ooSj&#10;ajgcjfuj5KXYGzsf4ncBhqRDST0WMPPK1jchttAtJL0VQKvqWmmdL6lpxKX2ZM2w3DrmENH5EUpb&#10;Upf0bDjqZcdHuuR6Z7/QjL904R2g0J+26TmR26sLa09EPsWNFgmj7U8hkd7MxzsxMs6F3cWZ0Qkl&#10;MaOPGHb4fVQfMW7zQIv8Mti4MzbKgm9ZOqa2etlSK1s81vAg73SMzaLJfTXMJU6iBVQb7B8P7RQG&#10;x68VEn7DQrxnHscOWwZXSbzDj9SAVYLuRMkS/J/35AmP04BaSmoc45KG3yvmBSX6h8U5GfdPT9Pc&#10;58vp6OsAL/5QszjU2JW5BGydPi4tx/Mx4aPeHqUH84QbZ55eRRWzHN8uadweL2O7XHBjcTGfZxBO&#10;umPxxj44nlwnmlOjPTZPzLuu0SNOyC1sB55N3vR7i02WFuarCFLlYdiz2hUAt0Qep26jpTV0eM+o&#10;/d6dvQIAAP//AwBQSwMEFAAGAAgAAAAhAGnmFV7fAAAACwEAAA8AAABkcnMvZG93bnJldi54bWxM&#10;j8FOwzAQRO9I/IO1SNyok1BKGuJUgAqXniiI8zZ2bYvYjmw3DX/PcoLbjnY086bdzG5gk4rJBi+g&#10;XBTAlO+DtF4L+Hh/uamBpYxe4hC8EvCtEmy6y4sWGxnO/k1N+6wZhfjUoACT89hwnnqjHKZFGJWn&#10;3zFEh5lk1FxGPFO4G3hVFCvu0HpqMDiqZ6P6r/3JCdg+6bXua4xmW0trp/nzuNOvQlxfzY8PwLKa&#10;858ZfvEJHTpiOoSTl4kNAqp1SeiZjtX9HTByLMu6BHYQcFsVS+Bdy/9v6H4AAAD//wMAUEsBAi0A&#10;FAAGAAgAAAAhALaDOJL+AAAA4QEAABMAAAAAAAAAAAAAAAAAAAAAAFtDb250ZW50X1R5cGVzXS54&#10;bWxQSwECLQAUAAYACAAAACEAOP0h/9YAAACUAQAACwAAAAAAAAAAAAAAAAAvAQAAX3JlbHMvLnJl&#10;bHNQSwECLQAUAAYACAAAACEADpeNopcCAAC/BQAADgAAAAAAAAAAAAAAAAAuAgAAZHJzL2Uyb0Rv&#10;Yy54bWxQSwECLQAUAAYACAAAACEAaeYVXt8AAAALAQAADwAAAAAAAAAAAAAAAADxBAAAZHJzL2Rv&#10;d25yZXYueG1sUEsFBgAAAAAEAAQA8wAAAP0FAAAAAA==&#10;" fillcolor="white [3201]" strokeweight=".5pt">
                <v:textbox>
                  <w:txbxContent>
                    <w:p w:rsidR="00383162" w:rsidRPr="00512B98" w:rsidRDefault="00383162" w:rsidP="007C4376">
                      <w:pPr>
                        <w:spacing w:before="60" w:after="0"/>
                        <w:jc w:val="center"/>
                        <w:rPr>
                          <w:sz w:val="18"/>
                        </w:rPr>
                      </w:pPr>
                      <w:r w:rsidRPr="00512B98">
                        <w:rPr>
                          <w:sz w:val="18"/>
                        </w:rPr>
                        <w:t>Head HR-ER</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13536" behindDoc="0" locked="0" layoutInCell="1" allowOverlap="1" wp14:anchorId="020F68A0" wp14:editId="242D6B1D">
                <wp:simplePos x="0" y="0"/>
                <wp:positionH relativeFrom="column">
                  <wp:posOffset>3916392</wp:posOffset>
                </wp:positionH>
                <wp:positionV relativeFrom="paragraph">
                  <wp:posOffset>674717</wp:posOffset>
                </wp:positionV>
                <wp:extent cx="0" cy="1026544"/>
                <wp:effectExtent l="95250" t="0" r="57150" b="59690"/>
                <wp:wrapNone/>
                <wp:docPr id="1130" name="Straight Arrow Connector 1130"/>
                <wp:cNvGraphicFramePr/>
                <a:graphic xmlns:a="http://schemas.openxmlformats.org/drawingml/2006/main">
                  <a:graphicData uri="http://schemas.microsoft.com/office/word/2010/wordprocessingShape">
                    <wps:wsp>
                      <wps:cNvCnPr/>
                      <wps:spPr>
                        <a:xfrm>
                          <a:off x="0" y="0"/>
                          <a:ext cx="0" cy="102654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shape w14:anchorId="70E63FBE" id="Straight Arrow Connector 1130" o:spid="_x0000_s1026" type="#_x0000_t32" style="position:absolute;margin-left:308.4pt;margin-top:53.15pt;width:0;height:80.8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hvO0QEAAPcDAAAOAAAAZHJzL2Uyb0RvYy54bWysU9tu1DAQfUfiH6y8s0mWUqFosxXaAi8I&#10;VhQ+wHXsjYXtscZmk/w9YyebVlykquLFie05M+ecGe9uRmvYWWLQ4Nqi3lQFk05Ap92pLb5/+/Dq&#10;bcFC5K7jBpxsi0mG4mb/8sVu8I3cQg+mk8goiQvN4Nuij9E3ZRlELy0PG/DS0aUCtDzSFk9lh3yg&#10;7NaU26q6LgfAziMIGQKd3s6XxT7nV0qK+EWpICMzbUHcYl4xr/dpLfc73pyQ+16LhQZ/BgvLtaOi&#10;a6pbHjn7ifqPVFYLhAAqbgTYEpTSQmYNpKauflNz13MvsxYyJ/jVpvD/0orP5yMy3VHv6tdkkOOW&#10;unQXketTH9k7RBjYAZwjJwFZDiLPBh8agh7cEZdd8EdMBowKbfqSNDZmn6fVZzlGJuZDQad1tb1+&#10;c3WVelA+AD2G+FGCZemnLcJCZeVQZ5/5+VOIM/ACSFWNS2vk2rx3HYuTJzE8aViKpPsykZ/p5r84&#10;GTljv0pFVhDBuUYeQnkwyM6cxqf7Ua9ZKDJBlDZmBVWZ2D9BS2yCyTyYTwWu0bkiuLgCrXaAf6sa&#10;xwtVNcdfVM9ak+x76KbcvGwHTVduwvIS0vg+3mf4w3vd/wIAAP//AwBQSwMEFAAGAAgAAAAhAPdK&#10;9wDdAAAACwEAAA8AAABkcnMvZG93bnJldi54bWxMj8FOwzAQRO9I/IO1lbhRO61klRCnqpA4FIkD&#10;hQ/Yxtsk1F5HsduEv8eIAxxnZzTzttrO3okrjbEPbKBYKhDETbA9twY+3p/vNyBiQrboApOBL4qw&#10;rW9vKixtmPiNrofUilzCsUQDXUpDKWVsOvIYl2Egzt4pjB5TlmMr7YhTLvdOrpTS0mPPeaHDgZ46&#10;as6HizdgXyxOGKdTv3e7TzW8PqyLvTXmbjHvHkEkmtNfGH7wMzrUmekYLmyjcAZ0oTN6yobSaxA5&#10;8Xs5GljpjQJZV/L/D/U3AAAA//8DAFBLAQItABQABgAIAAAAIQC2gziS/gAAAOEBAAATAAAAAAAA&#10;AAAAAAAAAAAAAABbQ29udGVudF9UeXBlc10ueG1sUEsBAi0AFAAGAAgAAAAhADj9If/WAAAAlAEA&#10;AAsAAAAAAAAAAAAAAAAALwEAAF9yZWxzLy5yZWxzUEsBAi0AFAAGAAgAAAAhAGx2G87RAQAA9wMA&#10;AA4AAAAAAAAAAAAAAAAALgIAAGRycy9lMm9Eb2MueG1sUEsBAi0AFAAGAAgAAAAhAPdK9wDdAAAA&#10;CwEAAA8AAAAAAAAAAAAAAAAAKwQAAGRycy9kb3ducmV2LnhtbFBLBQYAAAAABAAEAPMAAAA1BQAA&#10;AAA=&#10;" strokecolor="black [3200]" strokeweight=".5pt">
                <v:stroke endarrow="open" joinstyle="miter"/>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12512" behindDoc="0" locked="0" layoutInCell="1" allowOverlap="1" wp14:anchorId="7D72F8B9" wp14:editId="3EBCC319">
                <wp:simplePos x="0" y="0"/>
                <wp:positionH relativeFrom="column">
                  <wp:posOffset>3131389</wp:posOffset>
                </wp:positionH>
                <wp:positionV relativeFrom="paragraph">
                  <wp:posOffset>674717</wp:posOffset>
                </wp:positionV>
                <wp:extent cx="0" cy="1035170"/>
                <wp:effectExtent l="95250" t="0" r="76200" b="50800"/>
                <wp:wrapNone/>
                <wp:docPr id="1132" name="Straight Arrow Connector 1132"/>
                <wp:cNvGraphicFramePr/>
                <a:graphic xmlns:a="http://schemas.openxmlformats.org/drawingml/2006/main">
                  <a:graphicData uri="http://schemas.microsoft.com/office/word/2010/wordprocessingShape">
                    <wps:wsp>
                      <wps:cNvCnPr/>
                      <wps:spPr>
                        <a:xfrm>
                          <a:off x="0" y="0"/>
                          <a:ext cx="0" cy="10351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shape w14:anchorId="506C756E" id="Straight Arrow Connector 1132" o:spid="_x0000_s1026" type="#_x0000_t32" style="position:absolute;margin-left:246.55pt;margin-top:53.15pt;width:0;height:81.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0l0gEAAPcDAAAOAAAAZHJzL2Uyb0RvYy54bWysU9uO0zAQfUfiHyy/0yRdcVHUdIW6wAuC&#10;ioUP8Dp2Y2F7rLFpkr9n7LRZxEVCiBcntufMnHNmvLudnGVnhdGA73izqTlTXkJv/KnjXz6/ffaK&#10;s5iE74UFrzo+q8hv90+f7MbQqi0MYHuFjJL42I6h40NKoa2qKAflRNxAUJ4uNaATibZ4qnoUI2V3&#10;ttrW9YtqBOwDglQx0undcsn3Jb/WSqaPWkeVmO04cUtlxbI+5LXa70R7QhEGIy80xD+wcMJ4Krqm&#10;uhNJsG9ofknljESIoNNGgqtAayNV0UBqmvonNfeDCKpoIXNiWG2K/y+t/HA+IjM99a652XLmhaMu&#10;3ScU5jQk9hoRRnYA78lJQFaCyLMxxJagB3/Eyy6GI2YDJo0uf0kam4rP8+qzmhKTy6Gk06a+ed68&#10;LD2oHoEBY3qnwLH80/F4obJyaIrP4vw+JipNwCsgV7U+r0kY+8b3LM2BxIisITeaYvN9lckvdMtf&#10;mq1asJ+UJiuI4FKjDKE6WGRnQePTf23WLBSZIdpYu4LqQuyPoEtshqkymH8LXKNLRfBpBTrjAX9X&#10;NU1XqnqJv6petGbZD9DPpXnFDpqu4s/lJeTx/XFf4I/vdf8dAAD//wMAUEsDBBQABgAIAAAAIQBE&#10;xbgI3AAAAAsBAAAPAAAAZHJzL2Rvd25yZXYueG1sTI9BT8MwDIXvSPyHyEjcWLIVVaw0nSYkDkPi&#10;wMYP8BqvLTRO1WRr+fcYcYCj/Z6fv1duZt+rC42xC2xhuTCgiOvgOm4svB+e7x5AxYTssA9MFr4o&#10;wqa6viqxcGHiN7rsU6MkhGOBFtqUhkLrWLfkMS7CQCzaKYwek4xjo92Ik4T7Xq+MybXHjuVDiwM9&#10;tVR/7s/egntxOGGcTt2u336Y4XWdLXfO2tubefsIKtGc/szwgy/oUAnTMZzZRdVbuJcbsYpg8gyU&#10;OH43RwurfJ2Brkr9v0P1DQAA//8DAFBLAQItABQABgAIAAAAIQC2gziS/gAAAOEBAAATAAAAAAAA&#10;AAAAAAAAAAAAAABbQ29udGVudF9UeXBlc10ueG1sUEsBAi0AFAAGAAgAAAAhADj9If/WAAAAlAEA&#10;AAsAAAAAAAAAAAAAAAAALwEAAF9yZWxzLy5yZWxzUEsBAi0AFAAGAAgAAAAhAHOmLSXSAQAA9wMA&#10;AA4AAAAAAAAAAAAAAAAALgIAAGRycy9lMm9Eb2MueG1sUEsBAi0AFAAGAAgAAAAhAETFuAjcAAAA&#10;CwEAAA8AAAAAAAAAAAAAAAAALAQAAGRycy9kb3ducmV2LnhtbFBLBQYAAAAABAAEAPMAAAA1BQAA&#10;AAA=&#10;" strokecolor="black [3200]" strokeweight=".5pt">
                <v:stroke endarrow="open" joinstyle="miter"/>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10464" behindDoc="0" locked="0" layoutInCell="1" allowOverlap="1" wp14:anchorId="6A957384" wp14:editId="027D7C34">
                <wp:simplePos x="0" y="0"/>
                <wp:positionH relativeFrom="column">
                  <wp:posOffset>5063214</wp:posOffset>
                </wp:positionH>
                <wp:positionV relativeFrom="paragraph">
                  <wp:posOffset>674717</wp:posOffset>
                </wp:positionV>
                <wp:extent cx="0" cy="181155"/>
                <wp:effectExtent l="95250" t="0" r="57150" b="66675"/>
                <wp:wrapNone/>
                <wp:docPr id="1133" name="Straight Arrow Connector 1133"/>
                <wp:cNvGraphicFramePr/>
                <a:graphic xmlns:a="http://schemas.openxmlformats.org/drawingml/2006/main">
                  <a:graphicData uri="http://schemas.microsoft.com/office/word/2010/wordprocessingShape">
                    <wps:wsp>
                      <wps:cNvCnPr/>
                      <wps:spPr>
                        <a:xfrm>
                          <a:off x="0" y="0"/>
                          <a:ext cx="0" cy="1811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shape w14:anchorId="7205856A" id="Straight Arrow Connector 1133" o:spid="_x0000_s1026" type="#_x0000_t32" style="position:absolute;margin-left:398.7pt;margin-top:53.15pt;width:0;height:14.2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WTG0AEAAPYDAAAOAAAAZHJzL2Uyb0RvYy54bWysU9tu1DAQfUfiHyy/s0laFVWrzVZoC7wg&#10;WNHyAa5jbyxsjzU2m+TvGTvZFHGREOLFie05M+ecGe/uRmfZWWE04FvebGrOlJfQGX9q+ZfHd69u&#10;OYtJ+E5Y8Krlk4r8bv/yxW4IW3UFPdhOIaMkPm6H0PI+pbCtqih75UTcQFCeLjWgE4m2eKo6FANl&#10;d7a6quvX1QDYBQSpYqTT+/mS70t+rZVMn7SOKjHbcuKWyoplfcprtd+J7QlF6I1caIh/YOGE8VR0&#10;TXUvkmDf0PySyhmJEEGnjQRXgdZGqqKB1DT1T2oeehFU0ULmxLDaFP9fWvnxfERmOupdc33NmReO&#10;uvSQUJhTn9gbRBjYAbwnJwFZCSLPhhC3BD34Iy67GI6YDRg1uvwlaWwsPk+rz2pMTM6Hkk6b26a5&#10;ucktqJ5xAWN6r8Cx/NPyuDBZKTTFZnH+ENMMvAByUevzmoSxb33H0hRIi8gSliL5vsrcZ7blL01W&#10;zdjPSpMTxG+uUWZQHSyys6Dp6b42axaKzBBtrF1BdSH2R9ASm2GqzOXfAtfoUhF8WoHOeMDfVU3j&#10;haqe4y+qZ61Z9hN0U+ldsYOGqzRheQh5en/cF/jzc91/BwAA//8DAFBLAwQUAAYACAAAACEAVI/z&#10;jN0AAAALAQAADwAAAGRycy9kb3ducmV2LnhtbEyPzU7DMBCE70i8g7VI3KhdUvUnxKkqJA5F4kDh&#10;AbbxNgnE6yh2m/D2LOIAx535NDtTbCffqQsNsQ1sYT4zoIir4FquLby/Pd2tQcWE7LALTBa+KMK2&#10;vL4qMHdh5Fe6HFKtJIRjjhaalPpc61g15DHOQk8s3ikMHpOcQ63dgKOE+07fG7PUHluWDw329NhQ&#10;9Xk4ewvu2eGIcTy1+273YfqXTTbfO2tvb6bdA6hEU/qD4ae+VIdSOh3DmV1UnYXVZrUQVAyzzEAJ&#10;8ascRckWa9Blof9vKL8BAAD//wMAUEsBAi0AFAAGAAgAAAAhALaDOJL+AAAA4QEAABMAAAAAAAAA&#10;AAAAAAAAAAAAAFtDb250ZW50X1R5cGVzXS54bWxQSwECLQAUAAYACAAAACEAOP0h/9YAAACUAQAA&#10;CwAAAAAAAAAAAAAAAAAvAQAAX3JlbHMvLnJlbHNQSwECLQAUAAYACAAAACEAlclkxtABAAD2AwAA&#10;DgAAAAAAAAAAAAAAAAAuAgAAZHJzL2Uyb0RvYy54bWxQSwECLQAUAAYACAAAACEAVI/zjN0AAAAL&#10;AQAADwAAAAAAAAAAAAAAAAAqBAAAZHJzL2Rvd25yZXYueG1sUEsFBgAAAAAEAAQA8wAAADQFAAAA&#10;AA==&#10;" strokecolor="black [3200]" strokeweight=".5pt">
                <v:stroke endarrow="open" joinstyle="miter"/>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09440" behindDoc="0" locked="0" layoutInCell="1" allowOverlap="1" wp14:anchorId="231283ED" wp14:editId="185BD4F3">
                <wp:simplePos x="0" y="0"/>
                <wp:positionH relativeFrom="column">
                  <wp:posOffset>4287208</wp:posOffset>
                </wp:positionH>
                <wp:positionV relativeFrom="paragraph">
                  <wp:posOffset>674717</wp:posOffset>
                </wp:positionV>
                <wp:extent cx="0" cy="181155"/>
                <wp:effectExtent l="95250" t="0" r="57150" b="66675"/>
                <wp:wrapNone/>
                <wp:docPr id="1138" name="Straight Arrow Connector 1138"/>
                <wp:cNvGraphicFramePr/>
                <a:graphic xmlns:a="http://schemas.openxmlformats.org/drawingml/2006/main">
                  <a:graphicData uri="http://schemas.microsoft.com/office/word/2010/wordprocessingShape">
                    <wps:wsp>
                      <wps:cNvCnPr/>
                      <wps:spPr>
                        <a:xfrm>
                          <a:off x="0" y="0"/>
                          <a:ext cx="0" cy="1811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shape w14:anchorId="1127778C" id="Straight Arrow Connector 1138" o:spid="_x0000_s1026" type="#_x0000_t32" style="position:absolute;margin-left:337.6pt;margin-top:53.15pt;width:0;height:14.2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H6C0AEAAPYDAAAOAAAAZHJzL2Uyb0RvYy54bWysU9tu1DAQfUfiHyy/s0mKiqrVZiu0BV4Q&#10;rCh8gOvYGwvbY43NJvl7xk42RVwkVPXFie05M+ecGe9uR2fZWWE04FvebGrOlJfQGX9q+bev71/d&#10;cBaT8J2w4FXLJxX57f7li90QtuoKerCdQkZJfNwOoeV9SmFbVVH2yom4gaA8XWpAJxJt8VR1KAbK&#10;7mx1VddvqgGwCwhSxUind/Ml35f8WiuZPmsdVWK25cQtlRXL+pDXar8T2xOK0Bu50BBPYOGE8VR0&#10;TXUnkmA/0PyRyhmJEEGnjQRXgdZGqqKB1DT1b2ruexFU0ULmxLDaFJ8vrfx0PiIzHfWueU298sJR&#10;l+4TCnPqE3uLCAM7gPfkJCArQeTZEOKWoAd/xGUXwxGzAaNGl78kjY3F52n1WY2JyflQ0mlz0zTX&#10;17kF1SMuYEwfFDiWf1oeFyYrhabYLM4fY5qBF0Auan1ekzD2ne9YmgJpEVnCUiTfV5n7zLb8pcmq&#10;GftFaXKC+M01ygyqg0V2FjQ93fdmzUKRGaKNtSuoLsT+CVpiM0yVufxf4BpdKoJPK9AZD/i3qmm8&#10;UNVz/EX1rDXLfoBuKr0rdtBwlSYsDyFP76/7An98rvufAAAA//8DAFBLAwQUAAYACAAAACEAKeOn&#10;zd0AAAALAQAADwAAAGRycy9kb3ducmV2LnhtbEyPzU7DMBCE70i8g7VI3KjdBkKbxqkqJA5F4kDh&#10;AbbxNgn4J4rdJrw9izjQ4858mp0pN5Oz4kxD7ILXMJ8pEOTrYDrfaPh4f75bgogJvUEbPGn4pgib&#10;6vqqxMKE0b/ReZ8awSE+FqihTakvpIx1Sw7jLPTk2TuGwWHic2ikGXDkcGflQqlcOuw8f2ixp6eW&#10;6q/9yWkwLwZHjOOx29ntp+pfV9l8Z7S+vZm2axCJpvQPw299rg4VdzqEkzdRWA3548OCUTZUnoFg&#10;4k85sJLdL0FWpbzcUP0AAAD//wMAUEsBAi0AFAAGAAgAAAAhALaDOJL+AAAA4QEAABMAAAAAAAAA&#10;AAAAAAAAAAAAAFtDb250ZW50X1R5cGVzXS54bWxQSwECLQAUAAYACAAAACEAOP0h/9YAAACUAQAA&#10;CwAAAAAAAAAAAAAAAAAvAQAAX3JlbHMvLnJlbHNQSwECLQAUAAYACAAAACEAmcx+gtABAAD2AwAA&#10;DgAAAAAAAAAAAAAAAAAuAgAAZHJzL2Uyb0RvYy54bWxQSwECLQAUAAYACAAAACEAKeOnzd0AAAAL&#10;AQAADwAAAAAAAAAAAAAAAAAqBAAAZHJzL2Rvd25yZXYueG1sUEsFBgAAAAAEAAQA8wAAADQFAAAA&#10;AA==&#10;" strokecolor="black [3200]" strokeweight=".5pt">
                <v:stroke endarrow="open" joinstyle="miter"/>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08416" behindDoc="0" locked="0" layoutInCell="1" allowOverlap="1" wp14:anchorId="16051B16" wp14:editId="5CECE64B">
                <wp:simplePos x="0" y="0"/>
                <wp:positionH relativeFrom="column">
                  <wp:posOffset>3493602</wp:posOffset>
                </wp:positionH>
                <wp:positionV relativeFrom="paragraph">
                  <wp:posOffset>674717</wp:posOffset>
                </wp:positionV>
                <wp:extent cx="0" cy="198408"/>
                <wp:effectExtent l="95250" t="0" r="76200" b="49530"/>
                <wp:wrapNone/>
                <wp:docPr id="1139" name="Straight Arrow Connector 1139"/>
                <wp:cNvGraphicFramePr/>
                <a:graphic xmlns:a="http://schemas.openxmlformats.org/drawingml/2006/main">
                  <a:graphicData uri="http://schemas.microsoft.com/office/word/2010/wordprocessingShape">
                    <wps:wsp>
                      <wps:cNvCnPr/>
                      <wps:spPr>
                        <a:xfrm>
                          <a:off x="0" y="0"/>
                          <a:ext cx="0" cy="19840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shape w14:anchorId="4A3CE6BA" id="Straight Arrow Connector 1139" o:spid="_x0000_s1026" type="#_x0000_t32" style="position:absolute;margin-left:275.1pt;margin-top:53.15pt;width:0;height:15.6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6Z60QEAAPYDAAAOAAAAZHJzL2Uyb0RvYy54bWysU9uO0zAQfUfiHyy/0yQLQt2o6Qp1gRcE&#10;FQsf4HXsxsL2WGPTtH/P2EmzKy7SasWLE9tzZs45M97cnJxlR4XRgO94s6o5U15Cb/yh49+/fXi1&#10;5iwm4XthwauOn1XkN9uXLzZjaNUVDGB7hYyS+NiOoeNDSqGtqigH5URcQVCeLjWgE4m2eKh6FCNl&#10;d7a6quu31QjYBwSpYqTT2+mSb0t+rZVMX7SOKjHbceKWyoplvc9rtd2I9oAiDEbONMQzWDhhPBVd&#10;Ut2KJNhPNH+kckYiRNBpJcFVoLWRqmggNU39m5q7QQRVtJA5MSw2xf+XVn4+7pGZnnrXvL7mzAtH&#10;XbpLKMxhSOwdIoxsB96Tk4CsBJFnY4gtQXd+j/Muhj1mA04aXf6SNHYqPp8Xn9UpMTkdSjptrtdv&#10;6nVuQfWACxjTRwWO5Z+Ox5nJQqEpNovjp5gm4AWQi1qf1ySMfe97ls6BtIgsYS6S76vMfWJb/tLZ&#10;qgn7VWlygvhNNcoMqp1FdhQ0Pf2PZslCkRmijbULqC7E/gmaYzNMlbl8KnCJLhXBpwXojAf8W9V0&#10;ulDVU/xF9aQ1y76H/lx6V+yg4SpNmB9Cnt7H+wJ/eK7bXwAAAP//AwBQSwMEFAAGAAgAAAAhADb0&#10;syzcAAAACwEAAA8AAABkcnMvZG93bnJldi54bWxMj8FOwzAQRO9I/IO1SNyo3UYpEOJUFRKHInGg&#10;8AHbeJsE4nUUu034exZxgOPOPM3OlJvZ9+pMY+wCW1guDCjiOriOGwvvb083d6BiQnbYByYLXxRh&#10;U11elFi4MPErnfepURLCsUALbUpDoXWsW/IYF2EgFu8YRo9JzrHRbsRJwn2vV8astceO5UOLAz22&#10;VH/uT96Ce3Y4YZyO3a7ffpjh5T5b7py111fz9gFUojn9wfBTX6pDJZ0O4cQuqt5CnpuVoGKYdQZK&#10;iF/lIEp2m4OuSv1/Q/UNAAD//wMAUEsBAi0AFAAGAAgAAAAhALaDOJL+AAAA4QEAABMAAAAAAAAA&#10;AAAAAAAAAAAAAFtDb250ZW50X1R5cGVzXS54bWxQSwECLQAUAAYACAAAACEAOP0h/9YAAACUAQAA&#10;CwAAAAAAAAAAAAAAAAAvAQAAX3JlbHMvLnJlbHNQSwECLQAUAAYACAAAACEALS+metEBAAD2AwAA&#10;DgAAAAAAAAAAAAAAAAAuAgAAZHJzL2Uyb0RvYy54bWxQSwECLQAUAAYACAAAACEANvSzLNwAAAAL&#10;AQAADwAAAAAAAAAAAAAAAAArBAAAZHJzL2Rvd25yZXYueG1sUEsFBgAAAAAEAAQA8wAAADQFAAAA&#10;AA==&#10;" strokecolor="black [3200]" strokeweight=".5pt">
                <v:stroke endarrow="open" joinstyle="miter"/>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07392" behindDoc="0" locked="0" layoutInCell="1" allowOverlap="1" wp14:anchorId="074BBA25" wp14:editId="7F30CA52">
                <wp:simplePos x="0" y="0"/>
                <wp:positionH relativeFrom="column">
                  <wp:posOffset>2665562</wp:posOffset>
                </wp:positionH>
                <wp:positionV relativeFrom="paragraph">
                  <wp:posOffset>674717</wp:posOffset>
                </wp:positionV>
                <wp:extent cx="0" cy="207034"/>
                <wp:effectExtent l="95250" t="0" r="57150" b="59690"/>
                <wp:wrapNone/>
                <wp:docPr id="1140" name="Straight Arrow Connector 1140"/>
                <wp:cNvGraphicFramePr/>
                <a:graphic xmlns:a="http://schemas.openxmlformats.org/drawingml/2006/main">
                  <a:graphicData uri="http://schemas.microsoft.com/office/word/2010/wordprocessingShape">
                    <wps:wsp>
                      <wps:cNvCnPr/>
                      <wps:spPr>
                        <a:xfrm>
                          <a:off x="0" y="0"/>
                          <a:ext cx="0" cy="20703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shape w14:anchorId="3B2D0D64" id="Straight Arrow Connector 1140" o:spid="_x0000_s1026" type="#_x0000_t32" style="position:absolute;margin-left:209.9pt;margin-top:53.15pt;width:0;height:16.3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oVzwEAAPYDAAAOAAAAZHJzL2Uyb0RvYy54bWysU9uO0zAQfUfiHyy/0yRlBShqukJd4AVB&#10;xcIHeB27sbA91tg0zd8zdtIs4iIhxIsT23Nmzjkz3t1enGVnhdGA73izqTlTXkJv/KnjXz6/ffaK&#10;s5iE74UFrzo+qchv90+f7MbQqi0MYHuFjJL42I6h40NKoa2qKAflRNxAUJ4uNaATibZ4qnoUI2V3&#10;ttrW9YtqBOwDglQx0undfMn3Jb/WSqaPWkeVmO04cUtlxbI+5LXa70R7QhEGIxca4h9YOGE8FV1T&#10;3Ykk2Dc0v6RyRiJE0GkjwVWgtZGqaCA1Tf2TmvtBBFW0kDkxrDbF/5dWfjgfkZmeetfckEFeOOrS&#10;fUJhTkNirxFhZAfwnpwEZCWIPBtDbAl68EdcdjEcMRtw0ejyl6SxS/F5Wn1Wl8TkfCjpdFu/rJ/f&#10;5BZUj7iAMb1T4Fj+6XhcmKwUmmKzOL+PaQZeAbmo9XlNwtg3vmdpCqRFZAlLkXxfZe4z2/KXJqtm&#10;7CelyQniN9coM6gOFtlZ0PT0X5s1C0VmiDbWrqC6EPsjaInNMFXm8m+Ba3SpCD6tQGc84O+qpsuV&#10;qp7jr6pnrVn2A/RT6V2xg4arNGF5CHl6f9wX+ONz3X8HAAD//wMAUEsDBBQABgAIAAAAIQBF2W/W&#10;3QAAAAsBAAAPAAAAZHJzL2Rvd25yZXYueG1sTI/NTsMwEITvSLyDtUjcqB2CqibEqSokDkXiQMsD&#10;bONtktY/Uew24e1ZxAGOOzOa/aZaz86KK42xD15DtlAgyDfB9L7V8Ll/fViBiAm9QRs8afiiCOv6&#10;9qbC0oTJf9B1l1rBJT6WqKFLaSiljE1HDuMiDOTZO4bRYeJzbKUZceJyZ+WjUkvpsPf8ocOBXjpq&#10;zruL02DeDE4Yp2O/tZuTGt6LPNsare/v5s0ziERz+gvDDz6jQ81Mh3DxJgqr4SkrGD2xoZY5CE78&#10;KgdW8lUBsq7k/w31NwAAAP//AwBQSwECLQAUAAYACAAAACEAtoM4kv4AAADhAQAAEwAAAAAAAAAA&#10;AAAAAAAAAAAAW0NvbnRlbnRfVHlwZXNdLnhtbFBLAQItABQABgAIAAAAIQA4/SH/1gAAAJQBAAAL&#10;AAAAAAAAAAAAAAAAAC8BAABfcmVscy8ucmVsc1BLAQItABQABgAIAAAAIQD/aAoVzwEAAPYDAAAO&#10;AAAAAAAAAAAAAAAAAC4CAABkcnMvZTJvRG9jLnhtbFBLAQItABQABgAIAAAAIQBF2W/W3QAAAAsB&#10;AAAPAAAAAAAAAAAAAAAAACkEAABkcnMvZG93bnJldi54bWxQSwUGAAAAAAQABADzAAAAMwUAAAAA&#10;" strokecolor="black [3200]" strokeweight=".5pt">
                <v:stroke endarrow="open" joinstyle="miter"/>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06368" behindDoc="0" locked="0" layoutInCell="1" allowOverlap="1" wp14:anchorId="0DCEA46D" wp14:editId="4B86AE28">
                <wp:simplePos x="0" y="0"/>
                <wp:positionH relativeFrom="column">
                  <wp:posOffset>1949570</wp:posOffset>
                </wp:positionH>
                <wp:positionV relativeFrom="paragraph">
                  <wp:posOffset>674717</wp:posOffset>
                </wp:positionV>
                <wp:extent cx="0" cy="207034"/>
                <wp:effectExtent l="95250" t="0" r="57150" b="59690"/>
                <wp:wrapNone/>
                <wp:docPr id="1159" name="Straight Arrow Connector 1159"/>
                <wp:cNvGraphicFramePr/>
                <a:graphic xmlns:a="http://schemas.openxmlformats.org/drawingml/2006/main">
                  <a:graphicData uri="http://schemas.microsoft.com/office/word/2010/wordprocessingShape">
                    <wps:wsp>
                      <wps:cNvCnPr/>
                      <wps:spPr>
                        <a:xfrm>
                          <a:off x="0" y="0"/>
                          <a:ext cx="0" cy="20703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shape w14:anchorId="6D4F6DAF" id="Straight Arrow Connector 1159" o:spid="_x0000_s1026" type="#_x0000_t32" style="position:absolute;margin-left:153.5pt;margin-top:53.15pt;width:0;height:16.3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ivR0AEAAPYDAAAOAAAAZHJzL2Uyb0RvYy54bWysU9uO2yAQfa/Uf0C8N3bS61pxVlW27UvV&#10;RrvdD2AxxKjAoIHG8d93wI636kWqqr5gA3NmzjkzbK/PzrKTwmjAt3y9qjlTXkJn/LHl91/eP3vD&#10;WUzCd8KCVy0fVeTXu6dPtkNo1AZ6sJ1CRkl8bIbQ8j6l0FRVlL1yIq4gKE+XGtCJRFs8Vh2KgbI7&#10;W23q+lU1AHYBQaoY6fRmuuS7kl9rJdNnraNKzLacuKWyYlkf8lrttqI5ogi9kTMN8Q8snDCeii6p&#10;bkQS7BuaX1I5IxEi6LSS4CrQ2khVNJCadf2TmrteBFW0kDkxLDbF/5dWfjodkJmOerd+ecWZF466&#10;dJdQmGOf2FtEGNgevCcnAVkJIs+GEBuC7v0B510MB8wGnDW6/CVp7Fx8Hhef1TkxOR1KOt3Ur+vn&#10;L3ILqkdcwJg+KHAs/7Q8zkwWCutiszh9jGkCXgC5qPV5TcLYd75jaQykRWQJc5F8X2XuE9vyl0ar&#10;Juyt0uQE8ZtqlBlUe4vsJGh6uq/rJQtFZog21i6guhD7I2iOzTBV5vJvgUt0qQg+LUBnPODvqqbz&#10;haqe4i+qJ61Z9gN0Y+ldsYOGqzRhfgh5en/cF/jjc919BwAA//8DAFBLAwQUAAYACAAAACEAIcqS&#10;zt0AAAALAQAADwAAAGRycy9kb3ducmV2LnhtbEyPwU7DMBBE70j8g7VI3KhdIpU2xKkqJA5F4kDL&#10;B2zjbZI2Xkex24S/ZxEHOO7MaPZNsZ58p640xDawhfnMgCKugmu5tvC5f31YgooJ2WEXmCx8UYR1&#10;eXtTYO7CyB903aVaSQnHHC00KfW51rFqyGOchZ5YvGMYPCY5h1q7AUcp951+NGahPbYsHxrs6aWh&#10;6ry7eAvuzeGIcTy2225zMv37KptvnbX3d9PmGVSiKf2F4Qdf0KEUpkO4sIuqs5CZJ9mSxDCLDJQk&#10;fpWDKNlyBbos9P8N5TcAAAD//wMAUEsBAi0AFAAGAAgAAAAhALaDOJL+AAAA4QEAABMAAAAAAAAA&#10;AAAAAAAAAAAAAFtDb250ZW50X1R5cGVzXS54bWxQSwECLQAUAAYACAAAACEAOP0h/9YAAACUAQAA&#10;CwAAAAAAAAAAAAAAAAAvAQAAX3JlbHMvLnJlbHNQSwECLQAUAAYACAAAACEAtN4r0dABAAD2AwAA&#10;DgAAAAAAAAAAAAAAAAAuAgAAZHJzL2Uyb0RvYy54bWxQSwECLQAUAAYACAAAACEAIcqSzt0AAAAL&#10;AQAADwAAAAAAAAAAAAAAAAAqBAAAZHJzL2Rvd25yZXYueG1sUEsFBgAAAAAEAAQA8wAAADQFAAAA&#10;AA==&#10;" strokecolor="black [3200]" strokeweight=".5pt">
                <v:stroke endarrow="open" joinstyle="miter"/>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05344" behindDoc="0" locked="0" layoutInCell="1" allowOverlap="1" wp14:anchorId="08D41617" wp14:editId="4B6036DD">
                <wp:simplePos x="0" y="0"/>
                <wp:positionH relativeFrom="column">
                  <wp:posOffset>1224951</wp:posOffset>
                </wp:positionH>
                <wp:positionV relativeFrom="paragraph">
                  <wp:posOffset>674717</wp:posOffset>
                </wp:positionV>
                <wp:extent cx="0" cy="207034"/>
                <wp:effectExtent l="95250" t="0" r="57150" b="59690"/>
                <wp:wrapNone/>
                <wp:docPr id="1160" name="Straight Arrow Connector 1160"/>
                <wp:cNvGraphicFramePr/>
                <a:graphic xmlns:a="http://schemas.openxmlformats.org/drawingml/2006/main">
                  <a:graphicData uri="http://schemas.microsoft.com/office/word/2010/wordprocessingShape">
                    <wps:wsp>
                      <wps:cNvCnPr/>
                      <wps:spPr>
                        <a:xfrm>
                          <a:off x="0" y="0"/>
                          <a:ext cx="0" cy="20703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shape w14:anchorId="20A6188B" id="Straight Arrow Connector 1160" o:spid="_x0000_s1026" type="#_x0000_t32" style="position:absolute;margin-left:96.45pt;margin-top:53.15pt;width:0;height:16.3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pFEzwEAAPYDAAAOAAAAZHJzL2Uyb0RvYy54bWysU9uO0zAQfUfiHyy/06QFLShqukJd4AVB&#10;xcIHeB27sbA91tg0yd8zdtIs4iIhxIsT23Nmzjkz3t+OzrKLwmjAt3y7qTlTXkJn/LnlXz6/ffaK&#10;s5iE74QFr1o+qchvD0+f7IfQqB30YDuFjJL42Ayh5X1KoamqKHvlRNxAUJ4uNaATibZ4rjoUA2V3&#10;ttrV9U01AHYBQaoY6fRuvuSHkl9rJdNHraNKzLacuKWyYlkf8lod9qI5owi9kQsN8Q8snDCeiq6p&#10;7kQS7BuaX1I5IxEi6LSR4CrQ2khVNJCabf2TmvteBFW0kDkxrDbF/5dWfrickJmOere9IYO8cNSl&#10;+4TCnPvEXiPCwI7gPTkJyEoQeTaE2BD06E+47GI4YTZg1Ojyl6Sxsfg8rT6rMTE5H0o63dUv6+cv&#10;cguqR1zAmN4pcCz/tDwuTFYK22KzuLyPaQZeAbmo9XlNwtg3vmNpCqRFZAlLkXxfZe4z2/KXJqtm&#10;7CelyQniN9coM6iOFtlF0PR0X7drForMEG2sXUF1IfZH0BKbYarM5d8C1+hSEXxagc54wN9VTeOV&#10;qp7jr6pnrVn2A3RT6V2xg4arNGF5CHl6f9wX+ONzPXwHAAD//wMAUEsDBBQABgAIAAAAIQCp9z0B&#10;3AAAAAsBAAAPAAAAZHJzL2Rvd25yZXYueG1sTI9BT8MwDIXvSPyHyEjcWLJVmtbSdJqQOAyJA4Mf&#10;4DVeW2icqsnW8u/xuMDtPfvp+XO5nX2vLjTGLrCF5cKAIq6D67ix8PH+/LABFROywz4wWfimCNvq&#10;9qbEwoWJ3+hySI2SEo4FWmhTGgqtY92Sx7gIA7HsTmH0mMSOjXYjTlLue70yZq09diwXWhzoqaX6&#10;63D2FtyLwwnjdOr2/e7TDK95ttw7a+/v5t0jqERz+gvDFV/QoRKmYzizi6oXn69yiYow6wzUNfE7&#10;OYrINjnoqtT/f6h+AAAA//8DAFBLAQItABQABgAIAAAAIQC2gziS/gAAAOEBAAATAAAAAAAAAAAA&#10;AAAAAAAAAABbQ29udGVudF9UeXBlc10ueG1sUEsBAi0AFAAGAAgAAAAhADj9If/WAAAAlAEAAAsA&#10;AAAAAAAAAAAAAAAALwEAAF9yZWxzLy5yZWxzUEsBAi0AFAAGAAgAAAAhAFImkUTPAQAA9gMAAA4A&#10;AAAAAAAAAAAAAAAALgIAAGRycy9lMm9Eb2MueG1sUEsBAi0AFAAGAAgAAAAhAKn3PQHcAAAACwEA&#10;AA8AAAAAAAAAAAAAAAAAKQQAAGRycy9kb3ducmV2LnhtbFBLBQYAAAAABAAEAPMAAAAyBQAAAAA=&#10;" strokecolor="black [3200]" strokeweight=".5pt">
                <v:stroke endarrow="open" joinstyle="miter"/>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04320" behindDoc="0" locked="0" layoutInCell="1" allowOverlap="1" wp14:anchorId="45259334" wp14:editId="4D8D0057">
                <wp:simplePos x="0" y="0"/>
                <wp:positionH relativeFrom="column">
                  <wp:posOffset>620982</wp:posOffset>
                </wp:positionH>
                <wp:positionV relativeFrom="paragraph">
                  <wp:posOffset>674717</wp:posOffset>
                </wp:positionV>
                <wp:extent cx="0" cy="189782"/>
                <wp:effectExtent l="95250" t="0" r="57150" b="58420"/>
                <wp:wrapNone/>
                <wp:docPr id="1161" name="Straight Arrow Connector 1161"/>
                <wp:cNvGraphicFramePr/>
                <a:graphic xmlns:a="http://schemas.openxmlformats.org/drawingml/2006/main">
                  <a:graphicData uri="http://schemas.microsoft.com/office/word/2010/wordprocessingShape">
                    <wps:wsp>
                      <wps:cNvCnPr/>
                      <wps:spPr>
                        <a:xfrm>
                          <a:off x="0" y="0"/>
                          <a:ext cx="0" cy="18978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shape w14:anchorId="12055F41" id="Straight Arrow Connector 1161" o:spid="_x0000_s1026" type="#_x0000_t32" style="position:absolute;margin-left:48.9pt;margin-top:53.15pt;width:0;height:14.9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jrZ0AEAAPYDAAAOAAAAZHJzL2Uyb0RvYy54bWysU02P0zAQvSPxHyzfaZoelhI1XaEucEFQ&#10;sfADvI7dWNgea2ya5t8zdtIs4kNCq704sT1v5r03493txVl2VhgN+JbXqzVnykvojD+1/NvX96+2&#10;nMUkfCcseNXyUUV+u3/5YjeERm2gB9spZJTEx2YILe9TCk1VRdkrJ+IKgvJ0qQGdSLTFU9WhGCi7&#10;s9Vmvb6pBsAuIEgVI53eTZd8X/JrrWT6rHVUidmWE7dUVizrQ16r/U40JxShN3KmIZ7AwgnjqeiS&#10;6k4kwX6g+SOVMxIhgk4rCa4CrY1URQOpqde/qbnvRVBFC5kTw2JTfL608tP5iMx01Lv6pubMC0dd&#10;uk8ozKlP7C0iDOwA3pOTgKwEkWdDiA1BD/6I8y6GI2YDLhpd/pI0dik+j4vP6pKYnA4lndbbN6+3&#10;m9yC6hEXMKYPChzLPy2PM5OFQl1sFuePMU3AKyAXtT6vSRj7zncsjYG0iCxhLpLvq8x9Ylv+0mjV&#10;hP2iNDlB/KYaZQbVwSI7C5qe7nu9ZKHIDNHG2gW0LsT+CZpjM0yVufxf4BJdKoJPC9AZD/i3quly&#10;paqn+KvqSWuW/QDdWHpX7KDhKk2YH0Ke3l/3Bf74XPc/AQAA//8DAFBLAwQUAAYACAAAACEAms4d&#10;+9sAAAAJAQAADwAAAGRycy9kb3ducmV2LnhtbEyPwU7DMAyG70i8Q2QkbizZKhVWmk4TEochcWDj&#10;AbzGawuNUzXZWt4ewwWO/vzr9+dyM/teXWiMXWALy4UBRVwH13Fj4f3wfPcAKiZkh31gsvBFETbV&#10;9VWJhQsTv9FlnxolJRwLtNCmNBRax7olj3ERBmLZncLoMck4NtqNOEm57/XKmFx77FgutDjQU0v1&#10;5/7sLbgXhxPG6dTt+u2HGV7X2XLnrL29mbePoBLN6S8MP/qiDpU4HcOZXVS9hfW9mCfhJs9ASeAX&#10;HAVk+Qp0Ver/H1TfAAAA//8DAFBLAQItABQABgAIAAAAIQC2gziS/gAAAOEBAAATAAAAAAAAAAAA&#10;AAAAAAAAAABbQ29udGVudF9UeXBlc10ueG1sUEsBAi0AFAAGAAgAAAAhADj9If/WAAAAlAEAAAsA&#10;AAAAAAAAAAAAAAAALwEAAF9yZWxzLy5yZWxzUEsBAi0AFAAGAAgAAAAhAFHWOtnQAQAA9gMAAA4A&#10;AAAAAAAAAAAAAAAALgIAAGRycy9lMm9Eb2MueG1sUEsBAi0AFAAGAAgAAAAhAJrOHfvbAAAACQEA&#10;AA8AAAAAAAAAAAAAAAAAKgQAAGRycy9kb3ducmV2LnhtbFBLBQYAAAAABAAEAPMAAAAyBQAAAAA=&#10;" strokecolor="black [3200]" strokeweight=".5pt">
                <v:stroke endarrow="open" joinstyle="miter"/>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03296" behindDoc="0" locked="0" layoutInCell="1" allowOverlap="1" wp14:anchorId="3552EA44" wp14:editId="48F1F251">
                <wp:simplePos x="0" y="0"/>
                <wp:positionH relativeFrom="column">
                  <wp:posOffset>-94891</wp:posOffset>
                </wp:positionH>
                <wp:positionV relativeFrom="paragraph">
                  <wp:posOffset>674717</wp:posOffset>
                </wp:positionV>
                <wp:extent cx="0" cy="198408"/>
                <wp:effectExtent l="95250" t="0" r="76200" b="49530"/>
                <wp:wrapNone/>
                <wp:docPr id="1162" name="Straight Arrow Connector 1162"/>
                <wp:cNvGraphicFramePr/>
                <a:graphic xmlns:a="http://schemas.openxmlformats.org/drawingml/2006/main">
                  <a:graphicData uri="http://schemas.microsoft.com/office/word/2010/wordprocessingShape">
                    <wps:wsp>
                      <wps:cNvCnPr/>
                      <wps:spPr>
                        <a:xfrm>
                          <a:off x="0" y="0"/>
                          <a:ext cx="0" cy="19840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shape w14:anchorId="08519132" id="Straight Arrow Connector 1162" o:spid="_x0000_s1026" type="#_x0000_t32" style="position:absolute;margin-left:-7.45pt;margin-top:53.15pt;width:0;height:15.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9Y0AEAAPYDAAAOAAAAZHJzL2Uyb0RvYy54bWysU9uO0zAQfUfiHyy/0yQVWpWq6Qp1gRcE&#10;FQsf4HXsxsL2WGPTpH/P2EmziIuEVvvixPacmXPOjHe3o7PsrDAa8C1vVjVnykvojD+1/NvX9682&#10;nMUkfCcseNXyi4r8dv/yxW4IW7WGHmynkFESH7dDaHmfUthWVZS9ciKuIChPlxrQiURbPFUdioGy&#10;O1ut6/qmGgC7gCBVjHR6N13yfcmvtZLps9ZRJWZbTtxSWbGsD3mt9juxPaEIvZEzDfEEFk4YT0WX&#10;VHciCfYDzR+pnJEIEXRaSXAVaG2kKhpITVP/pua+F0EVLWRODItN8fnSyk/nIzLTUe+amzVnXjjq&#10;0n1CYU59Ym8RYWAH8J6cBGQliDwbQtwS9OCPOO9iOGI2YNTo8peksbH4fFl8VmNicjqUdNq82byu&#10;N7kF1SMuYEwfFDiWf1oeZyYLhabYLM4fY5qAV0Auan1ekzD2ne9YugTSIrKEuUi+rzL3iW35Sxer&#10;JuwXpckJ4jfVKDOoDhbZWdD0dN+bJQtFZog21i6guhD7J2iOzTBV5vJ/gUt0qQg+LUBnPODfqqbx&#10;SlVP8VfVk9Ys+wG6S+ldsYOGqzRhfgh5en/dF/jjc93/BAAA//8DAFBLAwQUAAYACAAAACEA+WuQ&#10;Zd0AAAALAQAADwAAAGRycy9kb3ducmV2LnhtbEyPzU7DMBCE70i8g7VI3Fo7BEqbxqkqJA5F4kDh&#10;AbbxNgn4J4rdJrw9izjQ4858mp0pN5Oz4kxD7ILXkM0VCPJ1MJ1vNHy8P8+WIGJCb9AGTxq+KcKm&#10;ur4qsTBh9G903qdGcIiPBWpoU+oLKWPdksM4Dz159o5hcJj4HBppBhw53Fl5p9RCOuw8f2ixp6eW&#10;6q/9yWkwLwZHjOOx29ntp+pfV3m2M1rf3kzbNYhEU/qH4bc+V4eKOx3CyZsorIZZdr9ilA21yEEw&#10;8accWMkfH0BWpbzcUP0AAAD//wMAUEsBAi0AFAAGAAgAAAAhALaDOJL+AAAA4QEAABMAAAAAAAAA&#10;AAAAAAAAAAAAAFtDb250ZW50X1R5cGVzXS54bWxQSwECLQAUAAYACAAAACEAOP0h/9YAAACUAQAA&#10;CwAAAAAAAAAAAAAAAAAvAQAAX3JlbHMvLnJlbHNQSwECLQAUAAYACAAAACEADZP/WNABAAD2AwAA&#10;DgAAAAAAAAAAAAAAAAAuAgAAZHJzL2Uyb0RvYy54bWxQSwECLQAUAAYACAAAACEA+WuQZd0AAAAL&#10;AQAADwAAAAAAAAAAAAAAAAAqBAAAZHJzL2Rvd25yZXYueG1sUEsFBgAAAAAEAAQA8wAAADQFAAAA&#10;AA==&#10;" strokecolor="black [3200]" strokeweight=".5pt">
                <v:stroke endarrow="open" joinstyle="miter"/>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59264" behindDoc="0" locked="0" layoutInCell="1" allowOverlap="1" wp14:anchorId="04E9EF70" wp14:editId="1D933F48">
                <wp:simplePos x="0" y="0"/>
                <wp:positionH relativeFrom="column">
                  <wp:posOffset>-94891</wp:posOffset>
                </wp:positionH>
                <wp:positionV relativeFrom="paragraph">
                  <wp:posOffset>674717</wp:posOffset>
                </wp:positionV>
                <wp:extent cx="5158177" cy="0"/>
                <wp:effectExtent l="0" t="0" r="23495" b="19050"/>
                <wp:wrapNone/>
                <wp:docPr id="1167" name="Straight Connector 1167"/>
                <wp:cNvGraphicFramePr/>
                <a:graphic xmlns:a="http://schemas.openxmlformats.org/drawingml/2006/main">
                  <a:graphicData uri="http://schemas.microsoft.com/office/word/2010/wordprocessingShape">
                    <wps:wsp>
                      <wps:cNvCnPr/>
                      <wps:spPr>
                        <a:xfrm>
                          <a:off x="0" y="0"/>
                          <a:ext cx="515817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05F63D61" id="Straight Connector 116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5pt,53.15pt" to="398.7pt,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sMWuQEAAL0DAAAOAAAAZHJzL2Uyb0RvYy54bWysU02PEzEMvSPxH6Lc6XRW2g+NOt1DV3BB&#10;ULHwA7IZpxORxJETOu2/x0nb2RUghNBeMnH8nu1ne1b3B+/EHihZDL1sF0spIGgcbNj18tvX9+/u&#10;pEhZhUE5DNDLIyR5v377ZjXFDq5wRDcACQ4SUjfFXo45x65pkh7Bq7TACIGdBsmrzCbtmoHUxNG9&#10;a66Wy5tmQhoioYaU+PXh5JTrGt8Y0PmzMQmycL3k2nI9qZ5P5WzWK9XtSMXR6nMZ6j+q8MoGTjqH&#10;elBZiR9kfwvlrSZMaPJCo2/QGKuhamA17fIXNY+jilC1cHNSnNuUXi+s/rTfkrADz669uZUiKM9T&#10;esyk7G7MYoMhcA+RRHVzt6aYOiZtwpbOVopbKtIPhnz5sihxqB0+zh2GQxaaH6/b67v2lvPoi695&#10;JkZK+QOgF+XSS2dDEa86tf+YMidj6AXCRinklLre8tFBAbvwBQwL4mRtZddVgo0jsVe8BMP3tgyd&#10;Y1VkoRjr3Exa/p10xhYa1PX6V+KMrhkx5JnobUD6U9Z8uJRqTviL6pPWIvsJh2MdRG0H70hVdt7n&#10;soQv7Up//uvWPwEAAP//AwBQSwMEFAAGAAgAAAAhAHPxyp/eAAAACwEAAA8AAABkcnMvZG93bnJl&#10;di54bWxMj01Lw0AQhu+C/2EZwVu7aS2pjdmUUhDxIjbV+zY73UT3I+xu0vjvHUHQ48z78M4z5Xay&#10;ho0YYuedgMU8A4au8apzWsDb8XF2Dywm6ZQ03qGAL4ywra6vSlkof3EHHOukGZW4WEgBbUp9wXls&#10;WrQyzn2PjrKzD1YmGoPmKsgLlVvDl1mWcys7Rxda2eO+xeazHqwA8xzGd73Xuzg8HfL64/W8fDmO&#10;QtzeTLsHYAmn9AfDjz6pQ0VOJz84FZkRMFusNoRSkOV3wIhYb9YrYKffDa9K/v+H6hsAAP//AwBQ&#10;SwECLQAUAAYACAAAACEAtoM4kv4AAADhAQAAEwAAAAAAAAAAAAAAAAAAAAAAW0NvbnRlbnRfVHlw&#10;ZXNdLnhtbFBLAQItABQABgAIAAAAIQA4/SH/1gAAAJQBAAALAAAAAAAAAAAAAAAAAC8BAABfcmVs&#10;cy8ucmVsc1BLAQItABQABgAIAAAAIQDYgsMWuQEAAL0DAAAOAAAAAAAAAAAAAAAAAC4CAABkcnMv&#10;ZTJvRG9jLnhtbFBLAQItABQABgAIAAAAIQBz8cqf3gAAAAsBAAAPAAAAAAAAAAAAAAAAABMEAABk&#10;cnMvZG93bnJldi54bWxQSwUGAAAAAAQABADzAAAAHgUAAAAA&#10;" strokecolor="black [3200]"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02272" behindDoc="0" locked="0" layoutInCell="1" allowOverlap="1" wp14:anchorId="34EF6B59" wp14:editId="5FF60607">
                <wp:simplePos x="0" y="0"/>
                <wp:positionH relativeFrom="column">
                  <wp:posOffset>5761415</wp:posOffset>
                </wp:positionH>
                <wp:positionV relativeFrom="paragraph">
                  <wp:posOffset>6350899</wp:posOffset>
                </wp:positionV>
                <wp:extent cx="0" cy="137423"/>
                <wp:effectExtent l="0" t="0" r="19050" b="15240"/>
                <wp:wrapNone/>
                <wp:docPr id="1168" name="Straight Connector 1168"/>
                <wp:cNvGraphicFramePr/>
                <a:graphic xmlns:a="http://schemas.openxmlformats.org/drawingml/2006/main">
                  <a:graphicData uri="http://schemas.microsoft.com/office/word/2010/wordprocessingShape">
                    <wps:wsp>
                      <wps:cNvCnPr/>
                      <wps:spPr>
                        <a:xfrm>
                          <a:off x="0" y="0"/>
                          <a:ext cx="0" cy="1374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2303F3F7" id="Straight Connector 1168"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53.65pt,500.05pt" to="453.65pt,5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IRutgEAALwDAAAOAAAAZHJzL2Uyb0RvYy54bWysU02P0zAQvSPxHyzfaZIuWlDUdA9dwQVB&#10;xbI/wOvYjYXtscamSf89YyfNIkAIIS6OP96bmfdmsrubnGVnhdGA73izqTlTXkJv/Knjj1/evXrL&#10;WUzC98KCVx2/qMjv9i9f7MbQqi0MYHuFjIL42I6h40NKoa2qKAflRNxAUJ4eNaATiY54qnoUI0V3&#10;ttrW9W01AvYBQaoY6fZ+fuT7El9rJdMnraNKzHacaktlxbI+5bXa70R7QhEGI5cyxD9U4YTxlHQN&#10;dS+SYN/Q/BLKGYkQQaeNBFeB1kaqooHUNPVPah4GEVTRQubEsNoU/19Y+fF8RGZ66l1zS73ywlGX&#10;HhIKcxoSO4D35CEgK8/k1hhiS6SDP+JyiuGIWfqk0eUviWJTcfiyOqymxOR8Kem2uXnzenuTza+e&#10;eQFjeq/AsbzpuDU+axetOH+IaYZeIcTLdcyZyy5drMpg6z8rTXooV1PYZZLUwSI7C5qB/muzpC3I&#10;TNHG2pVU/5m0YDNNlen6W+KKLhnBp5XojAf8XdY0XUvVM/6qetaaZT9Bfyl9KHbQiBRDl3HOM/jj&#10;udCff7r9dwAAAP//AwBQSwMEFAAGAAgAAAAhALQT8LTeAAAADQEAAA8AAABkcnMvZG93bnJldi54&#10;bWxMj8FOwzAQRO9I/IO1SNyonSC1EOJUVSWEuCCawt2Nt0nAXke2k4a/xxUHetyZp9mZcj1bwyb0&#10;oXckIVsIYEiN0z21Ej72z3cPwEJUpJVxhBJ+MMC6ur4qVaHdiXY41bFlKYRCoSR0MQ4F56Hp0Kqw&#10;cANS8o7OWxXT6VuuvTqlcGt4LsSSW9VT+tCpAbcdNt/1aCWYVz99ttt2E8aX3bL+ej/mb/tJytub&#10;efMELOIc/2E410/VoUqdDm4kHZiR8ChW9wlNhhAiA5aQP+lwlvJsBbwq+eWK6hcAAP//AwBQSwEC&#10;LQAUAAYACAAAACEAtoM4kv4AAADhAQAAEwAAAAAAAAAAAAAAAAAAAAAAW0NvbnRlbnRfVHlwZXNd&#10;LnhtbFBLAQItABQABgAIAAAAIQA4/SH/1gAAAJQBAAALAAAAAAAAAAAAAAAAAC8BAABfcmVscy8u&#10;cmVsc1BLAQItABQABgAIAAAAIQBKiIRutgEAALwDAAAOAAAAAAAAAAAAAAAAAC4CAABkcnMvZTJv&#10;RG9jLnhtbFBLAQItABQABgAIAAAAIQC0E/C03gAAAA0BAAAPAAAAAAAAAAAAAAAAABAEAABkcnMv&#10;ZG93bnJldi54bWxQSwUGAAAAAAQABADzAAAAGwUAAAAA&#10;" strokecolor="black [3200]"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01248" behindDoc="0" locked="0" layoutInCell="1" allowOverlap="1" wp14:anchorId="7C522C6E" wp14:editId="777F7BC2">
                <wp:simplePos x="0" y="0"/>
                <wp:positionH relativeFrom="column">
                  <wp:posOffset>5167223</wp:posOffset>
                </wp:positionH>
                <wp:positionV relativeFrom="paragraph">
                  <wp:posOffset>6350899</wp:posOffset>
                </wp:positionV>
                <wp:extent cx="0" cy="146649"/>
                <wp:effectExtent l="0" t="0" r="19050" b="25400"/>
                <wp:wrapNone/>
                <wp:docPr id="1169" name="Straight Connector 1169"/>
                <wp:cNvGraphicFramePr/>
                <a:graphic xmlns:a="http://schemas.openxmlformats.org/drawingml/2006/main">
                  <a:graphicData uri="http://schemas.microsoft.com/office/word/2010/wordprocessingShape">
                    <wps:wsp>
                      <wps:cNvCnPr/>
                      <wps:spPr>
                        <a:xfrm>
                          <a:off x="0" y="0"/>
                          <a:ext cx="0" cy="1466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0FDAEA99" id="Straight Connector 1169"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406.85pt,500.05pt" to="406.85pt,5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zLJtgEAALwDAAAOAAAAZHJzL2Uyb0RvYy54bWysU02P0zAQvSPxHyzfaZLVqmKjpnvoCi4I&#10;KhZ+gNcZNxb+0tg06b9n7KRZtCCEEBfHY783M+95srufrGFnwKi963izqTkDJ32v3anjX7+8e/OW&#10;s5iE64XxDjp+gcjv969f7cbQwo0fvOkBGSVxsR1Dx4eUQltVUQ5gRdz4AI4ulUcrEoV4qnoUI2W3&#10;prqp6201euwDegkx0unDfMn3Jb9SINMnpSIkZjpOvaWyYlmf8lrtd6I9oQiDlksb4h+6sEI7Krqm&#10;ehBJsO+of0lltUQfvUob6W3lldISigZS09Qv1DwOIkDRQubEsNoU/19a+fF8RKZ7ertme8eZE5Ze&#10;6TGh0KchsYN3jjz0yMo1uTWG2BLp4I64RDEcMUufFNr8JVFsKg5fVodhSkzOh5JOm9vt9vYum189&#10;8wLG9B68ZXnTcaNd1i5acf4Q0wy9QoiX+5grl126GMhg4z6DIj1UqynsMklwMMjOgmag/9YsZQsy&#10;U5Q2ZiXVfyYt2EyDMl1/S1zRpaJ3aSVa7Tz+rmqarq2qGX9VPWvNsp98fynvUOygESmGLuOcZ/Dn&#10;uNCff7r9DwAAAP//AwBQSwMEFAAGAAgAAAAhAJUEX/HfAAAADQEAAA8AAABkcnMvZG93bnJldi54&#10;bWxMj81OwzAQhO9IvIO1SNyonVQqVYhTVZUQ4oJoCnc33joB/0Sxk4a3ZysO9Lgzn2Znys3sLJtw&#10;iF3wErKFAIa+CbrzRsLH4flhDSwm5bWywaOEH4ywqW5vSlXocPZ7nOpkGIX4WCgJbUp9wXlsWnQq&#10;LkKPnrxTGJxKdA6G60GdKdxZngux4k51nj60qsddi813PToJ9nWYPs3ObOP4sl/VX++n/O0wSXl/&#10;N2+fgCWc0z8Ml/pUHSrqdAyj15FZCets+UgoGUKIDBghf9LxIuXLHHhV8usV1S8AAAD//wMAUEsB&#10;Ai0AFAAGAAgAAAAhALaDOJL+AAAA4QEAABMAAAAAAAAAAAAAAAAAAAAAAFtDb250ZW50X1R5cGVz&#10;XS54bWxQSwECLQAUAAYACAAAACEAOP0h/9YAAACUAQAACwAAAAAAAAAAAAAAAAAvAQAAX3JlbHMv&#10;LnJlbHNQSwECLQAUAAYACAAAACEAAwcyybYBAAC8AwAADgAAAAAAAAAAAAAAAAAuAgAAZHJzL2Uy&#10;b0RvYy54bWxQSwECLQAUAAYACAAAACEAlQRf8d8AAAANAQAADwAAAAAAAAAAAAAAAAAQBAAAZHJz&#10;L2Rvd25yZXYueG1sUEsFBgAAAAAEAAQA8wAAABwFAAAAAA==&#10;" strokecolor="black [3200]"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00224" behindDoc="0" locked="0" layoutInCell="1" allowOverlap="1" wp14:anchorId="70BBAECB" wp14:editId="6B2DA28C">
                <wp:simplePos x="0" y="0"/>
                <wp:positionH relativeFrom="column">
                  <wp:posOffset>4606506</wp:posOffset>
                </wp:positionH>
                <wp:positionV relativeFrom="paragraph">
                  <wp:posOffset>6350899</wp:posOffset>
                </wp:positionV>
                <wp:extent cx="0" cy="155275"/>
                <wp:effectExtent l="0" t="0" r="19050" b="16510"/>
                <wp:wrapNone/>
                <wp:docPr id="1170" name="Straight Connector 1170"/>
                <wp:cNvGraphicFramePr/>
                <a:graphic xmlns:a="http://schemas.openxmlformats.org/drawingml/2006/main">
                  <a:graphicData uri="http://schemas.microsoft.com/office/word/2010/wordprocessingShape">
                    <wps:wsp>
                      <wps:cNvCnPr/>
                      <wps:spPr>
                        <a:xfrm>
                          <a:off x="0" y="0"/>
                          <a:ext cx="0" cy="15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687570D5" id="Straight Connector 1170"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362.7pt,500.05pt" to="362.7pt,5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7cItQEAALwDAAAOAAAAZHJzL2Uyb0RvYy54bWysU02P0zAQvSPxHyzfaZJKZVHUdA9dwQVB&#10;xcIP8DrjxsJfGpsm/feMnTSLACGEuDge+72Zec+T/f1kDbsARu1dx5tNzRk46Xvtzh3/8vntqzec&#10;xSRcL4x30PErRH5/ePliP4YWtn7wpgdklMTFdgwdH1IKbVVFOYAVceMDOLpUHq1IFOK56lGMlN2a&#10;alvXr6vRYx/QS4iRTh/mS34o+ZUCmT4qFSEx03HqLZUVy/qU1+qwF+0ZRRi0XNoQ/9CFFdpR0TXV&#10;g0iCfUP9SyqrJfroVdpIbyuvlJZQNJCapv5JzeMgAhQtZE4Mq03x/6WVHy4nZLqnt2vuyCAnLL3S&#10;Y0Khz0NiR+8ceeiRlWtyawyxJdLRnXCJYjhhlj4ptPlLothUHL6uDsOUmJwPJZ02u932bpfNr555&#10;AWN6B96yvOm40S5rF624vI9pht4gxMt9zJXLLl0NZLBxn0CRHqrVFHaZJDgaZBdBM9B/bZayBZkp&#10;Shuzkuo/kxZspkGZrr8lruhS0bu0Eq12Hn9XNU23VtWMv6metWbZT76/lncodtCIFEOXcc4z+GNc&#10;6M8/3eE7AAAA//8DAFBLAwQUAAYACAAAACEAMzU75d8AAAANAQAADwAAAGRycy9kb3ducmV2Lnht&#10;bEyPwU7DMBBE70j8g7VI3KjdqAQU4lRVJYS4IJrC3Y23TiBeR7aThr/HFQd63Jmn2ZlyPdueTehD&#10;50jCciGAITVOd2QkfOyf7x6BhahIq94RSvjBAOvq+qpUhXYn2uFUR8NSCIVCSWhjHArOQ9OiVWHh&#10;BqTkHZ23KqbTG669OqVw2/NMiJxb1VH60KoBty023/VoJfSvfvo0W7MJ48sur7/ej9nbfpLy9mbe&#10;PAGLOMd/GM71U3WoUqeDG0kH1kt4yO5XCU2GEGIJLCF/0uEsZasceFXyyxXVLwAAAP//AwBQSwEC&#10;LQAUAAYACAAAACEAtoM4kv4AAADhAQAAEwAAAAAAAAAAAAAAAAAAAAAAW0NvbnRlbnRfVHlwZXNd&#10;LnhtbFBLAQItABQABgAIAAAAIQA4/SH/1gAAAJQBAAALAAAAAAAAAAAAAAAAAC8BAABfcmVscy8u&#10;cmVsc1BLAQItABQABgAIAAAAIQCU47cItQEAALwDAAAOAAAAAAAAAAAAAAAAAC4CAABkcnMvZTJv&#10;RG9jLnhtbFBLAQItABQABgAIAAAAIQAzNTvl3wAAAA0BAAAPAAAAAAAAAAAAAAAAAA8EAABkcnMv&#10;ZG93bnJldi54bWxQSwUGAAAAAAQABADzAAAAGwUAAAAA&#10;" strokecolor="black [3200]"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99200" behindDoc="0" locked="0" layoutInCell="1" allowOverlap="1" wp14:anchorId="50C1B7FD" wp14:editId="32BC4ABD">
                <wp:simplePos x="0" y="0"/>
                <wp:positionH relativeFrom="column">
                  <wp:posOffset>3968115</wp:posOffset>
                </wp:positionH>
                <wp:positionV relativeFrom="paragraph">
                  <wp:posOffset>6343135</wp:posOffset>
                </wp:positionV>
                <wp:extent cx="0" cy="146649"/>
                <wp:effectExtent l="0" t="0" r="19050" b="25400"/>
                <wp:wrapNone/>
                <wp:docPr id="224" name="Straight Connector 224"/>
                <wp:cNvGraphicFramePr/>
                <a:graphic xmlns:a="http://schemas.openxmlformats.org/drawingml/2006/main">
                  <a:graphicData uri="http://schemas.microsoft.com/office/word/2010/wordprocessingShape">
                    <wps:wsp>
                      <wps:cNvCnPr/>
                      <wps:spPr>
                        <a:xfrm>
                          <a:off x="0" y="0"/>
                          <a:ext cx="0" cy="1466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27FB8FA0" id="Straight Connector 224"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12.45pt,499.45pt" to="312.45pt,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L+XtQEAALoDAAAOAAAAZHJzL2Uyb0RvYy54bWysU8GO0zAQvSPxD5bvNElVVRA13UNXcEFQ&#10;sfABXsdurLU91tg06d8zdtosAoQQ2ovjsee9mfc82d1NzrKzwmjAd7xZ1ZwpL6E3/tTxb1/fv3nL&#10;WUzC98KCVx2/qMjv9q9f7cbQqjUMYHuFjEh8bMfQ8SGl0FZVlINyIq4gKE+XGtCJRCGeqh7FSOzO&#10;Vuu63lYjYB8QpIqRTu/nS74v/FormT5rHVVituPUWyorlvUxr9V+J9oTijAYeW1D/EcXThhPRReq&#10;e5EE+47mNypnJEIEnVYSXAVaG6mKBlLT1L+oeRhEUEULmRPDYlN8OVr56XxEZvqOr9cbzrxw9EgP&#10;CYU5DYkdwHuyEJDlW/JqDLElyMEf8RrFcMQsfNLo8pcksan4e1n8VVNicj6UdNpsttvNu0xXPeMC&#10;xvRBgWN503FrfFYuWnH+GNOcekshXO5jrlx26WJVTrb+i9Kkhmo1BV3mSB0ssrOgCeifmmvZkpkh&#10;2li7gOq/g665GabKbP0rcMkuFcGnBeiMB/xT1TTdWtVz/k31rDXLfoT+Ut6h2EEDUgy9DnOewJ/j&#10;An/+5fY/AAAA//8DAFBLAwQUAAYACAAAACEA+NVgzt4AAAAMAQAADwAAAGRycy9kb3ducmV2Lnht&#10;bEyPy07DMBBF90j8gzVI7KiNhaImxKmqSgixQTSFvRu7TsCPyHbS8PcMYkF38zi6c6beLM6SWcc0&#10;BC/gfsWAaN8FNXgj4P3wdLcGkrL0StrgtYBvnWDTXF/VslLh7Pd6brMhGOJTJQX0OY8VpanrtZNp&#10;FUbtcXcK0cmMbTRURXnGcGcpZ6ygTg4eL/Ry1Lted1/t5ATYlzh/mJ3Zpul5X7Sfbyf+epiFuL1Z&#10;to9Asl7yPwy/+qgODTodw+RVIlZAwR9KRAWU5RoLJP4mR0QZ5wxoU9PLJ5ofAAAA//8DAFBLAQIt&#10;ABQABgAIAAAAIQC2gziS/gAAAOEBAAATAAAAAAAAAAAAAAAAAAAAAABbQ29udGVudF9UeXBlc10u&#10;eG1sUEsBAi0AFAAGAAgAAAAhADj9If/WAAAAlAEAAAsAAAAAAAAAAAAAAAAALwEAAF9yZWxzLy5y&#10;ZWxzUEsBAi0AFAAGAAgAAAAhAJiQv5e1AQAAugMAAA4AAAAAAAAAAAAAAAAALgIAAGRycy9lMm9E&#10;b2MueG1sUEsBAi0AFAAGAAgAAAAhAPjVYM7eAAAADAEAAA8AAAAAAAAAAAAAAAAADwQAAGRycy9k&#10;b3ducmV2LnhtbFBLBQYAAAAABAAEAPMAAAAaBQAAAAA=&#10;" strokecolor="black [3200]"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98176" behindDoc="0" locked="0" layoutInCell="1" allowOverlap="1" wp14:anchorId="7C8C08BA" wp14:editId="2337C022">
                <wp:simplePos x="0" y="0"/>
                <wp:positionH relativeFrom="column">
                  <wp:posOffset>3286664</wp:posOffset>
                </wp:positionH>
                <wp:positionV relativeFrom="paragraph">
                  <wp:posOffset>6350899</wp:posOffset>
                </wp:positionV>
                <wp:extent cx="0" cy="155275"/>
                <wp:effectExtent l="0" t="0" r="19050" b="16510"/>
                <wp:wrapNone/>
                <wp:docPr id="225" name="Straight Connector 225"/>
                <wp:cNvGraphicFramePr/>
                <a:graphic xmlns:a="http://schemas.openxmlformats.org/drawingml/2006/main">
                  <a:graphicData uri="http://schemas.microsoft.com/office/word/2010/wordprocessingShape">
                    <wps:wsp>
                      <wps:cNvCnPr/>
                      <wps:spPr>
                        <a:xfrm>
                          <a:off x="0" y="0"/>
                          <a:ext cx="0" cy="15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58B1A675" id="Straight Connector 225"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8pt,500.05pt" to="258.8pt,5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bW/tgEAALoDAAAOAAAAZHJzL2Uyb0RvYy54bWysU9uO0zAQfUfiHyy/01ykAoqa7kNX8IKg&#10;YuEDvM64sfBNY9Okf8/YabNoQQghXhyPPefMnOPJ7m62hp0Bo/au582m5gyc9IN2p55//fLu1VvO&#10;YhJuEMY76PkFIr/bv3yxm0IHrR+9GQAZkbjYTaHnY0qhq6ooR7AibnwAR5fKoxWJQjxVA4qJ2K2p&#10;2rp+XU0eh4BeQox0er9c8n3hVwpk+qRUhMRMz6m3VFYs62Neq/1OdCcUYdTy2ob4hy6s0I6KrlT3&#10;Ign2HfUvVFZL9NGrtJHeVl4pLaFoIDVN/UzNwygCFC1kTgyrTfH/0cqP5yMyPfS8bbecOWHpkR4S&#10;Cn0aEzt458hCjyzfkldTiB1BDu6I1yiGI2bhs0KbvySJzcXfy+ovzInJ5VDSabPdtm8KXfWECxjT&#10;e/CW5U3PjXZZuejE+UNMVItSbykU5D6WymWXLgZysnGfQZEaqtUUdJkjOBhkZ0ETMHxrsgriKpkZ&#10;orQxK6j+M+iam2FQZutvgWt2qehdWoFWO4+/q5rmW6tqyb+pXrRm2Y9+uJR3KHbQgBRl12HOE/hz&#10;XOBPv9z+BwAAAP//AwBQSwMEFAAGAAgAAAAhAOc5lNbeAAAADQEAAA8AAABkcnMvZG93bnJldi54&#10;bWxMj8FOwzAQRO9I/IO1SNyonQgCCnGqqhJCXBBN4e7GrhOw11HspOHv2YoDHHfmaXamWi/esdmM&#10;sQ8oIVsJYAbboHu0Et73TzcPwGJSqJULaCR8mwjr+vKiUqUOJ9yZuUmWUQjGUknoUhpKzmPbGa/i&#10;KgwGyTuG0atE52i5HtWJwr3juRAF96pH+tCpwWw70341k5fgXsb5w27tJk7Pu6L5fDvmr/tZyuur&#10;ZfMILJkl/cFwrk/VoaZOhzChjsxJuMvuC0LJEEJkwAj5lQ5nKb8tgNcV/7+i/gEAAP//AwBQSwEC&#10;LQAUAAYACAAAACEAtoM4kv4AAADhAQAAEwAAAAAAAAAAAAAAAAAAAAAAW0NvbnRlbnRfVHlwZXNd&#10;LnhtbFBLAQItABQABgAIAAAAIQA4/SH/1gAAAJQBAAALAAAAAAAAAAAAAAAAAC8BAABfcmVscy8u&#10;cmVsc1BLAQItABQABgAIAAAAIQDntbW/tgEAALoDAAAOAAAAAAAAAAAAAAAAAC4CAABkcnMvZTJv&#10;RG9jLnhtbFBLAQItABQABgAIAAAAIQDnOZTW3gAAAA0BAAAPAAAAAAAAAAAAAAAAABAEAABkcnMv&#10;ZG93bnJldi54bWxQSwUGAAAAAAQABADzAAAAGwUAAAAA&#10;" strokecolor="black [3200]"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97152" behindDoc="0" locked="0" layoutInCell="1" allowOverlap="1" wp14:anchorId="2CD295DF" wp14:editId="25CC445C">
                <wp:simplePos x="0" y="0"/>
                <wp:positionH relativeFrom="column">
                  <wp:posOffset>2665562</wp:posOffset>
                </wp:positionH>
                <wp:positionV relativeFrom="paragraph">
                  <wp:posOffset>6350899</wp:posOffset>
                </wp:positionV>
                <wp:extent cx="0" cy="163901"/>
                <wp:effectExtent l="0" t="0" r="19050" b="26670"/>
                <wp:wrapNone/>
                <wp:docPr id="289" name="Straight Connector 289"/>
                <wp:cNvGraphicFramePr/>
                <a:graphic xmlns:a="http://schemas.openxmlformats.org/drawingml/2006/main">
                  <a:graphicData uri="http://schemas.microsoft.com/office/word/2010/wordprocessingShape">
                    <wps:wsp>
                      <wps:cNvCnPr/>
                      <wps:spPr>
                        <a:xfrm>
                          <a:off x="0" y="0"/>
                          <a:ext cx="0" cy="1639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7C3FEE36" id="Straight Connector 289"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209.9pt,500.05pt" to="209.9pt,5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3s1tQEAALoDAAAOAAAAZHJzL2Uyb0RvYy54bWysU8tu2zAQvBfoPxC8x5IcIEgEyzk4aC9F&#10;azTtBzDU0iLKF5asJf99l5StFElQFEUvFJfcmd0Zrjb3kzXsCBi1dx1vVjVn4KTvtTt0/Pu3D1e3&#10;nMUkXC+Md9DxE0R+v33/bjOGFtZ+8KYHZETiYjuGjg8phbaqohzAirjyARxdKo9WJArxUPUoRmK3&#10;plrX9U01euwDegkx0unDfMm3hV8pkOmLUhESMx2n3lJZsaxPea22G9EeUIRBy3Mb4h+6sEI7KrpQ&#10;PYgk2E/Ur6isluijV2klva28UlpC0UBqmvqFmsdBBChayJwYFpvi/6OVn497ZLrv+Pr2jjMnLD3S&#10;Y0KhD0NiO+8cWeiR5VvyagyxJcjO7fEcxbDHLHxSaPOXJLGp+Hta/IUpMTkfSjptbq7v6ibTVc+4&#10;gDF9BG9Z3nTcaJeVi1YcP8U0p15SCJf7mCuXXToZyMnGfQVFaqhWU9BljmBnkB0FTUD/41K2ZGaI&#10;0sYsoPrPoHNuhkGZrb8FLtmlondpAVrtPL5VNU2XVtWcf1E9a82yn3x/Ku9Q7KABKYaehzlP4O9x&#10;gT//cttfAAAA//8DAFBLAwQUAAYACAAAACEAw6qOyt8AAAANAQAADwAAAGRycy9kb3ducmV2Lnht&#10;bEyPwU7DMBBE70j8g7VI3KidCCoa4lRVJYS4IJrC3Y1dJ2Cvo9hJw9+zFQd63JnR7JtyPXvHJjPE&#10;LqCEbCGAGWyC7tBK+Ng/3z0Ci0mhVi6gkfBjIqyr66tSFTqccGemOllGJRgLJaFNqS84j01rvIqL&#10;0Bsk7xgGrxKdg+V6UCcq947nQiy5Vx3Sh1b1Ztua5rsevQT3Okyfdms3cXzZLeuv92P+tp+kvL2Z&#10;N0/AkpnTfxjO+IQOFTEdwog6MifhPlsReiJDCJEBo8ifdDhL+cMKeFXyyxXVLwAAAP//AwBQSwEC&#10;LQAUAAYACAAAACEAtoM4kv4AAADhAQAAEwAAAAAAAAAAAAAAAAAAAAAAW0NvbnRlbnRfVHlwZXNd&#10;LnhtbFBLAQItABQABgAIAAAAIQA4/SH/1gAAAJQBAAALAAAAAAAAAAAAAAAAAC8BAABfcmVscy8u&#10;cmVsc1BLAQItABQABgAIAAAAIQBBI3s1tQEAALoDAAAOAAAAAAAAAAAAAAAAAC4CAABkcnMvZTJv&#10;RG9jLnhtbFBLAQItABQABgAIAAAAIQDDqo7K3wAAAA0BAAAPAAAAAAAAAAAAAAAAAA8EAABkcnMv&#10;ZG93bnJldi54bWxQSwUGAAAAAAQABADzAAAAGwUAAAAA&#10;" strokecolor="black [3200]"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96128" behindDoc="0" locked="0" layoutInCell="1" allowOverlap="1" wp14:anchorId="286747AD" wp14:editId="1D3591EA">
                <wp:simplePos x="0" y="0"/>
                <wp:positionH relativeFrom="column">
                  <wp:posOffset>2035882</wp:posOffset>
                </wp:positionH>
                <wp:positionV relativeFrom="paragraph">
                  <wp:posOffset>6350899</wp:posOffset>
                </wp:positionV>
                <wp:extent cx="0" cy="155275"/>
                <wp:effectExtent l="0" t="0" r="19050" b="16510"/>
                <wp:wrapNone/>
                <wp:docPr id="290" name="Straight Connector 290"/>
                <wp:cNvGraphicFramePr/>
                <a:graphic xmlns:a="http://schemas.openxmlformats.org/drawingml/2006/main">
                  <a:graphicData uri="http://schemas.microsoft.com/office/word/2010/wordprocessingShape">
                    <wps:wsp>
                      <wps:cNvCnPr/>
                      <wps:spPr>
                        <a:xfrm>
                          <a:off x="0" y="0"/>
                          <a:ext cx="0" cy="15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055E11C7" id="Straight Connector 290"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3pt,500.05pt" to="160.3pt,5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Ss2tAEAALoDAAAOAAAAZHJzL2Uyb0RvYy54bWysU8uu0zAQ3SPxD5b3NEml8oia3kWvYIOg&#10;4sIH+DrjxsIvjU2T/j1jJ81FgBBCbByPPefMnOPJ/m6yhl0Ao/au482m5gyc9L12545/+fz2xWvO&#10;YhKuF8Y76PgVIr87PH+2H0MLWz940wMyInGxHUPHh5RCW1VRDmBF3PgAji6VRysShXiuehQjsVtT&#10;bev6ZTV67AN6CTHS6f18yQ+FXymQ6aNSERIzHafeUlmxrI95rQ570Z5RhEHLpQ3xD11YoR0VXanu&#10;RRLsG+pfqKyW6KNXaSO9rbxSWkLRQGqa+ic1D4MIULSQOTGsNsX/Rys/XE7IdN/x7RvyxwlLj/SQ&#10;UOjzkNjRO0cWemT5lrwaQ2wJcnQnXKIYTpiFTwpt/pIkNhV/r6u/MCUm50NJp81ut321y3TVEy5g&#10;TO/AW5Y3HTfaZeWiFZf3Mc2ptxTC5T7mymWXrgZysnGfQJEaqtUUdJkjOBpkF0ET0H9tlrIlM0OU&#10;NmYF1X8GLbkZBmW2/ha4ZpeK3qUVaLXz+Luqabq1qub8m+pZa5b96PtreYdiBw1IMXQZ5jyBP8YF&#10;/vTLHb4DAAD//wMAUEsDBBQABgAIAAAAIQCTcIyl3gAAAA0BAAAPAAAAZHJzL2Rvd25yZXYueG1s&#10;TI/NTsMwEITvSLyDtUjcqN2AIhTiVFUlhLggmsLdjbdOWv9EsZOGt2crDvS4M59mZ8rV7CybcIhd&#10;8BKWCwEMfRN0542Er93rwzOwmJTXygaPEn4wwqq6vSlVocPZb3Gqk2EU4mOhJLQp9QXnsWnRqbgI&#10;PXryDmFwKtE5GK4HdaZwZ3kmRM6d6jx9aFWPmxabUz06CfZ9mL7Nxqzj+LbN6+PnIfvYTVLe383r&#10;F2AJ5/QPw6U+VYeKOu3D6HVkVsJjJnJCyRBCLIER8iftL1L2lAOvSn69ovoFAAD//wMAUEsBAi0A&#10;FAAGAAgAAAAhALaDOJL+AAAA4QEAABMAAAAAAAAAAAAAAAAAAAAAAFtDb250ZW50X1R5cGVzXS54&#10;bWxQSwECLQAUAAYACAAAACEAOP0h/9YAAACUAQAACwAAAAAAAAAAAAAAAAAvAQAAX3JlbHMvLnJl&#10;bHNQSwECLQAUAAYACAAAACEAYYErNrQBAAC6AwAADgAAAAAAAAAAAAAAAAAuAgAAZHJzL2Uyb0Rv&#10;Yy54bWxQSwECLQAUAAYACAAAACEAk3CMpd4AAAANAQAADwAAAAAAAAAAAAAAAAAOBAAAZHJzL2Rv&#10;d25yZXYueG1sUEsFBgAAAAAEAAQA8wAAABkFAAAAAA==&#10;" strokecolor="black [3200]"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95104" behindDoc="0" locked="0" layoutInCell="1" allowOverlap="1" wp14:anchorId="2B2B7E39" wp14:editId="3E961DBC">
                <wp:simplePos x="0" y="0"/>
                <wp:positionH relativeFrom="column">
                  <wp:posOffset>1457266</wp:posOffset>
                </wp:positionH>
                <wp:positionV relativeFrom="paragraph">
                  <wp:posOffset>6350635</wp:posOffset>
                </wp:positionV>
                <wp:extent cx="0" cy="163901"/>
                <wp:effectExtent l="0" t="0" r="19050" b="26670"/>
                <wp:wrapNone/>
                <wp:docPr id="291" name="Straight Connector 291"/>
                <wp:cNvGraphicFramePr/>
                <a:graphic xmlns:a="http://schemas.openxmlformats.org/drawingml/2006/main">
                  <a:graphicData uri="http://schemas.microsoft.com/office/word/2010/wordprocessingShape">
                    <wps:wsp>
                      <wps:cNvCnPr/>
                      <wps:spPr>
                        <a:xfrm>
                          <a:off x="0" y="0"/>
                          <a:ext cx="0" cy="1639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1F76FF0A" id="Straight Connector 291"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14.75pt,500.05pt" to="114.75pt,5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nTWtQEAALoDAAAOAAAAZHJzL2Uyb0RvYy54bWysU8Fu3CAQvVfKPyDuWdtbKWqs9eawUXuJ&#10;2lXTfgDBsEYBBg1k7f37DnjXqdqqqqpcMAPz3sx7jDd3k7PsqDAa8B1vVjVnykvojT90/Pu3j9cf&#10;OItJ+F5Y8KrjJxX53fbq3WYMrVrDALZXyIjEx3YMHR9SCm1VRTkoJ+IKgvJ0qQGdSBTioepRjMTu&#10;bLWu65tqBOwDglQx0un9fMm3hV9rJdMXraNKzHacektlxbI+5bXabkR7QBEGI89tiP/owgnjqehC&#10;dS+SYC9ofqNyRiJE0GklwVWgtZGqaCA1Tf2LmsdBBFW0kDkxLDbFt6OVn497ZKbv+Pq24cwLR4/0&#10;mFCYw5DYDrwnCwFZviWvxhBbguz8Hs9RDHvMwieNLn9JEpuKv6fFXzUlJudDSafNzfvbutBVr7iA&#10;MX1S4FjedNwan5WLVhwfYqJalHpJoSD3MVcuu3SyKidb/1VpUkO1moIuc6R2FtlR0AT0z5eyJTND&#10;tLF2AdV/B51zM0yV2fpX4JJdKoJPC9AZD/inqmm6tKrn/IvqWWuW/QT9qbxDsYMGpLh0HuY8gT/H&#10;Bf76y21/AAAA//8DAFBLAwQUAAYACAAAACEALsrjcd8AAAANAQAADwAAAGRycy9kb3ducmV2Lnht&#10;bEyPzU7DMBCE70i8g7WVuFG7llrREKeqKiHEBdEU7m68dUL9E9lOGt4eVxzocWc+zc6Um8kaMmKI&#10;nXcCFnMGBF3jVee0gM/Dy+MTkJikU9J4hwJ+MMKmur8rZaH8xe1xrJMmOcTFQgpoU+oLSmPTopVx&#10;7nt02Tv5YGXKZ9BUBXnJ4dZQztiKWtm5/KGVPe5abM71YAWYtzB+6Z3exuF1v6q/P078/TAK8TCb&#10;ts9AEk7pH4Zr/Vwdqtzp6AenIjECOF8vM5oNxtgCSEb+pONV4ss10KqktyuqXwAAAP//AwBQSwEC&#10;LQAUAAYACAAAACEAtoM4kv4AAADhAQAAEwAAAAAAAAAAAAAAAAAAAAAAW0NvbnRlbnRfVHlwZXNd&#10;LnhtbFBLAQItABQABgAIAAAAIQA4/SH/1gAAAJQBAAALAAAAAAAAAAAAAAAAAC8BAABfcmVscy8u&#10;cmVsc1BLAQItABQABgAIAAAAIQA2OnTWtQEAALoDAAAOAAAAAAAAAAAAAAAAAC4CAABkcnMvZTJv&#10;RG9jLnhtbFBLAQItABQABgAIAAAAIQAuyuNx3wAAAA0BAAAPAAAAAAAAAAAAAAAAAA8EAABkcnMv&#10;ZG93bnJldi54bWxQSwUGAAAAAAQABADzAAAAGwUAAAAA&#10;" strokecolor="black [3200]"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92032" behindDoc="0" locked="0" layoutInCell="1" allowOverlap="1" wp14:anchorId="1FFF84A6" wp14:editId="2890957E">
                <wp:simplePos x="0" y="0"/>
                <wp:positionH relativeFrom="column">
                  <wp:posOffset>2898475</wp:posOffset>
                </wp:positionH>
                <wp:positionV relativeFrom="paragraph">
                  <wp:posOffset>6169552</wp:posOffset>
                </wp:positionV>
                <wp:extent cx="0" cy="181347"/>
                <wp:effectExtent l="95250" t="0" r="57150" b="66675"/>
                <wp:wrapNone/>
                <wp:docPr id="292" name="Straight Arrow Connector 292"/>
                <wp:cNvGraphicFramePr/>
                <a:graphic xmlns:a="http://schemas.openxmlformats.org/drawingml/2006/main">
                  <a:graphicData uri="http://schemas.microsoft.com/office/word/2010/wordprocessingShape">
                    <wps:wsp>
                      <wps:cNvCnPr/>
                      <wps:spPr>
                        <a:xfrm>
                          <a:off x="0" y="0"/>
                          <a:ext cx="0" cy="18134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shape w14:anchorId="5F82FC41" id="Straight Arrow Connector 292" o:spid="_x0000_s1026" type="#_x0000_t32" style="position:absolute;margin-left:228.25pt;margin-top:485.8pt;width:0;height:14.3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r+zwEAAPQDAAAOAAAAZHJzL2Uyb0RvYy54bWysU8GO0zAQvSPxD5bvNElBsFRNV6gLXBBU&#10;u+wHeB27sbA91tg0zd8zdtIsAlZCiMsktufNvPc83l6fnWUnhdGAb3mzqjlTXkJn/LHl918/vLji&#10;LCbhO2HBq5aPKvLr3fNn2yFs1Bp6sJ1CRkV83Ayh5X1KYVNVUfbKibiCoDwdakAnEi3xWHUoBqru&#10;bLWu69fVANgFBKlipN2b6ZDvSn2tlUxftI4qMdty4pZKxBIfcqx2W7E5ogi9kTMN8Q8snDCemi6l&#10;bkQS7Dua30o5IxEi6LSS4CrQ2khVNJCapv5FzV0vgipayJwYFpvi/ysrP58OyEzX8vXbNWdeOLqk&#10;u4TCHPvE3iHCwPbgPRkJyHIOOTaEuCHg3h9wXsVwwCz/rNHlLwlj5+LyuLiszonJaVPSbnPVvHz1&#10;JperHnEBY/qowLH80/I4E1kYNMVkcfoU0wS8AHJT63NMwtj3vmNpDCRFZAVzk3xeZe4T2/KXRqsm&#10;7K3S5APxm3qUCVR7i+wkaHa6b81ShTIzRBtrF1BdiD0JmnMzTJWp/Fvgkl06gk8L0BkP+Keu6Xyh&#10;qqf8i+pJa5b9AN1Y7q7YQaNVLmF+Bnl2f14X+ONj3f0AAAD//wMAUEsDBBQABgAIAAAAIQCRca6t&#10;3gAAAAwBAAAPAAAAZHJzL2Rvd25yZXYueG1sTI/LTsNADEX3SPzDyEjs6EwKDW2aSVUhsSgSCwof&#10;4GbcJDCPKDNtwt9jxIIubR9dn1tuJmfFmYbYBa8hmykQ5OtgOt9o+Hh/vluCiAm9QRs8afimCJvq&#10;+qrEwoTRv9F5nxrBIT4WqKFNqS+kjHVLDuMs9OT5dgyDw8Tj0Egz4Mjhzsq5Url02Hn+0GJPTy3V&#10;X/uT02BeDI4Yx2O3s9tP1b+u7rOd0fr2ZtquQSSa0j8Mv/qsDhU7HcLJmyishodFvmBUw+oxy0Ew&#10;8bc5MKqUmoOsSnlZovoBAAD//wMAUEsBAi0AFAAGAAgAAAAhALaDOJL+AAAA4QEAABMAAAAAAAAA&#10;AAAAAAAAAAAAAFtDb250ZW50X1R5cGVzXS54bWxQSwECLQAUAAYACAAAACEAOP0h/9YAAACUAQAA&#10;CwAAAAAAAAAAAAAAAAAvAQAAX3JlbHMvLnJlbHNQSwECLQAUAAYACAAAACEAv9ta/s8BAAD0AwAA&#10;DgAAAAAAAAAAAAAAAAAuAgAAZHJzL2Uyb0RvYy54bWxQSwECLQAUAAYACAAAACEAkXGurd4AAAAM&#10;AQAADwAAAAAAAAAAAAAAAAApBAAAZHJzL2Rvd25yZXYueG1sUEsFBgAAAAAEAAQA8wAAADQFAAAA&#10;AA==&#10;" strokecolor="black [3200]" strokeweight=".5pt">
                <v:stroke endarrow="open" joinstyle="miter"/>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691008" behindDoc="0" locked="0" layoutInCell="1" allowOverlap="1" wp14:anchorId="4DC3DDA9" wp14:editId="6E1B82E5">
                <wp:simplePos x="0" y="0"/>
                <wp:positionH relativeFrom="column">
                  <wp:posOffset>1517015</wp:posOffset>
                </wp:positionH>
                <wp:positionV relativeFrom="paragraph">
                  <wp:posOffset>5884545</wp:posOffset>
                </wp:positionV>
                <wp:extent cx="2794635" cy="284480"/>
                <wp:effectExtent l="0" t="0" r="24765" b="20320"/>
                <wp:wrapNone/>
                <wp:docPr id="299" name="Text Box 299"/>
                <wp:cNvGraphicFramePr/>
                <a:graphic xmlns:a="http://schemas.openxmlformats.org/drawingml/2006/main">
                  <a:graphicData uri="http://schemas.microsoft.com/office/word/2010/wordprocessingShape">
                    <wps:wsp>
                      <wps:cNvSpPr txBox="1"/>
                      <wps:spPr>
                        <a:xfrm>
                          <a:off x="0" y="0"/>
                          <a:ext cx="2794635" cy="284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531D39" w:rsidRDefault="00383162" w:rsidP="007C4376">
                            <w:pPr>
                              <w:jc w:val="center"/>
                              <w:rPr>
                                <w:rFonts w:ascii="Arial Narrow" w:hAnsi="Arial Narrow"/>
                                <w:b/>
                              </w:rPr>
                            </w:pPr>
                            <w:r w:rsidRPr="00531D39">
                              <w:rPr>
                                <w:rFonts w:ascii="Arial Narrow" w:hAnsi="Arial Narrow"/>
                                <w:b/>
                              </w:rPr>
                              <w:t>Other Independent Establishments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3DDA9" id="Text Box 299" o:spid="_x0000_s1062" type="#_x0000_t202" style="position:absolute;left:0;text-align:left;margin-left:119.45pt;margin-top:463.35pt;width:220.05pt;height:22.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qqjmgIAAL4FAAAOAAAAZHJzL2Uyb0RvYy54bWysVE1PGzEQvVfqf7B8L5uEAEnEBqUgqkoI&#10;UKHi7HhtYmF7XNvJbvrrO/buhoRyoepld+x5M55583F+0RhNNsIHBbakw6MBJcJyqJR9LunPx+sv&#10;E0pCZLZiGqwo6VYEejH//Om8djMxghXoSniCTmyY1a6kqxjdrCgCXwnDwhE4YVEpwRsW8eifi8qz&#10;Gr0bXYwGg9OiBl85D1yEgLdXrZLOs38pBY93UgYRiS4pxhbz1+fvMn2L+TmbPXvmVop3YbB/iMIw&#10;ZfHRnasrFhlZe/WXK6O4hwAyHnEwBUipuMg5YDbDwZtsHlbMiZwLkhPcjqbw/9zy2829J6oq6Wg6&#10;pcQyg0V6FE0kX6Eh6Q4Zql2YIfDBITQ2qMBK9/cBL1PijfQm/TElgnrkervjN7njeDk6m45Pj08o&#10;4agbTcbjSS5A8WrtfIjfBBiShJJ6rF+mlW1uQsRIENpD0mMBtKquldb5kHpGXGpPNgyrrWOOES0O&#10;UNqSuqQYxSA7PtAl1zv7pWb8JWV56AFP2qbnRO6uLqzEUMtEluJWi4TR9oeQyG4m5J0YGefC7uLM&#10;6ISSmNFHDDv8a1QfMW7zQIv8Mti4MzbKgm9ZOqS2eumplS0eSdrLO4mxWTa5rY5P+05ZQrXFBvLQ&#10;DmFw/Foh4TcsxHvmceqwZ3CTxDv8SA1YJegkSlbgf793n/A4DKilpMYpLmn4tWZeUKK/WxyT6XA8&#10;TmOfD+OTsxEe/L5mua+xa3MJ2DpD3FmOZzHho+5F6cE84cJZpFdRxSzHt0sae/EytrsFFxYXi0UG&#10;4aA7Fm/sg+PJdaI5Ndpj88S86xo94ojcQj/vbPam31tssrSwWEeQKg9DIrpltSsALoncr91CS1to&#10;/5xRr2t3/gcAAP//AwBQSwMEFAAGAAgAAAAhADM4G0DeAAAACwEAAA8AAABkcnMvZG93bnJldi54&#10;bWxMj8tOwzAQRfdI/IM1SOyo0yDyapwKUGHDioK6nsaubRHbUeym4e8ZVrCcmaM757bbxQ1sVlO0&#10;wQtYrzJgyvdBWq8FfH683FXAYkIvcQheCfhWEbbd9VWLjQwX/67mfdKMQnxsUIBJaWw4j71RDuMq&#10;jMrT7RQmh4nGSXM54YXC3cDzLCu4Q+vpg8FRPRvVf+3PTsDuSde6r3Ayu0paOy+H05t+FeL2Znnc&#10;AEtqSX8w/OqTOnTkdAxnLyMbBOT3VU2ogDovSmBEFGVN7Y60KdcPwLuW/+/Q/QAAAP//AwBQSwEC&#10;LQAUAAYACAAAACEAtoM4kv4AAADhAQAAEwAAAAAAAAAAAAAAAAAAAAAAW0NvbnRlbnRfVHlwZXNd&#10;LnhtbFBLAQItABQABgAIAAAAIQA4/SH/1gAAAJQBAAALAAAAAAAAAAAAAAAAAC8BAABfcmVscy8u&#10;cmVsc1BLAQItABQABgAIAAAAIQCVjqqjmgIAAL4FAAAOAAAAAAAAAAAAAAAAAC4CAABkcnMvZTJv&#10;RG9jLnhtbFBLAQItABQABgAIAAAAIQAzOBtA3gAAAAsBAAAPAAAAAAAAAAAAAAAAAPQEAABkcnMv&#10;ZG93bnJldi54bWxQSwUGAAAAAAQABADzAAAA/wUAAAAA&#10;" fillcolor="white [3201]" strokeweight=".5pt">
                <v:textbox>
                  <w:txbxContent>
                    <w:p w:rsidR="00383162" w:rsidRPr="00531D39" w:rsidRDefault="00383162" w:rsidP="007C4376">
                      <w:pPr>
                        <w:jc w:val="center"/>
                        <w:rPr>
                          <w:rFonts w:ascii="Arial Narrow" w:hAnsi="Arial Narrow"/>
                          <w:b/>
                        </w:rPr>
                      </w:pPr>
                      <w:r w:rsidRPr="00531D39">
                        <w:rPr>
                          <w:rFonts w:ascii="Arial Narrow" w:hAnsi="Arial Narrow"/>
                          <w:b/>
                        </w:rPr>
                        <w:t>Other Independent Establishments</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35040" behindDoc="0" locked="0" layoutInCell="1" allowOverlap="1" wp14:anchorId="3079779D" wp14:editId="3EEE9595">
                <wp:simplePos x="0" y="0"/>
                <wp:positionH relativeFrom="column">
                  <wp:posOffset>5511165</wp:posOffset>
                </wp:positionH>
                <wp:positionV relativeFrom="paragraph">
                  <wp:posOffset>3483610</wp:posOffset>
                </wp:positionV>
                <wp:extent cx="189230" cy="0"/>
                <wp:effectExtent l="0" t="0" r="20320" b="19050"/>
                <wp:wrapNone/>
                <wp:docPr id="451" name="Straight Connector 451"/>
                <wp:cNvGraphicFramePr/>
                <a:graphic xmlns:a="http://schemas.openxmlformats.org/drawingml/2006/main">
                  <a:graphicData uri="http://schemas.microsoft.com/office/word/2010/wordprocessingShape">
                    <wps:wsp>
                      <wps:cNvCnPr/>
                      <wps:spPr>
                        <a:xfrm>
                          <a:off x="0" y="0"/>
                          <a:ext cx="1892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3FA9DAC3" id="Straight Connector 451"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95pt,274.3pt" to="448.85pt,2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fk2uAEAAMYDAAAOAAAAZHJzL2Uyb0RvYy54bWysU8GOEzEMvSPxD1HudKZdQMuo0z10BRcE&#10;FQsfkM04nUhJHDmhnf49TtrOIkBCoL144tjP9nvxrO8m78QBKFkMvVwuWikgaBxs2Pfy29f3r26l&#10;SFmFQTkM0MsTJHm3eflifYwdrHBENwAJLhJSd4y9HHOOXdMkPYJXaYERAgcNkleZXdo3A6kjV/eu&#10;WbXt2+aINERCDSnx7f05KDe1vjGg82djEmThesmz5Wqp2sdim81adXtScbT6Mob6jym8soGbzqXu&#10;VVbiO9nfSnmrCROavNDoGzTGaqgcmM2y/YXNw6giVC4sToqzTOn5yupPhx0JO/Ty9ZulFEF5fqSH&#10;TMruxyy2GAJLiCRKlLU6xtQxZBt2dPFS3FEhPhny5cuUxFT1Pc36wpSF5svl7bvVDb+CvoaaJ1yk&#10;lD8AelEOvXQ2FOaqU4ePKXMvTr2msFPmOHeup3xyUJJd+AKG2ZReFV33CLaOxEHxBiitIeTKhOvV&#10;7AIz1rkZ2P4deMkvUKg79i/gGVE7Y8gz2NuA9KfuebqObM75VwXOvIsEjzic6ptUaXhZqmKXxS7b&#10;+LNf4U+/3+YHAAAA//8DAFBLAwQUAAYACAAAACEAlmBlCOEAAAALAQAADwAAAGRycy9kb3ducmV2&#10;LnhtbEyPYUvDMBCGvwv+h3ADv7l0Q9uuazrGQJyDMZzC/Jg1t7baXEqSrd2/N4KgH+/u4b3nzReD&#10;btkFrWsMCZiMI2BIpVENVQLe357uU2DOS1KyNYQCruhgUdze5DJTpqdXvOx9xUIIuUwKqL3vMs5d&#10;WaOWbmw6pHA7GaulD6OtuLKyD+G65dMoirmWDYUPtexwVWP5tT9rAVu7Xq+Wm+sn7T50f5huDruX&#10;4VmIu9GwnAPzOPg/GH70gzoUwelozqQcawWkcTILqIDHhzQGFoh0liTAjr8bXuT8f4fiGwAA//8D&#10;AFBLAQItABQABgAIAAAAIQC2gziS/gAAAOEBAAATAAAAAAAAAAAAAAAAAAAAAABbQ29udGVudF9U&#10;eXBlc10ueG1sUEsBAi0AFAAGAAgAAAAhADj9If/WAAAAlAEAAAsAAAAAAAAAAAAAAAAALwEAAF9y&#10;ZWxzLy5yZWxzUEsBAi0AFAAGAAgAAAAhACKt+Ta4AQAAxgMAAA4AAAAAAAAAAAAAAAAALgIAAGRy&#10;cy9lMm9Eb2MueG1sUEsBAi0AFAAGAAgAAAAhAJZgZQjhAAAACwEAAA8AAAAAAAAAAAAAAAAAEgQA&#10;AGRycy9kb3ducmV2LnhtbFBLBQYAAAAABAAEAPMAAAAgBQAAAAA=&#10;" strokecolor="#5b9bd5 [3204]"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29920" behindDoc="0" locked="0" layoutInCell="1" allowOverlap="1" wp14:anchorId="61ED3CE9" wp14:editId="654690EE">
                <wp:simplePos x="0" y="0"/>
                <wp:positionH relativeFrom="column">
                  <wp:posOffset>5503545</wp:posOffset>
                </wp:positionH>
                <wp:positionV relativeFrom="paragraph">
                  <wp:posOffset>281940</wp:posOffset>
                </wp:positionV>
                <wp:extent cx="8255" cy="3200400"/>
                <wp:effectExtent l="0" t="0" r="29845" b="19050"/>
                <wp:wrapNone/>
                <wp:docPr id="452" name="Straight Connector 452"/>
                <wp:cNvGraphicFramePr/>
                <a:graphic xmlns:a="http://schemas.openxmlformats.org/drawingml/2006/main">
                  <a:graphicData uri="http://schemas.microsoft.com/office/word/2010/wordprocessingShape">
                    <wps:wsp>
                      <wps:cNvCnPr/>
                      <wps:spPr>
                        <a:xfrm>
                          <a:off x="0" y="0"/>
                          <a:ext cx="8255" cy="3200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163986AB" id="Straight Connector 452"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35pt,22.2pt" to="434pt,2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7S+vgEAAMoDAAAOAAAAZHJzL2Uyb0RvYy54bWysU02PEzEMvSPxH6Lc6UzLFq1Gne6hK7gg&#10;qFj2B2QzTidSEkdO6Me/x0nbWQRIiNVePHHsZ/u9eFZ3R+/EHihZDL2cz1opIGgcbNj18vH7x3e3&#10;UqSswqAcBujlCZK8W799szrEDhY4ohuABBcJqTvEXo45x65pkh7BqzTDCIGDBsmrzC7tmoHUgat7&#10;1yza9kNzQBoioYaU+Pb+HJTrWt8Y0PmrMQmycL3k2XK1VO1Tsc16pbodqThafRlDvWAKr2zgplOp&#10;e5WV+EH2j1LeasKEJs80+gaNsRoqB2Yzb39j8zCqCJULi5PiJFN6vbL6y35Lwg69vFkupAjK8yM9&#10;ZFJ2N2axwRBYQiRRoqzVIaaOIZuwpYuX4pYK8aMhX75MSRyrvqdJXzhmofnydrFcSqE58J7f7qat&#10;8jfP2EgpfwL0ohx66Wwo7FWn9p9T5n6cek1hp8xy7l5P+eSgJLvwDQwz4n7ziq67BBtHYq94C5TW&#10;EPK8sOF6NbvAjHVuArb/Bl7yCxTqnv0PeELUzhjyBPY2IP2tez5eRzbn/KsCZ95FgiccTvVdqjS8&#10;MJXhZbnLRv7qV/jzL7j+CQAA//8DAFBLAwQUAAYACAAAACEAIoKeguEAAAAKAQAADwAAAGRycy9k&#10;b3ducmV2LnhtbEyPUUvDMBSF3wX/Q7iCby51xBpq0zEG4hzIcArzMWuubbW5KUm2dv/e+KSPl/tx&#10;znfKxWR7dkIfOkcKbmcZMKTamY4aBe9vjzcSWIiajO4doYIzBlhUlxelLowb6RVPu9iwFEKh0Ara&#10;GIeC81C3aHWYuQEp/T6dtzqm0zfceD2mcNvzeZbl3OqOUkOrB1y1WH/vjlbBi1+vV8vN+Yu2H3bc&#10;zzf77fP0pNT11bR8ABZxin8w/OondaiS08EdyQTWK5B5fp9QBUIIYAmQuUzjDgruhBTAq5L/n1D9&#10;AAAA//8DAFBLAQItABQABgAIAAAAIQC2gziS/gAAAOEBAAATAAAAAAAAAAAAAAAAAAAAAABbQ29u&#10;dGVudF9UeXBlc10ueG1sUEsBAi0AFAAGAAgAAAAhADj9If/WAAAAlAEAAAsAAAAAAAAAAAAAAAAA&#10;LwEAAF9yZWxzLy5yZWxzUEsBAi0AFAAGAAgAAAAhANa7tL6+AQAAygMAAA4AAAAAAAAAAAAAAAAA&#10;LgIAAGRycy9lMm9Eb2MueG1sUEsBAi0AFAAGAAgAAAAhACKCnoLhAAAACgEAAA8AAAAAAAAAAAAA&#10;AAAAGAQAAGRycy9kb3ducmV2LnhtbFBLBQYAAAAABAAEAPMAAAAmBQAAAAA=&#10;" strokecolor="#5b9bd5 [3204]"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34016" behindDoc="0" locked="0" layoutInCell="1" allowOverlap="1" wp14:anchorId="5F32F5F1" wp14:editId="41120594">
                <wp:simplePos x="0" y="0"/>
                <wp:positionH relativeFrom="column">
                  <wp:posOffset>5512279</wp:posOffset>
                </wp:positionH>
                <wp:positionV relativeFrom="paragraph">
                  <wp:posOffset>2654204</wp:posOffset>
                </wp:positionV>
                <wp:extent cx="181155" cy="0"/>
                <wp:effectExtent l="0" t="0" r="9525" b="19050"/>
                <wp:wrapNone/>
                <wp:docPr id="453" name="Straight Connector 453"/>
                <wp:cNvGraphicFramePr/>
                <a:graphic xmlns:a="http://schemas.openxmlformats.org/drawingml/2006/main">
                  <a:graphicData uri="http://schemas.microsoft.com/office/word/2010/wordprocessingShape">
                    <wps:wsp>
                      <wps:cNvCnPr/>
                      <wps:spPr>
                        <a:xfrm>
                          <a:off x="0" y="0"/>
                          <a:ext cx="1811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w16se="http://schemas.microsoft.com/office/word/2015/wordml/symex">
            <w:pict>
              <v:line w14:anchorId="6D801378" id="Straight Connector 453" o:spid="_x0000_s1026" style="position:absolute;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4.05pt,209pt" to="448.3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IQRuAEAAMYDAAAOAAAAZHJzL2Uyb0RvYy54bWysU8GOEzEMvSPxD1HudDoLRatRp3voarkg&#10;qFj4gGzG6URK4sgJnfbvcdJ2FgESAu3FE8d+tt+LZ3139E4cgJLF0Mt2sZQCgsbBhn0vv319eHMr&#10;RcoqDMphgF6eIMm7zetX6yl2cIMjugFIcJGQuin2csw5dk2T9AhepQVGCBw0SF5ldmnfDKQmru5d&#10;c7Ncvm8mpCESakiJb+/PQbmp9Y0BnT8bkyAL10ueLVdL1T4V22zWqtuTiqPVlzHUf0zhlQ3cdC51&#10;r7IS38n+VspbTZjQ5IVG36AxVkPlwGza5S9sHkcVoXJhcVKcZUovV1Z/OuxI2KGX71ZvpQjK8yM9&#10;ZlJ2P2axxRBYQiRRoqzVFFPHkG3Y0cVLcUeF+NGQL1+mJI5V39OsLxyz0HzZ3rbtaiWFvoaaZ1yk&#10;lD8AelEOvXQ2FOaqU4ePKXMvTr2msFPmOHeup3xyUJJd+AKG2ZReFV33CLaOxEHxBiitIeS2MOF6&#10;NbvAjHVuBi7/DrzkFyjUHfsX8IyonTHkGextQPpT93y8jmzO+VcFzryLBE84nOqbVGl4WSrDy2KX&#10;bfzZr/Dn32/zAwAA//8DAFBLAwQUAAYACAAAACEAWNLAqeAAAAALAQAADwAAAGRycy9kb3ducmV2&#10;LnhtbEyP0UrDQBBF3wX/YRnBN7tJkbDGbEopiLUgxSrUx212TKLZ2ZDdNunfO4KgjzNzuHNusZhc&#10;J044hNaThnSWgECqvG2p1vD2+nCjQIRoyJrOE2o4Y4BFeXlRmNz6kV7wtIu14BAKudHQxNjnUoaq&#10;QWfCzPdIfPvwgzORx6GWdjAjh7tOzpMkk860xB8a0+Oqweprd3Qanof1erXcnD9p++7G/Xyz3z5N&#10;j1pfX03LexARp/gHw48+q0PJTgd/JBtEp0FlKmVUw22quBQT6i7LQBx+N7Is5P8O5TcAAAD//wMA&#10;UEsBAi0AFAAGAAgAAAAhALaDOJL+AAAA4QEAABMAAAAAAAAAAAAAAAAAAAAAAFtDb250ZW50X1R5&#10;cGVzXS54bWxQSwECLQAUAAYACAAAACEAOP0h/9YAAACUAQAACwAAAAAAAAAAAAAAAAAvAQAAX3Jl&#10;bHMvLnJlbHNQSwECLQAUAAYACAAAACEAzniEEbgBAADGAwAADgAAAAAAAAAAAAAAAAAuAgAAZHJz&#10;L2Uyb0RvYy54bWxQSwECLQAUAAYACAAAACEAWNLAqeAAAAALAQAADwAAAAAAAAAAAAAAAAASBAAA&#10;ZHJzL2Rvd25yZXYueG1sUEsFBgAAAAAEAAQA8wAAAB8FAAAAAA==&#10;" strokecolor="#5b9bd5 [3204]"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32992" behindDoc="0" locked="0" layoutInCell="1" allowOverlap="1" wp14:anchorId="6B6CCF3C" wp14:editId="48573425">
                <wp:simplePos x="0" y="0"/>
                <wp:positionH relativeFrom="column">
                  <wp:posOffset>5512279</wp:posOffset>
                </wp:positionH>
                <wp:positionV relativeFrom="paragraph">
                  <wp:posOffset>1946838</wp:posOffset>
                </wp:positionV>
                <wp:extent cx="181155" cy="0"/>
                <wp:effectExtent l="0" t="0" r="9525" b="19050"/>
                <wp:wrapNone/>
                <wp:docPr id="454" name="Straight Connector 454"/>
                <wp:cNvGraphicFramePr/>
                <a:graphic xmlns:a="http://schemas.openxmlformats.org/drawingml/2006/main">
                  <a:graphicData uri="http://schemas.microsoft.com/office/word/2010/wordprocessingShape">
                    <wps:wsp>
                      <wps:cNvCnPr/>
                      <wps:spPr>
                        <a:xfrm>
                          <a:off x="0" y="0"/>
                          <a:ext cx="1811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32756DB0" id="Straight Connector 454"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05pt,153.3pt" to="448.3pt,1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45nuQEAAMYDAAAOAAAAZHJzL2Uyb0RvYy54bWysU01v2zAMvQ/YfxB0X2wXzVAYcXpI0V6G&#10;LVi3H6DKVCxAEgVKy8e/H6Uk7rANGDbsQosiH8n3RK/uj96JPVCyGAbZLVopIGgcbdgN8uuXx3d3&#10;UqSswqgcBhjkCZK8X799szrEHm5wQjcCCS4SUn+Ig5xyjn3TJD2BV2mBEQIHDZJXmV3aNSOpA1f3&#10;rrlp2/fNAWmMhBpS4tuHc1Cua31jQOdPxiTIwg2SZ8vVUrUvxTbrlep3pOJk9WUM9Q9TeGUDN51L&#10;PaisxDeyv5TyVhMmNHmh0TdojNVQOTCbrv2JzfOkIlQuLE6Ks0zp/5XVH/dbEnYc5O3yVoqgPD/S&#10;cyZld1MWGwyBJUQSJcpaHWLqGbIJW7p4KW6pED8a8uXLlMSx6nua9YVjFpovu7uuWy6l0NdQ84qL&#10;lPIToBflMEhnQ2GuerX/kDL34tRrCjtljnPnesonByXZhc9gmE3pVdF1j2DjSOwVb4DSGkLuChOu&#10;V7MLzFjnZmD7Z+Alv0Ch7tjfgGdE7Ywhz2BvA9LvuufjdWRzzr8qcOZdJHjB8VTfpErDy1IZXha7&#10;bOOPfoW//n7r7wAAAP//AwBQSwMEFAAGAAgAAAAhAJRTIPvfAAAACwEAAA8AAABkcnMvZG93bnJl&#10;di54bWxMj91Kw0AQRu8F32EZwTu7aYUQYyalFMRakNIq1Mttdkyi2dmwu23St3cLgt7Nz+GbM8V8&#10;NJ04kfOtZYTpJAFBXFndco3w/vZ0l4HwQbFWnWVCOJOHeXl9Vahc24G3dNqFWsQQ9rlCaELocyl9&#10;1ZBRfmJ74rj7tM6oEFtXS+3UEMNNJ2dJkkqjWo4XGtXTsqHqe3c0CK9utVou1ucv3nyYYT9b7zcv&#10;4zPi7c24eAQRaAx/MFz0ozqU0elgj6y96BCyNJtGFOE+SVMQkcgeLsXhdyLLQv7/ofwBAAD//wMA&#10;UEsBAi0AFAAGAAgAAAAhALaDOJL+AAAA4QEAABMAAAAAAAAAAAAAAAAAAAAAAFtDb250ZW50X1R5&#10;cGVzXS54bWxQSwECLQAUAAYACAAAACEAOP0h/9YAAACUAQAACwAAAAAAAAAAAAAAAAAvAQAAX3Jl&#10;bHMvLnJlbHNQSwECLQAUAAYACAAAACEAT+eOZ7kBAADGAwAADgAAAAAAAAAAAAAAAAAuAgAAZHJz&#10;L2Uyb0RvYy54bWxQSwECLQAUAAYACAAAACEAlFMg+98AAAALAQAADwAAAAAAAAAAAAAAAAATBAAA&#10;ZHJzL2Rvd25yZXYueG1sUEsFBgAAAAAEAAQA8wAAAB8FAAAAAA==&#10;" strokecolor="#5b9bd5 [3204]"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30944" behindDoc="0" locked="0" layoutInCell="1" allowOverlap="1" wp14:anchorId="54785950" wp14:editId="28074527">
                <wp:simplePos x="0" y="0"/>
                <wp:positionH relativeFrom="column">
                  <wp:posOffset>5512279</wp:posOffset>
                </wp:positionH>
                <wp:positionV relativeFrom="paragraph">
                  <wp:posOffset>842657</wp:posOffset>
                </wp:positionV>
                <wp:extent cx="181155" cy="0"/>
                <wp:effectExtent l="0" t="0" r="9525" b="19050"/>
                <wp:wrapNone/>
                <wp:docPr id="455" name="Straight Connector 455"/>
                <wp:cNvGraphicFramePr/>
                <a:graphic xmlns:a="http://schemas.openxmlformats.org/drawingml/2006/main">
                  <a:graphicData uri="http://schemas.microsoft.com/office/word/2010/wordprocessingShape">
                    <wps:wsp>
                      <wps:cNvCnPr/>
                      <wps:spPr>
                        <a:xfrm>
                          <a:off x="0" y="0"/>
                          <a:ext cx="1811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2143ECC9" id="Straight Connector 455"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05pt,66.35pt" to="448.3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eB2twEAAMYDAAAOAAAAZHJzL2Uyb0RvYy54bWysU8GOEzEMvSPxD1HudGZWLFqNOt1DV3BB&#10;ULHwAdmM04mUxJETOu3f46TtLGKREIiLJ479bL8Xz/r+6J04ACWLYZDdqpUCgsbRhv0gv319/+ZO&#10;ipRVGJXDAIM8QZL3m9ev1nPs4QYndCOQ4CIh9XMc5JRz7Jsm6Qm8SiuMEDhokLzK7NK+GUnNXN27&#10;5qZt3zUz0hgJNaTEtw/noNzU+saAzp+NSZCFGyTPlqulap+KbTZr1e9JxcnqyxjqH6bwygZuupR6&#10;UFmJ72RflPJWEyY0eaXRN2iM1VA5MJuu/YXN46QiVC4sToqLTOn/ldWfDjsSdhzk29tbKYLy/EiP&#10;mZTdT1lsMQSWEEmUKGs1x9QzZBt2dPFS3FEhfjTky5cpiWPV97ToC8csNF92d11XuuhrqHnGRUr5&#10;A6AX5TBIZ0Nhrnp1+Jgy9+LUawo7ZY5z53rKJwcl2YUvYJhN6VXRdY9g60gcFG+A0hpC7goTrlez&#10;C8xY5xZg+2fgJb9Aoe7Y34AXRO2MIS9gbwPS77rn43Vkc86/KnDmXSR4wvFU36RKw8tSGV4Wu2zj&#10;z36FP/9+mx8AAAD//wMAUEsDBBQABgAIAAAAIQCWp0K64AAAAAsBAAAPAAAAZHJzL2Rvd25yZXYu&#10;eG1sTI/RSsNAEEXfBf9hGcE3u2mEmMZsSimItSDFWqiP2+yYRLOzIbtt0r93CoI+ztzDnTP5fLSt&#10;OGHvG0cKppMIBFLpTEOVgt37010KwgdNRreOUMEZPcyL66tcZ8YN9IanbagEl5DPtII6hC6T0pc1&#10;Wu0nrkPi7NP1Vgce+0qaXg9cblsZR1EirW6IL9S6w2WN5ff2aBW89qvVcrE+f9Hmww77eL3fvIzP&#10;St3ejItHEAHH8AfDRZ/VoWCngzuS8aJVkCbplFEO7uMHEEyksyQBcfjdyCKX/38ofgAAAP//AwBQ&#10;SwECLQAUAAYACAAAACEAtoM4kv4AAADhAQAAEwAAAAAAAAAAAAAAAAAAAAAAW0NvbnRlbnRfVHlw&#10;ZXNdLnhtbFBLAQItABQABgAIAAAAIQA4/SH/1gAAAJQBAAALAAAAAAAAAAAAAAAAAC8BAABfcmVs&#10;cy8ucmVsc1BLAQItABQABgAIAAAAIQAU1eB2twEAAMYDAAAOAAAAAAAAAAAAAAAAAC4CAABkcnMv&#10;ZTJvRG9jLnhtbFBLAQItABQABgAIAAAAIQCWp0K64AAAAAsBAAAPAAAAAAAAAAAAAAAAABEEAABk&#10;cnMvZG93bnJldi54bWxQSwUGAAAAAAQABADzAAAAHgUAAAAA&#10;" strokecolor="#5b9bd5 [3204]"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31968" behindDoc="0" locked="0" layoutInCell="1" allowOverlap="1" wp14:anchorId="39F4C302" wp14:editId="7DE9F565">
                <wp:simplePos x="0" y="0"/>
                <wp:positionH relativeFrom="column">
                  <wp:posOffset>5503653</wp:posOffset>
                </wp:positionH>
                <wp:positionV relativeFrom="paragraph">
                  <wp:posOffset>1394748</wp:posOffset>
                </wp:positionV>
                <wp:extent cx="189781" cy="0"/>
                <wp:effectExtent l="0" t="0" r="20320" b="19050"/>
                <wp:wrapNone/>
                <wp:docPr id="456" name="Straight Connector 456"/>
                <wp:cNvGraphicFramePr/>
                <a:graphic xmlns:a="http://schemas.openxmlformats.org/drawingml/2006/main">
                  <a:graphicData uri="http://schemas.microsoft.com/office/word/2010/wordprocessingShape">
                    <wps:wsp>
                      <wps:cNvCnPr/>
                      <wps:spPr>
                        <a:xfrm>
                          <a:off x="0" y="0"/>
                          <a:ext cx="18978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21228193" id="Straight Connector 456"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35pt,109.8pt" to="448.3pt,10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4UpuQEAAMYDAAAOAAAAZHJzL2Uyb0RvYy54bWysU8GOEzEMvSPxD1HudNoVLGXU6R66gguC&#10;il0+IJtxOpGSOHJCZ/r3OGk7iwAJgbh44tjP9nvxbO4m78QRKFkMnVwtllJA0NjbcOjk18f3r9ZS&#10;pKxCrxwG6OQJkrzbvnyxGWMLNzig64EEFwmpHWMnh5xj2zRJD+BVWmCEwEGD5FVmlw5NT2rk6t41&#10;N8vlbTMi9ZFQQ0p8e38Oym2tbwzo/NmYBFm4TvJsuVqq9qnYZrtR7YFUHKy+jKH+YQqvbOCmc6l7&#10;lZX4RvaXUt5qwoQmLzT6Bo2xGioHZrNa/sTmYVARKhcWJ8VZpvT/yupPxz0J23fy9ZtbKYLy/EgP&#10;mZQ9DFnsMASWEEmUKGs1xtQyZBf2dPFS3FMhPhny5cuUxFT1Pc36wpSF5svV+t3b9UoKfQ01z7hI&#10;KX8A9KIcOulsKMxVq44fU+ZenHpNYafMce5cT/nkoCS78AUMsym9KrruEewciaPiDVBaQ8irwoTr&#10;1ewCM9a5Gbj8M/CSX6BQd+xvwDOidsaQZ7C3Ael33fN0Hdmc868KnHkXCZ6wP9U3qdLwslSGl8Uu&#10;2/ijX+HPv9/2OwAAAP//AwBQSwMEFAAGAAgAAAAhACFvMMXgAAAACwEAAA8AAABkcnMvZG93bnJl&#10;di54bWxMj11LwzAUhu8F/0M4gncuXS9i1zUdYyDOgYxNYbvMmmNbbU5Kkq3dvzeCoHfn4+E9zykW&#10;o+nYBZ1vLUmYThJgSJXVLdUS3t+eHjJgPijSqrOEEq7oYVHe3hQq13agHV72oWYxhHyuJDQh9Dnn&#10;vmrQKD+xPVLcfVhnVIitq7l2aojhpuNpkghuVEvxQqN6XDVYfe3PRsKrW69Xy831k7ZHMxzSzWH7&#10;Mj5LeX83LufAAo7hD4Yf/agOZXQ62TNpzzoJmRCPEZWQTmcCWCSymYjF6XfCy4L//6H8BgAA//8D&#10;AFBLAQItABQABgAIAAAAIQC2gziS/gAAAOEBAAATAAAAAAAAAAAAAAAAAAAAAABbQ29udGVudF9U&#10;eXBlc10ueG1sUEsBAi0AFAAGAAgAAAAhADj9If/WAAAAlAEAAAsAAAAAAAAAAAAAAAAALwEAAF9y&#10;ZWxzLy5yZWxzUEsBAi0AFAAGAAgAAAAhAACPhSm5AQAAxgMAAA4AAAAAAAAAAAAAAAAALgIAAGRy&#10;cy9lMm9Eb2MueG1sUEsBAi0AFAAGAAgAAAAhACFvMMXgAAAACwEAAA8AAAAAAAAAAAAAAAAAEwQA&#10;AGRycy9kb3ducmV2LnhtbFBLBQYAAAAABAAEAPMAAAAgBQAAAAA=&#10;" strokecolor="#5b9bd5 [3204]"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37088" behindDoc="0" locked="0" layoutInCell="1" allowOverlap="1" wp14:anchorId="13782372" wp14:editId="02F49AB8">
                <wp:simplePos x="0" y="0"/>
                <wp:positionH relativeFrom="column">
                  <wp:posOffset>5693410</wp:posOffset>
                </wp:positionH>
                <wp:positionV relativeFrom="paragraph">
                  <wp:posOffset>1204595</wp:posOffset>
                </wp:positionV>
                <wp:extent cx="672465" cy="335915"/>
                <wp:effectExtent l="0" t="0" r="13335" b="26035"/>
                <wp:wrapNone/>
                <wp:docPr id="459" name="Text Box 459"/>
                <wp:cNvGraphicFramePr/>
                <a:graphic xmlns:a="http://schemas.openxmlformats.org/drawingml/2006/main">
                  <a:graphicData uri="http://schemas.microsoft.com/office/word/2010/wordprocessingShape">
                    <wps:wsp>
                      <wps:cNvSpPr txBox="1"/>
                      <wps:spPr>
                        <a:xfrm>
                          <a:off x="0" y="0"/>
                          <a:ext cx="672465" cy="3359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6B5855" w:rsidRDefault="00383162" w:rsidP="007C4376">
                            <w:pPr>
                              <w:jc w:val="center"/>
                              <w:rPr>
                                <w:sz w:val="18"/>
                                <w:szCs w:val="16"/>
                              </w:rPr>
                            </w:pPr>
                            <w:r w:rsidRPr="000E0953">
                              <w:rPr>
                                <w:rFonts w:ascii="Arial Narrow" w:hAnsi="Arial Narrow"/>
                                <w:sz w:val="18"/>
                                <w:szCs w:val="16"/>
                              </w:rPr>
                              <w:t>Head</w:t>
                            </w:r>
                            <w:r w:rsidRPr="006B5855">
                              <w:rPr>
                                <w:sz w:val="18"/>
                                <w:szCs w:val="16"/>
                              </w:rPr>
                              <w:t xml:space="preserve"> RTI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82372" id="Text Box 459" o:spid="_x0000_s1063" type="#_x0000_t202" style="position:absolute;left:0;text-align:left;margin-left:448.3pt;margin-top:94.85pt;width:52.95pt;height:26.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O1XmQIAAL0FAAAOAAAAZHJzL2Uyb0RvYy54bWysVEtPGzEQvlfqf7B8L5snNBEblIKoKiFA&#10;hYqz47WJhe1xbSe76a9n7N0NgXKh6mV37PlmPPPN4/SsMZpshQ8KbEmHRwNKhOVQKftY0l/3l1++&#10;UhIisxXTYEVJdyLQs8XnT6e1m4sRrEFXwhN0YsO8diVdx+jmRRH4WhgWjsAJi0oJ3rCIR/9YVJ7V&#10;6N3oYjQYHBc1+Mp54CIEvL1olXSR/UspeLyRMohIdEkxtpi/Pn9X6VssTtn80TO3VrwLg/1DFIYp&#10;i4/uXV2wyMjGq79cGcU9BJDxiIMpQErFRc4BsxkO3mRzt2ZO5FyQnOD2NIX/55Zfb289UVVJJ9MZ&#10;JZYZLNK9aCL5Bg1Jd8hQ7cIcgXcOobFBBVa6vw94mRJvpDfpjykR1CPXuz2/yR3Hy+OT0eR4SglH&#10;1Xg8nQ2nyUvxYux8iN8FGJKEknosX2aVba9CbKE9JL0VQKvqUmmdD6llxLn2ZMuw2DrmENH5K5S2&#10;pMZAxtNBdvxKl1zv7Vea8acuvAMU+tM2PSdyc3VhJYJaIrIUd1okjLY/hURyMx/vxMg4F3YfZ0Yn&#10;lMSMPmLY4V+i+ohxmwda5JfBxr2xURZ8y9JraqunnlrZ4rGGB3knMTarJnfV+KRvlBVUO+wfD+0M&#10;BscvFRJ+xUK8ZR6HDlsGF0m8wY/UgFWCTqJkDf7Pe/cJj7OAWkpqHOKSht8b5gUl+ofFKZkNJ5M0&#10;9fkwmZ6M8OAPNatDjd2Yc8DWGeLKcjyLCR91L0oP5gH3zTK9iipmOb5d0tiL57FdLbivuFguMwjn&#10;3LF4Ze8cT64TzanR7psH5l3X6BEn5Br6cWfzN/3eYpOlheUmglR5GBLRLatdAXBH5HHq9llaQofn&#10;jHrZuotnAAAA//8DAFBLAwQUAAYACAAAACEAiBw6gd4AAAAMAQAADwAAAGRycy9kb3ducmV2Lnht&#10;bEyPwU7DMBBE70j8g7VI3KhNBMEJcSpAhQunFsTZjV3bIl5HtpuGv8c9wXE1TzNvu/XiRzLrmFxA&#10;AbcrBkTjEJRDI+Dz4/WGA0lZopJjQC3gRydY95cXnWxVOOFWz7tsSCnB1EoBNueppTQNVnuZVmHS&#10;WLJDiF7mckZDVZSnUu5HWjFWUy8dlgUrJ/1i9fC9O3oBm2fTmIHLaDdcOTcvX4d38ybE9dXy9Agk&#10;6yX/wXDWL+rQF6d9OKJKZBTAm7ouaAl48wDkTDBW3QPZC6juqhpo39H/T/S/AAAA//8DAFBLAQIt&#10;ABQABgAIAAAAIQC2gziS/gAAAOEBAAATAAAAAAAAAAAAAAAAAAAAAABbQ29udGVudF9UeXBlc10u&#10;eG1sUEsBAi0AFAAGAAgAAAAhADj9If/WAAAAlAEAAAsAAAAAAAAAAAAAAAAALwEAAF9yZWxzLy5y&#10;ZWxzUEsBAi0AFAAGAAgAAAAhANt47VeZAgAAvQUAAA4AAAAAAAAAAAAAAAAALgIAAGRycy9lMm9E&#10;b2MueG1sUEsBAi0AFAAGAAgAAAAhAIgcOoHeAAAADAEAAA8AAAAAAAAAAAAAAAAA8wQAAGRycy9k&#10;b3ducmV2LnhtbFBLBQYAAAAABAAEAPMAAAD+BQAAAAA=&#10;" fillcolor="white [3201]" strokeweight=".5pt">
                <v:textbox>
                  <w:txbxContent>
                    <w:p w:rsidR="00383162" w:rsidRPr="006B5855" w:rsidRDefault="00383162" w:rsidP="007C4376">
                      <w:pPr>
                        <w:jc w:val="center"/>
                        <w:rPr>
                          <w:sz w:val="18"/>
                          <w:szCs w:val="16"/>
                        </w:rPr>
                      </w:pPr>
                      <w:r w:rsidRPr="000E0953">
                        <w:rPr>
                          <w:rFonts w:ascii="Arial Narrow" w:hAnsi="Arial Narrow"/>
                          <w:sz w:val="18"/>
                          <w:szCs w:val="16"/>
                        </w:rPr>
                        <w:t>Head</w:t>
                      </w:r>
                      <w:r w:rsidRPr="006B5855">
                        <w:rPr>
                          <w:sz w:val="18"/>
                          <w:szCs w:val="16"/>
                        </w:rPr>
                        <w:t xml:space="preserve"> RTI</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36064" behindDoc="0" locked="0" layoutInCell="1" allowOverlap="1" wp14:anchorId="7CE03133" wp14:editId="3FCC5FC0">
                <wp:simplePos x="0" y="0"/>
                <wp:positionH relativeFrom="column">
                  <wp:posOffset>5693410</wp:posOffset>
                </wp:positionH>
                <wp:positionV relativeFrom="paragraph">
                  <wp:posOffset>609600</wp:posOffset>
                </wp:positionV>
                <wp:extent cx="672465" cy="379095"/>
                <wp:effectExtent l="0" t="0" r="13335" b="20955"/>
                <wp:wrapNone/>
                <wp:docPr id="460" name="Text Box 460"/>
                <wp:cNvGraphicFramePr/>
                <a:graphic xmlns:a="http://schemas.openxmlformats.org/drawingml/2006/main">
                  <a:graphicData uri="http://schemas.microsoft.com/office/word/2010/wordprocessingShape">
                    <wps:wsp>
                      <wps:cNvSpPr txBox="1"/>
                      <wps:spPr>
                        <a:xfrm>
                          <a:off x="0" y="0"/>
                          <a:ext cx="672465" cy="379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6B5855" w:rsidRDefault="00383162" w:rsidP="007C4376">
                            <w:pPr>
                              <w:jc w:val="center"/>
                              <w:rPr>
                                <w:sz w:val="18"/>
                                <w:szCs w:val="16"/>
                              </w:rPr>
                            </w:pPr>
                            <w:r w:rsidRPr="000E0953">
                              <w:rPr>
                                <w:rFonts w:ascii="Arial Narrow" w:hAnsi="Arial Narrow"/>
                                <w:sz w:val="18"/>
                                <w:szCs w:val="16"/>
                              </w:rPr>
                              <w:t>Head</w:t>
                            </w:r>
                            <w:r w:rsidRPr="006B5855">
                              <w:rPr>
                                <w:sz w:val="18"/>
                                <w:szCs w:val="16"/>
                              </w:rPr>
                              <w:t xml:space="preserve"> 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03133" id="Text Box 460" o:spid="_x0000_s1064" type="#_x0000_t202" style="position:absolute;left:0;text-align:left;margin-left:448.3pt;margin-top:48pt;width:52.95pt;height:29.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z7PmQIAAL0FAAAOAAAAZHJzL2Uyb0RvYy54bWysVE1PGzEQvVfqf7B8L5uEJJCIDUpBVJUQ&#10;oELF2fHaxML2uLaT3fTXd+zdDYFyoepld+x5M55583F23hhNtsIHBbakw6MBJcJyqJR9KunPh6sv&#10;p5SEyGzFNFhR0p0I9Hzx+dNZ7eZiBGvQlfAEndgwr11J1zG6eVEEvhaGhSNwwqJSgjcs4tE/FZVn&#10;NXo3uhgNBtOiBl85D1yEgLeXrZIusn8pBY+3UgYRiS4pxhbz1+fvKn2LxRmbP3nm1op3YbB/iMIw&#10;ZfHRvatLFhnZePWXK6O4hwAyHnEwBUipuMg5YDbDwZts7tfMiZwLkhPcnqbw/9zym+2dJ6oq6XiK&#10;/FhmsEgPoonkKzQk3SFDtQtzBN47hMYGFVjp/j7gZUq8kd6kP6ZEUI++dnt+kzuOl9OT0Xg6oYSj&#10;6vhkNphNkpfixdj5EL8JMCQJJfVYvswq216H2EJ7SHorgFbVldI6H1LLiAvtyZZhsXXMIaLzVyht&#10;SY2BHE8G2fErXXK9t19pxp+78A5Q6E/b9JzIzdWFlQhqichS3GmRMNr+EBLJzXy8EyPjXNh9nBmd&#10;UBIz+ohhh3+J6iPGbR5okV8GG/fGRlnwLUuvqa2ee2pli8caHuSdxNismtxVx6d9o6yg2mH/eGhn&#10;MDh+pZDwaxbiHfM4dNgyuEjiLX6kBqwSdBIla/C/37tPeJwF1FJS4xCXNPzaMC8o0d8tTslsOB6n&#10;qc+H8eRkhAd/qFkdauzGXAC2zhBXluNZTPioe1F6MI+4b5bpVVQxy/HtksZevIjtasF9xcVymUE4&#10;547Fa3vveHKdaE6N9tA8Mu+6Ro84ITfQjzubv+n3FpssLSw3EaTKw5CIblntCoA7Io9Tt8/SEjo8&#10;Z9TL1l38AQAA//8DAFBLAwQUAAYACAAAACEAWdRws94AAAALAQAADwAAAGRycy9kb3ducmV2Lnht&#10;bEyPwU7DMAyG70i8Q2QkbixhUktbmk6ABhdObIiz12RJRONUTdaVtyc7wc2WP/3+/naz+IHNeoou&#10;kIT7lQCmqQ/KkZHwuX+9q4DFhKRwCKQl/OgIm+76qsVGhTN96HmXDMshFBuUYFMaG85jb7XHuAqj&#10;pnw7hsljyutkuJrwnMP9wNdClNyjo/zB4qhfrO6/dycvYftsatNXONltpZybl6/ju3mT8vZmeXoE&#10;lvSS/mC46Gd16LLTIZxIRTZIqOqyzKiEusydLoAQ6wLYIU9F8QC8a/n/Dt0vAAAA//8DAFBLAQIt&#10;ABQABgAIAAAAIQC2gziS/gAAAOEBAAATAAAAAAAAAAAAAAAAAAAAAABbQ29udGVudF9UeXBlc10u&#10;eG1sUEsBAi0AFAAGAAgAAAAhADj9If/WAAAAlAEAAAsAAAAAAAAAAAAAAAAALwEAAF9yZWxzLy5y&#10;ZWxzUEsBAi0AFAAGAAgAAAAhABXnPs+ZAgAAvQUAAA4AAAAAAAAAAAAAAAAALgIAAGRycy9lMm9E&#10;b2MueG1sUEsBAi0AFAAGAAgAAAAhAFnUcLPeAAAACwEAAA8AAAAAAAAAAAAAAAAA8wQAAGRycy9k&#10;b3ducmV2LnhtbFBLBQYAAAAABAAEAPMAAAD+BQAAAAA=&#10;" fillcolor="white [3201]" strokeweight=".5pt">
                <v:textbox>
                  <w:txbxContent>
                    <w:p w:rsidR="00383162" w:rsidRPr="006B5855" w:rsidRDefault="00383162" w:rsidP="007C4376">
                      <w:pPr>
                        <w:jc w:val="center"/>
                        <w:rPr>
                          <w:sz w:val="18"/>
                          <w:szCs w:val="16"/>
                        </w:rPr>
                      </w:pPr>
                      <w:r w:rsidRPr="000E0953">
                        <w:rPr>
                          <w:rFonts w:ascii="Arial Narrow" w:hAnsi="Arial Narrow"/>
                          <w:sz w:val="18"/>
                          <w:szCs w:val="16"/>
                        </w:rPr>
                        <w:t>Head</w:t>
                      </w:r>
                      <w:r w:rsidRPr="006B5855">
                        <w:rPr>
                          <w:sz w:val="18"/>
                          <w:szCs w:val="16"/>
                        </w:rPr>
                        <w:t xml:space="preserve"> GPS</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69856" behindDoc="0" locked="0" layoutInCell="1" allowOverlap="1" wp14:anchorId="1E821AA6" wp14:editId="00451A3D">
                <wp:simplePos x="0" y="0"/>
                <wp:positionH relativeFrom="column">
                  <wp:posOffset>4692650</wp:posOffset>
                </wp:positionH>
                <wp:positionV relativeFrom="paragraph">
                  <wp:posOffset>853440</wp:posOffset>
                </wp:positionV>
                <wp:extent cx="688975" cy="431165"/>
                <wp:effectExtent l="0" t="0" r="15875" b="26035"/>
                <wp:wrapNone/>
                <wp:docPr id="462" name="Text Box 462"/>
                <wp:cNvGraphicFramePr/>
                <a:graphic xmlns:a="http://schemas.openxmlformats.org/drawingml/2006/main">
                  <a:graphicData uri="http://schemas.microsoft.com/office/word/2010/wordprocessingShape">
                    <wps:wsp>
                      <wps:cNvSpPr txBox="1"/>
                      <wps:spPr>
                        <a:xfrm>
                          <a:off x="0" y="0"/>
                          <a:ext cx="688975" cy="4311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512B98" w:rsidRDefault="00383162" w:rsidP="007C4376">
                            <w:pPr>
                              <w:jc w:val="center"/>
                              <w:rPr>
                                <w:sz w:val="18"/>
                              </w:rPr>
                            </w:pPr>
                            <w:r w:rsidRPr="000E0953">
                              <w:rPr>
                                <w:rFonts w:ascii="Arial Narrow" w:hAnsi="Arial Narrow"/>
                                <w:sz w:val="18"/>
                              </w:rPr>
                              <w:t>Support</w:t>
                            </w:r>
                            <w:r w:rsidRPr="00512B98">
                              <w:rPr>
                                <w:sz w:val="18"/>
                              </w:rPr>
                              <w:t xml:space="preserve">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21AA6" id="Text Box 462" o:spid="_x0000_s1065" type="#_x0000_t202" style="position:absolute;left:0;text-align:left;margin-left:369.5pt;margin-top:67.2pt;width:54.25pt;height:33.9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UQNmgIAAL0FAAAOAAAAZHJzL2Uyb0RvYy54bWysVE1PGzEQvVfqf7B8L5uEJISIDUpBVJUQ&#10;oELF2fHaxML2uLaT3fTXd+zdDYFyoepld+x5M55583F23hhNtsIHBbakw6MBJcJyqJR9KunPh6sv&#10;M0pCZLZiGqwo6U4Eer74/OmsdnMxgjXoSniCTmyY166k6xjdvCgCXwvDwhE4YVEpwRsW8eifisqz&#10;Gr0bXYwGg2lRg6+cBy5CwNvLVkkX2b+UgsdbKYOIRJcUY4v56/N3lb7F4ozNnzxza8W7MNg/RGGY&#10;svjo3tUli4xsvPrLlVHcQwAZjziYAqRUXOQcMJvh4E0292vmRM4FyQluT1P4f275zfbOE1WVdDwd&#10;UWKZwSI9iCaSr9CQdIcM1S7MEXjvEBobVGCl+/uAlynxRnqT/pgSQT1yvdvzm9xxvJzOZqcnE0o4&#10;qsbHw+F0krwUL8bOh/hNgCFJKKnH8mVW2fY6xBbaQ9JbAbSqrpTW+ZBaRlxoT7YMi61jDhGdv0Jp&#10;S2oM5HgyyI5f6ZLrvf1KM/7chXeAQn/apudEbq4urERQS0SW4k6LhNH2h5BIbubjnRgZ58Lu48zo&#10;hJKY0UcMO/xLVB8xbvNAi/wy2Lg3NsqCb1l6TW313FMrWzzW8CDvJMZm1eSuOj7tG2UF1Q77x0M7&#10;g8HxK4WEX7MQ75jHocOWwUUSb/EjNWCVoJMoWYP//d59wuMsoJaSGoe4pOHXhnlBif5ucUpOh+Nx&#10;mvp8GE9ORnjwh5rVocZuzAVg6wxxZTmexYSPuhelB/OI+2aZXkUVsxzfLmnsxYvYrhbcV1wslxmE&#10;c+5YvLb3jifXiebUaA/NI/Oua/SIE3ID/biz+Zt+b7HJ0sJyE0GqPAyJ6JbVrgC4I/I4dfssLaHD&#10;c0a9bN3FHwAAAP//AwBQSwMEFAAGAAgAAAAhABXv7ZnfAAAACwEAAA8AAABkcnMvZG93bnJldi54&#10;bWxMjzFPwzAUhHck/oP1kNioQxJomsapABWWThTU2Y1f7YjYjmw3Df+exwTj6U533zWb2Q5swhB7&#10;7wTcLzJg6DqveqcFfH683lXAYpJOycE7FPCNETbt9VUja+Uv7h2nfdKMSlyspQCT0lhzHjuDVsaF&#10;H9GRd/LBykQyaK6CvFC5HXieZY/cyt7RgpEjvhjsvvZnK2D7rFe6q2Qw20r1/TQfTjv9JsTtzfy0&#10;BpZwTn9h+MUndGiJ6ejPTkU2CFgWK/qSyCjKEhglqnL5AOwoIM/yAnjb8P8f2h8AAAD//wMAUEsB&#10;Ai0AFAAGAAgAAAAhALaDOJL+AAAA4QEAABMAAAAAAAAAAAAAAAAAAAAAAFtDb250ZW50X1R5cGVz&#10;XS54bWxQSwECLQAUAAYACAAAACEAOP0h/9YAAACUAQAACwAAAAAAAAAAAAAAAAAvAQAAX3JlbHMv&#10;LnJlbHNQSwECLQAUAAYACAAAACEAd4FEDZoCAAC9BQAADgAAAAAAAAAAAAAAAAAuAgAAZHJzL2Uy&#10;b0RvYy54bWxQSwECLQAUAAYACAAAACEAFe/tmd8AAAALAQAADwAAAAAAAAAAAAAAAAD0BAAAZHJz&#10;L2Rvd25yZXYueG1sUEsFBgAAAAAEAAQA8wAAAAAGAAAAAA==&#10;" fillcolor="white [3201]" strokeweight=".5pt">
                <v:textbox>
                  <w:txbxContent>
                    <w:p w:rsidR="00383162" w:rsidRPr="00512B98" w:rsidRDefault="00383162" w:rsidP="007C4376">
                      <w:pPr>
                        <w:jc w:val="center"/>
                        <w:rPr>
                          <w:sz w:val="18"/>
                        </w:rPr>
                      </w:pPr>
                      <w:r w:rsidRPr="000E0953">
                        <w:rPr>
                          <w:rFonts w:ascii="Arial Narrow" w:hAnsi="Arial Narrow"/>
                          <w:sz w:val="18"/>
                        </w:rPr>
                        <w:t>Support</w:t>
                      </w:r>
                      <w:r w:rsidRPr="00512B98">
                        <w:rPr>
                          <w:sz w:val="18"/>
                        </w:rPr>
                        <w:t xml:space="preserve"> Manager</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68832" behindDoc="0" locked="0" layoutInCell="1" allowOverlap="1" wp14:anchorId="760C5805" wp14:editId="5299AB0F">
                <wp:simplePos x="0" y="0"/>
                <wp:positionH relativeFrom="column">
                  <wp:posOffset>3968115</wp:posOffset>
                </wp:positionH>
                <wp:positionV relativeFrom="paragraph">
                  <wp:posOffset>862330</wp:posOffset>
                </wp:positionV>
                <wp:extent cx="585470" cy="421005"/>
                <wp:effectExtent l="0" t="0" r="24130" b="17145"/>
                <wp:wrapNone/>
                <wp:docPr id="463" name="Text Box 463"/>
                <wp:cNvGraphicFramePr/>
                <a:graphic xmlns:a="http://schemas.openxmlformats.org/drawingml/2006/main">
                  <a:graphicData uri="http://schemas.microsoft.com/office/word/2010/wordprocessingShape">
                    <wps:wsp>
                      <wps:cNvSpPr txBox="1"/>
                      <wps:spPr>
                        <a:xfrm>
                          <a:off x="0" y="0"/>
                          <a:ext cx="585470" cy="4210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0E0953" w:rsidRDefault="00383162" w:rsidP="007C4376">
                            <w:pPr>
                              <w:jc w:val="center"/>
                              <w:rPr>
                                <w:rFonts w:ascii="Arial Narrow" w:hAnsi="Arial Narrow"/>
                                <w:sz w:val="18"/>
                              </w:rPr>
                            </w:pPr>
                            <w:r w:rsidRPr="000E0953">
                              <w:rPr>
                                <w:rFonts w:ascii="Arial Narrow" w:hAnsi="Arial Narrow"/>
                                <w:sz w:val="18"/>
                              </w:rPr>
                              <w:t>I/c SPL Grp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5805" id="Text Box 463" o:spid="_x0000_s1066" type="#_x0000_t202" style="position:absolute;left:0;text-align:left;margin-left:312.45pt;margin-top:67.9pt;width:46.1pt;height:33.1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MaBlwIAAL0FAAAOAAAAZHJzL2Uyb0RvYy54bWysVEtPGzEQvlfqf7B8L7sJCdCIDUpBVJUQ&#10;oIaKs+O1iYXtcW0nu+mvZ+zdPKBcqHrZtWe+Gc988zi/aI0ma+GDAlvRwVFJibAcamWfKvrr4frL&#10;GSUhMlszDVZUdCMCvZh+/nTeuIkYwhJ0LTxBJzZMGlfRZYxuUhSBL4Vh4QicsKiU4A2LePVPRe1Z&#10;g96NLoZleVI04GvngYsQUHrVKek0+5dS8HgnZRCR6IpibDF/ff4u0reYnrPJk2duqXgfBvuHKAxT&#10;Fh/dubpikZGVV3+5Mop7CCDjEQdTgJSKi5wDZjMo32QzXzInci5ITnA7msL/c8tv1/eeqLqio5Nj&#10;SiwzWKQH0UbyDVqSZMhQ48IEgXOH0NiiAiu9lQcUpsRb6U36Y0oE9cj1ZsdvcsdROD4bj05Rw1E1&#10;Gg7Kcpy8FHtj50P8LsCQdKiox/JlVtn6JsQOuoWktwJoVV8rrfMltYy41J6sGRZbxxwiOn+F0pY0&#10;FT05HpfZ8Stdcr2zX2jGn/vwDlDoT9v0nMjN1YeVCOqIyKe40SJhtP0pJJKb+XgnRsa5sLs4Mzqh&#10;JGb0EcMev4/qI8ZdHmiRXwYbd8ZGWfAdS6+prZ+31MoOjzU8yDsdY7tou67KI5ZEC6g32D8euhkM&#10;jl8rJPyGhXjPPA4dNgYukniHH6kBqwT9iZIl+D/vyRMeZwG1lDQ4xBUNv1fMC0r0D4tT8nUwGqWp&#10;z5fR+HSIF3+oWRxq7MpcArbOAFeW4/mY8FFvj9KDecR9M0uvoopZjm9XNG6Pl7FbLbivuJjNMgjn&#10;3LF4Y+eOJ9eJ5tRoD+0j865v9IgTcgvbcWeTN/3eYZOlhdkqglR5GPas9gXAHZHHqd9naQkd3jNq&#10;v3WnLwAAAP//AwBQSwMEFAAGAAgAAAAhAHhX0CneAAAACwEAAA8AAABkcnMvZG93bnJldi54bWxM&#10;j8FOwzAQRO9I/IO1SNyokwBtGuJUgAqXniiI8zZ2bYvYjmw3DX/PcoLjap5m37Sb2Q1sUjHZ4AWU&#10;iwKY8n2Q1msBH+8vNzWwlNFLHIJXAr5Vgk13edFiI8PZv6lpnzWjEp8aFGByHhvOU2+Uw7QIo/KU&#10;HUN0mOmMmsuIZyp3A6+KYskdWk8fDI7q2aj+a39yArZPeq37GqPZ1tLaaf487vSrENdX8+MDsKzm&#10;/AfDrz6pQ0dOh3DyMrFBwLK6WxNKwe09bSBiVa5KYAcBVVGVwLuW/9/Q/QAAAP//AwBQSwECLQAU&#10;AAYACAAAACEAtoM4kv4AAADhAQAAEwAAAAAAAAAAAAAAAAAAAAAAW0NvbnRlbnRfVHlwZXNdLnht&#10;bFBLAQItABQABgAIAAAAIQA4/SH/1gAAAJQBAAALAAAAAAAAAAAAAAAAAC8BAABfcmVscy8ucmVs&#10;c1BLAQItABQABgAIAAAAIQA8vMaBlwIAAL0FAAAOAAAAAAAAAAAAAAAAAC4CAABkcnMvZTJvRG9j&#10;LnhtbFBLAQItABQABgAIAAAAIQB4V9Ap3gAAAAsBAAAPAAAAAAAAAAAAAAAAAPEEAABkcnMvZG93&#10;bnJldi54bWxQSwUGAAAAAAQABADzAAAA/AUAAAAA&#10;" fillcolor="white [3201]" strokeweight=".5pt">
                <v:textbox>
                  <w:txbxContent>
                    <w:p w:rsidR="00383162" w:rsidRPr="000E0953" w:rsidRDefault="00383162" w:rsidP="007C4376">
                      <w:pPr>
                        <w:jc w:val="center"/>
                        <w:rPr>
                          <w:rFonts w:ascii="Arial Narrow" w:hAnsi="Arial Narrow"/>
                          <w:sz w:val="18"/>
                        </w:rPr>
                      </w:pPr>
                      <w:r w:rsidRPr="000E0953">
                        <w:rPr>
                          <w:rFonts w:ascii="Arial Narrow" w:hAnsi="Arial Narrow"/>
                          <w:sz w:val="18"/>
                        </w:rPr>
                        <w:t>I/c SPL Grp</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67808" behindDoc="0" locked="0" layoutInCell="1" allowOverlap="1" wp14:anchorId="6C442E3F" wp14:editId="0EAF11E3">
                <wp:simplePos x="0" y="0"/>
                <wp:positionH relativeFrom="column">
                  <wp:posOffset>3217545</wp:posOffset>
                </wp:positionH>
                <wp:positionV relativeFrom="paragraph">
                  <wp:posOffset>879475</wp:posOffset>
                </wp:positionV>
                <wp:extent cx="646430" cy="403860"/>
                <wp:effectExtent l="0" t="0" r="20320" b="15240"/>
                <wp:wrapNone/>
                <wp:docPr id="464" name="Text Box 464"/>
                <wp:cNvGraphicFramePr/>
                <a:graphic xmlns:a="http://schemas.openxmlformats.org/drawingml/2006/main">
                  <a:graphicData uri="http://schemas.microsoft.com/office/word/2010/wordprocessingShape">
                    <wps:wsp>
                      <wps:cNvSpPr txBox="1"/>
                      <wps:spPr>
                        <a:xfrm>
                          <a:off x="0" y="0"/>
                          <a:ext cx="646430" cy="403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0E0953" w:rsidRDefault="00383162" w:rsidP="007C4376">
                            <w:pPr>
                              <w:jc w:val="center"/>
                              <w:rPr>
                                <w:rFonts w:ascii="Arial Narrow" w:hAnsi="Arial Narrow"/>
                                <w:sz w:val="18"/>
                              </w:rPr>
                            </w:pPr>
                            <w:r w:rsidRPr="000E0953">
                              <w:rPr>
                                <w:rFonts w:ascii="Arial Narrow" w:hAnsi="Arial Narrow"/>
                                <w:sz w:val="18"/>
                              </w:rPr>
                              <w:t>Head BMB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42E3F" id="Text Box 464" o:spid="_x0000_s1067" type="#_x0000_t202" style="position:absolute;left:0;text-align:left;margin-left:253.35pt;margin-top:69.25pt;width:50.9pt;height:31.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KIhlgIAAL0FAAAOAAAAZHJzL2Uyb0RvYy54bWysVFFPGzEMfp+0/xDlfVwLpWMVV9SBmCYh&#10;QCsTz2kuoSdycZak7XW/fl9ybWkZL0x7ubPjz479xfb5RdsYtlQ+1GRL3j/qcaaspKq2TyX/+XD9&#10;6YyzEIWthCGrSr5WgV+MP344X7mROqY5mUp5hiA2jFau5PMY3agogpyrRoQjcsrCqMk3IkL1T0Xl&#10;xQrRG1Mc93rDYkW+cp6kCgGnV52Rj3N8rZWMd1oHFZkpOXKL+evzd5a+xfhcjJ68cPNabtIQ/5BF&#10;I2qLS3ehrkQUbOHrv0I1tfQUSMcjSU1BWtdS5RpQTb/3qprpXDiVawE5we1oCv8vrLxd3ntWVyUf&#10;DAecWdHgkR5UG9lXalk6A0MrF0YATh2gsYUBL709DzhMhbfaN+mPkhjs4Hq94zeFkzgcIt4JLBKm&#10;Qe/kbJj5L16cnQ/xm6KGJaHkHs+XWRXLmxCRCKBbSLorkKmr69qYrKSWUZfGs6XAY5uYU4THAcpY&#10;tkIiJ6e9HPjAlkLv/GdGyOdU5GEEaMam61Rurk1aiaCOiCzFtVEJY+wPpUFu5uONHIWUyu7yzOiE&#10;0qjoPY4b/EtW73Hu6oBHvpls3Dk3tSXfsXRIbfW8pVZ3eJC0V3cSYztru67aNcqMqjX6x1M3g8HJ&#10;6xqE34gQ74XH0KExsEjiHT7aEF6JNhJnc/K/3zpPeMwCrJytMMQlD78WwivOzHeLKfnSHwzS1Gdl&#10;cPr5GIrft8z2LXbRXBJap4+V5WQWEz6arag9NY/YN5N0K0zCStxd8rgVL2O3WrCvpJpMMghz7kS8&#10;sVMnU+hEc2q0h/ZReLdp9IgJuaXtuIvRq37vsMnT0mQRSdd5GBLRHaubB8COyP262WdpCe3rGfWy&#10;dcd/AAAA//8DAFBLAwQUAAYACAAAACEAHEUEYt0AAAALAQAADwAAAGRycy9kb3ducmV2LnhtbEyP&#10;wU7DMAyG70i8Q2QkbixZ0UopTSdAGxdODMTZa7wkokmqJuvK2y87wc3W/+n352Y9u55NNEYbvITl&#10;QgAj3wVlvZbw9bm9q4DFhF5hHzxJ+KUI6/b6qsFahZP/oGmXNMslPtYowaQ01JzHzpDDuAgD+Zwd&#10;wugw5XXUXI14yuWu54UQJXdofb5gcKBXQ93P7ugkbF70o+4qHM2mUtZO8/fhXb9JeXszPz8BSzSn&#10;Pxgu+lkd2uy0D0evIuslrET5kNEc3FcrYJkoxWXYSyhEsQTeNvz/D+0ZAAD//wMAUEsBAi0AFAAG&#10;AAgAAAAhALaDOJL+AAAA4QEAABMAAAAAAAAAAAAAAAAAAAAAAFtDb250ZW50X1R5cGVzXS54bWxQ&#10;SwECLQAUAAYACAAAACEAOP0h/9YAAACUAQAACwAAAAAAAAAAAAAAAAAvAQAAX3JlbHMvLnJlbHNQ&#10;SwECLQAUAAYACAAAACEAS0SiIZYCAAC9BQAADgAAAAAAAAAAAAAAAAAuAgAAZHJzL2Uyb0RvYy54&#10;bWxQSwECLQAUAAYACAAAACEAHEUEYt0AAAALAQAADwAAAAAAAAAAAAAAAADwBAAAZHJzL2Rvd25y&#10;ZXYueG1sUEsFBgAAAAAEAAQA8wAAAPoFAAAAAA==&#10;" fillcolor="white [3201]" strokeweight=".5pt">
                <v:textbox>
                  <w:txbxContent>
                    <w:p w:rsidR="00383162" w:rsidRPr="000E0953" w:rsidRDefault="00383162" w:rsidP="007C4376">
                      <w:pPr>
                        <w:jc w:val="center"/>
                        <w:rPr>
                          <w:rFonts w:ascii="Arial Narrow" w:hAnsi="Arial Narrow"/>
                          <w:sz w:val="18"/>
                        </w:rPr>
                      </w:pPr>
                      <w:r w:rsidRPr="000E0953">
                        <w:rPr>
                          <w:rFonts w:ascii="Arial Narrow" w:hAnsi="Arial Narrow"/>
                          <w:sz w:val="18"/>
                        </w:rPr>
                        <w:t>Head BMB</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62688" behindDoc="0" locked="0" layoutInCell="1" allowOverlap="1" wp14:anchorId="6D4DF3A0" wp14:editId="628829DF">
                <wp:simplePos x="0" y="0"/>
                <wp:positionH relativeFrom="column">
                  <wp:posOffset>-371475</wp:posOffset>
                </wp:positionH>
                <wp:positionV relativeFrom="paragraph">
                  <wp:posOffset>862330</wp:posOffset>
                </wp:positionV>
                <wp:extent cx="577850" cy="421640"/>
                <wp:effectExtent l="0" t="0" r="12700" b="16510"/>
                <wp:wrapNone/>
                <wp:docPr id="465" name="Text Box 465"/>
                <wp:cNvGraphicFramePr/>
                <a:graphic xmlns:a="http://schemas.openxmlformats.org/drawingml/2006/main">
                  <a:graphicData uri="http://schemas.microsoft.com/office/word/2010/wordprocessingShape">
                    <wps:wsp>
                      <wps:cNvSpPr txBox="1"/>
                      <wps:spPr>
                        <a:xfrm>
                          <a:off x="0" y="0"/>
                          <a:ext cx="577850" cy="42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0E0953" w:rsidRDefault="00383162" w:rsidP="007C4376">
                            <w:pPr>
                              <w:spacing w:after="0"/>
                              <w:jc w:val="center"/>
                              <w:rPr>
                                <w:rFonts w:ascii="Arial Narrow" w:hAnsi="Arial Narrow"/>
                                <w:sz w:val="18"/>
                                <w:szCs w:val="16"/>
                              </w:rPr>
                            </w:pPr>
                            <w:r w:rsidRPr="000E0953">
                              <w:rPr>
                                <w:rFonts w:ascii="Arial Narrow" w:hAnsi="Arial Narrow"/>
                                <w:sz w:val="18"/>
                                <w:szCs w:val="16"/>
                              </w:rPr>
                              <w:t>Block</w:t>
                            </w:r>
                          </w:p>
                          <w:p w:rsidR="00383162" w:rsidRPr="000E0953" w:rsidRDefault="00383162" w:rsidP="007C4376">
                            <w:pPr>
                              <w:jc w:val="center"/>
                              <w:rPr>
                                <w:rFonts w:ascii="Arial Narrow" w:hAnsi="Arial Narrow"/>
                                <w:sz w:val="18"/>
                                <w:szCs w:val="16"/>
                              </w:rPr>
                            </w:pPr>
                            <w:r w:rsidRPr="000E0953">
                              <w:rPr>
                                <w:rFonts w:ascii="Arial Narrow" w:hAnsi="Arial Narrow"/>
                                <w:sz w:val="18"/>
                                <w:szCs w:val="16"/>
                              </w:rPr>
                              <w:t>Mgr-I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DF3A0" id="Text Box 465" o:spid="_x0000_s1068" type="#_x0000_t202" style="position:absolute;left:0;text-align:left;margin-left:-29.25pt;margin-top:67.9pt;width:45.5pt;height:33.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JxCmAIAAL0FAAAOAAAAZHJzL2Uyb0RvYy54bWysVE1v2zAMvQ/YfxB0X51kSdoFdYqsRYcB&#10;xVqsHXpWZKkxKouapCTOfv2e5CRNPy4ddrFJ8ZEin0ienrWNYSvlQ0225P2jHmfKSqpq+1DyX3eX&#10;n044C1HYShiyquQbFfjZ9OOH07WbqAEtyFTKMwSxYbJ2JV/E6CZFEeRCNSIckVMWRk2+ERGqfygq&#10;L9aI3phi0OuNizX5ynmSKgScXnRGPs3xtVYyXmsdVGSm5Mgt5q/P33n6FtNTMXnwwi1quU1D/EMW&#10;jagtLt2HuhBRsKWvX4VqaukpkI5HkpqCtK6lyjWgmn7vRTW3C+FUrgXkBLenKfy/sPLH6sazuir5&#10;cDzizIoGj3Sn2si+UsvSGRhauzAB8NYBGlsY8NK784DDVHirfZP+KInBDq43e35TOInD0fHxyQgW&#10;CdNw0B8PM//Fk7PzIX5T1LAklNzj+TKrYnUVIhIBdAdJdwUydXVZG5OV1DLq3Hi2EnhsE3OK8HiG&#10;MpatSz7+jDReRUih9/5zI+RjKvJ5BGjGJk+Vm2ubViKoIyJLcWNUwhj7U2mQm/l4I0chpbL7PDM6&#10;oTQqeo/jFv+U1XucuzrgkW8mG/fOTW3Jdyw9p7Z63FGrOzxIOqg7ibGdt11XDXaNMqdqg/7x1M1g&#10;cPKyBuFXIsQb4TF0aAwskniNjzaEV6KtxNmC/J+3zhMeswArZ2sMccnD76XwijPz3WJKvvSH6DEW&#10;szIcHQ+g+EPL/NBil805oXX6WFlOZjHho9mJ2lNzj30zS7fCJKzE3SWPO/E8dqsF+0qq2SyDMOdO&#10;xCt762QKnWhOjXbX3gvvto0eMSE/aDfuYvKi3zts8rQ0W0bSdR6GRHTH6vYBsCNyv273WVpCh3pG&#10;PW3d6V8AAAD//wMAUEsDBBQABgAIAAAAIQDvwE+L3AAAAAoBAAAPAAAAZHJzL2Rvd25yZXYueG1s&#10;TI/BTsMwEETvSPyDtUjcWgdXQSHEqQAVLpwoiLMbb22L2I5sNw1/z3KC4848zc5028WPbMaUXQwS&#10;btYVMAxD1C4YCR/vz6sGWC4qaDXGgBK+McO2v7zoVKvjObzhvC+GUUjIrZJgS5lazvNg0au8jhMG&#10;8o4xeVXoTIbrpM4U7kcuquqWe+UCfbBqwieLw9f+5CXsHs2dGRqV7K7Rzs3L5/HVvEh5fbU83AMr&#10;uJQ/GH7rU3XoqdMhnoLObJSwqpuaUDI2NW0gYiNIOEgQlRDA+47/n9D/AAAA//8DAFBLAQItABQA&#10;BgAIAAAAIQC2gziS/gAAAOEBAAATAAAAAAAAAAAAAAAAAAAAAABbQ29udGVudF9UeXBlc10ueG1s&#10;UEsBAi0AFAAGAAgAAAAhADj9If/WAAAAlAEAAAsAAAAAAAAAAAAAAAAALwEAAF9yZWxzLy5yZWxz&#10;UEsBAi0AFAAGAAgAAAAhACQgnEKYAgAAvQUAAA4AAAAAAAAAAAAAAAAALgIAAGRycy9lMm9Eb2Mu&#10;eG1sUEsBAi0AFAAGAAgAAAAhAO/AT4vcAAAACgEAAA8AAAAAAAAAAAAAAAAA8gQAAGRycy9kb3du&#10;cmV2LnhtbFBLBQYAAAAABAAEAPMAAAD7BQAAAAA=&#10;" fillcolor="white [3201]" strokeweight=".5pt">
                <v:textbox>
                  <w:txbxContent>
                    <w:p w:rsidR="00383162" w:rsidRPr="000E0953" w:rsidRDefault="00383162" w:rsidP="007C4376">
                      <w:pPr>
                        <w:spacing w:after="0"/>
                        <w:jc w:val="center"/>
                        <w:rPr>
                          <w:rFonts w:ascii="Arial Narrow" w:hAnsi="Arial Narrow"/>
                          <w:sz w:val="18"/>
                          <w:szCs w:val="16"/>
                        </w:rPr>
                      </w:pPr>
                      <w:r w:rsidRPr="000E0953">
                        <w:rPr>
                          <w:rFonts w:ascii="Arial Narrow" w:hAnsi="Arial Narrow"/>
                          <w:sz w:val="18"/>
                          <w:szCs w:val="16"/>
                        </w:rPr>
                        <w:t>Block</w:t>
                      </w:r>
                    </w:p>
                    <w:p w:rsidR="00383162" w:rsidRPr="000E0953" w:rsidRDefault="00383162" w:rsidP="007C4376">
                      <w:pPr>
                        <w:jc w:val="center"/>
                        <w:rPr>
                          <w:rFonts w:ascii="Arial Narrow" w:hAnsi="Arial Narrow"/>
                          <w:sz w:val="18"/>
                          <w:szCs w:val="16"/>
                        </w:rPr>
                      </w:pPr>
                      <w:r w:rsidRPr="000E0953">
                        <w:rPr>
                          <w:rFonts w:ascii="Arial Narrow" w:hAnsi="Arial Narrow"/>
                          <w:sz w:val="18"/>
                          <w:szCs w:val="16"/>
                        </w:rPr>
                        <w:t>Mgr-I</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63712" behindDoc="0" locked="0" layoutInCell="1" allowOverlap="1" wp14:anchorId="1CBB4DD2" wp14:editId="58A523CA">
                <wp:simplePos x="0" y="0"/>
                <wp:positionH relativeFrom="column">
                  <wp:posOffset>318770</wp:posOffset>
                </wp:positionH>
                <wp:positionV relativeFrom="paragraph">
                  <wp:posOffset>862330</wp:posOffset>
                </wp:positionV>
                <wp:extent cx="551180" cy="430530"/>
                <wp:effectExtent l="0" t="0" r="20320" b="26670"/>
                <wp:wrapNone/>
                <wp:docPr id="466" name="Text Box 466"/>
                <wp:cNvGraphicFramePr/>
                <a:graphic xmlns:a="http://schemas.openxmlformats.org/drawingml/2006/main">
                  <a:graphicData uri="http://schemas.microsoft.com/office/word/2010/wordprocessingShape">
                    <wps:wsp>
                      <wps:cNvSpPr txBox="1"/>
                      <wps:spPr>
                        <a:xfrm>
                          <a:off x="0" y="0"/>
                          <a:ext cx="551180" cy="4305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0E0953" w:rsidRDefault="00383162" w:rsidP="007C4376">
                            <w:pPr>
                              <w:spacing w:after="0"/>
                              <w:jc w:val="center"/>
                              <w:rPr>
                                <w:rFonts w:ascii="Arial Narrow" w:hAnsi="Arial Narrow"/>
                                <w:sz w:val="18"/>
                                <w:szCs w:val="16"/>
                              </w:rPr>
                            </w:pPr>
                            <w:r w:rsidRPr="000E0953">
                              <w:rPr>
                                <w:rFonts w:ascii="Arial Narrow" w:hAnsi="Arial Narrow"/>
                                <w:sz w:val="18"/>
                                <w:szCs w:val="16"/>
                              </w:rPr>
                              <w:t>Block</w:t>
                            </w:r>
                          </w:p>
                          <w:p w:rsidR="00383162" w:rsidRPr="000E0953" w:rsidRDefault="00383162" w:rsidP="007C4376">
                            <w:pPr>
                              <w:jc w:val="center"/>
                              <w:rPr>
                                <w:rFonts w:ascii="Arial Narrow" w:hAnsi="Arial Narrow"/>
                                <w:sz w:val="18"/>
                                <w:szCs w:val="16"/>
                              </w:rPr>
                            </w:pPr>
                            <w:r w:rsidRPr="000E0953">
                              <w:rPr>
                                <w:rFonts w:ascii="Arial Narrow" w:hAnsi="Arial Narrow"/>
                                <w:sz w:val="18"/>
                                <w:szCs w:val="16"/>
                              </w:rPr>
                              <w:t>Mgr-II</w:t>
                            </w:r>
                          </w:p>
                          <w:p w:rsidR="00383162" w:rsidRDefault="00383162" w:rsidP="007C4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B4DD2" id="Text Box 466" o:spid="_x0000_s1069" type="#_x0000_t202" style="position:absolute;left:0;text-align:left;margin-left:25.1pt;margin-top:67.9pt;width:43.4pt;height:33.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HRGmQIAAL0FAAAOAAAAZHJzL2Uyb0RvYy54bWysVE1v2zAMvQ/YfxB0X500H+uCOkXWosOA&#10;oi2WDj0rstQIlURNUmJnv36UbKdJ10uHXWxSfKTIJ5LnF43RZCt8UGBLOjwZUCIsh0rZp5L+fLj+&#10;dEZJiMxWTIMVJd2JQC/mHz+c124mTmENuhKeYBAbZrUr6TpGNyuKwNfCsHACTlg0SvCGRVT9U1F5&#10;VmN0o4vTwWBa1OAr54GLEPD0qjXSeY4vpeDxTsogItElxdxi/vr8XaVvMT9nsyfP3FrxLg32D1kY&#10;pixeug91xSIjG6/+CmUU9xBAxhMOpgApFRe5BqxmOHhVzXLNnMi1IDnB7WkK/y8sv93ee6Kqko6n&#10;U0osM/hID6KJ5Cs0JJ0hQ7ULMwQuHUJjgwZ86f484GEqvJHepD+WRNCOXO/2/KZwHA8nk+HwDC0c&#10;TePRYDLK/Bcvzs6H+E2AIUkoqcfny6yy7U2ImAhCe0i6K4BW1bXSOiupZcSl9mTL8LF1zCmixxFK&#10;W1KXdDqaDHLgI1sKvfdfacafU5HHEVDTNl0ncnN1aSWCWiKyFHdaJIy2P4REcjMfb+TIOBd2n2dG&#10;J5TEit7j2OFfsnqPc1sHeuSbwca9s1EWfMvSMbXVc0+tbPFI0kHdSYzNqmm7atQ3ygqqHfaPh3YG&#10;g+PXCgm/YSHeM49Dh42BiyTe4UdqwFeCTqJkDf73W+cJj7OAVkpqHOKShl8b5gUl+rvFKfkyHI/T&#10;1GdlPPl8ioo/tKwOLXZjLgFbZ4gry/EsJnzUvSg9mEfcN4t0K5qY5Xh3SWMvXsZ2teC+4mKxyCCc&#10;c8fijV06nkInmlOjPTSPzLuu0SNOyC30485mr/q9xSZPC4tNBKnyMCSiW1a7B8Adkfu122dpCR3q&#10;GfWyded/AAAA//8DAFBLAwQUAAYACAAAACEAO2RgAt0AAAAKAQAADwAAAGRycy9kb3ducmV2Lnht&#10;bEyPwU7DMAyG70i8Q2Qkbiyh1UZXmk6ABhdODLRz1mRJRONUTdaVt8c7wdH2p9/f32zm0LPJjMlH&#10;lHC/EMAMdlF7tBK+Pl/vKmApK9Sqj2gk/JgEm/b6qlG1jmf8MNMuW0YhmGolweU81Jynzpmg0iIO&#10;Bul2jGNQmcbRcj2qM4WHnhdCrHhQHumDU4N5cab73p2ChO2zXduuUqPbVtr7ad4f3+2blLc389Mj&#10;sGzm/AfDRZ/UoSWnQzyhTqyXsBQFkbQvl1ThApQPVO4goRDlCnjb8P8V2l8AAAD//wMAUEsBAi0A&#10;FAAGAAgAAAAhALaDOJL+AAAA4QEAABMAAAAAAAAAAAAAAAAAAAAAAFtDb250ZW50X1R5cGVzXS54&#10;bWxQSwECLQAUAAYACAAAACEAOP0h/9YAAACUAQAACwAAAAAAAAAAAAAAAAAvAQAAX3JlbHMvLnJl&#10;bHNQSwECLQAUAAYACAAAACEA7rB0RpkCAAC9BQAADgAAAAAAAAAAAAAAAAAuAgAAZHJzL2Uyb0Rv&#10;Yy54bWxQSwECLQAUAAYACAAAACEAO2RgAt0AAAAKAQAADwAAAAAAAAAAAAAAAADzBAAAZHJzL2Rv&#10;d25yZXYueG1sUEsFBgAAAAAEAAQA8wAAAP0FAAAAAA==&#10;" fillcolor="white [3201]" strokeweight=".5pt">
                <v:textbox>
                  <w:txbxContent>
                    <w:p w:rsidR="00383162" w:rsidRPr="000E0953" w:rsidRDefault="00383162" w:rsidP="007C4376">
                      <w:pPr>
                        <w:spacing w:after="0"/>
                        <w:jc w:val="center"/>
                        <w:rPr>
                          <w:rFonts w:ascii="Arial Narrow" w:hAnsi="Arial Narrow"/>
                          <w:sz w:val="18"/>
                          <w:szCs w:val="16"/>
                        </w:rPr>
                      </w:pPr>
                      <w:r w:rsidRPr="000E0953">
                        <w:rPr>
                          <w:rFonts w:ascii="Arial Narrow" w:hAnsi="Arial Narrow"/>
                          <w:sz w:val="18"/>
                          <w:szCs w:val="16"/>
                        </w:rPr>
                        <w:t>Block</w:t>
                      </w:r>
                    </w:p>
                    <w:p w:rsidR="00383162" w:rsidRPr="000E0953" w:rsidRDefault="00383162" w:rsidP="007C4376">
                      <w:pPr>
                        <w:jc w:val="center"/>
                        <w:rPr>
                          <w:rFonts w:ascii="Arial Narrow" w:hAnsi="Arial Narrow"/>
                          <w:sz w:val="18"/>
                          <w:szCs w:val="16"/>
                        </w:rPr>
                      </w:pPr>
                      <w:r w:rsidRPr="000E0953">
                        <w:rPr>
                          <w:rFonts w:ascii="Arial Narrow" w:hAnsi="Arial Narrow"/>
                          <w:sz w:val="18"/>
                          <w:szCs w:val="16"/>
                        </w:rPr>
                        <w:t>Mgr-II</w:t>
                      </w:r>
                    </w:p>
                    <w:p w:rsidR="00383162" w:rsidRDefault="00383162" w:rsidP="007C4376"/>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64736" behindDoc="0" locked="0" layoutInCell="1" allowOverlap="1" wp14:anchorId="525AE68E" wp14:editId="044BBE31">
                <wp:simplePos x="0" y="0"/>
                <wp:positionH relativeFrom="column">
                  <wp:posOffset>992038</wp:posOffset>
                </wp:positionH>
                <wp:positionV relativeFrom="paragraph">
                  <wp:posOffset>879894</wp:posOffset>
                </wp:positionV>
                <wp:extent cx="603765" cy="421904"/>
                <wp:effectExtent l="0" t="0" r="25400" b="16510"/>
                <wp:wrapNone/>
                <wp:docPr id="467" name="Text Box 467"/>
                <wp:cNvGraphicFramePr/>
                <a:graphic xmlns:a="http://schemas.openxmlformats.org/drawingml/2006/main">
                  <a:graphicData uri="http://schemas.microsoft.com/office/word/2010/wordprocessingShape">
                    <wps:wsp>
                      <wps:cNvSpPr txBox="1"/>
                      <wps:spPr>
                        <a:xfrm>
                          <a:off x="0" y="0"/>
                          <a:ext cx="603765" cy="4219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0E0953" w:rsidRDefault="00383162" w:rsidP="007C4376">
                            <w:pPr>
                              <w:spacing w:after="0"/>
                              <w:jc w:val="center"/>
                              <w:rPr>
                                <w:rFonts w:ascii="Arial Narrow" w:hAnsi="Arial Narrow"/>
                                <w:sz w:val="18"/>
                                <w:szCs w:val="16"/>
                              </w:rPr>
                            </w:pPr>
                            <w:r w:rsidRPr="000E0953">
                              <w:rPr>
                                <w:rFonts w:ascii="Arial Narrow" w:hAnsi="Arial Narrow"/>
                                <w:sz w:val="18"/>
                                <w:szCs w:val="16"/>
                              </w:rPr>
                              <w:t>Block</w:t>
                            </w:r>
                          </w:p>
                          <w:p w:rsidR="00383162" w:rsidRPr="000E0953" w:rsidRDefault="00383162" w:rsidP="007C4376">
                            <w:pPr>
                              <w:jc w:val="center"/>
                              <w:rPr>
                                <w:rFonts w:ascii="Arial Narrow" w:hAnsi="Arial Narrow"/>
                                <w:sz w:val="18"/>
                                <w:szCs w:val="16"/>
                              </w:rPr>
                            </w:pPr>
                            <w:r w:rsidRPr="000E0953">
                              <w:rPr>
                                <w:rFonts w:ascii="Arial Narrow" w:hAnsi="Arial Narrow"/>
                                <w:sz w:val="18"/>
                                <w:szCs w:val="16"/>
                              </w:rPr>
                              <w:t>Mgr-III</w:t>
                            </w:r>
                          </w:p>
                          <w:p w:rsidR="00383162" w:rsidRDefault="00383162" w:rsidP="007C4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AE68E" id="Text Box 467" o:spid="_x0000_s1070" type="#_x0000_t202" style="position:absolute;left:0;text-align:left;margin-left:78.1pt;margin-top:69.3pt;width:47.55pt;height:33.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RklwIAAL0FAAAOAAAAZHJzL2Uyb0RvYy54bWysVEtPGzEQvlfqf7B8L7sJIZSIDUpBVJUQ&#10;oIaKs+O1iYXtcW0nu+mvZ+zdPKBcqHrZtWe+Gc988zi/aI0ma+GDAlvRwVFJibAcamWfKvrr4frL&#10;V0pCZLZmGqyo6EYEejH9/Om8cRMxhCXoWniCTmyYNK6iyxjdpCgCXwrDwhE4YVEpwRsW8eqfitqz&#10;Br0bXQzLclw04GvngYsQUHrVKek0+5dS8HgnZRCR6IpibDF/ff4u0reYnrPJk2duqXgfBvuHKAxT&#10;Fh/dubpikZGVV3+5Mop7CCDjEQdTgJSKi5wDZjMo32QzXzInci5ITnA7msL/c8tv1/eeqLqio/Ep&#10;JZYZLNKDaCP5Bi1JMmSocWGCwLlDaGxRgZXeygMKU+Kt9Cb9MSWCeuR6s+M3ueMoHJfHp+MTSjiq&#10;RsPBWTlKXoq9sfMhfhdgSDpU1GP5MqtsfRNiB91C0lsBtKqvldb5klpGXGpP1gyLrWMOEZ2/QmlL&#10;Ggzk+KTMjl/pkuud/UIz/tyHd4BCf9qm50Rurj6sRFBHRD7FjRYJo+1PIZHczMc7MTLOhd3FmdEJ&#10;JTGjjxj2+H1UHzHu8kCL/DLYuDM2yoLvWHpNbf28pVZ2eKzhQd7pGNtF23VVLnESLaDeYP946GYw&#10;OH6tkPAbFuI98zh02DK4SOIdfqQGrBL0J0qW4P+8J094nAXUUtLgEFc0/F4xLyjRPyxOydlgNEpT&#10;ny+jk9MhXvyhZnGosStzCdg6A1xZjudjwke9PUoP5hH3zSy9iipmOb5d0bg9XsZuteC+4mI2yyCc&#10;c8fijZ07nlwnmlOjPbSPzLu+0SNOyC1sx51N3vR7h02WFmarCFLlYdiz2hcAd0Qep36fpSV0eM+o&#10;/dadvgAAAP//AwBQSwMEFAAGAAgAAAAhAK6Yw/DdAAAACwEAAA8AAABkcnMvZG93bnJldi54bWxM&#10;j8FOwzAQRO9I/IO1SNyo3VSJQohTASpcONEizm7s2hHxOrLdNPw9ywluM9qn2Zl2u/iRzSamIaCE&#10;9UoAM9gHPaCV8HF4uauBpaxQqzGgkfBtEmy766tWNTpc8N3M+2wZhWBqlASX89RwnnpnvEqrMBmk&#10;2ylErzLZaLmO6kLhfuSFEBX3akD64NRknp3pv/ZnL2H3ZO9tX6vodrUehnn5PL3ZVylvb5bHB2DZ&#10;LPkPht/6VB066nQMZ9SJjeTLqiCUxKaugBFRlOsNsCMJUQrgXcv/b+h+AAAA//8DAFBLAQItABQA&#10;BgAIAAAAIQC2gziS/gAAAOEBAAATAAAAAAAAAAAAAAAAAAAAAABbQ29udGVudF9UeXBlc10ueG1s&#10;UEsBAi0AFAAGAAgAAAAhADj9If/WAAAAlAEAAAsAAAAAAAAAAAAAAAAALwEAAF9yZWxzLy5yZWxz&#10;UEsBAi0AFAAGAAgAAAAhACH+NGSXAgAAvQUAAA4AAAAAAAAAAAAAAAAALgIAAGRycy9lMm9Eb2Mu&#10;eG1sUEsBAi0AFAAGAAgAAAAhAK6Yw/DdAAAACwEAAA8AAAAAAAAAAAAAAAAA8QQAAGRycy9kb3du&#10;cmV2LnhtbFBLBQYAAAAABAAEAPMAAAD7BQAAAAA=&#10;" fillcolor="white [3201]" strokeweight=".5pt">
                <v:textbox>
                  <w:txbxContent>
                    <w:p w:rsidR="00383162" w:rsidRPr="000E0953" w:rsidRDefault="00383162" w:rsidP="007C4376">
                      <w:pPr>
                        <w:spacing w:after="0"/>
                        <w:jc w:val="center"/>
                        <w:rPr>
                          <w:rFonts w:ascii="Arial Narrow" w:hAnsi="Arial Narrow"/>
                          <w:sz w:val="18"/>
                          <w:szCs w:val="16"/>
                        </w:rPr>
                      </w:pPr>
                      <w:r w:rsidRPr="000E0953">
                        <w:rPr>
                          <w:rFonts w:ascii="Arial Narrow" w:hAnsi="Arial Narrow"/>
                          <w:sz w:val="18"/>
                          <w:szCs w:val="16"/>
                        </w:rPr>
                        <w:t>Block</w:t>
                      </w:r>
                    </w:p>
                    <w:p w:rsidR="00383162" w:rsidRPr="000E0953" w:rsidRDefault="00383162" w:rsidP="007C4376">
                      <w:pPr>
                        <w:jc w:val="center"/>
                        <w:rPr>
                          <w:rFonts w:ascii="Arial Narrow" w:hAnsi="Arial Narrow"/>
                          <w:sz w:val="18"/>
                          <w:szCs w:val="16"/>
                        </w:rPr>
                      </w:pPr>
                      <w:r w:rsidRPr="000E0953">
                        <w:rPr>
                          <w:rFonts w:ascii="Arial Narrow" w:hAnsi="Arial Narrow"/>
                          <w:sz w:val="18"/>
                          <w:szCs w:val="16"/>
                        </w:rPr>
                        <w:t>Mgr-III</w:t>
                      </w:r>
                    </w:p>
                    <w:p w:rsidR="00383162" w:rsidRDefault="00383162" w:rsidP="007C4376"/>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65760" behindDoc="0" locked="0" layoutInCell="1" allowOverlap="1" wp14:anchorId="68CC00CA" wp14:editId="75473EEA">
                <wp:simplePos x="0" y="0"/>
                <wp:positionH relativeFrom="column">
                  <wp:posOffset>1716657</wp:posOffset>
                </wp:positionH>
                <wp:positionV relativeFrom="paragraph">
                  <wp:posOffset>879894</wp:posOffset>
                </wp:positionV>
                <wp:extent cx="559902" cy="404759"/>
                <wp:effectExtent l="0" t="0" r="12065" b="14605"/>
                <wp:wrapNone/>
                <wp:docPr id="468" name="Text Box 468"/>
                <wp:cNvGraphicFramePr/>
                <a:graphic xmlns:a="http://schemas.openxmlformats.org/drawingml/2006/main">
                  <a:graphicData uri="http://schemas.microsoft.com/office/word/2010/wordprocessingShape">
                    <wps:wsp>
                      <wps:cNvSpPr txBox="1"/>
                      <wps:spPr>
                        <a:xfrm>
                          <a:off x="0" y="0"/>
                          <a:ext cx="559902" cy="4047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0E0953" w:rsidRDefault="00383162" w:rsidP="007C4376">
                            <w:pPr>
                              <w:jc w:val="center"/>
                              <w:rPr>
                                <w:rFonts w:ascii="Arial Narrow" w:hAnsi="Arial Narrow"/>
                                <w:sz w:val="18"/>
                                <w:szCs w:val="16"/>
                              </w:rPr>
                            </w:pPr>
                            <w:r w:rsidRPr="000E0953">
                              <w:rPr>
                                <w:rFonts w:ascii="Arial Narrow" w:hAnsi="Arial Narrow"/>
                                <w:sz w:val="18"/>
                                <w:szCs w:val="16"/>
                              </w:rPr>
                              <w:t>Head RGL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C00CA" id="Text Box 468" o:spid="_x0000_s1071" type="#_x0000_t202" style="position:absolute;left:0;text-align:left;margin-left:135.15pt;margin-top:69.3pt;width:44.1pt;height:31.8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MLvmQIAAL0FAAAOAAAAZHJzL2Uyb0RvYy54bWysVN9P2zAQfp+0/8Hy+0jatbBWpKgDMU1C&#10;gAYTz65jUwvb59luk+6v39lJSmG8MO0lOfu+O9999+P0rDWabIUPCmxFR0clJcJyqJV9rOjP+8tP&#10;XygJkdmaabCiojsR6Nni44fTxs3FGNaga+EJOrFh3riKrmN086IIfC0MC0fghEWlBG9YxKN/LGrP&#10;GvRudDEuy+OiAV87D1yEgLcXnZIusn8pBY83UgYRia4oxhbz1+fvKn2LxSmbP3rm1or3YbB/iMIw&#10;ZfHRvasLFhnZePWXK6O4hwAyHnEwBUipuMg5YDaj8lU2d2vmRM4FyQluT1P4f2759fbWE1VXdHKM&#10;pbLMYJHuRRvJV2hJukOGGhfmCLxzCI0tKrDSw33Ay5R4K71Jf0yJoB653u35Te44Xk6ns1k5poSj&#10;alJOTqaz5KV4NnY+xG8CDElCRT2WL7PKtlchdtABkt4KoFV9qbTOh9Qy4lx7smVYbB1ziOj8BUpb&#10;0lT0+PO0zI5f6JLrvf1KM/7Uh3eAQn/apudEbq4+rERQR0SW4k6LhNH2h5BIbubjjRgZ58Lu48zo&#10;hJKY0XsMe/xzVO8x7vJAi/wy2Lg3NsqC71h6SW39NFArOzzW8CDvJMZ21XZdNR0aZQX1DvvHQzeD&#10;wfFLhYRfsRBvmcehw5bBRRJv8CM1YJWglyhZg//91n3C4yyglpIGh7ii4deGeUGJ/m5xSmajySRN&#10;fT5MpidjPPhDzepQYzfmHLB1RriyHM9iwkc9iNKDecB9s0yvoopZjm9XNA7ieexWC+4rLpbLDMI5&#10;dyxe2TvHk+tEc2q0+/aBedc3esQJuYZh3Nn8Vb932GRpYbmJIFUehkR0x2pfANwReZz6fZaW0OE5&#10;o5637uIPAAAA//8DAFBLAwQUAAYACAAAACEAzUoFlt0AAAALAQAADwAAAGRycy9kb3ducmV2Lnht&#10;bEyPwU7DMBBE70j8g7VI3KhNohY3jVMBKlw4tSDObuzaFrEd2W4a/p7lBMfVG828bbezH8ikU3Yx&#10;CLhfMCA69FG5YAR8vL/ccSC5yKDkEIMW8K0zbLvrq1Y2Kl7CXk+HYgiWhNxIAbaUsaE091Z7mRdx&#10;1AHZKSYvC57JUJXkBcv9QCvGVtRLF3DBylE/W91/Hc5ewO7JrE3PZbI7rpyb5s/Tm3kV4vZmftwA&#10;KXouf2H41Ud16NDpGM9BZTIIqB5YjVEENV8BwUS95EsgR0SsqoF2Lf3/Q/cDAAD//wMAUEsBAi0A&#10;FAAGAAgAAAAhALaDOJL+AAAA4QEAABMAAAAAAAAAAAAAAAAAAAAAAFtDb250ZW50X1R5cGVzXS54&#10;bWxQSwECLQAUAAYACAAAACEAOP0h/9YAAACUAQAACwAAAAAAAAAAAAAAAAAvAQAAX3JlbHMvLnJl&#10;bHNQSwECLQAUAAYACAAAACEAe+TC75kCAAC9BQAADgAAAAAAAAAAAAAAAAAuAgAAZHJzL2Uyb0Rv&#10;Yy54bWxQSwECLQAUAAYACAAAACEAzUoFlt0AAAALAQAADwAAAAAAAAAAAAAAAADzBAAAZHJzL2Rv&#10;d25yZXYueG1sUEsFBgAAAAAEAAQA8wAAAP0FAAAAAA==&#10;" fillcolor="white [3201]" strokeweight=".5pt">
                <v:textbox>
                  <w:txbxContent>
                    <w:p w:rsidR="00383162" w:rsidRPr="000E0953" w:rsidRDefault="00383162" w:rsidP="007C4376">
                      <w:pPr>
                        <w:jc w:val="center"/>
                        <w:rPr>
                          <w:rFonts w:ascii="Arial Narrow" w:hAnsi="Arial Narrow"/>
                          <w:sz w:val="18"/>
                          <w:szCs w:val="16"/>
                        </w:rPr>
                      </w:pPr>
                      <w:r w:rsidRPr="000E0953">
                        <w:rPr>
                          <w:rFonts w:ascii="Arial Narrow" w:hAnsi="Arial Narrow"/>
                          <w:sz w:val="18"/>
                          <w:szCs w:val="16"/>
                        </w:rPr>
                        <w:t>Head RGL</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66784" behindDoc="0" locked="0" layoutInCell="1" allowOverlap="1" wp14:anchorId="494588AC" wp14:editId="0B991D75">
                <wp:simplePos x="0" y="0"/>
                <wp:positionH relativeFrom="column">
                  <wp:posOffset>2422525</wp:posOffset>
                </wp:positionH>
                <wp:positionV relativeFrom="paragraph">
                  <wp:posOffset>870585</wp:posOffset>
                </wp:positionV>
                <wp:extent cx="629285" cy="413385"/>
                <wp:effectExtent l="0" t="0" r="18415" b="24765"/>
                <wp:wrapNone/>
                <wp:docPr id="469" name="Text Box 469"/>
                <wp:cNvGraphicFramePr/>
                <a:graphic xmlns:a="http://schemas.openxmlformats.org/drawingml/2006/main">
                  <a:graphicData uri="http://schemas.microsoft.com/office/word/2010/wordprocessingShape">
                    <wps:wsp>
                      <wps:cNvSpPr txBox="1"/>
                      <wps:spPr>
                        <a:xfrm>
                          <a:off x="0" y="0"/>
                          <a:ext cx="629285" cy="4133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512B98" w:rsidRDefault="00383162" w:rsidP="007C4376">
                            <w:pPr>
                              <w:jc w:val="center"/>
                              <w:rPr>
                                <w:sz w:val="18"/>
                                <w:szCs w:val="16"/>
                              </w:rPr>
                            </w:pPr>
                            <w:r w:rsidRPr="00512B98">
                              <w:rPr>
                                <w:sz w:val="18"/>
                                <w:szCs w:val="16"/>
                              </w:rPr>
                              <w:t>I</w:t>
                            </w:r>
                            <w:r w:rsidRPr="000E0953">
                              <w:rPr>
                                <w:rFonts w:ascii="Arial Narrow" w:hAnsi="Arial Narrow"/>
                                <w:sz w:val="18"/>
                                <w:szCs w:val="16"/>
                              </w:rPr>
                              <w:t>/c Data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588AC" id="Text Box 469" o:spid="_x0000_s1072" type="#_x0000_t202" style="position:absolute;left:0;text-align:left;margin-left:190.75pt;margin-top:68.55pt;width:49.55pt;height:32.5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vj+lwIAAL0FAAAOAAAAZHJzL2Uyb0RvYy54bWysVE1PGzEQvVfqf7B8L5uEQCFig1IQVSVU&#10;UKHi7HhtssLrcW0n2fTX99m7CYFyoepld+x5M55583F23jaGrZQPNdmSDw8GnCkrqartY8l/3l99&#10;OuEsRGErYciqkm9U4OfTjx/O1m6iRrQgUynP4MSGydqVfBGjmxRFkAvViHBATlkoNflGRBz9Y1F5&#10;sYb3xhSjweC4WJOvnCepQsDtZafk0+xfayXjjdZBRWZKjthi/vr8nadvMT0Tk0cv3KKWfRjiH6Jo&#10;RG3x6M7VpYiCLX39l6umlp4C6XggqSlI61qqnAOyGQ5eZXO3EE7lXEBOcDuawv9zK7+vbj2rq5KP&#10;j085s6JBke5VG9kXalm6A0NrFyYA3jlAYwsFKr29D7hMibfaN+mPlBj04Hqz4ze5k7g8Hp2OTo44&#10;k1CNh4eHkOG9eDZ2PsSvihqWhJJ7lC+zKlbXIXbQLSS9FcjU1VVtTD6kllEXxrOVQLFNzCHC+QuU&#10;sWyNQA6PBtnxC11yvbOfGyGf+vD2UPBnbHpO5ebqw0oEdURkKW6MShhjfygNcjMfb8QopFR2F2dG&#10;J5RGRu8x7PHPUb3HuMsDFvllsnFn3NSWfMfSS2qrpy21usOjhnt5JzG287bvqm2jzKnaoH88dTMY&#10;nLyqQfi1CPFWeAwdWgaLJN7gow2hStRLnC3I/37rPuExC9BytsYQlzz8WgqvODPfLKbkdDgep6nP&#10;h/HR5xEOfl8z39fYZXNBaJ0hVpaTWUz4aLai9tQ8YN/M0qtQCSvxdsnjVryI3WrBvpJqNssgzLkT&#10;8dreOZlcJ5pTo923D8K7vtEjJuQ7bcddTF71e4dNlpZmy0i6zsOQiO5Y7QuAHZHHqd9naQntnzPq&#10;eetO/wAAAP//AwBQSwMEFAAGAAgAAAAhAIMQwh7eAAAACwEAAA8AAABkcnMvZG93bnJldi54bWxM&#10;j8FOwzAQRO9I/IO1SNyonRSKCXEqQIULJ0rV8zZ2bYvYjmw3DX+POcFxNU8zb9v17AYyqZhs8AKq&#10;BQOifB+k9VrA7vP1hgNJGb3EIXgl4FslWHeXFy02Mpz9h5q2WZNS4lODAkzOY0Np6o1ymBZhVL5k&#10;xxAd5nJGTWXEcyl3A60ZW1GH1pcFg6N6Mar/2p6cgM2zftA9x2g2XFo7zfvju34T4vpqfnoEktWc&#10;/2D41S/q0BWnQzh5mcggYMmru4KWYHlfASnELWcrIAcBNatroF1L///Q/QAAAP//AwBQSwECLQAU&#10;AAYACAAAACEAtoM4kv4AAADhAQAAEwAAAAAAAAAAAAAAAAAAAAAAW0NvbnRlbnRfVHlwZXNdLnht&#10;bFBLAQItABQABgAIAAAAIQA4/SH/1gAAAJQBAAALAAAAAAAAAAAAAAAAAC8BAABfcmVscy8ucmVs&#10;c1BLAQItABQABgAIAAAAIQD8gvj+lwIAAL0FAAAOAAAAAAAAAAAAAAAAAC4CAABkcnMvZTJvRG9j&#10;LnhtbFBLAQItABQABgAIAAAAIQCDEMIe3gAAAAsBAAAPAAAAAAAAAAAAAAAAAPEEAABkcnMvZG93&#10;bnJldi54bWxQSwUGAAAAAAQABADzAAAA/AUAAAAA&#10;" fillcolor="white [3201]" strokeweight=".5pt">
                <v:textbox>
                  <w:txbxContent>
                    <w:p w:rsidR="00383162" w:rsidRPr="00512B98" w:rsidRDefault="00383162" w:rsidP="007C4376">
                      <w:pPr>
                        <w:jc w:val="center"/>
                        <w:rPr>
                          <w:sz w:val="18"/>
                          <w:szCs w:val="16"/>
                        </w:rPr>
                      </w:pPr>
                      <w:r w:rsidRPr="00512B98">
                        <w:rPr>
                          <w:sz w:val="18"/>
                          <w:szCs w:val="16"/>
                        </w:rPr>
                        <w:t>I</w:t>
                      </w:r>
                      <w:r w:rsidRPr="000E0953">
                        <w:rPr>
                          <w:rFonts w:ascii="Arial Narrow" w:hAnsi="Arial Narrow"/>
                          <w:sz w:val="18"/>
                          <w:szCs w:val="16"/>
                        </w:rPr>
                        <w:t>/c Data Base</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70880" behindDoc="0" locked="0" layoutInCell="1" allowOverlap="1" wp14:anchorId="0C0BC55C" wp14:editId="3A9F0236">
                <wp:simplePos x="0" y="0"/>
                <wp:positionH relativeFrom="column">
                  <wp:posOffset>1163919</wp:posOffset>
                </wp:positionH>
                <wp:positionV relativeFrom="paragraph">
                  <wp:posOffset>137963</wp:posOffset>
                </wp:positionV>
                <wp:extent cx="707282" cy="224287"/>
                <wp:effectExtent l="0" t="0" r="17145" b="23495"/>
                <wp:wrapNone/>
                <wp:docPr id="470" name="Text Box 470"/>
                <wp:cNvGraphicFramePr/>
                <a:graphic xmlns:a="http://schemas.openxmlformats.org/drawingml/2006/main">
                  <a:graphicData uri="http://schemas.microsoft.com/office/word/2010/wordprocessingShape">
                    <wps:wsp>
                      <wps:cNvSpPr txBox="1"/>
                      <wps:spPr>
                        <a:xfrm>
                          <a:off x="0" y="0"/>
                          <a:ext cx="707282" cy="2242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162" w:rsidRPr="000E0953" w:rsidRDefault="00383162" w:rsidP="007C4376">
                            <w:pPr>
                              <w:rPr>
                                <w:rFonts w:ascii="Arial Narrow" w:hAnsi="Arial Narrow"/>
                                <w:sz w:val="18"/>
                              </w:rPr>
                            </w:pPr>
                            <w:r w:rsidRPr="000E0953">
                              <w:rPr>
                                <w:rFonts w:ascii="Arial Narrow" w:hAnsi="Arial Narrow"/>
                                <w:sz w:val="18"/>
                              </w:rPr>
                              <w:t>BM Office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BC55C" id="Text Box 470" o:spid="_x0000_s1073" type="#_x0000_t202" style="position:absolute;left:0;text-align:left;margin-left:91.65pt;margin-top:10.85pt;width:55.7pt;height:17.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yMFlwIAAL0FAAAOAAAAZHJzL2Uyb0RvYy54bWysVN9P2zAQfp+0/8Hy+0ibFdpVpKgDMU1C&#10;gAYTz65jUwvb59luk+6v39lJSmG8MO0lOfu+O9999+P0rDWabIUPCmxFx0cjSoTlUCv7WNGf95ef&#10;ZpSEyGzNNFhR0Z0I9Gzx8cNp4+aihDXoWniCTmyYN66i6xjdvCgCXwvDwhE4YVEpwRsW8egfi9qz&#10;Br0bXZSj0UnRgK+dBy5CwNuLTkkX2b+UgscbKYOIRFcUY4v56/N3lb7F4pTNHz1za8X7MNg/RGGY&#10;svjo3tUFi4xsvPrLlVHcQwAZjziYAqRUXOQcMJvx6FU2d2vmRM4FyQluT1P4f2759fbWE1VXdDJF&#10;fiwzWKR70UbyFVqS7pChxoU5Au8cQmOLCqz0cB/wMiXeSm/SH1MiqEdfuz2/yR3Hy+loWs5KSjiq&#10;ynJSzqbJS/Fs7HyI3wQYkoSKeixfZpVtr0LsoAMkvRVAq/pSaZ0PqWXEufZky7DYOuYQ0fkLlLak&#10;qejJ5+NRdvxCl1zv7Vea8ac+vAMU+tM2PSdyc/VhJYI6IrIUd1okjLY/hERyMx9vxMg4F3YfZ0Yn&#10;lMSM3mPY45+jeo9xlwda5JfBxr2xURZ8x9JLauungVrZ4bGGB3knMbartu+qoVFWUO+wfzx0Mxgc&#10;v1RI+BUL8ZZ5HDpsGVwk8QY/UgNWCXqJkjX432/dJzzOAmopaXCIKxp+bZgXlOjvFqfky3gySVOf&#10;D5PjaYkHf6hZHWrsxpwDts4YV5bjWUz4qAdRejAPuG+W6VVUMcvx7YrGQTyP3WrBfcXFcplBOOeO&#10;xSt753hynWhOjXbfPjDv+kaPOCHXMIw7m7/q9w6bLC0sNxGkysOQiO5Y7QuAOyKPU7/P0hI6PGfU&#10;89Zd/AEAAP//AwBQSwMEFAAGAAgAAAAhANSDD1rdAAAACQEAAA8AAABkcnMvZG93bnJldi54bWxM&#10;j8FOwzAMhu9IvENkJG4sXQes65pOgAaXnRho56zxkogmqZKsK2+POcHNv/zp9+dmM7mejRiTDV7A&#10;fFYAQ98FZb0W8PnxelcBS1l6JfvgUcA3Jti011eNrFW4+Hcc91kzKvGplgJMzkPNeeoMOplmYUBP&#10;u1OITmaKUXMV5YXKXc/LonjkTlpPF4wc8MVg97U/OwHbZ73SXSWj2VbK2nE6nHb6TYjbm+lpDSzj&#10;lP9g+NUndWjJ6RjOXiXWU64WC0IFlPMlMALK1T0NRwEPywJ42/D/H7Q/AAAA//8DAFBLAQItABQA&#10;BgAIAAAAIQC2gziS/gAAAOEBAAATAAAAAAAAAAAAAAAAAAAAAABbQ29udGVudF9UeXBlc10ueG1s&#10;UEsBAi0AFAAGAAgAAAAhADj9If/WAAAAlAEAAAsAAAAAAAAAAAAAAAAALwEAAF9yZWxzLy5yZWxz&#10;UEsBAi0AFAAGAAgAAAAhAJdbIwWXAgAAvQUAAA4AAAAAAAAAAAAAAAAALgIAAGRycy9lMm9Eb2Mu&#10;eG1sUEsBAi0AFAAGAAgAAAAhANSDD1rdAAAACQEAAA8AAAAAAAAAAAAAAAAA8QQAAGRycy9kb3du&#10;cmV2LnhtbFBLBQYAAAAABAAEAPMAAAD7BQAAAAA=&#10;" fillcolor="white [3201]" strokeweight=".5pt">
                <v:textbox>
                  <w:txbxContent>
                    <w:p w:rsidR="00383162" w:rsidRPr="000E0953" w:rsidRDefault="00383162" w:rsidP="007C4376">
                      <w:pPr>
                        <w:rPr>
                          <w:rFonts w:ascii="Arial Narrow" w:hAnsi="Arial Narrow"/>
                          <w:sz w:val="18"/>
                        </w:rPr>
                      </w:pPr>
                      <w:r w:rsidRPr="000E0953">
                        <w:rPr>
                          <w:rFonts w:ascii="Arial Narrow" w:hAnsi="Arial Narrow"/>
                          <w:sz w:val="18"/>
                        </w:rPr>
                        <w:t>BM Office</w:t>
                      </w:r>
                    </w:p>
                  </w:txbxContent>
                </v:textbox>
              </v:shap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61664" behindDoc="0" locked="0" layoutInCell="1" allowOverlap="1" wp14:anchorId="01249668" wp14:editId="73AABD83">
                <wp:simplePos x="0" y="0"/>
                <wp:positionH relativeFrom="column">
                  <wp:posOffset>2665561</wp:posOffset>
                </wp:positionH>
                <wp:positionV relativeFrom="paragraph">
                  <wp:posOffset>284672</wp:posOffset>
                </wp:positionV>
                <wp:extent cx="2838091" cy="0"/>
                <wp:effectExtent l="0" t="0" r="19685" b="19050"/>
                <wp:wrapNone/>
                <wp:docPr id="471" name="Straight Connector 471"/>
                <wp:cNvGraphicFramePr/>
                <a:graphic xmlns:a="http://schemas.openxmlformats.org/drawingml/2006/main">
                  <a:graphicData uri="http://schemas.microsoft.com/office/word/2010/wordprocessingShape">
                    <wps:wsp>
                      <wps:cNvCnPr/>
                      <wps:spPr>
                        <a:xfrm>
                          <a:off x="0" y="0"/>
                          <a:ext cx="28380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66D35495" id="Straight Connector 471"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209.9pt,22.4pt" to="433.35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VvyuAEAAMcDAAAOAAAAZHJzL2Uyb0RvYy54bWysU8GOEzEMvSPxD1HudKYFQRl1uoeu4IKg&#10;YuEDshmnEymJIyd02r/HSdtZBEgIxMUTx36234tnc3fyThyBksXQy+WilQKCxsGGQy+/fnn3Yi1F&#10;yioMymGAXp4hybvt82ebKXawwhHdACS4SEjdFHs55hy7pkl6BK/SAiMEDhokrzK7dGgGUhNX965Z&#10;te3rZkIaIqGGlPj2/hKU21rfGND5kzEJsnC95NlytVTtY7HNdqO6A6k4Wn0dQ/3DFF7ZwE3nUvcq&#10;K/GN7C+lvNWECU1eaPQNGmM1VA7MZtn+xOZhVBEqFxYnxVmm9P/K6o/HPQk79PLVm6UUQXl+pIdM&#10;yh7GLHYYAkuIJEqUtZpi6hiyC3u6einuqRA/GfLly5TEqep7nvWFUxaaL1frl+v2LbfRt1jzBIyU&#10;8ntAL8qhl86GQl116vghZW7GqbcUdsogl9b1lM8OSrILn8EwHW62rOi6SLBzJI6KV0BpDSFXKlyv&#10;ZheYsc7NwPbPwGt+gUJdsr8Bz4jaGUOewd4GpN91z6fbyOaSf1PgwrtI8IjDuT5KlYa3pSp23eyy&#10;jj/6Ff70/22/AwAA//8DAFBLAwQUAAYACAAAACEA+Vs7w98AAAAJAQAADwAAAGRycy9kb3ducmV2&#10;LnhtbEyPT0vDQBDF74LfYRnBm920lFhjNqUUxFqQYi20x212TKLZ2bC7bdJv74gHPc2/x3u/yeeD&#10;bcUZfWgcKRiPEhBIpTMNVQp27093MxAhajK6dYQKLhhgXlxf5Tozrqc3PG9jJdiEQqYV1DF2mZSh&#10;rNHqMHIdEt8+nLc68ugrabzu2dy2cpIkqbS6IU6odYfLGsuv7ckqePWr1XKxvnzS5mD7/WS937wM&#10;z0rd3gyLRxARh/gnhh98RoeCmY7uRCaIVsF0/MDokZspVxbM0vQexPF3IYtc/v+g+AYAAP//AwBQ&#10;SwECLQAUAAYACAAAACEAtoM4kv4AAADhAQAAEwAAAAAAAAAAAAAAAAAAAAAAW0NvbnRlbnRfVHlw&#10;ZXNdLnhtbFBLAQItABQABgAIAAAAIQA4/SH/1gAAAJQBAAALAAAAAAAAAAAAAAAAAC8BAABfcmVs&#10;cy8ucmVsc1BLAQItABQABgAIAAAAIQBRfVvyuAEAAMcDAAAOAAAAAAAAAAAAAAAAAC4CAABkcnMv&#10;ZTJvRG9jLnhtbFBLAQItABQABgAIAAAAIQD5WzvD3wAAAAkBAAAPAAAAAAAAAAAAAAAAABIEAABk&#10;cnMvZG93bnJldi54bWxQSwUGAAAAAAQABADzAAAAHgUAAAAA&#10;" strokecolor="#5b9bd5 [3204]" strokeweight=".5pt">
                <v:stroke joinstyle="miter"/>
              </v:line>
            </w:pict>
          </mc:Fallback>
        </mc:AlternateContent>
      </w:r>
      <w:r w:rsidRPr="005708DE">
        <w:rPr>
          <w:rFonts w:ascii="Arial Narrow" w:hAnsi="Arial Narrow"/>
          <w:noProof/>
          <w:color w:val="FF0000"/>
          <w:sz w:val="20"/>
          <w:lang w:bidi="ar-SA"/>
        </w:rPr>
        <mc:AlternateContent>
          <mc:Choice Requires="wps">
            <w:drawing>
              <wp:anchor distT="0" distB="0" distL="114300" distR="114300" simplePos="0" relativeHeight="251760640" behindDoc="0" locked="0" layoutInCell="1" allowOverlap="1" wp14:anchorId="78355175" wp14:editId="3082FF73">
                <wp:simplePos x="0" y="0"/>
                <wp:positionH relativeFrom="column">
                  <wp:posOffset>1846053</wp:posOffset>
                </wp:positionH>
                <wp:positionV relativeFrom="paragraph">
                  <wp:posOffset>284672</wp:posOffset>
                </wp:positionV>
                <wp:extent cx="819509" cy="0"/>
                <wp:effectExtent l="0" t="0" r="19050" b="19050"/>
                <wp:wrapNone/>
                <wp:docPr id="472" name="Straight Connector 472"/>
                <wp:cNvGraphicFramePr/>
                <a:graphic xmlns:a="http://schemas.openxmlformats.org/drawingml/2006/main">
                  <a:graphicData uri="http://schemas.microsoft.com/office/word/2010/wordprocessingShape">
                    <wps:wsp>
                      <wps:cNvCnPr/>
                      <wps:spPr>
                        <a:xfrm flipH="1">
                          <a:off x="0" y="0"/>
                          <a:ext cx="81950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4F42F979" id="Straight Connector 472" o:spid="_x0000_s1026" style="position:absolute;flip:x;z-index:251760640;visibility:visible;mso-wrap-style:square;mso-wrap-distance-left:9pt;mso-wrap-distance-top:0;mso-wrap-distance-right:9pt;mso-wrap-distance-bottom:0;mso-position-horizontal:absolute;mso-position-horizontal-relative:text;mso-position-vertical:absolute;mso-position-vertical-relative:text" from="145.35pt,22.4pt" to="209.9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z4XwgEAAMQDAAAOAAAAZHJzL2Uyb0RvYy54bWysU9uO0zAQfUfiHyy/06QVl92o6T50BTwg&#10;qFj4AK8zbixsjzU2vfw9Y6cNiIuEEC+WxzPnzJyTyfru5J04ACWLoZfLRSsFBI2DDftefv70+tmN&#10;FCmrMCiHAXp5hiTvNk+frI+xgxWO6AYgwSQhdcfYyzHn2DVN0iN4lRYYIXDSIHmVOaR9M5A6Mrt3&#10;zaptXzZHpCESakiJX++npNxUfmNA5w/GJMjC9ZJny/Wkej6Ws9msVbcnFUerL2Oof5jCKxu46Ux1&#10;r7ISX8n+QuWtJkxo8kKjb9AYq6FqYDXL9ic1D6OKULWwOSnONqX/R6vfH3Yk7NDL569WUgTl+SM9&#10;ZFJ2P2axxRDYQiRRsuzVMaaOIduwo0uU4o6K8JMhL4yz8S2vQbWCxYlTdfo8Ow2nLDQ/3ixvX7S3&#10;UuhrqpkYClOklN8AelEuvXQ2FA9Upw7vUuauXHot4aBMNM1Qb/nsoBS78BEM6+Je0zR1o2DrSBwU&#10;78LwZVn0MFetLBBjnZtBbW35R9CltsCgbtnfAufq2hFDnoHeBqTfdc2n66hmqr+qnrQW2Y84nOsX&#10;qXbwqlRll7Uuu/hjXOHff77NNwAAAP//AwBQSwMEFAAGAAgAAAAhADzoomjcAAAACQEAAA8AAABk&#10;cnMvZG93bnJldi54bWxMj0tvwjAQhO+V+h+sReqt2KDwSuMgilT1zOPCzYm3SUS8TmMD6b/voh7K&#10;bXdnNPtNth5cK67Yh8aThslYgUAqvW2o0nA8fLwuQYRoyJrWE2r4wQDr/PkpM6n1N9rhdR8rwSEU&#10;UqOhjrFLpQxljc6Ese+QWPvyvTOR176Stjc3DnetnCo1l840xB9q0+G2xvK8vzgNh0+nhiI2W6Tv&#10;hdqc3mdzOs20fhkNmzcQEYf4b4Y7PqNDzkyFv5ANotUwXakFWzUkCVdgQzJZ8VD8HWSeyccG+S8A&#10;AAD//wMAUEsBAi0AFAAGAAgAAAAhALaDOJL+AAAA4QEAABMAAAAAAAAAAAAAAAAAAAAAAFtDb250&#10;ZW50X1R5cGVzXS54bWxQSwECLQAUAAYACAAAACEAOP0h/9YAAACUAQAACwAAAAAAAAAAAAAAAAAv&#10;AQAAX3JlbHMvLnJlbHNQSwECLQAUAAYACAAAACEA1MM+F8IBAADEAwAADgAAAAAAAAAAAAAAAAAu&#10;AgAAZHJzL2Uyb0RvYy54bWxQSwECLQAUAAYACAAAACEAPOiiaNwAAAAJAQAADwAAAAAAAAAAAAAA&#10;AAAcBAAAZHJzL2Rvd25yZXYueG1sUEsFBgAAAAAEAAQA8wAAACUFAAAAAA==&#10;" strokecolor="black [3200]" strokeweight=".5pt">
                <v:stroke joinstyle="miter"/>
              </v:line>
            </w:pict>
          </mc:Fallback>
        </mc:AlternateContent>
      </w:r>
    </w:p>
    <w:p w:rsidR="007C4376" w:rsidRDefault="007C4376">
      <w:pPr>
        <w:spacing w:after="160" w:line="259" w:lineRule="auto"/>
        <w:ind w:left="0" w:firstLine="0"/>
        <w:jc w:val="left"/>
        <w:rPr>
          <w:rFonts w:eastAsiaTheme="minorHAnsi"/>
          <w:b/>
          <w:bCs/>
          <w:color w:val="auto"/>
          <w:sz w:val="22"/>
          <w:szCs w:val="22"/>
          <w:lang w:bidi="ar-SA"/>
        </w:rPr>
      </w:pPr>
    </w:p>
    <w:p w:rsidR="007C4376" w:rsidRPr="0054366D" w:rsidRDefault="007C4376" w:rsidP="007C4376">
      <w:pPr>
        <w:pStyle w:val="ListParagraph"/>
        <w:numPr>
          <w:ilvl w:val="0"/>
          <w:numId w:val="15"/>
        </w:numPr>
        <w:spacing w:after="0" w:line="276" w:lineRule="auto"/>
        <w:ind w:left="567" w:hanging="567"/>
        <w:jc w:val="both"/>
        <w:rPr>
          <w:rFonts w:ascii="Times New Roman" w:hAnsi="Times New Roman" w:cs="Times New Roman"/>
          <w:b/>
          <w:bCs/>
          <w:sz w:val="24"/>
          <w:szCs w:val="24"/>
        </w:rPr>
      </w:pPr>
      <w:r>
        <w:rPr>
          <w:rFonts w:ascii="Times New Roman" w:hAnsi="Times New Roman" w:cs="Times New Roman"/>
          <w:b/>
        </w:rPr>
        <w:br w:type="page"/>
      </w:r>
      <w:r w:rsidRPr="0054366D">
        <w:rPr>
          <w:rFonts w:ascii="Times New Roman" w:hAnsi="Times New Roman" w:cs="Times New Roman"/>
          <w:b/>
          <w:bCs/>
          <w:sz w:val="24"/>
          <w:szCs w:val="24"/>
        </w:rPr>
        <w:lastRenderedPageBreak/>
        <w:t>Audit Objective:</w:t>
      </w:r>
    </w:p>
    <w:p w:rsidR="007C4376" w:rsidRPr="0054366D" w:rsidRDefault="007C4376" w:rsidP="007C4376">
      <w:pPr>
        <w:spacing w:after="0" w:line="276" w:lineRule="auto"/>
        <w:rPr>
          <w:bCs/>
          <w:szCs w:val="24"/>
        </w:rPr>
      </w:pPr>
      <w:r w:rsidRPr="0054366D">
        <w:rPr>
          <w:bCs/>
          <w:szCs w:val="24"/>
        </w:rPr>
        <w:t>The objective of audit was to verify the compliance to applicable rules and regulations governed by and propriety of income and expenditure of Western Onshore Basin Baroda for the year 2020</w:t>
      </w:r>
      <w:r>
        <w:rPr>
          <w:bCs/>
          <w:szCs w:val="24"/>
        </w:rPr>
        <w:t>-21 and 2021-22</w:t>
      </w:r>
      <w:r w:rsidRPr="0054366D">
        <w:rPr>
          <w:bCs/>
          <w:szCs w:val="24"/>
        </w:rPr>
        <w:t>.</w:t>
      </w:r>
    </w:p>
    <w:p w:rsidR="007C4376" w:rsidRPr="0054366D" w:rsidRDefault="007C4376" w:rsidP="007C4376">
      <w:pPr>
        <w:spacing w:after="0" w:line="276" w:lineRule="auto"/>
        <w:rPr>
          <w:bCs/>
          <w:szCs w:val="24"/>
        </w:rPr>
      </w:pPr>
    </w:p>
    <w:p w:rsidR="007C4376" w:rsidRPr="0054366D" w:rsidRDefault="007C4376" w:rsidP="007C4376">
      <w:pPr>
        <w:pStyle w:val="ListParagraph"/>
        <w:numPr>
          <w:ilvl w:val="0"/>
          <w:numId w:val="15"/>
        </w:numPr>
        <w:spacing w:after="0" w:line="276" w:lineRule="auto"/>
        <w:ind w:left="567" w:hanging="567"/>
        <w:jc w:val="both"/>
        <w:rPr>
          <w:rFonts w:ascii="Times New Roman" w:hAnsi="Times New Roman" w:cs="Times New Roman"/>
          <w:b/>
          <w:bCs/>
          <w:sz w:val="24"/>
          <w:szCs w:val="24"/>
        </w:rPr>
      </w:pPr>
      <w:r w:rsidRPr="0054366D">
        <w:rPr>
          <w:rFonts w:ascii="Times New Roman" w:hAnsi="Times New Roman" w:cs="Times New Roman"/>
          <w:b/>
          <w:bCs/>
          <w:sz w:val="24"/>
          <w:szCs w:val="24"/>
        </w:rPr>
        <w:t>Scope of Audit</w:t>
      </w:r>
    </w:p>
    <w:p w:rsidR="007C4376" w:rsidRPr="0054366D" w:rsidRDefault="007C4376" w:rsidP="007C4376">
      <w:pPr>
        <w:spacing w:after="0" w:line="276" w:lineRule="auto"/>
        <w:rPr>
          <w:szCs w:val="24"/>
        </w:rPr>
      </w:pPr>
      <w:r w:rsidRPr="0054366D">
        <w:rPr>
          <w:szCs w:val="24"/>
        </w:rPr>
        <w:t>The transactions of the WON</w:t>
      </w:r>
      <w:r>
        <w:rPr>
          <w:szCs w:val="24"/>
        </w:rPr>
        <w:t xml:space="preserve"> Basin, Baroda for the year 2020-21 and 2021-22</w:t>
      </w:r>
      <w:r w:rsidRPr="0054366D">
        <w:rPr>
          <w:szCs w:val="24"/>
        </w:rPr>
        <w:t xml:space="preserve"> were test-checked and revie</w:t>
      </w:r>
      <w:r w:rsidR="00B83138">
        <w:rPr>
          <w:szCs w:val="24"/>
        </w:rPr>
        <w:t>wed in August-</w:t>
      </w:r>
      <w:r w:rsidR="005B2CD6">
        <w:rPr>
          <w:szCs w:val="24"/>
        </w:rPr>
        <w:t xml:space="preserve">November </w:t>
      </w:r>
      <w:r>
        <w:rPr>
          <w:szCs w:val="24"/>
        </w:rPr>
        <w:t>2022</w:t>
      </w:r>
      <w:r w:rsidR="00B83138">
        <w:rPr>
          <w:szCs w:val="24"/>
        </w:rPr>
        <w:t xml:space="preserve"> &amp; March 2023</w:t>
      </w:r>
      <w:r w:rsidR="005B2CD6">
        <w:rPr>
          <w:szCs w:val="24"/>
        </w:rPr>
        <w:t xml:space="preserve"> </w:t>
      </w:r>
      <w:r w:rsidRPr="0054366D">
        <w:rPr>
          <w:szCs w:val="24"/>
        </w:rPr>
        <w:t>by the audit party and certain important observations noticed in audit have been included in succeeding paragraphs. The audit has been conducted in accordance with the applicable Auditing Standards of Comptroller &amp; Auditor General of India.</w:t>
      </w:r>
    </w:p>
    <w:p w:rsidR="007C4376" w:rsidRPr="0054366D" w:rsidRDefault="007C4376" w:rsidP="007C4376">
      <w:pPr>
        <w:spacing w:after="0" w:line="276" w:lineRule="auto"/>
        <w:rPr>
          <w:szCs w:val="24"/>
        </w:rPr>
      </w:pPr>
    </w:p>
    <w:p w:rsidR="007C4376" w:rsidRDefault="007C4376" w:rsidP="007C4376">
      <w:pPr>
        <w:pStyle w:val="ListParagraph"/>
        <w:numPr>
          <w:ilvl w:val="0"/>
          <w:numId w:val="15"/>
        </w:numPr>
        <w:spacing w:after="0" w:line="276" w:lineRule="auto"/>
        <w:ind w:left="567" w:hanging="567"/>
        <w:jc w:val="both"/>
        <w:rPr>
          <w:rFonts w:ascii="Times New Roman" w:hAnsi="Times New Roman" w:cs="Times New Roman"/>
          <w:b/>
          <w:bCs/>
          <w:sz w:val="24"/>
          <w:szCs w:val="24"/>
        </w:rPr>
      </w:pPr>
      <w:r w:rsidRPr="0054366D">
        <w:rPr>
          <w:rFonts w:ascii="Times New Roman" w:hAnsi="Times New Roman" w:cs="Times New Roman"/>
          <w:b/>
          <w:bCs/>
          <w:sz w:val="24"/>
          <w:szCs w:val="24"/>
        </w:rPr>
        <w:t>Sampling Procedure</w:t>
      </w:r>
    </w:p>
    <w:p w:rsidR="007C4376" w:rsidRPr="003860E9" w:rsidRDefault="007C4376" w:rsidP="007C4376">
      <w:pPr>
        <w:spacing w:line="360" w:lineRule="auto"/>
        <w:rPr>
          <w:szCs w:val="24"/>
        </w:rPr>
      </w:pPr>
      <w:r>
        <w:rPr>
          <w:szCs w:val="24"/>
        </w:rPr>
        <w:t>Sampling has been done</w:t>
      </w:r>
      <w:r w:rsidRPr="003860E9">
        <w:rPr>
          <w:szCs w:val="24"/>
        </w:rPr>
        <w:t xml:space="preserve"> by using MS Excel (as IDEA software is not available) on the basis of simple random sampling without re</w:t>
      </w:r>
      <w:r>
        <w:rPr>
          <w:szCs w:val="24"/>
        </w:rPr>
        <w:t xml:space="preserve">petition approved </w:t>
      </w:r>
      <w:r w:rsidRPr="0054366D">
        <w:rPr>
          <w:bCs/>
          <w:szCs w:val="24"/>
        </w:rPr>
        <w:t xml:space="preserve">by Group Officer for the purchase orders and contracts </w:t>
      </w:r>
      <w:r>
        <w:rPr>
          <w:bCs/>
          <w:szCs w:val="24"/>
        </w:rPr>
        <w:t>executed during the year 2020</w:t>
      </w:r>
      <w:r w:rsidR="005B2CD6">
        <w:rPr>
          <w:bCs/>
          <w:szCs w:val="24"/>
        </w:rPr>
        <w:t>-21 and 2021-22</w:t>
      </w:r>
    </w:p>
    <w:p w:rsidR="007C4376" w:rsidRPr="0054366D" w:rsidRDefault="007C4376" w:rsidP="007C4376">
      <w:pPr>
        <w:spacing w:after="0" w:line="276" w:lineRule="auto"/>
        <w:rPr>
          <w:szCs w:val="24"/>
        </w:rPr>
      </w:pPr>
    </w:p>
    <w:p w:rsidR="007C4376" w:rsidRPr="0054366D" w:rsidRDefault="007C4376" w:rsidP="007C4376">
      <w:pPr>
        <w:pStyle w:val="ListParagraph"/>
        <w:numPr>
          <w:ilvl w:val="0"/>
          <w:numId w:val="15"/>
        </w:numPr>
        <w:spacing w:after="0" w:line="276" w:lineRule="auto"/>
        <w:ind w:left="567" w:hanging="567"/>
        <w:jc w:val="both"/>
        <w:rPr>
          <w:rFonts w:ascii="Times New Roman" w:hAnsi="Times New Roman" w:cs="Times New Roman"/>
          <w:b/>
          <w:sz w:val="24"/>
          <w:szCs w:val="24"/>
        </w:rPr>
      </w:pPr>
      <w:r w:rsidRPr="0054366D">
        <w:rPr>
          <w:rFonts w:ascii="Times New Roman" w:hAnsi="Times New Roman" w:cs="Times New Roman"/>
          <w:b/>
          <w:sz w:val="24"/>
          <w:szCs w:val="24"/>
        </w:rPr>
        <w:t xml:space="preserve">Audit Criteria </w:t>
      </w:r>
    </w:p>
    <w:p w:rsidR="007C4376" w:rsidRPr="0054366D" w:rsidRDefault="007C4376" w:rsidP="007C4376">
      <w:pPr>
        <w:spacing w:after="0" w:line="276" w:lineRule="auto"/>
        <w:rPr>
          <w:szCs w:val="24"/>
        </w:rPr>
      </w:pPr>
      <w:r w:rsidRPr="0054366D">
        <w:rPr>
          <w:szCs w:val="24"/>
        </w:rPr>
        <w:t>The criteria for the audit was drawn from:</w:t>
      </w:r>
    </w:p>
    <w:p w:rsidR="007C4376" w:rsidRPr="0054366D" w:rsidRDefault="007C4376" w:rsidP="007C4376">
      <w:pPr>
        <w:spacing w:after="0" w:line="276" w:lineRule="auto"/>
        <w:rPr>
          <w:szCs w:val="24"/>
        </w:rPr>
      </w:pPr>
      <w:r w:rsidRPr="0054366D">
        <w:rPr>
          <w:szCs w:val="24"/>
        </w:rPr>
        <w:t>(i) The Oilfields (Development &amp; Regulation) Act, 1948.</w:t>
      </w:r>
    </w:p>
    <w:p w:rsidR="007C4376" w:rsidRPr="0054366D" w:rsidRDefault="007C4376" w:rsidP="007C4376">
      <w:pPr>
        <w:spacing w:after="0" w:line="276" w:lineRule="auto"/>
        <w:rPr>
          <w:szCs w:val="24"/>
        </w:rPr>
      </w:pPr>
      <w:r w:rsidRPr="0054366D">
        <w:rPr>
          <w:szCs w:val="24"/>
        </w:rPr>
        <w:t>(ii) Petroleum &amp; Natural Gas Rules (PNG Rules), 1959.</w:t>
      </w:r>
    </w:p>
    <w:p w:rsidR="007C4376" w:rsidRPr="0054366D" w:rsidRDefault="007C4376" w:rsidP="007C4376">
      <w:pPr>
        <w:spacing w:after="0" w:line="276" w:lineRule="auto"/>
        <w:rPr>
          <w:szCs w:val="24"/>
        </w:rPr>
      </w:pPr>
      <w:r w:rsidRPr="0054366D">
        <w:rPr>
          <w:szCs w:val="24"/>
        </w:rPr>
        <w:t>(iii)Internal Standard Operating Procedures/circulars/guidelines/Manual followed by the Asset</w:t>
      </w:r>
    </w:p>
    <w:p w:rsidR="007C4376" w:rsidRPr="0054366D" w:rsidRDefault="007C4376" w:rsidP="007C4376">
      <w:pPr>
        <w:spacing w:after="0" w:line="276" w:lineRule="auto"/>
        <w:rPr>
          <w:szCs w:val="24"/>
        </w:rPr>
      </w:pPr>
      <w:r w:rsidRPr="0054366D">
        <w:rPr>
          <w:szCs w:val="24"/>
        </w:rPr>
        <w:t>(iv) Books of delegation of powers 2015 of ONGC</w:t>
      </w:r>
    </w:p>
    <w:p w:rsidR="007C4376" w:rsidRPr="0054366D" w:rsidRDefault="007C4376" w:rsidP="007C4376">
      <w:pPr>
        <w:spacing w:after="0" w:line="276" w:lineRule="auto"/>
        <w:rPr>
          <w:szCs w:val="24"/>
        </w:rPr>
      </w:pPr>
      <w:r w:rsidRPr="0054366D">
        <w:rPr>
          <w:szCs w:val="24"/>
        </w:rPr>
        <w:t>(v) Micro Small and Medium Enterprises Development Act 2006</w:t>
      </w:r>
    </w:p>
    <w:p w:rsidR="007C4376" w:rsidRPr="0054366D" w:rsidRDefault="007C4376" w:rsidP="007C4376">
      <w:pPr>
        <w:spacing w:after="0" w:line="276" w:lineRule="auto"/>
        <w:rPr>
          <w:szCs w:val="24"/>
        </w:rPr>
      </w:pPr>
      <w:r w:rsidRPr="0054366D">
        <w:rPr>
          <w:szCs w:val="24"/>
        </w:rPr>
        <w:t>(vi) Petroleum Planning and Analysis Cell Circulars and notifications.</w:t>
      </w:r>
    </w:p>
    <w:p w:rsidR="007C4376" w:rsidRPr="0054366D" w:rsidRDefault="007C4376" w:rsidP="007C4376">
      <w:pPr>
        <w:spacing w:after="0" w:line="276" w:lineRule="auto"/>
        <w:rPr>
          <w:szCs w:val="24"/>
        </w:rPr>
      </w:pPr>
    </w:p>
    <w:p w:rsidR="007C4376" w:rsidRPr="0054366D" w:rsidRDefault="007C4376" w:rsidP="007C4376">
      <w:pPr>
        <w:pStyle w:val="NoSpacing"/>
        <w:numPr>
          <w:ilvl w:val="0"/>
          <w:numId w:val="15"/>
        </w:numPr>
        <w:spacing w:line="276" w:lineRule="auto"/>
        <w:ind w:left="567" w:right="0" w:hanging="567"/>
        <w:rPr>
          <w:rFonts w:ascii="Times New Roman" w:eastAsiaTheme="minorHAnsi" w:hAnsi="Times New Roman"/>
          <w:b/>
          <w:sz w:val="24"/>
          <w:szCs w:val="24"/>
        </w:rPr>
      </w:pPr>
      <w:r w:rsidRPr="0054366D">
        <w:rPr>
          <w:rFonts w:ascii="Times New Roman" w:eastAsiaTheme="minorHAnsi" w:hAnsi="Times New Roman"/>
          <w:b/>
          <w:sz w:val="24"/>
          <w:szCs w:val="24"/>
        </w:rPr>
        <w:t>Internal Audit</w:t>
      </w:r>
    </w:p>
    <w:p w:rsidR="007C4376" w:rsidRPr="0054366D" w:rsidRDefault="007C4376" w:rsidP="007C4376">
      <w:pPr>
        <w:spacing w:after="0" w:line="276" w:lineRule="auto"/>
        <w:rPr>
          <w:szCs w:val="24"/>
        </w:rPr>
      </w:pPr>
      <w:r w:rsidRPr="0054366D">
        <w:rPr>
          <w:szCs w:val="24"/>
        </w:rPr>
        <w:t>The internal audit of the Asset is being conducted regularly and compliance to Internal Audit observations by the Basin management has been regular. Latest Internal Audit of WON Basin, Baroda was conducted</w:t>
      </w:r>
      <w:r w:rsidR="005B2CD6">
        <w:rPr>
          <w:szCs w:val="24"/>
        </w:rPr>
        <w:t xml:space="preserve"> for the period covering 2020-21</w:t>
      </w:r>
      <w:r w:rsidRPr="0054366D">
        <w:rPr>
          <w:szCs w:val="24"/>
        </w:rPr>
        <w:t>.</w:t>
      </w:r>
    </w:p>
    <w:p w:rsidR="007C4376" w:rsidRPr="0054366D" w:rsidRDefault="007C4376" w:rsidP="007C4376">
      <w:pPr>
        <w:spacing w:after="0" w:line="276" w:lineRule="auto"/>
        <w:rPr>
          <w:szCs w:val="24"/>
        </w:rPr>
      </w:pPr>
    </w:p>
    <w:p w:rsidR="007C4376" w:rsidRPr="0054366D" w:rsidRDefault="007C4376" w:rsidP="007C4376">
      <w:pPr>
        <w:pStyle w:val="ListParagraph"/>
        <w:numPr>
          <w:ilvl w:val="0"/>
          <w:numId w:val="15"/>
        </w:numPr>
        <w:spacing w:after="0" w:line="276" w:lineRule="auto"/>
        <w:ind w:left="567" w:hanging="567"/>
        <w:jc w:val="both"/>
        <w:rPr>
          <w:rFonts w:ascii="Times New Roman" w:hAnsi="Times New Roman" w:cs="Times New Roman"/>
          <w:b/>
          <w:bCs/>
          <w:sz w:val="24"/>
          <w:szCs w:val="24"/>
        </w:rPr>
      </w:pPr>
      <w:r w:rsidRPr="0054366D">
        <w:rPr>
          <w:rFonts w:ascii="Times New Roman" w:hAnsi="Times New Roman" w:cs="Times New Roman"/>
          <w:b/>
          <w:bCs/>
          <w:sz w:val="24"/>
          <w:szCs w:val="24"/>
        </w:rPr>
        <w:t>Disclaimer</w:t>
      </w:r>
    </w:p>
    <w:p w:rsidR="007C4376" w:rsidRPr="0054366D" w:rsidRDefault="007C4376" w:rsidP="007C4376">
      <w:pPr>
        <w:spacing w:after="0" w:line="276" w:lineRule="auto"/>
        <w:rPr>
          <w:szCs w:val="24"/>
        </w:rPr>
      </w:pPr>
      <w:r w:rsidRPr="0054366D">
        <w:rPr>
          <w:szCs w:val="24"/>
          <w:lang w:eastAsia="en-IN"/>
        </w:rPr>
        <w:t xml:space="preserve">The Inspection Report has been prepared on the basis of the information furnished and made available by </w:t>
      </w:r>
      <w:r w:rsidR="005B2CD6">
        <w:rPr>
          <w:bCs/>
          <w:szCs w:val="24"/>
        </w:rPr>
        <w:t xml:space="preserve">Western Onshore Basin, </w:t>
      </w:r>
      <w:r w:rsidRPr="0054366D">
        <w:rPr>
          <w:bCs/>
          <w:szCs w:val="24"/>
        </w:rPr>
        <w:t>Baroda</w:t>
      </w:r>
      <w:r w:rsidRPr="0054366D">
        <w:rPr>
          <w:szCs w:val="24"/>
        </w:rPr>
        <w:t>. The office of the Director General of Commercial Audit, Mumbai disclaims any responsibility for any misinformation and/or non-information on the part of the auditee.</w:t>
      </w:r>
      <w:r w:rsidRPr="0054366D">
        <w:rPr>
          <w:szCs w:val="24"/>
          <w:lang w:eastAsia="en-IN"/>
        </w:rPr>
        <w:tab/>
      </w:r>
    </w:p>
    <w:p w:rsidR="00E55824" w:rsidRDefault="00E55824">
      <w:pPr>
        <w:spacing w:after="160" w:line="259" w:lineRule="auto"/>
        <w:ind w:left="0" w:firstLine="0"/>
        <w:jc w:val="left"/>
        <w:rPr>
          <w:b/>
        </w:rPr>
      </w:pPr>
      <w:r>
        <w:rPr>
          <w:b/>
        </w:rPr>
        <w:br w:type="page"/>
      </w:r>
    </w:p>
    <w:p w:rsidR="00E55824" w:rsidRDefault="00E55824" w:rsidP="00E55824">
      <w:pPr>
        <w:spacing w:after="151" w:line="240" w:lineRule="auto"/>
        <w:ind w:left="10" w:right="-15"/>
        <w:jc w:val="center"/>
      </w:pPr>
      <w:r>
        <w:rPr>
          <w:b/>
          <w:u w:val="single" w:color="000000"/>
        </w:rPr>
        <w:lastRenderedPageBreak/>
        <w:t>PART-II AUDIT FINDINGS</w:t>
      </w:r>
    </w:p>
    <w:p w:rsidR="00E55824" w:rsidRDefault="00E55824" w:rsidP="00E55824">
      <w:pPr>
        <w:spacing w:after="0" w:line="240" w:lineRule="auto"/>
        <w:jc w:val="center"/>
        <w:rPr>
          <w:b/>
          <w:bCs/>
          <w:highlight w:val="cyan"/>
        </w:rPr>
      </w:pPr>
    </w:p>
    <w:p w:rsidR="00E55824" w:rsidRDefault="00E55824" w:rsidP="00E55824">
      <w:pPr>
        <w:spacing w:after="0" w:line="240" w:lineRule="auto"/>
        <w:ind w:left="10" w:right="-15"/>
        <w:jc w:val="center"/>
      </w:pPr>
      <w:r>
        <w:rPr>
          <w:b/>
          <w:u w:val="single" w:color="000000"/>
        </w:rPr>
        <w:t>PART IIA</w:t>
      </w:r>
    </w:p>
    <w:p w:rsidR="00E55824" w:rsidRDefault="00E55824" w:rsidP="00E55824">
      <w:pPr>
        <w:spacing w:after="1" w:line="240" w:lineRule="auto"/>
        <w:ind w:left="0"/>
      </w:pPr>
    </w:p>
    <w:p w:rsidR="00452ED5" w:rsidRPr="00F13379" w:rsidRDefault="00452ED5" w:rsidP="00452ED5">
      <w:pPr>
        <w:spacing w:line="360" w:lineRule="auto"/>
        <w:rPr>
          <w:b/>
          <w:bCs/>
          <w:szCs w:val="24"/>
        </w:rPr>
      </w:pPr>
      <w:r w:rsidRPr="009F0E47">
        <w:rPr>
          <w:b/>
          <w:bCs/>
          <w:szCs w:val="24"/>
        </w:rPr>
        <w:t>Para 1: Avoidable loss of Rs.15.80 crore towards non-receipt of cash call due to delay in initiating the Arbitration process against M/s Heramec in the NELP Blocks</w:t>
      </w:r>
      <w:r w:rsidRPr="00F13379">
        <w:rPr>
          <w:b/>
          <w:bCs/>
          <w:szCs w:val="24"/>
        </w:rPr>
        <w:t xml:space="preserve"> CB-ONN-2004/1 &amp; CB-ONN-2004/4</w:t>
      </w:r>
      <w:r>
        <w:rPr>
          <w:b/>
          <w:bCs/>
          <w:szCs w:val="24"/>
        </w:rPr>
        <w:t xml:space="preserve"> by ONGC, Vadodara</w:t>
      </w:r>
    </w:p>
    <w:p w:rsidR="00452ED5" w:rsidRDefault="00452ED5" w:rsidP="00452ED5">
      <w:pPr>
        <w:spacing w:line="360" w:lineRule="auto"/>
        <w:rPr>
          <w:szCs w:val="24"/>
        </w:rPr>
      </w:pPr>
      <w:r w:rsidRPr="00E52692">
        <w:rPr>
          <w:szCs w:val="24"/>
        </w:rPr>
        <w:t>Government of India (GOI)</w:t>
      </w:r>
      <w:r w:rsidRPr="00E52692">
        <w:rPr>
          <w:b/>
          <w:bCs/>
          <w:szCs w:val="24"/>
        </w:rPr>
        <w:t xml:space="preserve"> </w:t>
      </w:r>
      <w:r w:rsidRPr="00E52692">
        <w:rPr>
          <w:szCs w:val="24"/>
        </w:rPr>
        <w:t>invited bids</w:t>
      </w:r>
      <w:r>
        <w:rPr>
          <w:szCs w:val="24"/>
        </w:rPr>
        <w:t xml:space="preserve"> (2006)</w:t>
      </w:r>
      <w:r w:rsidRPr="00E52692">
        <w:rPr>
          <w:szCs w:val="24"/>
        </w:rPr>
        <w:t xml:space="preserve"> from interested parties for exploration of Oil and Natural Gas in the Block CB-ONN-2004/1 and CB-ONN-2004/4 under the New Exploration &amp; Licensing Policy, Sixth Round (NELP VI)</w:t>
      </w:r>
      <w:r w:rsidRPr="00E52692">
        <w:rPr>
          <w:b/>
          <w:bCs/>
          <w:szCs w:val="24"/>
        </w:rPr>
        <w:t xml:space="preserve">. </w:t>
      </w:r>
      <w:r>
        <w:rPr>
          <w:b/>
          <w:bCs/>
          <w:szCs w:val="24"/>
        </w:rPr>
        <w:t xml:space="preserve">  </w:t>
      </w:r>
      <w:r w:rsidRPr="00E52692">
        <w:rPr>
          <w:szCs w:val="24"/>
        </w:rPr>
        <w:t>Consortium of Oil and Natural Gas Corporation (ONGC),</w:t>
      </w:r>
      <w:r w:rsidRPr="00E52692">
        <w:rPr>
          <w:b/>
          <w:bCs/>
          <w:szCs w:val="24"/>
        </w:rPr>
        <w:t xml:space="preserve"> </w:t>
      </w:r>
      <w:r w:rsidRPr="00E52692">
        <w:rPr>
          <w:szCs w:val="24"/>
        </w:rPr>
        <w:t>Gujarat State Petroleum Corporation (GSPC)</w:t>
      </w:r>
      <w:r w:rsidRPr="00E52692">
        <w:rPr>
          <w:b/>
          <w:bCs/>
          <w:szCs w:val="24"/>
        </w:rPr>
        <w:t xml:space="preserve"> </w:t>
      </w:r>
      <w:r w:rsidRPr="00E52692">
        <w:rPr>
          <w:szCs w:val="24"/>
        </w:rPr>
        <w:t>and M/s Heramec Ltd. was awarded (</w:t>
      </w:r>
      <w:r>
        <w:rPr>
          <w:szCs w:val="24"/>
        </w:rPr>
        <w:t>February 2007</w:t>
      </w:r>
      <w:r w:rsidRPr="00E52692">
        <w:rPr>
          <w:szCs w:val="24"/>
        </w:rPr>
        <w:t xml:space="preserve">) the Contract </w:t>
      </w:r>
      <w:r>
        <w:rPr>
          <w:szCs w:val="24"/>
        </w:rPr>
        <w:t xml:space="preserve">for exploration </w:t>
      </w:r>
      <w:r w:rsidRPr="00E52692">
        <w:rPr>
          <w:szCs w:val="24"/>
        </w:rPr>
        <w:t xml:space="preserve">with Participating Interest (PI) of 50%, 40% and 10% respectively. </w:t>
      </w:r>
    </w:p>
    <w:p w:rsidR="00452ED5" w:rsidRDefault="00452ED5" w:rsidP="00452ED5">
      <w:pPr>
        <w:spacing w:line="360" w:lineRule="auto"/>
        <w:rPr>
          <w:szCs w:val="24"/>
        </w:rPr>
      </w:pPr>
      <w:r w:rsidRPr="00633658">
        <w:rPr>
          <w:szCs w:val="24"/>
        </w:rPr>
        <w:t xml:space="preserve">The broader scope of </w:t>
      </w:r>
      <w:r>
        <w:rPr>
          <w:szCs w:val="24"/>
        </w:rPr>
        <w:t>Joint Operation Agreement (</w:t>
      </w:r>
      <w:r w:rsidRPr="00E52692">
        <w:rPr>
          <w:szCs w:val="24"/>
        </w:rPr>
        <w:t>JOA</w:t>
      </w:r>
      <w:r>
        <w:rPr>
          <w:szCs w:val="24"/>
        </w:rPr>
        <w:t xml:space="preserve">) signed between ONGC, GSPC and M/s Heramec </w:t>
      </w:r>
      <w:r w:rsidRPr="00001011">
        <w:rPr>
          <w:color w:val="000000" w:themeColor="text1"/>
          <w:szCs w:val="24"/>
        </w:rPr>
        <w:t xml:space="preserve">Ltd  (January 2008) </w:t>
      </w:r>
      <w:r>
        <w:rPr>
          <w:szCs w:val="24"/>
        </w:rPr>
        <w:t>wa</w:t>
      </w:r>
      <w:r w:rsidRPr="00E52692">
        <w:rPr>
          <w:szCs w:val="24"/>
        </w:rPr>
        <w:t>s to establish the rights and obligations of the parties amongst themselves in regard to the Petroleum Opera</w:t>
      </w:r>
      <w:r>
        <w:rPr>
          <w:szCs w:val="24"/>
        </w:rPr>
        <w:t>tions under the contract and  Joint Operations included</w:t>
      </w:r>
      <w:r w:rsidRPr="00E52692">
        <w:rPr>
          <w:szCs w:val="24"/>
        </w:rPr>
        <w:t xml:space="preserve"> prospecting, exploring and drilling for Petroleum. </w:t>
      </w:r>
      <w:r>
        <w:rPr>
          <w:szCs w:val="24"/>
        </w:rPr>
        <w:t>A</w:t>
      </w:r>
      <w:r w:rsidRPr="00E52692">
        <w:rPr>
          <w:szCs w:val="24"/>
        </w:rPr>
        <w:t>rticle 4.1 of JOA</w:t>
      </w:r>
      <w:r>
        <w:rPr>
          <w:szCs w:val="24"/>
        </w:rPr>
        <w:t xml:space="preserve"> stated that</w:t>
      </w:r>
      <w:r w:rsidRPr="00E52692">
        <w:rPr>
          <w:szCs w:val="24"/>
        </w:rPr>
        <w:t xml:space="preserve">, </w:t>
      </w:r>
      <w:r w:rsidRPr="00054012">
        <w:rPr>
          <w:i/>
          <w:szCs w:val="24"/>
        </w:rPr>
        <w:t>“all joint operations shall be conducted by the Operator in accordance with the policies, work programmes and budgets approved in accordance with the provisions of this agreement</w:t>
      </w:r>
      <w:r w:rsidRPr="00054012">
        <w:rPr>
          <w:szCs w:val="24"/>
        </w:rPr>
        <w:t xml:space="preserve">” </w:t>
      </w:r>
      <w:r w:rsidRPr="00E52692">
        <w:rPr>
          <w:szCs w:val="24"/>
        </w:rPr>
        <w:t>and that</w:t>
      </w:r>
      <w:r w:rsidRPr="00054012">
        <w:rPr>
          <w:szCs w:val="24"/>
        </w:rPr>
        <w:t xml:space="preserve"> </w:t>
      </w:r>
      <w:r>
        <w:rPr>
          <w:szCs w:val="24"/>
        </w:rPr>
        <w:t>“</w:t>
      </w:r>
      <w:r w:rsidRPr="00054012">
        <w:rPr>
          <w:i/>
          <w:szCs w:val="24"/>
        </w:rPr>
        <w:t>all costs and expenses incurred by the operator on behalf of the Parties in carrying out joint operations under this agreement shall be borne and paid by the parties in proportion to their Participating Interest and raised by operator in the form of Cash Calls to the parties</w:t>
      </w:r>
      <w:r>
        <w:rPr>
          <w:szCs w:val="24"/>
        </w:rPr>
        <w:t>” (Article 7.1 of JOA).</w:t>
      </w:r>
    </w:p>
    <w:p w:rsidR="00452ED5" w:rsidRDefault="00452ED5" w:rsidP="00452ED5">
      <w:pPr>
        <w:spacing w:line="360" w:lineRule="auto"/>
        <w:rPr>
          <w:szCs w:val="24"/>
        </w:rPr>
      </w:pPr>
      <w:r>
        <w:rPr>
          <w:szCs w:val="24"/>
        </w:rPr>
        <w:t xml:space="preserve">During scrutiny of documents furnished by Management, audit observed that </w:t>
      </w:r>
    </w:p>
    <w:p w:rsidR="00452ED5" w:rsidRDefault="00452ED5" w:rsidP="00452ED5">
      <w:pPr>
        <w:pStyle w:val="ListParagraph"/>
        <w:numPr>
          <w:ilvl w:val="0"/>
          <w:numId w:val="18"/>
        </w:numPr>
        <w:spacing w:line="360" w:lineRule="auto"/>
        <w:jc w:val="both"/>
        <w:rPr>
          <w:rFonts w:ascii="Times New Roman" w:hAnsi="Times New Roman" w:cs="Times New Roman"/>
          <w:sz w:val="24"/>
          <w:szCs w:val="24"/>
        </w:rPr>
      </w:pPr>
      <w:r w:rsidRPr="00316B88">
        <w:rPr>
          <w:rFonts w:ascii="Times New Roman" w:hAnsi="Times New Roman" w:cs="Times New Roman"/>
          <w:sz w:val="24"/>
          <w:szCs w:val="24"/>
        </w:rPr>
        <w:t xml:space="preserve">As per provisions of JOA, cash calls were raised by ONGC on M/s Heramec Ltd. between March 2008 and November 2011 for Rs 7.17 crore and Rs. 4.71 crore with respect to CB-ONN-2004/1 and CB-ONN-2004/4 respectively.  </w:t>
      </w:r>
    </w:p>
    <w:p w:rsidR="00452ED5" w:rsidRDefault="00452ED5" w:rsidP="00452ED5">
      <w:pPr>
        <w:pStyle w:val="ListParagraph"/>
        <w:numPr>
          <w:ilvl w:val="0"/>
          <w:numId w:val="18"/>
        </w:numPr>
        <w:spacing w:line="360" w:lineRule="auto"/>
        <w:jc w:val="both"/>
        <w:rPr>
          <w:rFonts w:ascii="Times New Roman" w:hAnsi="Times New Roman" w:cs="Times New Roman"/>
          <w:sz w:val="24"/>
          <w:szCs w:val="24"/>
        </w:rPr>
      </w:pPr>
      <w:r w:rsidRPr="00316B88">
        <w:rPr>
          <w:rFonts w:ascii="Times New Roman" w:hAnsi="Times New Roman" w:cs="Times New Roman"/>
          <w:sz w:val="24"/>
          <w:szCs w:val="24"/>
        </w:rPr>
        <w:t>ONGC incurred an actual expenditure of Rs. 88.29 Crores to complete Minimum Work Programme (MWP) of phase-I</w:t>
      </w:r>
      <w:r>
        <w:rPr>
          <w:rFonts w:ascii="Times New Roman" w:hAnsi="Times New Roman" w:cs="Times New Roman"/>
          <w:sz w:val="24"/>
          <w:szCs w:val="24"/>
        </w:rPr>
        <w:t xml:space="preserve"> (April 2013) </w:t>
      </w:r>
      <w:r w:rsidRPr="00316B88">
        <w:rPr>
          <w:rFonts w:ascii="Times New Roman" w:hAnsi="Times New Roman" w:cs="Times New Roman"/>
          <w:sz w:val="24"/>
          <w:szCs w:val="24"/>
        </w:rPr>
        <w:t xml:space="preserve">in CB-ONN-2004/04, the share of M/s Heramec was Rs. 8.83 Crores (10% PI).  </w:t>
      </w:r>
    </w:p>
    <w:p w:rsidR="00452ED5" w:rsidRDefault="00452ED5" w:rsidP="00452ED5">
      <w:pPr>
        <w:pStyle w:val="ListParagraph"/>
        <w:numPr>
          <w:ilvl w:val="0"/>
          <w:numId w:val="18"/>
        </w:numPr>
        <w:spacing w:line="360" w:lineRule="auto"/>
        <w:jc w:val="both"/>
        <w:rPr>
          <w:rFonts w:ascii="Times New Roman" w:hAnsi="Times New Roman" w:cs="Times New Roman"/>
          <w:sz w:val="24"/>
          <w:szCs w:val="24"/>
        </w:rPr>
      </w:pPr>
      <w:r w:rsidRPr="00316B88">
        <w:rPr>
          <w:rFonts w:ascii="Times New Roman" w:hAnsi="Times New Roman" w:cs="Times New Roman"/>
          <w:sz w:val="24"/>
          <w:szCs w:val="24"/>
        </w:rPr>
        <w:t>M/s Heramec paid only Rs. 75.43 lakh and Rs. 20 lakhs against the claims of ONGC for</w:t>
      </w:r>
      <w:r>
        <w:rPr>
          <w:rFonts w:ascii="Times New Roman" w:hAnsi="Times New Roman" w:cs="Times New Roman"/>
          <w:sz w:val="24"/>
          <w:szCs w:val="24"/>
        </w:rPr>
        <w:t xml:space="preserve"> actual expenditure incurred which was raised as </w:t>
      </w:r>
      <w:r w:rsidRPr="00316B88">
        <w:rPr>
          <w:rFonts w:ascii="Times New Roman" w:hAnsi="Times New Roman" w:cs="Times New Roman"/>
          <w:sz w:val="24"/>
          <w:szCs w:val="24"/>
        </w:rPr>
        <w:t xml:space="preserve">cash calls for CB-ONN-2004/1 and CB-ONN-2004/4 respectively. </w:t>
      </w:r>
      <w:r>
        <w:rPr>
          <w:rFonts w:ascii="Times New Roman" w:hAnsi="Times New Roman" w:cs="Times New Roman"/>
          <w:sz w:val="24"/>
          <w:szCs w:val="24"/>
        </w:rPr>
        <w:t>The payments were made between July 2008 and October 2009.</w:t>
      </w:r>
    </w:p>
    <w:p w:rsidR="00452ED5" w:rsidRDefault="00452ED5" w:rsidP="00452ED5">
      <w:pPr>
        <w:pStyle w:val="ListParagraph"/>
        <w:numPr>
          <w:ilvl w:val="0"/>
          <w:numId w:val="18"/>
        </w:numPr>
        <w:spacing w:line="360" w:lineRule="auto"/>
        <w:jc w:val="both"/>
        <w:rPr>
          <w:rFonts w:ascii="Times New Roman" w:hAnsi="Times New Roman" w:cs="Times New Roman"/>
          <w:sz w:val="24"/>
          <w:szCs w:val="24"/>
        </w:rPr>
      </w:pPr>
      <w:r w:rsidRPr="00CB631A">
        <w:rPr>
          <w:rFonts w:ascii="Times New Roman" w:hAnsi="Times New Roman" w:cs="Times New Roman"/>
          <w:sz w:val="24"/>
          <w:szCs w:val="24"/>
        </w:rPr>
        <w:lastRenderedPageBreak/>
        <w:t>Due to non-payment of cash calls by M/s Heramec Ltd, ONGC served Notice of Default (February- March 2010) for both the blocks, following which notice for in</w:t>
      </w:r>
      <w:r>
        <w:rPr>
          <w:rFonts w:ascii="Times New Roman" w:hAnsi="Times New Roman" w:cs="Times New Roman"/>
          <w:sz w:val="24"/>
          <w:szCs w:val="24"/>
        </w:rPr>
        <w:t>voking forfeiture of PI of M</w:t>
      </w:r>
      <w:r w:rsidRPr="00CB631A">
        <w:rPr>
          <w:rFonts w:ascii="Times New Roman" w:hAnsi="Times New Roman" w:cs="Times New Roman"/>
          <w:sz w:val="24"/>
          <w:szCs w:val="24"/>
        </w:rPr>
        <w:t>/s Heramec</w:t>
      </w:r>
      <w:r>
        <w:rPr>
          <w:rFonts w:ascii="Times New Roman" w:hAnsi="Times New Roman" w:cs="Times New Roman"/>
          <w:sz w:val="24"/>
          <w:szCs w:val="24"/>
        </w:rPr>
        <w:t xml:space="preserve"> Ltd was issued in</w:t>
      </w:r>
      <w:r w:rsidRPr="00CB631A">
        <w:rPr>
          <w:rFonts w:ascii="Times New Roman" w:hAnsi="Times New Roman" w:cs="Times New Roman"/>
          <w:sz w:val="24"/>
          <w:szCs w:val="24"/>
        </w:rPr>
        <w:t xml:space="preserve"> June –July 2010. </w:t>
      </w:r>
    </w:p>
    <w:p w:rsidR="00452ED5" w:rsidRDefault="00452ED5" w:rsidP="00452ED5">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Based on the decision of </w:t>
      </w:r>
      <w:r w:rsidRPr="00CB631A">
        <w:rPr>
          <w:rFonts w:ascii="Times New Roman" w:hAnsi="Times New Roman" w:cs="Times New Roman"/>
          <w:sz w:val="24"/>
          <w:szCs w:val="24"/>
        </w:rPr>
        <w:t>Operating Committee (OC) Meeting</w:t>
      </w:r>
      <w:r>
        <w:rPr>
          <w:rFonts w:ascii="Times New Roman" w:hAnsi="Times New Roman" w:cs="Times New Roman"/>
          <w:sz w:val="24"/>
          <w:szCs w:val="24"/>
        </w:rPr>
        <w:t xml:space="preserve"> (May 2011)</w:t>
      </w:r>
      <w:r w:rsidRPr="00CB631A">
        <w:rPr>
          <w:rFonts w:ascii="Times New Roman" w:hAnsi="Times New Roman" w:cs="Times New Roman"/>
          <w:sz w:val="24"/>
          <w:szCs w:val="24"/>
        </w:rPr>
        <w:t xml:space="preserve"> </w:t>
      </w:r>
      <w:r>
        <w:rPr>
          <w:rFonts w:ascii="Times New Roman" w:hAnsi="Times New Roman" w:cs="Times New Roman"/>
          <w:sz w:val="24"/>
          <w:szCs w:val="24"/>
        </w:rPr>
        <w:t>on forfeiture of</w:t>
      </w:r>
      <w:r w:rsidRPr="00CB631A">
        <w:rPr>
          <w:rFonts w:ascii="Times New Roman" w:hAnsi="Times New Roman" w:cs="Times New Roman"/>
          <w:sz w:val="24"/>
          <w:szCs w:val="24"/>
        </w:rPr>
        <w:t xml:space="preserve"> 10% PI of M/s H</w:t>
      </w:r>
      <w:r>
        <w:rPr>
          <w:rFonts w:ascii="Times New Roman" w:hAnsi="Times New Roman" w:cs="Times New Roman"/>
          <w:sz w:val="24"/>
          <w:szCs w:val="24"/>
        </w:rPr>
        <w:t xml:space="preserve">eramec Ltd, </w:t>
      </w:r>
      <w:r w:rsidRPr="00CB631A">
        <w:rPr>
          <w:rFonts w:ascii="Times New Roman" w:hAnsi="Times New Roman" w:cs="Times New Roman"/>
          <w:sz w:val="24"/>
          <w:szCs w:val="24"/>
        </w:rPr>
        <w:t>ONGC, in its 242</w:t>
      </w:r>
      <w:r w:rsidRPr="006A2D9C">
        <w:rPr>
          <w:rFonts w:ascii="Times New Roman" w:hAnsi="Times New Roman" w:cs="Times New Roman"/>
          <w:sz w:val="24"/>
          <w:szCs w:val="24"/>
          <w:vertAlign w:val="superscript"/>
        </w:rPr>
        <w:t>nd</w:t>
      </w:r>
      <w:r>
        <w:rPr>
          <w:rFonts w:ascii="Times New Roman" w:hAnsi="Times New Roman" w:cs="Times New Roman"/>
          <w:sz w:val="24"/>
          <w:szCs w:val="24"/>
        </w:rPr>
        <w:t xml:space="preserve"> meeting of </w:t>
      </w:r>
      <w:r w:rsidRPr="00CB631A">
        <w:rPr>
          <w:rFonts w:ascii="Times New Roman" w:hAnsi="Times New Roman" w:cs="Times New Roman"/>
          <w:sz w:val="24"/>
          <w:szCs w:val="24"/>
        </w:rPr>
        <w:t>Board of Directors</w:t>
      </w:r>
      <w:r>
        <w:rPr>
          <w:rFonts w:ascii="Times New Roman" w:hAnsi="Times New Roman" w:cs="Times New Roman"/>
          <w:sz w:val="24"/>
          <w:szCs w:val="24"/>
        </w:rPr>
        <w:t xml:space="preserve"> (</w:t>
      </w:r>
      <w:r w:rsidRPr="00CB631A">
        <w:rPr>
          <w:rFonts w:ascii="Times New Roman" w:hAnsi="Times New Roman" w:cs="Times New Roman"/>
          <w:sz w:val="24"/>
          <w:szCs w:val="24"/>
        </w:rPr>
        <w:t>April 2013</w:t>
      </w:r>
      <w:r>
        <w:rPr>
          <w:rFonts w:ascii="Times New Roman" w:hAnsi="Times New Roman" w:cs="Times New Roman"/>
          <w:sz w:val="24"/>
          <w:szCs w:val="24"/>
        </w:rPr>
        <w:t>)</w:t>
      </w:r>
      <w:r w:rsidRPr="00CB631A">
        <w:rPr>
          <w:rFonts w:ascii="Times New Roman" w:hAnsi="Times New Roman" w:cs="Times New Roman"/>
          <w:sz w:val="24"/>
          <w:szCs w:val="24"/>
        </w:rPr>
        <w:t>, approved the assumption of 10% PI of M/s Heramec</w:t>
      </w:r>
      <w:r>
        <w:rPr>
          <w:rFonts w:ascii="Times New Roman" w:hAnsi="Times New Roman" w:cs="Times New Roman"/>
          <w:sz w:val="24"/>
          <w:szCs w:val="24"/>
        </w:rPr>
        <w:t xml:space="preserve"> Ltd, </w:t>
      </w:r>
      <w:r w:rsidRPr="00CB631A">
        <w:rPr>
          <w:rFonts w:ascii="Times New Roman" w:hAnsi="Times New Roman" w:cs="Times New Roman"/>
          <w:sz w:val="24"/>
          <w:szCs w:val="24"/>
        </w:rPr>
        <w:t>which took the PI of ONGC to 60%</w:t>
      </w:r>
      <w:r>
        <w:rPr>
          <w:rFonts w:ascii="Times New Roman" w:hAnsi="Times New Roman" w:cs="Times New Roman"/>
          <w:sz w:val="24"/>
          <w:szCs w:val="24"/>
        </w:rPr>
        <w:t xml:space="preserve">. </w:t>
      </w:r>
      <w:r w:rsidRPr="00CB631A">
        <w:rPr>
          <w:rFonts w:ascii="Times New Roman" w:hAnsi="Times New Roman" w:cs="Times New Roman"/>
          <w:sz w:val="24"/>
          <w:szCs w:val="24"/>
        </w:rPr>
        <w:t xml:space="preserve"> </w:t>
      </w:r>
    </w:p>
    <w:p w:rsidR="00452ED5" w:rsidRDefault="00452ED5" w:rsidP="00452ED5">
      <w:pPr>
        <w:pStyle w:val="ListParagraph"/>
        <w:numPr>
          <w:ilvl w:val="0"/>
          <w:numId w:val="18"/>
        </w:numPr>
        <w:spacing w:line="360" w:lineRule="auto"/>
        <w:jc w:val="both"/>
        <w:rPr>
          <w:rFonts w:ascii="Times New Roman" w:hAnsi="Times New Roman" w:cs="Times New Roman"/>
          <w:sz w:val="24"/>
          <w:szCs w:val="24"/>
        </w:rPr>
      </w:pPr>
      <w:r w:rsidRPr="00E52692">
        <w:rPr>
          <w:rFonts w:ascii="Times New Roman" w:hAnsi="Times New Roman" w:cs="Times New Roman"/>
          <w:sz w:val="24"/>
          <w:szCs w:val="24"/>
        </w:rPr>
        <w:t xml:space="preserve">Legal Notice was issued (2004/01 dated 18.02.2016 &amp; 2004/04 dated 23.02.2016) by ONGC to the M/s Heramec invoking Arbitration Clause (Clause 19) of the JOA </w:t>
      </w:r>
      <w:r>
        <w:rPr>
          <w:rFonts w:ascii="Times New Roman" w:hAnsi="Times New Roman" w:cs="Times New Roman"/>
          <w:sz w:val="24"/>
          <w:szCs w:val="24"/>
        </w:rPr>
        <w:t xml:space="preserve">for </w:t>
      </w:r>
      <w:r w:rsidRPr="00E52692">
        <w:rPr>
          <w:rFonts w:ascii="Times New Roman" w:hAnsi="Times New Roman" w:cs="Times New Roman"/>
          <w:sz w:val="24"/>
          <w:szCs w:val="24"/>
        </w:rPr>
        <w:t xml:space="preserve">default in making cash call payments and non-submission of Bank Guarantee. </w:t>
      </w:r>
    </w:p>
    <w:p w:rsidR="00452ED5" w:rsidRPr="00633658" w:rsidRDefault="00452ED5" w:rsidP="00452ED5">
      <w:pPr>
        <w:pStyle w:val="ListParagraph"/>
        <w:numPr>
          <w:ilvl w:val="0"/>
          <w:numId w:val="18"/>
        </w:numPr>
        <w:spacing w:line="360" w:lineRule="auto"/>
        <w:jc w:val="both"/>
        <w:rPr>
          <w:rFonts w:ascii="Times New Roman" w:hAnsi="Times New Roman" w:cs="Times New Roman"/>
          <w:sz w:val="24"/>
          <w:szCs w:val="24"/>
        </w:rPr>
      </w:pPr>
      <w:r w:rsidRPr="00633658">
        <w:rPr>
          <w:rFonts w:ascii="Times New Roman" w:hAnsi="Times New Roman" w:cs="Times New Roman"/>
          <w:sz w:val="24"/>
          <w:szCs w:val="24"/>
        </w:rPr>
        <w:t>M/s Heramec</w:t>
      </w:r>
      <w:r>
        <w:rPr>
          <w:rFonts w:ascii="Times New Roman" w:hAnsi="Times New Roman" w:cs="Times New Roman"/>
          <w:sz w:val="24"/>
          <w:szCs w:val="24"/>
        </w:rPr>
        <w:t xml:space="preserve"> Ltd filed its reply in 21.3.2016. </w:t>
      </w:r>
      <w:r w:rsidRPr="00633658">
        <w:rPr>
          <w:rFonts w:ascii="Times New Roman" w:hAnsi="Times New Roman" w:cs="Times New Roman"/>
          <w:sz w:val="24"/>
          <w:szCs w:val="24"/>
        </w:rPr>
        <w:t xml:space="preserve">Arbitral Tribunal was constituted on 26.07.2016 </w:t>
      </w:r>
      <w:r>
        <w:rPr>
          <w:rFonts w:ascii="Times New Roman" w:hAnsi="Times New Roman" w:cs="Times New Roman"/>
          <w:sz w:val="24"/>
          <w:szCs w:val="24"/>
        </w:rPr>
        <w:t xml:space="preserve">as per JOA </w:t>
      </w:r>
      <w:r w:rsidRPr="00633658">
        <w:rPr>
          <w:rFonts w:ascii="Times New Roman" w:hAnsi="Times New Roman" w:cs="Times New Roman"/>
          <w:sz w:val="24"/>
          <w:szCs w:val="24"/>
        </w:rPr>
        <w:t>and the matter was listed for first preliminary hearing on 31.07.2016</w:t>
      </w:r>
    </w:p>
    <w:p w:rsidR="00452ED5" w:rsidRPr="0018014E" w:rsidRDefault="00452ED5" w:rsidP="00452ED5">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claim document, </w:t>
      </w:r>
      <w:r w:rsidRPr="0018014E">
        <w:rPr>
          <w:rFonts w:ascii="Times New Roman" w:hAnsi="Times New Roman" w:cs="Times New Roman"/>
          <w:sz w:val="24"/>
          <w:szCs w:val="24"/>
        </w:rPr>
        <w:t>ONGC stated that M/s Heramec had to pay principal sum of Rs.7.17 crores towards cash calls including the interest liability on the principal of about Rs. 17.52 crores for Block CB-ONN-2004/01 and Rs. 8.63 crore with interest liability on the principal of about Rs. 21.69 crores in lieu of continuous default in making cash call payments share of expenditure of completion of MWP of Phase-I as per PSC for the Block CBONN- 2004/04.</w:t>
      </w:r>
    </w:p>
    <w:p w:rsidR="00452ED5" w:rsidRDefault="00452ED5" w:rsidP="00452ED5">
      <w:pPr>
        <w:pStyle w:val="ListParagraph"/>
        <w:numPr>
          <w:ilvl w:val="0"/>
          <w:numId w:val="18"/>
        </w:numPr>
        <w:spacing w:line="360" w:lineRule="auto"/>
        <w:jc w:val="both"/>
        <w:rPr>
          <w:rFonts w:ascii="Times New Roman" w:hAnsi="Times New Roman" w:cs="Times New Roman"/>
          <w:sz w:val="24"/>
          <w:szCs w:val="24"/>
        </w:rPr>
      </w:pPr>
      <w:r w:rsidRPr="00F13379">
        <w:rPr>
          <w:rFonts w:ascii="Times New Roman" w:hAnsi="Times New Roman" w:cs="Times New Roman"/>
          <w:sz w:val="24"/>
          <w:szCs w:val="24"/>
        </w:rPr>
        <w:t xml:space="preserve">Arbitral Tribunal </w:t>
      </w:r>
      <w:r>
        <w:rPr>
          <w:rFonts w:ascii="Times New Roman" w:hAnsi="Times New Roman" w:cs="Times New Roman"/>
          <w:sz w:val="24"/>
          <w:szCs w:val="24"/>
        </w:rPr>
        <w:t xml:space="preserve">after several rounds of hearing gave its </w:t>
      </w:r>
      <w:r w:rsidRPr="00F13379">
        <w:rPr>
          <w:rFonts w:ascii="Times New Roman" w:hAnsi="Times New Roman" w:cs="Times New Roman"/>
          <w:sz w:val="24"/>
          <w:szCs w:val="24"/>
        </w:rPr>
        <w:t xml:space="preserve">final award </w:t>
      </w:r>
      <w:r>
        <w:rPr>
          <w:rFonts w:ascii="Times New Roman" w:hAnsi="Times New Roman" w:cs="Times New Roman"/>
          <w:sz w:val="24"/>
          <w:szCs w:val="24"/>
        </w:rPr>
        <w:t>on</w:t>
      </w:r>
      <w:r w:rsidRPr="00F13379">
        <w:rPr>
          <w:rFonts w:ascii="Times New Roman" w:hAnsi="Times New Roman" w:cs="Times New Roman"/>
          <w:sz w:val="24"/>
          <w:szCs w:val="24"/>
        </w:rPr>
        <w:t xml:space="preserve"> 11.09.2018</w:t>
      </w:r>
      <w:r>
        <w:rPr>
          <w:rFonts w:ascii="Times New Roman" w:hAnsi="Times New Roman" w:cs="Times New Roman"/>
          <w:sz w:val="24"/>
          <w:szCs w:val="24"/>
        </w:rPr>
        <w:t>, wherein it</w:t>
      </w:r>
      <w:r w:rsidRPr="00F13379">
        <w:rPr>
          <w:rFonts w:ascii="Times New Roman" w:hAnsi="Times New Roman" w:cs="Times New Roman"/>
          <w:sz w:val="24"/>
          <w:szCs w:val="24"/>
        </w:rPr>
        <w:t xml:space="preserve"> rejected all the claims raised by the ONGC, on the ground of it being barred by limitation as well as on merits.</w:t>
      </w:r>
    </w:p>
    <w:p w:rsidR="00452ED5" w:rsidRDefault="00452ED5" w:rsidP="00452ED5">
      <w:pPr>
        <w:spacing w:line="360" w:lineRule="auto"/>
        <w:rPr>
          <w:szCs w:val="24"/>
        </w:rPr>
      </w:pPr>
      <w:r w:rsidRPr="006463D2">
        <w:rPr>
          <w:szCs w:val="24"/>
        </w:rPr>
        <w:t>As could be seen from the above series of events, it’s a fact that M/s Heramec Ltd had defaulted in payment of cash</w:t>
      </w:r>
      <w:r>
        <w:rPr>
          <w:szCs w:val="24"/>
        </w:rPr>
        <w:t xml:space="preserve"> calls and ONGC did resort to serve notice of default and observe the 10% PI with itself as per ONGC Board Approval. However, it failed to serve legal notice to recover the loss of actual expenditure in a time bound manner which resulted in an avoidable</w:t>
      </w:r>
      <w:r w:rsidRPr="006463D2">
        <w:rPr>
          <w:szCs w:val="24"/>
        </w:rPr>
        <w:t xml:space="preserve"> loss of Rs.15.80 crore</w:t>
      </w:r>
      <w:r>
        <w:rPr>
          <w:szCs w:val="24"/>
        </w:rPr>
        <w:t xml:space="preserve">. </w:t>
      </w:r>
    </w:p>
    <w:p w:rsidR="00452ED5" w:rsidRPr="00F61CAB" w:rsidRDefault="00452ED5" w:rsidP="00452ED5">
      <w:pPr>
        <w:spacing w:line="360" w:lineRule="auto"/>
        <w:rPr>
          <w:szCs w:val="24"/>
        </w:rPr>
      </w:pPr>
      <w:r>
        <w:rPr>
          <w:szCs w:val="24"/>
        </w:rPr>
        <w:t>Following which, it was observed that executive committee of ONGC had taken steps to accord approval for acceptance of arbitration award and had constituted a multi-disciplinary team to fix responsibility, which is as follows:</w:t>
      </w:r>
    </w:p>
    <w:p w:rsidR="00452ED5" w:rsidRPr="00C43E48" w:rsidRDefault="00452ED5" w:rsidP="00452ED5">
      <w:pPr>
        <w:pStyle w:val="ListParagraph"/>
        <w:numPr>
          <w:ilvl w:val="0"/>
          <w:numId w:val="18"/>
        </w:numPr>
        <w:spacing w:line="360" w:lineRule="auto"/>
        <w:jc w:val="both"/>
        <w:rPr>
          <w:rFonts w:ascii="Times New Roman" w:hAnsi="Times New Roman" w:cs="Times New Roman"/>
          <w:sz w:val="24"/>
          <w:szCs w:val="24"/>
        </w:rPr>
      </w:pPr>
      <w:r w:rsidRPr="00C43E48">
        <w:rPr>
          <w:rFonts w:ascii="Times New Roman" w:hAnsi="Times New Roman" w:cs="Times New Roman"/>
          <w:sz w:val="24"/>
          <w:szCs w:val="24"/>
        </w:rPr>
        <w:t xml:space="preserve">Executive Committee (EC) of ONGC in its meeting held on 19.03.2020 accorded approval for acceptance of Arbitration awards in ONGC Vs Heramec Ltd. dated 11.09.2018 and </w:t>
      </w:r>
      <w:r w:rsidRPr="00C43E48">
        <w:rPr>
          <w:rFonts w:ascii="Times New Roman" w:hAnsi="Times New Roman" w:cs="Times New Roman"/>
          <w:sz w:val="24"/>
          <w:szCs w:val="24"/>
        </w:rPr>
        <w:lastRenderedPageBreak/>
        <w:t>waived off the ONGC claim in respect of NELP blocks CB-ONN-2004/1 (Rs. 7.17 crore including applicable interest) and CB-ONN-2004/4 (Rs. 8.63 crore including applicable interest</w:t>
      </w:r>
      <w:r>
        <w:rPr>
          <w:rFonts w:ascii="Times New Roman" w:hAnsi="Times New Roman" w:cs="Times New Roman"/>
          <w:sz w:val="24"/>
          <w:szCs w:val="24"/>
        </w:rPr>
        <w:t>).</w:t>
      </w:r>
    </w:p>
    <w:p w:rsidR="00452ED5" w:rsidRPr="006463D2" w:rsidRDefault="00452ED5" w:rsidP="00452ED5">
      <w:pPr>
        <w:pStyle w:val="ListParagraph"/>
        <w:numPr>
          <w:ilvl w:val="0"/>
          <w:numId w:val="18"/>
        </w:numPr>
        <w:spacing w:line="360" w:lineRule="auto"/>
        <w:jc w:val="both"/>
        <w:rPr>
          <w:rFonts w:ascii="Times New Roman" w:hAnsi="Times New Roman" w:cs="Times New Roman"/>
          <w:sz w:val="24"/>
          <w:szCs w:val="24"/>
        </w:rPr>
      </w:pPr>
      <w:r w:rsidRPr="006463D2">
        <w:rPr>
          <w:rFonts w:ascii="Times New Roman" w:hAnsi="Times New Roman" w:cs="Times New Roman"/>
          <w:sz w:val="24"/>
          <w:szCs w:val="24"/>
        </w:rPr>
        <w:t>EC had directed to constitute a multi-disciplinary committee to inquire into reasons for delay in initiating legal proceedings. The committee in its findings stated that the officers dealing with JV blocks are not very thorough with the related contracts i.e. Production Sharing Contract (PSC), Joint Operating Agreement (JOA) etc. and the legal and commercial aspects in this regard. Thus, as the officers were not well versed in contracts viz. PSC, JOA etc. and due to ignorance and delaying in making decisions by EXCOM and Basin resulted in loss to the Company of Rs. 15.80 plus interest.</w:t>
      </w:r>
    </w:p>
    <w:p w:rsidR="00452ED5" w:rsidRDefault="00452ED5" w:rsidP="00452ED5">
      <w:pPr>
        <w:pStyle w:val="NormalWeb"/>
        <w:numPr>
          <w:ilvl w:val="0"/>
          <w:numId w:val="18"/>
        </w:numPr>
        <w:shd w:val="clear" w:color="auto" w:fill="FFFFFF"/>
        <w:spacing w:before="0" w:beforeAutospacing="0" w:after="0" w:afterAutospacing="0" w:line="360" w:lineRule="auto"/>
        <w:jc w:val="both"/>
        <w:rPr>
          <w:rFonts w:eastAsiaTheme="minorHAnsi"/>
          <w:lang w:eastAsia="en-US"/>
        </w:rPr>
      </w:pPr>
      <w:r w:rsidRPr="006463D2">
        <w:rPr>
          <w:rFonts w:eastAsiaTheme="minorHAnsi"/>
          <w:lang w:eastAsia="en-US"/>
        </w:rPr>
        <w:t xml:space="preserve">EC while taking note of the recommendation of inquiry committee expressed its displeasure as the report did not bring out the names of the person(s) responsible for the delay in initiating the legal proceedings. </w:t>
      </w:r>
      <w:r>
        <w:rPr>
          <w:rFonts w:eastAsiaTheme="minorHAnsi"/>
          <w:lang w:eastAsia="en-US"/>
        </w:rPr>
        <w:t xml:space="preserve">Hence, </w:t>
      </w:r>
      <w:r w:rsidRPr="006463D2">
        <w:rPr>
          <w:rFonts w:eastAsiaTheme="minorHAnsi"/>
          <w:lang w:eastAsia="en-US"/>
        </w:rPr>
        <w:t xml:space="preserve">EC directed Basin Manager to issue advisory to the OC members of both the Blocks who were handling these blocks during the period when action for arbitration was to be initiated. </w:t>
      </w:r>
    </w:p>
    <w:p w:rsidR="00452ED5" w:rsidRPr="00FB244C" w:rsidRDefault="00452ED5" w:rsidP="00452ED5">
      <w:pPr>
        <w:pStyle w:val="NormalWeb"/>
        <w:shd w:val="clear" w:color="auto" w:fill="FFFFFF"/>
        <w:spacing w:before="0" w:beforeAutospacing="0" w:after="0" w:afterAutospacing="0" w:line="360" w:lineRule="auto"/>
        <w:jc w:val="both"/>
        <w:rPr>
          <w:rFonts w:eastAsiaTheme="minorHAnsi"/>
          <w:lang w:eastAsia="en-US"/>
        </w:rPr>
      </w:pPr>
      <w:r>
        <w:rPr>
          <w:rFonts w:eastAsiaTheme="minorHAnsi"/>
          <w:lang w:eastAsia="en-US"/>
        </w:rPr>
        <w:t xml:space="preserve">From the EC recommendation, it is explicit that an MDT was formed to inquire and fix person responsible for delay, upon which ONGC had to bear a loss of Rs. 15.80 Crores. But from the correspondences made available to audit, it could be seen that EC had directed Basin Manager to issue advisory to OC members of both the Blocks, but no such advisory was available with both the blocks. </w:t>
      </w:r>
    </w:p>
    <w:p w:rsidR="00452ED5" w:rsidRDefault="00452ED5" w:rsidP="00452ED5">
      <w:pPr>
        <w:pStyle w:val="NormalWeb"/>
        <w:shd w:val="clear" w:color="auto" w:fill="FFFFFF"/>
        <w:spacing w:before="0" w:beforeAutospacing="0" w:after="0" w:afterAutospacing="0" w:line="360" w:lineRule="auto"/>
        <w:jc w:val="both"/>
        <w:rPr>
          <w:rFonts w:eastAsiaTheme="minorHAnsi"/>
          <w:lang w:eastAsia="en-US"/>
        </w:rPr>
      </w:pPr>
      <w:r w:rsidRPr="00FB244C">
        <w:rPr>
          <w:rFonts w:eastAsiaTheme="minorHAnsi"/>
          <w:lang w:eastAsia="en-US"/>
        </w:rPr>
        <w:t xml:space="preserve">Thus, </w:t>
      </w:r>
      <w:r>
        <w:rPr>
          <w:rFonts w:eastAsiaTheme="minorHAnsi"/>
          <w:lang w:eastAsia="en-US"/>
        </w:rPr>
        <w:t>negligence on the part of officers dealing with JV blocks had resulted in</w:t>
      </w:r>
      <w:r w:rsidRPr="00FB244C">
        <w:rPr>
          <w:rFonts w:eastAsiaTheme="minorHAnsi"/>
          <w:lang w:eastAsia="en-US"/>
        </w:rPr>
        <w:t xml:space="preserve"> considerable delay in invoking Arbitration clause and filing of the matter of non-payment of cash calls for the Block CB-ONN-2004/01 and CB-ONN-2004/04</w:t>
      </w:r>
      <w:r>
        <w:rPr>
          <w:rFonts w:eastAsiaTheme="minorHAnsi"/>
          <w:lang w:eastAsia="en-US"/>
        </w:rPr>
        <w:t xml:space="preserve"> which ultimately </w:t>
      </w:r>
      <w:r w:rsidRPr="00FB244C">
        <w:rPr>
          <w:rFonts w:eastAsiaTheme="minorHAnsi"/>
          <w:lang w:eastAsia="en-US"/>
        </w:rPr>
        <w:t xml:space="preserve">resulted in loss of Rs. 15.80 crore plus applicable interest </w:t>
      </w:r>
      <w:r>
        <w:rPr>
          <w:rFonts w:eastAsiaTheme="minorHAnsi"/>
          <w:lang w:eastAsia="en-US"/>
        </w:rPr>
        <w:t xml:space="preserve">to the Company and no action was initiated by Management either to find the erring officials or to issue advisory to create awareness among members of block. </w:t>
      </w:r>
    </w:p>
    <w:p w:rsidR="00511199" w:rsidRDefault="00511199" w:rsidP="00452ED5">
      <w:pPr>
        <w:pStyle w:val="NormalWeb"/>
        <w:shd w:val="clear" w:color="auto" w:fill="FFFFFF"/>
        <w:spacing w:before="0" w:beforeAutospacing="0" w:after="0" w:afterAutospacing="0" w:line="360" w:lineRule="auto"/>
        <w:jc w:val="both"/>
        <w:rPr>
          <w:rFonts w:eastAsiaTheme="minorHAnsi"/>
          <w:lang w:eastAsia="en-US"/>
        </w:rPr>
      </w:pPr>
    </w:p>
    <w:p w:rsidR="00452ED5" w:rsidRPr="00077592" w:rsidRDefault="00452ED5" w:rsidP="00452ED5">
      <w:pPr>
        <w:pStyle w:val="NormalWeb"/>
        <w:shd w:val="clear" w:color="auto" w:fill="FFFFFF"/>
        <w:spacing w:before="0" w:beforeAutospacing="0" w:after="0" w:afterAutospacing="0" w:line="360" w:lineRule="auto"/>
        <w:jc w:val="both"/>
        <w:rPr>
          <w:rFonts w:eastAsiaTheme="minorHAnsi"/>
          <w:lang w:eastAsia="en-US"/>
        </w:rPr>
      </w:pPr>
      <w:r>
        <w:rPr>
          <w:rFonts w:eastAsiaTheme="minorHAnsi"/>
          <w:lang w:eastAsia="en-US"/>
        </w:rPr>
        <w:t>Reply of Management is awaited.</w:t>
      </w:r>
    </w:p>
    <w:p w:rsidR="00E55824" w:rsidRDefault="00E55824" w:rsidP="00E55824">
      <w:pPr>
        <w:spacing w:after="1" w:line="240" w:lineRule="auto"/>
        <w:ind w:left="0"/>
        <w:jc w:val="center"/>
        <w:rPr>
          <w:b/>
        </w:rPr>
      </w:pPr>
    </w:p>
    <w:p w:rsidR="00E55824" w:rsidRDefault="00E55824" w:rsidP="00E55824">
      <w:pPr>
        <w:spacing w:after="1" w:line="240" w:lineRule="auto"/>
        <w:ind w:left="0"/>
        <w:jc w:val="center"/>
        <w:rPr>
          <w:b/>
        </w:rPr>
      </w:pPr>
    </w:p>
    <w:p w:rsidR="00452ED5" w:rsidRDefault="00452ED5">
      <w:pPr>
        <w:spacing w:after="160" w:line="259" w:lineRule="auto"/>
        <w:ind w:left="0" w:firstLine="0"/>
        <w:jc w:val="left"/>
        <w:rPr>
          <w:b/>
          <w:u w:val="single"/>
        </w:rPr>
      </w:pPr>
      <w:r>
        <w:rPr>
          <w:b/>
          <w:u w:val="single"/>
        </w:rPr>
        <w:br w:type="page"/>
      </w:r>
    </w:p>
    <w:p w:rsidR="00E55824" w:rsidRDefault="00E55824" w:rsidP="00E55824">
      <w:pPr>
        <w:spacing w:after="1" w:line="240" w:lineRule="auto"/>
        <w:ind w:left="0"/>
        <w:jc w:val="center"/>
        <w:rPr>
          <w:b/>
          <w:u w:val="single"/>
        </w:rPr>
      </w:pPr>
      <w:r w:rsidRPr="00DA3560">
        <w:rPr>
          <w:b/>
          <w:u w:val="single"/>
        </w:rPr>
        <w:lastRenderedPageBreak/>
        <w:t>PART IIB</w:t>
      </w:r>
    </w:p>
    <w:p w:rsidR="00452ED5" w:rsidRPr="00DA3560" w:rsidRDefault="00452ED5" w:rsidP="00E55824">
      <w:pPr>
        <w:spacing w:after="1" w:line="240" w:lineRule="auto"/>
        <w:ind w:left="0"/>
        <w:jc w:val="center"/>
        <w:rPr>
          <w:b/>
          <w:u w:val="single"/>
        </w:rPr>
      </w:pPr>
    </w:p>
    <w:p w:rsidR="00452ED5" w:rsidRPr="00416616" w:rsidRDefault="00452ED5" w:rsidP="00452ED5">
      <w:pPr>
        <w:shd w:val="clear" w:color="auto" w:fill="FFFFFF"/>
        <w:spacing w:after="0" w:line="360" w:lineRule="auto"/>
        <w:rPr>
          <w:b/>
          <w:bCs/>
          <w:szCs w:val="24"/>
          <w:lang w:val="en-IN" w:eastAsia="en-IN"/>
        </w:rPr>
      </w:pPr>
      <w:r w:rsidRPr="009F0E47">
        <w:rPr>
          <w:b/>
          <w:bCs/>
          <w:szCs w:val="24"/>
          <w:lang w:val="en-IN" w:eastAsia="en-IN"/>
        </w:rPr>
        <w:t>Para 1: Non-completion of Minimum Work Programme and non-payment of liquidated damages within stipulated time attracted interest on LD – Rs. 16 lakhs.</w:t>
      </w:r>
    </w:p>
    <w:p w:rsidR="00452ED5" w:rsidRPr="00416616" w:rsidRDefault="00452ED5" w:rsidP="00452ED5">
      <w:pPr>
        <w:autoSpaceDE w:val="0"/>
        <w:autoSpaceDN w:val="0"/>
        <w:adjustRightInd w:val="0"/>
        <w:spacing w:after="0" w:line="360" w:lineRule="auto"/>
        <w:rPr>
          <w:szCs w:val="24"/>
          <w:lang w:val="en-IN" w:eastAsia="en-IN"/>
        </w:rPr>
      </w:pPr>
      <w:r w:rsidRPr="00416616">
        <w:rPr>
          <w:iCs/>
          <w:szCs w:val="24"/>
        </w:rPr>
        <w:t>The NELP Block CB-ONN-2009/4-</w:t>
      </w:r>
      <w:r w:rsidRPr="00416616">
        <w:rPr>
          <w:szCs w:val="24"/>
          <w:lang w:val="en-IN" w:eastAsia="en-IN"/>
        </w:rPr>
        <w:t xml:space="preserve">Charada-Mansa </w:t>
      </w:r>
      <w:r w:rsidRPr="00416616">
        <w:rPr>
          <w:iCs/>
          <w:szCs w:val="24"/>
        </w:rPr>
        <w:t xml:space="preserve">with an area of 58 SKM was awarded in the 8th round of NELP in the year 2009 </w:t>
      </w:r>
      <w:r w:rsidRPr="00416616">
        <w:rPr>
          <w:szCs w:val="24"/>
          <w:lang w:val="en-IN" w:eastAsia="en-IN"/>
        </w:rPr>
        <w:t>to ONGC and GSPC on 50-50% partnership basis.</w:t>
      </w:r>
      <w:r w:rsidRPr="00416616">
        <w:rPr>
          <w:color w:val="FF0000"/>
          <w:szCs w:val="24"/>
          <w:lang w:val="en-IN" w:eastAsia="en-IN"/>
        </w:rPr>
        <w:t> </w:t>
      </w:r>
      <w:r w:rsidRPr="00416616">
        <w:rPr>
          <w:iCs/>
          <w:szCs w:val="24"/>
        </w:rPr>
        <w:t xml:space="preserve">The Profit Sharing Contract for NELP Block CB-ON-2009/4 was signed on 30.06.2010. The effective date of award of PEL was from 06.09.2011. </w:t>
      </w:r>
      <w:r w:rsidRPr="00416616">
        <w:rPr>
          <w:szCs w:val="24"/>
          <w:lang w:val="en-IN" w:eastAsia="en-IN"/>
        </w:rPr>
        <w:t xml:space="preserve">As per MWP, 5 wells were to be drilled in Phase-I from 06.09.2011 to 05.09.2015. </w:t>
      </w:r>
      <w:r w:rsidRPr="00416616">
        <w:rPr>
          <w:iCs/>
          <w:szCs w:val="24"/>
        </w:rPr>
        <w:t>First six-month extension was availed from 06.09.2015 to 05.03.2016 without Liquidated Damage.</w:t>
      </w:r>
      <w:r w:rsidRPr="00416616">
        <w:rPr>
          <w:szCs w:val="24"/>
          <w:lang w:val="en-IN" w:eastAsia="en-IN"/>
        </w:rPr>
        <w:t xml:space="preserve"> During 2014-15, 02 wells namely CRNL-1 and CRNL-2 were drilled, however both were abandoned. During 2015-16, Well CRNL-3 was drilled and abandoned and Well CRNL-4 was drilled in 2016-17 and abandoned. One more location CRAH could not be drilled due to LAQ problem and it was decided to surrender the block. Request for waiver of Cost of unfinished work programme (CoUWP) against 1 MWP well was made to DGH dated 26.07.2017 along with final application for relinquishment, however DGH vide letter dated 18.01.2018, conveyed its decision, that proposal for waiver of 1 MWP well could not be agreed and it raised a demand for payment of USD 0.5 Million. Accordingly, due to non-completion of MWP, LD of $0.5 million was paid (12.02.2018) by ONGC to DGH </w:t>
      </w:r>
      <w:r w:rsidRPr="00416616">
        <w:rPr>
          <w:szCs w:val="24"/>
        </w:rPr>
        <w:t>as per the provision of Article 5.6 of Profit Sharing Contract signed between Contractor and Government.</w:t>
      </w:r>
      <w:r w:rsidRPr="00416616">
        <w:rPr>
          <w:szCs w:val="24"/>
          <w:lang w:val="en-IN" w:eastAsia="en-IN"/>
        </w:rPr>
        <w:t xml:space="preserve"> DGH subsequently raised demand for interest on account of delayed payment of CoUWP’ for USD 20,747 in the month of February 2019 and due to non-payment by ONGC it issued reminders on a regular basis and last such reminder was in November 2021 as seen from the communications made available to audit. </w:t>
      </w:r>
    </w:p>
    <w:p w:rsidR="00452ED5" w:rsidRPr="00416616" w:rsidRDefault="00452ED5" w:rsidP="00452ED5">
      <w:pPr>
        <w:autoSpaceDE w:val="0"/>
        <w:autoSpaceDN w:val="0"/>
        <w:adjustRightInd w:val="0"/>
        <w:spacing w:after="0" w:line="360" w:lineRule="auto"/>
        <w:rPr>
          <w:szCs w:val="24"/>
          <w:lang w:val="en-IN" w:eastAsia="en-IN"/>
        </w:rPr>
      </w:pPr>
    </w:p>
    <w:p w:rsidR="00452ED5" w:rsidRPr="00416616" w:rsidRDefault="00452ED5" w:rsidP="00452ED5">
      <w:pPr>
        <w:autoSpaceDE w:val="0"/>
        <w:autoSpaceDN w:val="0"/>
        <w:adjustRightInd w:val="0"/>
        <w:spacing w:after="0" w:line="360" w:lineRule="auto"/>
        <w:rPr>
          <w:szCs w:val="24"/>
          <w:lang w:val="en-IN" w:eastAsia="en-IN"/>
        </w:rPr>
      </w:pPr>
      <w:r w:rsidRPr="00416616">
        <w:rPr>
          <w:szCs w:val="24"/>
          <w:lang w:val="en-IN" w:eastAsia="en-IN"/>
        </w:rPr>
        <w:t xml:space="preserve">During scrutiny it was noticed by audit that WON Basin had not paid interest on LD till date (September 2022). The decision not to pay was taken by WON Basin after consultation with EXCOM, BMG, Finance and Corporate legal and DGH was informed, vide letter date 09.08.2019, that no interest was liable to be paid as LD was paid within stipulated time. However, DGH had rejected the views of ONGC and had raised matter of interest on LD once again vide letter dated 17.09.2019. Relinquishment letter had been sent to Principal Secretary, E&amp;P, GOG on 10.08.2017, however, MC resolution for relinquishment is pending with DGH since then. </w:t>
      </w:r>
    </w:p>
    <w:p w:rsidR="00452ED5" w:rsidRPr="00416616" w:rsidRDefault="00452ED5" w:rsidP="00452ED5">
      <w:pPr>
        <w:autoSpaceDE w:val="0"/>
        <w:autoSpaceDN w:val="0"/>
        <w:adjustRightInd w:val="0"/>
        <w:spacing w:after="0" w:line="360" w:lineRule="auto"/>
        <w:rPr>
          <w:szCs w:val="24"/>
          <w:lang w:val="en-IN" w:eastAsia="en-IN"/>
        </w:rPr>
      </w:pPr>
    </w:p>
    <w:p w:rsidR="00452ED5" w:rsidRPr="00416616" w:rsidRDefault="00452ED5" w:rsidP="00452ED5">
      <w:pPr>
        <w:spacing w:line="360" w:lineRule="auto"/>
        <w:rPr>
          <w:bCs/>
          <w:szCs w:val="24"/>
        </w:rPr>
      </w:pPr>
      <w:r w:rsidRPr="00416616">
        <w:rPr>
          <w:bCs/>
          <w:szCs w:val="24"/>
        </w:rPr>
        <w:t xml:space="preserve">In view of the above audit observed that: </w:t>
      </w:r>
    </w:p>
    <w:p w:rsidR="00452ED5" w:rsidRPr="00416616" w:rsidRDefault="00452ED5" w:rsidP="00452ED5">
      <w:pPr>
        <w:pStyle w:val="ListParagraph"/>
        <w:numPr>
          <w:ilvl w:val="0"/>
          <w:numId w:val="19"/>
        </w:numPr>
        <w:spacing w:line="360" w:lineRule="auto"/>
        <w:jc w:val="both"/>
        <w:rPr>
          <w:rFonts w:ascii="Times New Roman" w:eastAsia="Times New Roman" w:hAnsi="Times New Roman" w:cs="Times New Roman"/>
          <w:color w:val="000000"/>
          <w:sz w:val="24"/>
          <w:szCs w:val="24"/>
          <w:lang w:val="en-IN" w:eastAsia="en-IN"/>
        </w:rPr>
      </w:pPr>
      <w:r w:rsidRPr="00416616">
        <w:rPr>
          <w:rFonts w:ascii="Times New Roman" w:hAnsi="Times New Roman"/>
          <w:bCs/>
          <w:sz w:val="24"/>
          <w:szCs w:val="24"/>
        </w:rPr>
        <w:lastRenderedPageBreak/>
        <w:t xml:space="preserve">ONGC hadn’t paid </w:t>
      </w:r>
      <w:r w:rsidRPr="00416616">
        <w:rPr>
          <w:rFonts w:ascii="Times New Roman" w:eastAsia="Times New Roman" w:hAnsi="Times New Roman" w:cs="Times New Roman"/>
          <w:color w:val="000000"/>
          <w:sz w:val="24"/>
          <w:szCs w:val="24"/>
          <w:lang w:val="en-IN" w:eastAsia="en-IN"/>
        </w:rPr>
        <w:t>LD of $0.5 million within the stipulated time i.e. 60 days from expiry of Exploration phase as Article 5.6 of PSC which stated “</w:t>
      </w:r>
      <w:r w:rsidRPr="00416616">
        <w:rPr>
          <w:rFonts w:ascii="Times New Roman" w:eastAsia="Times New Roman" w:hAnsi="Times New Roman" w:cs="Times New Roman"/>
          <w:i/>
          <w:iCs/>
          <w:color w:val="000000"/>
          <w:sz w:val="24"/>
          <w:szCs w:val="24"/>
          <w:lang w:val="en-IN" w:eastAsia="en-IN"/>
        </w:rPr>
        <w:t xml:space="preserve">In the event that the Contractor fails to fulfill the said Mandatory Work Programme or Minimum Work Programme or both by the end of the relevant Exploration Phase or early termination of the Contract by the Government for any reason whatsoever, each Company constituting the Contractor shall pay to the Government, within sixty (60) days following the end of the relevant Exploration Phase or early termination of the Contract, as may be the case, its Participating Interest share for an amount which, when evaluated in terms of the Mandatory Work Programme or Minimum Work Programme specified for the relevant Phase, is equal to the amount which would be required to complete the said Mandatory Work Programme or Minimum Work Programme or both”. </w:t>
      </w:r>
      <w:r w:rsidRPr="00452ED5">
        <w:rPr>
          <w:rFonts w:ascii="Times New Roman" w:eastAsia="Times New Roman" w:hAnsi="Times New Roman" w:cs="Times New Roman"/>
          <w:color w:val="000000"/>
          <w:sz w:val="24"/>
          <w:szCs w:val="24"/>
          <w:lang w:val="en-IN" w:eastAsia="en-IN"/>
        </w:rPr>
        <w:t>From the above clause of PSC it is</w:t>
      </w:r>
      <w:r w:rsidRPr="00416616">
        <w:rPr>
          <w:rFonts w:ascii="Times New Roman" w:eastAsia="Times New Roman" w:hAnsi="Times New Roman" w:cs="Times New Roman"/>
          <w:i/>
          <w:iCs/>
          <w:color w:val="000000"/>
          <w:sz w:val="24"/>
          <w:szCs w:val="24"/>
          <w:lang w:val="en-IN" w:eastAsia="en-IN"/>
        </w:rPr>
        <w:t xml:space="preserve"> </w:t>
      </w:r>
      <w:r w:rsidRPr="00416616">
        <w:rPr>
          <w:rFonts w:ascii="Times New Roman" w:eastAsia="Times New Roman" w:hAnsi="Times New Roman" w:cs="Times New Roman"/>
          <w:color w:val="000000"/>
          <w:sz w:val="24"/>
          <w:szCs w:val="24"/>
          <w:lang w:val="en-IN" w:eastAsia="en-IN"/>
        </w:rPr>
        <w:t>clear that the Contractor has to pay LD</w:t>
      </w:r>
      <w:r>
        <w:rPr>
          <w:rFonts w:ascii="Times New Roman" w:eastAsia="Times New Roman" w:hAnsi="Times New Roman" w:cs="Times New Roman"/>
          <w:color w:val="000000"/>
          <w:sz w:val="24"/>
          <w:szCs w:val="24"/>
          <w:lang w:val="en-IN" w:eastAsia="en-IN"/>
        </w:rPr>
        <w:t>,</w:t>
      </w:r>
      <w:r w:rsidRPr="00416616">
        <w:rPr>
          <w:rFonts w:ascii="Times New Roman" w:eastAsia="Times New Roman" w:hAnsi="Times New Roman" w:cs="Times New Roman"/>
          <w:color w:val="000000"/>
          <w:sz w:val="24"/>
          <w:szCs w:val="24"/>
          <w:lang w:val="en-IN" w:eastAsia="en-IN"/>
        </w:rPr>
        <w:t xml:space="preserve"> if it fails to fulfil the MWP by the end of the relevant Exploration Phase </w:t>
      </w:r>
      <w:r w:rsidRPr="00416616">
        <w:rPr>
          <w:rFonts w:ascii="Times New Roman" w:eastAsia="Times New Roman" w:hAnsi="Times New Roman" w:cs="Times New Roman"/>
          <w:b/>
          <w:bCs/>
          <w:color w:val="000000"/>
          <w:sz w:val="24"/>
          <w:szCs w:val="24"/>
          <w:lang w:val="en-IN" w:eastAsia="en-IN"/>
        </w:rPr>
        <w:t xml:space="preserve">for any reason whatsoever. </w:t>
      </w:r>
    </w:p>
    <w:p w:rsidR="00452ED5" w:rsidRPr="00416616" w:rsidRDefault="00452ED5" w:rsidP="00452ED5">
      <w:pPr>
        <w:pStyle w:val="ListParagraph"/>
        <w:numPr>
          <w:ilvl w:val="0"/>
          <w:numId w:val="19"/>
        </w:numPr>
        <w:spacing w:line="360" w:lineRule="auto"/>
        <w:jc w:val="both"/>
        <w:rPr>
          <w:rFonts w:ascii="Times New Roman" w:eastAsia="Times New Roman" w:hAnsi="Times New Roman" w:cs="Times New Roman"/>
          <w:color w:val="000000"/>
          <w:sz w:val="24"/>
          <w:szCs w:val="24"/>
          <w:lang w:val="en-IN" w:eastAsia="en-IN"/>
        </w:rPr>
      </w:pPr>
      <w:r w:rsidRPr="00416616">
        <w:rPr>
          <w:rFonts w:ascii="Times New Roman" w:eastAsia="Times New Roman" w:hAnsi="Times New Roman" w:cs="Times New Roman"/>
          <w:color w:val="000000"/>
          <w:sz w:val="24"/>
          <w:szCs w:val="24"/>
          <w:lang w:val="en-IN" w:eastAsia="en-IN"/>
        </w:rPr>
        <w:t>Payment of LD by ONGC towards unfinished MWP without payment of interest amount had accrued due to delayed payment, which has been raised in accordance with clause 1.7.3 of Accounting Procedure of PSC which states “</w:t>
      </w:r>
      <w:r w:rsidRPr="00416616">
        <w:rPr>
          <w:rFonts w:ascii="Times New Roman" w:hAnsi="Times New Roman" w:cs="Times New Roman"/>
          <w:i/>
          <w:iCs/>
          <w:sz w:val="24"/>
          <w:szCs w:val="24"/>
          <w:lang w:val="en-IN"/>
        </w:rPr>
        <w:t>All sums due by one Party to the other under the Contract during any Month shall, for each day such sums are overdue during such Month, bear interest compounded daily at the applicable LIBOR plus two (2) percentage points</w:t>
      </w:r>
      <w:r w:rsidRPr="00416616">
        <w:rPr>
          <w:rFonts w:ascii="Times New Roman" w:eastAsia="Times New Roman" w:hAnsi="Times New Roman" w:cs="Times New Roman"/>
          <w:color w:val="000000"/>
          <w:sz w:val="24"/>
          <w:szCs w:val="24"/>
          <w:lang w:val="en-IN" w:eastAsia="en-IN"/>
        </w:rPr>
        <w:t>” for an of amount to 16 lakh (approx.).</w:t>
      </w:r>
    </w:p>
    <w:p w:rsidR="00452ED5" w:rsidRPr="00416616" w:rsidRDefault="00452ED5" w:rsidP="00452ED5">
      <w:pPr>
        <w:pStyle w:val="ListParagraph"/>
        <w:numPr>
          <w:ilvl w:val="0"/>
          <w:numId w:val="19"/>
        </w:numPr>
        <w:spacing w:line="360" w:lineRule="auto"/>
        <w:jc w:val="both"/>
        <w:rPr>
          <w:rFonts w:ascii="Times New Roman" w:hAnsi="Times New Roman"/>
          <w:sz w:val="24"/>
          <w:szCs w:val="24"/>
        </w:rPr>
      </w:pPr>
      <w:r w:rsidRPr="00416616">
        <w:rPr>
          <w:rFonts w:ascii="Times New Roman" w:hAnsi="Times New Roman"/>
          <w:sz w:val="24"/>
          <w:szCs w:val="24"/>
        </w:rPr>
        <w:t>It is also pertinent to mention that interest amount of USD 20,747 is interest accrued till the date of payment of LD towards unfinished MWP by ONGC i.e. till 12.02.2018, however, ONGC is required to pay the interest amount which is going to be accrued till the actual date of deposit of interest amount calculated in terms of clause 1.7.3 of Accounting Procedure of PSC.</w:t>
      </w:r>
    </w:p>
    <w:p w:rsidR="006F6075" w:rsidRDefault="00F1475B" w:rsidP="00452ED5">
      <w:pPr>
        <w:spacing w:line="360" w:lineRule="auto"/>
        <w:rPr>
          <w:szCs w:val="24"/>
        </w:rPr>
      </w:pPr>
      <w:r>
        <w:rPr>
          <w:szCs w:val="24"/>
        </w:rPr>
        <w:t>Management in its reply (10.10.2022) stated that DGH informed ONGC (December 2021) proposing the dispute to Committee of Eminent Experts (CEEE) notified by MoPNG and ONGC also conveyed their consent</w:t>
      </w:r>
      <w:r w:rsidR="008F2A6A">
        <w:rPr>
          <w:szCs w:val="24"/>
        </w:rPr>
        <w:t xml:space="preserve"> to DGH (December 202</w:t>
      </w:r>
      <w:r w:rsidR="00E30F56">
        <w:rPr>
          <w:szCs w:val="24"/>
        </w:rPr>
        <w:t xml:space="preserve">1) for the same. The dispute </w:t>
      </w:r>
      <w:r w:rsidR="008F2A6A">
        <w:rPr>
          <w:szCs w:val="24"/>
        </w:rPr>
        <w:t>was presented to CEEE (March 2022), however, consideration/outcome of CEEE is awaited.</w:t>
      </w:r>
    </w:p>
    <w:p w:rsidR="00A67B56" w:rsidRDefault="00E30F56" w:rsidP="00A67B56">
      <w:pPr>
        <w:spacing w:line="360" w:lineRule="auto"/>
        <w:rPr>
          <w:szCs w:val="24"/>
        </w:rPr>
      </w:pPr>
      <w:r>
        <w:rPr>
          <w:szCs w:val="24"/>
        </w:rPr>
        <w:t>As on March 2022, the fact remains that ONGC had</w:t>
      </w:r>
      <w:r w:rsidR="00A67B56">
        <w:rPr>
          <w:szCs w:val="24"/>
        </w:rPr>
        <w:t xml:space="preserve"> to pay interest on LD of </w:t>
      </w:r>
      <w:r w:rsidR="00A67B56" w:rsidRPr="00A67B56">
        <w:rPr>
          <w:szCs w:val="24"/>
        </w:rPr>
        <w:t>Rs. 16 lakhs due to non-completion of Minimum Work Programme and non-payment of liquidated damages within stipulated time</w:t>
      </w:r>
      <w:r>
        <w:rPr>
          <w:szCs w:val="24"/>
        </w:rPr>
        <w:t xml:space="preserve"> and final outcome of CEEE will bring clarity to the dispute of ONGC. Management is required to update audit on the outcome</w:t>
      </w:r>
      <w:r w:rsidR="00181570">
        <w:rPr>
          <w:szCs w:val="24"/>
        </w:rPr>
        <w:t>,</w:t>
      </w:r>
      <w:r>
        <w:rPr>
          <w:szCs w:val="24"/>
        </w:rPr>
        <w:t xml:space="preserve"> as and when received from CEEE.</w:t>
      </w:r>
    </w:p>
    <w:p w:rsidR="006F6075" w:rsidRDefault="006F6075">
      <w:pPr>
        <w:spacing w:after="160" w:line="259" w:lineRule="auto"/>
        <w:ind w:left="0" w:firstLine="0"/>
        <w:jc w:val="left"/>
        <w:rPr>
          <w:szCs w:val="24"/>
        </w:rPr>
      </w:pPr>
    </w:p>
    <w:p w:rsidR="00AE15EB" w:rsidRPr="00F74D27" w:rsidRDefault="00AE15EB" w:rsidP="00AE15EB">
      <w:pPr>
        <w:spacing w:line="276" w:lineRule="auto"/>
        <w:rPr>
          <w:b/>
          <w:szCs w:val="22"/>
        </w:rPr>
      </w:pPr>
      <w:r w:rsidRPr="009F0E47">
        <w:rPr>
          <w:b/>
          <w:szCs w:val="22"/>
        </w:rPr>
        <w:t>Para 2:  Review of Inventory of Exploratory locations pending for drilling</w:t>
      </w:r>
      <w:r>
        <w:rPr>
          <w:b/>
          <w:szCs w:val="22"/>
        </w:rPr>
        <w:t xml:space="preserve"> </w:t>
      </w:r>
    </w:p>
    <w:p w:rsidR="00AE15EB" w:rsidRPr="00F74D27" w:rsidRDefault="00AE15EB" w:rsidP="00AE15EB">
      <w:pPr>
        <w:spacing w:line="360" w:lineRule="auto"/>
        <w:rPr>
          <w:szCs w:val="22"/>
        </w:rPr>
      </w:pPr>
      <w:r w:rsidRPr="00F74D27">
        <w:rPr>
          <w:szCs w:val="22"/>
        </w:rPr>
        <w:t>The Western Onshore Basin, Baroda (WOB) is engaged in exploration and exploitation of hydrocarbons in Cambay Basin. The main objective of WOB is to explore the new pool of hydrocarbon and reserve accretion in ultimate reserve and implementation of Corporate Exploration Programme in Nominated, NELP and OALP Blocks of Cambay Basin. WOB proposes/recommends the exploratory locations to meet its objectives before competent authority i.e. EPMB (Exploratory Portfolio Management Board). Based on discussion and recommendation by the WOB, competent authority releases the exploratory locations for drilling the locations to meet the ultimate objective of WOB.</w:t>
      </w:r>
    </w:p>
    <w:p w:rsidR="00AE15EB" w:rsidRPr="00F74D27" w:rsidRDefault="00AE15EB" w:rsidP="00AE15EB">
      <w:pPr>
        <w:spacing w:line="360" w:lineRule="auto"/>
        <w:rPr>
          <w:szCs w:val="22"/>
        </w:rPr>
      </w:pPr>
      <w:r w:rsidRPr="00F74D27">
        <w:rPr>
          <w:szCs w:val="22"/>
        </w:rPr>
        <w:t>Audit reviewed the exploratory locations available with the WOB as on September 2022, the details are as tabulated below:</w:t>
      </w:r>
    </w:p>
    <w:tbl>
      <w:tblPr>
        <w:tblStyle w:val="TableGrid0"/>
        <w:tblW w:w="9175" w:type="dxa"/>
        <w:tblLayout w:type="fixed"/>
        <w:tblLook w:val="04A0" w:firstRow="1" w:lastRow="0" w:firstColumn="1" w:lastColumn="0" w:noHBand="0" w:noVBand="1"/>
      </w:tblPr>
      <w:tblGrid>
        <w:gridCol w:w="1255"/>
        <w:gridCol w:w="1440"/>
        <w:gridCol w:w="1710"/>
        <w:gridCol w:w="4770"/>
      </w:tblGrid>
      <w:tr w:rsidR="00AE15EB" w:rsidRPr="001A68A7" w:rsidTr="00AE15EB">
        <w:trPr>
          <w:trHeight w:val="684"/>
        </w:trPr>
        <w:tc>
          <w:tcPr>
            <w:tcW w:w="1182" w:type="dxa"/>
            <w:noWrap/>
            <w:hideMark/>
          </w:tcPr>
          <w:p w:rsidR="00AE15EB" w:rsidRPr="001A68A7" w:rsidRDefault="00AE15EB" w:rsidP="00AE15EB">
            <w:pPr>
              <w:spacing w:after="0"/>
              <w:rPr>
                <w:b/>
                <w:bCs/>
                <w:sz w:val="18"/>
                <w:szCs w:val="18"/>
              </w:rPr>
            </w:pPr>
            <w:r w:rsidRPr="001A68A7">
              <w:rPr>
                <w:b/>
                <w:bCs/>
                <w:sz w:val="18"/>
                <w:szCs w:val="18"/>
              </w:rPr>
              <w:t>Field</w:t>
            </w:r>
          </w:p>
        </w:tc>
        <w:tc>
          <w:tcPr>
            <w:tcW w:w="1356" w:type="dxa"/>
            <w:hideMark/>
          </w:tcPr>
          <w:p w:rsidR="00AE15EB" w:rsidRPr="001A68A7" w:rsidRDefault="00AE15EB" w:rsidP="00AE15EB">
            <w:pPr>
              <w:spacing w:after="0"/>
              <w:rPr>
                <w:b/>
                <w:bCs/>
                <w:sz w:val="18"/>
                <w:szCs w:val="18"/>
              </w:rPr>
            </w:pPr>
            <w:r w:rsidRPr="001A68A7">
              <w:rPr>
                <w:b/>
                <w:bCs/>
                <w:sz w:val="18"/>
                <w:szCs w:val="18"/>
              </w:rPr>
              <w:t xml:space="preserve">Exploratory locations available in WOB as on </w:t>
            </w:r>
            <w:r>
              <w:rPr>
                <w:b/>
                <w:bCs/>
                <w:color w:val="000000" w:themeColor="text1"/>
                <w:sz w:val="18"/>
                <w:szCs w:val="18"/>
              </w:rPr>
              <w:t>01.04.2020*</w:t>
            </w:r>
          </w:p>
        </w:tc>
        <w:tc>
          <w:tcPr>
            <w:tcW w:w="1610" w:type="dxa"/>
            <w:hideMark/>
          </w:tcPr>
          <w:p w:rsidR="00AE15EB" w:rsidRPr="001A68A7" w:rsidRDefault="00AE15EB" w:rsidP="00AE15EB">
            <w:pPr>
              <w:spacing w:after="0"/>
              <w:rPr>
                <w:b/>
                <w:bCs/>
                <w:sz w:val="18"/>
                <w:szCs w:val="18"/>
              </w:rPr>
            </w:pPr>
            <w:r>
              <w:rPr>
                <w:b/>
                <w:bCs/>
                <w:sz w:val="18"/>
                <w:szCs w:val="18"/>
              </w:rPr>
              <w:t xml:space="preserve">Location release </w:t>
            </w:r>
            <w:r w:rsidRPr="001A68A7">
              <w:rPr>
                <w:b/>
                <w:bCs/>
                <w:sz w:val="18"/>
                <w:szCs w:val="18"/>
              </w:rPr>
              <w:t>date  </w:t>
            </w:r>
          </w:p>
        </w:tc>
        <w:tc>
          <w:tcPr>
            <w:tcW w:w="4492" w:type="dxa"/>
            <w:hideMark/>
          </w:tcPr>
          <w:p w:rsidR="00AE15EB" w:rsidRPr="001A68A7" w:rsidRDefault="00AE15EB" w:rsidP="00AE15EB">
            <w:pPr>
              <w:spacing w:after="0"/>
              <w:rPr>
                <w:b/>
                <w:bCs/>
                <w:sz w:val="18"/>
                <w:szCs w:val="18"/>
              </w:rPr>
            </w:pPr>
            <w:r w:rsidRPr="001A68A7">
              <w:rPr>
                <w:b/>
                <w:bCs/>
                <w:sz w:val="18"/>
                <w:szCs w:val="18"/>
              </w:rPr>
              <w:t>Reasons</w:t>
            </w:r>
            <w:r>
              <w:rPr>
                <w:b/>
                <w:bCs/>
                <w:sz w:val="18"/>
                <w:szCs w:val="18"/>
              </w:rPr>
              <w:t xml:space="preserve"> provided by Management</w:t>
            </w:r>
            <w:r w:rsidRPr="001A68A7">
              <w:rPr>
                <w:b/>
                <w:bCs/>
                <w:sz w:val="18"/>
                <w:szCs w:val="18"/>
              </w:rPr>
              <w:t xml:space="preserve"> for </w:t>
            </w:r>
            <w:r>
              <w:rPr>
                <w:b/>
                <w:bCs/>
                <w:sz w:val="18"/>
                <w:szCs w:val="18"/>
              </w:rPr>
              <w:t>drilling activity pending to be carried out</w:t>
            </w:r>
            <w:r w:rsidRPr="001A68A7">
              <w:rPr>
                <w:b/>
                <w:bCs/>
                <w:sz w:val="18"/>
                <w:szCs w:val="18"/>
              </w:rPr>
              <w:t> </w:t>
            </w:r>
          </w:p>
        </w:tc>
      </w:tr>
      <w:tr w:rsidR="00AE15EB" w:rsidRPr="001A68A7" w:rsidTr="00AE14F9">
        <w:trPr>
          <w:trHeight w:val="64"/>
        </w:trPr>
        <w:tc>
          <w:tcPr>
            <w:tcW w:w="4492" w:type="dxa"/>
            <w:gridSpan w:val="4"/>
          </w:tcPr>
          <w:p w:rsidR="00AE15EB" w:rsidRPr="001A68A7" w:rsidRDefault="00AE15EB" w:rsidP="00AE15EB">
            <w:pPr>
              <w:spacing w:after="0"/>
              <w:rPr>
                <w:b/>
                <w:color w:val="000000" w:themeColor="text1"/>
                <w:sz w:val="18"/>
                <w:szCs w:val="18"/>
              </w:rPr>
            </w:pPr>
            <w:r w:rsidRPr="001A68A7">
              <w:rPr>
                <w:b/>
                <w:color w:val="000000" w:themeColor="text1"/>
                <w:sz w:val="18"/>
                <w:szCs w:val="18"/>
              </w:rPr>
              <w:t>BLOCK II</w:t>
            </w:r>
          </w:p>
        </w:tc>
      </w:tr>
      <w:tr w:rsidR="00AE15EB" w:rsidRPr="001A68A7" w:rsidTr="00AE14F9">
        <w:trPr>
          <w:trHeight w:val="64"/>
        </w:trPr>
        <w:tc>
          <w:tcPr>
            <w:tcW w:w="1182" w:type="dxa"/>
            <w:vMerge w:val="restart"/>
          </w:tcPr>
          <w:p w:rsidR="00AE15EB" w:rsidRPr="001A68A7" w:rsidRDefault="00AE15EB" w:rsidP="00AE15EB">
            <w:pPr>
              <w:spacing w:after="0"/>
              <w:rPr>
                <w:sz w:val="18"/>
                <w:szCs w:val="18"/>
              </w:rPr>
            </w:pPr>
            <w:r w:rsidRPr="001A68A7">
              <w:rPr>
                <w:sz w:val="18"/>
                <w:szCs w:val="18"/>
              </w:rPr>
              <w:t>Ahmedabad Sector</w:t>
            </w:r>
          </w:p>
        </w:tc>
        <w:tc>
          <w:tcPr>
            <w:tcW w:w="1356" w:type="dxa"/>
          </w:tcPr>
          <w:p w:rsidR="00AE15EB" w:rsidRPr="001A68A7" w:rsidRDefault="00AE15EB" w:rsidP="00AE15EB">
            <w:pPr>
              <w:spacing w:after="0"/>
              <w:rPr>
                <w:sz w:val="18"/>
                <w:szCs w:val="18"/>
              </w:rPr>
            </w:pPr>
            <w:r w:rsidRPr="001A68A7">
              <w:rPr>
                <w:sz w:val="18"/>
                <w:szCs w:val="18"/>
              </w:rPr>
              <w:t>SAAX-1400</w:t>
            </w:r>
          </w:p>
        </w:tc>
        <w:tc>
          <w:tcPr>
            <w:tcW w:w="1610" w:type="dxa"/>
          </w:tcPr>
          <w:p w:rsidR="00AE15EB" w:rsidRPr="001A68A7" w:rsidRDefault="00AE15EB" w:rsidP="00AE15EB">
            <w:pPr>
              <w:spacing w:after="0"/>
              <w:rPr>
                <w:color w:val="000000" w:themeColor="text1"/>
                <w:sz w:val="18"/>
                <w:szCs w:val="18"/>
              </w:rPr>
            </w:pPr>
            <w:r w:rsidRPr="001A68A7">
              <w:rPr>
                <w:color w:val="000000" w:themeColor="text1"/>
                <w:sz w:val="18"/>
                <w:szCs w:val="18"/>
              </w:rPr>
              <w:t>16.06.2012</w:t>
            </w:r>
          </w:p>
        </w:tc>
        <w:tc>
          <w:tcPr>
            <w:tcW w:w="4492" w:type="dxa"/>
            <w:vMerge w:val="restart"/>
          </w:tcPr>
          <w:p w:rsidR="00AE15EB" w:rsidRPr="001A68A7" w:rsidRDefault="00F170B2" w:rsidP="00AE15EB">
            <w:pPr>
              <w:spacing w:after="0"/>
              <w:rPr>
                <w:sz w:val="18"/>
                <w:szCs w:val="18"/>
              </w:rPr>
            </w:pPr>
            <w:r>
              <w:rPr>
                <w:sz w:val="18"/>
                <w:szCs w:val="18"/>
              </w:rPr>
              <w:t xml:space="preserve">Cancellation is pending </w:t>
            </w:r>
          </w:p>
        </w:tc>
      </w:tr>
      <w:tr w:rsidR="00AE15EB" w:rsidRPr="001A68A7" w:rsidTr="00AE14F9">
        <w:trPr>
          <w:trHeight w:val="64"/>
        </w:trPr>
        <w:tc>
          <w:tcPr>
            <w:tcW w:w="1255" w:type="dxa"/>
            <w:vMerge/>
          </w:tcPr>
          <w:p w:rsidR="00AE15EB" w:rsidRPr="001A68A7" w:rsidRDefault="00AE15EB" w:rsidP="00AE15EB">
            <w:pPr>
              <w:spacing w:after="0"/>
              <w:rPr>
                <w:sz w:val="18"/>
                <w:szCs w:val="18"/>
              </w:rPr>
            </w:pPr>
          </w:p>
        </w:tc>
        <w:tc>
          <w:tcPr>
            <w:tcW w:w="1356" w:type="dxa"/>
          </w:tcPr>
          <w:p w:rsidR="00AE15EB" w:rsidRPr="001A68A7" w:rsidRDefault="00AE15EB" w:rsidP="00AE15EB">
            <w:pPr>
              <w:spacing w:after="0"/>
              <w:rPr>
                <w:sz w:val="18"/>
                <w:szCs w:val="18"/>
              </w:rPr>
            </w:pPr>
            <w:r w:rsidRPr="001A68A7">
              <w:rPr>
                <w:sz w:val="18"/>
                <w:szCs w:val="18"/>
              </w:rPr>
              <w:t>MOAU-1950</w:t>
            </w:r>
          </w:p>
        </w:tc>
        <w:tc>
          <w:tcPr>
            <w:tcW w:w="1610" w:type="dxa"/>
          </w:tcPr>
          <w:p w:rsidR="00AE15EB" w:rsidRPr="001A68A7" w:rsidRDefault="00AE15EB" w:rsidP="00AE15EB">
            <w:pPr>
              <w:spacing w:after="0"/>
              <w:rPr>
                <w:color w:val="000000" w:themeColor="text1"/>
                <w:sz w:val="18"/>
                <w:szCs w:val="18"/>
              </w:rPr>
            </w:pPr>
            <w:r w:rsidRPr="001A68A7">
              <w:rPr>
                <w:color w:val="000000" w:themeColor="text1"/>
                <w:sz w:val="18"/>
                <w:szCs w:val="18"/>
              </w:rPr>
              <w:t>17.12.2014</w:t>
            </w:r>
          </w:p>
        </w:tc>
        <w:tc>
          <w:tcPr>
            <w:tcW w:w="4770" w:type="dxa"/>
            <w:vMerge/>
          </w:tcPr>
          <w:p w:rsidR="00AE15EB" w:rsidRPr="001A68A7" w:rsidRDefault="00AE15EB" w:rsidP="00AE15EB">
            <w:pPr>
              <w:spacing w:after="0"/>
              <w:rPr>
                <w:sz w:val="18"/>
                <w:szCs w:val="18"/>
              </w:rPr>
            </w:pPr>
          </w:p>
        </w:tc>
      </w:tr>
      <w:tr w:rsidR="00AE15EB" w:rsidRPr="001A68A7" w:rsidTr="00AE14F9">
        <w:trPr>
          <w:trHeight w:val="64"/>
        </w:trPr>
        <w:tc>
          <w:tcPr>
            <w:tcW w:w="1255" w:type="dxa"/>
            <w:vMerge/>
          </w:tcPr>
          <w:p w:rsidR="00AE15EB" w:rsidRPr="001A68A7" w:rsidRDefault="00AE15EB" w:rsidP="00AE15EB">
            <w:pPr>
              <w:spacing w:after="0"/>
              <w:rPr>
                <w:sz w:val="18"/>
                <w:szCs w:val="18"/>
              </w:rPr>
            </w:pPr>
          </w:p>
        </w:tc>
        <w:tc>
          <w:tcPr>
            <w:tcW w:w="1356" w:type="dxa"/>
          </w:tcPr>
          <w:p w:rsidR="00AE15EB" w:rsidRPr="001A68A7" w:rsidRDefault="00AE15EB" w:rsidP="00AE15EB">
            <w:pPr>
              <w:spacing w:after="0"/>
              <w:rPr>
                <w:sz w:val="18"/>
                <w:szCs w:val="18"/>
              </w:rPr>
            </w:pPr>
            <w:r w:rsidRPr="001A68A7">
              <w:rPr>
                <w:sz w:val="18"/>
                <w:szCs w:val="18"/>
              </w:rPr>
              <w:t>KLXI-1750</w:t>
            </w:r>
          </w:p>
        </w:tc>
        <w:tc>
          <w:tcPr>
            <w:tcW w:w="1610" w:type="dxa"/>
          </w:tcPr>
          <w:p w:rsidR="00AE15EB" w:rsidRPr="001A68A7" w:rsidRDefault="00AE15EB" w:rsidP="00AE15EB">
            <w:pPr>
              <w:spacing w:after="0"/>
              <w:rPr>
                <w:color w:val="000000" w:themeColor="text1"/>
                <w:sz w:val="18"/>
                <w:szCs w:val="18"/>
              </w:rPr>
            </w:pPr>
            <w:r w:rsidRPr="001A68A7">
              <w:rPr>
                <w:color w:val="000000" w:themeColor="text1"/>
                <w:sz w:val="18"/>
                <w:szCs w:val="18"/>
              </w:rPr>
              <w:t>30.12.2015</w:t>
            </w:r>
          </w:p>
        </w:tc>
        <w:tc>
          <w:tcPr>
            <w:tcW w:w="4770" w:type="dxa"/>
            <w:vMerge/>
          </w:tcPr>
          <w:p w:rsidR="00AE15EB" w:rsidRPr="001A68A7" w:rsidRDefault="00AE15EB" w:rsidP="00AE15EB">
            <w:pPr>
              <w:spacing w:after="0"/>
              <w:rPr>
                <w:sz w:val="18"/>
                <w:szCs w:val="18"/>
              </w:rPr>
            </w:pPr>
          </w:p>
        </w:tc>
      </w:tr>
      <w:tr w:rsidR="00AE15EB" w:rsidRPr="001A68A7" w:rsidTr="00AE14F9">
        <w:trPr>
          <w:trHeight w:val="64"/>
        </w:trPr>
        <w:tc>
          <w:tcPr>
            <w:tcW w:w="1255" w:type="dxa"/>
            <w:vMerge/>
          </w:tcPr>
          <w:p w:rsidR="00AE15EB" w:rsidRPr="001A68A7" w:rsidRDefault="00AE15EB" w:rsidP="00AE15EB">
            <w:pPr>
              <w:spacing w:after="0"/>
              <w:rPr>
                <w:sz w:val="18"/>
                <w:szCs w:val="18"/>
              </w:rPr>
            </w:pPr>
          </w:p>
        </w:tc>
        <w:tc>
          <w:tcPr>
            <w:tcW w:w="1356" w:type="dxa"/>
          </w:tcPr>
          <w:p w:rsidR="00AE15EB" w:rsidRPr="001A68A7" w:rsidRDefault="00AE15EB" w:rsidP="00AE15EB">
            <w:pPr>
              <w:spacing w:after="0"/>
              <w:rPr>
                <w:sz w:val="18"/>
                <w:szCs w:val="18"/>
              </w:rPr>
            </w:pPr>
            <w:r w:rsidRPr="001A68A7">
              <w:rPr>
                <w:sz w:val="18"/>
                <w:szCs w:val="18"/>
              </w:rPr>
              <w:t>KLXJ-1750</w:t>
            </w:r>
          </w:p>
        </w:tc>
        <w:tc>
          <w:tcPr>
            <w:tcW w:w="1610" w:type="dxa"/>
          </w:tcPr>
          <w:p w:rsidR="00AE15EB" w:rsidRPr="001A68A7" w:rsidRDefault="00AE15EB" w:rsidP="00AE15EB">
            <w:pPr>
              <w:spacing w:after="0"/>
              <w:rPr>
                <w:color w:val="000000" w:themeColor="text1"/>
                <w:sz w:val="18"/>
                <w:szCs w:val="18"/>
              </w:rPr>
            </w:pPr>
            <w:r w:rsidRPr="001A68A7">
              <w:rPr>
                <w:color w:val="000000" w:themeColor="text1"/>
                <w:sz w:val="18"/>
                <w:szCs w:val="18"/>
              </w:rPr>
              <w:t>12.07.2016</w:t>
            </w:r>
          </w:p>
        </w:tc>
        <w:tc>
          <w:tcPr>
            <w:tcW w:w="4492" w:type="dxa"/>
          </w:tcPr>
          <w:p w:rsidR="00AE15EB" w:rsidRPr="001A68A7" w:rsidRDefault="00AE15EB" w:rsidP="00AE15EB">
            <w:pPr>
              <w:spacing w:after="0"/>
              <w:rPr>
                <w:sz w:val="18"/>
                <w:szCs w:val="18"/>
              </w:rPr>
            </w:pPr>
            <w:r w:rsidRPr="001A68A7">
              <w:rPr>
                <w:sz w:val="18"/>
                <w:szCs w:val="18"/>
              </w:rPr>
              <w:t xml:space="preserve">Not planned for drilling during 2019-20. Falling in Urbanized area.           </w:t>
            </w:r>
          </w:p>
        </w:tc>
      </w:tr>
      <w:tr w:rsidR="00AE15EB" w:rsidRPr="001A68A7" w:rsidTr="00AE14F9">
        <w:trPr>
          <w:trHeight w:val="64"/>
        </w:trPr>
        <w:tc>
          <w:tcPr>
            <w:tcW w:w="1255" w:type="dxa"/>
            <w:vMerge/>
          </w:tcPr>
          <w:p w:rsidR="00AE15EB" w:rsidRPr="001A68A7" w:rsidRDefault="00AE15EB" w:rsidP="00AE15EB">
            <w:pPr>
              <w:spacing w:after="0"/>
              <w:rPr>
                <w:sz w:val="18"/>
                <w:szCs w:val="18"/>
              </w:rPr>
            </w:pPr>
          </w:p>
        </w:tc>
        <w:tc>
          <w:tcPr>
            <w:tcW w:w="1356" w:type="dxa"/>
          </w:tcPr>
          <w:p w:rsidR="00AE15EB" w:rsidRPr="001A68A7" w:rsidRDefault="00AE15EB" w:rsidP="00AE15EB">
            <w:pPr>
              <w:spacing w:after="0"/>
              <w:rPr>
                <w:sz w:val="18"/>
                <w:szCs w:val="18"/>
              </w:rPr>
            </w:pPr>
            <w:r w:rsidRPr="001A68A7">
              <w:rPr>
                <w:sz w:val="18"/>
                <w:szCs w:val="18"/>
              </w:rPr>
              <w:t>SAAV-3300</w:t>
            </w:r>
          </w:p>
        </w:tc>
        <w:tc>
          <w:tcPr>
            <w:tcW w:w="1610" w:type="dxa"/>
          </w:tcPr>
          <w:p w:rsidR="00AE15EB" w:rsidRPr="001A68A7" w:rsidRDefault="00AE15EB" w:rsidP="00AE15EB">
            <w:pPr>
              <w:spacing w:after="0"/>
              <w:rPr>
                <w:color w:val="000000" w:themeColor="text1"/>
                <w:sz w:val="18"/>
                <w:szCs w:val="18"/>
              </w:rPr>
            </w:pPr>
            <w:r w:rsidRPr="001A68A7">
              <w:rPr>
                <w:color w:val="000000" w:themeColor="text1"/>
                <w:sz w:val="18"/>
                <w:szCs w:val="18"/>
              </w:rPr>
              <w:t>04.01.2011</w:t>
            </w:r>
          </w:p>
        </w:tc>
        <w:tc>
          <w:tcPr>
            <w:tcW w:w="4492" w:type="dxa"/>
            <w:vMerge w:val="restart"/>
          </w:tcPr>
          <w:p w:rsidR="00AE15EB" w:rsidRPr="001A68A7" w:rsidRDefault="00AE15EB" w:rsidP="00AE15EB">
            <w:pPr>
              <w:spacing w:after="0"/>
              <w:rPr>
                <w:sz w:val="18"/>
                <w:szCs w:val="18"/>
              </w:rPr>
            </w:pPr>
            <w:r w:rsidRPr="001A68A7">
              <w:rPr>
                <w:sz w:val="18"/>
                <w:szCs w:val="18"/>
              </w:rPr>
              <w:t xml:space="preserve">Not planned for drilling during 2019-20 Falling in Thol lake. Hence cannot be taken up for drilling.   </w:t>
            </w:r>
          </w:p>
        </w:tc>
      </w:tr>
      <w:tr w:rsidR="00AE15EB" w:rsidRPr="001A68A7" w:rsidTr="00AE14F9">
        <w:trPr>
          <w:trHeight w:val="64"/>
        </w:trPr>
        <w:tc>
          <w:tcPr>
            <w:tcW w:w="1255" w:type="dxa"/>
            <w:vMerge/>
          </w:tcPr>
          <w:p w:rsidR="00AE15EB" w:rsidRPr="001A68A7" w:rsidRDefault="00AE15EB" w:rsidP="00AE15EB">
            <w:pPr>
              <w:spacing w:after="0"/>
              <w:rPr>
                <w:sz w:val="18"/>
                <w:szCs w:val="18"/>
              </w:rPr>
            </w:pPr>
          </w:p>
        </w:tc>
        <w:tc>
          <w:tcPr>
            <w:tcW w:w="1356" w:type="dxa"/>
          </w:tcPr>
          <w:p w:rsidR="00AE15EB" w:rsidRPr="001A68A7" w:rsidRDefault="00AE15EB" w:rsidP="00AE15EB">
            <w:pPr>
              <w:spacing w:after="0"/>
              <w:rPr>
                <w:sz w:val="18"/>
                <w:szCs w:val="18"/>
              </w:rPr>
            </w:pPr>
            <w:r w:rsidRPr="001A68A7">
              <w:rPr>
                <w:sz w:val="18"/>
                <w:szCs w:val="18"/>
              </w:rPr>
              <w:t>SAAZ-1600</w:t>
            </w:r>
          </w:p>
        </w:tc>
        <w:tc>
          <w:tcPr>
            <w:tcW w:w="1610" w:type="dxa"/>
          </w:tcPr>
          <w:p w:rsidR="00AE15EB" w:rsidRPr="001A68A7" w:rsidRDefault="00AE15EB" w:rsidP="00AE15EB">
            <w:pPr>
              <w:spacing w:after="0"/>
              <w:rPr>
                <w:color w:val="000000" w:themeColor="text1"/>
                <w:sz w:val="18"/>
                <w:szCs w:val="18"/>
              </w:rPr>
            </w:pPr>
            <w:r w:rsidRPr="001A68A7">
              <w:rPr>
                <w:color w:val="000000" w:themeColor="text1"/>
                <w:sz w:val="18"/>
                <w:szCs w:val="18"/>
              </w:rPr>
              <w:t>05.08.2014</w:t>
            </w:r>
          </w:p>
        </w:tc>
        <w:tc>
          <w:tcPr>
            <w:tcW w:w="4770" w:type="dxa"/>
            <w:vMerge/>
          </w:tcPr>
          <w:p w:rsidR="00AE15EB" w:rsidRPr="001A68A7" w:rsidRDefault="00AE15EB" w:rsidP="00AE15EB">
            <w:pPr>
              <w:spacing w:after="0"/>
              <w:rPr>
                <w:sz w:val="18"/>
                <w:szCs w:val="18"/>
              </w:rPr>
            </w:pPr>
          </w:p>
        </w:tc>
      </w:tr>
      <w:tr w:rsidR="00AE15EB" w:rsidRPr="001A68A7" w:rsidTr="00AE14F9">
        <w:trPr>
          <w:trHeight w:val="64"/>
        </w:trPr>
        <w:tc>
          <w:tcPr>
            <w:tcW w:w="1255" w:type="dxa"/>
            <w:vMerge/>
          </w:tcPr>
          <w:p w:rsidR="00AE15EB" w:rsidRPr="001A68A7" w:rsidRDefault="00AE15EB" w:rsidP="00AE15EB">
            <w:pPr>
              <w:spacing w:after="0"/>
              <w:rPr>
                <w:sz w:val="18"/>
                <w:szCs w:val="18"/>
              </w:rPr>
            </w:pPr>
          </w:p>
        </w:tc>
        <w:tc>
          <w:tcPr>
            <w:tcW w:w="1356" w:type="dxa"/>
          </w:tcPr>
          <w:p w:rsidR="00AE15EB" w:rsidRPr="001A68A7" w:rsidRDefault="00AE15EB" w:rsidP="00AE15EB">
            <w:pPr>
              <w:spacing w:after="0"/>
              <w:rPr>
                <w:sz w:val="18"/>
                <w:szCs w:val="18"/>
              </w:rPr>
            </w:pPr>
            <w:r w:rsidRPr="001A68A7">
              <w:rPr>
                <w:sz w:val="18"/>
                <w:szCs w:val="18"/>
              </w:rPr>
              <w:t>LMXA-1700</w:t>
            </w:r>
          </w:p>
        </w:tc>
        <w:tc>
          <w:tcPr>
            <w:tcW w:w="1610" w:type="dxa"/>
          </w:tcPr>
          <w:p w:rsidR="00AE15EB" w:rsidRPr="001A68A7" w:rsidRDefault="00AE15EB" w:rsidP="00AE15EB">
            <w:pPr>
              <w:spacing w:after="0"/>
              <w:rPr>
                <w:color w:val="000000" w:themeColor="text1"/>
                <w:sz w:val="18"/>
                <w:szCs w:val="18"/>
              </w:rPr>
            </w:pPr>
            <w:r w:rsidRPr="001A68A7">
              <w:rPr>
                <w:color w:val="000000" w:themeColor="text1"/>
                <w:sz w:val="18"/>
                <w:szCs w:val="18"/>
              </w:rPr>
              <w:t>25.05.2015</w:t>
            </w:r>
          </w:p>
        </w:tc>
        <w:tc>
          <w:tcPr>
            <w:tcW w:w="4492" w:type="dxa"/>
          </w:tcPr>
          <w:p w:rsidR="00AE15EB" w:rsidRPr="001A68A7" w:rsidRDefault="00F170B2" w:rsidP="00AE15EB">
            <w:pPr>
              <w:spacing w:after="0"/>
              <w:rPr>
                <w:sz w:val="18"/>
                <w:szCs w:val="18"/>
              </w:rPr>
            </w:pPr>
            <w:r>
              <w:rPr>
                <w:sz w:val="18"/>
                <w:szCs w:val="18"/>
              </w:rPr>
              <w:t>The land falls in urbanized and hence farmers not willing to give the land to ONGC</w:t>
            </w:r>
          </w:p>
        </w:tc>
      </w:tr>
      <w:tr w:rsidR="00AE15EB" w:rsidRPr="001A68A7" w:rsidTr="00AE14F9">
        <w:trPr>
          <w:trHeight w:val="64"/>
        </w:trPr>
        <w:tc>
          <w:tcPr>
            <w:tcW w:w="1255" w:type="dxa"/>
            <w:vMerge/>
          </w:tcPr>
          <w:p w:rsidR="00AE15EB" w:rsidRPr="001A68A7" w:rsidRDefault="00AE15EB" w:rsidP="00AE15EB">
            <w:pPr>
              <w:spacing w:after="0"/>
              <w:rPr>
                <w:sz w:val="18"/>
                <w:szCs w:val="18"/>
              </w:rPr>
            </w:pPr>
          </w:p>
        </w:tc>
        <w:tc>
          <w:tcPr>
            <w:tcW w:w="1356" w:type="dxa"/>
          </w:tcPr>
          <w:p w:rsidR="00AE15EB" w:rsidRPr="001A68A7" w:rsidRDefault="00AE15EB" w:rsidP="00AE15EB">
            <w:pPr>
              <w:spacing w:after="0"/>
              <w:rPr>
                <w:sz w:val="18"/>
                <w:szCs w:val="18"/>
              </w:rPr>
            </w:pPr>
            <w:r w:rsidRPr="001A68A7">
              <w:rPr>
                <w:sz w:val="18"/>
                <w:szCs w:val="18"/>
              </w:rPr>
              <w:t>WLAH-1600</w:t>
            </w:r>
          </w:p>
        </w:tc>
        <w:tc>
          <w:tcPr>
            <w:tcW w:w="1610" w:type="dxa"/>
          </w:tcPr>
          <w:p w:rsidR="00AE15EB" w:rsidRPr="001A68A7" w:rsidRDefault="00AE15EB" w:rsidP="00AE15EB">
            <w:pPr>
              <w:spacing w:after="0"/>
              <w:rPr>
                <w:color w:val="000000" w:themeColor="text1"/>
                <w:sz w:val="18"/>
                <w:szCs w:val="18"/>
              </w:rPr>
            </w:pPr>
            <w:r w:rsidRPr="001A68A7">
              <w:rPr>
                <w:color w:val="000000" w:themeColor="text1"/>
                <w:sz w:val="18"/>
                <w:szCs w:val="18"/>
              </w:rPr>
              <w:t>08.04.2016</w:t>
            </w:r>
          </w:p>
        </w:tc>
        <w:tc>
          <w:tcPr>
            <w:tcW w:w="4492" w:type="dxa"/>
          </w:tcPr>
          <w:p w:rsidR="00AE15EB" w:rsidRPr="001A68A7" w:rsidRDefault="00F170B2" w:rsidP="00AE15EB">
            <w:pPr>
              <w:spacing w:after="0"/>
              <w:rPr>
                <w:sz w:val="18"/>
                <w:szCs w:val="18"/>
              </w:rPr>
            </w:pPr>
            <w:r>
              <w:rPr>
                <w:sz w:val="18"/>
                <w:szCs w:val="18"/>
              </w:rPr>
              <w:t>The land falls in industrial zone area and hence farmers not willing to give the land to ONGC</w:t>
            </w:r>
          </w:p>
        </w:tc>
      </w:tr>
      <w:tr w:rsidR="00AE15EB" w:rsidRPr="001A68A7" w:rsidTr="00AE14F9">
        <w:trPr>
          <w:trHeight w:val="64"/>
        </w:trPr>
        <w:tc>
          <w:tcPr>
            <w:tcW w:w="1255" w:type="dxa"/>
            <w:vMerge/>
          </w:tcPr>
          <w:p w:rsidR="00AE15EB" w:rsidRPr="001A68A7" w:rsidRDefault="00AE15EB" w:rsidP="00AE15EB">
            <w:pPr>
              <w:spacing w:after="0"/>
              <w:rPr>
                <w:sz w:val="18"/>
                <w:szCs w:val="18"/>
              </w:rPr>
            </w:pPr>
          </w:p>
        </w:tc>
        <w:tc>
          <w:tcPr>
            <w:tcW w:w="1356" w:type="dxa"/>
          </w:tcPr>
          <w:p w:rsidR="00AE15EB" w:rsidRPr="001A68A7" w:rsidRDefault="00AE15EB" w:rsidP="00AE15EB">
            <w:pPr>
              <w:spacing w:after="0"/>
              <w:rPr>
                <w:sz w:val="18"/>
                <w:szCs w:val="18"/>
              </w:rPr>
            </w:pPr>
            <w:r w:rsidRPr="001A68A7">
              <w:rPr>
                <w:sz w:val="18"/>
                <w:szCs w:val="18"/>
              </w:rPr>
              <w:t>JRAL-1500</w:t>
            </w:r>
          </w:p>
        </w:tc>
        <w:tc>
          <w:tcPr>
            <w:tcW w:w="1610" w:type="dxa"/>
          </w:tcPr>
          <w:p w:rsidR="00AE15EB" w:rsidRPr="001A68A7" w:rsidRDefault="00AE15EB" w:rsidP="00AE15EB">
            <w:pPr>
              <w:spacing w:after="0"/>
              <w:rPr>
                <w:color w:val="000000" w:themeColor="text1"/>
                <w:sz w:val="18"/>
                <w:szCs w:val="18"/>
              </w:rPr>
            </w:pPr>
            <w:r w:rsidRPr="001A68A7">
              <w:rPr>
                <w:color w:val="000000" w:themeColor="text1"/>
                <w:sz w:val="18"/>
                <w:szCs w:val="18"/>
              </w:rPr>
              <w:t>12.07.2016</w:t>
            </w:r>
          </w:p>
        </w:tc>
        <w:tc>
          <w:tcPr>
            <w:tcW w:w="4492" w:type="dxa"/>
          </w:tcPr>
          <w:p w:rsidR="00AE15EB" w:rsidRPr="001A68A7" w:rsidRDefault="00F170B2" w:rsidP="00AE15EB">
            <w:pPr>
              <w:spacing w:after="0"/>
              <w:rPr>
                <w:sz w:val="18"/>
                <w:szCs w:val="18"/>
              </w:rPr>
            </w:pPr>
            <w:r>
              <w:rPr>
                <w:sz w:val="18"/>
                <w:szCs w:val="18"/>
              </w:rPr>
              <w:t>Negotiation with concerned land owners for acquiring land in nearby area is in progress</w:t>
            </w:r>
          </w:p>
        </w:tc>
      </w:tr>
      <w:tr w:rsidR="00AE15EB" w:rsidRPr="001A68A7" w:rsidTr="00AE14F9">
        <w:trPr>
          <w:trHeight w:val="64"/>
        </w:trPr>
        <w:tc>
          <w:tcPr>
            <w:tcW w:w="1255" w:type="dxa"/>
            <w:vMerge/>
          </w:tcPr>
          <w:p w:rsidR="00AE15EB" w:rsidRPr="001A68A7" w:rsidRDefault="00AE15EB" w:rsidP="00AE15EB">
            <w:pPr>
              <w:spacing w:after="0"/>
              <w:rPr>
                <w:sz w:val="18"/>
                <w:szCs w:val="18"/>
              </w:rPr>
            </w:pPr>
          </w:p>
        </w:tc>
        <w:tc>
          <w:tcPr>
            <w:tcW w:w="1356" w:type="dxa"/>
          </w:tcPr>
          <w:p w:rsidR="00AE15EB" w:rsidRPr="001A68A7" w:rsidRDefault="00AE15EB" w:rsidP="00AE15EB">
            <w:pPr>
              <w:spacing w:after="0"/>
              <w:rPr>
                <w:sz w:val="18"/>
                <w:szCs w:val="18"/>
              </w:rPr>
            </w:pPr>
            <w:r w:rsidRPr="001A68A7">
              <w:rPr>
                <w:sz w:val="18"/>
                <w:szCs w:val="18"/>
              </w:rPr>
              <w:t>WJAO-1650</w:t>
            </w:r>
          </w:p>
        </w:tc>
        <w:tc>
          <w:tcPr>
            <w:tcW w:w="1610" w:type="dxa"/>
          </w:tcPr>
          <w:p w:rsidR="00AE15EB" w:rsidRPr="001A68A7" w:rsidRDefault="00AE15EB" w:rsidP="00AE15EB">
            <w:pPr>
              <w:spacing w:after="0"/>
              <w:rPr>
                <w:color w:val="000000" w:themeColor="text1"/>
                <w:sz w:val="18"/>
                <w:szCs w:val="18"/>
              </w:rPr>
            </w:pPr>
            <w:r w:rsidRPr="001A68A7">
              <w:rPr>
                <w:color w:val="000000" w:themeColor="text1"/>
                <w:sz w:val="18"/>
                <w:szCs w:val="18"/>
              </w:rPr>
              <w:t>27.08.2019</w:t>
            </w:r>
          </w:p>
        </w:tc>
        <w:tc>
          <w:tcPr>
            <w:tcW w:w="4492" w:type="dxa"/>
          </w:tcPr>
          <w:p w:rsidR="00AE15EB" w:rsidRPr="001A68A7" w:rsidRDefault="00F170B2" w:rsidP="00AE15EB">
            <w:pPr>
              <w:spacing w:after="0"/>
              <w:rPr>
                <w:sz w:val="18"/>
                <w:szCs w:val="18"/>
              </w:rPr>
            </w:pPr>
            <w:r>
              <w:rPr>
                <w:sz w:val="18"/>
                <w:szCs w:val="18"/>
              </w:rPr>
              <w:t>There is no approach road available as the area is covered by irrigation canal and on one side is freight Corridor.</w:t>
            </w:r>
          </w:p>
        </w:tc>
      </w:tr>
      <w:tr w:rsidR="00811A08" w:rsidRPr="001A68A7" w:rsidTr="00AE14F9">
        <w:trPr>
          <w:trHeight w:val="64"/>
        </w:trPr>
        <w:tc>
          <w:tcPr>
            <w:tcW w:w="1255" w:type="dxa"/>
            <w:vMerge/>
          </w:tcPr>
          <w:p w:rsidR="00811A08" w:rsidRPr="001A68A7" w:rsidRDefault="00811A08" w:rsidP="00811A08">
            <w:pPr>
              <w:spacing w:after="0"/>
              <w:rPr>
                <w:sz w:val="18"/>
                <w:szCs w:val="18"/>
              </w:rPr>
            </w:pPr>
          </w:p>
        </w:tc>
        <w:tc>
          <w:tcPr>
            <w:tcW w:w="1356" w:type="dxa"/>
          </w:tcPr>
          <w:p w:rsidR="00811A08" w:rsidRPr="001A68A7" w:rsidRDefault="00811A08" w:rsidP="00811A08">
            <w:pPr>
              <w:spacing w:after="0"/>
              <w:rPr>
                <w:sz w:val="18"/>
                <w:szCs w:val="18"/>
              </w:rPr>
            </w:pPr>
            <w:r w:rsidRPr="001A68A7">
              <w:rPr>
                <w:sz w:val="18"/>
                <w:szCs w:val="18"/>
              </w:rPr>
              <w:t>HAAV-1700</w:t>
            </w:r>
          </w:p>
        </w:tc>
        <w:tc>
          <w:tcPr>
            <w:tcW w:w="1610" w:type="dxa"/>
          </w:tcPr>
          <w:p w:rsidR="00811A08" w:rsidRPr="001A68A7" w:rsidRDefault="00811A08" w:rsidP="00811A08">
            <w:pPr>
              <w:spacing w:after="0"/>
              <w:rPr>
                <w:color w:val="000000" w:themeColor="text1"/>
                <w:sz w:val="18"/>
                <w:szCs w:val="18"/>
              </w:rPr>
            </w:pPr>
            <w:r w:rsidRPr="001A68A7">
              <w:rPr>
                <w:color w:val="000000" w:themeColor="text1"/>
                <w:sz w:val="18"/>
                <w:szCs w:val="18"/>
              </w:rPr>
              <w:t>27.08.2019</w:t>
            </w:r>
          </w:p>
        </w:tc>
        <w:tc>
          <w:tcPr>
            <w:tcW w:w="4492" w:type="dxa"/>
          </w:tcPr>
          <w:p w:rsidR="00811A08" w:rsidRPr="001A68A7" w:rsidRDefault="00811A08" w:rsidP="00811A08">
            <w:pPr>
              <w:spacing w:after="0"/>
              <w:rPr>
                <w:sz w:val="18"/>
                <w:szCs w:val="18"/>
              </w:rPr>
            </w:pPr>
            <w:r>
              <w:rPr>
                <w:sz w:val="18"/>
                <w:szCs w:val="18"/>
              </w:rPr>
              <w:t>Negotiation with concerned land owners for acquiring land in nearby area is in progress</w:t>
            </w:r>
          </w:p>
        </w:tc>
      </w:tr>
      <w:tr w:rsidR="00AE15EB" w:rsidRPr="001A68A7" w:rsidTr="00AE14F9">
        <w:trPr>
          <w:trHeight w:val="64"/>
        </w:trPr>
        <w:tc>
          <w:tcPr>
            <w:tcW w:w="1182" w:type="dxa"/>
          </w:tcPr>
          <w:p w:rsidR="00AE15EB" w:rsidRPr="001A68A7" w:rsidRDefault="00AE15EB" w:rsidP="00AE15EB">
            <w:pPr>
              <w:spacing w:after="0"/>
              <w:rPr>
                <w:sz w:val="18"/>
                <w:szCs w:val="18"/>
              </w:rPr>
            </w:pPr>
            <w:r w:rsidRPr="001A68A7">
              <w:rPr>
                <w:sz w:val="18"/>
                <w:szCs w:val="18"/>
              </w:rPr>
              <w:t>Cambay Sector</w:t>
            </w:r>
          </w:p>
        </w:tc>
        <w:tc>
          <w:tcPr>
            <w:tcW w:w="1356" w:type="dxa"/>
          </w:tcPr>
          <w:p w:rsidR="00AE15EB" w:rsidRPr="001A68A7" w:rsidRDefault="00AE15EB" w:rsidP="00AE15EB">
            <w:pPr>
              <w:spacing w:after="0"/>
              <w:rPr>
                <w:sz w:val="18"/>
                <w:szCs w:val="18"/>
              </w:rPr>
            </w:pPr>
            <w:r w:rsidRPr="001A68A7">
              <w:rPr>
                <w:sz w:val="18"/>
                <w:szCs w:val="18"/>
              </w:rPr>
              <w:t>CKAH</w:t>
            </w:r>
          </w:p>
        </w:tc>
        <w:tc>
          <w:tcPr>
            <w:tcW w:w="1610" w:type="dxa"/>
          </w:tcPr>
          <w:p w:rsidR="00AE15EB" w:rsidRPr="001A68A7" w:rsidRDefault="00AE15EB" w:rsidP="00AE15EB">
            <w:pPr>
              <w:spacing w:after="0"/>
              <w:rPr>
                <w:color w:val="000000" w:themeColor="text1"/>
                <w:sz w:val="18"/>
                <w:szCs w:val="18"/>
              </w:rPr>
            </w:pPr>
            <w:r w:rsidRPr="001A68A7">
              <w:rPr>
                <w:color w:val="000000" w:themeColor="text1"/>
                <w:sz w:val="18"/>
                <w:szCs w:val="18"/>
              </w:rPr>
              <w:t>29.04.2009</w:t>
            </w:r>
          </w:p>
        </w:tc>
        <w:tc>
          <w:tcPr>
            <w:tcW w:w="4492" w:type="dxa"/>
          </w:tcPr>
          <w:p w:rsidR="00AE15EB" w:rsidRPr="001A68A7" w:rsidRDefault="00AE15EB" w:rsidP="00AE15EB">
            <w:pPr>
              <w:spacing w:after="0"/>
              <w:rPr>
                <w:sz w:val="18"/>
                <w:szCs w:val="18"/>
              </w:rPr>
            </w:pPr>
            <w:r w:rsidRPr="001A68A7">
              <w:rPr>
                <w:sz w:val="18"/>
                <w:szCs w:val="18"/>
              </w:rPr>
              <w:t>Constraint location.(The location CKAH falls outside the ML grant area and Pursue for grant of additional ML area is in progress)</w:t>
            </w:r>
          </w:p>
        </w:tc>
      </w:tr>
      <w:tr w:rsidR="00AE15EB" w:rsidRPr="001A68A7" w:rsidTr="00AE14F9">
        <w:trPr>
          <w:trHeight w:val="64"/>
        </w:trPr>
        <w:tc>
          <w:tcPr>
            <w:tcW w:w="4492" w:type="dxa"/>
            <w:gridSpan w:val="4"/>
          </w:tcPr>
          <w:p w:rsidR="00AE15EB" w:rsidRPr="001A68A7" w:rsidRDefault="00AE15EB" w:rsidP="00AE15EB">
            <w:pPr>
              <w:spacing w:after="0"/>
              <w:rPr>
                <w:b/>
                <w:color w:val="000000" w:themeColor="text1"/>
                <w:sz w:val="18"/>
                <w:szCs w:val="18"/>
              </w:rPr>
            </w:pPr>
            <w:r w:rsidRPr="001A68A7">
              <w:rPr>
                <w:b/>
                <w:color w:val="000000" w:themeColor="text1"/>
                <w:sz w:val="18"/>
                <w:szCs w:val="18"/>
              </w:rPr>
              <w:t>BLOCK III</w:t>
            </w:r>
          </w:p>
        </w:tc>
      </w:tr>
      <w:tr w:rsidR="00AE15EB" w:rsidRPr="001A68A7" w:rsidTr="00AE14F9">
        <w:trPr>
          <w:trHeight w:val="64"/>
        </w:trPr>
        <w:tc>
          <w:tcPr>
            <w:tcW w:w="1182" w:type="dxa"/>
          </w:tcPr>
          <w:p w:rsidR="00AE15EB" w:rsidRPr="001A68A7" w:rsidRDefault="00AE15EB" w:rsidP="00AE15EB">
            <w:pPr>
              <w:spacing w:after="0"/>
              <w:rPr>
                <w:sz w:val="18"/>
                <w:szCs w:val="18"/>
              </w:rPr>
            </w:pPr>
          </w:p>
        </w:tc>
        <w:tc>
          <w:tcPr>
            <w:tcW w:w="1356" w:type="dxa"/>
          </w:tcPr>
          <w:p w:rsidR="00AE15EB" w:rsidRPr="001A68A7" w:rsidRDefault="00AE15EB" w:rsidP="00AE15EB">
            <w:pPr>
              <w:spacing w:after="0"/>
              <w:rPr>
                <w:sz w:val="18"/>
                <w:szCs w:val="18"/>
              </w:rPr>
            </w:pPr>
            <w:r w:rsidRPr="001A68A7">
              <w:rPr>
                <w:sz w:val="18"/>
                <w:szCs w:val="18"/>
              </w:rPr>
              <w:t>SBCI</w:t>
            </w:r>
          </w:p>
        </w:tc>
        <w:tc>
          <w:tcPr>
            <w:tcW w:w="1610" w:type="dxa"/>
          </w:tcPr>
          <w:p w:rsidR="00AE15EB" w:rsidRPr="001A68A7" w:rsidRDefault="00AE15EB" w:rsidP="00AE15EB">
            <w:pPr>
              <w:spacing w:after="0"/>
              <w:rPr>
                <w:color w:val="000000" w:themeColor="text1"/>
                <w:sz w:val="18"/>
                <w:szCs w:val="18"/>
              </w:rPr>
            </w:pPr>
            <w:r w:rsidRPr="001A68A7">
              <w:rPr>
                <w:color w:val="000000" w:themeColor="text1"/>
                <w:sz w:val="18"/>
                <w:szCs w:val="18"/>
              </w:rPr>
              <w:t>07.04.2015</w:t>
            </w:r>
          </w:p>
        </w:tc>
        <w:tc>
          <w:tcPr>
            <w:tcW w:w="4492" w:type="dxa"/>
          </w:tcPr>
          <w:p w:rsidR="00AE15EB" w:rsidRPr="001A68A7" w:rsidRDefault="00AE15EB" w:rsidP="00AE15EB">
            <w:pPr>
              <w:spacing w:after="0"/>
              <w:rPr>
                <w:sz w:val="18"/>
                <w:szCs w:val="18"/>
              </w:rPr>
            </w:pPr>
            <w:r w:rsidRPr="001A68A7">
              <w:rPr>
                <w:sz w:val="18"/>
                <w:szCs w:val="18"/>
              </w:rPr>
              <w:t>To be drilled in FY 2021-22</w:t>
            </w:r>
          </w:p>
        </w:tc>
      </w:tr>
      <w:tr w:rsidR="00AE15EB" w:rsidRPr="001A68A7" w:rsidTr="00AE14F9">
        <w:trPr>
          <w:trHeight w:val="64"/>
        </w:trPr>
        <w:tc>
          <w:tcPr>
            <w:tcW w:w="1182" w:type="dxa"/>
          </w:tcPr>
          <w:p w:rsidR="00AE15EB" w:rsidRPr="001A68A7" w:rsidRDefault="00AE15EB" w:rsidP="00AE15EB">
            <w:pPr>
              <w:spacing w:after="0"/>
              <w:rPr>
                <w:sz w:val="18"/>
                <w:szCs w:val="18"/>
              </w:rPr>
            </w:pPr>
          </w:p>
        </w:tc>
        <w:tc>
          <w:tcPr>
            <w:tcW w:w="1356" w:type="dxa"/>
          </w:tcPr>
          <w:p w:rsidR="00AE15EB" w:rsidRPr="001A68A7" w:rsidRDefault="00AE15EB" w:rsidP="00AE15EB">
            <w:pPr>
              <w:spacing w:after="0"/>
              <w:rPr>
                <w:sz w:val="18"/>
                <w:szCs w:val="18"/>
              </w:rPr>
            </w:pPr>
            <w:r w:rsidRPr="001A68A7">
              <w:rPr>
                <w:sz w:val="18"/>
                <w:szCs w:val="18"/>
              </w:rPr>
              <w:t>LNCL</w:t>
            </w:r>
          </w:p>
        </w:tc>
        <w:tc>
          <w:tcPr>
            <w:tcW w:w="1610" w:type="dxa"/>
          </w:tcPr>
          <w:p w:rsidR="00AE15EB" w:rsidRPr="001A68A7" w:rsidRDefault="00AE15EB" w:rsidP="00AE15EB">
            <w:pPr>
              <w:spacing w:after="0"/>
              <w:rPr>
                <w:color w:val="000000" w:themeColor="text1"/>
                <w:sz w:val="18"/>
                <w:szCs w:val="18"/>
              </w:rPr>
            </w:pPr>
            <w:r w:rsidRPr="001A68A7">
              <w:rPr>
                <w:color w:val="000000" w:themeColor="text1"/>
                <w:sz w:val="18"/>
                <w:szCs w:val="18"/>
              </w:rPr>
              <w:t>14.02.2020</w:t>
            </w:r>
          </w:p>
        </w:tc>
        <w:tc>
          <w:tcPr>
            <w:tcW w:w="4492" w:type="dxa"/>
          </w:tcPr>
          <w:p w:rsidR="00AE15EB" w:rsidRPr="001A68A7" w:rsidRDefault="00AE15EB" w:rsidP="00AE15EB">
            <w:pPr>
              <w:spacing w:after="0"/>
              <w:rPr>
                <w:sz w:val="18"/>
                <w:szCs w:val="18"/>
              </w:rPr>
            </w:pPr>
            <w:r w:rsidRPr="001A68A7">
              <w:rPr>
                <w:sz w:val="18"/>
                <w:szCs w:val="18"/>
              </w:rPr>
              <w:t>To be reviewed for technical reason</w:t>
            </w:r>
          </w:p>
        </w:tc>
      </w:tr>
    </w:tbl>
    <w:p w:rsidR="00AE15EB" w:rsidRPr="00C40245" w:rsidRDefault="00AE15EB" w:rsidP="00AE15EB">
      <w:pPr>
        <w:rPr>
          <w:szCs w:val="22"/>
        </w:rPr>
      </w:pPr>
      <w:r>
        <w:rPr>
          <w:szCs w:val="22"/>
        </w:rPr>
        <w:t>*</w:t>
      </w:r>
      <w:r w:rsidRPr="00C40245">
        <w:rPr>
          <w:i/>
          <w:szCs w:val="22"/>
        </w:rPr>
        <w:t xml:space="preserve">Considered as </w:t>
      </w:r>
      <w:r>
        <w:rPr>
          <w:i/>
          <w:szCs w:val="22"/>
        </w:rPr>
        <w:t xml:space="preserve">exploration review and status report of WON Basin </w:t>
      </w:r>
      <w:r w:rsidRPr="00C40245">
        <w:rPr>
          <w:i/>
          <w:szCs w:val="22"/>
        </w:rPr>
        <w:t>for the year 2021-22 was not furnished to audit</w:t>
      </w:r>
    </w:p>
    <w:p w:rsidR="00AE15EB" w:rsidRPr="00F74D27" w:rsidRDefault="00AE15EB" w:rsidP="00811A08">
      <w:pPr>
        <w:spacing w:line="360" w:lineRule="auto"/>
        <w:rPr>
          <w:szCs w:val="22"/>
        </w:rPr>
      </w:pPr>
      <w:r w:rsidRPr="00F74D27">
        <w:rPr>
          <w:szCs w:val="22"/>
        </w:rPr>
        <w:t>From the above, it could be seen that all three blocks have locations which were released much earlier but haven’t been drilled so far (</w:t>
      </w:r>
      <w:r w:rsidR="00013893">
        <w:rPr>
          <w:szCs w:val="22"/>
        </w:rPr>
        <w:t>March</w:t>
      </w:r>
      <w:r>
        <w:rPr>
          <w:szCs w:val="22"/>
        </w:rPr>
        <w:t xml:space="preserve"> </w:t>
      </w:r>
      <w:r w:rsidRPr="00F74D27">
        <w:rPr>
          <w:szCs w:val="22"/>
        </w:rPr>
        <w:t xml:space="preserve">2022) due to various reasons stated by Management which have been placed alongside the locations above. </w:t>
      </w:r>
    </w:p>
    <w:p w:rsidR="00AE15EB" w:rsidRPr="00F74D27" w:rsidRDefault="00AE15EB" w:rsidP="00811A08">
      <w:pPr>
        <w:spacing w:line="360" w:lineRule="auto"/>
        <w:rPr>
          <w:szCs w:val="22"/>
        </w:rPr>
      </w:pPr>
      <w:r w:rsidRPr="00F74D27">
        <w:rPr>
          <w:szCs w:val="22"/>
        </w:rPr>
        <w:lastRenderedPageBreak/>
        <w:t>From further scrutiny of files and relevant documents</w:t>
      </w:r>
      <w:r>
        <w:rPr>
          <w:szCs w:val="22"/>
        </w:rPr>
        <w:t>,</w:t>
      </w:r>
      <w:r w:rsidRPr="00F74D27">
        <w:rPr>
          <w:szCs w:val="22"/>
        </w:rPr>
        <w:t xml:space="preserve"> audit observed the following:</w:t>
      </w:r>
    </w:p>
    <w:p w:rsidR="00AE15EB" w:rsidRPr="00F74D27" w:rsidRDefault="00AE15EB" w:rsidP="00811A08">
      <w:pPr>
        <w:pStyle w:val="Default"/>
        <w:spacing w:after="240" w:line="360" w:lineRule="auto"/>
        <w:ind w:left="810" w:hanging="360"/>
        <w:jc w:val="both"/>
        <w:rPr>
          <w:rFonts w:ascii="Times New Roman" w:hAnsi="Times New Roman" w:cs="Times New Roman"/>
          <w:b/>
          <w:bCs/>
          <w:sz w:val="22"/>
          <w:szCs w:val="22"/>
        </w:rPr>
      </w:pPr>
      <w:r>
        <w:rPr>
          <w:rFonts w:ascii="Times New Roman" w:hAnsi="Times New Roman" w:cs="Times New Roman"/>
          <w:sz w:val="22"/>
          <w:szCs w:val="22"/>
        </w:rPr>
        <w:t>1.</w:t>
      </w:r>
      <w:r w:rsidRPr="00F74D27">
        <w:rPr>
          <w:rFonts w:ascii="Times New Roman" w:hAnsi="Times New Roman" w:cs="Times New Roman"/>
          <w:sz w:val="22"/>
          <w:szCs w:val="22"/>
        </w:rPr>
        <w:t xml:space="preserve"> </w:t>
      </w:r>
      <w:r w:rsidRPr="00F74D27">
        <w:rPr>
          <w:rFonts w:ascii="Times New Roman" w:hAnsi="Times New Roman" w:cs="Times New Roman"/>
          <w:sz w:val="22"/>
          <w:szCs w:val="22"/>
        </w:rPr>
        <w:tab/>
      </w:r>
      <w:r w:rsidRPr="005F7582">
        <w:rPr>
          <w:rFonts w:ascii="Times New Roman" w:hAnsi="Times New Roman" w:cs="Times New Roman"/>
          <w:b/>
          <w:bCs/>
          <w:sz w:val="22"/>
          <w:szCs w:val="22"/>
          <w:highlight w:val="lightGray"/>
        </w:rPr>
        <w:t>Exploratory locations SAAX, MOAU and KLXI</w:t>
      </w:r>
      <w:r w:rsidRPr="00F74D27">
        <w:rPr>
          <w:rFonts w:ascii="Times New Roman" w:hAnsi="Times New Roman" w:cs="Times New Roman"/>
          <w:b/>
          <w:bCs/>
          <w:sz w:val="22"/>
          <w:szCs w:val="22"/>
        </w:rPr>
        <w:t xml:space="preserve">: </w:t>
      </w:r>
      <w:r w:rsidRPr="00F74D27">
        <w:rPr>
          <w:rFonts w:ascii="Times New Roman" w:hAnsi="Times New Roman" w:cs="Times New Roman"/>
          <w:sz w:val="22"/>
          <w:szCs w:val="22"/>
        </w:rPr>
        <w:t>Though these three locations were</w:t>
      </w:r>
      <w:r w:rsidRPr="00F74D27">
        <w:rPr>
          <w:rFonts w:ascii="Times New Roman" w:hAnsi="Times New Roman" w:cs="Times New Roman"/>
          <w:b/>
          <w:bCs/>
          <w:sz w:val="22"/>
          <w:szCs w:val="22"/>
        </w:rPr>
        <w:t xml:space="preserve"> </w:t>
      </w:r>
      <w:r w:rsidRPr="00F74D27">
        <w:rPr>
          <w:rFonts w:ascii="Times New Roman" w:hAnsi="Times New Roman" w:cs="Times New Roman"/>
          <w:bCs/>
          <w:sz w:val="22"/>
          <w:szCs w:val="22"/>
        </w:rPr>
        <w:t>recommended for cancellation in 13</w:t>
      </w:r>
      <w:r w:rsidRPr="00F74D27">
        <w:rPr>
          <w:rFonts w:ascii="Times New Roman" w:hAnsi="Times New Roman" w:cs="Times New Roman"/>
          <w:bCs/>
          <w:sz w:val="22"/>
          <w:szCs w:val="22"/>
          <w:vertAlign w:val="superscript"/>
        </w:rPr>
        <w:t>th</w:t>
      </w:r>
      <w:r w:rsidRPr="00F74D27">
        <w:rPr>
          <w:rFonts w:ascii="Times New Roman" w:hAnsi="Times New Roman" w:cs="Times New Roman"/>
          <w:bCs/>
          <w:sz w:val="22"/>
          <w:szCs w:val="22"/>
        </w:rPr>
        <w:t xml:space="preserve"> Basin Exploration Board Meeting (BExB) held on 13</w:t>
      </w:r>
      <w:r w:rsidRPr="00F74D27">
        <w:rPr>
          <w:rFonts w:ascii="Times New Roman" w:hAnsi="Times New Roman" w:cs="Times New Roman"/>
          <w:bCs/>
          <w:sz w:val="22"/>
          <w:szCs w:val="22"/>
          <w:vertAlign w:val="superscript"/>
        </w:rPr>
        <w:t>th</w:t>
      </w:r>
      <w:r w:rsidRPr="00F74D27">
        <w:rPr>
          <w:rFonts w:ascii="Times New Roman" w:hAnsi="Times New Roman" w:cs="Times New Roman"/>
          <w:bCs/>
          <w:sz w:val="22"/>
          <w:szCs w:val="22"/>
        </w:rPr>
        <w:t xml:space="preserve"> &amp; 14</w:t>
      </w:r>
      <w:r w:rsidRPr="00F74D27">
        <w:rPr>
          <w:rFonts w:ascii="Times New Roman" w:hAnsi="Times New Roman" w:cs="Times New Roman"/>
          <w:bCs/>
          <w:sz w:val="22"/>
          <w:szCs w:val="22"/>
          <w:vertAlign w:val="superscript"/>
        </w:rPr>
        <w:t>th</w:t>
      </w:r>
      <w:r w:rsidRPr="00F74D27">
        <w:rPr>
          <w:rFonts w:ascii="Times New Roman" w:hAnsi="Times New Roman" w:cs="Times New Roman"/>
          <w:bCs/>
          <w:sz w:val="22"/>
          <w:szCs w:val="22"/>
        </w:rPr>
        <w:t xml:space="preserve"> July 2021 due to </w:t>
      </w:r>
      <w:r w:rsidR="00013893">
        <w:rPr>
          <w:rFonts w:ascii="Times New Roman" w:hAnsi="Times New Roman" w:cs="Times New Roman"/>
          <w:sz w:val="22"/>
          <w:szCs w:val="22"/>
        </w:rPr>
        <w:t>falling in urbanized area. Management in its reply (March 2023) stated that on recommendation of 13</w:t>
      </w:r>
      <w:r w:rsidR="00013893" w:rsidRPr="00013893">
        <w:rPr>
          <w:rFonts w:ascii="Times New Roman" w:hAnsi="Times New Roman" w:cs="Times New Roman"/>
          <w:sz w:val="22"/>
          <w:szCs w:val="22"/>
          <w:vertAlign w:val="superscript"/>
        </w:rPr>
        <w:t>th</w:t>
      </w:r>
      <w:r w:rsidR="00013893">
        <w:rPr>
          <w:rFonts w:ascii="Times New Roman" w:hAnsi="Times New Roman" w:cs="Times New Roman"/>
          <w:sz w:val="22"/>
          <w:szCs w:val="22"/>
        </w:rPr>
        <w:t xml:space="preserve"> BExB Part-B, proposal for cancellation of these locations were uploaded on WebEx platform for discussion in 28</w:t>
      </w:r>
      <w:r w:rsidR="00013893" w:rsidRPr="00013893">
        <w:rPr>
          <w:rFonts w:ascii="Times New Roman" w:hAnsi="Times New Roman" w:cs="Times New Roman"/>
          <w:sz w:val="22"/>
          <w:szCs w:val="22"/>
          <w:vertAlign w:val="superscript"/>
        </w:rPr>
        <w:t>th</w:t>
      </w:r>
      <w:r w:rsidR="00013893">
        <w:rPr>
          <w:rFonts w:ascii="Times New Roman" w:hAnsi="Times New Roman" w:cs="Times New Roman"/>
          <w:sz w:val="22"/>
          <w:szCs w:val="22"/>
        </w:rPr>
        <w:t xml:space="preserve"> EPMB. </w:t>
      </w:r>
      <w:r w:rsidRPr="00F74D27">
        <w:rPr>
          <w:rFonts w:ascii="Times New Roman" w:hAnsi="Times New Roman" w:cs="Times New Roman"/>
          <w:sz w:val="22"/>
          <w:szCs w:val="22"/>
        </w:rPr>
        <w:t>however,</w:t>
      </w:r>
      <w:r w:rsidR="00013893">
        <w:rPr>
          <w:rFonts w:ascii="Times New Roman" w:hAnsi="Times New Roman" w:cs="Times New Roman"/>
          <w:sz w:val="22"/>
          <w:szCs w:val="22"/>
        </w:rPr>
        <w:t xml:space="preserve"> proposal was not included in the agenda of 28</w:t>
      </w:r>
      <w:r w:rsidR="00013893" w:rsidRPr="00013893">
        <w:rPr>
          <w:rFonts w:ascii="Times New Roman" w:hAnsi="Times New Roman" w:cs="Times New Roman"/>
          <w:sz w:val="22"/>
          <w:szCs w:val="22"/>
          <w:vertAlign w:val="superscript"/>
        </w:rPr>
        <w:t>th</w:t>
      </w:r>
      <w:r w:rsidR="00013893">
        <w:rPr>
          <w:rFonts w:ascii="Times New Roman" w:hAnsi="Times New Roman" w:cs="Times New Roman"/>
          <w:sz w:val="22"/>
          <w:szCs w:val="22"/>
        </w:rPr>
        <w:t xml:space="preserve"> EPMB. Thus, approval</w:t>
      </w:r>
      <w:r w:rsidRPr="00F74D27">
        <w:rPr>
          <w:rFonts w:ascii="Times New Roman" w:hAnsi="Times New Roman" w:cs="Times New Roman"/>
          <w:sz w:val="22"/>
          <w:szCs w:val="22"/>
        </w:rPr>
        <w:t xml:space="preserve"> for cancellation is yet to be received by WON Basin. </w:t>
      </w:r>
    </w:p>
    <w:p w:rsidR="00AE15EB" w:rsidRPr="00F74D27" w:rsidRDefault="00811A08" w:rsidP="00811A08">
      <w:pPr>
        <w:pStyle w:val="Default"/>
        <w:spacing w:after="240" w:line="360" w:lineRule="auto"/>
        <w:ind w:left="709" w:hanging="283"/>
        <w:jc w:val="both"/>
        <w:rPr>
          <w:rFonts w:ascii="Times New Roman" w:hAnsi="Times New Roman" w:cs="Times New Roman"/>
          <w:sz w:val="22"/>
          <w:szCs w:val="22"/>
        </w:rPr>
      </w:pPr>
      <w:r>
        <w:rPr>
          <w:rFonts w:ascii="Times New Roman" w:hAnsi="Times New Roman" w:cs="Times New Roman"/>
          <w:b/>
          <w:bCs/>
          <w:sz w:val="22"/>
          <w:szCs w:val="22"/>
        </w:rPr>
        <w:t>2</w:t>
      </w:r>
      <w:r w:rsidR="00AE15EB">
        <w:rPr>
          <w:rFonts w:ascii="Times New Roman" w:hAnsi="Times New Roman" w:cs="Times New Roman"/>
          <w:b/>
          <w:bCs/>
          <w:sz w:val="22"/>
          <w:szCs w:val="22"/>
        </w:rPr>
        <w:t xml:space="preserve">. </w:t>
      </w:r>
      <w:r w:rsidR="00AE15EB">
        <w:rPr>
          <w:rFonts w:ascii="Times New Roman" w:hAnsi="Times New Roman" w:cs="Times New Roman"/>
          <w:b/>
          <w:bCs/>
          <w:sz w:val="22"/>
          <w:szCs w:val="22"/>
        </w:rPr>
        <w:tab/>
      </w:r>
      <w:r w:rsidR="00AE15EB" w:rsidRPr="005F7582">
        <w:rPr>
          <w:rFonts w:ascii="Times New Roman" w:hAnsi="Times New Roman" w:cs="Times New Roman"/>
          <w:b/>
          <w:bCs/>
          <w:sz w:val="22"/>
          <w:szCs w:val="22"/>
          <w:highlight w:val="lightGray"/>
        </w:rPr>
        <w:t>E</w:t>
      </w:r>
      <w:r>
        <w:rPr>
          <w:rFonts w:ascii="Times New Roman" w:hAnsi="Times New Roman" w:cs="Times New Roman"/>
          <w:b/>
          <w:bCs/>
          <w:sz w:val="22"/>
          <w:szCs w:val="22"/>
          <w:highlight w:val="lightGray"/>
        </w:rPr>
        <w:t>xploratory locations</w:t>
      </w:r>
      <w:r w:rsidR="00AE15EB" w:rsidRPr="005F7582">
        <w:rPr>
          <w:rFonts w:ascii="Times New Roman" w:hAnsi="Times New Roman" w:cs="Times New Roman"/>
          <w:b/>
          <w:bCs/>
          <w:sz w:val="22"/>
          <w:szCs w:val="22"/>
          <w:highlight w:val="lightGray"/>
        </w:rPr>
        <w:t xml:space="preserve"> LMXA, WLAH, JRAL, WJAO and HAAV</w:t>
      </w:r>
      <w:r w:rsidR="00AE15EB" w:rsidRPr="00F74D27">
        <w:rPr>
          <w:rFonts w:ascii="Times New Roman" w:hAnsi="Times New Roman" w:cs="Times New Roman"/>
          <w:b/>
          <w:bCs/>
          <w:sz w:val="22"/>
          <w:szCs w:val="22"/>
        </w:rPr>
        <w:t xml:space="preserve">: </w:t>
      </w:r>
      <w:r w:rsidR="00AE15EB" w:rsidRPr="00F74D27">
        <w:rPr>
          <w:rFonts w:ascii="Times New Roman" w:hAnsi="Times New Roman" w:cs="Times New Roman"/>
          <w:sz w:val="22"/>
          <w:szCs w:val="22"/>
        </w:rPr>
        <w:t>These locations were released between March 2015 a</w:t>
      </w:r>
      <w:r>
        <w:rPr>
          <w:rFonts w:ascii="Times New Roman" w:hAnsi="Times New Roman" w:cs="Times New Roman"/>
          <w:sz w:val="22"/>
          <w:szCs w:val="22"/>
        </w:rPr>
        <w:t xml:space="preserve">nd August 2019. Location </w:t>
      </w:r>
      <w:r w:rsidR="00AE15EB" w:rsidRPr="00F74D27">
        <w:rPr>
          <w:rFonts w:ascii="Times New Roman" w:hAnsi="Times New Roman" w:cs="Times New Roman"/>
          <w:sz w:val="22"/>
          <w:szCs w:val="22"/>
        </w:rPr>
        <w:t>LXXA were released more than 07 years back and WLAH &amp; JRAL were released 06 years back. It was informed to audit that all these locations including WJAO &amp; HAAV are under LAQ.</w:t>
      </w:r>
    </w:p>
    <w:p w:rsidR="00811A08" w:rsidRPr="00811A08" w:rsidRDefault="00F170B2" w:rsidP="00811A08">
      <w:pPr>
        <w:spacing w:after="0" w:line="360" w:lineRule="auto"/>
        <w:ind w:left="709" w:firstLine="5"/>
        <w:rPr>
          <w:szCs w:val="24"/>
        </w:rPr>
      </w:pPr>
      <w:r w:rsidRPr="00811A08">
        <w:rPr>
          <w:szCs w:val="24"/>
        </w:rPr>
        <w:t xml:space="preserve">Management replied (March 2023) that </w:t>
      </w:r>
      <w:r w:rsidR="00811A08" w:rsidRPr="00811A08">
        <w:rPr>
          <w:szCs w:val="24"/>
        </w:rPr>
        <w:t>Negotiation with concerned land owners for acquiring land in nearby area is in progress for location JRAL &amp; HAAV. For WJAO, LMXA &amp; WLAH, it was stated that an exercise was carried out to shift the subsurface position of the location close to a place where land is available.</w:t>
      </w:r>
    </w:p>
    <w:p w:rsidR="00AE15EB" w:rsidRPr="00F74D27" w:rsidRDefault="00AE15EB" w:rsidP="00811A08">
      <w:pPr>
        <w:spacing w:after="0"/>
        <w:rPr>
          <w:sz w:val="22"/>
          <w:szCs w:val="22"/>
        </w:rPr>
      </w:pPr>
    </w:p>
    <w:p w:rsidR="00AE15EB" w:rsidRPr="00811A08" w:rsidRDefault="00811A08" w:rsidP="006F7C36">
      <w:pPr>
        <w:pStyle w:val="Default"/>
        <w:spacing w:after="240" w:line="360" w:lineRule="auto"/>
        <w:ind w:left="720"/>
        <w:jc w:val="both"/>
        <w:rPr>
          <w:rFonts w:ascii="Times New Roman" w:hAnsi="Times New Roman" w:cs="Times New Roman"/>
        </w:rPr>
      </w:pPr>
      <w:r w:rsidRPr="006F7C36">
        <w:rPr>
          <w:rFonts w:ascii="Times New Roman" w:eastAsia="Times New Roman" w:hAnsi="Times New Roman" w:cs="Times New Roman"/>
          <w:lang w:val="en-US"/>
        </w:rPr>
        <w:t>However, fact remains that e</w:t>
      </w:r>
      <w:r w:rsidR="00AE15EB" w:rsidRPr="006F7C36">
        <w:rPr>
          <w:rFonts w:ascii="Times New Roman" w:eastAsia="Times New Roman" w:hAnsi="Times New Roman" w:cs="Times New Roman"/>
          <w:lang w:val="en-US"/>
        </w:rPr>
        <w:t>ven after so many years, Management has not taken any decisions either to drill these locations or seek permission for cancellation of location from Competent Authority. Audit is of the view that inaction of Management after location release has defeated the objective of addition to reserve accretion and subsequently delayed monetization of reserves to a larger extent</w:t>
      </w:r>
      <w:r w:rsidR="00AE15EB" w:rsidRPr="00811A08">
        <w:rPr>
          <w:rFonts w:ascii="Times New Roman" w:hAnsi="Times New Roman" w:cs="Times New Roman"/>
        </w:rPr>
        <w:t xml:space="preserve">. </w:t>
      </w:r>
      <w:r w:rsidR="00AE15EB" w:rsidRPr="00F74D27">
        <w:rPr>
          <w:rFonts w:ascii="Times New Roman" w:hAnsi="Times New Roman" w:cs="Times New Roman"/>
          <w:sz w:val="22"/>
          <w:szCs w:val="22"/>
        </w:rPr>
        <w:t xml:space="preserve"> </w:t>
      </w:r>
    </w:p>
    <w:p w:rsidR="00AE15EB" w:rsidRDefault="00811A08" w:rsidP="006F7C36">
      <w:pPr>
        <w:pStyle w:val="Default"/>
        <w:spacing w:after="240" w:line="360" w:lineRule="auto"/>
        <w:ind w:left="709" w:hanging="283"/>
        <w:jc w:val="both"/>
        <w:rPr>
          <w:rFonts w:ascii="Times New Roman" w:hAnsi="Times New Roman" w:cs="Times New Roman"/>
          <w:sz w:val="22"/>
          <w:szCs w:val="22"/>
        </w:rPr>
      </w:pPr>
      <w:r>
        <w:rPr>
          <w:rFonts w:ascii="Times New Roman" w:hAnsi="Times New Roman" w:cs="Times New Roman"/>
          <w:b/>
          <w:bCs/>
          <w:sz w:val="22"/>
          <w:szCs w:val="22"/>
        </w:rPr>
        <w:t>3</w:t>
      </w:r>
      <w:r w:rsidR="00AE15EB">
        <w:rPr>
          <w:rFonts w:ascii="Times New Roman" w:hAnsi="Times New Roman" w:cs="Times New Roman"/>
          <w:b/>
          <w:bCs/>
          <w:sz w:val="22"/>
          <w:szCs w:val="22"/>
        </w:rPr>
        <w:t xml:space="preserve">. </w:t>
      </w:r>
      <w:r w:rsidR="00AE15EB" w:rsidRPr="005F7582">
        <w:rPr>
          <w:rFonts w:ascii="Times New Roman" w:hAnsi="Times New Roman" w:cs="Times New Roman"/>
          <w:b/>
          <w:bCs/>
          <w:sz w:val="22"/>
          <w:szCs w:val="22"/>
          <w:highlight w:val="lightGray"/>
        </w:rPr>
        <w:t>Exploratory location CKAH</w:t>
      </w:r>
      <w:r w:rsidR="00AE15EB" w:rsidRPr="00F74D27">
        <w:rPr>
          <w:rFonts w:ascii="Times New Roman" w:hAnsi="Times New Roman" w:cs="Times New Roman"/>
          <w:b/>
          <w:bCs/>
          <w:sz w:val="22"/>
          <w:szCs w:val="22"/>
        </w:rPr>
        <w:t>:</w:t>
      </w:r>
      <w:r w:rsidR="00AE15EB" w:rsidRPr="00F74D27">
        <w:rPr>
          <w:rFonts w:ascii="Times New Roman" w:hAnsi="Times New Roman" w:cs="Times New Roman"/>
          <w:sz w:val="22"/>
          <w:szCs w:val="22"/>
        </w:rPr>
        <w:t xml:space="preserve">  Government of Gujarat had declined to grant permission citing that the location fell outside the present ML grant area (March 2021) but WON Basin had not proposed for cancellation of location so far (Oct 2022). </w:t>
      </w:r>
    </w:p>
    <w:p w:rsidR="00E24D36" w:rsidRPr="00E24D36" w:rsidRDefault="00E24D36" w:rsidP="006F7C36">
      <w:pPr>
        <w:pStyle w:val="Default"/>
        <w:spacing w:after="240" w:line="360" w:lineRule="auto"/>
        <w:ind w:left="709" w:hanging="283"/>
        <w:jc w:val="both"/>
        <w:rPr>
          <w:rFonts w:ascii="Times New Roman" w:hAnsi="Times New Roman" w:cs="Times New Roman"/>
        </w:rPr>
      </w:pPr>
      <w:r>
        <w:rPr>
          <w:rFonts w:ascii="Times New Roman" w:hAnsi="Times New Roman" w:cs="Times New Roman"/>
          <w:b/>
          <w:bCs/>
          <w:sz w:val="22"/>
          <w:szCs w:val="22"/>
        </w:rPr>
        <w:tab/>
      </w:r>
      <w:r w:rsidRPr="00E24D36">
        <w:rPr>
          <w:rFonts w:ascii="Times New Roman" w:hAnsi="Times New Roman" w:cs="Times New Roman"/>
        </w:rPr>
        <w:t>In this regard, Management in its reply stated that proposal for cancellation of CKAH in the 11</w:t>
      </w:r>
      <w:r w:rsidRPr="00E24D36">
        <w:rPr>
          <w:rFonts w:ascii="Times New Roman" w:hAnsi="Times New Roman" w:cs="Times New Roman"/>
          <w:vertAlign w:val="superscript"/>
        </w:rPr>
        <w:t>th</w:t>
      </w:r>
      <w:r w:rsidRPr="00E24D36">
        <w:rPr>
          <w:rFonts w:ascii="Times New Roman" w:hAnsi="Times New Roman" w:cs="Times New Roman"/>
        </w:rPr>
        <w:t xml:space="preserve"> BEXB in August 2020 </w:t>
      </w:r>
      <w:r w:rsidR="00511199">
        <w:rPr>
          <w:rFonts w:ascii="Times New Roman" w:hAnsi="Times New Roman" w:cs="Times New Roman"/>
        </w:rPr>
        <w:t xml:space="preserve">was </w:t>
      </w:r>
      <w:r w:rsidRPr="00E24D36">
        <w:rPr>
          <w:rFonts w:ascii="Times New Roman" w:hAnsi="Times New Roman" w:cs="Times New Roman"/>
        </w:rPr>
        <w:t xml:space="preserve">initiated, however, it was suggested </w:t>
      </w:r>
      <w:r w:rsidR="00511199" w:rsidRPr="00E24D36">
        <w:rPr>
          <w:rFonts w:ascii="Times New Roman" w:hAnsi="Times New Roman" w:cs="Times New Roman"/>
        </w:rPr>
        <w:t xml:space="preserve">in meeting </w:t>
      </w:r>
      <w:r w:rsidRPr="00E24D36">
        <w:rPr>
          <w:rFonts w:ascii="Times New Roman" w:hAnsi="Times New Roman" w:cs="Times New Roman"/>
        </w:rPr>
        <w:t xml:space="preserve">not to liquidate the location. Afterwards, several attempts were made with GOG for re-grant of PML of remaining area, however, GOG declined to award PML and suggested to bid for the same area under OALP. DGH </w:t>
      </w:r>
      <w:r w:rsidR="00511199">
        <w:rPr>
          <w:rFonts w:ascii="Times New Roman" w:hAnsi="Times New Roman" w:cs="Times New Roman"/>
        </w:rPr>
        <w:t>had written</w:t>
      </w:r>
      <w:r w:rsidRPr="00E24D36">
        <w:rPr>
          <w:rFonts w:ascii="Times New Roman" w:hAnsi="Times New Roman" w:cs="Times New Roman"/>
        </w:rPr>
        <w:t xml:space="preserve"> letter to GOG (May 2021) to consider the grant of the area. </w:t>
      </w:r>
    </w:p>
    <w:p w:rsidR="00545F57" w:rsidRDefault="00BE352C" w:rsidP="00511199">
      <w:pPr>
        <w:pStyle w:val="Default"/>
        <w:spacing w:after="240" w:line="360" w:lineRule="auto"/>
        <w:jc w:val="both"/>
        <w:rPr>
          <w:rFonts w:ascii="Times New Roman" w:hAnsi="Times New Roman" w:cs="Times New Roman"/>
        </w:rPr>
      </w:pPr>
      <w:r w:rsidRPr="00BE352C">
        <w:rPr>
          <w:rFonts w:ascii="Times New Roman" w:hAnsi="Times New Roman" w:cs="Times New Roman"/>
        </w:rPr>
        <w:lastRenderedPageBreak/>
        <w:t xml:space="preserve">Management </w:t>
      </w:r>
      <w:r w:rsidR="00511199">
        <w:rPr>
          <w:rFonts w:ascii="Times New Roman" w:hAnsi="Times New Roman" w:cs="Times New Roman"/>
        </w:rPr>
        <w:t xml:space="preserve">had </w:t>
      </w:r>
      <w:r w:rsidRPr="00BE352C">
        <w:rPr>
          <w:rFonts w:ascii="Times New Roman" w:hAnsi="Times New Roman" w:cs="Times New Roman"/>
        </w:rPr>
        <w:t xml:space="preserve">not furnished the status of locations KLXJ-1750, SAAV-3300, SAAZ-1600, SBCI and LNCL </w:t>
      </w:r>
      <w:r w:rsidR="00511199">
        <w:rPr>
          <w:rFonts w:ascii="Times New Roman" w:hAnsi="Times New Roman" w:cs="Times New Roman"/>
        </w:rPr>
        <w:t>and for other locations</w:t>
      </w:r>
      <w:r w:rsidR="00432457">
        <w:rPr>
          <w:rFonts w:ascii="Times New Roman" w:hAnsi="Times New Roman" w:cs="Times New Roman"/>
        </w:rPr>
        <w:t xml:space="preserve"> specified above</w:t>
      </w:r>
      <w:r w:rsidR="00511199">
        <w:rPr>
          <w:rFonts w:ascii="Times New Roman" w:hAnsi="Times New Roman" w:cs="Times New Roman"/>
        </w:rPr>
        <w:t>, clarity on either to start drilling or to liquida</w:t>
      </w:r>
      <w:r w:rsidR="00432457">
        <w:rPr>
          <w:rFonts w:ascii="Times New Roman" w:hAnsi="Times New Roman" w:cs="Times New Roman"/>
        </w:rPr>
        <w:t xml:space="preserve">te is awaited as on March 2023 from Competent Authority. </w:t>
      </w:r>
    </w:p>
    <w:p w:rsidR="00511199" w:rsidRDefault="00511199" w:rsidP="00511199">
      <w:pPr>
        <w:pStyle w:val="Default"/>
        <w:spacing w:after="240" w:line="360" w:lineRule="auto"/>
        <w:jc w:val="both"/>
        <w:rPr>
          <w:rFonts w:ascii="Times New Roman" w:hAnsi="Times New Roman" w:cs="Times New Roman"/>
        </w:rPr>
      </w:pPr>
      <w:r>
        <w:rPr>
          <w:rFonts w:ascii="Times New Roman" w:hAnsi="Times New Roman" w:cs="Times New Roman"/>
        </w:rPr>
        <w:t xml:space="preserve">Management is required to update the status of exploratory locations as and when received. </w:t>
      </w:r>
    </w:p>
    <w:p w:rsidR="006F6075" w:rsidRPr="009F0E47" w:rsidRDefault="006F6075" w:rsidP="00422AB4">
      <w:pPr>
        <w:spacing w:after="160" w:line="360" w:lineRule="auto"/>
        <w:ind w:left="0" w:firstLine="0"/>
        <w:rPr>
          <w:b/>
          <w:bCs/>
          <w:color w:val="000000" w:themeColor="text1"/>
          <w:szCs w:val="24"/>
        </w:rPr>
      </w:pPr>
      <w:r w:rsidRPr="009F0E47">
        <w:rPr>
          <w:b/>
          <w:bCs/>
          <w:color w:val="000000" w:themeColor="text1"/>
          <w:szCs w:val="24"/>
        </w:rPr>
        <w:t xml:space="preserve">Para 3: Avoidable payment of LD of Rs. 22 lakh and avoidable liability of Rs. 30 lakh plus interest towards </w:t>
      </w:r>
      <w:r w:rsidRPr="009F0E47">
        <w:rPr>
          <w:b/>
          <w:bCs/>
          <w:iCs/>
          <w:color w:val="000000" w:themeColor="text1"/>
          <w:szCs w:val="24"/>
        </w:rPr>
        <w:t>LD on account of cost of unfinished work program</w:t>
      </w:r>
      <w:r w:rsidRPr="009F0E47">
        <w:rPr>
          <w:b/>
          <w:bCs/>
          <w:color w:val="000000" w:themeColor="text1"/>
          <w:szCs w:val="24"/>
        </w:rPr>
        <w:t xml:space="preserve"> in Block CB-ONN-2001/1</w:t>
      </w:r>
    </w:p>
    <w:p w:rsidR="006F6075" w:rsidRPr="006F6075" w:rsidRDefault="006F6075" w:rsidP="006F6075">
      <w:pPr>
        <w:spacing w:line="360" w:lineRule="auto"/>
        <w:rPr>
          <w:iCs/>
          <w:color w:val="000000" w:themeColor="text1"/>
          <w:szCs w:val="24"/>
        </w:rPr>
      </w:pPr>
      <w:r w:rsidRPr="009F0E47">
        <w:rPr>
          <w:iCs/>
          <w:color w:val="000000" w:themeColor="text1"/>
          <w:szCs w:val="24"/>
        </w:rPr>
        <w:t>The NELP</w:t>
      </w:r>
      <w:r w:rsidRPr="006F6075">
        <w:rPr>
          <w:iCs/>
          <w:color w:val="000000" w:themeColor="text1"/>
          <w:szCs w:val="24"/>
        </w:rPr>
        <w:t xml:space="preserve"> Block CB-ONN-2001/1 with an area of</w:t>
      </w:r>
      <w:r w:rsidRPr="006F6075">
        <w:rPr>
          <w:iCs/>
          <w:color w:val="FF0000"/>
          <w:szCs w:val="24"/>
        </w:rPr>
        <w:t xml:space="preserve"> </w:t>
      </w:r>
      <w:r w:rsidRPr="006F6075">
        <w:rPr>
          <w:iCs/>
          <w:szCs w:val="24"/>
        </w:rPr>
        <w:t>215</w:t>
      </w:r>
      <w:r w:rsidRPr="006F6075">
        <w:rPr>
          <w:iCs/>
          <w:color w:val="FF0000"/>
          <w:szCs w:val="24"/>
        </w:rPr>
        <w:t xml:space="preserve"> </w:t>
      </w:r>
      <w:r w:rsidRPr="006F6075">
        <w:rPr>
          <w:iCs/>
          <w:color w:val="000000" w:themeColor="text1"/>
          <w:szCs w:val="24"/>
        </w:rPr>
        <w:t>Sq. km. was awarded in the 3</w:t>
      </w:r>
      <w:r w:rsidRPr="006F6075">
        <w:rPr>
          <w:iCs/>
          <w:color w:val="000000" w:themeColor="text1"/>
          <w:szCs w:val="24"/>
          <w:vertAlign w:val="superscript"/>
        </w:rPr>
        <w:t>rd</w:t>
      </w:r>
      <w:r w:rsidRPr="006F6075">
        <w:rPr>
          <w:iCs/>
          <w:color w:val="000000" w:themeColor="text1"/>
          <w:szCs w:val="24"/>
        </w:rPr>
        <w:t xml:space="preserve"> round of NELP in the Nadiad ML Block with a Participating Interest of 100 % with ONGC from 19.08.2003 to 15.03.2005 and 70% with ONGC, 30% with CAIRN from 16.03.2005 to 18.08.2006. Presently ONGC holding 100% PI. The Profit Sharing Contract for NELP Block CB-ONN-2001/1 was signed on 04.02.2003. The effective date of award of PEL was from 19.08.2003. The initial exploration phase was from 19.08.2003 to 18.08.2006. First six-month extension was availed from 19.08.2006 to 18.02.2007. 2</w:t>
      </w:r>
      <w:r w:rsidRPr="006F6075">
        <w:rPr>
          <w:iCs/>
          <w:color w:val="000000" w:themeColor="text1"/>
          <w:szCs w:val="24"/>
          <w:vertAlign w:val="superscript"/>
        </w:rPr>
        <w:t>nd</w:t>
      </w:r>
      <w:r w:rsidRPr="006F6075">
        <w:rPr>
          <w:iCs/>
          <w:color w:val="000000" w:themeColor="text1"/>
          <w:szCs w:val="24"/>
        </w:rPr>
        <w:t xml:space="preserve"> extension was given due to delay in environment clearance from 19.02.2007 to 01.03.2007 for 11 days without set off. 2</w:t>
      </w:r>
      <w:r w:rsidRPr="006F6075">
        <w:rPr>
          <w:iCs/>
          <w:color w:val="000000" w:themeColor="text1"/>
          <w:szCs w:val="24"/>
          <w:vertAlign w:val="superscript"/>
        </w:rPr>
        <w:t>nd</w:t>
      </w:r>
      <w:r w:rsidRPr="006F6075">
        <w:rPr>
          <w:iCs/>
          <w:color w:val="000000" w:themeColor="text1"/>
          <w:szCs w:val="24"/>
        </w:rPr>
        <w:t xml:space="preserve"> Phase was initiated from 02.03.2007 upto 29.05.2009 including 273 days due to environment clearance. Appraisal period was from 24.07.2009 to 23.01.2012, however, Govt. of Gujarat approved appraisal period from 07.09.2009 to 06.03.2012. </w:t>
      </w:r>
    </w:p>
    <w:p w:rsidR="006F6075" w:rsidRPr="006F6075" w:rsidRDefault="006F6075" w:rsidP="006F6075">
      <w:pPr>
        <w:spacing w:line="360" w:lineRule="auto"/>
        <w:rPr>
          <w:iCs/>
          <w:color w:val="000000" w:themeColor="text1"/>
          <w:szCs w:val="24"/>
        </w:rPr>
      </w:pPr>
      <w:r w:rsidRPr="006F6075">
        <w:rPr>
          <w:iCs/>
          <w:color w:val="000000" w:themeColor="text1"/>
          <w:szCs w:val="24"/>
        </w:rPr>
        <w:t xml:space="preserve">Status of work completed under Minimum Work Program upto 01.07.2007 was as follows: </w:t>
      </w:r>
    </w:p>
    <w:tbl>
      <w:tblPr>
        <w:tblStyle w:val="TableGrid0"/>
        <w:tblW w:w="0" w:type="auto"/>
        <w:tblLook w:val="04A0" w:firstRow="1" w:lastRow="0" w:firstColumn="1" w:lastColumn="0" w:noHBand="0" w:noVBand="1"/>
      </w:tblPr>
      <w:tblGrid>
        <w:gridCol w:w="3005"/>
        <w:gridCol w:w="3005"/>
        <w:gridCol w:w="3006"/>
      </w:tblGrid>
      <w:tr w:rsidR="006F6075" w:rsidRPr="006F6075" w:rsidTr="00AE14F9">
        <w:tc>
          <w:tcPr>
            <w:tcW w:w="2880" w:type="dxa"/>
          </w:tcPr>
          <w:p w:rsidR="006F6075" w:rsidRPr="006F6075" w:rsidRDefault="006F6075" w:rsidP="006F6075">
            <w:pPr>
              <w:spacing w:after="0" w:line="240" w:lineRule="auto"/>
              <w:rPr>
                <w:b/>
                <w:bCs/>
                <w:color w:val="000000" w:themeColor="text1"/>
                <w:sz w:val="22"/>
              </w:rPr>
            </w:pPr>
            <w:r w:rsidRPr="006F6075">
              <w:rPr>
                <w:b/>
                <w:bCs/>
                <w:color w:val="000000" w:themeColor="text1"/>
                <w:sz w:val="22"/>
              </w:rPr>
              <w:t>Work Programme</w:t>
            </w:r>
          </w:p>
        </w:tc>
        <w:tc>
          <w:tcPr>
            <w:tcW w:w="2880" w:type="dxa"/>
          </w:tcPr>
          <w:p w:rsidR="006F6075" w:rsidRPr="006F6075" w:rsidRDefault="006F6075" w:rsidP="006F6075">
            <w:pPr>
              <w:spacing w:after="0" w:line="240" w:lineRule="auto"/>
              <w:rPr>
                <w:b/>
                <w:bCs/>
                <w:color w:val="000000" w:themeColor="text1"/>
                <w:sz w:val="22"/>
              </w:rPr>
            </w:pPr>
            <w:r w:rsidRPr="006F6075">
              <w:rPr>
                <w:b/>
                <w:bCs/>
                <w:color w:val="000000" w:themeColor="text1"/>
                <w:sz w:val="22"/>
              </w:rPr>
              <w:t>MWP</w:t>
            </w:r>
          </w:p>
        </w:tc>
        <w:tc>
          <w:tcPr>
            <w:tcW w:w="2881" w:type="dxa"/>
          </w:tcPr>
          <w:p w:rsidR="006F6075" w:rsidRPr="006F6075" w:rsidRDefault="006F6075" w:rsidP="006F6075">
            <w:pPr>
              <w:spacing w:after="0" w:line="240" w:lineRule="auto"/>
              <w:rPr>
                <w:b/>
                <w:bCs/>
                <w:color w:val="000000" w:themeColor="text1"/>
                <w:sz w:val="22"/>
              </w:rPr>
            </w:pPr>
            <w:r w:rsidRPr="006F6075">
              <w:rPr>
                <w:b/>
                <w:bCs/>
                <w:color w:val="000000" w:themeColor="text1"/>
                <w:sz w:val="22"/>
              </w:rPr>
              <w:t>Actual upto 01.03.2007</w:t>
            </w:r>
          </w:p>
        </w:tc>
      </w:tr>
      <w:tr w:rsidR="006F6075" w:rsidRPr="006F6075" w:rsidTr="00AE14F9">
        <w:tc>
          <w:tcPr>
            <w:tcW w:w="2880" w:type="dxa"/>
          </w:tcPr>
          <w:p w:rsidR="006F6075" w:rsidRPr="006F6075" w:rsidRDefault="006F6075" w:rsidP="006F6075">
            <w:pPr>
              <w:spacing w:after="0" w:line="240" w:lineRule="auto"/>
              <w:rPr>
                <w:color w:val="000000" w:themeColor="text1"/>
                <w:sz w:val="22"/>
              </w:rPr>
            </w:pPr>
            <w:r w:rsidRPr="006F6075">
              <w:rPr>
                <w:color w:val="000000" w:themeColor="text1"/>
                <w:sz w:val="22"/>
              </w:rPr>
              <w:t>Reprocessing of 2D seismic data and its interpretation</w:t>
            </w:r>
          </w:p>
        </w:tc>
        <w:tc>
          <w:tcPr>
            <w:tcW w:w="2880" w:type="dxa"/>
          </w:tcPr>
          <w:p w:rsidR="006F6075" w:rsidRPr="006F6075" w:rsidRDefault="006F6075" w:rsidP="006F6075">
            <w:pPr>
              <w:spacing w:after="0" w:line="240" w:lineRule="auto"/>
              <w:rPr>
                <w:color w:val="000000" w:themeColor="text1"/>
                <w:sz w:val="22"/>
              </w:rPr>
            </w:pPr>
            <w:r w:rsidRPr="006F6075">
              <w:rPr>
                <w:color w:val="000000" w:themeColor="text1"/>
                <w:sz w:val="22"/>
              </w:rPr>
              <w:t>330 GLK</w:t>
            </w:r>
          </w:p>
        </w:tc>
        <w:tc>
          <w:tcPr>
            <w:tcW w:w="2881" w:type="dxa"/>
          </w:tcPr>
          <w:p w:rsidR="006F6075" w:rsidRPr="006F6075" w:rsidRDefault="006F6075" w:rsidP="006F6075">
            <w:pPr>
              <w:spacing w:after="0" w:line="240" w:lineRule="auto"/>
              <w:rPr>
                <w:color w:val="000000" w:themeColor="text1"/>
                <w:sz w:val="22"/>
              </w:rPr>
            </w:pPr>
            <w:r w:rsidRPr="006F6075">
              <w:rPr>
                <w:color w:val="000000" w:themeColor="text1"/>
                <w:sz w:val="22"/>
              </w:rPr>
              <w:t>Completed</w:t>
            </w:r>
          </w:p>
        </w:tc>
      </w:tr>
      <w:tr w:rsidR="006F6075" w:rsidRPr="006F6075" w:rsidTr="00AE14F9">
        <w:tc>
          <w:tcPr>
            <w:tcW w:w="2880" w:type="dxa"/>
          </w:tcPr>
          <w:p w:rsidR="006F6075" w:rsidRPr="006F6075" w:rsidRDefault="006F6075" w:rsidP="006F6075">
            <w:pPr>
              <w:spacing w:after="0" w:line="240" w:lineRule="auto"/>
              <w:rPr>
                <w:color w:val="000000" w:themeColor="text1"/>
                <w:sz w:val="22"/>
              </w:rPr>
            </w:pPr>
            <w:r w:rsidRPr="006F6075">
              <w:rPr>
                <w:color w:val="000000" w:themeColor="text1"/>
                <w:sz w:val="22"/>
              </w:rPr>
              <w:t>3D seismic data</w:t>
            </w:r>
          </w:p>
        </w:tc>
        <w:tc>
          <w:tcPr>
            <w:tcW w:w="2880" w:type="dxa"/>
          </w:tcPr>
          <w:p w:rsidR="006F6075" w:rsidRPr="006F6075" w:rsidRDefault="006F6075" w:rsidP="006F6075">
            <w:pPr>
              <w:spacing w:after="0" w:line="240" w:lineRule="auto"/>
              <w:rPr>
                <w:color w:val="000000" w:themeColor="text1"/>
                <w:sz w:val="22"/>
              </w:rPr>
            </w:pPr>
            <w:r w:rsidRPr="006F6075">
              <w:rPr>
                <w:color w:val="000000" w:themeColor="text1"/>
                <w:sz w:val="22"/>
              </w:rPr>
              <w:t>120 sq. km.</w:t>
            </w:r>
          </w:p>
        </w:tc>
        <w:tc>
          <w:tcPr>
            <w:tcW w:w="2881" w:type="dxa"/>
          </w:tcPr>
          <w:p w:rsidR="006F6075" w:rsidRPr="006F6075" w:rsidRDefault="006F6075" w:rsidP="006F6075">
            <w:pPr>
              <w:spacing w:after="0" w:line="240" w:lineRule="auto"/>
              <w:rPr>
                <w:color w:val="000000" w:themeColor="text1"/>
                <w:sz w:val="22"/>
              </w:rPr>
            </w:pPr>
            <w:r w:rsidRPr="006F6075">
              <w:rPr>
                <w:color w:val="000000" w:themeColor="text1"/>
                <w:sz w:val="22"/>
              </w:rPr>
              <w:t>API of 172 sq. km. seismic data completed</w:t>
            </w:r>
          </w:p>
        </w:tc>
      </w:tr>
      <w:tr w:rsidR="006F6075" w:rsidRPr="006F6075" w:rsidTr="00AE14F9">
        <w:tc>
          <w:tcPr>
            <w:tcW w:w="2880" w:type="dxa"/>
          </w:tcPr>
          <w:p w:rsidR="006F6075" w:rsidRPr="006F6075" w:rsidRDefault="006F6075" w:rsidP="006F6075">
            <w:pPr>
              <w:spacing w:after="0" w:line="240" w:lineRule="auto"/>
              <w:rPr>
                <w:color w:val="000000" w:themeColor="text1"/>
                <w:sz w:val="22"/>
              </w:rPr>
            </w:pPr>
            <w:r w:rsidRPr="006F6075">
              <w:rPr>
                <w:color w:val="000000" w:themeColor="text1"/>
                <w:sz w:val="22"/>
              </w:rPr>
              <w:t>Geochemical Survey</w:t>
            </w:r>
          </w:p>
        </w:tc>
        <w:tc>
          <w:tcPr>
            <w:tcW w:w="2880" w:type="dxa"/>
          </w:tcPr>
          <w:p w:rsidR="006F6075" w:rsidRPr="006F6075" w:rsidRDefault="006F6075" w:rsidP="006F6075">
            <w:pPr>
              <w:spacing w:after="0" w:line="240" w:lineRule="auto"/>
              <w:rPr>
                <w:color w:val="000000" w:themeColor="text1"/>
                <w:sz w:val="22"/>
              </w:rPr>
            </w:pPr>
            <w:r w:rsidRPr="006F6075">
              <w:rPr>
                <w:color w:val="000000" w:themeColor="text1"/>
                <w:sz w:val="22"/>
              </w:rPr>
              <w:t>100 sq. km.</w:t>
            </w:r>
          </w:p>
        </w:tc>
        <w:tc>
          <w:tcPr>
            <w:tcW w:w="2881" w:type="dxa"/>
          </w:tcPr>
          <w:p w:rsidR="006F6075" w:rsidRPr="006F6075" w:rsidRDefault="006F6075" w:rsidP="006F6075">
            <w:pPr>
              <w:spacing w:after="0" w:line="240" w:lineRule="auto"/>
              <w:rPr>
                <w:color w:val="000000" w:themeColor="text1"/>
                <w:sz w:val="22"/>
              </w:rPr>
            </w:pPr>
            <w:r w:rsidRPr="006F6075">
              <w:rPr>
                <w:color w:val="000000" w:themeColor="text1"/>
                <w:sz w:val="22"/>
              </w:rPr>
              <w:t>105 sq. km. completed</w:t>
            </w:r>
          </w:p>
        </w:tc>
      </w:tr>
    </w:tbl>
    <w:p w:rsidR="006F6075" w:rsidRPr="006F6075" w:rsidRDefault="006F6075" w:rsidP="006F6075">
      <w:pPr>
        <w:spacing w:line="360" w:lineRule="auto"/>
        <w:rPr>
          <w:b/>
          <w:bCs/>
          <w:color w:val="000000" w:themeColor="text1"/>
          <w:szCs w:val="24"/>
        </w:rPr>
      </w:pPr>
    </w:p>
    <w:tbl>
      <w:tblPr>
        <w:tblStyle w:val="TableGrid0"/>
        <w:tblW w:w="0" w:type="auto"/>
        <w:tblLook w:val="04A0" w:firstRow="1" w:lastRow="0" w:firstColumn="1" w:lastColumn="0" w:noHBand="0" w:noVBand="1"/>
      </w:tblPr>
      <w:tblGrid>
        <w:gridCol w:w="2254"/>
        <w:gridCol w:w="2254"/>
        <w:gridCol w:w="2254"/>
        <w:gridCol w:w="2254"/>
      </w:tblGrid>
      <w:tr w:rsidR="006F6075" w:rsidRPr="006F6075" w:rsidTr="00AE14F9">
        <w:tc>
          <w:tcPr>
            <w:tcW w:w="2160" w:type="dxa"/>
            <w:gridSpan w:val="4"/>
          </w:tcPr>
          <w:p w:rsidR="006F6075" w:rsidRPr="006F6075" w:rsidRDefault="006F6075" w:rsidP="006F6075">
            <w:pPr>
              <w:spacing w:after="0" w:line="240" w:lineRule="auto"/>
              <w:rPr>
                <w:b/>
                <w:bCs/>
                <w:iCs/>
                <w:color w:val="000000" w:themeColor="text1"/>
                <w:sz w:val="22"/>
              </w:rPr>
            </w:pPr>
            <w:r w:rsidRPr="006F6075">
              <w:rPr>
                <w:b/>
                <w:bCs/>
                <w:iCs/>
                <w:color w:val="000000" w:themeColor="text1"/>
                <w:sz w:val="22"/>
              </w:rPr>
              <w:t>Exploratory Drilling</w:t>
            </w:r>
          </w:p>
        </w:tc>
      </w:tr>
      <w:tr w:rsidR="006F6075" w:rsidRPr="006F6075" w:rsidTr="00AE14F9">
        <w:tc>
          <w:tcPr>
            <w:tcW w:w="2160" w:type="dxa"/>
            <w:vMerge w:val="restart"/>
          </w:tcPr>
          <w:p w:rsidR="006F6075" w:rsidRPr="006F6075" w:rsidRDefault="006F6075" w:rsidP="006F6075">
            <w:pPr>
              <w:spacing w:after="0" w:line="240" w:lineRule="auto"/>
              <w:rPr>
                <w:b/>
                <w:bCs/>
                <w:color w:val="000000" w:themeColor="text1"/>
                <w:sz w:val="22"/>
              </w:rPr>
            </w:pPr>
            <w:r w:rsidRPr="006F6075">
              <w:rPr>
                <w:b/>
                <w:bCs/>
                <w:color w:val="000000" w:themeColor="text1"/>
                <w:sz w:val="22"/>
              </w:rPr>
              <w:t>Work Programme</w:t>
            </w:r>
          </w:p>
        </w:tc>
        <w:tc>
          <w:tcPr>
            <w:tcW w:w="2160" w:type="dxa"/>
            <w:vMerge w:val="restart"/>
          </w:tcPr>
          <w:p w:rsidR="006F6075" w:rsidRPr="006F6075" w:rsidRDefault="006F6075" w:rsidP="006F6075">
            <w:pPr>
              <w:spacing w:after="0" w:line="240" w:lineRule="auto"/>
              <w:rPr>
                <w:b/>
                <w:bCs/>
                <w:color w:val="000000" w:themeColor="text1"/>
                <w:sz w:val="22"/>
              </w:rPr>
            </w:pPr>
            <w:r w:rsidRPr="006F6075">
              <w:rPr>
                <w:b/>
                <w:bCs/>
                <w:color w:val="000000" w:themeColor="text1"/>
                <w:sz w:val="22"/>
              </w:rPr>
              <w:t>MWP</w:t>
            </w:r>
          </w:p>
        </w:tc>
        <w:tc>
          <w:tcPr>
            <w:tcW w:w="2160" w:type="dxa"/>
            <w:gridSpan w:val="2"/>
          </w:tcPr>
          <w:p w:rsidR="006F6075" w:rsidRPr="006F6075" w:rsidRDefault="006F6075" w:rsidP="006F6075">
            <w:pPr>
              <w:spacing w:after="0" w:line="240" w:lineRule="auto"/>
              <w:rPr>
                <w:iCs/>
                <w:color w:val="000000" w:themeColor="text1"/>
                <w:sz w:val="22"/>
              </w:rPr>
            </w:pPr>
            <w:r w:rsidRPr="006F6075">
              <w:rPr>
                <w:b/>
                <w:bCs/>
                <w:color w:val="000000" w:themeColor="text1"/>
                <w:sz w:val="22"/>
              </w:rPr>
              <w:t>Actual upto 01.03.2007</w:t>
            </w:r>
          </w:p>
        </w:tc>
      </w:tr>
      <w:tr w:rsidR="006F6075" w:rsidRPr="006F6075" w:rsidTr="00AE14F9">
        <w:tc>
          <w:tcPr>
            <w:tcW w:w="2254" w:type="dxa"/>
            <w:vMerge/>
          </w:tcPr>
          <w:p w:rsidR="006F6075" w:rsidRPr="006F6075" w:rsidRDefault="006F6075" w:rsidP="006F6075">
            <w:pPr>
              <w:spacing w:after="0" w:line="240" w:lineRule="auto"/>
              <w:rPr>
                <w:iCs/>
                <w:color w:val="000000" w:themeColor="text1"/>
                <w:sz w:val="22"/>
              </w:rPr>
            </w:pPr>
          </w:p>
        </w:tc>
        <w:tc>
          <w:tcPr>
            <w:tcW w:w="2254" w:type="dxa"/>
            <w:vMerge/>
          </w:tcPr>
          <w:p w:rsidR="006F6075" w:rsidRPr="006F6075" w:rsidRDefault="006F6075" w:rsidP="006F6075">
            <w:pPr>
              <w:spacing w:after="0" w:line="240" w:lineRule="auto"/>
              <w:rPr>
                <w:iCs/>
                <w:color w:val="000000" w:themeColor="text1"/>
                <w:sz w:val="22"/>
              </w:rPr>
            </w:pPr>
          </w:p>
        </w:tc>
        <w:tc>
          <w:tcPr>
            <w:tcW w:w="2160" w:type="dxa"/>
          </w:tcPr>
          <w:p w:rsidR="006F6075" w:rsidRPr="006F6075" w:rsidRDefault="006F6075" w:rsidP="006F6075">
            <w:pPr>
              <w:spacing w:after="0" w:line="240" w:lineRule="auto"/>
              <w:rPr>
                <w:b/>
                <w:bCs/>
                <w:iCs/>
                <w:color w:val="000000" w:themeColor="text1"/>
                <w:sz w:val="22"/>
              </w:rPr>
            </w:pPr>
            <w:r w:rsidRPr="006F6075">
              <w:rPr>
                <w:b/>
                <w:bCs/>
                <w:iCs/>
                <w:color w:val="000000" w:themeColor="text1"/>
                <w:sz w:val="22"/>
              </w:rPr>
              <w:t>Well Name</w:t>
            </w:r>
          </w:p>
        </w:tc>
        <w:tc>
          <w:tcPr>
            <w:tcW w:w="2160" w:type="dxa"/>
          </w:tcPr>
          <w:p w:rsidR="006F6075" w:rsidRPr="006F6075" w:rsidRDefault="006F6075" w:rsidP="006F6075">
            <w:pPr>
              <w:spacing w:after="0" w:line="240" w:lineRule="auto"/>
              <w:rPr>
                <w:b/>
                <w:bCs/>
                <w:iCs/>
                <w:color w:val="000000" w:themeColor="text1"/>
                <w:sz w:val="22"/>
              </w:rPr>
            </w:pPr>
            <w:r w:rsidRPr="006F6075">
              <w:rPr>
                <w:b/>
                <w:bCs/>
                <w:iCs/>
                <w:color w:val="000000" w:themeColor="text1"/>
                <w:sz w:val="22"/>
              </w:rPr>
              <w:t>Meterage Drilling</w:t>
            </w:r>
          </w:p>
        </w:tc>
      </w:tr>
      <w:tr w:rsidR="006F6075" w:rsidRPr="006F6075" w:rsidTr="00AE14F9">
        <w:tc>
          <w:tcPr>
            <w:tcW w:w="2160" w:type="dxa"/>
            <w:vMerge w:val="restart"/>
          </w:tcPr>
          <w:p w:rsidR="006F6075" w:rsidRPr="006F6075" w:rsidRDefault="006F6075" w:rsidP="006F6075">
            <w:pPr>
              <w:spacing w:after="0" w:line="240" w:lineRule="auto"/>
              <w:rPr>
                <w:color w:val="000000" w:themeColor="text1"/>
                <w:sz w:val="22"/>
              </w:rPr>
            </w:pPr>
            <w:r w:rsidRPr="006F6075">
              <w:rPr>
                <w:color w:val="000000" w:themeColor="text1"/>
                <w:sz w:val="22"/>
              </w:rPr>
              <w:t xml:space="preserve">Drilling of 4 MWP wells </w:t>
            </w:r>
          </w:p>
        </w:tc>
        <w:tc>
          <w:tcPr>
            <w:tcW w:w="2160" w:type="dxa"/>
          </w:tcPr>
          <w:p w:rsidR="006F6075" w:rsidRPr="006F6075" w:rsidRDefault="006F6075" w:rsidP="006F6075">
            <w:pPr>
              <w:spacing w:after="0" w:line="240" w:lineRule="auto"/>
              <w:rPr>
                <w:color w:val="000000" w:themeColor="text1"/>
                <w:sz w:val="22"/>
              </w:rPr>
            </w:pPr>
            <w:r w:rsidRPr="006F6075">
              <w:rPr>
                <w:color w:val="000000" w:themeColor="text1"/>
                <w:sz w:val="22"/>
              </w:rPr>
              <w:t>1800m/ basement</w:t>
            </w:r>
          </w:p>
        </w:tc>
        <w:tc>
          <w:tcPr>
            <w:tcW w:w="2160" w:type="dxa"/>
          </w:tcPr>
          <w:p w:rsidR="006F6075" w:rsidRPr="006F6075" w:rsidRDefault="006F6075" w:rsidP="006F6075">
            <w:pPr>
              <w:spacing w:after="0" w:line="240" w:lineRule="auto"/>
              <w:rPr>
                <w:iCs/>
                <w:color w:val="000000" w:themeColor="text1"/>
                <w:sz w:val="22"/>
              </w:rPr>
            </w:pPr>
            <w:r w:rsidRPr="006F6075">
              <w:rPr>
                <w:iCs/>
                <w:color w:val="000000" w:themeColor="text1"/>
                <w:sz w:val="22"/>
              </w:rPr>
              <w:t>Mahemedabad#2</w:t>
            </w:r>
          </w:p>
        </w:tc>
        <w:tc>
          <w:tcPr>
            <w:tcW w:w="2160" w:type="dxa"/>
          </w:tcPr>
          <w:p w:rsidR="006F6075" w:rsidRPr="006F6075" w:rsidRDefault="006F6075" w:rsidP="006F6075">
            <w:pPr>
              <w:spacing w:after="0" w:line="240" w:lineRule="auto"/>
              <w:rPr>
                <w:iCs/>
                <w:color w:val="000000" w:themeColor="text1"/>
                <w:sz w:val="22"/>
              </w:rPr>
            </w:pPr>
            <w:r w:rsidRPr="006F6075">
              <w:rPr>
                <w:iCs/>
                <w:color w:val="000000" w:themeColor="text1"/>
                <w:sz w:val="22"/>
              </w:rPr>
              <w:t xml:space="preserve">1840 m </w:t>
            </w:r>
          </w:p>
        </w:tc>
      </w:tr>
      <w:tr w:rsidR="006F6075" w:rsidRPr="006F6075" w:rsidTr="00AE14F9">
        <w:tc>
          <w:tcPr>
            <w:tcW w:w="2254" w:type="dxa"/>
            <w:vMerge/>
          </w:tcPr>
          <w:p w:rsidR="006F6075" w:rsidRPr="006F6075" w:rsidRDefault="006F6075" w:rsidP="006F6075">
            <w:pPr>
              <w:spacing w:after="0" w:line="240" w:lineRule="auto"/>
              <w:rPr>
                <w:iCs/>
                <w:color w:val="000000" w:themeColor="text1"/>
                <w:sz w:val="22"/>
              </w:rPr>
            </w:pPr>
          </w:p>
        </w:tc>
        <w:tc>
          <w:tcPr>
            <w:tcW w:w="2160" w:type="dxa"/>
          </w:tcPr>
          <w:p w:rsidR="006F6075" w:rsidRPr="006F6075" w:rsidRDefault="006F6075" w:rsidP="006F6075">
            <w:pPr>
              <w:spacing w:after="0" w:line="240" w:lineRule="auto"/>
              <w:rPr>
                <w:iCs/>
                <w:color w:val="000000" w:themeColor="text1"/>
                <w:sz w:val="22"/>
              </w:rPr>
            </w:pPr>
            <w:r w:rsidRPr="006F6075">
              <w:rPr>
                <w:color w:val="000000" w:themeColor="text1"/>
                <w:sz w:val="22"/>
              </w:rPr>
              <w:t>1500m/ basement</w:t>
            </w:r>
          </w:p>
        </w:tc>
        <w:tc>
          <w:tcPr>
            <w:tcW w:w="2160" w:type="dxa"/>
          </w:tcPr>
          <w:p w:rsidR="006F6075" w:rsidRPr="006F6075" w:rsidRDefault="006F6075" w:rsidP="006F6075">
            <w:pPr>
              <w:spacing w:after="0" w:line="240" w:lineRule="auto"/>
              <w:rPr>
                <w:iCs/>
                <w:color w:val="000000" w:themeColor="text1"/>
                <w:sz w:val="22"/>
              </w:rPr>
            </w:pPr>
            <w:r w:rsidRPr="006F6075">
              <w:rPr>
                <w:iCs/>
                <w:color w:val="000000" w:themeColor="text1"/>
                <w:sz w:val="22"/>
              </w:rPr>
              <w:t>Vanthavali#1</w:t>
            </w:r>
          </w:p>
        </w:tc>
        <w:tc>
          <w:tcPr>
            <w:tcW w:w="2160" w:type="dxa"/>
          </w:tcPr>
          <w:p w:rsidR="006F6075" w:rsidRPr="006F6075" w:rsidRDefault="006F6075" w:rsidP="006F6075">
            <w:pPr>
              <w:spacing w:after="0" w:line="240" w:lineRule="auto"/>
              <w:rPr>
                <w:iCs/>
                <w:color w:val="000000" w:themeColor="text1"/>
                <w:sz w:val="22"/>
              </w:rPr>
            </w:pPr>
            <w:r w:rsidRPr="006F6075">
              <w:rPr>
                <w:iCs/>
                <w:color w:val="000000" w:themeColor="text1"/>
                <w:sz w:val="22"/>
              </w:rPr>
              <w:t xml:space="preserve">1600 m </w:t>
            </w:r>
          </w:p>
        </w:tc>
      </w:tr>
      <w:tr w:rsidR="006F6075" w:rsidRPr="006F6075" w:rsidTr="00AE14F9">
        <w:tc>
          <w:tcPr>
            <w:tcW w:w="2254" w:type="dxa"/>
            <w:vMerge/>
          </w:tcPr>
          <w:p w:rsidR="006F6075" w:rsidRPr="006F6075" w:rsidRDefault="006F6075" w:rsidP="006F6075">
            <w:pPr>
              <w:spacing w:after="0" w:line="240" w:lineRule="auto"/>
              <w:rPr>
                <w:iCs/>
                <w:color w:val="000000" w:themeColor="text1"/>
                <w:sz w:val="22"/>
              </w:rPr>
            </w:pPr>
          </w:p>
        </w:tc>
        <w:tc>
          <w:tcPr>
            <w:tcW w:w="2160" w:type="dxa"/>
          </w:tcPr>
          <w:p w:rsidR="006F6075" w:rsidRPr="006F6075" w:rsidRDefault="006F6075" w:rsidP="006F6075">
            <w:pPr>
              <w:spacing w:after="0" w:line="240" w:lineRule="auto"/>
              <w:rPr>
                <w:iCs/>
                <w:color w:val="000000" w:themeColor="text1"/>
                <w:sz w:val="22"/>
              </w:rPr>
            </w:pPr>
            <w:r w:rsidRPr="006F6075">
              <w:rPr>
                <w:color w:val="000000" w:themeColor="text1"/>
                <w:sz w:val="22"/>
              </w:rPr>
              <w:t>2600m/ basement</w:t>
            </w:r>
          </w:p>
        </w:tc>
        <w:tc>
          <w:tcPr>
            <w:tcW w:w="2160" w:type="dxa"/>
          </w:tcPr>
          <w:p w:rsidR="006F6075" w:rsidRPr="006F6075" w:rsidRDefault="006F6075" w:rsidP="006F6075">
            <w:pPr>
              <w:spacing w:after="0" w:line="240" w:lineRule="auto"/>
              <w:rPr>
                <w:iCs/>
                <w:color w:val="000000" w:themeColor="text1"/>
                <w:sz w:val="22"/>
              </w:rPr>
            </w:pPr>
            <w:r w:rsidRPr="006F6075">
              <w:rPr>
                <w:iCs/>
                <w:color w:val="000000" w:themeColor="text1"/>
                <w:sz w:val="22"/>
              </w:rPr>
              <w:t>Uttarsanda#1</w:t>
            </w:r>
          </w:p>
        </w:tc>
        <w:tc>
          <w:tcPr>
            <w:tcW w:w="2160" w:type="dxa"/>
          </w:tcPr>
          <w:p w:rsidR="006F6075" w:rsidRPr="006F6075" w:rsidRDefault="006F6075" w:rsidP="006F6075">
            <w:pPr>
              <w:spacing w:after="0" w:line="240" w:lineRule="auto"/>
              <w:rPr>
                <w:iCs/>
                <w:color w:val="000000" w:themeColor="text1"/>
                <w:sz w:val="22"/>
              </w:rPr>
            </w:pPr>
            <w:r w:rsidRPr="006F6075">
              <w:rPr>
                <w:iCs/>
                <w:color w:val="000000" w:themeColor="text1"/>
                <w:sz w:val="22"/>
              </w:rPr>
              <w:t>2000 m (basement encountered at 2000 m)</w:t>
            </w:r>
          </w:p>
        </w:tc>
      </w:tr>
      <w:tr w:rsidR="006F6075" w:rsidRPr="006F6075" w:rsidTr="00AE14F9">
        <w:tc>
          <w:tcPr>
            <w:tcW w:w="2254" w:type="dxa"/>
            <w:vMerge/>
          </w:tcPr>
          <w:p w:rsidR="006F6075" w:rsidRPr="006F6075" w:rsidRDefault="006F6075" w:rsidP="006F6075">
            <w:pPr>
              <w:spacing w:after="0" w:line="240" w:lineRule="auto"/>
              <w:rPr>
                <w:iCs/>
                <w:color w:val="000000" w:themeColor="text1"/>
                <w:sz w:val="22"/>
              </w:rPr>
            </w:pPr>
          </w:p>
        </w:tc>
        <w:tc>
          <w:tcPr>
            <w:tcW w:w="2160" w:type="dxa"/>
          </w:tcPr>
          <w:p w:rsidR="006F6075" w:rsidRPr="006F6075" w:rsidRDefault="006F6075" w:rsidP="006F6075">
            <w:pPr>
              <w:spacing w:after="0" w:line="240" w:lineRule="auto"/>
              <w:rPr>
                <w:iCs/>
                <w:color w:val="000000" w:themeColor="text1"/>
                <w:sz w:val="22"/>
              </w:rPr>
            </w:pPr>
            <w:r w:rsidRPr="006F6075">
              <w:rPr>
                <w:color w:val="000000" w:themeColor="text1"/>
                <w:sz w:val="22"/>
              </w:rPr>
              <w:t>2000m/ basement</w:t>
            </w:r>
          </w:p>
        </w:tc>
        <w:tc>
          <w:tcPr>
            <w:tcW w:w="2160" w:type="dxa"/>
          </w:tcPr>
          <w:p w:rsidR="006F6075" w:rsidRPr="006F6075" w:rsidRDefault="006F6075" w:rsidP="006F6075">
            <w:pPr>
              <w:spacing w:after="0" w:line="240" w:lineRule="auto"/>
              <w:rPr>
                <w:iCs/>
                <w:color w:val="000000" w:themeColor="text1"/>
                <w:sz w:val="22"/>
              </w:rPr>
            </w:pPr>
            <w:r w:rsidRPr="006F6075">
              <w:rPr>
                <w:iCs/>
                <w:color w:val="000000" w:themeColor="text1"/>
                <w:sz w:val="22"/>
              </w:rPr>
              <w:t>Khatraj#1</w:t>
            </w:r>
          </w:p>
        </w:tc>
        <w:tc>
          <w:tcPr>
            <w:tcW w:w="2160" w:type="dxa"/>
          </w:tcPr>
          <w:p w:rsidR="006F6075" w:rsidRPr="006F6075" w:rsidRDefault="006F6075" w:rsidP="006F6075">
            <w:pPr>
              <w:spacing w:after="0" w:line="240" w:lineRule="auto"/>
              <w:rPr>
                <w:iCs/>
                <w:color w:val="000000" w:themeColor="text1"/>
                <w:sz w:val="22"/>
              </w:rPr>
            </w:pPr>
            <w:r w:rsidRPr="006F6075">
              <w:rPr>
                <w:iCs/>
                <w:color w:val="000000" w:themeColor="text1"/>
                <w:sz w:val="22"/>
              </w:rPr>
              <w:t>1448 m</w:t>
            </w:r>
          </w:p>
        </w:tc>
      </w:tr>
    </w:tbl>
    <w:p w:rsidR="006F6075" w:rsidRPr="006F6075" w:rsidRDefault="006F6075" w:rsidP="006F6075">
      <w:pPr>
        <w:spacing w:after="0" w:line="360" w:lineRule="auto"/>
        <w:rPr>
          <w:iCs/>
          <w:color w:val="000000" w:themeColor="text1"/>
          <w:szCs w:val="24"/>
        </w:rPr>
      </w:pPr>
    </w:p>
    <w:p w:rsidR="006F6075" w:rsidRPr="006F6075" w:rsidRDefault="006F6075" w:rsidP="006F6075">
      <w:pPr>
        <w:pStyle w:val="ListParagraph"/>
        <w:numPr>
          <w:ilvl w:val="0"/>
          <w:numId w:val="21"/>
        </w:numPr>
        <w:spacing w:line="360" w:lineRule="auto"/>
        <w:jc w:val="both"/>
        <w:rPr>
          <w:rFonts w:ascii="Times New Roman" w:hAnsi="Times New Roman" w:cs="Times New Roman"/>
          <w:iCs/>
          <w:color w:val="000000" w:themeColor="text1"/>
          <w:sz w:val="24"/>
          <w:szCs w:val="24"/>
        </w:rPr>
      </w:pPr>
      <w:r w:rsidRPr="006F6075">
        <w:rPr>
          <w:rFonts w:ascii="Times New Roman" w:hAnsi="Times New Roman" w:cs="Times New Roman"/>
          <w:iCs/>
          <w:color w:val="000000" w:themeColor="text1"/>
          <w:sz w:val="24"/>
          <w:szCs w:val="24"/>
        </w:rPr>
        <w:lastRenderedPageBreak/>
        <w:t>A meeting was held on 25.09.2007 at DGH for Block CB-ONN-2001/1, in which it was deliberated that the well Uttarsanda#1 was drilled up to basement had to be proved by providing relevant data to DGH and in case ONGC could not prove that basement was reached, target depth of well Khatraj#1 would to be treated as 2600 mtrs.</w:t>
      </w:r>
    </w:p>
    <w:p w:rsidR="006F6075" w:rsidRPr="006F6075" w:rsidRDefault="006F6075" w:rsidP="006F6075">
      <w:pPr>
        <w:pStyle w:val="ListParagraph"/>
        <w:numPr>
          <w:ilvl w:val="0"/>
          <w:numId w:val="21"/>
        </w:numPr>
        <w:spacing w:line="360" w:lineRule="auto"/>
        <w:jc w:val="both"/>
        <w:rPr>
          <w:rFonts w:ascii="Times New Roman" w:hAnsi="Times New Roman" w:cs="Times New Roman"/>
          <w:iCs/>
          <w:color w:val="000000" w:themeColor="text1"/>
          <w:sz w:val="24"/>
          <w:szCs w:val="24"/>
        </w:rPr>
      </w:pPr>
      <w:r w:rsidRPr="006F6075">
        <w:rPr>
          <w:rFonts w:ascii="Times New Roman" w:hAnsi="Times New Roman" w:cs="Times New Roman"/>
          <w:iCs/>
          <w:color w:val="000000" w:themeColor="text1"/>
          <w:sz w:val="24"/>
          <w:szCs w:val="24"/>
        </w:rPr>
        <w:t xml:space="preserve"> 4</w:t>
      </w:r>
      <w:r w:rsidRPr="006F6075">
        <w:rPr>
          <w:rFonts w:ascii="Times New Roman" w:hAnsi="Times New Roman" w:cs="Times New Roman"/>
          <w:iCs/>
          <w:color w:val="000000" w:themeColor="text1"/>
          <w:sz w:val="24"/>
          <w:szCs w:val="24"/>
          <w:vertAlign w:val="superscript"/>
        </w:rPr>
        <w:t>th</w:t>
      </w:r>
      <w:r w:rsidRPr="006F6075">
        <w:rPr>
          <w:rFonts w:ascii="Times New Roman" w:hAnsi="Times New Roman" w:cs="Times New Roman"/>
          <w:iCs/>
          <w:color w:val="000000" w:themeColor="text1"/>
          <w:sz w:val="24"/>
          <w:szCs w:val="24"/>
        </w:rPr>
        <w:t xml:space="preserve"> well Khatraj#1 was spudded on 17.02.2007 and target depth of 2600 m was reached on 31.03.2007 after expiry of phase-I which was on 01.03.2007. Thus unfinished MWP at the end of phase-I was 1152 meters (Uttarsanda#1: 600m left over plus Khatraj#1: 512m)</w:t>
      </w:r>
    </w:p>
    <w:p w:rsidR="006F6075" w:rsidRPr="006F6075" w:rsidRDefault="006F6075" w:rsidP="006F6075">
      <w:pPr>
        <w:pStyle w:val="ListParagraph"/>
        <w:numPr>
          <w:ilvl w:val="0"/>
          <w:numId w:val="21"/>
        </w:numPr>
        <w:spacing w:line="360" w:lineRule="auto"/>
        <w:jc w:val="both"/>
        <w:rPr>
          <w:rFonts w:ascii="Times New Roman" w:hAnsi="Times New Roman" w:cs="Times New Roman"/>
          <w:iCs/>
          <w:color w:val="000000" w:themeColor="text1"/>
          <w:sz w:val="24"/>
          <w:szCs w:val="24"/>
        </w:rPr>
      </w:pPr>
      <w:r w:rsidRPr="006F6075">
        <w:rPr>
          <w:rFonts w:ascii="Times New Roman" w:hAnsi="Times New Roman" w:cs="Times New Roman"/>
          <w:iCs/>
          <w:color w:val="000000" w:themeColor="text1"/>
          <w:sz w:val="24"/>
          <w:szCs w:val="24"/>
        </w:rPr>
        <w:t xml:space="preserve">In the meeting held on 25.09.2007, DGH deliberated that Contractor may seek extension from 02.03.2007 to 31.07.2007 and enter phase-II from 01.04.2007. </w:t>
      </w:r>
    </w:p>
    <w:p w:rsidR="006F6075" w:rsidRPr="006F6075" w:rsidRDefault="006F6075" w:rsidP="006F6075">
      <w:pPr>
        <w:pStyle w:val="ListParagraph"/>
        <w:spacing w:line="360" w:lineRule="auto"/>
        <w:jc w:val="both"/>
        <w:rPr>
          <w:rFonts w:ascii="Times New Roman" w:hAnsi="Times New Roman" w:cs="Times New Roman"/>
          <w:iCs/>
          <w:color w:val="000000" w:themeColor="text1"/>
          <w:sz w:val="24"/>
          <w:szCs w:val="24"/>
        </w:rPr>
      </w:pPr>
      <w:r w:rsidRPr="006F6075">
        <w:rPr>
          <w:rFonts w:ascii="Times New Roman" w:hAnsi="Times New Roman" w:cs="Times New Roman"/>
          <w:iCs/>
          <w:color w:val="000000" w:themeColor="text1"/>
          <w:sz w:val="24"/>
          <w:szCs w:val="24"/>
          <w:highlight w:val="lightGray"/>
        </w:rPr>
        <w:t>Scenario 1</w:t>
      </w:r>
      <w:r>
        <w:rPr>
          <w:rFonts w:ascii="Times New Roman" w:hAnsi="Times New Roman" w:cs="Times New Roman"/>
          <w:iCs/>
          <w:color w:val="000000" w:themeColor="text1"/>
          <w:sz w:val="24"/>
          <w:szCs w:val="24"/>
        </w:rPr>
        <w:t xml:space="preserve">- In </w:t>
      </w:r>
      <w:r w:rsidRPr="006F6075">
        <w:rPr>
          <w:rFonts w:ascii="Times New Roman" w:hAnsi="Times New Roman" w:cs="Times New Roman"/>
          <w:iCs/>
          <w:color w:val="000000" w:themeColor="text1"/>
          <w:sz w:val="24"/>
          <w:szCs w:val="24"/>
        </w:rPr>
        <w:t xml:space="preserve">case, contractor had to pay LD and BG on unfinished MWP as on 01.03.2007 and unfinished MWP would be 2000 mtrs-1448 mtrs = 552 mtrs. </w:t>
      </w:r>
    </w:p>
    <w:p w:rsidR="006F6075" w:rsidRPr="006F6075" w:rsidRDefault="006F6075" w:rsidP="006F6075">
      <w:pPr>
        <w:pStyle w:val="ListParagraph"/>
        <w:spacing w:line="360" w:lineRule="auto"/>
        <w:jc w:val="both"/>
        <w:rPr>
          <w:rFonts w:ascii="Times New Roman" w:hAnsi="Times New Roman" w:cs="Times New Roman"/>
          <w:iCs/>
          <w:color w:val="000000" w:themeColor="text1"/>
          <w:sz w:val="24"/>
          <w:szCs w:val="24"/>
        </w:rPr>
      </w:pPr>
      <w:r w:rsidRPr="006F6075">
        <w:rPr>
          <w:rFonts w:ascii="Times New Roman" w:hAnsi="Times New Roman" w:cs="Times New Roman"/>
          <w:iCs/>
          <w:color w:val="000000" w:themeColor="text1"/>
          <w:sz w:val="24"/>
          <w:szCs w:val="24"/>
          <w:highlight w:val="lightGray"/>
        </w:rPr>
        <w:t>Scenario 2-</w:t>
      </w:r>
      <w:r w:rsidRPr="006F6075">
        <w:rPr>
          <w:rFonts w:ascii="Times New Roman" w:hAnsi="Times New Roman" w:cs="Times New Roman"/>
          <w:iCs/>
          <w:color w:val="000000" w:themeColor="text1"/>
          <w:sz w:val="24"/>
          <w:szCs w:val="24"/>
        </w:rPr>
        <w:t xml:space="preserve"> however, ONGC entered the 2</w:t>
      </w:r>
      <w:r w:rsidRPr="006F6075">
        <w:rPr>
          <w:rFonts w:ascii="Times New Roman" w:hAnsi="Times New Roman" w:cs="Times New Roman"/>
          <w:iCs/>
          <w:color w:val="000000" w:themeColor="text1"/>
          <w:sz w:val="24"/>
          <w:szCs w:val="24"/>
          <w:vertAlign w:val="superscript"/>
        </w:rPr>
        <w:t>nd</w:t>
      </w:r>
      <w:r w:rsidRPr="006F6075">
        <w:rPr>
          <w:rFonts w:ascii="Times New Roman" w:hAnsi="Times New Roman" w:cs="Times New Roman"/>
          <w:iCs/>
          <w:color w:val="000000" w:themeColor="text1"/>
          <w:sz w:val="24"/>
          <w:szCs w:val="24"/>
        </w:rPr>
        <w:t xml:space="preserve"> phase from 02.03.2007, which resulted in unfinished MWP at the end of phase-I as 1152 meters and not 552 meters. </w:t>
      </w:r>
    </w:p>
    <w:p w:rsidR="006F6075" w:rsidRPr="006F6075" w:rsidRDefault="006F6075" w:rsidP="006F6075">
      <w:pPr>
        <w:pStyle w:val="ListParagraph"/>
        <w:spacing w:line="360" w:lineRule="auto"/>
        <w:jc w:val="both"/>
        <w:rPr>
          <w:rFonts w:ascii="Times New Roman" w:hAnsi="Times New Roman" w:cs="Times New Roman"/>
          <w:iCs/>
          <w:color w:val="000000" w:themeColor="text1"/>
          <w:sz w:val="24"/>
          <w:szCs w:val="24"/>
        </w:rPr>
      </w:pPr>
      <w:r w:rsidRPr="006F6075">
        <w:rPr>
          <w:rFonts w:ascii="Times New Roman" w:hAnsi="Times New Roman" w:cs="Times New Roman"/>
          <w:iCs/>
          <w:color w:val="000000" w:themeColor="text1"/>
          <w:sz w:val="24"/>
          <w:szCs w:val="24"/>
        </w:rPr>
        <w:t xml:space="preserve">Consortium of ONGC and Cairn paid LD of US$ 77,996. </w:t>
      </w:r>
    </w:p>
    <w:p w:rsidR="006F6075" w:rsidRPr="006F6075" w:rsidRDefault="006F6075" w:rsidP="006F6075">
      <w:pPr>
        <w:pStyle w:val="ListParagraph"/>
        <w:numPr>
          <w:ilvl w:val="0"/>
          <w:numId w:val="21"/>
        </w:numPr>
        <w:spacing w:line="360" w:lineRule="auto"/>
        <w:jc w:val="both"/>
        <w:rPr>
          <w:rFonts w:ascii="Times New Roman" w:hAnsi="Times New Roman" w:cs="Times New Roman"/>
          <w:iCs/>
          <w:color w:val="000000" w:themeColor="text1"/>
          <w:sz w:val="24"/>
          <w:szCs w:val="24"/>
        </w:rPr>
      </w:pPr>
      <w:r w:rsidRPr="006F6075">
        <w:rPr>
          <w:rFonts w:ascii="Times New Roman" w:hAnsi="Times New Roman" w:cs="Times New Roman"/>
          <w:iCs/>
          <w:color w:val="000000" w:themeColor="text1"/>
          <w:sz w:val="24"/>
          <w:szCs w:val="24"/>
        </w:rPr>
        <w:t>ONGC sent a letter dated 22.01.2021 to DGH mentioning that excess LD of US$ 17,679 had been paid by the Consortium (cost of unfinished work for short of depth of 1152 meters in well Khatraj#1) demanded refund. In response to the said letter of ONGC, DGH vide letter dated 28.06.2021 deliberated that Operator proposal for excess LD US$ 17,679 had been reviewed and examined and it was stated that differential LD amount to be paid for 2</w:t>
      </w:r>
      <w:r w:rsidRPr="006F6075">
        <w:rPr>
          <w:rFonts w:ascii="Times New Roman" w:hAnsi="Times New Roman" w:cs="Times New Roman"/>
          <w:iCs/>
          <w:color w:val="000000" w:themeColor="text1"/>
          <w:sz w:val="24"/>
          <w:szCs w:val="24"/>
          <w:vertAlign w:val="superscript"/>
        </w:rPr>
        <w:t>nd</w:t>
      </w:r>
      <w:r w:rsidRPr="006F6075">
        <w:rPr>
          <w:rFonts w:ascii="Times New Roman" w:hAnsi="Times New Roman" w:cs="Times New Roman"/>
          <w:iCs/>
          <w:color w:val="000000" w:themeColor="text1"/>
          <w:sz w:val="24"/>
          <w:szCs w:val="24"/>
        </w:rPr>
        <w:t xml:space="preserve"> extension of phase-I had been re-calculated on the basis of Audited accounts for the FY 2006-07 and FY 2007-08, as the actual cost incurred by contractor was more than the budgetary estimates provided for initial LD computation. Based on the re-calculation the differential amount of LD to be paid by ONGC was US$ 37,242.18 (approx. Rs. 29 lakh) and requested to remit differential amount of LD along with interest @LIBOR plus 2% in accordance with PSC provisions.</w:t>
      </w:r>
    </w:p>
    <w:p w:rsidR="006F6075" w:rsidRPr="006F6075" w:rsidRDefault="006F6075" w:rsidP="006F6075">
      <w:pPr>
        <w:pStyle w:val="ListParagraph"/>
        <w:numPr>
          <w:ilvl w:val="0"/>
          <w:numId w:val="21"/>
        </w:numPr>
        <w:spacing w:line="360" w:lineRule="auto"/>
        <w:jc w:val="both"/>
        <w:rPr>
          <w:rFonts w:ascii="Times New Roman" w:hAnsi="Times New Roman" w:cs="Times New Roman"/>
          <w:iCs/>
          <w:color w:val="000000" w:themeColor="text1"/>
          <w:sz w:val="24"/>
          <w:szCs w:val="24"/>
        </w:rPr>
      </w:pPr>
      <w:r w:rsidRPr="006F6075">
        <w:rPr>
          <w:rFonts w:ascii="Times New Roman" w:hAnsi="Times New Roman" w:cs="Times New Roman"/>
          <w:iCs/>
          <w:color w:val="000000" w:themeColor="text1"/>
          <w:sz w:val="24"/>
          <w:szCs w:val="24"/>
        </w:rPr>
        <w:t>ONGC responded (11.01.022) to the demand letter received from DGH dated 28.06.2021 and stated that excess amount of LD of US$ 61,299 may be refunded to ONGC. In response to the said letter, DGH vide letter dated 25.02.2022 again demanded differential amount of LD on account of cost of unfinished work program of US$ 53,194.11 (ONGC-US$ 37,242.18 and Cairn-US$ 15.951.93).</w:t>
      </w:r>
    </w:p>
    <w:p w:rsidR="006F6075" w:rsidRPr="006F6075" w:rsidRDefault="006F6075" w:rsidP="006F6075">
      <w:pPr>
        <w:spacing w:line="360" w:lineRule="auto"/>
        <w:rPr>
          <w:iCs/>
          <w:color w:val="000000" w:themeColor="text1"/>
          <w:szCs w:val="24"/>
        </w:rPr>
      </w:pPr>
      <w:r w:rsidRPr="006F6075">
        <w:rPr>
          <w:iCs/>
          <w:color w:val="000000" w:themeColor="text1"/>
          <w:szCs w:val="24"/>
        </w:rPr>
        <w:t>From the above, audit observed that</w:t>
      </w:r>
    </w:p>
    <w:p w:rsidR="006F6075" w:rsidRPr="006F6075" w:rsidRDefault="006F6075" w:rsidP="006F6075">
      <w:pPr>
        <w:spacing w:line="360" w:lineRule="auto"/>
        <w:rPr>
          <w:iCs/>
          <w:color w:val="000000" w:themeColor="text1"/>
          <w:szCs w:val="24"/>
        </w:rPr>
      </w:pPr>
      <w:r w:rsidRPr="006F6075">
        <w:rPr>
          <w:iCs/>
          <w:color w:val="000000" w:themeColor="text1"/>
          <w:szCs w:val="24"/>
        </w:rPr>
        <w:lastRenderedPageBreak/>
        <w:t xml:space="preserve">1. ONGC without seeking extension for Phase I from 02.03.2007 to 31.07.2007, entered into Phase II on 01.04.2007 itself, so the basis of claiming refund for short of depth doesn’t hold good. As seen from scenario 1 and 2 stated above, ONGC had opted for Scenario 2 and so depth of unfinished work programme stands at 1152 meters and not 552 meters as contended by ONGC. So, basis of claiming payment of excess LD needs explanation. </w:t>
      </w:r>
    </w:p>
    <w:p w:rsidR="006F6075" w:rsidRPr="006F6075" w:rsidRDefault="006F6075" w:rsidP="006F6075">
      <w:pPr>
        <w:spacing w:line="360" w:lineRule="auto"/>
        <w:rPr>
          <w:iCs/>
          <w:color w:val="000000" w:themeColor="text1"/>
          <w:szCs w:val="24"/>
        </w:rPr>
      </w:pPr>
      <w:r w:rsidRPr="006F6075">
        <w:rPr>
          <w:iCs/>
          <w:color w:val="000000" w:themeColor="text1"/>
          <w:szCs w:val="24"/>
        </w:rPr>
        <w:t xml:space="preserve">2. DGH had sought LD from consortium based on re-calculation on the basis of audited accounts. Despite ONGC responding to DGH, DGH had reiterated its demand of US$ 37,242.18 (approx. Rs. 29 lakh) from ONGC in Feb 2022. </w:t>
      </w:r>
    </w:p>
    <w:p w:rsidR="006F6075" w:rsidRPr="006F6075" w:rsidRDefault="006F6075" w:rsidP="006F6075">
      <w:pPr>
        <w:spacing w:line="360" w:lineRule="auto"/>
        <w:rPr>
          <w:iCs/>
          <w:color w:val="000000" w:themeColor="text1"/>
          <w:szCs w:val="24"/>
        </w:rPr>
      </w:pPr>
      <w:r w:rsidRPr="006F6075">
        <w:rPr>
          <w:iCs/>
          <w:color w:val="000000" w:themeColor="text1"/>
          <w:szCs w:val="24"/>
        </w:rPr>
        <w:t>Firstly, DGH is not in agreement as the re-calculation was based on audited accounts as the contention is straight on short of depth and 2</w:t>
      </w:r>
      <w:r w:rsidRPr="006F6075">
        <w:rPr>
          <w:iCs/>
          <w:color w:val="000000" w:themeColor="text1"/>
          <w:szCs w:val="24"/>
          <w:vertAlign w:val="superscript"/>
        </w:rPr>
        <w:t>nd</w:t>
      </w:r>
      <w:r w:rsidRPr="006F6075">
        <w:rPr>
          <w:iCs/>
          <w:color w:val="000000" w:themeColor="text1"/>
          <w:szCs w:val="24"/>
        </w:rPr>
        <w:t xml:space="preserve"> extension of phase I, as the actual cost incurred by contractor was more than the budgetary estimates.</w:t>
      </w:r>
    </w:p>
    <w:p w:rsidR="006F6075" w:rsidRPr="006F6075" w:rsidRDefault="006F6075" w:rsidP="006F6075">
      <w:pPr>
        <w:spacing w:line="360" w:lineRule="auto"/>
        <w:rPr>
          <w:iCs/>
          <w:color w:val="000000" w:themeColor="text1"/>
          <w:szCs w:val="24"/>
        </w:rPr>
      </w:pPr>
      <w:r w:rsidRPr="006F6075">
        <w:rPr>
          <w:iCs/>
          <w:color w:val="000000" w:themeColor="text1"/>
          <w:szCs w:val="24"/>
        </w:rPr>
        <w:t xml:space="preserve">Secondly, the response of ONGC based on cost of dry well basis when DGH hadn’t commented any on this needs elaboration as audit is of the view that ONGC’s contention is deviating from the actual claim of DGH based on cost of unfinished work program.  </w:t>
      </w:r>
    </w:p>
    <w:p w:rsidR="006F6075" w:rsidRDefault="006F6075" w:rsidP="006F6075">
      <w:pPr>
        <w:spacing w:line="360" w:lineRule="auto"/>
        <w:rPr>
          <w:szCs w:val="24"/>
        </w:rPr>
      </w:pPr>
      <w:r>
        <w:rPr>
          <w:szCs w:val="24"/>
        </w:rPr>
        <w:t xml:space="preserve">Management in its reply (March 2023) stated that WON Basin through BMG has been sending mail to EXCOM every month to pursue the matter with DGH/MoPNG. However, </w:t>
      </w:r>
      <w:r w:rsidR="000A63C2">
        <w:rPr>
          <w:szCs w:val="24"/>
        </w:rPr>
        <w:t>no relief/waiver has been received from DGH/MoPNG to ONGC.</w:t>
      </w:r>
    </w:p>
    <w:p w:rsidR="00A67B56" w:rsidRPr="00A67B56" w:rsidRDefault="00A67B56" w:rsidP="007A37BF">
      <w:pPr>
        <w:spacing w:line="360" w:lineRule="auto"/>
        <w:rPr>
          <w:szCs w:val="24"/>
        </w:rPr>
      </w:pPr>
      <w:r>
        <w:rPr>
          <w:szCs w:val="24"/>
        </w:rPr>
        <w:t>Thus, fact remains that ONGC incurred a</w:t>
      </w:r>
      <w:r w:rsidRPr="00A67B56">
        <w:rPr>
          <w:szCs w:val="24"/>
        </w:rPr>
        <w:t>voidable payment of LD of Rs. 22 lakh and avoidable liability of Rs. 30 lakh plus interest towards LD on account of cost of unfinished work program in Block CB-ONN-2001/1</w:t>
      </w:r>
      <w:r w:rsidR="007A37BF">
        <w:rPr>
          <w:szCs w:val="24"/>
        </w:rPr>
        <w:t xml:space="preserve"> for which , no relief/waiver has been received from DGH/MoPNG by ONGC.</w:t>
      </w:r>
    </w:p>
    <w:p w:rsidR="00A67B56" w:rsidRDefault="00A67B56" w:rsidP="006F6075">
      <w:pPr>
        <w:spacing w:line="360" w:lineRule="auto"/>
        <w:rPr>
          <w:szCs w:val="24"/>
        </w:rPr>
      </w:pPr>
    </w:p>
    <w:p w:rsidR="00AE153D" w:rsidRPr="004F5C06" w:rsidRDefault="00AE153D" w:rsidP="00AE153D">
      <w:pPr>
        <w:spacing w:after="0" w:line="360" w:lineRule="auto"/>
        <w:rPr>
          <w:b/>
          <w:szCs w:val="24"/>
        </w:rPr>
      </w:pPr>
      <w:r w:rsidRPr="009F0E47">
        <w:rPr>
          <w:b/>
          <w:szCs w:val="24"/>
        </w:rPr>
        <w:t xml:space="preserve">Para 4: </w:t>
      </w:r>
      <w:r w:rsidRPr="009F0E47">
        <w:rPr>
          <w:b/>
          <w:bCs/>
          <w:szCs w:val="24"/>
        </w:rPr>
        <w:t>Review of Block I, Western Onshore Basin - Block CB-OSN-2003/1</w:t>
      </w:r>
    </w:p>
    <w:p w:rsidR="00AE153D" w:rsidRPr="004F5C06" w:rsidRDefault="00AE153D" w:rsidP="00AE153D">
      <w:pPr>
        <w:pStyle w:val="Default"/>
        <w:spacing w:line="360" w:lineRule="auto"/>
        <w:jc w:val="both"/>
        <w:rPr>
          <w:rFonts w:ascii="Times New Roman" w:hAnsi="Times New Roman" w:cs="Times New Roman"/>
        </w:rPr>
      </w:pPr>
      <w:r w:rsidRPr="004F5C06">
        <w:rPr>
          <w:rFonts w:ascii="Times New Roman" w:hAnsi="Times New Roman" w:cs="Times New Roman"/>
          <w:bCs/>
        </w:rPr>
        <w:t>The block</w:t>
      </w:r>
      <w:r w:rsidRPr="004F5C06">
        <w:rPr>
          <w:rFonts w:ascii="Times New Roman" w:hAnsi="Times New Roman" w:cs="Times New Roman"/>
        </w:rPr>
        <w:t xml:space="preserve"> was awarded to ONGC in NELP-V round. PSC was signed on 23.09.2005 and effective date was 05.12.2005. Block was handed over to Ankleshwar Asset on 23.09.2014. </w:t>
      </w:r>
    </w:p>
    <w:p w:rsidR="00AE153D" w:rsidRPr="004F5C06" w:rsidRDefault="00AE153D" w:rsidP="00AE153D">
      <w:pPr>
        <w:pStyle w:val="Default"/>
        <w:spacing w:line="360" w:lineRule="auto"/>
        <w:jc w:val="both"/>
        <w:rPr>
          <w:rFonts w:ascii="Times New Roman" w:hAnsi="Times New Roman" w:cs="Times New Roman"/>
          <w:b/>
        </w:rPr>
      </w:pPr>
      <w:r w:rsidRPr="004F5C06">
        <w:rPr>
          <w:rFonts w:ascii="Times New Roman" w:hAnsi="Times New Roman" w:cs="Times New Roman"/>
          <w:b/>
          <w:highlight w:val="lightGray"/>
        </w:rPr>
        <w:t>Excess expenditure yet to be approved by Ministry</w:t>
      </w:r>
    </w:p>
    <w:p w:rsidR="00AE153D" w:rsidRPr="004F5C06" w:rsidRDefault="00AE153D" w:rsidP="00AE153D">
      <w:pPr>
        <w:pStyle w:val="Default"/>
        <w:spacing w:line="360" w:lineRule="auto"/>
        <w:jc w:val="both"/>
        <w:rPr>
          <w:rFonts w:ascii="Times New Roman" w:hAnsi="Times New Roman" w:cs="Times New Roman"/>
        </w:rPr>
      </w:pPr>
      <w:r w:rsidRPr="004F5C06">
        <w:rPr>
          <w:rFonts w:ascii="Times New Roman" w:hAnsi="Times New Roman" w:cs="Times New Roman"/>
        </w:rPr>
        <w:t>Excess expenditure was incurred to the tune of Rs 169.47 crore (US$ 24.21 Million * 70) by Basin in comparison to benchmark cost which was as follows:</w:t>
      </w:r>
    </w:p>
    <w:p w:rsidR="00AE153D" w:rsidRPr="007517B4" w:rsidRDefault="00AE153D" w:rsidP="00AE153D">
      <w:pPr>
        <w:pStyle w:val="Default"/>
        <w:spacing w:line="276" w:lineRule="auto"/>
        <w:ind w:left="720"/>
        <w:jc w:val="center"/>
        <w:rPr>
          <w:rFonts w:ascii="Times New Roman" w:hAnsi="Times New Roman" w:cs="Times New Roman"/>
          <w:sz w:val="16"/>
          <w:szCs w:val="16"/>
        </w:rPr>
      </w:pPr>
      <w:r w:rsidRPr="00F770F4">
        <w:rPr>
          <w:rFonts w:ascii="Times New Roman" w:hAnsi="Times New Roman" w:cs="Times New Roman"/>
        </w:rPr>
        <w:tab/>
      </w:r>
      <w:r w:rsidRPr="00F770F4">
        <w:rPr>
          <w:rFonts w:ascii="Times New Roman" w:hAnsi="Times New Roman" w:cs="Times New Roman"/>
        </w:rPr>
        <w:tab/>
      </w:r>
      <w:r w:rsidRPr="00F770F4">
        <w:rPr>
          <w:rFonts w:ascii="Times New Roman" w:hAnsi="Times New Roman" w:cs="Times New Roman"/>
        </w:rPr>
        <w:tab/>
      </w:r>
      <w:r w:rsidRPr="00F770F4">
        <w:rPr>
          <w:rFonts w:ascii="Times New Roman" w:hAnsi="Times New Roman" w:cs="Times New Roman"/>
        </w:rPr>
        <w:tab/>
      </w:r>
      <w:r w:rsidRPr="00F770F4">
        <w:rPr>
          <w:rFonts w:ascii="Times New Roman" w:hAnsi="Times New Roman" w:cs="Times New Roman"/>
        </w:rPr>
        <w:tab/>
      </w:r>
      <w:r w:rsidRPr="00F770F4">
        <w:rPr>
          <w:rFonts w:ascii="Times New Roman" w:hAnsi="Times New Roman" w:cs="Times New Roman"/>
        </w:rPr>
        <w:tab/>
      </w:r>
      <w:r w:rsidRPr="00F770F4">
        <w:rPr>
          <w:rFonts w:ascii="Times New Roman" w:hAnsi="Times New Roman" w:cs="Times New Roman"/>
        </w:rPr>
        <w:tab/>
      </w:r>
      <w:r w:rsidRPr="00F770F4">
        <w:rPr>
          <w:rFonts w:ascii="Times New Roman" w:hAnsi="Times New Roman" w:cs="Times New Roman"/>
        </w:rPr>
        <w:tab/>
      </w:r>
      <w:r w:rsidRPr="00F770F4">
        <w:rPr>
          <w:rFonts w:ascii="Times New Roman" w:hAnsi="Times New Roman" w:cs="Times New Roman"/>
        </w:rPr>
        <w:tab/>
      </w:r>
      <w:r w:rsidRPr="00F770F4">
        <w:rPr>
          <w:rFonts w:ascii="Times New Roman" w:hAnsi="Times New Roman" w:cs="Times New Roman"/>
        </w:rPr>
        <w:tab/>
      </w:r>
      <w:r w:rsidRPr="00F770F4">
        <w:rPr>
          <w:rFonts w:ascii="Times New Roman" w:hAnsi="Times New Roman" w:cs="Times New Roman"/>
        </w:rPr>
        <w:tab/>
      </w:r>
      <w:r w:rsidRPr="007517B4">
        <w:rPr>
          <w:rFonts w:ascii="Times New Roman" w:hAnsi="Times New Roman" w:cs="Times New Roman"/>
          <w:sz w:val="16"/>
          <w:szCs w:val="16"/>
        </w:rPr>
        <w:t>US$</w:t>
      </w:r>
    </w:p>
    <w:tbl>
      <w:tblPr>
        <w:tblStyle w:val="TableGrid0"/>
        <w:tblW w:w="0" w:type="auto"/>
        <w:tblLook w:val="04A0" w:firstRow="1" w:lastRow="0" w:firstColumn="1" w:lastColumn="0" w:noHBand="0" w:noVBand="1"/>
      </w:tblPr>
      <w:tblGrid>
        <w:gridCol w:w="1189"/>
        <w:gridCol w:w="923"/>
        <w:gridCol w:w="773"/>
        <w:gridCol w:w="773"/>
        <w:gridCol w:w="906"/>
        <w:gridCol w:w="853"/>
        <w:gridCol w:w="864"/>
        <w:gridCol w:w="773"/>
        <w:gridCol w:w="906"/>
        <w:gridCol w:w="1390"/>
      </w:tblGrid>
      <w:tr w:rsidR="00AE153D" w:rsidRPr="007517B4" w:rsidTr="004E5F53">
        <w:tc>
          <w:tcPr>
            <w:tcW w:w="346" w:type="dxa"/>
          </w:tcPr>
          <w:p w:rsidR="00AE153D" w:rsidRPr="007517B4" w:rsidRDefault="00AE153D" w:rsidP="004E5F53">
            <w:pPr>
              <w:spacing w:after="0" w:line="240" w:lineRule="auto"/>
              <w:jc w:val="center"/>
              <w:rPr>
                <w:b/>
                <w:bCs/>
                <w:sz w:val="16"/>
                <w:szCs w:val="16"/>
              </w:rPr>
            </w:pPr>
            <w:r w:rsidRPr="007517B4">
              <w:rPr>
                <w:b/>
                <w:bCs/>
                <w:sz w:val="16"/>
                <w:szCs w:val="16"/>
              </w:rPr>
              <w:t>Activity</w:t>
            </w:r>
          </w:p>
        </w:tc>
        <w:tc>
          <w:tcPr>
            <w:tcW w:w="983" w:type="dxa"/>
            <w:gridSpan w:val="4"/>
          </w:tcPr>
          <w:p w:rsidR="00AE153D" w:rsidRPr="007517B4" w:rsidRDefault="00AE153D" w:rsidP="004E5F53">
            <w:pPr>
              <w:spacing w:after="0" w:line="240" w:lineRule="auto"/>
              <w:jc w:val="center"/>
              <w:rPr>
                <w:b/>
                <w:bCs/>
                <w:sz w:val="16"/>
                <w:szCs w:val="16"/>
              </w:rPr>
            </w:pPr>
            <w:r w:rsidRPr="007517B4">
              <w:rPr>
                <w:b/>
                <w:bCs/>
                <w:sz w:val="16"/>
                <w:szCs w:val="16"/>
              </w:rPr>
              <w:t>Estimates as per PSC</w:t>
            </w:r>
          </w:p>
        </w:tc>
        <w:tc>
          <w:tcPr>
            <w:tcW w:w="989" w:type="dxa"/>
            <w:gridSpan w:val="4"/>
          </w:tcPr>
          <w:p w:rsidR="00AE153D" w:rsidRPr="007517B4" w:rsidRDefault="00AE153D" w:rsidP="004E5F53">
            <w:pPr>
              <w:spacing w:after="0" w:line="240" w:lineRule="auto"/>
              <w:jc w:val="center"/>
              <w:rPr>
                <w:b/>
                <w:bCs/>
                <w:sz w:val="16"/>
                <w:szCs w:val="16"/>
              </w:rPr>
            </w:pPr>
            <w:r w:rsidRPr="007517B4">
              <w:rPr>
                <w:b/>
                <w:bCs/>
                <w:sz w:val="16"/>
                <w:szCs w:val="16"/>
              </w:rPr>
              <w:t>Actuals</w:t>
            </w:r>
          </w:p>
        </w:tc>
        <w:tc>
          <w:tcPr>
            <w:tcW w:w="405" w:type="dxa"/>
          </w:tcPr>
          <w:p w:rsidR="00AE153D" w:rsidRPr="007517B4" w:rsidRDefault="00AE153D" w:rsidP="004E5F53">
            <w:pPr>
              <w:spacing w:after="0" w:line="240" w:lineRule="auto"/>
              <w:jc w:val="center"/>
              <w:rPr>
                <w:sz w:val="16"/>
                <w:szCs w:val="16"/>
              </w:rPr>
            </w:pPr>
          </w:p>
        </w:tc>
      </w:tr>
      <w:tr w:rsidR="00AE153D" w:rsidRPr="007517B4" w:rsidTr="004E5F53">
        <w:tc>
          <w:tcPr>
            <w:tcW w:w="346" w:type="dxa"/>
          </w:tcPr>
          <w:p w:rsidR="00AE153D" w:rsidRPr="007517B4" w:rsidRDefault="00AE153D" w:rsidP="004E5F53">
            <w:pPr>
              <w:spacing w:after="0" w:line="240" w:lineRule="auto"/>
              <w:jc w:val="center"/>
              <w:rPr>
                <w:b/>
                <w:bCs/>
                <w:sz w:val="16"/>
                <w:szCs w:val="16"/>
              </w:rPr>
            </w:pPr>
          </w:p>
        </w:tc>
        <w:tc>
          <w:tcPr>
            <w:tcW w:w="983" w:type="dxa"/>
          </w:tcPr>
          <w:p w:rsidR="00AE153D" w:rsidRPr="007517B4" w:rsidRDefault="00AE153D" w:rsidP="004E5F53">
            <w:pPr>
              <w:spacing w:after="0" w:line="240" w:lineRule="auto"/>
              <w:jc w:val="center"/>
              <w:rPr>
                <w:b/>
                <w:bCs/>
                <w:sz w:val="16"/>
                <w:szCs w:val="16"/>
              </w:rPr>
            </w:pPr>
            <w:r w:rsidRPr="007517B4">
              <w:rPr>
                <w:b/>
                <w:bCs/>
                <w:sz w:val="16"/>
                <w:szCs w:val="16"/>
              </w:rPr>
              <w:t>Unit</w:t>
            </w:r>
          </w:p>
        </w:tc>
        <w:tc>
          <w:tcPr>
            <w:tcW w:w="983" w:type="dxa"/>
          </w:tcPr>
          <w:p w:rsidR="00AE153D" w:rsidRPr="007517B4" w:rsidRDefault="00AE153D" w:rsidP="004E5F53">
            <w:pPr>
              <w:spacing w:after="0" w:line="240" w:lineRule="auto"/>
              <w:jc w:val="center"/>
              <w:rPr>
                <w:b/>
                <w:bCs/>
                <w:sz w:val="16"/>
                <w:szCs w:val="16"/>
              </w:rPr>
            </w:pPr>
            <w:r w:rsidRPr="007517B4">
              <w:rPr>
                <w:b/>
                <w:bCs/>
                <w:sz w:val="16"/>
                <w:szCs w:val="16"/>
              </w:rPr>
              <w:t>Rate</w:t>
            </w:r>
          </w:p>
        </w:tc>
        <w:tc>
          <w:tcPr>
            <w:tcW w:w="983" w:type="dxa"/>
          </w:tcPr>
          <w:p w:rsidR="00AE153D" w:rsidRPr="007517B4" w:rsidRDefault="00AE153D" w:rsidP="004E5F53">
            <w:pPr>
              <w:spacing w:after="0" w:line="240" w:lineRule="auto"/>
              <w:jc w:val="center"/>
              <w:rPr>
                <w:b/>
                <w:bCs/>
                <w:sz w:val="16"/>
                <w:szCs w:val="16"/>
              </w:rPr>
            </w:pPr>
            <w:r w:rsidRPr="007517B4">
              <w:rPr>
                <w:b/>
                <w:bCs/>
                <w:sz w:val="16"/>
                <w:szCs w:val="16"/>
              </w:rPr>
              <w:t>Qty</w:t>
            </w:r>
          </w:p>
        </w:tc>
        <w:tc>
          <w:tcPr>
            <w:tcW w:w="983" w:type="dxa"/>
          </w:tcPr>
          <w:p w:rsidR="00AE153D" w:rsidRPr="007517B4" w:rsidRDefault="00AE153D" w:rsidP="004E5F53">
            <w:pPr>
              <w:spacing w:after="0" w:line="240" w:lineRule="auto"/>
              <w:jc w:val="center"/>
              <w:rPr>
                <w:b/>
                <w:bCs/>
                <w:sz w:val="16"/>
                <w:szCs w:val="16"/>
              </w:rPr>
            </w:pPr>
            <w:r w:rsidRPr="007517B4">
              <w:rPr>
                <w:b/>
                <w:bCs/>
                <w:sz w:val="16"/>
                <w:szCs w:val="16"/>
              </w:rPr>
              <w:t>Total in Million</w:t>
            </w:r>
          </w:p>
        </w:tc>
        <w:tc>
          <w:tcPr>
            <w:tcW w:w="989" w:type="dxa"/>
          </w:tcPr>
          <w:p w:rsidR="00AE153D" w:rsidRPr="007517B4" w:rsidRDefault="00AE153D" w:rsidP="004E5F53">
            <w:pPr>
              <w:spacing w:after="0" w:line="240" w:lineRule="auto"/>
              <w:jc w:val="center"/>
              <w:rPr>
                <w:b/>
                <w:bCs/>
                <w:sz w:val="16"/>
                <w:szCs w:val="16"/>
              </w:rPr>
            </w:pPr>
            <w:r w:rsidRPr="007517B4">
              <w:rPr>
                <w:b/>
                <w:bCs/>
                <w:sz w:val="16"/>
                <w:szCs w:val="16"/>
              </w:rPr>
              <w:t>Unit</w:t>
            </w:r>
          </w:p>
        </w:tc>
        <w:tc>
          <w:tcPr>
            <w:tcW w:w="989" w:type="dxa"/>
          </w:tcPr>
          <w:p w:rsidR="00AE153D" w:rsidRPr="007517B4" w:rsidRDefault="00AE153D" w:rsidP="004E5F53">
            <w:pPr>
              <w:spacing w:after="0" w:line="240" w:lineRule="auto"/>
              <w:jc w:val="center"/>
              <w:rPr>
                <w:b/>
                <w:bCs/>
                <w:sz w:val="16"/>
                <w:szCs w:val="16"/>
              </w:rPr>
            </w:pPr>
            <w:r w:rsidRPr="007517B4">
              <w:rPr>
                <w:b/>
                <w:bCs/>
                <w:sz w:val="16"/>
                <w:szCs w:val="16"/>
              </w:rPr>
              <w:t>Rate</w:t>
            </w:r>
          </w:p>
        </w:tc>
        <w:tc>
          <w:tcPr>
            <w:tcW w:w="989" w:type="dxa"/>
          </w:tcPr>
          <w:p w:rsidR="00AE153D" w:rsidRPr="007517B4" w:rsidRDefault="00AE153D" w:rsidP="004E5F53">
            <w:pPr>
              <w:spacing w:after="0" w:line="240" w:lineRule="auto"/>
              <w:jc w:val="center"/>
              <w:rPr>
                <w:b/>
                <w:bCs/>
                <w:sz w:val="16"/>
                <w:szCs w:val="16"/>
              </w:rPr>
            </w:pPr>
            <w:r w:rsidRPr="007517B4">
              <w:rPr>
                <w:b/>
                <w:bCs/>
                <w:sz w:val="16"/>
                <w:szCs w:val="16"/>
              </w:rPr>
              <w:t>Qty</w:t>
            </w:r>
          </w:p>
        </w:tc>
        <w:tc>
          <w:tcPr>
            <w:tcW w:w="989" w:type="dxa"/>
          </w:tcPr>
          <w:p w:rsidR="00AE153D" w:rsidRPr="007517B4" w:rsidRDefault="00AE153D" w:rsidP="004E5F53">
            <w:pPr>
              <w:spacing w:after="0" w:line="240" w:lineRule="auto"/>
              <w:jc w:val="center"/>
              <w:rPr>
                <w:b/>
                <w:bCs/>
                <w:sz w:val="16"/>
                <w:szCs w:val="16"/>
              </w:rPr>
            </w:pPr>
            <w:r w:rsidRPr="007517B4">
              <w:rPr>
                <w:b/>
                <w:bCs/>
                <w:sz w:val="16"/>
                <w:szCs w:val="16"/>
              </w:rPr>
              <w:t>Total in Million</w:t>
            </w:r>
          </w:p>
        </w:tc>
        <w:tc>
          <w:tcPr>
            <w:tcW w:w="405" w:type="dxa"/>
          </w:tcPr>
          <w:p w:rsidR="00AE153D" w:rsidRPr="007517B4" w:rsidRDefault="00AE153D" w:rsidP="004E5F53">
            <w:pPr>
              <w:spacing w:after="0" w:line="240" w:lineRule="auto"/>
              <w:jc w:val="center"/>
              <w:rPr>
                <w:b/>
                <w:bCs/>
                <w:sz w:val="16"/>
                <w:szCs w:val="16"/>
              </w:rPr>
            </w:pPr>
            <w:r w:rsidRPr="007517B4">
              <w:rPr>
                <w:b/>
                <w:bCs/>
                <w:sz w:val="16"/>
                <w:szCs w:val="16"/>
              </w:rPr>
              <w:t>Excess Expenditure in Million</w:t>
            </w:r>
          </w:p>
        </w:tc>
      </w:tr>
      <w:tr w:rsidR="00AE153D" w:rsidRPr="007517B4" w:rsidTr="004E5F53">
        <w:tc>
          <w:tcPr>
            <w:tcW w:w="405" w:type="dxa"/>
            <w:gridSpan w:val="10"/>
          </w:tcPr>
          <w:p w:rsidR="00AE153D" w:rsidRPr="007517B4" w:rsidRDefault="00AE153D" w:rsidP="004E5F53">
            <w:pPr>
              <w:spacing w:after="0" w:line="240" w:lineRule="auto"/>
              <w:rPr>
                <w:b/>
                <w:bCs/>
                <w:sz w:val="16"/>
                <w:szCs w:val="16"/>
              </w:rPr>
            </w:pPr>
            <w:r w:rsidRPr="007517B4">
              <w:rPr>
                <w:b/>
                <w:bCs/>
                <w:sz w:val="16"/>
                <w:szCs w:val="16"/>
              </w:rPr>
              <w:lastRenderedPageBreak/>
              <w:t>Phase-I</w:t>
            </w:r>
          </w:p>
        </w:tc>
      </w:tr>
      <w:tr w:rsidR="00AE153D" w:rsidRPr="007517B4" w:rsidTr="004E5F53">
        <w:tc>
          <w:tcPr>
            <w:tcW w:w="346" w:type="dxa"/>
          </w:tcPr>
          <w:p w:rsidR="00AE153D" w:rsidRPr="007517B4" w:rsidRDefault="00AE153D" w:rsidP="004E5F53">
            <w:pPr>
              <w:spacing w:after="0" w:line="240" w:lineRule="auto"/>
              <w:rPr>
                <w:b/>
                <w:bCs/>
                <w:sz w:val="16"/>
                <w:szCs w:val="16"/>
              </w:rPr>
            </w:pPr>
            <w:r w:rsidRPr="007517B4">
              <w:rPr>
                <w:b/>
                <w:bCs/>
                <w:sz w:val="16"/>
                <w:szCs w:val="16"/>
              </w:rPr>
              <w:t>2D API</w:t>
            </w:r>
          </w:p>
        </w:tc>
        <w:tc>
          <w:tcPr>
            <w:tcW w:w="983" w:type="dxa"/>
          </w:tcPr>
          <w:p w:rsidR="00AE153D" w:rsidRPr="007517B4" w:rsidRDefault="00AE153D" w:rsidP="004E5F53">
            <w:pPr>
              <w:spacing w:after="0" w:line="240" w:lineRule="auto"/>
              <w:rPr>
                <w:sz w:val="16"/>
                <w:szCs w:val="16"/>
              </w:rPr>
            </w:pPr>
            <w:r w:rsidRPr="007517B4">
              <w:rPr>
                <w:sz w:val="16"/>
                <w:szCs w:val="16"/>
              </w:rPr>
              <w:t>LKM</w:t>
            </w:r>
          </w:p>
        </w:tc>
        <w:tc>
          <w:tcPr>
            <w:tcW w:w="983" w:type="dxa"/>
          </w:tcPr>
          <w:p w:rsidR="00AE153D" w:rsidRPr="007517B4" w:rsidRDefault="00AE153D" w:rsidP="004E5F53">
            <w:pPr>
              <w:spacing w:after="0" w:line="240" w:lineRule="auto"/>
              <w:rPr>
                <w:sz w:val="16"/>
                <w:szCs w:val="16"/>
              </w:rPr>
            </w:pPr>
            <w:r w:rsidRPr="007517B4">
              <w:rPr>
                <w:sz w:val="16"/>
                <w:szCs w:val="16"/>
              </w:rPr>
              <w:t>2120</w:t>
            </w:r>
          </w:p>
        </w:tc>
        <w:tc>
          <w:tcPr>
            <w:tcW w:w="983" w:type="dxa"/>
          </w:tcPr>
          <w:p w:rsidR="00AE153D" w:rsidRPr="007517B4" w:rsidRDefault="00AE153D" w:rsidP="004E5F53">
            <w:pPr>
              <w:spacing w:after="0" w:line="240" w:lineRule="auto"/>
              <w:rPr>
                <w:sz w:val="16"/>
                <w:szCs w:val="16"/>
              </w:rPr>
            </w:pPr>
            <w:r w:rsidRPr="007517B4">
              <w:rPr>
                <w:sz w:val="16"/>
                <w:szCs w:val="16"/>
              </w:rPr>
              <w:t>1000</w:t>
            </w:r>
          </w:p>
        </w:tc>
        <w:tc>
          <w:tcPr>
            <w:tcW w:w="983" w:type="dxa"/>
          </w:tcPr>
          <w:p w:rsidR="00AE153D" w:rsidRPr="007517B4" w:rsidRDefault="00AE153D" w:rsidP="004E5F53">
            <w:pPr>
              <w:spacing w:after="0" w:line="240" w:lineRule="auto"/>
              <w:rPr>
                <w:sz w:val="16"/>
                <w:szCs w:val="16"/>
              </w:rPr>
            </w:pPr>
            <w:r w:rsidRPr="007517B4">
              <w:rPr>
                <w:sz w:val="16"/>
                <w:szCs w:val="16"/>
              </w:rPr>
              <w:t>2.12</w:t>
            </w:r>
          </w:p>
        </w:tc>
        <w:tc>
          <w:tcPr>
            <w:tcW w:w="989" w:type="dxa"/>
          </w:tcPr>
          <w:p w:rsidR="00AE153D" w:rsidRPr="007517B4" w:rsidRDefault="00AE153D" w:rsidP="004E5F53">
            <w:pPr>
              <w:spacing w:after="0" w:line="240" w:lineRule="auto"/>
              <w:rPr>
                <w:sz w:val="16"/>
                <w:szCs w:val="16"/>
              </w:rPr>
            </w:pPr>
            <w:r w:rsidRPr="007517B4">
              <w:rPr>
                <w:sz w:val="16"/>
                <w:szCs w:val="16"/>
              </w:rPr>
              <w:t>LKM</w:t>
            </w:r>
          </w:p>
        </w:tc>
        <w:tc>
          <w:tcPr>
            <w:tcW w:w="989" w:type="dxa"/>
          </w:tcPr>
          <w:p w:rsidR="00AE153D" w:rsidRPr="007517B4" w:rsidRDefault="00AE153D" w:rsidP="004E5F53">
            <w:pPr>
              <w:spacing w:after="0" w:line="240" w:lineRule="auto"/>
              <w:rPr>
                <w:sz w:val="16"/>
                <w:szCs w:val="16"/>
              </w:rPr>
            </w:pPr>
            <w:r w:rsidRPr="007517B4">
              <w:rPr>
                <w:sz w:val="16"/>
                <w:szCs w:val="16"/>
              </w:rPr>
              <w:t>16,633</w:t>
            </w:r>
          </w:p>
        </w:tc>
        <w:tc>
          <w:tcPr>
            <w:tcW w:w="989" w:type="dxa"/>
          </w:tcPr>
          <w:p w:rsidR="00AE153D" w:rsidRPr="007517B4" w:rsidRDefault="00AE153D" w:rsidP="004E5F53">
            <w:pPr>
              <w:spacing w:after="0" w:line="240" w:lineRule="auto"/>
              <w:rPr>
                <w:sz w:val="16"/>
                <w:szCs w:val="16"/>
              </w:rPr>
            </w:pPr>
            <w:r w:rsidRPr="007517B4">
              <w:rPr>
                <w:sz w:val="16"/>
                <w:szCs w:val="16"/>
              </w:rPr>
              <w:t>1200</w:t>
            </w:r>
          </w:p>
        </w:tc>
        <w:tc>
          <w:tcPr>
            <w:tcW w:w="989" w:type="dxa"/>
          </w:tcPr>
          <w:p w:rsidR="00AE153D" w:rsidRPr="007517B4" w:rsidRDefault="00AE153D" w:rsidP="004E5F53">
            <w:pPr>
              <w:spacing w:after="0" w:line="240" w:lineRule="auto"/>
              <w:rPr>
                <w:sz w:val="16"/>
                <w:szCs w:val="16"/>
              </w:rPr>
            </w:pPr>
            <w:r w:rsidRPr="007517B4">
              <w:rPr>
                <w:sz w:val="16"/>
                <w:szCs w:val="16"/>
              </w:rPr>
              <w:t>19.96</w:t>
            </w:r>
          </w:p>
        </w:tc>
        <w:tc>
          <w:tcPr>
            <w:tcW w:w="405" w:type="dxa"/>
          </w:tcPr>
          <w:p w:rsidR="00AE153D" w:rsidRPr="007517B4" w:rsidRDefault="00AE153D" w:rsidP="004E5F53">
            <w:pPr>
              <w:spacing w:after="0" w:line="240" w:lineRule="auto"/>
              <w:rPr>
                <w:sz w:val="16"/>
                <w:szCs w:val="16"/>
              </w:rPr>
            </w:pPr>
            <w:r w:rsidRPr="007517B4">
              <w:rPr>
                <w:sz w:val="16"/>
                <w:szCs w:val="16"/>
              </w:rPr>
              <w:t>17.84</w:t>
            </w:r>
          </w:p>
        </w:tc>
      </w:tr>
      <w:tr w:rsidR="00AE153D" w:rsidRPr="007517B4" w:rsidTr="004E5F53">
        <w:tc>
          <w:tcPr>
            <w:tcW w:w="405" w:type="dxa"/>
            <w:gridSpan w:val="10"/>
          </w:tcPr>
          <w:p w:rsidR="00AE153D" w:rsidRPr="007517B4" w:rsidRDefault="00AE153D" w:rsidP="004E5F53">
            <w:pPr>
              <w:spacing w:after="0" w:line="240" w:lineRule="auto"/>
              <w:rPr>
                <w:sz w:val="16"/>
                <w:szCs w:val="16"/>
              </w:rPr>
            </w:pPr>
            <w:r w:rsidRPr="007517B4">
              <w:rPr>
                <w:b/>
                <w:bCs/>
                <w:sz w:val="16"/>
                <w:szCs w:val="16"/>
              </w:rPr>
              <w:t>Exploratory Well</w:t>
            </w:r>
          </w:p>
        </w:tc>
      </w:tr>
      <w:tr w:rsidR="00AE153D" w:rsidRPr="007517B4" w:rsidTr="004E5F53">
        <w:tc>
          <w:tcPr>
            <w:tcW w:w="346" w:type="dxa"/>
          </w:tcPr>
          <w:p w:rsidR="00AE153D" w:rsidRPr="007517B4" w:rsidRDefault="00AE153D" w:rsidP="004E5F53">
            <w:pPr>
              <w:spacing w:after="0" w:line="240" w:lineRule="auto"/>
              <w:rPr>
                <w:b/>
                <w:bCs/>
                <w:sz w:val="16"/>
                <w:szCs w:val="16"/>
              </w:rPr>
            </w:pPr>
            <w:r w:rsidRPr="007517B4">
              <w:rPr>
                <w:b/>
                <w:bCs/>
                <w:sz w:val="16"/>
                <w:szCs w:val="16"/>
              </w:rPr>
              <w:t>Gulf South F-1</w:t>
            </w:r>
          </w:p>
        </w:tc>
        <w:tc>
          <w:tcPr>
            <w:tcW w:w="983" w:type="dxa"/>
          </w:tcPr>
          <w:p w:rsidR="00AE153D" w:rsidRPr="007517B4" w:rsidRDefault="00AE153D" w:rsidP="004E5F53">
            <w:pPr>
              <w:spacing w:after="0" w:line="240" w:lineRule="auto"/>
              <w:rPr>
                <w:sz w:val="16"/>
                <w:szCs w:val="16"/>
              </w:rPr>
            </w:pPr>
            <w:r w:rsidRPr="007517B4">
              <w:rPr>
                <w:sz w:val="16"/>
                <w:szCs w:val="16"/>
              </w:rPr>
              <w:t>Meters</w:t>
            </w:r>
          </w:p>
        </w:tc>
        <w:tc>
          <w:tcPr>
            <w:tcW w:w="983" w:type="dxa"/>
          </w:tcPr>
          <w:p w:rsidR="00AE153D" w:rsidRPr="007517B4" w:rsidRDefault="00AE153D" w:rsidP="004E5F53">
            <w:pPr>
              <w:spacing w:after="0" w:line="240" w:lineRule="auto"/>
              <w:rPr>
                <w:sz w:val="16"/>
                <w:szCs w:val="16"/>
              </w:rPr>
            </w:pPr>
            <w:r w:rsidRPr="007517B4">
              <w:rPr>
                <w:sz w:val="16"/>
                <w:szCs w:val="16"/>
              </w:rPr>
              <w:t>3100</w:t>
            </w:r>
          </w:p>
        </w:tc>
        <w:tc>
          <w:tcPr>
            <w:tcW w:w="983" w:type="dxa"/>
          </w:tcPr>
          <w:p w:rsidR="00AE153D" w:rsidRPr="007517B4" w:rsidRDefault="00AE153D" w:rsidP="004E5F53">
            <w:pPr>
              <w:spacing w:after="0" w:line="240" w:lineRule="auto"/>
              <w:rPr>
                <w:sz w:val="16"/>
                <w:szCs w:val="16"/>
              </w:rPr>
            </w:pPr>
            <w:r w:rsidRPr="007517B4">
              <w:rPr>
                <w:sz w:val="16"/>
                <w:szCs w:val="16"/>
              </w:rPr>
              <w:t>2400</w:t>
            </w:r>
          </w:p>
        </w:tc>
        <w:tc>
          <w:tcPr>
            <w:tcW w:w="983" w:type="dxa"/>
          </w:tcPr>
          <w:p w:rsidR="00AE153D" w:rsidRPr="007517B4" w:rsidRDefault="00AE153D" w:rsidP="004E5F53">
            <w:pPr>
              <w:spacing w:after="0" w:line="240" w:lineRule="auto"/>
              <w:rPr>
                <w:sz w:val="16"/>
                <w:szCs w:val="16"/>
              </w:rPr>
            </w:pPr>
            <w:r w:rsidRPr="007517B4">
              <w:rPr>
                <w:sz w:val="16"/>
                <w:szCs w:val="16"/>
              </w:rPr>
              <w:t>7.44</w:t>
            </w:r>
          </w:p>
        </w:tc>
        <w:tc>
          <w:tcPr>
            <w:tcW w:w="989" w:type="dxa"/>
          </w:tcPr>
          <w:p w:rsidR="00AE153D" w:rsidRPr="007517B4" w:rsidRDefault="00AE153D" w:rsidP="004E5F53">
            <w:pPr>
              <w:spacing w:after="0" w:line="240" w:lineRule="auto"/>
              <w:rPr>
                <w:sz w:val="16"/>
                <w:szCs w:val="16"/>
              </w:rPr>
            </w:pPr>
            <w:r w:rsidRPr="007517B4">
              <w:rPr>
                <w:sz w:val="16"/>
                <w:szCs w:val="16"/>
              </w:rPr>
              <w:t>Meters</w:t>
            </w:r>
          </w:p>
        </w:tc>
        <w:tc>
          <w:tcPr>
            <w:tcW w:w="989" w:type="dxa"/>
          </w:tcPr>
          <w:p w:rsidR="00AE153D" w:rsidRPr="007517B4" w:rsidRDefault="00AE153D" w:rsidP="004E5F53">
            <w:pPr>
              <w:spacing w:after="0" w:line="240" w:lineRule="auto"/>
              <w:rPr>
                <w:sz w:val="16"/>
                <w:szCs w:val="16"/>
              </w:rPr>
            </w:pPr>
            <w:r w:rsidRPr="007517B4">
              <w:rPr>
                <w:sz w:val="16"/>
                <w:szCs w:val="16"/>
              </w:rPr>
              <w:t>8648</w:t>
            </w:r>
          </w:p>
        </w:tc>
        <w:tc>
          <w:tcPr>
            <w:tcW w:w="989" w:type="dxa"/>
          </w:tcPr>
          <w:p w:rsidR="00AE153D" w:rsidRPr="007517B4" w:rsidRDefault="00AE153D" w:rsidP="004E5F53">
            <w:pPr>
              <w:spacing w:after="0" w:line="240" w:lineRule="auto"/>
              <w:rPr>
                <w:sz w:val="16"/>
                <w:szCs w:val="16"/>
              </w:rPr>
            </w:pPr>
            <w:r w:rsidRPr="007517B4">
              <w:rPr>
                <w:sz w:val="16"/>
                <w:szCs w:val="16"/>
              </w:rPr>
              <w:t>1450</w:t>
            </w:r>
          </w:p>
        </w:tc>
        <w:tc>
          <w:tcPr>
            <w:tcW w:w="989" w:type="dxa"/>
          </w:tcPr>
          <w:p w:rsidR="00AE153D" w:rsidRPr="007517B4" w:rsidRDefault="00AE153D" w:rsidP="004E5F53">
            <w:pPr>
              <w:spacing w:after="0" w:line="240" w:lineRule="auto"/>
              <w:rPr>
                <w:sz w:val="16"/>
                <w:szCs w:val="16"/>
              </w:rPr>
            </w:pPr>
            <w:r w:rsidRPr="007517B4">
              <w:rPr>
                <w:sz w:val="16"/>
                <w:szCs w:val="16"/>
              </w:rPr>
              <w:t>13</w:t>
            </w:r>
          </w:p>
        </w:tc>
        <w:tc>
          <w:tcPr>
            <w:tcW w:w="405" w:type="dxa"/>
          </w:tcPr>
          <w:p w:rsidR="00AE153D" w:rsidRPr="007517B4" w:rsidRDefault="00AE153D" w:rsidP="004E5F53">
            <w:pPr>
              <w:spacing w:after="0" w:line="240" w:lineRule="auto"/>
              <w:rPr>
                <w:sz w:val="16"/>
                <w:szCs w:val="16"/>
              </w:rPr>
            </w:pPr>
            <w:r w:rsidRPr="007517B4">
              <w:rPr>
                <w:sz w:val="16"/>
                <w:szCs w:val="16"/>
              </w:rPr>
              <w:t>5.56</w:t>
            </w:r>
          </w:p>
        </w:tc>
      </w:tr>
      <w:tr w:rsidR="00AE153D" w:rsidRPr="007517B4" w:rsidTr="004E5F53">
        <w:tc>
          <w:tcPr>
            <w:tcW w:w="405" w:type="dxa"/>
            <w:gridSpan w:val="10"/>
          </w:tcPr>
          <w:p w:rsidR="00AE153D" w:rsidRPr="007517B4" w:rsidRDefault="00AE153D" w:rsidP="004E5F53">
            <w:pPr>
              <w:spacing w:after="0" w:line="240" w:lineRule="auto"/>
              <w:rPr>
                <w:sz w:val="16"/>
                <w:szCs w:val="16"/>
              </w:rPr>
            </w:pPr>
            <w:r w:rsidRPr="007517B4">
              <w:rPr>
                <w:b/>
                <w:bCs/>
                <w:sz w:val="16"/>
                <w:szCs w:val="16"/>
              </w:rPr>
              <w:t>Phase II</w:t>
            </w:r>
          </w:p>
        </w:tc>
      </w:tr>
      <w:tr w:rsidR="00AE153D" w:rsidRPr="007517B4" w:rsidTr="004E5F53">
        <w:tc>
          <w:tcPr>
            <w:tcW w:w="346" w:type="dxa"/>
          </w:tcPr>
          <w:p w:rsidR="00AE153D" w:rsidRPr="007517B4" w:rsidRDefault="00AE153D" w:rsidP="004E5F53">
            <w:pPr>
              <w:spacing w:after="0" w:line="240" w:lineRule="auto"/>
              <w:rPr>
                <w:b/>
                <w:bCs/>
                <w:sz w:val="16"/>
                <w:szCs w:val="16"/>
              </w:rPr>
            </w:pPr>
            <w:r w:rsidRPr="007517B4">
              <w:rPr>
                <w:b/>
                <w:bCs/>
                <w:sz w:val="16"/>
                <w:szCs w:val="16"/>
              </w:rPr>
              <w:t>ABAH</w:t>
            </w:r>
          </w:p>
        </w:tc>
        <w:tc>
          <w:tcPr>
            <w:tcW w:w="983" w:type="dxa"/>
          </w:tcPr>
          <w:p w:rsidR="00AE153D" w:rsidRPr="007517B4" w:rsidRDefault="00AE153D" w:rsidP="004E5F53">
            <w:pPr>
              <w:spacing w:after="0" w:line="240" w:lineRule="auto"/>
              <w:rPr>
                <w:sz w:val="16"/>
                <w:szCs w:val="16"/>
              </w:rPr>
            </w:pPr>
            <w:r w:rsidRPr="007517B4">
              <w:rPr>
                <w:sz w:val="16"/>
                <w:szCs w:val="16"/>
              </w:rPr>
              <w:t>Meters</w:t>
            </w:r>
          </w:p>
        </w:tc>
        <w:tc>
          <w:tcPr>
            <w:tcW w:w="983" w:type="dxa"/>
          </w:tcPr>
          <w:p w:rsidR="00AE153D" w:rsidRPr="007517B4" w:rsidRDefault="00AE153D" w:rsidP="004E5F53">
            <w:pPr>
              <w:spacing w:after="0" w:line="240" w:lineRule="auto"/>
              <w:rPr>
                <w:sz w:val="16"/>
                <w:szCs w:val="16"/>
              </w:rPr>
            </w:pPr>
            <w:r w:rsidRPr="007517B4">
              <w:rPr>
                <w:sz w:val="16"/>
                <w:szCs w:val="16"/>
              </w:rPr>
              <w:t>3495</w:t>
            </w:r>
          </w:p>
        </w:tc>
        <w:tc>
          <w:tcPr>
            <w:tcW w:w="983" w:type="dxa"/>
          </w:tcPr>
          <w:p w:rsidR="00AE153D" w:rsidRPr="007517B4" w:rsidRDefault="00AE153D" w:rsidP="004E5F53">
            <w:pPr>
              <w:spacing w:after="0" w:line="240" w:lineRule="auto"/>
              <w:rPr>
                <w:sz w:val="16"/>
                <w:szCs w:val="16"/>
              </w:rPr>
            </w:pPr>
            <w:r w:rsidRPr="007517B4">
              <w:rPr>
                <w:sz w:val="16"/>
                <w:szCs w:val="16"/>
              </w:rPr>
              <w:t>2000</w:t>
            </w:r>
          </w:p>
        </w:tc>
        <w:tc>
          <w:tcPr>
            <w:tcW w:w="983" w:type="dxa"/>
          </w:tcPr>
          <w:p w:rsidR="00AE153D" w:rsidRPr="007517B4" w:rsidRDefault="00AE153D" w:rsidP="004E5F53">
            <w:pPr>
              <w:spacing w:after="0" w:line="240" w:lineRule="auto"/>
              <w:rPr>
                <w:sz w:val="16"/>
                <w:szCs w:val="16"/>
              </w:rPr>
            </w:pPr>
            <w:r w:rsidRPr="007517B4">
              <w:rPr>
                <w:sz w:val="16"/>
                <w:szCs w:val="16"/>
              </w:rPr>
              <w:t>6.99</w:t>
            </w:r>
          </w:p>
        </w:tc>
        <w:tc>
          <w:tcPr>
            <w:tcW w:w="989" w:type="dxa"/>
          </w:tcPr>
          <w:p w:rsidR="00AE153D" w:rsidRPr="007517B4" w:rsidRDefault="00AE153D" w:rsidP="004E5F53">
            <w:pPr>
              <w:spacing w:after="0" w:line="240" w:lineRule="auto"/>
              <w:rPr>
                <w:sz w:val="16"/>
                <w:szCs w:val="16"/>
              </w:rPr>
            </w:pPr>
            <w:r w:rsidRPr="007517B4">
              <w:rPr>
                <w:sz w:val="16"/>
                <w:szCs w:val="16"/>
              </w:rPr>
              <w:t>Meters</w:t>
            </w:r>
          </w:p>
        </w:tc>
        <w:tc>
          <w:tcPr>
            <w:tcW w:w="989" w:type="dxa"/>
          </w:tcPr>
          <w:p w:rsidR="00AE153D" w:rsidRPr="007517B4" w:rsidRDefault="00AE153D" w:rsidP="004E5F53">
            <w:pPr>
              <w:spacing w:after="0" w:line="240" w:lineRule="auto"/>
              <w:rPr>
                <w:sz w:val="16"/>
                <w:szCs w:val="16"/>
              </w:rPr>
            </w:pPr>
            <w:r w:rsidRPr="007517B4">
              <w:rPr>
                <w:sz w:val="16"/>
                <w:szCs w:val="16"/>
              </w:rPr>
              <w:t>3242</w:t>
            </w:r>
          </w:p>
        </w:tc>
        <w:tc>
          <w:tcPr>
            <w:tcW w:w="989" w:type="dxa"/>
          </w:tcPr>
          <w:p w:rsidR="00AE153D" w:rsidRPr="007517B4" w:rsidRDefault="00AE153D" w:rsidP="004E5F53">
            <w:pPr>
              <w:spacing w:after="0" w:line="240" w:lineRule="auto"/>
              <w:rPr>
                <w:sz w:val="16"/>
                <w:szCs w:val="16"/>
              </w:rPr>
            </w:pPr>
            <w:r w:rsidRPr="007517B4">
              <w:rPr>
                <w:sz w:val="16"/>
                <w:szCs w:val="16"/>
              </w:rPr>
              <w:t>2406</w:t>
            </w:r>
          </w:p>
        </w:tc>
        <w:tc>
          <w:tcPr>
            <w:tcW w:w="989" w:type="dxa"/>
          </w:tcPr>
          <w:p w:rsidR="00AE153D" w:rsidRPr="007517B4" w:rsidRDefault="00AE153D" w:rsidP="004E5F53">
            <w:pPr>
              <w:spacing w:after="0" w:line="240" w:lineRule="auto"/>
              <w:rPr>
                <w:sz w:val="16"/>
                <w:szCs w:val="16"/>
              </w:rPr>
            </w:pPr>
            <w:r w:rsidRPr="007517B4">
              <w:rPr>
                <w:sz w:val="16"/>
                <w:szCs w:val="16"/>
              </w:rPr>
              <w:t>7.80</w:t>
            </w:r>
          </w:p>
        </w:tc>
        <w:tc>
          <w:tcPr>
            <w:tcW w:w="405" w:type="dxa"/>
          </w:tcPr>
          <w:p w:rsidR="00AE153D" w:rsidRPr="007517B4" w:rsidRDefault="00AE153D" w:rsidP="004E5F53">
            <w:pPr>
              <w:spacing w:after="0" w:line="240" w:lineRule="auto"/>
              <w:rPr>
                <w:sz w:val="16"/>
                <w:szCs w:val="16"/>
              </w:rPr>
            </w:pPr>
            <w:r w:rsidRPr="007517B4">
              <w:rPr>
                <w:sz w:val="16"/>
                <w:szCs w:val="16"/>
              </w:rPr>
              <w:t>0.81</w:t>
            </w:r>
          </w:p>
        </w:tc>
      </w:tr>
      <w:tr w:rsidR="00AE153D" w:rsidRPr="007517B4" w:rsidTr="004E5F53">
        <w:tc>
          <w:tcPr>
            <w:tcW w:w="346" w:type="dxa"/>
          </w:tcPr>
          <w:p w:rsidR="00AE153D" w:rsidRPr="007517B4" w:rsidRDefault="00AE153D" w:rsidP="004E5F53">
            <w:pPr>
              <w:spacing w:after="0" w:line="240" w:lineRule="auto"/>
              <w:rPr>
                <w:b/>
                <w:bCs/>
                <w:sz w:val="16"/>
                <w:szCs w:val="16"/>
              </w:rPr>
            </w:pPr>
          </w:p>
        </w:tc>
        <w:tc>
          <w:tcPr>
            <w:tcW w:w="983" w:type="dxa"/>
          </w:tcPr>
          <w:p w:rsidR="00AE153D" w:rsidRPr="007517B4" w:rsidRDefault="00AE153D" w:rsidP="004E5F53">
            <w:pPr>
              <w:spacing w:after="0" w:line="240" w:lineRule="auto"/>
              <w:rPr>
                <w:sz w:val="16"/>
                <w:szCs w:val="16"/>
              </w:rPr>
            </w:pPr>
          </w:p>
        </w:tc>
        <w:tc>
          <w:tcPr>
            <w:tcW w:w="983" w:type="dxa"/>
          </w:tcPr>
          <w:p w:rsidR="00AE153D" w:rsidRPr="007517B4" w:rsidRDefault="00AE153D" w:rsidP="004E5F53">
            <w:pPr>
              <w:spacing w:after="0" w:line="240" w:lineRule="auto"/>
              <w:rPr>
                <w:sz w:val="16"/>
                <w:szCs w:val="16"/>
              </w:rPr>
            </w:pPr>
          </w:p>
        </w:tc>
        <w:tc>
          <w:tcPr>
            <w:tcW w:w="983" w:type="dxa"/>
          </w:tcPr>
          <w:p w:rsidR="00AE153D" w:rsidRPr="007517B4" w:rsidRDefault="00AE153D" w:rsidP="004E5F53">
            <w:pPr>
              <w:spacing w:after="0" w:line="240" w:lineRule="auto"/>
              <w:rPr>
                <w:sz w:val="16"/>
                <w:szCs w:val="16"/>
              </w:rPr>
            </w:pPr>
          </w:p>
        </w:tc>
        <w:tc>
          <w:tcPr>
            <w:tcW w:w="983" w:type="dxa"/>
          </w:tcPr>
          <w:p w:rsidR="00AE153D" w:rsidRPr="007517B4" w:rsidRDefault="00AE153D" w:rsidP="004E5F53">
            <w:pPr>
              <w:spacing w:after="0" w:line="240" w:lineRule="auto"/>
              <w:rPr>
                <w:sz w:val="16"/>
                <w:szCs w:val="16"/>
              </w:rPr>
            </w:pPr>
          </w:p>
        </w:tc>
        <w:tc>
          <w:tcPr>
            <w:tcW w:w="989" w:type="dxa"/>
          </w:tcPr>
          <w:p w:rsidR="00AE153D" w:rsidRPr="007517B4" w:rsidRDefault="00AE153D" w:rsidP="004E5F53">
            <w:pPr>
              <w:spacing w:after="0" w:line="240" w:lineRule="auto"/>
              <w:rPr>
                <w:sz w:val="16"/>
                <w:szCs w:val="16"/>
              </w:rPr>
            </w:pPr>
          </w:p>
        </w:tc>
        <w:tc>
          <w:tcPr>
            <w:tcW w:w="989" w:type="dxa"/>
          </w:tcPr>
          <w:p w:rsidR="00AE153D" w:rsidRPr="007517B4" w:rsidRDefault="00AE153D" w:rsidP="004E5F53">
            <w:pPr>
              <w:spacing w:after="0" w:line="240" w:lineRule="auto"/>
              <w:rPr>
                <w:sz w:val="16"/>
                <w:szCs w:val="16"/>
              </w:rPr>
            </w:pPr>
          </w:p>
        </w:tc>
        <w:tc>
          <w:tcPr>
            <w:tcW w:w="989" w:type="dxa"/>
          </w:tcPr>
          <w:p w:rsidR="00AE153D" w:rsidRPr="007517B4" w:rsidRDefault="00AE153D" w:rsidP="004E5F53">
            <w:pPr>
              <w:spacing w:after="0" w:line="240" w:lineRule="auto"/>
              <w:rPr>
                <w:sz w:val="16"/>
                <w:szCs w:val="16"/>
              </w:rPr>
            </w:pPr>
          </w:p>
        </w:tc>
        <w:tc>
          <w:tcPr>
            <w:tcW w:w="989" w:type="dxa"/>
          </w:tcPr>
          <w:p w:rsidR="00AE153D" w:rsidRPr="007517B4" w:rsidRDefault="00AE153D" w:rsidP="004E5F53">
            <w:pPr>
              <w:spacing w:after="0" w:line="240" w:lineRule="auto"/>
              <w:rPr>
                <w:b/>
                <w:bCs/>
                <w:sz w:val="16"/>
                <w:szCs w:val="16"/>
              </w:rPr>
            </w:pPr>
            <w:r w:rsidRPr="007517B4">
              <w:rPr>
                <w:b/>
                <w:bCs/>
                <w:sz w:val="16"/>
                <w:szCs w:val="16"/>
              </w:rPr>
              <w:t>Total</w:t>
            </w:r>
          </w:p>
        </w:tc>
        <w:tc>
          <w:tcPr>
            <w:tcW w:w="405" w:type="dxa"/>
          </w:tcPr>
          <w:p w:rsidR="00AE153D" w:rsidRPr="007517B4" w:rsidRDefault="00AE153D" w:rsidP="004E5F53">
            <w:pPr>
              <w:spacing w:after="0" w:line="240" w:lineRule="auto"/>
              <w:rPr>
                <w:b/>
                <w:bCs/>
                <w:sz w:val="16"/>
                <w:szCs w:val="16"/>
              </w:rPr>
            </w:pPr>
            <w:r w:rsidRPr="007517B4">
              <w:rPr>
                <w:b/>
                <w:bCs/>
                <w:sz w:val="16"/>
                <w:szCs w:val="16"/>
              </w:rPr>
              <w:t>24.21</w:t>
            </w:r>
          </w:p>
        </w:tc>
      </w:tr>
    </w:tbl>
    <w:p w:rsidR="00AE153D" w:rsidRPr="00F9516A" w:rsidRDefault="00AE153D" w:rsidP="00AE153D">
      <w:pPr>
        <w:pStyle w:val="Default"/>
        <w:spacing w:line="276" w:lineRule="auto"/>
        <w:jc w:val="both"/>
        <w:rPr>
          <w:rFonts w:ascii="Times New Roman" w:hAnsi="Times New Roman" w:cs="Times New Roman"/>
          <w:sz w:val="22"/>
          <w:szCs w:val="22"/>
        </w:rPr>
      </w:pPr>
    </w:p>
    <w:p w:rsidR="00AE153D" w:rsidRPr="008B2EEB" w:rsidRDefault="00AE153D" w:rsidP="00AE153D">
      <w:pPr>
        <w:pStyle w:val="Default"/>
        <w:spacing w:line="360" w:lineRule="auto"/>
        <w:jc w:val="both"/>
        <w:rPr>
          <w:rFonts w:ascii="Times New Roman" w:hAnsi="Times New Roman" w:cs="Times New Roman"/>
        </w:rPr>
      </w:pPr>
      <w:r w:rsidRPr="008B2EEB">
        <w:rPr>
          <w:rFonts w:ascii="Times New Roman" w:hAnsi="Times New Roman" w:cs="Times New Roman"/>
        </w:rPr>
        <w:t xml:space="preserve">From the above table, it could be seen that the excess expenditure was due to 2D data acquisition processing and interpretation for which a Russian contractor was chosen in ICB whose rates were higher than bid cost and the other attribute was cost incurred on ultra-shallow water rig in place of normal off shore rig. </w:t>
      </w:r>
    </w:p>
    <w:p w:rsidR="00AE153D" w:rsidRPr="008B2EEB" w:rsidRDefault="00AE153D" w:rsidP="00AE153D">
      <w:pPr>
        <w:pStyle w:val="Default"/>
        <w:spacing w:line="360" w:lineRule="auto"/>
        <w:jc w:val="both"/>
        <w:rPr>
          <w:rFonts w:ascii="Times New Roman" w:hAnsi="Times New Roman" w:cs="Times New Roman"/>
        </w:rPr>
      </w:pPr>
      <w:r w:rsidRPr="008B2EEB">
        <w:rPr>
          <w:rFonts w:ascii="Times New Roman" w:hAnsi="Times New Roman" w:cs="Times New Roman"/>
        </w:rPr>
        <w:t>The detailed reasons furnished by Management were as follows:</w:t>
      </w:r>
    </w:p>
    <w:p w:rsidR="00AE153D" w:rsidRPr="008B2EEB" w:rsidRDefault="00AE153D" w:rsidP="00AE153D">
      <w:pPr>
        <w:pStyle w:val="ListParagraph"/>
        <w:numPr>
          <w:ilvl w:val="0"/>
          <w:numId w:val="26"/>
        </w:numPr>
        <w:spacing w:line="360" w:lineRule="auto"/>
        <w:jc w:val="both"/>
        <w:rPr>
          <w:rFonts w:ascii="Times New Roman" w:hAnsi="Times New Roman" w:cs="Times New Roman"/>
          <w:sz w:val="24"/>
          <w:szCs w:val="24"/>
        </w:rPr>
      </w:pPr>
      <w:r w:rsidRPr="008B2EEB">
        <w:rPr>
          <w:rFonts w:ascii="Times New Roman" w:hAnsi="Times New Roman" w:cs="Times New Roman"/>
          <w:sz w:val="24"/>
          <w:szCs w:val="24"/>
        </w:rPr>
        <w:t>After award of the block 2003/1, it was found that the block fell within land, transition zone and shallow water area which required special equipment for data acquisition.  Due to which for 2D data acquisition a Russian Contractor was selected in International Competitive Bidding, whose rates were much higher than the bid cost and increase in input costs (Manpower, Materials, Services) due to time gap between the submission of the bid and actual execution resulted in excess expenditure of USD$ 17.84 million on 2D data acquisition. So, data acquisition cost substantially increased from the bench mark cost which was estimated based on land data acquisition system.</w:t>
      </w:r>
    </w:p>
    <w:p w:rsidR="00AE153D" w:rsidRPr="008B2EEB" w:rsidRDefault="00AE153D" w:rsidP="00AE153D">
      <w:pPr>
        <w:pStyle w:val="ListParagraph"/>
        <w:numPr>
          <w:ilvl w:val="0"/>
          <w:numId w:val="26"/>
        </w:numPr>
        <w:spacing w:line="360" w:lineRule="auto"/>
        <w:jc w:val="both"/>
        <w:rPr>
          <w:rFonts w:ascii="Times New Roman" w:hAnsi="Times New Roman" w:cs="Times New Roman"/>
          <w:sz w:val="24"/>
          <w:szCs w:val="24"/>
        </w:rPr>
      </w:pPr>
      <w:r w:rsidRPr="008B2EEB">
        <w:rPr>
          <w:rFonts w:ascii="Times New Roman" w:hAnsi="Times New Roman" w:cs="Times New Roman"/>
          <w:sz w:val="24"/>
          <w:szCs w:val="24"/>
        </w:rPr>
        <w:t>The bench mark cost of drilling of well Gulf South F-1 as per PSC was USD 7.44 MM based on the assumption that it was a normal off shore well.  However, the water depth in the area surrounding the well was 10-14m which necessitated hiring of ultra-shallow water rig, availability of which was very limited in oil industry.  The Ultra Shallow Water rig was Charter-hired through Global tender at a very high cost of US$ 1.35 lakh/day which resulted in excess expenditure in drilling exploratory well Gulf South F-1.</w:t>
      </w:r>
    </w:p>
    <w:p w:rsidR="00AE153D" w:rsidRPr="00F9516A" w:rsidRDefault="00AE153D" w:rsidP="00AE153D">
      <w:pPr>
        <w:spacing w:line="360" w:lineRule="auto"/>
        <w:rPr>
          <w:szCs w:val="22"/>
        </w:rPr>
      </w:pPr>
      <w:r w:rsidRPr="00F9516A">
        <w:rPr>
          <w:szCs w:val="22"/>
        </w:rPr>
        <w:t>Audit observed that</w:t>
      </w:r>
      <w:r>
        <w:rPr>
          <w:szCs w:val="22"/>
        </w:rPr>
        <w:t>:</w:t>
      </w:r>
    </w:p>
    <w:p w:rsidR="00AE153D" w:rsidRPr="00F9516A" w:rsidRDefault="00AE153D" w:rsidP="00AE153D">
      <w:pPr>
        <w:spacing w:line="360" w:lineRule="auto"/>
        <w:rPr>
          <w:szCs w:val="22"/>
        </w:rPr>
      </w:pPr>
      <w:r w:rsidRPr="00F9516A">
        <w:rPr>
          <w:szCs w:val="22"/>
        </w:rPr>
        <w:t>1. The excess expenditure incurred by Basin incurred during exploration phase -I and II in excess of benchmark cost has not been approved by MoP&amp;G since 2012 till date (October 2022). The status of the same and details of follow up action taken by WON Basin may be intimated to audit</w:t>
      </w:r>
    </w:p>
    <w:p w:rsidR="00AE153D" w:rsidRDefault="00AE153D" w:rsidP="00AE153D">
      <w:pPr>
        <w:spacing w:line="360" w:lineRule="auto"/>
        <w:rPr>
          <w:szCs w:val="22"/>
        </w:rPr>
      </w:pPr>
      <w:r w:rsidRPr="00F9516A">
        <w:rPr>
          <w:szCs w:val="22"/>
        </w:rPr>
        <w:t>2. Approval of Audited Accounts of FY 2012-13 is pending for the above expenditure</w:t>
      </w:r>
      <w:r>
        <w:rPr>
          <w:szCs w:val="22"/>
        </w:rPr>
        <w:t xml:space="preserve"> as on date (October 2022).</w:t>
      </w:r>
    </w:p>
    <w:p w:rsidR="00AE153D" w:rsidRPr="00422AB4" w:rsidRDefault="00AE153D" w:rsidP="00AE153D">
      <w:pPr>
        <w:spacing w:line="360" w:lineRule="auto"/>
        <w:rPr>
          <w:color w:val="auto"/>
          <w:szCs w:val="22"/>
        </w:rPr>
      </w:pPr>
      <w:r w:rsidRPr="00422AB4">
        <w:rPr>
          <w:color w:val="auto"/>
          <w:szCs w:val="22"/>
        </w:rPr>
        <w:lastRenderedPageBreak/>
        <w:t>Management in its reply (March 2023) stated that approval is awaited from MoPNG for cost incurred during exploration phase-I and phase-II in excess of benchmark cost. Thus, fact remains that excess expenditure incurred by Basin is yet to be approved.</w:t>
      </w:r>
    </w:p>
    <w:p w:rsidR="00422AB4" w:rsidRPr="00422AB4" w:rsidRDefault="00422AB4" w:rsidP="00422AB4">
      <w:pPr>
        <w:pStyle w:val="Default"/>
        <w:spacing w:after="240" w:line="360" w:lineRule="auto"/>
        <w:jc w:val="both"/>
        <w:rPr>
          <w:rFonts w:ascii="Times New Roman" w:hAnsi="Times New Roman" w:cs="Times New Roman"/>
        </w:rPr>
      </w:pPr>
      <w:r>
        <w:rPr>
          <w:rFonts w:ascii="Times New Roman" w:hAnsi="Times New Roman" w:cs="Times New Roman"/>
        </w:rPr>
        <w:t xml:space="preserve">Management is required to update the status of approval as and when received. </w:t>
      </w:r>
    </w:p>
    <w:p w:rsidR="00AE153D" w:rsidRPr="00F9516A" w:rsidRDefault="00AE153D" w:rsidP="00AE153D">
      <w:pPr>
        <w:spacing w:line="360" w:lineRule="auto"/>
        <w:rPr>
          <w:b/>
          <w:szCs w:val="22"/>
        </w:rPr>
      </w:pPr>
      <w:r w:rsidRPr="00F9516A">
        <w:rPr>
          <w:b/>
          <w:szCs w:val="22"/>
          <w:highlight w:val="lightGray"/>
        </w:rPr>
        <w:t>Unsettled issue on cost allocation on rig mobilization</w:t>
      </w:r>
      <w:r w:rsidRPr="00F9516A">
        <w:rPr>
          <w:b/>
          <w:szCs w:val="22"/>
        </w:rPr>
        <w:t xml:space="preserve"> </w:t>
      </w:r>
    </w:p>
    <w:p w:rsidR="00AE153D" w:rsidRDefault="00AE153D" w:rsidP="00AE153D">
      <w:pPr>
        <w:spacing w:line="360" w:lineRule="auto"/>
        <w:rPr>
          <w:szCs w:val="22"/>
        </w:rPr>
      </w:pPr>
      <w:r w:rsidRPr="00F9516A">
        <w:rPr>
          <w:szCs w:val="22"/>
        </w:rPr>
        <w:t xml:space="preserve">DGH on audited account 2011-12 (MCR-28) has approved USD 4.99 million against expenditure of USD 5.13 million. DGH deliberated the reason for the above </w:t>
      </w:r>
      <w:r>
        <w:rPr>
          <w:szCs w:val="22"/>
        </w:rPr>
        <w:t>stating that, “r</w:t>
      </w:r>
      <w:r w:rsidRPr="00F9516A">
        <w:rPr>
          <w:szCs w:val="22"/>
        </w:rPr>
        <w:t>ig was mobilized for 3 wells in each CB-OSN-2003/1, CB-ONN-2004/3 &amp; CB-ONN-2</w:t>
      </w:r>
      <w:r>
        <w:rPr>
          <w:szCs w:val="22"/>
        </w:rPr>
        <w:t>004/, however, cost allocation of r</w:t>
      </w:r>
      <w:r w:rsidRPr="00F9516A">
        <w:rPr>
          <w:szCs w:val="22"/>
        </w:rPr>
        <w:t>ig mobilization and transportation was allocated only</w:t>
      </w:r>
      <w:r>
        <w:rPr>
          <w:szCs w:val="22"/>
        </w:rPr>
        <w:t xml:space="preserve"> for</w:t>
      </w:r>
      <w:r w:rsidRPr="00F9516A">
        <w:rPr>
          <w:szCs w:val="22"/>
        </w:rPr>
        <w:t xml:space="preserve"> two blocks. This had resulted in higher well rig mobilization cost for well ABAH in audited account FY 2011-12.” </w:t>
      </w:r>
    </w:p>
    <w:p w:rsidR="00AE153D" w:rsidRDefault="00AE153D" w:rsidP="00AE153D">
      <w:pPr>
        <w:spacing w:line="360" w:lineRule="auto"/>
        <w:rPr>
          <w:szCs w:val="22"/>
        </w:rPr>
      </w:pPr>
      <w:r>
        <w:rPr>
          <w:szCs w:val="22"/>
        </w:rPr>
        <w:t>Audit observed that:</w:t>
      </w:r>
    </w:p>
    <w:p w:rsidR="00AE153D" w:rsidRDefault="00AE153D" w:rsidP="00AE153D">
      <w:pPr>
        <w:spacing w:line="360" w:lineRule="auto"/>
        <w:rPr>
          <w:szCs w:val="22"/>
        </w:rPr>
      </w:pPr>
      <w:r>
        <w:rPr>
          <w:szCs w:val="22"/>
        </w:rPr>
        <w:t xml:space="preserve">1. Resultantly </w:t>
      </w:r>
      <w:r w:rsidRPr="00F9516A">
        <w:rPr>
          <w:szCs w:val="22"/>
        </w:rPr>
        <w:t xml:space="preserve">USD 0.129 million is still unsettled </w:t>
      </w:r>
      <w:r>
        <w:rPr>
          <w:szCs w:val="22"/>
        </w:rPr>
        <w:t xml:space="preserve">as on date (October 2022) </w:t>
      </w:r>
    </w:p>
    <w:p w:rsidR="00AE153D" w:rsidRDefault="00AE153D" w:rsidP="00AE153D">
      <w:pPr>
        <w:spacing w:line="360" w:lineRule="auto"/>
        <w:rPr>
          <w:szCs w:val="22"/>
        </w:rPr>
      </w:pPr>
      <w:r>
        <w:rPr>
          <w:szCs w:val="22"/>
        </w:rPr>
        <w:t>2. Approval of</w:t>
      </w:r>
      <w:r w:rsidRPr="00F9516A">
        <w:rPr>
          <w:szCs w:val="22"/>
        </w:rPr>
        <w:t xml:space="preserve"> audited accounts for FY 2013-14 is </w:t>
      </w:r>
      <w:r>
        <w:rPr>
          <w:szCs w:val="22"/>
        </w:rPr>
        <w:t>pending as on date (October 2022).</w:t>
      </w:r>
    </w:p>
    <w:p w:rsidR="00AE153D" w:rsidRDefault="00AE153D" w:rsidP="00AE153D">
      <w:pPr>
        <w:spacing w:line="360" w:lineRule="auto"/>
        <w:rPr>
          <w:szCs w:val="22"/>
        </w:rPr>
      </w:pPr>
      <w:r>
        <w:rPr>
          <w:szCs w:val="22"/>
        </w:rPr>
        <w:t>The follow up action and measures taken by WON Basin towards getting the audited accounts approved along with settling the issue of unsettled balance may be intimated to audit.</w:t>
      </w:r>
    </w:p>
    <w:p w:rsidR="00AE153D" w:rsidRDefault="00AE153D" w:rsidP="00AE153D">
      <w:pPr>
        <w:spacing w:line="360" w:lineRule="auto"/>
        <w:rPr>
          <w:color w:val="00B050"/>
          <w:szCs w:val="22"/>
        </w:rPr>
      </w:pPr>
      <w:r w:rsidRPr="004E5F53">
        <w:rPr>
          <w:color w:val="auto"/>
          <w:szCs w:val="22"/>
        </w:rPr>
        <w:t>Management submitted (March 2023) that approval of USD 0.129 million along with audited accounts for the period 2013-14 is still pending with DGH. Hence, USD 0.129 million is still unsettled</w:t>
      </w:r>
      <w:r w:rsidRPr="008B2EEB">
        <w:rPr>
          <w:color w:val="00B050"/>
          <w:szCs w:val="22"/>
        </w:rPr>
        <w:t>.</w:t>
      </w:r>
    </w:p>
    <w:p w:rsidR="004E5F53" w:rsidRPr="004E5F53" w:rsidRDefault="004E5F53" w:rsidP="004E5F53">
      <w:pPr>
        <w:pStyle w:val="Default"/>
        <w:spacing w:after="240" w:line="360" w:lineRule="auto"/>
        <w:jc w:val="both"/>
        <w:rPr>
          <w:rFonts w:ascii="Times New Roman" w:hAnsi="Times New Roman" w:cs="Times New Roman"/>
        </w:rPr>
      </w:pPr>
      <w:r>
        <w:rPr>
          <w:rFonts w:ascii="Times New Roman" w:hAnsi="Times New Roman" w:cs="Times New Roman"/>
        </w:rPr>
        <w:t xml:space="preserve">Management is required to update the status of approval as and when received. </w:t>
      </w:r>
    </w:p>
    <w:p w:rsidR="00AE153D" w:rsidRPr="00F9516A" w:rsidRDefault="00AE153D" w:rsidP="00AE153D">
      <w:pPr>
        <w:spacing w:line="360" w:lineRule="auto"/>
        <w:rPr>
          <w:b/>
          <w:szCs w:val="22"/>
        </w:rPr>
      </w:pPr>
      <w:r w:rsidRPr="00F9516A">
        <w:rPr>
          <w:b/>
          <w:szCs w:val="22"/>
          <w:highlight w:val="lightGray"/>
        </w:rPr>
        <w:t>Non-Payment of Liquidated damages - USD 1,132,287</w:t>
      </w:r>
    </w:p>
    <w:p w:rsidR="00AE153D" w:rsidRDefault="00AE153D" w:rsidP="00AE153D">
      <w:pPr>
        <w:spacing w:line="360" w:lineRule="auto"/>
        <w:rPr>
          <w:szCs w:val="22"/>
        </w:rPr>
      </w:pPr>
      <w:r>
        <w:rPr>
          <w:szCs w:val="22"/>
        </w:rPr>
        <w:t xml:space="preserve">DGH had raised the issue of </w:t>
      </w:r>
      <w:r w:rsidRPr="00F9516A">
        <w:rPr>
          <w:szCs w:val="22"/>
        </w:rPr>
        <w:t>non-payment of balance amount of USD 1,132,287</w:t>
      </w:r>
      <w:r>
        <w:rPr>
          <w:szCs w:val="22"/>
        </w:rPr>
        <w:t xml:space="preserve"> towards LD in respect of Phase-I in May 2020. </w:t>
      </w:r>
      <w:r w:rsidRPr="00F9516A">
        <w:rPr>
          <w:szCs w:val="22"/>
        </w:rPr>
        <w:t xml:space="preserve"> </w:t>
      </w:r>
      <w:r>
        <w:rPr>
          <w:szCs w:val="22"/>
        </w:rPr>
        <w:t xml:space="preserve">However, it was noticed that </w:t>
      </w:r>
      <w:r w:rsidRPr="00F9516A">
        <w:rPr>
          <w:szCs w:val="22"/>
        </w:rPr>
        <w:t xml:space="preserve">the dispute regarding CoUMWP and LD under PSC </w:t>
      </w:r>
      <w:r>
        <w:rPr>
          <w:szCs w:val="22"/>
        </w:rPr>
        <w:t xml:space="preserve">is being taken up through </w:t>
      </w:r>
      <w:r w:rsidRPr="00F9516A">
        <w:rPr>
          <w:szCs w:val="22"/>
        </w:rPr>
        <w:t>CEEE</w:t>
      </w:r>
      <w:r>
        <w:rPr>
          <w:szCs w:val="22"/>
        </w:rPr>
        <w:t xml:space="preserve">. </w:t>
      </w:r>
      <w:r w:rsidRPr="00F9516A">
        <w:rPr>
          <w:szCs w:val="22"/>
        </w:rPr>
        <w:t xml:space="preserve"> Consent letter for referring </w:t>
      </w:r>
      <w:r>
        <w:rPr>
          <w:szCs w:val="22"/>
        </w:rPr>
        <w:t xml:space="preserve">dispute of ONGC </w:t>
      </w:r>
      <w:r w:rsidRPr="00F9516A">
        <w:rPr>
          <w:szCs w:val="22"/>
        </w:rPr>
        <w:t xml:space="preserve">in line with terms and conditions </w:t>
      </w:r>
      <w:r>
        <w:rPr>
          <w:szCs w:val="22"/>
        </w:rPr>
        <w:t>has been sent to DG/</w:t>
      </w:r>
      <w:r w:rsidRPr="00F9516A">
        <w:rPr>
          <w:szCs w:val="22"/>
        </w:rPr>
        <w:t xml:space="preserve">DGH on </w:t>
      </w:r>
      <w:r>
        <w:rPr>
          <w:szCs w:val="22"/>
        </w:rPr>
        <w:t xml:space="preserve">December 2021.  </w:t>
      </w:r>
      <w:r w:rsidRPr="00F9516A">
        <w:rPr>
          <w:szCs w:val="22"/>
        </w:rPr>
        <w:t>The matter of CB-OSN-2003/1 was represented to the CEEE on 14.03.20</w:t>
      </w:r>
      <w:r>
        <w:rPr>
          <w:szCs w:val="22"/>
        </w:rPr>
        <w:t xml:space="preserve">22, however the final verdict is awaited as on date (October 2022). </w:t>
      </w:r>
    </w:p>
    <w:p w:rsidR="00AE153D" w:rsidRDefault="00AE153D" w:rsidP="00AE153D">
      <w:pPr>
        <w:spacing w:line="360" w:lineRule="auto"/>
        <w:rPr>
          <w:szCs w:val="22"/>
        </w:rPr>
      </w:pPr>
      <w:r>
        <w:rPr>
          <w:szCs w:val="22"/>
        </w:rPr>
        <w:t xml:space="preserve">DGH as a nodal officer had sought extension till June 2022 only however, </w:t>
      </w:r>
      <w:r w:rsidRPr="00573A19">
        <w:t>final conciliation of the proceedings by CEEE</w:t>
      </w:r>
      <w:r>
        <w:rPr>
          <w:szCs w:val="22"/>
        </w:rPr>
        <w:t xml:space="preserve"> as on date is still awaited. </w:t>
      </w:r>
      <w:r w:rsidRPr="00F9516A">
        <w:rPr>
          <w:szCs w:val="22"/>
        </w:rPr>
        <w:t xml:space="preserve"> </w:t>
      </w:r>
    </w:p>
    <w:p w:rsidR="00AE153D" w:rsidRDefault="00AE153D" w:rsidP="00AE153D">
      <w:pPr>
        <w:spacing w:line="360" w:lineRule="auto"/>
        <w:rPr>
          <w:szCs w:val="22"/>
        </w:rPr>
      </w:pPr>
      <w:r>
        <w:rPr>
          <w:szCs w:val="22"/>
        </w:rPr>
        <w:lastRenderedPageBreak/>
        <w:t>Management in its reply (March 2023) stated that the issue has been taken up by EXCOM and Basin is in regular contract with EXCOM. Hence, it is pertinent to mention that dispute of non-payment of amount of USD 1,132,287 towards LD in respect of Phase-I is still not been resolved.</w:t>
      </w:r>
    </w:p>
    <w:p w:rsidR="004E5F53" w:rsidRPr="004E5F53" w:rsidRDefault="004E5F53" w:rsidP="004E5F53">
      <w:pPr>
        <w:pStyle w:val="Default"/>
        <w:spacing w:after="240" w:line="360" w:lineRule="auto"/>
        <w:jc w:val="both"/>
        <w:rPr>
          <w:rFonts w:ascii="Times New Roman" w:hAnsi="Times New Roman" w:cs="Times New Roman"/>
        </w:rPr>
      </w:pPr>
      <w:r>
        <w:rPr>
          <w:rFonts w:ascii="Times New Roman" w:hAnsi="Times New Roman" w:cs="Times New Roman"/>
        </w:rPr>
        <w:t xml:space="preserve">Management is required to update the status of approval as and when received. </w:t>
      </w:r>
    </w:p>
    <w:p w:rsidR="001A213A" w:rsidRPr="001A213A" w:rsidRDefault="00C00494" w:rsidP="001A213A">
      <w:pPr>
        <w:spacing w:after="0" w:line="360" w:lineRule="auto"/>
        <w:rPr>
          <w:b/>
          <w:bCs/>
          <w:szCs w:val="24"/>
        </w:rPr>
      </w:pPr>
      <w:r w:rsidRPr="009F0E47">
        <w:rPr>
          <w:b/>
          <w:bCs/>
          <w:szCs w:val="24"/>
        </w:rPr>
        <w:t>Para 5</w:t>
      </w:r>
      <w:r w:rsidR="001A213A" w:rsidRPr="009F0E47">
        <w:rPr>
          <w:b/>
          <w:bCs/>
          <w:szCs w:val="24"/>
        </w:rPr>
        <w:t xml:space="preserve">: </w:t>
      </w:r>
      <w:r w:rsidR="00952FB4" w:rsidRPr="009F0E47">
        <w:rPr>
          <w:b/>
          <w:bCs/>
          <w:szCs w:val="24"/>
        </w:rPr>
        <w:t xml:space="preserve"> </w:t>
      </w:r>
      <w:r w:rsidR="001A213A" w:rsidRPr="009F0E47">
        <w:rPr>
          <w:b/>
          <w:bCs/>
          <w:szCs w:val="24"/>
        </w:rPr>
        <w:t xml:space="preserve">Non-implementation of resolution of Board of Directors and partial operation of </w:t>
      </w:r>
      <w:r w:rsidR="001A213A" w:rsidRPr="009F0E47">
        <w:rPr>
          <w:b/>
          <w:szCs w:val="24"/>
        </w:rPr>
        <w:t xml:space="preserve">Kendriya Vidyalaya without </w:t>
      </w:r>
      <w:r w:rsidR="00952FB4" w:rsidRPr="009F0E47">
        <w:rPr>
          <w:b/>
          <w:szCs w:val="24"/>
        </w:rPr>
        <w:t>considering the recommendation of Chairman- VMC by KVS had resulted in in</w:t>
      </w:r>
      <w:r w:rsidR="001A213A" w:rsidRPr="009F0E47">
        <w:rPr>
          <w:b/>
          <w:szCs w:val="24"/>
        </w:rPr>
        <w:t>justice to CSR expenditure incurred by ONGC</w:t>
      </w:r>
    </w:p>
    <w:p w:rsidR="007A37BF" w:rsidRDefault="007A37BF" w:rsidP="001A213A">
      <w:pPr>
        <w:spacing w:after="0" w:line="360" w:lineRule="auto"/>
        <w:rPr>
          <w:szCs w:val="24"/>
        </w:rPr>
      </w:pPr>
    </w:p>
    <w:p w:rsidR="00984EDE" w:rsidRPr="00984EDE" w:rsidRDefault="001A213A" w:rsidP="00984EDE">
      <w:pPr>
        <w:spacing w:line="360" w:lineRule="auto"/>
        <w:rPr>
          <w:szCs w:val="22"/>
        </w:rPr>
      </w:pPr>
      <w:r w:rsidRPr="00984EDE">
        <w:rPr>
          <w:szCs w:val="22"/>
        </w:rPr>
        <w:t xml:space="preserve">Kendriya Vidyalaya (KV) No. 4 ONGC, Vadodara, Gujarat is a project school sponsored by ONGC which is located inside ONGC Campus on Makarpura Road, Vadodara. It was established in the year 1993 with CBSE Affiliation No 400035. It is a single-session school (regular shift) from classes I to XII, with only science stream in senior secondary. The school is being running in temporary buildings (as on </w:t>
      </w:r>
      <w:r w:rsidR="00761F14" w:rsidRPr="00984EDE">
        <w:rPr>
          <w:szCs w:val="22"/>
        </w:rPr>
        <w:t>March 2023</w:t>
      </w:r>
      <w:r w:rsidRPr="00984EDE">
        <w:rPr>
          <w:szCs w:val="22"/>
        </w:rPr>
        <w:t xml:space="preserve">) since beginning despite an assurance by ONGC for construction of a permanent building on the land demarcated near Central Workshop along Tarsali Road which was expected to commence within a year from opening of KV in the campus. The proposal was indeed resolved by Board of Directors of ONGC in its 100th meeting held in August 1992. </w:t>
      </w:r>
      <w:r w:rsidR="00984EDE" w:rsidRPr="00984EDE">
        <w:rPr>
          <w:szCs w:val="22"/>
        </w:rPr>
        <w:t>Finally, the Master Plan drawing has been recently approved by EC</w:t>
      </w:r>
      <w:r w:rsidR="00984EDE">
        <w:rPr>
          <w:szCs w:val="22"/>
        </w:rPr>
        <w:t xml:space="preserve"> as stated by Management</w:t>
      </w:r>
      <w:r w:rsidR="00984EDE" w:rsidRPr="00984EDE">
        <w:rPr>
          <w:szCs w:val="22"/>
        </w:rPr>
        <w:t>, which includes the new location of KV building and demolition of old buil</w:t>
      </w:r>
      <w:r w:rsidR="00984EDE">
        <w:rPr>
          <w:szCs w:val="22"/>
        </w:rPr>
        <w:t xml:space="preserve">dings at the proposed location. </w:t>
      </w:r>
      <w:r w:rsidR="00984EDE" w:rsidRPr="00984EDE">
        <w:rPr>
          <w:szCs w:val="22"/>
        </w:rPr>
        <w:t>Necessary actions for construction of new building and tendering have been initiated. The construction works shall be started after finalization of tender.</w:t>
      </w:r>
    </w:p>
    <w:p w:rsidR="001A213A" w:rsidRPr="001A213A" w:rsidRDefault="001A213A" w:rsidP="00984EDE">
      <w:pPr>
        <w:spacing w:after="0" w:line="360" w:lineRule="auto"/>
        <w:ind w:left="0" w:firstLine="0"/>
        <w:rPr>
          <w:szCs w:val="24"/>
        </w:rPr>
      </w:pPr>
      <w:r w:rsidRPr="001A213A">
        <w:rPr>
          <w:szCs w:val="24"/>
        </w:rPr>
        <w:t xml:space="preserve">From the records made available to audit, it could be seen that the authorities of KVS along with Principal of KV had raised the issue of permanent building time and again since 2017 as the existing structure persisted with issues of termite, seepage, water logging, cracks, depression in walls, floors along with other safety aspects like broken boundary walls, absence of emergency exit and many more. As neither action to restore the condition of temporary building was taking place nor any resolution in providing for permanent building to KV by ONGC, the principal of KV proposed (Dec. 2020) to Dy. Commissioner, KVS, RO, Ahmedabad for discontinuation of admission in (entry level) Class I and XI for the session 2021-22. Accordingly, after approval from the KVS, RO, Ahmedabad, admission in class I and Class XI was stopped from the academic year 2021-22.   </w:t>
      </w:r>
    </w:p>
    <w:p w:rsidR="001A213A" w:rsidRPr="001A213A" w:rsidRDefault="001A213A" w:rsidP="001A213A">
      <w:pPr>
        <w:spacing w:after="0" w:line="360" w:lineRule="auto"/>
        <w:rPr>
          <w:szCs w:val="24"/>
        </w:rPr>
      </w:pPr>
      <w:r w:rsidRPr="001A213A">
        <w:rPr>
          <w:szCs w:val="24"/>
        </w:rPr>
        <w:lastRenderedPageBreak/>
        <w:t>ONGC provided (Nov. 2021) assurance to KVS for renovation of the school premise before start of academic year 2022-23 and Chairman had categorically asked to restart Class I and XI. Based on the assurance, the principal of KV proposed to Dy. Commissioner, KVS, RO, Ahmedabad (</w:t>
      </w:r>
      <w:r w:rsidRPr="001A213A">
        <w:rPr>
          <w:i/>
          <w:szCs w:val="24"/>
        </w:rPr>
        <w:t>copy of the same was marked to Chairman- ONGC</w:t>
      </w:r>
      <w:r w:rsidRPr="001A213A">
        <w:rPr>
          <w:szCs w:val="24"/>
        </w:rPr>
        <w:t xml:space="preserve">) for review the decision of admission for Class I and Class-XI (science). The sanctioned staff strength for the year 2022-23 was received by KV- ONGC by including staff for Class I and Class-XI. Subsequently, as the progress of work in the temporary building was not as expected, Principal KV- ONGC had proposed not to start Class I for the academic year 2022-23. However, class XI was restarted in the academic year 2022-23. </w:t>
      </w:r>
      <w:r w:rsidR="00C2301B">
        <w:rPr>
          <w:szCs w:val="24"/>
        </w:rPr>
        <w:t xml:space="preserve"> Similarly, for the year 2023-24, KVS had not approved starting of class I but had concurred for additional </w:t>
      </w:r>
      <w:r w:rsidR="00634931">
        <w:rPr>
          <w:szCs w:val="24"/>
        </w:rPr>
        <w:t xml:space="preserve">for </w:t>
      </w:r>
      <w:r w:rsidR="00C2301B">
        <w:rPr>
          <w:szCs w:val="24"/>
        </w:rPr>
        <w:t>class XII</w:t>
      </w:r>
      <w:r w:rsidR="00634931">
        <w:rPr>
          <w:szCs w:val="24"/>
        </w:rPr>
        <w:t xml:space="preserve"> and continuing class XI. </w:t>
      </w:r>
      <w:r w:rsidR="00C2301B">
        <w:rPr>
          <w:szCs w:val="24"/>
        </w:rPr>
        <w:t xml:space="preserve"> </w:t>
      </w:r>
      <w:r w:rsidRPr="001A213A">
        <w:rPr>
          <w:szCs w:val="24"/>
        </w:rPr>
        <w:t xml:space="preserve">At present </w:t>
      </w:r>
      <w:r w:rsidR="00634931">
        <w:rPr>
          <w:szCs w:val="24"/>
        </w:rPr>
        <w:t xml:space="preserve">(April 2023) </w:t>
      </w:r>
      <w:r w:rsidRPr="001A213A">
        <w:rPr>
          <w:szCs w:val="24"/>
        </w:rPr>
        <w:t>the school is</w:t>
      </w:r>
      <w:r w:rsidR="00665DF2">
        <w:rPr>
          <w:szCs w:val="24"/>
        </w:rPr>
        <w:t xml:space="preserve"> not having Class I, II and III. Class I admission for the year 2023-24 was not initiated in the school. </w:t>
      </w:r>
    </w:p>
    <w:p w:rsidR="001A213A" w:rsidRPr="001A213A" w:rsidRDefault="001A213A" w:rsidP="00665DF2">
      <w:pPr>
        <w:spacing w:after="0" w:line="360" w:lineRule="auto"/>
        <w:ind w:left="0" w:firstLine="0"/>
        <w:rPr>
          <w:szCs w:val="24"/>
        </w:rPr>
      </w:pPr>
    </w:p>
    <w:p w:rsidR="001A213A" w:rsidRPr="001A213A" w:rsidRDefault="001A213A" w:rsidP="001A213A">
      <w:pPr>
        <w:spacing w:after="0" w:line="360" w:lineRule="auto"/>
        <w:rPr>
          <w:szCs w:val="24"/>
        </w:rPr>
      </w:pPr>
      <w:r w:rsidRPr="001A213A">
        <w:rPr>
          <w:szCs w:val="24"/>
        </w:rPr>
        <w:t>From the scrutiny of files and related documents it was observed in audit that;</w:t>
      </w:r>
    </w:p>
    <w:p w:rsidR="00AE14F9" w:rsidRDefault="001A213A" w:rsidP="00F80F24">
      <w:pPr>
        <w:pStyle w:val="ListParagraph"/>
        <w:numPr>
          <w:ilvl w:val="0"/>
          <w:numId w:val="22"/>
        </w:numPr>
        <w:spacing w:after="0" w:line="360" w:lineRule="auto"/>
        <w:ind w:firstLine="0"/>
        <w:jc w:val="both"/>
        <w:rPr>
          <w:rFonts w:ascii="Times New Roman" w:hAnsi="Times New Roman" w:cs="Times New Roman"/>
          <w:sz w:val="24"/>
          <w:szCs w:val="24"/>
        </w:rPr>
      </w:pPr>
      <w:r w:rsidRPr="001A213A">
        <w:rPr>
          <w:rFonts w:ascii="Times New Roman" w:hAnsi="Times New Roman" w:cs="Times New Roman"/>
          <w:sz w:val="24"/>
          <w:szCs w:val="24"/>
        </w:rPr>
        <w:t xml:space="preserve">Despite direction from ONGC’ Board of Directors, ONGC-Vadodara had failed to provide permanent building to KV as committed, even after lapse of 28 years. </w:t>
      </w:r>
    </w:p>
    <w:p w:rsidR="00F80F24" w:rsidRDefault="00C24099" w:rsidP="00F80F24">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Management replied that  (March 2023) </w:t>
      </w:r>
      <w:r w:rsidRPr="00C24099">
        <w:rPr>
          <w:rFonts w:ascii="Times New Roman" w:hAnsi="Times New Roman" w:cs="Times New Roman"/>
          <w:sz w:val="24"/>
          <w:szCs w:val="24"/>
        </w:rPr>
        <w:t>the Master Plan drawing has been recently approved by EC, which includes the new location of KV building and demolition of old buildings at the proposed location.</w:t>
      </w:r>
      <w:r>
        <w:rPr>
          <w:rFonts w:ascii="Times New Roman" w:hAnsi="Times New Roman" w:cs="Times New Roman"/>
          <w:sz w:val="24"/>
          <w:szCs w:val="24"/>
        </w:rPr>
        <w:t xml:space="preserve"> </w:t>
      </w:r>
      <w:r w:rsidRPr="00C24099">
        <w:rPr>
          <w:rFonts w:ascii="Times New Roman" w:hAnsi="Times New Roman" w:cs="Times New Roman"/>
          <w:sz w:val="24"/>
          <w:szCs w:val="24"/>
        </w:rPr>
        <w:t>Necessary actions for construction of new building and tendering have been initiated. The construction works shall be started after finalization of tender</w:t>
      </w:r>
      <w:r>
        <w:rPr>
          <w:rFonts w:ascii="Times New Roman" w:hAnsi="Times New Roman" w:cs="Times New Roman"/>
          <w:sz w:val="24"/>
          <w:szCs w:val="24"/>
        </w:rPr>
        <w:t xml:space="preserve">. </w:t>
      </w:r>
      <w:r w:rsidR="00984EDE">
        <w:rPr>
          <w:rFonts w:ascii="Times New Roman" w:hAnsi="Times New Roman" w:cs="Times New Roman"/>
          <w:sz w:val="24"/>
          <w:szCs w:val="24"/>
        </w:rPr>
        <w:t>Management is required to update the anticipated cost and detailed timeline on the same.</w:t>
      </w:r>
    </w:p>
    <w:p w:rsidR="001A213A" w:rsidRDefault="001A213A" w:rsidP="00F80F24">
      <w:pPr>
        <w:pStyle w:val="ListParagraph"/>
        <w:numPr>
          <w:ilvl w:val="0"/>
          <w:numId w:val="22"/>
        </w:numPr>
        <w:spacing w:after="0" w:line="360" w:lineRule="auto"/>
        <w:ind w:firstLine="0"/>
        <w:jc w:val="both"/>
        <w:rPr>
          <w:rFonts w:ascii="Times New Roman" w:hAnsi="Times New Roman" w:cs="Times New Roman"/>
          <w:sz w:val="24"/>
          <w:szCs w:val="24"/>
        </w:rPr>
      </w:pPr>
      <w:r w:rsidRPr="00C24099">
        <w:rPr>
          <w:rFonts w:ascii="Times New Roman" w:hAnsi="Times New Roman" w:cs="Times New Roman"/>
          <w:sz w:val="24"/>
          <w:szCs w:val="24"/>
        </w:rPr>
        <w:t xml:space="preserve">Non-synchronization of Civil works </w:t>
      </w:r>
      <w:r w:rsidR="00E51C89" w:rsidRPr="00F80F24">
        <w:rPr>
          <w:rFonts w:ascii="Times New Roman" w:hAnsi="Times New Roman" w:cs="Times New Roman"/>
          <w:sz w:val="24"/>
          <w:szCs w:val="24"/>
        </w:rPr>
        <w:t>by ONGC Management in</w:t>
      </w:r>
      <w:r w:rsidRPr="00C24099">
        <w:rPr>
          <w:rFonts w:ascii="Times New Roman" w:hAnsi="Times New Roman" w:cs="Times New Roman"/>
          <w:sz w:val="24"/>
          <w:szCs w:val="24"/>
        </w:rPr>
        <w:t xml:space="preserve"> summer </w:t>
      </w:r>
      <w:r w:rsidR="00F80F24" w:rsidRPr="00F80F24">
        <w:rPr>
          <w:rFonts w:ascii="Times New Roman" w:hAnsi="Times New Roman" w:cs="Times New Roman"/>
          <w:sz w:val="24"/>
          <w:szCs w:val="24"/>
        </w:rPr>
        <w:t xml:space="preserve">vacation of schools </w:t>
      </w:r>
      <w:r w:rsidR="00E51C89" w:rsidRPr="00F80F24">
        <w:rPr>
          <w:rFonts w:ascii="Times New Roman" w:hAnsi="Times New Roman" w:cs="Times New Roman"/>
          <w:sz w:val="24"/>
          <w:szCs w:val="24"/>
        </w:rPr>
        <w:t>in the year 2022-23 had resulted in non-completion of work in temporary building which prompted KV – ONGC to propose discontinuation of Class I despite sanctioned staff strength for the year 2022-23 was received by KV- ONGC by including staff for Class I and Class-XI.  The lack of initiative by Civil Department of ONGC had resulted not only in discontinuing entry level in 2022-23, bu</w:t>
      </w:r>
      <w:r w:rsidR="008F232A">
        <w:rPr>
          <w:rFonts w:ascii="Times New Roman" w:hAnsi="Times New Roman" w:cs="Times New Roman"/>
          <w:sz w:val="24"/>
          <w:szCs w:val="24"/>
        </w:rPr>
        <w:t>t it gave way to KV – ONGC for proposing</w:t>
      </w:r>
      <w:r w:rsidR="0074471A">
        <w:rPr>
          <w:rFonts w:ascii="Times New Roman" w:hAnsi="Times New Roman" w:cs="Times New Roman"/>
          <w:sz w:val="24"/>
          <w:szCs w:val="24"/>
        </w:rPr>
        <w:t xml:space="preserve"> to KVS the option of either</w:t>
      </w:r>
      <w:r w:rsidR="00E51C89" w:rsidRPr="00F80F24">
        <w:rPr>
          <w:rFonts w:ascii="Times New Roman" w:hAnsi="Times New Roman" w:cs="Times New Roman"/>
          <w:sz w:val="24"/>
          <w:szCs w:val="24"/>
        </w:rPr>
        <w:t xml:space="preserve"> restart</w:t>
      </w:r>
      <w:r w:rsidR="0074471A">
        <w:rPr>
          <w:rFonts w:ascii="Times New Roman" w:hAnsi="Times New Roman" w:cs="Times New Roman"/>
          <w:sz w:val="24"/>
          <w:szCs w:val="24"/>
        </w:rPr>
        <w:t xml:space="preserve">ing  the </w:t>
      </w:r>
      <w:r w:rsidR="00E51C89" w:rsidRPr="00F80F24">
        <w:rPr>
          <w:rFonts w:ascii="Times New Roman" w:hAnsi="Times New Roman" w:cs="Times New Roman"/>
          <w:sz w:val="24"/>
          <w:szCs w:val="24"/>
        </w:rPr>
        <w:t xml:space="preserve">entry level in 2023-24 </w:t>
      </w:r>
      <w:r w:rsidR="0074471A">
        <w:rPr>
          <w:rFonts w:ascii="Times New Roman" w:hAnsi="Times New Roman" w:cs="Times New Roman"/>
          <w:sz w:val="24"/>
          <w:szCs w:val="24"/>
        </w:rPr>
        <w:t xml:space="preserve">or otherwise. </w:t>
      </w:r>
    </w:p>
    <w:p w:rsidR="00EF6653" w:rsidRDefault="001A213A" w:rsidP="00EF6653">
      <w:pPr>
        <w:pStyle w:val="ListParagraph"/>
        <w:numPr>
          <w:ilvl w:val="0"/>
          <w:numId w:val="22"/>
        </w:numPr>
        <w:spacing w:after="0" w:line="360" w:lineRule="auto"/>
        <w:ind w:firstLine="0"/>
        <w:jc w:val="both"/>
        <w:rPr>
          <w:rFonts w:ascii="Times New Roman" w:hAnsi="Times New Roman" w:cs="Times New Roman"/>
          <w:sz w:val="24"/>
          <w:szCs w:val="24"/>
        </w:rPr>
      </w:pPr>
      <w:r w:rsidRPr="0074471A">
        <w:rPr>
          <w:rFonts w:ascii="Times New Roman" w:hAnsi="Times New Roman" w:cs="Times New Roman"/>
          <w:sz w:val="24"/>
          <w:szCs w:val="24"/>
        </w:rPr>
        <w:t xml:space="preserve">As per the established procedure of KVS, Principal of the Project KV with due approval of Chairperson/ VMC </w:t>
      </w:r>
      <w:r w:rsidR="006C2499">
        <w:rPr>
          <w:rFonts w:ascii="Times New Roman" w:hAnsi="Times New Roman" w:cs="Times New Roman"/>
          <w:sz w:val="24"/>
          <w:szCs w:val="24"/>
        </w:rPr>
        <w:t xml:space="preserve">in Format A of KVS reporting form </w:t>
      </w:r>
      <w:r w:rsidRPr="0074471A">
        <w:rPr>
          <w:rFonts w:ascii="Times New Roman" w:hAnsi="Times New Roman" w:cs="Times New Roman"/>
          <w:sz w:val="24"/>
          <w:szCs w:val="24"/>
        </w:rPr>
        <w:t xml:space="preserve">has to send the data of staff strength proposed for upcoming year (considering the addition/ deletion in classes/ section) to KVS, RO. </w:t>
      </w:r>
      <w:r w:rsidR="006C2499">
        <w:rPr>
          <w:rFonts w:ascii="Times New Roman" w:hAnsi="Times New Roman" w:cs="Times New Roman"/>
          <w:sz w:val="24"/>
          <w:szCs w:val="24"/>
        </w:rPr>
        <w:t xml:space="preserve">In addition to the </w:t>
      </w:r>
      <w:r w:rsidR="008F232A">
        <w:rPr>
          <w:rFonts w:ascii="Times New Roman" w:hAnsi="Times New Roman" w:cs="Times New Roman"/>
          <w:sz w:val="24"/>
          <w:szCs w:val="24"/>
        </w:rPr>
        <w:t>counter signed form</w:t>
      </w:r>
      <w:r w:rsidR="006C2499">
        <w:rPr>
          <w:rFonts w:ascii="Times New Roman" w:hAnsi="Times New Roman" w:cs="Times New Roman"/>
          <w:sz w:val="24"/>
          <w:szCs w:val="24"/>
        </w:rPr>
        <w:t xml:space="preserve">, Principal, KV - </w:t>
      </w:r>
      <w:r w:rsidR="006C2499">
        <w:rPr>
          <w:rFonts w:ascii="Times New Roman" w:hAnsi="Times New Roman" w:cs="Times New Roman"/>
          <w:sz w:val="24"/>
          <w:szCs w:val="24"/>
        </w:rPr>
        <w:br/>
      </w:r>
      <w:r w:rsidR="006C2499">
        <w:rPr>
          <w:rFonts w:ascii="Times New Roman" w:hAnsi="Times New Roman" w:cs="Times New Roman"/>
          <w:sz w:val="24"/>
          <w:szCs w:val="24"/>
        </w:rPr>
        <w:lastRenderedPageBreak/>
        <w:t>ONGC included two proposals, givi</w:t>
      </w:r>
      <w:r w:rsidR="008F232A">
        <w:rPr>
          <w:rFonts w:ascii="Times New Roman" w:hAnsi="Times New Roman" w:cs="Times New Roman"/>
          <w:sz w:val="24"/>
          <w:szCs w:val="24"/>
        </w:rPr>
        <w:t xml:space="preserve">ng options for </w:t>
      </w:r>
      <w:r w:rsidR="006C2499">
        <w:rPr>
          <w:rFonts w:ascii="Times New Roman" w:hAnsi="Times New Roman" w:cs="Times New Roman"/>
          <w:sz w:val="24"/>
          <w:szCs w:val="24"/>
        </w:rPr>
        <w:t>KVS to restart or put on hold the entry level admission for the year 2023-24, wherein the fulfilment of committed renovation work by ONGC, duly acknowledged by the incumbent principal had been deliberately ignored</w:t>
      </w:r>
      <w:r w:rsidR="008F232A">
        <w:rPr>
          <w:rFonts w:ascii="Times New Roman" w:hAnsi="Times New Roman" w:cs="Times New Roman"/>
          <w:sz w:val="24"/>
          <w:szCs w:val="24"/>
        </w:rPr>
        <w:t xml:space="preserve"> in the letter. </w:t>
      </w:r>
      <w:r w:rsidR="006C2499">
        <w:rPr>
          <w:rFonts w:ascii="Times New Roman" w:hAnsi="Times New Roman" w:cs="Times New Roman"/>
          <w:sz w:val="24"/>
          <w:szCs w:val="24"/>
        </w:rPr>
        <w:t xml:space="preserve"> </w:t>
      </w:r>
      <w:r w:rsidR="008F232A">
        <w:rPr>
          <w:rFonts w:ascii="Times New Roman" w:hAnsi="Times New Roman" w:cs="Times New Roman"/>
          <w:sz w:val="24"/>
          <w:szCs w:val="24"/>
        </w:rPr>
        <w:t>The</w:t>
      </w:r>
      <w:r w:rsidR="006C2499">
        <w:rPr>
          <w:rFonts w:ascii="Times New Roman" w:hAnsi="Times New Roman" w:cs="Times New Roman"/>
          <w:sz w:val="24"/>
          <w:szCs w:val="24"/>
        </w:rPr>
        <w:t xml:space="preserve"> requirement of permanent building </w:t>
      </w:r>
      <w:r w:rsidR="008F232A">
        <w:rPr>
          <w:rFonts w:ascii="Times New Roman" w:hAnsi="Times New Roman" w:cs="Times New Roman"/>
          <w:sz w:val="24"/>
          <w:szCs w:val="24"/>
        </w:rPr>
        <w:t>was reinstated but the condition of school after renovation was not appraised</w:t>
      </w:r>
      <w:r w:rsidR="00383162">
        <w:rPr>
          <w:rFonts w:ascii="Times New Roman" w:hAnsi="Times New Roman" w:cs="Times New Roman"/>
          <w:sz w:val="24"/>
          <w:szCs w:val="24"/>
        </w:rPr>
        <w:t xml:space="preserve">. This invites attention, as in the year 2022-23, despite KVS granting permission to start entry level, photographs of incomplete civil work was shared </w:t>
      </w:r>
      <w:r w:rsidR="004C7A65">
        <w:rPr>
          <w:rFonts w:ascii="Times New Roman" w:hAnsi="Times New Roman" w:cs="Times New Roman"/>
          <w:sz w:val="24"/>
          <w:szCs w:val="24"/>
        </w:rPr>
        <w:t xml:space="preserve">by KV ONGC Baroda to KVS </w:t>
      </w:r>
      <w:r w:rsidR="00383162">
        <w:rPr>
          <w:rFonts w:ascii="Times New Roman" w:hAnsi="Times New Roman" w:cs="Times New Roman"/>
          <w:sz w:val="24"/>
          <w:szCs w:val="24"/>
        </w:rPr>
        <w:t>and admission was not commenced</w:t>
      </w:r>
      <w:r w:rsidR="004C7A65">
        <w:rPr>
          <w:rFonts w:ascii="Times New Roman" w:hAnsi="Times New Roman" w:cs="Times New Roman"/>
          <w:sz w:val="24"/>
          <w:szCs w:val="24"/>
        </w:rPr>
        <w:t>, however this year i.e</w:t>
      </w:r>
      <w:r w:rsidR="007B64C8">
        <w:rPr>
          <w:rFonts w:ascii="Times New Roman" w:hAnsi="Times New Roman" w:cs="Times New Roman"/>
          <w:sz w:val="24"/>
          <w:szCs w:val="24"/>
        </w:rPr>
        <w:t>.</w:t>
      </w:r>
      <w:r w:rsidR="004C7A65">
        <w:rPr>
          <w:rFonts w:ascii="Times New Roman" w:hAnsi="Times New Roman" w:cs="Times New Roman"/>
          <w:sz w:val="24"/>
          <w:szCs w:val="24"/>
        </w:rPr>
        <w:t xml:space="preserve">, 2023-24, photographs of completed renovated work was not shared with KVS. </w:t>
      </w:r>
      <w:r w:rsidR="006C2499">
        <w:rPr>
          <w:rFonts w:ascii="Times New Roman" w:hAnsi="Times New Roman" w:cs="Times New Roman"/>
          <w:sz w:val="24"/>
          <w:szCs w:val="24"/>
        </w:rPr>
        <w:t xml:space="preserve"> This tantamount to hiding the fact of restoration/renovation work undertaken at a huge cost out of CSR fund. </w:t>
      </w:r>
      <w:r w:rsidR="007806E6">
        <w:rPr>
          <w:rFonts w:ascii="Times New Roman" w:hAnsi="Times New Roman" w:cs="Times New Roman"/>
          <w:sz w:val="24"/>
          <w:szCs w:val="24"/>
        </w:rPr>
        <w:t xml:space="preserve"> Justification from KV- ONGC may be obtained in this regard.</w:t>
      </w:r>
      <w:r w:rsidR="00EF6653">
        <w:rPr>
          <w:rFonts w:ascii="Times New Roman" w:hAnsi="Times New Roman" w:cs="Times New Roman"/>
          <w:sz w:val="24"/>
          <w:szCs w:val="24"/>
        </w:rPr>
        <w:t xml:space="preserve"> </w:t>
      </w:r>
    </w:p>
    <w:p w:rsidR="00EF6653" w:rsidRPr="00EF6653" w:rsidRDefault="00EF6653" w:rsidP="00EF6653">
      <w:pPr>
        <w:pStyle w:val="ListParagraph"/>
        <w:numPr>
          <w:ilvl w:val="0"/>
          <w:numId w:val="22"/>
        </w:num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Further, ONGC had stated that they had  </w:t>
      </w:r>
      <w:r w:rsidRPr="00EF6653">
        <w:rPr>
          <w:rFonts w:ascii="Times New Roman" w:hAnsi="Times New Roman" w:cs="Times New Roman"/>
          <w:sz w:val="24"/>
          <w:szCs w:val="24"/>
        </w:rPr>
        <w:t xml:space="preserve">Phase-II works have been discussed in the VMC, and the proposal for seeking sanction </w:t>
      </w:r>
      <w:r>
        <w:rPr>
          <w:rFonts w:ascii="Times New Roman" w:hAnsi="Times New Roman" w:cs="Times New Roman"/>
          <w:sz w:val="24"/>
          <w:szCs w:val="24"/>
        </w:rPr>
        <w:t xml:space="preserve">is on and it had stated that </w:t>
      </w:r>
      <w:r w:rsidRPr="00EF6653">
        <w:rPr>
          <w:rFonts w:ascii="Times New Roman" w:hAnsi="Times New Roman" w:cs="Times New Roman"/>
          <w:sz w:val="24"/>
          <w:szCs w:val="24"/>
        </w:rPr>
        <w:t>the existing building is structurally safe and in healthy state.</w:t>
      </w:r>
      <w:r>
        <w:rPr>
          <w:rFonts w:ascii="Times New Roman" w:hAnsi="Times New Roman" w:cs="Times New Roman"/>
          <w:sz w:val="24"/>
          <w:szCs w:val="24"/>
        </w:rPr>
        <w:t xml:space="preserve"> In view, of the </w:t>
      </w:r>
      <w:r w:rsidR="00543BBA">
        <w:rPr>
          <w:rFonts w:ascii="Times New Roman" w:hAnsi="Times New Roman" w:cs="Times New Roman"/>
          <w:sz w:val="24"/>
          <w:szCs w:val="24"/>
        </w:rPr>
        <w:t>current development in KV – ONGC, expenditure proposed to be incurred should be given a thought by the Management and proposal of ONGC may be furnished to audit.</w:t>
      </w:r>
    </w:p>
    <w:p w:rsidR="00EF6653" w:rsidRPr="00543BBA" w:rsidRDefault="00EF6653" w:rsidP="00543BBA">
      <w:pPr>
        <w:spacing w:after="0" w:line="360" w:lineRule="auto"/>
        <w:ind w:left="720" w:firstLine="0"/>
        <w:rPr>
          <w:szCs w:val="24"/>
        </w:rPr>
      </w:pPr>
    </w:p>
    <w:p w:rsidR="006C0AA3" w:rsidRPr="006C0AA3" w:rsidRDefault="006C2499" w:rsidP="00FC44E8">
      <w:pPr>
        <w:pStyle w:val="ListParagraph"/>
        <w:numPr>
          <w:ilvl w:val="0"/>
          <w:numId w:val="22"/>
        </w:numPr>
        <w:spacing w:after="0" w:line="360" w:lineRule="auto"/>
        <w:ind w:firstLine="0"/>
        <w:jc w:val="both"/>
        <w:rPr>
          <w:szCs w:val="24"/>
        </w:rPr>
      </w:pPr>
      <w:r>
        <w:rPr>
          <w:rFonts w:ascii="Times New Roman" w:hAnsi="Times New Roman" w:cs="Times New Roman"/>
          <w:sz w:val="24"/>
          <w:szCs w:val="24"/>
        </w:rPr>
        <w:t>If permanent building was the only requirement</w:t>
      </w:r>
      <w:r w:rsidR="00FC44E8">
        <w:rPr>
          <w:rFonts w:ascii="Times New Roman" w:hAnsi="Times New Roman" w:cs="Times New Roman"/>
          <w:sz w:val="24"/>
          <w:szCs w:val="24"/>
        </w:rPr>
        <w:t xml:space="preserve"> and safety concerns were persisting</w:t>
      </w:r>
      <w:r>
        <w:rPr>
          <w:rFonts w:ascii="Times New Roman" w:hAnsi="Times New Roman" w:cs="Times New Roman"/>
          <w:sz w:val="24"/>
          <w:szCs w:val="24"/>
        </w:rPr>
        <w:t>, KV- ONGC</w:t>
      </w:r>
      <w:r w:rsidR="00FC44E8">
        <w:rPr>
          <w:rFonts w:ascii="Times New Roman" w:hAnsi="Times New Roman" w:cs="Times New Roman"/>
          <w:sz w:val="24"/>
          <w:szCs w:val="24"/>
        </w:rPr>
        <w:t>/KVS</w:t>
      </w:r>
      <w:r>
        <w:rPr>
          <w:rFonts w:ascii="Times New Roman" w:hAnsi="Times New Roman" w:cs="Times New Roman"/>
          <w:sz w:val="24"/>
          <w:szCs w:val="24"/>
        </w:rPr>
        <w:t xml:space="preserve"> may be asked to furnish the justification for </w:t>
      </w:r>
      <w:r w:rsidR="00FC44E8">
        <w:rPr>
          <w:rFonts w:ascii="Times New Roman" w:hAnsi="Times New Roman" w:cs="Times New Roman"/>
          <w:sz w:val="24"/>
          <w:szCs w:val="24"/>
        </w:rPr>
        <w:t>inclusion/addition of Senior Secondary education in the year 2023-24 and ignoring entry level admission.  KV- ONGC/KVS has acted against the recommendations of Chairman- Vidyalaya Management Committee</w:t>
      </w:r>
      <w:r w:rsidR="00952FB4">
        <w:rPr>
          <w:rFonts w:ascii="Times New Roman" w:hAnsi="Times New Roman" w:cs="Times New Roman"/>
          <w:sz w:val="24"/>
          <w:szCs w:val="24"/>
        </w:rPr>
        <w:t xml:space="preserve"> (VMC)</w:t>
      </w:r>
      <w:r w:rsidR="00FC44E8">
        <w:rPr>
          <w:rFonts w:ascii="Times New Roman" w:hAnsi="Times New Roman" w:cs="Times New Roman"/>
          <w:sz w:val="24"/>
          <w:szCs w:val="24"/>
        </w:rPr>
        <w:t xml:space="preserve"> starting from 2021-22 onwards and they are persisting with their own decisions. All the expenditures </w:t>
      </w:r>
      <w:r w:rsidR="007806E6">
        <w:rPr>
          <w:rFonts w:ascii="Times New Roman" w:hAnsi="Times New Roman" w:cs="Times New Roman"/>
          <w:sz w:val="24"/>
          <w:szCs w:val="24"/>
        </w:rPr>
        <w:t>of the</w:t>
      </w:r>
      <w:r w:rsidR="00FC44E8">
        <w:rPr>
          <w:rFonts w:ascii="Times New Roman" w:hAnsi="Times New Roman" w:cs="Times New Roman"/>
          <w:sz w:val="24"/>
          <w:szCs w:val="24"/>
        </w:rPr>
        <w:t xml:space="preserve"> project school including salary and building requirements are born</w:t>
      </w:r>
      <w:r w:rsidR="007806E6">
        <w:rPr>
          <w:rFonts w:ascii="Times New Roman" w:hAnsi="Times New Roman" w:cs="Times New Roman"/>
          <w:sz w:val="24"/>
          <w:szCs w:val="24"/>
        </w:rPr>
        <w:t>e</w:t>
      </w:r>
      <w:r w:rsidR="00FC44E8">
        <w:rPr>
          <w:rFonts w:ascii="Times New Roman" w:hAnsi="Times New Roman" w:cs="Times New Roman"/>
          <w:sz w:val="24"/>
          <w:szCs w:val="24"/>
        </w:rPr>
        <w:t xml:space="preserve"> by ONGC from its CSR fund. If, ONGC Management doesn’t have a say in the CSR expenditure incurred, it is high time that it is reviewed at the earliest.  </w:t>
      </w:r>
    </w:p>
    <w:p w:rsidR="006C0AA3" w:rsidRDefault="006C0AA3" w:rsidP="006C0AA3">
      <w:pPr>
        <w:pStyle w:val="ListParagraph"/>
        <w:spacing w:after="0" w:line="360" w:lineRule="auto"/>
        <w:jc w:val="both"/>
        <w:rPr>
          <w:rFonts w:ascii="Times New Roman" w:hAnsi="Times New Roman" w:cs="Times New Roman"/>
          <w:sz w:val="24"/>
          <w:szCs w:val="24"/>
        </w:rPr>
      </w:pPr>
    </w:p>
    <w:p w:rsidR="00952FB4" w:rsidRPr="00952FB4" w:rsidRDefault="00FC44E8" w:rsidP="006C0AA3">
      <w:pPr>
        <w:pStyle w:val="ListParagraph"/>
        <w:spacing w:after="0" w:line="360" w:lineRule="auto"/>
        <w:jc w:val="both"/>
        <w:rPr>
          <w:szCs w:val="24"/>
        </w:rPr>
      </w:pPr>
      <w:r>
        <w:rPr>
          <w:rFonts w:ascii="Times New Roman" w:hAnsi="Times New Roman" w:cs="Times New Roman"/>
          <w:sz w:val="24"/>
          <w:szCs w:val="24"/>
        </w:rPr>
        <w:t xml:space="preserve">Management stated that (April 2023) that </w:t>
      </w:r>
      <w:r w:rsidRPr="00FC44E8">
        <w:rPr>
          <w:rFonts w:ascii="Times New Roman" w:hAnsi="Times New Roman" w:cs="Times New Roman"/>
          <w:sz w:val="24"/>
          <w:szCs w:val="24"/>
        </w:rPr>
        <w:t xml:space="preserve">CSR expenditure for KV schools is a policy matter. However, based on the recent developments and inputs from KV, it </w:t>
      </w:r>
      <w:r w:rsidR="00952FB4">
        <w:rPr>
          <w:rFonts w:ascii="Times New Roman" w:hAnsi="Times New Roman" w:cs="Times New Roman"/>
          <w:sz w:val="24"/>
          <w:szCs w:val="24"/>
        </w:rPr>
        <w:t>has been</w:t>
      </w:r>
      <w:r w:rsidRPr="00FC44E8">
        <w:rPr>
          <w:rFonts w:ascii="Times New Roman" w:hAnsi="Times New Roman" w:cs="Times New Roman"/>
          <w:sz w:val="24"/>
          <w:szCs w:val="24"/>
        </w:rPr>
        <w:t xml:space="preserve"> planned to communicate to the headquarters and </w:t>
      </w:r>
      <w:r w:rsidR="00952FB4">
        <w:rPr>
          <w:rFonts w:ascii="Times New Roman" w:hAnsi="Times New Roman" w:cs="Times New Roman"/>
          <w:sz w:val="24"/>
          <w:szCs w:val="24"/>
        </w:rPr>
        <w:t>KVS</w:t>
      </w:r>
      <w:r w:rsidRPr="00FC44E8">
        <w:rPr>
          <w:rFonts w:ascii="Times New Roman" w:hAnsi="Times New Roman" w:cs="Times New Roman"/>
          <w:sz w:val="24"/>
          <w:szCs w:val="24"/>
        </w:rPr>
        <w:t xml:space="preserve"> requesting for suitable intervention</w:t>
      </w:r>
      <w:r w:rsidRPr="00952FB4">
        <w:rPr>
          <w:rFonts w:ascii="Times New Roman" w:hAnsi="Times New Roman" w:cs="Times New Roman"/>
          <w:sz w:val="24"/>
          <w:szCs w:val="24"/>
        </w:rPr>
        <w:t>.</w:t>
      </w:r>
      <w:r w:rsidR="00952FB4" w:rsidRPr="00952FB4">
        <w:rPr>
          <w:rFonts w:ascii="Times New Roman" w:hAnsi="Times New Roman" w:cs="Times New Roman"/>
          <w:sz w:val="24"/>
          <w:szCs w:val="24"/>
        </w:rPr>
        <w:t xml:space="preserve"> </w:t>
      </w:r>
    </w:p>
    <w:p w:rsidR="00952FB4" w:rsidRDefault="00952FB4" w:rsidP="00952FB4">
      <w:pPr>
        <w:spacing w:after="0" w:line="360" w:lineRule="auto"/>
        <w:ind w:left="720" w:firstLine="0"/>
        <w:rPr>
          <w:szCs w:val="24"/>
        </w:rPr>
      </w:pPr>
      <w:r>
        <w:rPr>
          <w:color w:val="auto"/>
          <w:szCs w:val="24"/>
        </w:rPr>
        <w:t xml:space="preserve">Management is required to obtain justification from KVS on its action against the </w:t>
      </w:r>
      <w:r>
        <w:rPr>
          <w:szCs w:val="24"/>
        </w:rPr>
        <w:t xml:space="preserve">recommendations of Chairman- VMC and the result of communication to Corporate Office and action proposed may be intimated to audit. </w:t>
      </w:r>
    </w:p>
    <w:p w:rsidR="00217F1B" w:rsidRPr="00952FB4" w:rsidRDefault="00952FB4" w:rsidP="00952FB4">
      <w:pPr>
        <w:spacing w:after="0" w:line="360" w:lineRule="auto"/>
        <w:ind w:left="720" w:firstLine="0"/>
        <w:rPr>
          <w:szCs w:val="24"/>
        </w:rPr>
      </w:pPr>
      <w:r>
        <w:rPr>
          <w:color w:val="auto"/>
          <w:szCs w:val="24"/>
        </w:rPr>
        <w:lastRenderedPageBreak/>
        <w:t xml:space="preserve"> </w:t>
      </w:r>
    </w:p>
    <w:p w:rsidR="008E286E" w:rsidRPr="001A213A" w:rsidRDefault="008E286E" w:rsidP="001A213A">
      <w:pPr>
        <w:spacing w:after="0" w:line="360" w:lineRule="auto"/>
        <w:rPr>
          <w:szCs w:val="24"/>
        </w:rPr>
      </w:pPr>
    </w:p>
    <w:p w:rsidR="008E286E" w:rsidRDefault="009F0E47" w:rsidP="0064437B">
      <w:pPr>
        <w:tabs>
          <w:tab w:val="left" w:pos="3870"/>
        </w:tabs>
        <w:spacing w:line="360" w:lineRule="auto"/>
        <w:rPr>
          <w:b/>
          <w:bCs/>
          <w:szCs w:val="24"/>
        </w:rPr>
      </w:pPr>
      <w:r w:rsidRPr="009F0E47">
        <w:rPr>
          <w:b/>
          <w:bCs/>
          <w:szCs w:val="24"/>
        </w:rPr>
        <w:t>Para 6</w:t>
      </w:r>
      <w:r w:rsidR="008E286E" w:rsidRPr="009F0E47">
        <w:rPr>
          <w:b/>
          <w:bCs/>
          <w:szCs w:val="24"/>
        </w:rPr>
        <w:t>: Inaction by WON Basin- Vadodara even after dismissal of its petition by court has resulted in outstanding liability towards 10” and 12” water connection amounting to Rs. 4.83 crore</w:t>
      </w:r>
    </w:p>
    <w:p w:rsidR="008E286E" w:rsidRPr="008E286E" w:rsidRDefault="008E286E" w:rsidP="008E286E">
      <w:pPr>
        <w:tabs>
          <w:tab w:val="left" w:pos="3870"/>
        </w:tabs>
        <w:spacing w:after="0" w:line="360" w:lineRule="auto"/>
        <w:rPr>
          <w:color w:val="000000" w:themeColor="text1"/>
          <w:szCs w:val="24"/>
        </w:rPr>
      </w:pPr>
      <w:r w:rsidRPr="008E286E">
        <w:rPr>
          <w:bCs/>
          <w:szCs w:val="24"/>
        </w:rPr>
        <w:t xml:space="preserve">ONGC campus at WON Basin has two active </w:t>
      </w:r>
      <w:r w:rsidRPr="008E286E">
        <w:rPr>
          <w:szCs w:val="24"/>
        </w:rPr>
        <w:t>10-</w:t>
      </w:r>
      <w:r w:rsidR="000875B6">
        <w:rPr>
          <w:szCs w:val="24"/>
        </w:rPr>
        <w:t>inch water pipeline connections and</w:t>
      </w:r>
      <w:r w:rsidRPr="008E286E">
        <w:rPr>
          <w:szCs w:val="24"/>
        </w:rPr>
        <w:t xml:space="preserve"> one 12-inch water pipeline connection as on </w:t>
      </w:r>
      <w:r w:rsidR="0064437B">
        <w:rPr>
          <w:szCs w:val="24"/>
        </w:rPr>
        <w:t>October 2022</w:t>
      </w:r>
      <w:r w:rsidRPr="008E286E">
        <w:rPr>
          <w:szCs w:val="24"/>
        </w:rPr>
        <w:t xml:space="preserve">. For the active three pipeline connections, bills are being raised by </w:t>
      </w:r>
      <w:r w:rsidRPr="008E286E">
        <w:rPr>
          <w:bCs/>
          <w:szCs w:val="24"/>
        </w:rPr>
        <w:t xml:space="preserve">Vadodara Municipal Corporation (VMC) on </w:t>
      </w:r>
      <w:r w:rsidRPr="008E286E">
        <w:rPr>
          <w:bCs/>
          <w:color w:val="000000" w:themeColor="text1"/>
          <w:szCs w:val="24"/>
        </w:rPr>
        <w:t xml:space="preserve">quarterly basis. From the bills received and payment made by ONGC it was seen that outstanding was being accumulated year on year on one </w:t>
      </w:r>
      <w:r w:rsidRPr="008E286E">
        <w:rPr>
          <w:bCs/>
          <w:szCs w:val="24"/>
        </w:rPr>
        <w:t xml:space="preserve">10” water pipeline connection (old) and 12” water pipeline connection. With respect to </w:t>
      </w:r>
      <w:r w:rsidRPr="008E286E">
        <w:rPr>
          <w:bCs/>
          <w:color w:val="000000" w:themeColor="text1"/>
          <w:szCs w:val="24"/>
        </w:rPr>
        <w:t>new 1</w:t>
      </w:r>
      <w:r w:rsidRPr="008E286E">
        <w:rPr>
          <w:bCs/>
          <w:szCs w:val="24"/>
        </w:rPr>
        <w:t>0” water pipeline connection taken for residential purpose, there was</w:t>
      </w:r>
      <w:r w:rsidR="000875B6">
        <w:rPr>
          <w:bCs/>
          <w:szCs w:val="24"/>
        </w:rPr>
        <w:t xml:space="preserve"> no outstanding as on 31.03.2022</w:t>
      </w:r>
      <w:r w:rsidRPr="008E286E">
        <w:rPr>
          <w:bCs/>
          <w:szCs w:val="24"/>
        </w:rPr>
        <w:t xml:space="preserve">.   </w:t>
      </w:r>
    </w:p>
    <w:p w:rsidR="008E286E" w:rsidRPr="008E286E" w:rsidRDefault="008E286E" w:rsidP="008E286E">
      <w:pPr>
        <w:tabs>
          <w:tab w:val="left" w:pos="3870"/>
        </w:tabs>
        <w:spacing w:after="0" w:line="360" w:lineRule="auto"/>
        <w:rPr>
          <w:color w:val="000000" w:themeColor="text1"/>
          <w:szCs w:val="24"/>
        </w:rPr>
      </w:pPr>
      <w:r w:rsidRPr="008E286E">
        <w:rPr>
          <w:color w:val="000000" w:themeColor="text1"/>
          <w:szCs w:val="24"/>
        </w:rPr>
        <w:t>During the ongoing audit, the existing active water pipeline</w:t>
      </w:r>
      <w:r w:rsidR="000875B6">
        <w:rPr>
          <w:color w:val="000000" w:themeColor="text1"/>
          <w:szCs w:val="24"/>
        </w:rPr>
        <w:t>s were</w:t>
      </w:r>
      <w:r w:rsidRPr="008E286E">
        <w:rPr>
          <w:color w:val="000000" w:themeColor="text1"/>
          <w:szCs w:val="24"/>
        </w:rPr>
        <w:t xml:space="preserve"> studied in detail </w:t>
      </w:r>
    </w:p>
    <w:p w:rsidR="008E286E" w:rsidRPr="008E286E" w:rsidRDefault="008E286E" w:rsidP="008E286E">
      <w:pPr>
        <w:tabs>
          <w:tab w:val="left" w:pos="3870"/>
        </w:tabs>
        <w:spacing w:after="0" w:line="360" w:lineRule="auto"/>
        <w:rPr>
          <w:b/>
          <w:bCs/>
          <w:color w:val="FF0000"/>
          <w:szCs w:val="24"/>
        </w:rPr>
      </w:pPr>
      <w:r w:rsidRPr="008E286E">
        <w:rPr>
          <w:b/>
          <w:bCs/>
          <w:szCs w:val="24"/>
          <w:highlight w:val="lightGray"/>
        </w:rPr>
        <w:t xml:space="preserve">10” water pipeline </w:t>
      </w:r>
      <w:r w:rsidRPr="008E286E">
        <w:rPr>
          <w:b/>
          <w:bCs/>
          <w:color w:val="000000" w:themeColor="text1"/>
          <w:szCs w:val="24"/>
          <w:highlight w:val="lightGray"/>
        </w:rPr>
        <w:t>connection – OLD</w:t>
      </w:r>
    </w:p>
    <w:p w:rsidR="008E286E" w:rsidRPr="008E286E" w:rsidRDefault="008E286E" w:rsidP="008E286E">
      <w:pPr>
        <w:tabs>
          <w:tab w:val="left" w:pos="3870"/>
        </w:tabs>
        <w:spacing w:after="0" w:line="360" w:lineRule="auto"/>
        <w:rPr>
          <w:szCs w:val="24"/>
        </w:rPr>
      </w:pPr>
      <w:r w:rsidRPr="008E286E">
        <w:rPr>
          <w:szCs w:val="24"/>
        </w:rPr>
        <w:t xml:space="preserve">Connection of 10-inch water pipeline was installed in ONGC Campus for supplying water to 1373 quarters. From the files furnished to audit, it was seen that out of 1373 quarters for which demand was raised by VMC, </w:t>
      </w:r>
      <w:r w:rsidRPr="008E286E">
        <w:rPr>
          <w:color w:val="000000" w:themeColor="text1"/>
          <w:szCs w:val="24"/>
        </w:rPr>
        <w:t>many</w:t>
      </w:r>
      <w:r w:rsidRPr="008E286E">
        <w:rPr>
          <w:szCs w:val="24"/>
        </w:rPr>
        <w:t xml:space="preserve"> have been demolished and presently there were only 702 quarters. Even out of 702 quarters, 239 quarters had been earmarked for demolition.  This very fact though has been communicated to VMC, has not been resolved despite an assurance to Government Audit in 2017. Non-resolution of the status of existing quarters with VMC for which 10-inch water pipeline connections were being availed/serviced has resulted in VMC raising demand for the entire 1373 quarters at the prevailing rate i.e., Rs. 1000 per quarters on quarterly basis. Latest bill raised by VMC in February 2022 in respect of 10” water pipeline was to the tune of Rs. 1.48 crore, but Management deposited an amount of Rs. 4 lakh against VMC’s demand. The short deposit of minimum deposit amount by ONGC was seen as unilateral move which was </w:t>
      </w:r>
      <w:r w:rsidRPr="008E286E">
        <w:rPr>
          <w:bCs/>
          <w:szCs w:val="24"/>
        </w:rPr>
        <w:t>as per its resolution No. 223 dated Feb 2013</w:t>
      </w:r>
      <w:r w:rsidRPr="008E286E">
        <w:rPr>
          <w:szCs w:val="24"/>
        </w:rPr>
        <w:t>.</w:t>
      </w:r>
      <w:r w:rsidRPr="008E286E">
        <w:rPr>
          <w:color w:val="000000" w:themeColor="text1"/>
          <w:szCs w:val="24"/>
        </w:rPr>
        <w:t xml:space="preserve">  </w:t>
      </w:r>
      <w:r w:rsidRPr="008E286E">
        <w:rPr>
          <w:szCs w:val="24"/>
        </w:rPr>
        <w:t xml:space="preserve">This has resulted in accumulation of outstanding bills to the tune of Rs. 1.44 crore as on March, 2022. </w:t>
      </w:r>
    </w:p>
    <w:p w:rsidR="008E286E" w:rsidRPr="008E286E" w:rsidRDefault="008E286E" w:rsidP="008E286E">
      <w:pPr>
        <w:tabs>
          <w:tab w:val="left" w:pos="3870"/>
        </w:tabs>
        <w:spacing w:after="0" w:line="360" w:lineRule="auto"/>
        <w:rPr>
          <w:szCs w:val="24"/>
        </w:rPr>
      </w:pPr>
      <w:r w:rsidRPr="008E286E">
        <w:rPr>
          <w:szCs w:val="24"/>
        </w:rPr>
        <w:t xml:space="preserve">In this regard, Audit </w:t>
      </w:r>
      <w:r w:rsidR="000875B6">
        <w:rPr>
          <w:szCs w:val="24"/>
        </w:rPr>
        <w:t>called for</w:t>
      </w:r>
    </w:p>
    <w:p w:rsidR="00140D20" w:rsidRPr="00FE058A" w:rsidRDefault="008E286E" w:rsidP="008E286E">
      <w:pPr>
        <w:tabs>
          <w:tab w:val="left" w:pos="3870"/>
        </w:tabs>
        <w:spacing w:after="0" w:line="360" w:lineRule="auto"/>
        <w:rPr>
          <w:color w:val="000000" w:themeColor="text1"/>
          <w:szCs w:val="24"/>
        </w:rPr>
      </w:pPr>
      <w:r w:rsidRPr="008E286E">
        <w:rPr>
          <w:szCs w:val="24"/>
        </w:rPr>
        <w:t xml:space="preserve">1. </w:t>
      </w:r>
      <w:r w:rsidR="00453C11">
        <w:rPr>
          <w:szCs w:val="24"/>
        </w:rPr>
        <w:t>S</w:t>
      </w:r>
      <w:r w:rsidR="00453C11" w:rsidRPr="008E286E">
        <w:rPr>
          <w:szCs w:val="24"/>
        </w:rPr>
        <w:t xml:space="preserve">ince assurance to Government audit </w:t>
      </w:r>
      <w:r w:rsidR="00453C11">
        <w:rPr>
          <w:szCs w:val="24"/>
        </w:rPr>
        <w:t xml:space="preserve">was provided for resolving the issue with VMC, the status was called for. In reply </w:t>
      </w:r>
      <w:r w:rsidR="00453C11" w:rsidRPr="00FE058A">
        <w:rPr>
          <w:color w:val="000000" w:themeColor="text1"/>
          <w:szCs w:val="24"/>
        </w:rPr>
        <w:t xml:space="preserve">(March 2023) </w:t>
      </w:r>
      <w:r w:rsidR="00453C11">
        <w:rPr>
          <w:color w:val="000000" w:themeColor="text1"/>
          <w:szCs w:val="24"/>
        </w:rPr>
        <w:t xml:space="preserve">it was </w:t>
      </w:r>
      <w:r w:rsidR="00453C11" w:rsidRPr="00FE058A">
        <w:rPr>
          <w:color w:val="000000" w:themeColor="text1"/>
          <w:szCs w:val="24"/>
        </w:rPr>
        <w:t>stated</w:t>
      </w:r>
      <w:r w:rsidR="00140D20" w:rsidRPr="00FE058A">
        <w:rPr>
          <w:color w:val="000000" w:themeColor="text1"/>
          <w:szCs w:val="24"/>
        </w:rPr>
        <w:t xml:space="preserve"> that </w:t>
      </w:r>
      <w:r w:rsidR="00453C11">
        <w:rPr>
          <w:color w:val="000000" w:themeColor="text1"/>
          <w:szCs w:val="24"/>
        </w:rPr>
        <w:t xml:space="preserve">ONGC Vadodara </w:t>
      </w:r>
      <w:r w:rsidR="00140D20" w:rsidRPr="00FE058A">
        <w:rPr>
          <w:color w:val="000000" w:themeColor="text1"/>
          <w:szCs w:val="24"/>
        </w:rPr>
        <w:t xml:space="preserve">had a meeting with commissioner VMC on the issue (January 2023) and a formal letter was personally handed over to Asst. Commissioner (February 2023). Asst. Commissioner has deputed 02 officers (March </w:t>
      </w:r>
      <w:r w:rsidR="00140D20" w:rsidRPr="00FE058A">
        <w:rPr>
          <w:color w:val="000000" w:themeColor="text1"/>
          <w:szCs w:val="24"/>
        </w:rPr>
        <w:lastRenderedPageBreak/>
        <w:t>2023) to ONGC to physically see the ONGC properties/water pipelines.</w:t>
      </w:r>
      <w:r w:rsidR="00905EAE" w:rsidRPr="00FE058A">
        <w:rPr>
          <w:color w:val="000000" w:themeColor="text1"/>
          <w:szCs w:val="24"/>
        </w:rPr>
        <w:t xml:space="preserve"> However, fact remains that issue has not been resolved till date.</w:t>
      </w:r>
    </w:p>
    <w:p w:rsidR="008E286E" w:rsidRDefault="008E286E" w:rsidP="008E286E">
      <w:pPr>
        <w:tabs>
          <w:tab w:val="left" w:pos="3870"/>
        </w:tabs>
        <w:spacing w:after="0" w:line="360" w:lineRule="auto"/>
        <w:rPr>
          <w:szCs w:val="24"/>
        </w:rPr>
      </w:pPr>
      <w:r w:rsidRPr="008E286E">
        <w:rPr>
          <w:szCs w:val="24"/>
        </w:rPr>
        <w:t xml:space="preserve">2. There were series of meetings in 2021 and VMC team had visited to inspect old abandoned quarters and directed ONGC to install water flow meter, which has not yet been installed (Oct 2022).  Inaction on the part of ONGC </w:t>
      </w:r>
      <w:r w:rsidR="00453C11">
        <w:rPr>
          <w:szCs w:val="24"/>
        </w:rPr>
        <w:t>was called for.</w:t>
      </w:r>
    </w:p>
    <w:p w:rsidR="00140D20" w:rsidRPr="00FE058A" w:rsidRDefault="00140D20" w:rsidP="008E286E">
      <w:pPr>
        <w:tabs>
          <w:tab w:val="left" w:pos="3870"/>
        </w:tabs>
        <w:spacing w:after="0" w:line="360" w:lineRule="auto"/>
        <w:rPr>
          <w:color w:val="000000" w:themeColor="text1"/>
          <w:szCs w:val="24"/>
        </w:rPr>
      </w:pPr>
      <w:r w:rsidRPr="00FE058A">
        <w:rPr>
          <w:color w:val="000000" w:themeColor="text1"/>
          <w:szCs w:val="24"/>
        </w:rPr>
        <w:t>Management stated (March 2023) that decision of VMC is awaited on the matter of treatment of arrears and the matter of flow meter.</w:t>
      </w:r>
      <w:r w:rsidR="00453C11">
        <w:rPr>
          <w:color w:val="000000" w:themeColor="text1"/>
          <w:szCs w:val="24"/>
        </w:rPr>
        <w:t xml:space="preserve"> </w:t>
      </w:r>
    </w:p>
    <w:p w:rsidR="00140D20" w:rsidRPr="00FE058A" w:rsidRDefault="00140D20" w:rsidP="008E286E">
      <w:pPr>
        <w:tabs>
          <w:tab w:val="left" w:pos="3870"/>
        </w:tabs>
        <w:spacing w:after="0" w:line="360" w:lineRule="auto"/>
        <w:rPr>
          <w:color w:val="000000" w:themeColor="text1"/>
          <w:szCs w:val="24"/>
        </w:rPr>
      </w:pPr>
      <w:r w:rsidRPr="00FE058A">
        <w:rPr>
          <w:color w:val="000000" w:themeColor="text1"/>
          <w:szCs w:val="24"/>
        </w:rPr>
        <w:t xml:space="preserve"> </w:t>
      </w:r>
    </w:p>
    <w:p w:rsidR="008E286E" w:rsidRPr="008E286E" w:rsidRDefault="008E286E" w:rsidP="008E286E">
      <w:pPr>
        <w:tabs>
          <w:tab w:val="left" w:pos="3870"/>
        </w:tabs>
        <w:spacing w:after="0" w:line="360" w:lineRule="auto"/>
        <w:rPr>
          <w:b/>
          <w:bCs/>
          <w:szCs w:val="24"/>
        </w:rPr>
      </w:pPr>
      <w:r w:rsidRPr="00453C11">
        <w:rPr>
          <w:b/>
          <w:bCs/>
          <w:szCs w:val="24"/>
          <w:highlight w:val="lightGray"/>
        </w:rPr>
        <w:t>12” water pipeline connection – Since 1987</w:t>
      </w:r>
    </w:p>
    <w:p w:rsidR="008E286E" w:rsidRPr="008E286E" w:rsidRDefault="008E286E" w:rsidP="008E286E">
      <w:pPr>
        <w:tabs>
          <w:tab w:val="left" w:pos="3870"/>
        </w:tabs>
        <w:spacing w:after="0" w:line="360" w:lineRule="auto"/>
        <w:rPr>
          <w:szCs w:val="24"/>
        </w:rPr>
      </w:pPr>
      <w:r w:rsidRPr="008E286E">
        <w:rPr>
          <w:szCs w:val="24"/>
        </w:rPr>
        <w:t xml:space="preserve">In 1987 ONGC took up construction of 428 flats in seven multistory residential towers. A new line of 12-inch diameter was given by VMC to ONGC in August, 1989 for supply of 4.5 lakh gallons per day. VMC started raising the bills at commercial rates for 12” line which ONGC continued to pay till June, 1991. In July, 1991 ONGC noticed that the bills raised by VMC were at commercial rates which was about four times of Domestic rates and thereafter, ONGC stopped paying the bills. VMC disconnected the Water Connection in May, 1997 which was reinstated after payment of due bills by ONGC. ONGC filed a suit in District Court in May, 1997 and court passed an interim injunction on </w:t>
      </w:r>
      <w:r w:rsidRPr="008E286E">
        <w:rPr>
          <w:color w:val="000000" w:themeColor="text1"/>
          <w:szCs w:val="24"/>
        </w:rPr>
        <w:t xml:space="preserve">23.05.1997 </w:t>
      </w:r>
      <w:r w:rsidRPr="008E286E">
        <w:rPr>
          <w:szCs w:val="24"/>
        </w:rPr>
        <w:t xml:space="preserve">to maintain status quo by ONGC and VMC with condition to deposit 50% of outstanding amount by ONGC on or before 23.05.1997 to Court. ONGC deposited the amount on 22.05.1997. VMC continued to raise the Bills at commercial rates and ONGC continued to pay 50% of the Bills directly to the Court till 2000. </w:t>
      </w:r>
    </w:p>
    <w:p w:rsidR="008E286E" w:rsidRPr="008E286E" w:rsidRDefault="008E286E" w:rsidP="008E286E">
      <w:pPr>
        <w:pStyle w:val="ListParagraph"/>
        <w:numPr>
          <w:ilvl w:val="0"/>
          <w:numId w:val="25"/>
        </w:numPr>
        <w:tabs>
          <w:tab w:val="left" w:pos="3870"/>
        </w:tabs>
        <w:spacing w:after="0" w:line="360" w:lineRule="auto"/>
        <w:jc w:val="both"/>
        <w:rPr>
          <w:rFonts w:ascii="Times New Roman" w:hAnsi="Times New Roman" w:cs="Times New Roman"/>
          <w:sz w:val="24"/>
          <w:szCs w:val="24"/>
        </w:rPr>
      </w:pPr>
      <w:r w:rsidRPr="008E286E">
        <w:rPr>
          <w:rFonts w:ascii="Times New Roman" w:hAnsi="Times New Roman" w:cs="Times New Roman"/>
          <w:sz w:val="24"/>
          <w:szCs w:val="24"/>
        </w:rPr>
        <w:t xml:space="preserve">A meeting was held between ED of ONGC Baroda and Commissioner VMC </w:t>
      </w:r>
      <w:r w:rsidRPr="008E286E">
        <w:rPr>
          <w:rFonts w:ascii="Times New Roman" w:hAnsi="Times New Roman" w:cs="Times New Roman"/>
          <w:color w:val="000000" w:themeColor="text1"/>
          <w:sz w:val="24"/>
          <w:szCs w:val="24"/>
        </w:rPr>
        <w:t xml:space="preserve">on 24.02.2000 </w:t>
      </w:r>
      <w:r w:rsidRPr="008E286E">
        <w:rPr>
          <w:rFonts w:ascii="Times New Roman" w:hAnsi="Times New Roman" w:cs="Times New Roman"/>
          <w:sz w:val="24"/>
          <w:szCs w:val="24"/>
        </w:rPr>
        <w:t>and it was agreed upon that from future onwards ONGC will deposit 50% of the billed</w:t>
      </w:r>
      <w:r w:rsidRPr="008E286E">
        <w:rPr>
          <w:rFonts w:ascii="Times New Roman" w:hAnsi="Times New Roman" w:cs="Times New Roman"/>
          <w:b/>
          <w:bCs/>
          <w:sz w:val="24"/>
          <w:szCs w:val="24"/>
        </w:rPr>
        <w:t xml:space="preserve"> </w:t>
      </w:r>
      <w:r w:rsidRPr="008E286E">
        <w:rPr>
          <w:rFonts w:ascii="Times New Roman" w:hAnsi="Times New Roman" w:cs="Times New Roman"/>
          <w:sz w:val="24"/>
          <w:szCs w:val="24"/>
        </w:rPr>
        <w:t>amount to VMC directly</w:t>
      </w:r>
      <w:r w:rsidRPr="008E286E">
        <w:rPr>
          <w:rFonts w:ascii="Times New Roman" w:hAnsi="Times New Roman" w:cs="Times New Roman"/>
          <w:b/>
          <w:bCs/>
          <w:sz w:val="24"/>
          <w:szCs w:val="24"/>
        </w:rPr>
        <w:t xml:space="preserve"> </w:t>
      </w:r>
      <w:r w:rsidRPr="008E286E">
        <w:rPr>
          <w:rFonts w:ascii="Times New Roman" w:hAnsi="Times New Roman" w:cs="Times New Roman"/>
          <w:sz w:val="24"/>
          <w:szCs w:val="24"/>
        </w:rPr>
        <w:t xml:space="preserve">instead of Court and VMC assured to supply 3.5 lakh gallons of water per day against 4.5 lakh gallons/day. This arrangement was communicated to Court. </w:t>
      </w:r>
    </w:p>
    <w:p w:rsidR="008E286E" w:rsidRPr="008E286E" w:rsidRDefault="008E286E" w:rsidP="008E286E">
      <w:pPr>
        <w:pStyle w:val="ListParagraph"/>
        <w:numPr>
          <w:ilvl w:val="0"/>
          <w:numId w:val="25"/>
        </w:numPr>
        <w:tabs>
          <w:tab w:val="left" w:pos="3870"/>
        </w:tabs>
        <w:spacing w:after="0" w:line="360" w:lineRule="auto"/>
        <w:jc w:val="both"/>
        <w:rPr>
          <w:rFonts w:ascii="Times New Roman" w:hAnsi="Times New Roman" w:cs="Times New Roman"/>
          <w:sz w:val="24"/>
          <w:szCs w:val="24"/>
        </w:rPr>
      </w:pPr>
      <w:r w:rsidRPr="008E286E">
        <w:rPr>
          <w:rFonts w:ascii="Times New Roman" w:hAnsi="Times New Roman" w:cs="Times New Roman"/>
          <w:sz w:val="24"/>
          <w:szCs w:val="24"/>
        </w:rPr>
        <w:t xml:space="preserve">Subsequently an agreement (MOU) was signed between ONGC and VMC in 2004 for settlement of water charges issues, wherein payment in settlement of full and final claim passed vide resolution 203 dated 19.08.2004 was accepted by VMC subject to certain conditions. </w:t>
      </w:r>
    </w:p>
    <w:p w:rsidR="008E286E" w:rsidRPr="008E286E" w:rsidRDefault="008E286E" w:rsidP="008E286E">
      <w:pPr>
        <w:pStyle w:val="ListParagraph"/>
        <w:numPr>
          <w:ilvl w:val="0"/>
          <w:numId w:val="25"/>
        </w:numPr>
        <w:tabs>
          <w:tab w:val="left" w:pos="3870"/>
        </w:tabs>
        <w:spacing w:after="0" w:line="360" w:lineRule="auto"/>
        <w:jc w:val="both"/>
        <w:rPr>
          <w:rFonts w:ascii="Times New Roman" w:hAnsi="Times New Roman" w:cs="Times New Roman"/>
          <w:color w:val="000000" w:themeColor="text1"/>
          <w:sz w:val="24"/>
          <w:szCs w:val="24"/>
        </w:rPr>
      </w:pPr>
      <w:r w:rsidRPr="008E286E">
        <w:rPr>
          <w:rFonts w:ascii="Times New Roman" w:hAnsi="Times New Roman"/>
          <w:sz w:val="24"/>
          <w:szCs w:val="24"/>
        </w:rPr>
        <w:t xml:space="preserve">Regular Civil Suit no: </w:t>
      </w:r>
      <w:r w:rsidRPr="008E286E">
        <w:rPr>
          <w:rFonts w:ascii="Times New Roman" w:hAnsi="Times New Roman"/>
          <w:color w:val="000000" w:themeColor="text1"/>
          <w:sz w:val="24"/>
          <w:szCs w:val="24"/>
        </w:rPr>
        <w:t xml:space="preserve">947/1997 filed by ONGC against VMC was dismissed by Vadodara District Court on 31.07.2018. </w:t>
      </w:r>
    </w:p>
    <w:p w:rsidR="008E286E" w:rsidRPr="008E286E" w:rsidRDefault="008E286E" w:rsidP="008E286E">
      <w:pPr>
        <w:pStyle w:val="ListParagraph"/>
        <w:numPr>
          <w:ilvl w:val="0"/>
          <w:numId w:val="25"/>
        </w:numPr>
        <w:tabs>
          <w:tab w:val="left" w:pos="3870"/>
        </w:tabs>
        <w:spacing w:after="0" w:line="360" w:lineRule="auto"/>
        <w:jc w:val="both"/>
        <w:rPr>
          <w:rFonts w:ascii="Times New Roman" w:hAnsi="Times New Roman" w:cs="Times New Roman"/>
          <w:color w:val="000000" w:themeColor="text1"/>
          <w:sz w:val="24"/>
          <w:szCs w:val="24"/>
        </w:rPr>
      </w:pPr>
      <w:r w:rsidRPr="008E286E">
        <w:rPr>
          <w:rFonts w:ascii="Times New Roman" w:hAnsi="Times New Roman"/>
          <w:sz w:val="24"/>
          <w:szCs w:val="24"/>
        </w:rPr>
        <w:lastRenderedPageBreak/>
        <w:t>VMC team visited ONGC-</w:t>
      </w:r>
      <w:r w:rsidRPr="008E286E">
        <w:rPr>
          <w:rFonts w:ascii="Times New Roman" w:hAnsi="Times New Roman" w:cs="Times New Roman"/>
          <w:color w:val="000000" w:themeColor="text1"/>
          <w:sz w:val="24"/>
          <w:szCs w:val="24"/>
        </w:rPr>
        <w:t xml:space="preserve"> Baroda in Feb-March 2021, after discussion on diameter of pipleines, number of connections and usage etc., it finally wanted to know the </w:t>
      </w:r>
      <w:r w:rsidRPr="008E286E">
        <w:rPr>
          <w:rFonts w:ascii="Times New Roman" w:hAnsi="Times New Roman"/>
          <w:sz w:val="24"/>
          <w:szCs w:val="24"/>
        </w:rPr>
        <w:t xml:space="preserve">measurement of water supply but that could not be done as the water flow meters were out of order. </w:t>
      </w:r>
    </w:p>
    <w:p w:rsidR="008E286E" w:rsidRPr="008E286E" w:rsidRDefault="008E286E" w:rsidP="008E286E">
      <w:pPr>
        <w:tabs>
          <w:tab w:val="left" w:pos="3870"/>
        </w:tabs>
        <w:spacing w:after="0" w:line="360" w:lineRule="auto"/>
        <w:ind w:left="360"/>
        <w:rPr>
          <w:color w:val="000000" w:themeColor="text1"/>
          <w:szCs w:val="24"/>
        </w:rPr>
      </w:pPr>
      <w:r w:rsidRPr="008E286E">
        <w:rPr>
          <w:color w:val="000000" w:themeColor="text1"/>
          <w:szCs w:val="24"/>
        </w:rPr>
        <w:t>Audit observed that</w:t>
      </w:r>
    </w:p>
    <w:p w:rsidR="008E286E" w:rsidRPr="008E286E" w:rsidRDefault="008E286E" w:rsidP="00FE058A">
      <w:pPr>
        <w:tabs>
          <w:tab w:val="left" w:pos="3870"/>
        </w:tabs>
        <w:spacing w:after="0" w:line="360" w:lineRule="auto"/>
        <w:ind w:left="360"/>
        <w:rPr>
          <w:color w:val="000000" w:themeColor="text1"/>
          <w:szCs w:val="24"/>
        </w:rPr>
      </w:pPr>
      <w:r w:rsidRPr="008E286E">
        <w:rPr>
          <w:color w:val="000000" w:themeColor="text1"/>
          <w:szCs w:val="24"/>
        </w:rPr>
        <w:t>1. The matter is no more subjudice and Honorable Court had finally dismissed the petition citing an agreement which was arrived in 2004, which was intimated to court then. Now even after 18 years of signing an MOU, ONGC – WON Basin could settle the levy of water charges at commercial rate v</w:t>
      </w:r>
      <w:r w:rsidR="00FE058A">
        <w:rPr>
          <w:color w:val="000000" w:themeColor="text1"/>
          <w:szCs w:val="24"/>
        </w:rPr>
        <w:t xml:space="preserve">s domestic rates (as contented). </w:t>
      </w:r>
    </w:p>
    <w:p w:rsidR="008E286E" w:rsidRDefault="008E286E" w:rsidP="008E286E">
      <w:pPr>
        <w:tabs>
          <w:tab w:val="left" w:pos="3870"/>
        </w:tabs>
        <w:spacing w:after="0" w:line="360" w:lineRule="auto"/>
        <w:ind w:left="360"/>
        <w:rPr>
          <w:szCs w:val="24"/>
        </w:rPr>
      </w:pPr>
      <w:r w:rsidRPr="008E286E">
        <w:rPr>
          <w:color w:val="000000" w:themeColor="text1"/>
          <w:szCs w:val="24"/>
        </w:rPr>
        <w:t xml:space="preserve">3. Even after two decades, ONGC couldn’t convince VMC to stop raising bills on commercial rates and it continues to pay 50% of dues on its own terms and the accumulated outstanding is to the tune of </w:t>
      </w:r>
      <w:r w:rsidRPr="008E286E">
        <w:rPr>
          <w:szCs w:val="24"/>
        </w:rPr>
        <w:t xml:space="preserve">Rs. 3.39 crore up to March, 2022. </w:t>
      </w:r>
    </w:p>
    <w:p w:rsidR="0052604C" w:rsidRDefault="008D2C39" w:rsidP="0052604C">
      <w:pPr>
        <w:tabs>
          <w:tab w:val="left" w:pos="3870"/>
        </w:tabs>
        <w:spacing w:after="0" w:line="360" w:lineRule="auto"/>
        <w:ind w:left="360"/>
        <w:rPr>
          <w:color w:val="000000" w:themeColor="text1"/>
          <w:szCs w:val="24"/>
        </w:rPr>
      </w:pPr>
      <w:r w:rsidRPr="00FE058A">
        <w:rPr>
          <w:color w:val="000000" w:themeColor="text1"/>
          <w:szCs w:val="24"/>
        </w:rPr>
        <w:t xml:space="preserve">Management in its reply (March 2023) </w:t>
      </w:r>
      <w:r w:rsidR="00FE058A" w:rsidRPr="00FE058A">
        <w:rPr>
          <w:color w:val="000000" w:themeColor="text1"/>
          <w:szCs w:val="24"/>
        </w:rPr>
        <w:t xml:space="preserve">had </w:t>
      </w:r>
      <w:r w:rsidRPr="00FE058A">
        <w:rPr>
          <w:color w:val="000000" w:themeColor="text1"/>
          <w:szCs w:val="24"/>
        </w:rPr>
        <w:t xml:space="preserve">stated that </w:t>
      </w:r>
      <w:r w:rsidR="00FE058A">
        <w:rPr>
          <w:color w:val="000000" w:themeColor="text1"/>
          <w:szCs w:val="24"/>
        </w:rPr>
        <w:t>the issue was</w:t>
      </w:r>
      <w:r w:rsidRPr="00FE058A">
        <w:rPr>
          <w:color w:val="000000" w:themeColor="text1"/>
          <w:szCs w:val="24"/>
        </w:rPr>
        <w:t xml:space="preserve"> under active examinati</w:t>
      </w:r>
      <w:r w:rsidR="00664443">
        <w:rPr>
          <w:color w:val="000000" w:themeColor="text1"/>
          <w:szCs w:val="24"/>
        </w:rPr>
        <w:t xml:space="preserve">on by the municipal authorities. </w:t>
      </w:r>
      <w:r w:rsidR="000A2734">
        <w:rPr>
          <w:color w:val="000000" w:themeColor="text1"/>
          <w:szCs w:val="24"/>
        </w:rPr>
        <w:t>It</w:t>
      </w:r>
      <w:r w:rsidR="00664443">
        <w:rPr>
          <w:color w:val="000000" w:themeColor="text1"/>
          <w:szCs w:val="24"/>
        </w:rPr>
        <w:t xml:space="preserve"> had</w:t>
      </w:r>
      <w:r w:rsidR="000A2734">
        <w:rPr>
          <w:color w:val="000000" w:themeColor="text1"/>
          <w:szCs w:val="24"/>
        </w:rPr>
        <w:t xml:space="preserve"> also</w:t>
      </w:r>
      <w:r w:rsidR="00664443">
        <w:rPr>
          <w:color w:val="000000" w:themeColor="text1"/>
          <w:szCs w:val="24"/>
        </w:rPr>
        <w:t xml:space="preserve"> stated that t</w:t>
      </w:r>
      <w:r w:rsidR="00664443" w:rsidRPr="009A0BA6">
        <w:rPr>
          <w:rFonts w:cs="Calibri"/>
          <w:szCs w:val="22"/>
        </w:rPr>
        <w:t>he water supply including</w:t>
      </w:r>
      <w:r w:rsidR="00664443">
        <w:rPr>
          <w:rFonts w:cs="Calibri"/>
          <w:szCs w:val="22"/>
        </w:rPr>
        <w:t xml:space="preserve"> internal</w:t>
      </w:r>
      <w:r w:rsidR="00664443" w:rsidRPr="009A0BA6">
        <w:rPr>
          <w:rFonts w:cs="Calibri"/>
          <w:szCs w:val="22"/>
        </w:rPr>
        <w:t xml:space="preserve"> pipelines </w:t>
      </w:r>
      <w:r w:rsidR="00664443">
        <w:rPr>
          <w:rFonts w:cs="Calibri"/>
          <w:szCs w:val="22"/>
        </w:rPr>
        <w:t>was</w:t>
      </w:r>
      <w:r w:rsidR="00664443" w:rsidRPr="009A0BA6">
        <w:rPr>
          <w:rFonts w:cs="Calibri"/>
          <w:szCs w:val="22"/>
        </w:rPr>
        <w:t xml:space="preserve"> managed </w:t>
      </w:r>
      <w:r w:rsidR="00664443">
        <w:rPr>
          <w:rFonts w:cs="Calibri"/>
          <w:szCs w:val="22"/>
        </w:rPr>
        <w:t>through a water</w:t>
      </w:r>
      <w:r w:rsidR="00664443" w:rsidRPr="009A0BA6">
        <w:rPr>
          <w:rFonts w:cs="Calibri"/>
          <w:szCs w:val="22"/>
        </w:rPr>
        <w:t xml:space="preserve"> contract </w:t>
      </w:r>
      <w:r w:rsidR="00664443">
        <w:rPr>
          <w:rFonts w:cs="Calibri"/>
          <w:szCs w:val="22"/>
        </w:rPr>
        <w:t xml:space="preserve">which is taken care by </w:t>
      </w:r>
      <w:r w:rsidR="000A2734" w:rsidRPr="009A0BA6">
        <w:rPr>
          <w:rFonts w:cs="Calibri"/>
          <w:szCs w:val="22"/>
        </w:rPr>
        <w:t>civil</w:t>
      </w:r>
      <w:r w:rsidR="00664443">
        <w:rPr>
          <w:rFonts w:cs="Calibri"/>
          <w:szCs w:val="22"/>
        </w:rPr>
        <w:t xml:space="preserve"> department</w:t>
      </w:r>
      <w:r w:rsidR="00664443" w:rsidRPr="009A0BA6">
        <w:rPr>
          <w:rFonts w:cs="Calibri"/>
          <w:szCs w:val="22"/>
        </w:rPr>
        <w:t xml:space="preserve"> and all the sumps and pipelines are under constant surveillance and maintenance. </w:t>
      </w:r>
      <w:r w:rsidR="000A2734">
        <w:rPr>
          <w:rFonts w:cs="Calibri"/>
          <w:szCs w:val="22"/>
        </w:rPr>
        <w:t xml:space="preserve">But, audit could not ascertain whether a daily progress report (DPR) is drawn by civil department to measure the actual water intake by ONGC Vadodara and its real time bifurcation for commercial and domestic use. Further, there is </w:t>
      </w:r>
      <w:r w:rsidR="00831514">
        <w:rPr>
          <w:rFonts w:cs="Calibri"/>
          <w:szCs w:val="22"/>
        </w:rPr>
        <w:t xml:space="preserve">no </w:t>
      </w:r>
      <w:r w:rsidR="000A2734">
        <w:rPr>
          <w:rFonts w:cs="Calibri"/>
          <w:szCs w:val="22"/>
        </w:rPr>
        <w:t xml:space="preserve">active flow-meter installed to justify or convince VMC to prove  </w:t>
      </w:r>
      <w:r w:rsidR="00FE058A">
        <w:rPr>
          <w:color w:val="000000" w:themeColor="text1"/>
          <w:szCs w:val="24"/>
        </w:rPr>
        <w:t xml:space="preserve"> </w:t>
      </w:r>
      <w:r w:rsidR="000A2734">
        <w:rPr>
          <w:color w:val="000000" w:themeColor="text1"/>
          <w:szCs w:val="24"/>
        </w:rPr>
        <w:t xml:space="preserve">the contention of ONGC. </w:t>
      </w:r>
    </w:p>
    <w:p w:rsidR="00710579" w:rsidRPr="009140B8" w:rsidRDefault="000A2734" w:rsidP="009140B8">
      <w:pPr>
        <w:tabs>
          <w:tab w:val="left" w:pos="3870"/>
        </w:tabs>
        <w:spacing w:after="0" w:line="360" w:lineRule="auto"/>
        <w:ind w:left="360"/>
        <w:rPr>
          <w:color w:val="000000" w:themeColor="text1"/>
          <w:szCs w:val="24"/>
        </w:rPr>
      </w:pPr>
      <w:r>
        <w:rPr>
          <w:color w:val="000000" w:themeColor="text1"/>
          <w:szCs w:val="24"/>
        </w:rPr>
        <w:t xml:space="preserve">Management </w:t>
      </w:r>
      <w:r w:rsidR="00831514">
        <w:rPr>
          <w:color w:val="000000" w:themeColor="text1"/>
          <w:szCs w:val="24"/>
        </w:rPr>
        <w:t xml:space="preserve">is required to address the issue </w:t>
      </w:r>
      <w:r w:rsidR="002B0A0B">
        <w:rPr>
          <w:color w:val="000000" w:themeColor="text1"/>
          <w:szCs w:val="24"/>
        </w:rPr>
        <w:t>of</w:t>
      </w:r>
      <w:r w:rsidR="00831514">
        <w:rPr>
          <w:color w:val="000000" w:themeColor="text1"/>
          <w:szCs w:val="24"/>
        </w:rPr>
        <w:t xml:space="preserve"> effective implementation of </w:t>
      </w:r>
      <w:r w:rsidR="00770EC0">
        <w:rPr>
          <w:color w:val="000000" w:themeColor="text1"/>
          <w:szCs w:val="24"/>
        </w:rPr>
        <w:t xml:space="preserve">annual repair and maintenance </w:t>
      </w:r>
      <w:r w:rsidR="00831514">
        <w:rPr>
          <w:color w:val="000000" w:themeColor="text1"/>
          <w:szCs w:val="24"/>
        </w:rPr>
        <w:t xml:space="preserve">water contract by civil department </w:t>
      </w:r>
      <w:r w:rsidR="00770EC0">
        <w:rPr>
          <w:color w:val="000000" w:themeColor="text1"/>
          <w:szCs w:val="24"/>
        </w:rPr>
        <w:t xml:space="preserve">so that coordination of electrical, </w:t>
      </w:r>
      <w:r w:rsidR="007B64C8">
        <w:rPr>
          <w:color w:val="000000" w:themeColor="text1"/>
          <w:szCs w:val="24"/>
        </w:rPr>
        <w:t>mechanical and</w:t>
      </w:r>
      <w:r w:rsidR="00770EC0">
        <w:rPr>
          <w:color w:val="000000" w:themeColor="text1"/>
          <w:szCs w:val="24"/>
        </w:rPr>
        <w:t xml:space="preserve"> civil</w:t>
      </w:r>
      <w:r w:rsidR="007B64C8">
        <w:rPr>
          <w:color w:val="000000" w:themeColor="text1"/>
          <w:szCs w:val="24"/>
        </w:rPr>
        <w:t xml:space="preserve"> work</w:t>
      </w:r>
      <w:r w:rsidR="00770EC0">
        <w:rPr>
          <w:color w:val="000000" w:themeColor="text1"/>
          <w:szCs w:val="24"/>
        </w:rPr>
        <w:t xml:space="preserve"> is in proper shape</w:t>
      </w:r>
      <w:r w:rsidR="007B64C8">
        <w:rPr>
          <w:color w:val="000000" w:themeColor="text1"/>
          <w:szCs w:val="24"/>
        </w:rPr>
        <w:t>,</w:t>
      </w:r>
      <w:r w:rsidR="00770EC0">
        <w:rPr>
          <w:color w:val="000000" w:themeColor="text1"/>
          <w:szCs w:val="24"/>
        </w:rPr>
        <w:t xml:space="preserve"> which will help</w:t>
      </w:r>
      <w:r w:rsidR="00831514">
        <w:rPr>
          <w:color w:val="000000" w:themeColor="text1"/>
          <w:szCs w:val="24"/>
        </w:rPr>
        <w:t xml:space="preserve"> ONGC bifurcate the real time u</w:t>
      </w:r>
      <w:r w:rsidR="00770EC0">
        <w:rPr>
          <w:color w:val="000000" w:themeColor="text1"/>
          <w:szCs w:val="24"/>
        </w:rPr>
        <w:t>sage of commercial and domestic</w:t>
      </w:r>
      <w:r w:rsidR="007B64C8">
        <w:rPr>
          <w:color w:val="000000" w:themeColor="text1"/>
          <w:szCs w:val="24"/>
        </w:rPr>
        <w:t xml:space="preserve"> and </w:t>
      </w:r>
      <w:r w:rsidR="000C6D37">
        <w:rPr>
          <w:color w:val="000000" w:themeColor="text1"/>
          <w:szCs w:val="24"/>
        </w:rPr>
        <w:t>correspond with VMC for early settlement of long pending issues.</w:t>
      </w:r>
    </w:p>
    <w:p w:rsidR="00710579" w:rsidRPr="00710579" w:rsidRDefault="009F0E47" w:rsidP="00710579">
      <w:pPr>
        <w:tabs>
          <w:tab w:val="left" w:pos="3870"/>
        </w:tabs>
        <w:spacing w:after="0" w:line="360" w:lineRule="auto"/>
        <w:rPr>
          <w:b/>
          <w:bCs/>
          <w:color w:val="000000" w:themeColor="text1"/>
          <w:szCs w:val="24"/>
        </w:rPr>
      </w:pPr>
      <w:r>
        <w:rPr>
          <w:b/>
          <w:bCs/>
          <w:color w:val="000000" w:themeColor="text1"/>
          <w:szCs w:val="24"/>
        </w:rPr>
        <w:t>Para 7</w:t>
      </w:r>
      <w:r w:rsidR="00710579" w:rsidRPr="00710579">
        <w:rPr>
          <w:b/>
          <w:bCs/>
          <w:color w:val="000000" w:themeColor="text1"/>
          <w:szCs w:val="24"/>
        </w:rPr>
        <w:t>: Non-compliance to Board’s decision and functioning of Baroda High school inside ONGC premises without valid agreement</w:t>
      </w:r>
    </w:p>
    <w:p w:rsidR="00710579" w:rsidRPr="00710579" w:rsidRDefault="00710579" w:rsidP="00710579">
      <w:pPr>
        <w:tabs>
          <w:tab w:val="left" w:pos="3870"/>
        </w:tabs>
        <w:spacing w:after="0" w:line="360" w:lineRule="auto"/>
        <w:rPr>
          <w:color w:val="000000" w:themeColor="text1"/>
          <w:szCs w:val="24"/>
        </w:rPr>
      </w:pPr>
      <w:r w:rsidRPr="00710579">
        <w:rPr>
          <w:color w:val="000000" w:themeColor="text1"/>
          <w:szCs w:val="24"/>
        </w:rPr>
        <w:t>ONGC requested Baroda Lions Club in 1964 to set up a school in ONGC premises, Baroda. Baroda Lions Club entered into a Leave and License Agreement with ONGC in 1964. Twelve numbers of ‘A’ type quarters were handed over to Baroda</w:t>
      </w:r>
      <w:r w:rsidRPr="00710579">
        <w:rPr>
          <w:b/>
          <w:bCs/>
          <w:color w:val="000000" w:themeColor="text1"/>
          <w:szCs w:val="24"/>
        </w:rPr>
        <w:t xml:space="preserve"> </w:t>
      </w:r>
      <w:r w:rsidRPr="00710579">
        <w:rPr>
          <w:color w:val="000000" w:themeColor="text1"/>
          <w:szCs w:val="24"/>
        </w:rPr>
        <w:t>High school on</w:t>
      </w:r>
      <w:r w:rsidRPr="00710579">
        <w:rPr>
          <w:b/>
          <w:bCs/>
          <w:color w:val="000000" w:themeColor="text1"/>
          <w:szCs w:val="24"/>
        </w:rPr>
        <w:t xml:space="preserve"> </w:t>
      </w:r>
      <w:r w:rsidRPr="00710579">
        <w:rPr>
          <w:color w:val="000000" w:themeColor="text1"/>
          <w:szCs w:val="24"/>
        </w:rPr>
        <w:t xml:space="preserve">License deed dated 07.06.2005. Later on, ONGC Baroda communicated to Lions Club Baroda that ONGC is not interested for renewal of agreement beyond 31.03.2006 and after approval of ED-Basin Manager, the Baroda Lions Club was allowed to run the school up to the academic session of 2010. The last Leave &amp; </w:t>
      </w:r>
      <w:r w:rsidRPr="00710579">
        <w:rPr>
          <w:color w:val="000000" w:themeColor="text1"/>
          <w:szCs w:val="24"/>
        </w:rPr>
        <w:lastRenderedPageBreak/>
        <w:t>License deed lapsed on 31.03.2010. After 2010, many eviction notices were issued to Baroda Lions Club to vacate the premises of ONGC. Meanwhile, a proposal was initiated by Western Onshore Basin, Baroda in 2015 for consideration and approval of Director (HR) with recommendation to approve the extension of Lease till end of academic session 2017. The decision of</w:t>
      </w:r>
      <w:r w:rsidRPr="00710579">
        <w:rPr>
          <w:b/>
          <w:bCs/>
          <w:color w:val="000000" w:themeColor="text1"/>
          <w:szCs w:val="24"/>
        </w:rPr>
        <w:t xml:space="preserve"> </w:t>
      </w:r>
      <w:r w:rsidRPr="00710579">
        <w:rPr>
          <w:color w:val="000000" w:themeColor="text1"/>
          <w:szCs w:val="24"/>
        </w:rPr>
        <w:t xml:space="preserve">Director (HR) for extension was communicated to Baroda Lions Club with the direction to hand over the entire premises by April, 2017. However, no Leave &amp; License agreement was entered for the period April, 2010 to March, 2017. </w:t>
      </w:r>
    </w:p>
    <w:p w:rsidR="00710579" w:rsidRPr="00710579" w:rsidRDefault="00710579" w:rsidP="00710579">
      <w:pPr>
        <w:spacing w:after="0" w:line="360" w:lineRule="auto"/>
        <w:rPr>
          <w:color w:val="000000" w:themeColor="text1"/>
          <w:szCs w:val="24"/>
        </w:rPr>
      </w:pPr>
      <w:r w:rsidRPr="00710579">
        <w:rPr>
          <w:color w:val="000000" w:themeColor="text1"/>
          <w:szCs w:val="24"/>
        </w:rPr>
        <w:t>Thereafter, the ONGC Board has passed a resolution in its 197th Meeting (Jan 2010) and granted approval of the Board for Eviction Proceedings as per Public Premises (Eviction of unauthorized occupants) Act, 1971 for eviction of unauthorized occupier in line with the guidelines by the Ministry of Urban Development on 14.01.1992. The Director-HR also approved the proposal that no further extension beyond 31.03.2017 may be permitted to Baroda High School in ONGC Vadodara Premises. Accordingly, ONGC sent a letter dated 17.11.2016 to Baroda Lions Club to hand over the possession of Baroda High School</w:t>
      </w:r>
      <w:r w:rsidRPr="00710579">
        <w:rPr>
          <w:b/>
          <w:bCs/>
          <w:color w:val="000000" w:themeColor="text1"/>
          <w:szCs w:val="24"/>
        </w:rPr>
        <w:t xml:space="preserve"> </w:t>
      </w:r>
      <w:r w:rsidRPr="00710579">
        <w:rPr>
          <w:color w:val="000000" w:themeColor="text1"/>
          <w:szCs w:val="24"/>
        </w:rPr>
        <w:t xml:space="preserve">Premises along with 12 ‘A’ type quarters by 31.03.2017. However, proposal for extension up to 31.03.2018 was forwarded from WOB Vadodara for obtaining approval of Director HR wherein approval was not given. Reminders were sent to BLCET for handing over the School Building along with 12 A type quarters. A Committee was also formed in August 2017 by Director-HR to examine the eviction case of Baroda High School. Vide reminder dated 09.05.2019 to President, BLCET, ONGC intimated that they will not be accepting any rent of BHS premises from June 2019. </w:t>
      </w:r>
    </w:p>
    <w:p w:rsidR="00710579" w:rsidRPr="00710579" w:rsidRDefault="00710579" w:rsidP="00710579">
      <w:pPr>
        <w:spacing w:after="0" w:line="360" w:lineRule="auto"/>
        <w:rPr>
          <w:bCs/>
          <w:color w:val="000000" w:themeColor="text1"/>
          <w:szCs w:val="24"/>
        </w:rPr>
      </w:pPr>
      <w:r w:rsidRPr="00710579">
        <w:rPr>
          <w:color w:val="000000" w:themeColor="text1"/>
          <w:szCs w:val="24"/>
        </w:rPr>
        <w:t>Afterward, a separate file was initiated for continuation of BHS managed by BLCET in ONGC, Vadodara campus and communication was sent on 15.07.2019 for seeking approval of Director-HR with recommendations to allow BHS to continue in ONGC premises by mentioning facts of the case. The matter was followed with the office of D-HR vide communication dt: 27.11.2019 &amp; 03.06.2020 and through mail dt: 08.06.2020 and 10.01.2021. However, no communication received from Head quarter in reply of mail dated 08.06.2020 from GGM (HR)-Support Manager, WON Basin, Vadodara and the file is still pending at the level of the ONGC Headquarters. Afterwards, proposal for continuation of BHS inside ONGC premises put in VCC for recommendation to submit to Director-HR for taking final decision in August 2021.</w:t>
      </w:r>
    </w:p>
    <w:p w:rsidR="00710579" w:rsidRPr="00710579" w:rsidRDefault="00710579" w:rsidP="00710579">
      <w:pPr>
        <w:tabs>
          <w:tab w:val="left" w:pos="3870"/>
        </w:tabs>
        <w:spacing w:after="0" w:line="360" w:lineRule="auto"/>
        <w:rPr>
          <w:color w:val="000000" w:themeColor="text1"/>
          <w:szCs w:val="24"/>
        </w:rPr>
      </w:pPr>
      <w:r w:rsidRPr="00710579">
        <w:rPr>
          <w:color w:val="000000" w:themeColor="text1"/>
          <w:szCs w:val="24"/>
        </w:rPr>
        <w:t>During the course of Audit, following were observed:</w:t>
      </w:r>
    </w:p>
    <w:p w:rsidR="00710579" w:rsidRPr="00710579" w:rsidRDefault="00710579" w:rsidP="00710579">
      <w:pPr>
        <w:pStyle w:val="ListParagraph"/>
        <w:numPr>
          <w:ilvl w:val="0"/>
          <w:numId w:val="27"/>
        </w:numPr>
        <w:spacing w:after="0" w:line="360" w:lineRule="auto"/>
        <w:ind w:left="389"/>
        <w:jc w:val="both"/>
        <w:rPr>
          <w:rFonts w:ascii="Times New Roman" w:hAnsi="Times New Roman"/>
          <w:bCs/>
          <w:color w:val="000000" w:themeColor="text1"/>
          <w:sz w:val="24"/>
          <w:szCs w:val="24"/>
        </w:rPr>
      </w:pPr>
      <w:r w:rsidRPr="00710579">
        <w:rPr>
          <w:rFonts w:ascii="Times New Roman" w:hAnsi="Times New Roman"/>
          <w:color w:val="000000" w:themeColor="text1"/>
          <w:sz w:val="24"/>
          <w:szCs w:val="24"/>
        </w:rPr>
        <w:t xml:space="preserve">Board in 197th Meeting dated January 2010 directed for the Eviction of unauthorized occupier from ONGC premises. A committee was formed with the approval of Director (HR) with </w:t>
      </w:r>
      <w:r w:rsidRPr="00710579">
        <w:rPr>
          <w:rFonts w:ascii="Times New Roman" w:hAnsi="Times New Roman"/>
          <w:color w:val="000000" w:themeColor="text1"/>
          <w:sz w:val="24"/>
          <w:szCs w:val="24"/>
        </w:rPr>
        <w:lastRenderedPageBreak/>
        <w:t xml:space="preserve">objective to examine the issue of non-implementation of decision of Director-HR along with suggesting way for getting the premises evicted. Report was expected to be submitted by September, 2017. </w:t>
      </w:r>
      <w:r w:rsidR="000C6D37">
        <w:rPr>
          <w:rFonts w:ascii="Times New Roman" w:hAnsi="Times New Roman"/>
          <w:color w:val="000000" w:themeColor="text1"/>
          <w:sz w:val="24"/>
          <w:szCs w:val="24"/>
        </w:rPr>
        <w:t xml:space="preserve"> </w:t>
      </w:r>
      <w:r w:rsidRPr="00710579">
        <w:rPr>
          <w:rFonts w:ascii="Times New Roman" w:hAnsi="Times New Roman"/>
          <w:color w:val="000000" w:themeColor="text1"/>
          <w:sz w:val="24"/>
          <w:szCs w:val="24"/>
        </w:rPr>
        <w:t>However, Committee report was not found on record. WON Basin, Baroda in its reply (June 2021) stated that the m</w:t>
      </w:r>
      <w:r w:rsidRPr="00710579">
        <w:rPr>
          <w:rFonts w:ascii="Times New Roman" w:hAnsi="Times New Roman"/>
          <w:bCs/>
          <w:color w:val="000000" w:themeColor="text1"/>
          <w:sz w:val="24"/>
          <w:szCs w:val="24"/>
        </w:rPr>
        <w:t>atter was followed up with Corp Estate, Dehradun to provide the copy of the report submitted by the 4 member committee, but the same has also received by audit till date (</w:t>
      </w:r>
      <w:r w:rsidR="000C6D37">
        <w:rPr>
          <w:rFonts w:ascii="Times New Roman" w:hAnsi="Times New Roman"/>
          <w:bCs/>
          <w:color w:val="000000" w:themeColor="text1"/>
          <w:sz w:val="24"/>
          <w:szCs w:val="24"/>
        </w:rPr>
        <w:t>March 2023</w:t>
      </w:r>
      <w:r w:rsidRPr="00710579">
        <w:rPr>
          <w:rFonts w:ascii="Times New Roman" w:hAnsi="Times New Roman"/>
          <w:bCs/>
          <w:color w:val="000000" w:themeColor="text1"/>
          <w:sz w:val="24"/>
          <w:szCs w:val="24"/>
        </w:rPr>
        <w:t>).</w:t>
      </w:r>
      <w:r w:rsidR="000C6D37">
        <w:rPr>
          <w:rFonts w:ascii="Times New Roman" w:hAnsi="Times New Roman"/>
          <w:bCs/>
          <w:color w:val="000000" w:themeColor="text1"/>
          <w:sz w:val="24"/>
          <w:szCs w:val="24"/>
        </w:rPr>
        <w:t xml:space="preserve">   </w:t>
      </w:r>
    </w:p>
    <w:p w:rsidR="00710579" w:rsidRPr="00710579" w:rsidRDefault="00710579" w:rsidP="00710579">
      <w:pPr>
        <w:pStyle w:val="ListParagraph"/>
        <w:numPr>
          <w:ilvl w:val="0"/>
          <w:numId w:val="27"/>
        </w:numPr>
        <w:spacing w:after="0" w:line="360" w:lineRule="auto"/>
        <w:ind w:left="389"/>
        <w:jc w:val="both"/>
        <w:rPr>
          <w:rFonts w:ascii="Times New Roman" w:hAnsi="Times New Roman"/>
          <w:bCs/>
          <w:color w:val="000000" w:themeColor="text1"/>
          <w:sz w:val="24"/>
          <w:szCs w:val="24"/>
        </w:rPr>
      </w:pPr>
      <w:r w:rsidRPr="00710579">
        <w:rPr>
          <w:rFonts w:ascii="Times New Roman" w:hAnsi="Times New Roman"/>
          <w:color w:val="000000" w:themeColor="text1"/>
          <w:sz w:val="24"/>
          <w:szCs w:val="24"/>
        </w:rPr>
        <w:t>In connection with the issue, in Feb 2018 Shri S.C. NAGPAL, Advisor, ONGC also made a visit.  Report submitted by advisor was called for by audit. WON Basin, Baroda in its reply (</w:t>
      </w:r>
      <w:r w:rsidR="00DF10AA">
        <w:rPr>
          <w:rFonts w:ascii="Times New Roman" w:hAnsi="Times New Roman"/>
          <w:color w:val="000000" w:themeColor="text1"/>
          <w:sz w:val="24"/>
          <w:szCs w:val="24"/>
        </w:rPr>
        <w:t>March 2023</w:t>
      </w:r>
      <w:r w:rsidRPr="00710579">
        <w:rPr>
          <w:rFonts w:ascii="Times New Roman" w:hAnsi="Times New Roman"/>
          <w:color w:val="000000" w:themeColor="text1"/>
          <w:sz w:val="24"/>
          <w:szCs w:val="24"/>
        </w:rPr>
        <w:t xml:space="preserve">) </w:t>
      </w:r>
      <w:r w:rsidRPr="00710579">
        <w:rPr>
          <w:rFonts w:ascii="Times New Roman" w:hAnsi="Times New Roman"/>
          <w:bCs/>
          <w:color w:val="000000" w:themeColor="text1"/>
          <w:sz w:val="24"/>
          <w:szCs w:val="24"/>
        </w:rPr>
        <w:t xml:space="preserve">had stated that he has never submitted any report to ONGC, Vadodara office as far as their office records are concerned. </w:t>
      </w:r>
    </w:p>
    <w:p w:rsidR="00710579" w:rsidRPr="003B4189" w:rsidRDefault="00710579" w:rsidP="003B4189">
      <w:pPr>
        <w:pStyle w:val="ListParagraph"/>
        <w:numPr>
          <w:ilvl w:val="0"/>
          <w:numId w:val="27"/>
        </w:numPr>
        <w:spacing w:after="0" w:line="360" w:lineRule="auto"/>
        <w:ind w:left="389"/>
        <w:jc w:val="both"/>
        <w:rPr>
          <w:rFonts w:ascii="Times New Roman" w:hAnsi="Times New Roman"/>
          <w:color w:val="000000" w:themeColor="text1"/>
          <w:sz w:val="24"/>
          <w:szCs w:val="24"/>
        </w:rPr>
      </w:pPr>
      <w:r w:rsidRPr="003B4189">
        <w:rPr>
          <w:rFonts w:ascii="Times New Roman" w:hAnsi="Times New Roman"/>
          <w:color w:val="000000" w:themeColor="text1"/>
          <w:sz w:val="24"/>
          <w:szCs w:val="24"/>
        </w:rPr>
        <w:t xml:space="preserve">BHS was paying the monthly rent as per the previous license deed which was valid till 31.03.2010. ONGC has also been accepting rent even after approval to continue the BHS was only till 31.03.2017. It was in June 2019, when ONGC stopped accepting rent from BHS. Despite that an amount of Rs. 70,902/- was deposited against the rent for the month of Dec’19, Jan’20, Feb’20 during 2019-20 as per information furnished by Management. </w:t>
      </w:r>
      <w:r w:rsidR="003B4189" w:rsidRPr="003B4189">
        <w:rPr>
          <w:rFonts w:ascii="Times New Roman" w:hAnsi="Times New Roman"/>
          <w:color w:val="000000" w:themeColor="text1"/>
          <w:sz w:val="24"/>
          <w:szCs w:val="24"/>
        </w:rPr>
        <w:t xml:space="preserve"> </w:t>
      </w:r>
      <w:r w:rsidRPr="003B4189">
        <w:rPr>
          <w:rFonts w:ascii="Times New Roman" w:hAnsi="Times New Roman"/>
          <w:color w:val="000000" w:themeColor="text1"/>
          <w:sz w:val="24"/>
          <w:szCs w:val="24"/>
        </w:rPr>
        <w:t xml:space="preserve">Further State Bank of India Branch in ONGC premises paying rent/license fee of Rs. 57,179/- (117.69 per sq. mtr per month) per month for 485.85 sq. mtr. area as per the license deed executed in August 2020. Previously, SBI was paying Rs. 45743/- (94.15 per sq. mtr per month) per month since November 2017 as per license deed. It is pertinent to mention that plinth area of BHS is 3585 sq. mtr. and ONGC should have demanded a rent of Rs. 3,37,527/- per month from April 2017 to July 2020 and Rs. 4,21,919/- from August 2020 to October 2022 or till eviction from ONGC premises amounting to total Rs. 2.49 crore from BHS, however, WON Basin, Baroda failed to evict their premises from BHS and BHS continued to deposit cheques of Rs. 23634/- towards rent to ONGC as per license deed which expired way back in March 2010 itself. </w:t>
      </w:r>
      <w:r w:rsidR="003B4189">
        <w:rPr>
          <w:rFonts w:ascii="Times New Roman" w:hAnsi="Times New Roman"/>
          <w:color w:val="000000" w:themeColor="text1"/>
          <w:sz w:val="24"/>
          <w:szCs w:val="24"/>
        </w:rPr>
        <w:t xml:space="preserve"> Management has stated that (March 2023) </w:t>
      </w:r>
      <w:r w:rsidR="003B4189" w:rsidRPr="003B4189">
        <w:rPr>
          <w:rFonts w:ascii="Times New Roman" w:hAnsi="Times New Roman"/>
          <w:color w:val="000000" w:themeColor="text1"/>
          <w:sz w:val="24"/>
          <w:szCs w:val="24"/>
        </w:rPr>
        <w:t>in case of decision awaited from the Headquarters conveyed then the lease /rent for remaining period after June, 2019 will be regularized. Rent will be calculated on the basis of market rate</w:t>
      </w:r>
      <w:r w:rsidR="003B4189">
        <w:rPr>
          <w:rFonts w:ascii="Times New Roman" w:hAnsi="Times New Roman"/>
          <w:color w:val="000000" w:themeColor="text1"/>
          <w:sz w:val="24"/>
          <w:szCs w:val="24"/>
        </w:rPr>
        <w:t>.</w:t>
      </w:r>
    </w:p>
    <w:p w:rsidR="00710579" w:rsidRPr="00710579" w:rsidRDefault="00710579" w:rsidP="00710579">
      <w:pPr>
        <w:pStyle w:val="ListParagraph"/>
        <w:numPr>
          <w:ilvl w:val="0"/>
          <w:numId w:val="27"/>
        </w:numPr>
        <w:spacing w:after="0" w:line="360" w:lineRule="auto"/>
        <w:ind w:left="389"/>
        <w:jc w:val="both"/>
        <w:rPr>
          <w:rFonts w:ascii="Times New Roman" w:hAnsi="Times New Roman"/>
          <w:bCs/>
          <w:color w:val="000000" w:themeColor="text1"/>
          <w:sz w:val="24"/>
          <w:szCs w:val="24"/>
        </w:rPr>
      </w:pPr>
      <w:r w:rsidRPr="00710579">
        <w:rPr>
          <w:rFonts w:ascii="Times New Roman" w:hAnsi="Times New Roman"/>
          <w:color w:val="000000" w:themeColor="text1"/>
          <w:sz w:val="24"/>
          <w:szCs w:val="24"/>
        </w:rPr>
        <w:t xml:space="preserve">Property tax was being paid by BHS upon instruction of ONGC, the validity of such practice needs to be explained by Management. </w:t>
      </w:r>
      <w:r w:rsidR="003B4189">
        <w:rPr>
          <w:rFonts w:ascii="Times New Roman" w:hAnsi="Times New Roman"/>
          <w:color w:val="000000" w:themeColor="text1"/>
          <w:sz w:val="24"/>
          <w:szCs w:val="24"/>
        </w:rPr>
        <w:t xml:space="preserve"> No reply was furnished by Management. </w:t>
      </w:r>
    </w:p>
    <w:p w:rsidR="00710579" w:rsidRPr="00710579" w:rsidRDefault="00710579" w:rsidP="00710579">
      <w:pPr>
        <w:pStyle w:val="ListParagraph"/>
        <w:numPr>
          <w:ilvl w:val="0"/>
          <w:numId w:val="27"/>
        </w:numPr>
        <w:spacing w:after="0" w:line="360" w:lineRule="auto"/>
        <w:ind w:left="389"/>
        <w:jc w:val="both"/>
        <w:rPr>
          <w:rFonts w:ascii="Times New Roman" w:hAnsi="Times New Roman"/>
          <w:bCs/>
          <w:color w:val="000000" w:themeColor="text1"/>
          <w:sz w:val="24"/>
          <w:szCs w:val="24"/>
        </w:rPr>
      </w:pPr>
      <w:r w:rsidRPr="00710579">
        <w:rPr>
          <w:rFonts w:ascii="Times New Roman" w:hAnsi="Times New Roman"/>
          <w:bCs/>
          <w:color w:val="000000" w:themeColor="text1"/>
          <w:sz w:val="24"/>
          <w:szCs w:val="24"/>
        </w:rPr>
        <w:t xml:space="preserve">Structural audit was asked to be conducted by BHS (September 2021) and the opinion/report was sought by ONGC- Baroda. Even if they furnish a report, </w:t>
      </w:r>
    </w:p>
    <w:p w:rsidR="00710579" w:rsidRPr="00710579" w:rsidRDefault="00710579" w:rsidP="00710579">
      <w:pPr>
        <w:pStyle w:val="ListParagraph"/>
        <w:numPr>
          <w:ilvl w:val="0"/>
          <w:numId w:val="28"/>
        </w:numPr>
        <w:spacing w:after="0" w:line="360"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the validity of the report </w:t>
      </w:r>
      <w:r w:rsidRPr="00710579">
        <w:rPr>
          <w:rFonts w:ascii="Times New Roman" w:hAnsi="Times New Roman"/>
          <w:bCs/>
          <w:color w:val="000000" w:themeColor="text1"/>
          <w:sz w:val="24"/>
          <w:szCs w:val="24"/>
        </w:rPr>
        <w:t>can’t be ascertained</w:t>
      </w:r>
    </w:p>
    <w:p w:rsidR="00710579" w:rsidRPr="00710579" w:rsidRDefault="00710579" w:rsidP="00710579">
      <w:pPr>
        <w:pStyle w:val="ListParagraph"/>
        <w:numPr>
          <w:ilvl w:val="0"/>
          <w:numId w:val="28"/>
        </w:numPr>
        <w:spacing w:after="0" w:line="360" w:lineRule="auto"/>
        <w:jc w:val="both"/>
        <w:rPr>
          <w:rFonts w:ascii="Times New Roman" w:hAnsi="Times New Roman"/>
          <w:bCs/>
          <w:color w:val="000000" w:themeColor="text1"/>
          <w:sz w:val="24"/>
          <w:szCs w:val="24"/>
        </w:rPr>
      </w:pPr>
      <w:r w:rsidRPr="00710579">
        <w:rPr>
          <w:rFonts w:ascii="Times New Roman" w:hAnsi="Times New Roman"/>
          <w:bCs/>
          <w:color w:val="000000" w:themeColor="text1"/>
          <w:sz w:val="24"/>
          <w:szCs w:val="24"/>
        </w:rPr>
        <w:lastRenderedPageBreak/>
        <w:t xml:space="preserve">the agency may not be a Government approved agency and safety of 3500 kids will be at stake </w:t>
      </w:r>
    </w:p>
    <w:p w:rsidR="00710579" w:rsidRPr="00710579" w:rsidRDefault="00710579" w:rsidP="00710579">
      <w:pPr>
        <w:spacing w:after="0" w:line="360" w:lineRule="auto"/>
        <w:rPr>
          <w:bCs/>
          <w:color w:val="000000" w:themeColor="text1"/>
          <w:szCs w:val="24"/>
        </w:rPr>
      </w:pPr>
      <w:r w:rsidRPr="00710579">
        <w:rPr>
          <w:bCs/>
          <w:color w:val="000000" w:themeColor="text1"/>
          <w:szCs w:val="24"/>
        </w:rPr>
        <w:t xml:space="preserve">Herein audit </w:t>
      </w:r>
      <w:r w:rsidR="003B4189">
        <w:rPr>
          <w:bCs/>
          <w:color w:val="000000" w:themeColor="text1"/>
          <w:szCs w:val="24"/>
        </w:rPr>
        <w:t xml:space="preserve">was asked to be </w:t>
      </w:r>
      <w:r w:rsidRPr="00710579">
        <w:rPr>
          <w:bCs/>
          <w:color w:val="000000" w:themeColor="text1"/>
          <w:szCs w:val="24"/>
        </w:rPr>
        <w:t>appraised of justification</w:t>
      </w:r>
      <w:r w:rsidR="003B4189">
        <w:rPr>
          <w:bCs/>
          <w:color w:val="000000" w:themeColor="text1"/>
          <w:szCs w:val="24"/>
        </w:rPr>
        <w:t xml:space="preserve"> of ONGC in asking BHS, which was</w:t>
      </w:r>
      <w:r w:rsidRPr="00710579">
        <w:rPr>
          <w:bCs/>
          <w:color w:val="000000" w:themeColor="text1"/>
          <w:szCs w:val="24"/>
        </w:rPr>
        <w:t xml:space="preserve"> not the owner of the building to conduct a structural audit on its own, which consented to conduct too in September 2021. </w:t>
      </w:r>
      <w:r w:rsidR="003B4189">
        <w:rPr>
          <w:bCs/>
          <w:color w:val="000000" w:themeColor="text1"/>
          <w:szCs w:val="24"/>
        </w:rPr>
        <w:t xml:space="preserve"> </w:t>
      </w:r>
      <w:r w:rsidR="003B4189">
        <w:rPr>
          <w:color w:val="000000" w:themeColor="text1"/>
          <w:szCs w:val="24"/>
        </w:rPr>
        <w:t>No reply was furnished by Management</w:t>
      </w:r>
    </w:p>
    <w:p w:rsidR="00710579" w:rsidRPr="00710579" w:rsidRDefault="00710579" w:rsidP="00710579">
      <w:pPr>
        <w:pStyle w:val="ListParagraph"/>
        <w:numPr>
          <w:ilvl w:val="0"/>
          <w:numId w:val="27"/>
        </w:numPr>
        <w:spacing w:after="0" w:line="360" w:lineRule="auto"/>
        <w:ind w:left="389"/>
        <w:jc w:val="both"/>
        <w:rPr>
          <w:rFonts w:ascii="Times New Roman" w:hAnsi="Times New Roman"/>
          <w:bCs/>
          <w:color w:val="000000" w:themeColor="text1"/>
          <w:sz w:val="24"/>
          <w:szCs w:val="24"/>
        </w:rPr>
      </w:pPr>
      <w:r w:rsidRPr="00710579">
        <w:rPr>
          <w:rFonts w:ascii="Times New Roman" w:hAnsi="Times New Roman"/>
          <w:color w:val="000000" w:themeColor="text1"/>
          <w:sz w:val="24"/>
          <w:szCs w:val="24"/>
        </w:rPr>
        <w:t>ONGC, Baroda is making payment of Self lease at the rate of Rs.35 per square feet for 385 square feet to Employees entitled for “A” type quarters. Management needs to regularize the Leave and License Agreement from April, 2010 with recovery of rent from Baroda High School in line with valuation decided by ONGC for the areas nearby ONGC Premises. Management in its reply (June 2021) stated that s</w:t>
      </w:r>
      <w:r w:rsidRPr="00710579">
        <w:rPr>
          <w:rFonts w:ascii="Times New Roman" w:hAnsi="Times New Roman"/>
          <w:bCs/>
          <w:color w:val="000000" w:themeColor="text1"/>
          <w:sz w:val="24"/>
          <w:szCs w:val="24"/>
        </w:rPr>
        <w:t>ince, the decision of the eviction was taken in 2010 and no further lease agreement was made rather only date of eviction of the BHS was extended, hence no discussion made with the BHS to enhance the lease rent at par with the self-lease rent.</w:t>
      </w:r>
      <w:r w:rsidR="003B4189">
        <w:rPr>
          <w:rFonts w:ascii="Times New Roman" w:hAnsi="Times New Roman"/>
          <w:bCs/>
          <w:color w:val="000000" w:themeColor="text1"/>
          <w:sz w:val="24"/>
          <w:szCs w:val="24"/>
        </w:rPr>
        <w:t xml:space="preserve"> </w:t>
      </w:r>
      <w:r w:rsidR="003B4189">
        <w:rPr>
          <w:rFonts w:ascii="Times New Roman" w:hAnsi="Times New Roman"/>
          <w:color w:val="000000" w:themeColor="text1"/>
          <w:sz w:val="24"/>
          <w:szCs w:val="24"/>
        </w:rPr>
        <w:t>No reply was furnished by Management</w:t>
      </w:r>
    </w:p>
    <w:p w:rsidR="00710579" w:rsidRPr="00710579" w:rsidRDefault="00710579" w:rsidP="00710579">
      <w:pPr>
        <w:pStyle w:val="ListParagraph"/>
        <w:numPr>
          <w:ilvl w:val="0"/>
          <w:numId w:val="27"/>
        </w:numPr>
        <w:spacing w:after="0" w:line="360" w:lineRule="auto"/>
        <w:ind w:left="389"/>
        <w:jc w:val="both"/>
        <w:rPr>
          <w:rFonts w:ascii="Times New Roman" w:hAnsi="Times New Roman"/>
          <w:bCs/>
          <w:color w:val="000000" w:themeColor="text1"/>
          <w:sz w:val="24"/>
          <w:szCs w:val="24"/>
        </w:rPr>
      </w:pPr>
      <w:r w:rsidRPr="00710579">
        <w:rPr>
          <w:rFonts w:ascii="Times New Roman" w:hAnsi="Times New Roman"/>
          <w:color w:val="000000" w:themeColor="text1"/>
          <w:sz w:val="24"/>
          <w:szCs w:val="24"/>
        </w:rPr>
        <w:t>Vide noting dated 07.01.2016, it was mentioned that Baroda Lions Club had constructed a separate building outside Baroda ONGC campus for their school. If Baroda High School failed to hand over the possession by April 2017, the eviction proceedings will be initiated by ONGC. Director (HR) had approved (January 2016) the fact that no further extension beyond 31st March 2017 may be permitted to Baroda High School in ONGC Vadodara premises. Accordingly, ONGC had then sent a letter ref BDA/Estate/BHS/2016 dated 17.11.2016 to Baroda Lions Club Education Trust (BLCET) to hand over the possession of Baroda High School premises along with 12 A type quarters to this Office by 31st March 2017. Despite clear decision by Director HR that no further extension beyond 31</w:t>
      </w:r>
      <w:r w:rsidRPr="00710579">
        <w:rPr>
          <w:rFonts w:ascii="Times New Roman" w:hAnsi="Times New Roman"/>
          <w:color w:val="000000" w:themeColor="text1"/>
          <w:sz w:val="24"/>
          <w:szCs w:val="24"/>
          <w:vertAlign w:val="superscript"/>
        </w:rPr>
        <w:t>st</w:t>
      </w:r>
      <w:r w:rsidRPr="00710579">
        <w:rPr>
          <w:rFonts w:ascii="Times New Roman" w:hAnsi="Times New Roman"/>
          <w:color w:val="000000" w:themeColor="text1"/>
          <w:sz w:val="24"/>
          <w:szCs w:val="24"/>
        </w:rPr>
        <w:t xml:space="preserve"> March 2017, no meaningful efforts appear to have been made for getting the premises evicted. </w:t>
      </w:r>
      <w:r w:rsidRPr="00710579">
        <w:rPr>
          <w:rFonts w:ascii="Times New Roman" w:hAnsi="Times New Roman"/>
          <w:bCs/>
          <w:color w:val="000000" w:themeColor="text1"/>
          <w:sz w:val="24"/>
          <w:szCs w:val="24"/>
        </w:rPr>
        <w:t xml:space="preserve">In this regard it is pertinent to mention that as </w:t>
      </w:r>
      <w:r w:rsidRPr="00710579">
        <w:rPr>
          <w:rFonts w:ascii="Times New Roman" w:hAnsi="Times New Roman"/>
          <w:color w:val="000000" w:themeColor="text1"/>
          <w:sz w:val="24"/>
          <w:szCs w:val="24"/>
        </w:rPr>
        <w:t>Director-HR approved the proposal that no further extension beyond 31.03.2017 may be permitted to Baroda High School in ONGC Vadodara Premises, despite that BHS is continue to run in ONGC premises till date. Even in September 2019 and August 2021 proposal was initiated for continuation of BHS inside ONGC premises by WON Basin, Baroda which is not in-line with the directives of Director-HR. Management may appraise to audit, how the local Management had initiated a fresh proposal seeking permission for continuation of BHS, when there was clear direction from Director (HR).</w:t>
      </w:r>
      <w:r w:rsidR="003B4189">
        <w:rPr>
          <w:rFonts w:ascii="Times New Roman" w:hAnsi="Times New Roman"/>
          <w:color w:val="000000" w:themeColor="text1"/>
          <w:sz w:val="24"/>
          <w:szCs w:val="24"/>
        </w:rPr>
        <w:t xml:space="preserve"> No reply was furnished by Management</w:t>
      </w:r>
    </w:p>
    <w:p w:rsidR="00710579" w:rsidRPr="00710579" w:rsidRDefault="00710579" w:rsidP="00710579">
      <w:pPr>
        <w:pStyle w:val="ListParagraph"/>
        <w:numPr>
          <w:ilvl w:val="0"/>
          <w:numId w:val="27"/>
        </w:numPr>
        <w:spacing w:after="0" w:line="360" w:lineRule="auto"/>
        <w:ind w:left="389"/>
        <w:jc w:val="both"/>
        <w:rPr>
          <w:rFonts w:ascii="Times New Roman" w:hAnsi="Times New Roman"/>
          <w:bCs/>
          <w:color w:val="000000" w:themeColor="text1"/>
          <w:sz w:val="24"/>
          <w:szCs w:val="24"/>
        </w:rPr>
      </w:pPr>
      <w:r w:rsidRPr="00710579">
        <w:rPr>
          <w:rFonts w:ascii="Times New Roman" w:hAnsi="Times New Roman"/>
          <w:bCs/>
          <w:color w:val="000000" w:themeColor="text1"/>
          <w:sz w:val="24"/>
          <w:szCs w:val="24"/>
        </w:rPr>
        <w:lastRenderedPageBreak/>
        <w:t>Furthermore, Baroda Lions Club Education Trust (BLCET) visited ONGC premises on 17.02.2021 and 18.03.2021 and later on due to spread of covid-19, a virtual meeting was conducted on 03.05.2021.</w:t>
      </w:r>
      <w:r w:rsidRPr="00710579">
        <w:rPr>
          <w:rFonts w:ascii="Times New Roman" w:eastAsia="MS Mincho" w:hAnsi="Times New Roman"/>
          <w:bCs/>
          <w:color w:val="000000" w:themeColor="text1"/>
          <w:sz w:val="24"/>
          <w:szCs w:val="24"/>
        </w:rPr>
        <w:t xml:space="preserve"> After the discussions, BLCET had verbally given consent for </w:t>
      </w:r>
      <w:r w:rsidRPr="00710579">
        <w:rPr>
          <w:rFonts w:ascii="Times New Roman" w:hAnsi="Times New Roman"/>
          <w:color w:val="000000" w:themeColor="text1"/>
          <w:sz w:val="24"/>
          <w:szCs w:val="24"/>
        </w:rPr>
        <w:t xml:space="preserve">adopting CBSE board education system to accommodate students from KV No. 4 ONGC as KV new admission in Class-I and Class-11 for the academic year 2021-22 and also accommodate the current (around 600 nos.) KV school students into the new CBSE board or State Board as per their choice. Basin Manager, Western Onshore Basin, ONGC Vadodara will be the “Chairman” of the BHS School Management Committee along with three ONGC executives and three members of BLCET as other members. Further, quota of 50 seats reserved for “ONGC wards” (Category-I) in Standard-I every year and a quota for minimum 5 students per class in other standards as per the fee structure of KV. BHS shall pay rent to ONGC as per the revised rates from past date. Rates and periodicity will be fixed after negotiations between BLCET and ONGC. In view of the above it seems that WON Basin, Baroda not shown favoritism towards BHS by primarily not following directives of Director-HR for eviction of BHS from ONGC premises and secondly no legal action has been initiated by WON Basis even after 12 years of expiry of legal lease deed. </w:t>
      </w:r>
      <w:r w:rsidR="003B4189">
        <w:rPr>
          <w:rFonts w:ascii="Times New Roman" w:hAnsi="Times New Roman"/>
          <w:color w:val="000000" w:themeColor="text1"/>
          <w:sz w:val="24"/>
          <w:szCs w:val="24"/>
        </w:rPr>
        <w:t xml:space="preserve"> No reply was furnished by Management</w:t>
      </w:r>
    </w:p>
    <w:p w:rsidR="00710579" w:rsidRPr="00710579" w:rsidRDefault="00710579" w:rsidP="00710579">
      <w:pPr>
        <w:tabs>
          <w:tab w:val="left" w:pos="3870"/>
        </w:tabs>
        <w:spacing w:after="0" w:line="360" w:lineRule="auto"/>
        <w:rPr>
          <w:color w:val="000000" w:themeColor="text1"/>
          <w:szCs w:val="24"/>
        </w:rPr>
      </w:pPr>
      <w:r w:rsidRPr="00710579">
        <w:rPr>
          <w:color w:val="000000" w:themeColor="text1"/>
          <w:szCs w:val="24"/>
        </w:rPr>
        <w:t xml:space="preserve">Management’s plan and action for regularizing the extended occupancy period, recovery of revised rent beyond April 2010 along with servicing legal notices and ensuring vacation from ONGC premises may be elucidated along with decision on files submitted by ONGC Baroda </w:t>
      </w:r>
      <w:r w:rsidR="003B4189">
        <w:rPr>
          <w:color w:val="000000" w:themeColor="text1"/>
          <w:szCs w:val="24"/>
        </w:rPr>
        <w:t>was asked to be</w:t>
      </w:r>
      <w:r w:rsidRPr="00710579">
        <w:rPr>
          <w:color w:val="000000" w:themeColor="text1"/>
          <w:szCs w:val="24"/>
        </w:rPr>
        <w:t xml:space="preserve"> obtained from Chief HR, New Delhi and furnished to audit.</w:t>
      </w:r>
    </w:p>
    <w:p w:rsidR="00A1070A" w:rsidRDefault="00A1070A" w:rsidP="00710579">
      <w:pPr>
        <w:spacing w:after="0" w:line="360" w:lineRule="auto"/>
        <w:rPr>
          <w:color w:val="000000" w:themeColor="text1"/>
          <w:szCs w:val="24"/>
        </w:rPr>
      </w:pPr>
      <w:r w:rsidRPr="003B4189">
        <w:rPr>
          <w:color w:val="000000" w:themeColor="text1"/>
          <w:szCs w:val="24"/>
        </w:rPr>
        <w:t>Management in its reply (</w:t>
      </w:r>
      <w:r w:rsidR="005C257C" w:rsidRPr="003B4189">
        <w:rPr>
          <w:color w:val="000000" w:themeColor="text1"/>
          <w:szCs w:val="24"/>
        </w:rPr>
        <w:t xml:space="preserve">March 2023) stated that </w:t>
      </w:r>
      <w:r w:rsidR="0060118A" w:rsidRPr="003B4189">
        <w:rPr>
          <w:color w:val="000000" w:themeColor="text1"/>
          <w:szCs w:val="24"/>
        </w:rPr>
        <w:t xml:space="preserve">with reference to Govt. Audit observation </w:t>
      </w:r>
      <w:r w:rsidR="005C257C" w:rsidRPr="003B4189">
        <w:rPr>
          <w:color w:val="000000" w:themeColor="text1"/>
          <w:szCs w:val="24"/>
        </w:rPr>
        <w:t>they have sent mail to ED-Chief HR (January 2023) where the issues pertaining to BHS inside the ONGC pre</w:t>
      </w:r>
      <w:r w:rsidR="0060118A" w:rsidRPr="003B4189">
        <w:rPr>
          <w:color w:val="000000" w:themeColor="text1"/>
          <w:szCs w:val="24"/>
        </w:rPr>
        <w:t>mises highlighted for decision. However, till date no reply has been received from the office of ED-Chief HR.</w:t>
      </w:r>
    </w:p>
    <w:p w:rsidR="00682A72" w:rsidRPr="00682A72" w:rsidRDefault="00682A72" w:rsidP="00682A72">
      <w:pPr>
        <w:spacing w:after="0" w:line="360" w:lineRule="auto"/>
        <w:rPr>
          <w:lang w:eastAsia="en-IN"/>
        </w:rPr>
      </w:pPr>
      <w:r>
        <w:rPr>
          <w:lang w:eastAsia="en-IN"/>
        </w:rPr>
        <w:t>Audit is of the view th</w:t>
      </w:r>
      <w:r w:rsidR="008F78CF">
        <w:rPr>
          <w:lang w:eastAsia="en-IN"/>
        </w:rPr>
        <w:t xml:space="preserve">at the issue may be taken up with </w:t>
      </w:r>
      <w:r>
        <w:rPr>
          <w:lang w:eastAsia="en-IN"/>
        </w:rPr>
        <w:t xml:space="preserve">Corporate Office- New Delhi on priority with seriousness and communicate the outcome of the long pending issue at the earliest. </w:t>
      </w:r>
    </w:p>
    <w:p w:rsidR="007F0148" w:rsidRPr="003B4189" w:rsidRDefault="007F0148" w:rsidP="00710579">
      <w:pPr>
        <w:spacing w:after="0" w:line="360" w:lineRule="auto"/>
        <w:rPr>
          <w:color w:val="000000" w:themeColor="text1"/>
          <w:szCs w:val="24"/>
        </w:rPr>
      </w:pPr>
    </w:p>
    <w:p w:rsidR="0008673B" w:rsidRPr="0008673B" w:rsidRDefault="009F0E47" w:rsidP="009140B8">
      <w:pPr>
        <w:spacing w:line="360" w:lineRule="auto"/>
        <w:ind w:left="0" w:firstLine="0"/>
        <w:rPr>
          <w:b/>
          <w:bCs/>
          <w:szCs w:val="24"/>
        </w:rPr>
      </w:pPr>
      <w:r>
        <w:rPr>
          <w:b/>
          <w:bCs/>
          <w:color w:val="000000" w:themeColor="text1"/>
          <w:szCs w:val="24"/>
        </w:rPr>
        <w:t>Para 8</w:t>
      </w:r>
      <w:r w:rsidR="0008673B" w:rsidRPr="00710579">
        <w:rPr>
          <w:b/>
          <w:bCs/>
          <w:color w:val="000000" w:themeColor="text1"/>
          <w:szCs w:val="24"/>
        </w:rPr>
        <w:t xml:space="preserve">: </w:t>
      </w:r>
      <w:r w:rsidR="0008673B" w:rsidRPr="0008673B">
        <w:rPr>
          <w:b/>
          <w:bCs/>
          <w:szCs w:val="24"/>
        </w:rPr>
        <w:t>Non-compliance to Business Allocation rule, 1961 and Office Memorandums issued by Ministry of Information and Broadcasting, Govt. of India by WON Basin, Vadodara</w:t>
      </w:r>
    </w:p>
    <w:p w:rsidR="0008673B" w:rsidRPr="0008673B" w:rsidRDefault="0008673B" w:rsidP="0008673B">
      <w:pPr>
        <w:spacing w:line="360" w:lineRule="auto"/>
        <w:rPr>
          <w:szCs w:val="24"/>
        </w:rPr>
      </w:pPr>
      <w:r w:rsidRPr="0008673B">
        <w:rPr>
          <w:szCs w:val="24"/>
        </w:rPr>
        <w:t xml:space="preserve">As per Para 23 (VI) of Business Allocation rule, 1961, Ministry of Information and Broadcasting (MoIB) is the nodal Ministry for ‘Production and release of advertisement on behalf of Govt. of </w:t>
      </w:r>
      <w:r w:rsidRPr="0008673B">
        <w:rPr>
          <w:szCs w:val="24"/>
        </w:rPr>
        <w:lastRenderedPageBreak/>
        <w:t>India’. Bureau of Outreach and Communication (BOC) (erstwhile DAVP) is the nodal directorate under MoIB to execute the above mandate.</w:t>
      </w:r>
    </w:p>
    <w:p w:rsidR="0008673B" w:rsidRPr="0008673B" w:rsidRDefault="0008673B" w:rsidP="0008673B">
      <w:pPr>
        <w:spacing w:line="360" w:lineRule="auto"/>
        <w:rPr>
          <w:szCs w:val="24"/>
        </w:rPr>
      </w:pPr>
      <w:r w:rsidRPr="0008673B">
        <w:rPr>
          <w:szCs w:val="24"/>
        </w:rPr>
        <w:t>MoIB vide its Office Memorandum (OM) dated October 2014 conveyed the recommendations of the Committee of Secretaries (CoS), which interalia mentioned that content, media plan and display of advertisement by different Ministries/ Department should be designed by BOC in consultation with client Ministries/ Departments so that uniformity and consistency with a broad theme is ensured.</w:t>
      </w:r>
    </w:p>
    <w:p w:rsidR="0008673B" w:rsidRPr="0008673B" w:rsidRDefault="0008673B" w:rsidP="0008673B">
      <w:pPr>
        <w:spacing w:line="360" w:lineRule="auto"/>
        <w:rPr>
          <w:szCs w:val="24"/>
        </w:rPr>
      </w:pPr>
      <w:r w:rsidRPr="0008673B">
        <w:rPr>
          <w:szCs w:val="24"/>
        </w:rPr>
        <w:t>The Cabinet Secretary vide his DO letter (September 2016) to all the Secretaries of Govt. of India, pointed out that many Public Sector Undertakings (PSUs) are issuing their advertisements directly to the newspaper without involvement of DAVP. The fact was also reiterated by Secretary/ MoIB vide his DO letter (June 2017 and October 2021) and OM dated December 2021 to all the Secretaries of Govt. of India and requested them for release of newspaper advertisements by all the PSUs under their Ministries through BOC (erstwhile DAVP) only.</w:t>
      </w:r>
    </w:p>
    <w:p w:rsidR="0008673B" w:rsidRPr="0008673B" w:rsidRDefault="0008673B" w:rsidP="0008673B">
      <w:pPr>
        <w:spacing w:line="360" w:lineRule="auto"/>
        <w:rPr>
          <w:szCs w:val="24"/>
        </w:rPr>
      </w:pPr>
      <w:r w:rsidRPr="0008673B">
        <w:rPr>
          <w:szCs w:val="24"/>
        </w:rPr>
        <w:t xml:space="preserve">BOC not only releases advertisements at much lower rate in comparison to market rate, it is also to be noted that the rates which are charged finally are 15 </w:t>
      </w:r>
      <w:r w:rsidRPr="0008673B">
        <w:rPr>
          <w:i/>
          <w:iCs/>
          <w:szCs w:val="24"/>
        </w:rPr>
        <w:t xml:space="preserve">percent </w:t>
      </w:r>
      <w:r w:rsidRPr="0008673B">
        <w:rPr>
          <w:szCs w:val="24"/>
        </w:rPr>
        <w:t xml:space="preserve">less, as agency commission is ploughed back to the Ministry/ Department concerned. Audit observed that Corporate Communication department of ONGC Western Onshore Basin, Vadodara released both type of advertisements i.e. Display (Communication and Publicity) and Classified (Tender, recruitment and notices) either through ONGC empaneled agency or directly without involvement of BOC. During the period 2020-22, auditee advertised either through empaneled agencies or directly to tune of Rs. 9.97 lakhs.  By not advertising through BOC, auditee was deprived of benefit to the tune of Rs. 1,49,671 (15% agency commission). </w:t>
      </w:r>
    </w:p>
    <w:p w:rsidR="005A0689" w:rsidRDefault="0008673B" w:rsidP="005A0689">
      <w:pPr>
        <w:spacing w:line="360" w:lineRule="auto"/>
        <w:rPr>
          <w:szCs w:val="24"/>
        </w:rPr>
      </w:pPr>
      <w:r w:rsidRPr="0008673B">
        <w:rPr>
          <w:szCs w:val="24"/>
        </w:rPr>
        <w:t>It is also pertinent to mention that in accordance with directions (DO letters and OMs) issued by Govt. of India and Business Allocation rule, 1961, ONGC had no liberty to empanel the agency for advertisement and to advertise directly or through empaneled agency</w:t>
      </w:r>
      <w:r w:rsidR="005A0689">
        <w:rPr>
          <w:szCs w:val="24"/>
        </w:rPr>
        <w:t xml:space="preserve">. </w:t>
      </w:r>
    </w:p>
    <w:p w:rsidR="005A0689" w:rsidRDefault="005A0689" w:rsidP="005A0689">
      <w:pPr>
        <w:spacing w:line="360" w:lineRule="auto"/>
        <w:rPr>
          <w:lang w:eastAsia="en-IN"/>
        </w:rPr>
      </w:pPr>
      <w:r>
        <w:rPr>
          <w:szCs w:val="24"/>
        </w:rPr>
        <w:t xml:space="preserve">Management in reply (March 2023) had expressed correspondences by Corporate Communication – New Delhi issued in the year 2018 and no reference to </w:t>
      </w:r>
      <w:r w:rsidRPr="0008673B">
        <w:rPr>
          <w:szCs w:val="24"/>
        </w:rPr>
        <w:t>OM dated December 2021</w:t>
      </w:r>
      <w:r>
        <w:rPr>
          <w:szCs w:val="24"/>
        </w:rPr>
        <w:t xml:space="preserve"> mentioned in the audit observation was replied by Management. Further, it had quoted constraints like </w:t>
      </w:r>
      <w:r w:rsidRPr="005A0689">
        <w:rPr>
          <w:szCs w:val="24"/>
        </w:rPr>
        <w:t>ONGC does not have a system in place</w:t>
      </w:r>
      <w:r>
        <w:rPr>
          <w:szCs w:val="24"/>
        </w:rPr>
        <w:t xml:space="preserve"> for making payment in advance, and that </w:t>
      </w:r>
      <w:r w:rsidRPr="00CC190E">
        <w:rPr>
          <w:lang w:eastAsia="en-IN"/>
        </w:rPr>
        <w:t>CC jobs are dynamic in nature</w:t>
      </w:r>
      <w:r>
        <w:rPr>
          <w:lang w:eastAsia="en-IN"/>
        </w:rPr>
        <w:t xml:space="preserve"> and there is paucity of time, </w:t>
      </w:r>
      <w:r w:rsidRPr="00CC190E">
        <w:rPr>
          <w:lang w:eastAsia="en-IN"/>
        </w:rPr>
        <w:t>PMO clearance and newspapers not agreeing to use DAVP rates, ONGC like other oil PSU’s and CPSEs is releasing ads on commercial rates</w:t>
      </w:r>
      <w:r>
        <w:rPr>
          <w:lang w:eastAsia="en-IN"/>
        </w:rPr>
        <w:t xml:space="preserve">. </w:t>
      </w:r>
    </w:p>
    <w:p w:rsidR="005A0689" w:rsidRPr="00CC190E" w:rsidRDefault="005A0689" w:rsidP="005A0689">
      <w:pPr>
        <w:spacing w:line="360" w:lineRule="auto"/>
        <w:rPr>
          <w:lang w:eastAsia="en-IN"/>
        </w:rPr>
      </w:pPr>
      <w:r>
        <w:rPr>
          <w:lang w:eastAsia="en-IN"/>
        </w:rPr>
        <w:lastRenderedPageBreak/>
        <w:t xml:space="preserve">Audit is of the view that the issue may be taken up by </w:t>
      </w:r>
      <w:r w:rsidR="00682A72">
        <w:rPr>
          <w:lang w:eastAsia="en-IN"/>
        </w:rPr>
        <w:t>Corporate</w:t>
      </w:r>
      <w:r>
        <w:rPr>
          <w:lang w:eastAsia="en-IN"/>
        </w:rPr>
        <w:t xml:space="preserve"> Communication at Corporate Office- New Delhi with DAVP and it may communicate the outcome of the correspondence at the </w:t>
      </w:r>
      <w:r w:rsidR="00682A72">
        <w:rPr>
          <w:lang w:eastAsia="en-IN"/>
        </w:rPr>
        <w:t>earliest</w:t>
      </w:r>
      <w:r>
        <w:rPr>
          <w:lang w:eastAsia="en-IN"/>
        </w:rPr>
        <w:t xml:space="preserve">. </w:t>
      </w:r>
    </w:p>
    <w:p w:rsidR="008F78CF" w:rsidRPr="008F78CF" w:rsidRDefault="009F0E47" w:rsidP="008F78CF">
      <w:pPr>
        <w:spacing w:line="360" w:lineRule="auto"/>
        <w:rPr>
          <w:b/>
          <w:szCs w:val="24"/>
        </w:rPr>
      </w:pPr>
      <w:r>
        <w:rPr>
          <w:b/>
          <w:bCs/>
          <w:color w:val="000000" w:themeColor="text1"/>
          <w:szCs w:val="24"/>
        </w:rPr>
        <w:t>Para 9</w:t>
      </w:r>
      <w:r w:rsidR="008F78CF" w:rsidRPr="008F78CF">
        <w:rPr>
          <w:b/>
          <w:bCs/>
          <w:color w:val="000000" w:themeColor="text1"/>
          <w:szCs w:val="24"/>
        </w:rPr>
        <w:t xml:space="preserve">: </w:t>
      </w:r>
      <w:r w:rsidR="008F78CF" w:rsidRPr="008F78CF">
        <w:rPr>
          <w:b/>
          <w:szCs w:val="24"/>
        </w:rPr>
        <w:t xml:space="preserve"> Non-recovery of Rs. 35.17 crore from Oil India Ltd. due to lack of safeguard clause in work order </w:t>
      </w:r>
    </w:p>
    <w:p w:rsidR="008F78CF" w:rsidRPr="008F78CF" w:rsidRDefault="008F78CF" w:rsidP="008F78CF">
      <w:pPr>
        <w:spacing w:line="360" w:lineRule="auto"/>
        <w:rPr>
          <w:szCs w:val="24"/>
        </w:rPr>
      </w:pPr>
      <w:r w:rsidRPr="008F78CF">
        <w:rPr>
          <w:szCs w:val="24"/>
        </w:rPr>
        <w:t>OIL India Limited requested ONGC management to mobilize Crisis Management Team (CMT) for Blowout control Operations due to blow out at chartered hire work over Rig John-25 in well no. Baghjan-5 of Oil India Ltd. in Duliajan, Assam on 27.05.2020. As per instruction of Director (T&amp;FS), CMT members from Sivasagar and Corporate CMT, Baroda were mobilized to the location for carrying out blow out control operation.  Work order was subsequently placed by Contracts Department of OIL on 01.06.2020 which was as per ONGC Executive Committee’s approved current day rates (</w:t>
      </w:r>
      <w:r w:rsidRPr="008F78CF">
        <w:rPr>
          <w:i/>
          <w:szCs w:val="24"/>
        </w:rPr>
        <w:t>of ONGC CMT personnel)</w:t>
      </w:r>
      <w:r w:rsidRPr="008F78CF">
        <w:rPr>
          <w:szCs w:val="24"/>
        </w:rPr>
        <w:t xml:space="preserve"> for their full deployment period applicable for the year 2020-21 &amp; other ONGC payment conditions for Blow out control job including rental charges of ONGC equipment. </w:t>
      </w:r>
    </w:p>
    <w:p w:rsidR="008F78CF" w:rsidRPr="008F78CF" w:rsidRDefault="008F78CF" w:rsidP="008F78CF">
      <w:pPr>
        <w:spacing w:line="360" w:lineRule="auto"/>
        <w:rPr>
          <w:szCs w:val="24"/>
        </w:rPr>
      </w:pPr>
      <w:r w:rsidRPr="008F78CF">
        <w:rPr>
          <w:szCs w:val="24"/>
        </w:rPr>
        <w:t xml:space="preserve">Well Baghjan-5 was successfully capped after 83 days on 17.08.2020. OIL India Limited finally declared well killing and final abandonment was completed on 03.12.2020. CMT ONGC-Baroda raised Invoice for Manpower deployment (Rs. 26.33 crore) and equipment rental charges (Rs. 8.84 crore) to OIL India Limited Duliajan in January 2021 and March 2021 respectively with request to pay the dues immediately. In the meanwhile, going through the correspondences between ONGC and OIL, the situation was declared as </w:t>
      </w:r>
      <w:r w:rsidRPr="008F78CF">
        <w:rPr>
          <w:b/>
          <w:szCs w:val="24"/>
        </w:rPr>
        <w:t>“</w:t>
      </w:r>
      <w:r w:rsidRPr="008F78CF">
        <w:rPr>
          <w:szCs w:val="24"/>
        </w:rPr>
        <w:t xml:space="preserve">National Crisis” by Hon’ble Minister of Petroleum and Natural Gas (MoPNG). As the payment was beyond the normal credit period, Director (T&amp;FS) requested OIL to pay outstanding amount of Rs. 35.17 crore in September 2021.  OIL neither made any payment towards the dues as demanded by ONGC vide their invoice referred above nor it gave a  positive response to letter from Director (T&amp;FS), but in contrast CMD OIL in January 2022 demanded for waive off of the invoiced amount stating Blowout incident as National Crisis.  CMD OIL reiterated ONGC management to waive off in March 2022 and went on to thank ONGC for considering their request. </w:t>
      </w:r>
    </w:p>
    <w:p w:rsidR="008F78CF" w:rsidRPr="008F78CF" w:rsidRDefault="008F78CF" w:rsidP="008F78CF">
      <w:pPr>
        <w:spacing w:line="360" w:lineRule="auto"/>
        <w:rPr>
          <w:szCs w:val="24"/>
        </w:rPr>
      </w:pPr>
      <w:r w:rsidRPr="008F78CF">
        <w:rPr>
          <w:szCs w:val="24"/>
        </w:rPr>
        <w:t>In view of the above, following observations were made during audit</w:t>
      </w:r>
    </w:p>
    <w:p w:rsidR="008F78CF" w:rsidRPr="008F78CF" w:rsidRDefault="008F78CF" w:rsidP="008F78CF">
      <w:pPr>
        <w:spacing w:line="360" w:lineRule="auto"/>
        <w:rPr>
          <w:szCs w:val="24"/>
        </w:rPr>
      </w:pPr>
      <w:r w:rsidRPr="008F78CF">
        <w:rPr>
          <w:szCs w:val="24"/>
        </w:rPr>
        <w:t>(i) The fact remains that despite multiple reminders (</w:t>
      </w:r>
      <w:r w:rsidRPr="008F78CF">
        <w:rPr>
          <w:i/>
          <w:szCs w:val="24"/>
        </w:rPr>
        <w:t>last such reminder made available to audit was in May 2022</w:t>
      </w:r>
      <w:r w:rsidRPr="008F78CF">
        <w:rPr>
          <w:szCs w:val="24"/>
        </w:rPr>
        <w:t xml:space="preserve">) by Corporate CMT- ONGC, OIL has not paid any amount (as on Sep 2022) towards the due of Rs. 35.17 crores, but letter addressed by CMD OIL in March 2022 as stated </w:t>
      </w:r>
      <w:r w:rsidRPr="008F78CF">
        <w:rPr>
          <w:szCs w:val="24"/>
        </w:rPr>
        <w:lastRenderedPageBreak/>
        <w:t xml:space="preserve">above, carries a thanking note for considering their request. Audit </w:t>
      </w:r>
      <w:r w:rsidR="00EA5C57">
        <w:rPr>
          <w:szCs w:val="24"/>
        </w:rPr>
        <w:t>was asked to appraised</w:t>
      </w:r>
      <w:r w:rsidRPr="008F78CF">
        <w:rPr>
          <w:szCs w:val="24"/>
        </w:rPr>
        <w:t xml:space="preserve"> of the textual content conveyed by OIL to ONGC vide that letter and clarify if ONGC had formally agreed for waive off. </w:t>
      </w:r>
    </w:p>
    <w:p w:rsidR="008F78CF" w:rsidRPr="008F78CF" w:rsidRDefault="008F78CF" w:rsidP="008F78CF">
      <w:pPr>
        <w:spacing w:line="360" w:lineRule="auto"/>
        <w:rPr>
          <w:szCs w:val="24"/>
        </w:rPr>
      </w:pPr>
      <w:r w:rsidRPr="008F78CF">
        <w:rPr>
          <w:szCs w:val="24"/>
        </w:rPr>
        <w:t xml:space="preserve">(ii) Factually blow out happened on 27.05.2020 and work order was placed on 01.06.2020, when there was time gap between incidence and work order receipt, why was safeguard clause to prevent any unforeseen financial losses on account of contract overlooked by ONGC. Any sort of advance clause would have safeguarded ONGC on payment issues, which is being experienced now. It is almost two full years since service was rendered by ONGC for which zero payment was received by it till date (Sep 2022). </w:t>
      </w:r>
    </w:p>
    <w:p w:rsidR="00EA5C57" w:rsidRDefault="008F78CF" w:rsidP="008F78CF">
      <w:pPr>
        <w:spacing w:after="0" w:line="360" w:lineRule="auto"/>
        <w:rPr>
          <w:szCs w:val="24"/>
        </w:rPr>
      </w:pPr>
      <w:r w:rsidRPr="008F78CF">
        <w:rPr>
          <w:szCs w:val="24"/>
        </w:rPr>
        <w:t>(iii) It was formally appraised to audit in June 2022 that a formal meeting was requested by ONGC for which M/s OIL has agreed to. The meeting was to be held shortly wherein it was intimated to audit that honoring of payment by M/s OIL would be insisted upon in terms of ‘ONGC Crisis Management Team Hazardous Work Order’ vide dated 01.06.2020</w:t>
      </w:r>
      <w:r w:rsidRPr="008F78CF">
        <w:rPr>
          <w:bCs/>
          <w:szCs w:val="24"/>
        </w:rPr>
        <w:t xml:space="preserve">. </w:t>
      </w:r>
      <w:r w:rsidRPr="008F78CF">
        <w:rPr>
          <w:szCs w:val="24"/>
        </w:rPr>
        <w:t xml:space="preserve">The formal MOM of this meeting </w:t>
      </w:r>
      <w:r w:rsidR="00EA5C57">
        <w:rPr>
          <w:szCs w:val="24"/>
        </w:rPr>
        <w:t>was called for.</w:t>
      </w:r>
    </w:p>
    <w:p w:rsidR="00387395" w:rsidRDefault="00EA5C57" w:rsidP="009140B8">
      <w:pPr>
        <w:spacing w:after="0" w:line="360" w:lineRule="auto"/>
        <w:rPr>
          <w:szCs w:val="24"/>
        </w:rPr>
      </w:pPr>
      <w:r>
        <w:rPr>
          <w:szCs w:val="24"/>
        </w:rPr>
        <w:t>Reply of the Management is awaited (March 2023).</w:t>
      </w:r>
    </w:p>
    <w:p w:rsidR="00387395" w:rsidRDefault="00387395" w:rsidP="00387395">
      <w:pPr>
        <w:spacing w:after="0" w:line="240" w:lineRule="auto"/>
        <w:ind w:left="10" w:right="-15"/>
        <w:jc w:val="center"/>
        <w:rPr>
          <w:b/>
          <w:u w:val="single" w:color="000000"/>
        </w:rPr>
      </w:pPr>
      <w:r>
        <w:rPr>
          <w:b/>
          <w:u w:val="single" w:color="000000"/>
        </w:rPr>
        <w:t>PART III</w:t>
      </w:r>
    </w:p>
    <w:p w:rsidR="00387395" w:rsidRDefault="00387395" w:rsidP="00387395">
      <w:pPr>
        <w:spacing w:after="0" w:line="240" w:lineRule="auto"/>
        <w:ind w:left="10" w:right="-15"/>
        <w:jc w:val="center"/>
      </w:pPr>
      <w:r>
        <w:rPr>
          <w:b/>
          <w:u w:val="single" w:color="000000"/>
        </w:rPr>
        <w:t>OUTSTANDING INSPECTION REPORTS/PARAS:</w:t>
      </w:r>
    </w:p>
    <w:p w:rsidR="00387395" w:rsidRDefault="00387395" w:rsidP="00387395">
      <w:pPr>
        <w:spacing w:after="56" w:line="276" w:lineRule="auto"/>
        <w:ind w:left="0" w:firstLine="0"/>
        <w:jc w:val="center"/>
      </w:pPr>
    </w:p>
    <w:p w:rsidR="00387395" w:rsidRDefault="002B02FB" w:rsidP="002B02FB">
      <w:pPr>
        <w:spacing w:after="135" w:line="240" w:lineRule="auto"/>
        <w:ind w:left="0" w:firstLine="0"/>
        <w:jc w:val="center"/>
      </w:pPr>
      <w:r>
        <w:t>NIL</w:t>
      </w:r>
    </w:p>
    <w:p w:rsidR="00387395" w:rsidRDefault="00387395" w:rsidP="00387395">
      <w:pPr>
        <w:spacing w:after="0" w:line="240" w:lineRule="auto"/>
        <w:ind w:left="10" w:right="-15"/>
        <w:jc w:val="center"/>
      </w:pPr>
      <w:r>
        <w:rPr>
          <w:b/>
          <w:u w:val="single" w:color="000000"/>
        </w:rPr>
        <w:t>PART IV- BEST PRACTICES:</w:t>
      </w:r>
    </w:p>
    <w:p w:rsidR="00387395" w:rsidRDefault="00387395" w:rsidP="00387395">
      <w:pPr>
        <w:spacing w:after="0" w:line="240" w:lineRule="auto"/>
        <w:ind w:left="0" w:firstLine="0"/>
        <w:jc w:val="center"/>
      </w:pPr>
    </w:p>
    <w:p w:rsidR="00387395" w:rsidRDefault="00387395" w:rsidP="00387395">
      <w:pPr>
        <w:spacing w:after="0" w:line="240" w:lineRule="auto"/>
        <w:ind w:left="10" w:right="-15"/>
        <w:jc w:val="center"/>
      </w:pPr>
      <w:r>
        <w:rPr>
          <w:b/>
          <w:u w:val="single" w:color="000000"/>
        </w:rPr>
        <w:t>-NIL-</w:t>
      </w:r>
    </w:p>
    <w:p w:rsidR="00387395" w:rsidRDefault="00387395" w:rsidP="00387395">
      <w:pPr>
        <w:spacing w:after="3" w:line="240" w:lineRule="auto"/>
        <w:ind w:left="0" w:firstLine="0"/>
        <w:jc w:val="left"/>
      </w:pPr>
    </w:p>
    <w:p w:rsidR="00387395" w:rsidRDefault="00387395" w:rsidP="00387395">
      <w:pPr>
        <w:spacing w:after="0" w:line="240" w:lineRule="auto"/>
        <w:ind w:left="10" w:right="-15"/>
        <w:jc w:val="center"/>
      </w:pPr>
      <w:r>
        <w:rPr>
          <w:b/>
          <w:u w:val="single" w:color="000000"/>
        </w:rPr>
        <w:t>PART V- ACKNOWLEDGEMENT</w:t>
      </w:r>
    </w:p>
    <w:p w:rsidR="00387395" w:rsidRDefault="00387395" w:rsidP="00387395">
      <w:pPr>
        <w:spacing w:after="1" w:line="240" w:lineRule="auto"/>
        <w:ind w:left="0" w:firstLine="0"/>
        <w:jc w:val="left"/>
      </w:pPr>
    </w:p>
    <w:p w:rsidR="00387395" w:rsidRDefault="00387395" w:rsidP="00387395">
      <w:pPr>
        <w:spacing w:after="38" w:line="276" w:lineRule="auto"/>
      </w:pPr>
      <w:r>
        <w:t>During the audit, all matters including production of records were fully cooperated by the officials of WON Basin- Baroda. The Basin was headed by Shri KRK Singh/P R Mishra, Executive Director who was designated as Basin Manager and assisted by respective Level-II Officers at the rank of (Group) General Manager/Dy. General Manager. Shri. Rishikesh Sonthalia, General Manager was Incharge of Finance and Accounts of Basin, Baroda.</w:t>
      </w:r>
    </w:p>
    <w:p w:rsidR="00387395" w:rsidRDefault="00387395" w:rsidP="00387395">
      <w:pPr>
        <w:spacing w:after="22" w:line="276" w:lineRule="auto"/>
        <w:ind w:left="0" w:right="240" w:firstLine="0"/>
        <w:jc w:val="right"/>
        <w:rPr>
          <w:noProof/>
          <w:sz w:val="28"/>
          <w:szCs w:val="28"/>
          <w:lang w:val="en-IN" w:eastAsia="en-IN"/>
        </w:rPr>
      </w:pPr>
    </w:p>
    <w:p w:rsidR="00387395" w:rsidRDefault="00387395" w:rsidP="00387395">
      <w:pPr>
        <w:spacing w:after="22" w:line="276" w:lineRule="auto"/>
        <w:ind w:left="0" w:right="240" w:firstLine="0"/>
        <w:jc w:val="right"/>
      </w:pPr>
    </w:p>
    <w:p w:rsidR="009140B8" w:rsidRPr="009140B8" w:rsidRDefault="009140B8" w:rsidP="009140B8">
      <w:pPr>
        <w:tabs>
          <w:tab w:val="left" w:pos="7800"/>
          <w:tab w:val="right" w:pos="9364"/>
        </w:tabs>
        <w:spacing w:line="240" w:lineRule="auto"/>
        <w:jc w:val="left"/>
        <w:rPr>
          <w:szCs w:val="24"/>
        </w:rPr>
      </w:pPr>
      <w:r>
        <w:rPr>
          <w:b/>
          <w:color w:val="000000" w:themeColor="text1"/>
          <w:sz w:val="20"/>
        </w:rPr>
        <w:tab/>
      </w:r>
      <w:r>
        <w:rPr>
          <w:b/>
          <w:color w:val="000000" w:themeColor="text1"/>
          <w:sz w:val="20"/>
        </w:rPr>
        <w:tab/>
        <w:t xml:space="preserve">    </w:t>
      </w:r>
      <w:r w:rsidRPr="009140B8">
        <w:rPr>
          <w:b/>
          <w:color w:val="000000" w:themeColor="text1"/>
          <w:sz w:val="20"/>
        </w:rPr>
        <w:t>(</w:t>
      </w:r>
      <w:r w:rsidRPr="009140B8">
        <w:rPr>
          <w:b/>
          <w:szCs w:val="24"/>
        </w:rPr>
        <w:t>S. SURESH</w:t>
      </w:r>
      <w:r w:rsidRPr="009140B8">
        <w:rPr>
          <w:szCs w:val="24"/>
        </w:rPr>
        <w:t>)</w:t>
      </w:r>
    </w:p>
    <w:p w:rsidR="009140B8" w:rsidRPr="009140B8" w:rsidRDefault="009140B8" w:rsidP="009140B8">
      <w:pPr>
        <w:spacing w:line="240" w:lineRule="auto"/>
        <w:jc w:val="right"/>
        <w:rPr>
          <w:szCs w:val="24"/>
        </w:rPr>
      </w:pPr>
      <w:r w:rsidRPr="009140B8">
        <w:rPr>
          <w:szCs w:val="24"/>
        </w:rPr>
        <w:t>Senior Audit Officer</w:t>
      </w:r>
    </w:p>
    <w:p w:rsidR="009140B8" w:rsidRPr="009140B8" w:rsidRDefault="009140B8" w:rsidP="009140B8">
      <w:pPr>
        <w:spacing w:line="240" w:lineRule="auto"/>
        <w:jc w:val="right"/>
        <w:rPr>
          <w:szCs w:val="24"/>
        </w:rPr>
      </w:pPr>
      <w:r w:rsidRPr="009140B8">
        <w:rPr>
          <w:szCs w:val="24"/>
        </w:rPr>
        <w:t>CAG Audit</w:t>
      </w:r>
    </w:p>
    <w:p w:rsidR="00C66FDF" w:rsidRPr="003333A1" w:rsidRDefault="00C66FDF" w:rsidP="003333A1">
      <w:pPr>
        <w:spacing w:after="0" w:line="240" w:lineRule="auto"/>
        <w:ind w:left="0" w:firstLine="0"/>
        <w:rPr>
          <w:b/>
        </w:rPr>
      </w:pPr>
    </w:p>
    <w:sectPr w:rsidR="00C66FDF" w:rsidRPr="003333A1" w:rsidSect="000F1F63">
      <w:type w:val="continuous"/>
      <w:pgSz w:w="12240" w:h="15840"/>
      <w:pgMar w:top="1135" w:right="1436" w:bottom="1237"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6571" w:rsidRDefault="00446571" w:rsidP="00E919B6">
      <w:pPr>
        <w:spacing w:after="0" w:line="240" w:lineRule="auto"/>
      </w:pPr>
      <w:r>
        <w:separator/>
      </w:r>
    </w:p>
  </w:endnote>
  <w:endnote w:type="continuationSeparator" w:id="0">
    <w:p w:rsidR="00446571" w:rsidRDefault="00446571" w:rsidP="00E91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6571" w:rsidRDefault="00446571" w:rsidP="00E919B6">
      <w:pPr>
        <w:spacing w:after="0" w:line="240" w:lineRule="auto"/>
      </w:pPr>
      <w:r>
        <w:separator/>
      </w:r>
    </w:p>
  </w:footnote>
  <w:footnote w:type="continuationSeparator" w:id="0">
    <w:p w:rsidR="00446571" w:rsidRDefault="00446571" w:rsidP="00E919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7C7865"/>
    <w:multiLevelType w:val="hybridMultilevel"/>
    <w:tmpl w:val="D2164D0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DDD130D"/>
    <w:multiLevelType w:val="hybridMultilevel"/>
    <w:tmpl w:val="37A4FF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660246"/>
    <w:multiLevelType w:val="hybridMultilevel"/>
    <w:tmpl w:val="40B26330"/>
    <w:lvl w:ilvl="0" w:tplc="FE2805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F8516A"/>
    <w:multiLevelType w:val="hybridMultilevel"/>
    <w:tmpl w:val="338258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B1D6D73"/>
    <w:multiLevelType w:val="hybridMultilevel"/>
    <w:tmpl w:val="2C46F5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C3D7EFC"/>
    <w:multiLevelType w:val="hybridMultilevel"/>
    <w:tmpl w:val="B426ACEE"/>
    <w:lvl w:ilvl="0" w:tplc="C384414C">
      <w:start w:val="1"/>
      <w:numFmt w:val="decimal"/>
      <w:lvlText w:val="%1."/>
      <w:lvlJc w:val="left"/>
      <w:pPr>
        <w:ind w:left="720" w:hanging="360"/>
      </w:pPr>
      <w:rPr>
        <w:rFonts w:ascii="Times New Roman" w:hAnsi="Times New Roman" w:cs="Times New Roman"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01E5782"/>
    <w:multiLevelType w:val="hybridMultilevel"/>
    <w:tmpl w:val="9C9ED8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4E784A"/>
    <w:multiLevelType w:val="hybridMultilevel"/>
    <w:tmpl w:val="6E96E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DC72BB"/>
    <w:multiLevelType w:val="hybridMultilevel"/>
    <w:tmpl w:val="71F65AA4"/>
    <w:lvl w:ilvl="0" w:tplc="A882FA04">
      <w:start w:val="1"/>
      <w:numFmt w:val="bullet"/>
      <w:lvlText w:val="-"/>
      <w:lvlJc w:val="left"/>
      <w:pPr>
        <w:ind w:left="13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EFEA825A">
      <w:start w:val="1"/>
      <w:numFmt w:val="bullet"/>
      <w:lvlText w:val="o"/>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2985464">
      <w:start w:val="1"/>
      <w:numFmt w:val="bullet"/>
      <w:lvlText w:val="▪"/>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E124A5A8">
      <w:start w:val="1"/>
      <w:numFmt w:val="bullet"/>
      <w:lvlText w:val="•"/>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F24432E">
      <w:start w:val="1"/>
      <w:numFmt w:val="bullet"/>
      <w:lvlText w:val="o"/>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A6546B36">
      <w:start w:val="1"/>
      <w:numFmt w:val="bullet"/>
      <w:lvlText w:val="▪"/>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27A12B0">
      <w:start w:val="1"/>
      <w:numFmt w:val="bullet"/>
      <w:lvlText w:val="•"/>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334E1E6">
      <w:start w:val="1"/>
      <w:numFmt w:val="bullet"/>
      <w:lvlText w:val="o"/>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BB68CE6">
      <w:start w:val="1"/>
      <w:numFmt w:val="bullet"/>
      <w:lvlText w:val="▪"/>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9">
    <w:nsid w:val="25FE49F4"/>
    <w:multiLevelType w:val="hybridMultilevel"/>
    <w:tmpl w:val="C7C2D3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FF0184"/>
    <w:multiLevelType w:val="hybridMultilevel"/>
    <w:tmpl w:val="8CFC30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8484E77"/>
    <w:multiLevelType w:val="hybridMultilevel"/>
    <w:tmpl w:val="81FC31A6"/>
    <w:lvl w:ilvl="0" w:tplc="25A0BFE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8E7E98"/>
    <w:multiLevelType w:val="hybridMultilevel"/>
    <w:tmpl w:val="2E003D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F86EBC"/>
    <w:multiLevelType w:val="hybridMultilevel"/>
    <w:tmpl w:val="CEE8285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297D5D"/>
    <w:multiLevelType w:val="hybridMultilevel"/>
    <w:tmpl w:val="1E3657B0"/>
    <w:lvl w:ilvl="0" w:tplc="EED60BAC">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42CF4EC8"/>
    <w:multiLevelType w:val="hybridMultilevel"/>
    <w:tmpl w:val="DB469CAA"/>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59429D"/>
    <w:multiLevelType w:val="hybridMultilevel"/>
    <w:tmpl w:val="847E768A"/>
    <w:lvl w:ilvl="0" w:tplc="E5EABEC4">
      <w:start w:val="1"/>
      <w:numFmt w:val="bullet"/>
      <w:lvlText w:val="•"/>
      <w:lvlJc w:val="left"/>
      <w:pPr>
        <w:ind w:left="56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A187920">
      <w:start w:val="1"/>
      <w:numFmt w:val="bullet"/>
      <w:lvlText w:val="o"/>
      <w:lvlJc w:val="left"/>
      <w:pPr>
        <w:ind w:left="122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5058C0C2">
      <w:start w:val="1"/>
      <w:numFmt w:val="bullet"/>
      <w:lvlText w:val="▪"/>
      <w:lvlJc w:val="left"/>
      <w:pPr>
        <w:ind w:left="194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4536B3C4">
      <w:start w:val="1"/>
      <w:numFmt w:val="bullet"/>
      <w:lvlText w:val="•"/>
      <w:lvlJc w:val="left"/>
      <w:pPr>
        <w:ind w:left="26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5D60966">
      <w:start w:val="1"/>
      <w:numFmt w:val="bullet"/>
      <w:lvlText w:val="o"/>
      <w:lvlJc w:val="left"/>
      <w:pPr>
        <w:ind w:left="338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78A24D4">
      <w:start w:val="1"/>
      <w:numFmt w:val="bullet"/>
      <w:lvlText w:val="▪"/>
      <w:lvlJc w:val="left"/>
      <w:pPr>
        <w:ind w:left="410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154BE52">
      <w:start w:val="1"/>
      <w:numFmt w:val="bullet"/>
      <w:lvlText w:val="•"/>
      <w:lvlJc w:val="left"/>
      <w:pPr>
        <w:ind w:left="48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4AAEC8A">
      <w:start w:val="1"/>
      <w:numFmt w:val="bullet"/>
      <w:lvlText w:val="o"/>
      <w:lvlJc w:val="left"/>
      <w:pPr>
        <w:ind w:left="554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1026D372">
      <w:start w:val="1"/>
      <w:numFmt w:val="bullet"/>
      <w:lvlText w:val="▪"/>
      <w:lvlJc w:val="left"/>
      <w:pPr>
        <w:ind w:left="626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7">
    <w:nsid w:val="4DBD137E"/>
    <w:multiLevelType w:val="multilevel"/>
    <w:tmpl w:val="EBD865BE"/>
    <w:lvl w:ilvl="0">
      <w:start w:val="1"/>
      <w:numFmt w:val="decimal"/>
      <w:lvlText w:val="%1."/>
      <w:lvlJc w:val="left"/>
      <w:pPr>
        <w:ind w:left="7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start w:val="1"/>
      <w:numFmt w:val="decimal"/>
      <w:lvlText w:val="%1.%2"/>
      <w:lvlJc w:val="left"/>
      <w:pPr>
        <w:ind w:left="14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start w:val="1"/>
      <w:numFmt w:val="lowerLetter"/>
      <w:lvlText w:val="%3)"/>
      <w:lvlJc w:val="left"/>
      <w:pPr>
        <w:ind w:left="19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8">
    <w:nsid w:val="4FBF2470"/>
    <w:multiLevelType w:val="hybridMultilevel"/>
    <w:tmpl w:val="9E3268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FF3E2B"/>
    <w:multiLevelType w:val="hybridMultilevel"/>
    <w:tmpl w:val="8F869A14"/>
    <w:lvl w:ilvl="0" w:tplc="0409000B">
      <w:start w:val="1"/>
      <w:numFmt w:val="bullet"/>
      <w:lvlText w:val=""/>
      <w:lvlJc w:val="left"/>
      <w:pPr>
        <w:ind w:left="1174" w:hanging="360"/>
      </w:pPr>
      <w:rPr>
        <w:rFonts w:ascii="Wingdings" w:hAnsi="Wingdings"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0">
    <w:nsid w:val="562B0A04"/>
    <w:multiLevelType w:val="multilevel"/>
    <w:tmpl w:val="AF4A159C"/>
    <w:lvl w:ilvl="0">
      <w:start w:val="1"/>
      <w:numFmt w:val="decimal"/>
      <w:lvlText w:val="%1."/>
      <w:lvlJc w:val="left"/>
      <w:pPr>
        <w:ind w:left="25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1">
    <w:nsid w:val="589C1FFB"/>
    <w:multiLevelType w:val="hybridMultilevel"/>
    <w:tmpl w:val="4964D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5D348A"/>
    <w:multiLevelType w:val="hybridMultilevel"/>
    <w:tmpl w:val="9F423D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5D39221A"/>
    <w:multiLevelType w:val="hybridMultilevel"/>
    <w:tmpl w:val="FE06F128"/>
    <w:lvl w:ilvl="0" w:tplc="0409000B">
      <w:start w:val="1"/>
      <w:numFmt w:val="bullet"/>
      <w:lvlText w:val=""/>
      <w:lvlJc w:val="left"/>
      <w:pPr>
        <w:ind w:left="1491" w:hanging="360"/>
      </w:pPr>
      <w:rPr>
        <w:rFonts w:ascii="Wingdings" w:hAnsi="Wingdings" w:hint="default"/>
      </w:rPr>
    </w:lvl>
    <w:lvl w:ilvl="1" w:tplc="04090003" w:tentative="1">
      <w:start w:val="1"/>
      <w:numFmt w:val="bullet"/>
      <w:lvlText w:val="o"/>
      <w:lvlJc w:val="left"/>
      <w:pPr>
        <w:ind w:left="2211" w:hanging="360"/>
      </w:pPr>
      <w:rPr>
        <w:rFonts w:ascii="Courier New" w:hAnsi="Courier New" w:cs="Courier New" w:hint="default"/>
      </w:rPr>
    </w:lvl>
    <w:lvl w:ilvl="2" w:tplc="04090005" w:tentative="1">
      <w:start w:val="1"/>
      <w:numFmt w:val="bullet"/>
      <w:lvlText w:val=""/>
      <w:lvlJc w:val="left"/>
      <w:pPr>
        <w:ind w:left="2931" w:hanging="360"/>
      </w:pPr>
      <w:rPr>
        <w:rFonts w:ascii="Wingdings" w:hAnsi="Wingdings" w:hint="default"/>
      </w:rPr>
    </w:lvl>
    <w:lvl w:ilvl="3" w:tplc="04090001" w:tentative="1">
      <w:start w:val="1"/>
      <w:numFmt w:val="bullet"/>
      <w:lvlText w:val=""/>
      <w:lvlJc w:val="left"/>
      <w:pPr>
        <w:ind w:left="3651" w:hanging="360"/>
      </w:pPr>
      <w:rPr>
        <w:rFonts w:ascii="Symbol" w:hAnsi="Symbol" w:hint="default"/>
      </w:rPr>
    </w:lvl>
    <w:lvl w:ilvl="4" w:tplc="04090003" w:tentative="1">
      <w:start w:val="1"/>
      <w:numFmt w:val="bullet"/>
      <w:lvlText w:val="o"/>
      <w:lvlJc w:val="left"/>
      <w:pPr>
        <w:ind w:left="4371" w:hanging="360"/>
      </w:pPr>
      <w:rPr>
        <w:rFonts w:ascii="Courier New" w:hAnsi="Courier New" w:cs="Courier New" w:hint="default"/>
      </w:rPr>
    </w:lvl>
    <w:lvl w:ilvl="5" w:tplc="04090005" w:tentative="1">
      <w:start w:val="1"/>
      <w:numFmt w:val="bullet"/>
      <w:lvlText w:val=""/>
      <w:lvlJc w:val="left"/>
      <w:pPr>
        <w:ind w:left="5091" w:hanging="360"/>
      </w:pPr>
      <w:rPr>
        <w:rFonts w:ascii="Wingdings" w:hAnsi="Wingdings" w:hint="default"/>
      </w:rPr>
    </w:lvl>
    <w:lvl w:ilvl="6" w:tplc="04090001" w:tentative="1">
      <w:start w:val="1"/>
      <w:numFmt w:val="bullet"/>
      <w:lvlText w:val=""/>
      <w:lvlJc w:val="left"/>
      <w:pPr>
        <w:ind w:left="5811" w:hanging="360"/>
      </w:pPr>
      <w:rPr>
        <w:rFonts w:ascii="Symbol" w:hAnsi="Symbol" w:hint="default"/>
      </w:rPr>
    </w:lvl>
    <w:lvl w:ilvl="7" w:tplc="04090003" w:tentative="1">
      <w:start w:val="1"/>
      <w:numFmt w:val="bullet"/>
      <w:lvlText w:val="o"/>
      <w:lvlJc w:val="left"/>
      <w:pPr>
        <w:ind w:left="6531" w:hanging="360"/>
      </w:pPr>
      <w:rPr>
        <w:rFonts w:ascii="Courier New" w:hAnsi="Courier New" w:cs="Courier New" w:hint="default"/>
      </w:rPr>
    </w:lvl>
    <w:lvl w:ilvl="8" w:tplc="04090005" w:tentative="1">
      <w:start w:val="1"/>
      <w:numFmt w:val="bullet"/>
      <w:lvlText w:val=""/>
      <w:lvlJc w:val="left"/>
      <w:pPr>
        <w:ind w:left="7251" w:hanging="360"/>
      </w:pPr>
      <w:rPr>
        <w:rFonts w:ascii="Wingdings" w:hAnsi="Wingdings" w:hint="default"/>
      </w:rPr>
    </w:lvl>
  </w:abstractNum>
  <w:abstractNum w:abstractNumId="24">
    <w:nsid w:val="68F37C7E"/>
    <w:multiLevelType w:val="multilevel"/>
    <w:tmpl w:val="9CCE2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CB53430"/>
    <w:multiLevelType w:val="hybridMultilevel"/>
    <w:tmpl w:val="BD107E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D3E2A70"/>
    <w:multiLevelType w:val="hybridMultilevel"/>
    <w:tmpl w:val="D9AC3426"/>
    <w:lvl w:ilvl="0" w:tplc="3E8CE5FE">
      <w:start w:val="1"/>
      <w:numFmt w:val="decimal"/>
      <w:lvlText w:val="%1)"/>
      <w:lvlJc w:val="left"/>
      <w:pPr>
        <w:ind w:left="720" w:hanging="360"/>
      </w:pPr>
      <w:rPr>
        <w:rFonts w:eastAsia="Calibri" w:cs="Mangal"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6EC00241"/>
    <w:multiLevelType w:val="hybridMultilevel"/>
    <w:tmpl w:val="1CA64DCA"/>
    <w:lvl w:ilvl="0" w:tplc="0409000F">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63B0B11"/>
    <w:multiLevelType w:val="multilevel"/>
    <w:tmpl w:val="5650A23A"/>
    <w:lvl w:ilvl="0">
      <w:start w:val="5"/>
      <w:numFmt w:val="decimal"/>
      <w:lvlText w:val="%1"/>
      <w:lvlJc w:val="left"/>
      <w:pPr>
        <w:ind w:left="360" w:hanging="360"/>
      </w:pPr>
      <w:rPr>
        <w:rFonts w:hint="default"/>
        <w:b/>
      </w:rPr>
    </w:lvl>
    <w:lvl w:ilvl="1">
      <w:start w:val="4"/>
      <w:numFmt w:val="decimal"/>
      <w:lvlText w:val="%1.%2"/>
      <w:lvlJc w:val="left"/>
      <w:pPr>
        <w:ind w:left="350" w:hanging="360"/>
      </w:pPr>
      <w:rPr>
        <w:rFonts w:hint="default"/>
        <w:b/>
      </w:rPr>
    </w:lvl>
    <w:lvl w:ilvl="2">
      <w:start w:val="1"/>
      <w:numFmt w:val="decimal"/>
      <w:lvlText w:val="%1.%2.%3"/>
      <w:lvlJc w:val="left"/>
      <w:pPr>
        <w:ind w:left="700" w:hanging="720"/>
      </w:pPr>
      <w:rPr>
        <w:rFonts w:hint="default"/>
        <w:b/>
      </w:rPr>
    </w:lvl>
    <w:lvl w:ilvl="3">
      <w:start w:val="1"/>
      <w:numFmt w:val="decimal"/>
      <w:lvlText w:val="%1.%2.%3.%4"/>
      <w:lvlJc w:val="left"/>
      <w:pPr>
        <w:ind w:left="690" w:hanging="720"/>
      </w:pPr>
      <w:rPr>
        <w:rFonts w:hint="default"/>
        <w:b/>
      </w:rPr>
    </w:lvl>
    <w:lvl w:ilvl="4">
      <w:start w:val="1"/>
      <w:numFmt w:val="decimal"/>
      <w:lvlText w:val="%1.%2.%3.%4.%5"/>
      <w:lvlJc w:val="left"/>
      <w:pPr>
        <w:ind w:left="1040" w:hanging="1080"/>
      </w:pPr>
      <w:rPr>
        <w:rFonts w:hint="default"/>
        <w:b/>
      </w:rPr>
    </w:lvl>
    <w:lvl w:ilvl="5">
      <w:start w:val="1"/>
      <w:numFmt w:val="decimal"/>
      <w:lvlText w:val="%1.%2.%3.%4.%5.%6"/>
      <w:lvlJc w:val="left"/>
      <w:pPr>
        <w:ind w:left="1030" w:hanging="1080"/>
      </w:pPr>
      <w:rPr>
        <w:rFonts w:hint="default"/>
        <w:b/>
      </w:rPr>
    </w:lvl>
    <w:lvl w:ilvl="6">
      <w:start w:val="1"/>
      <w:numFmt w:val="decimal"/>
      <w:lvlText w:val="%1.%2.%3.%4.%5.%6.%7"/>
      <w:lvlJc w:val="left"/>
      <w:pPr>
        <w:ind w:left="1380" w:hanging="1440"/>
      </w:pPr>
      <w:rPr>
        <w:rFonts w:hint="default"/>
        <w:b/>
      </w:rPr>
    </w:lvl>
    <w:lvl w:ilvl="7">
      <w:start w:val="1"/>
      <w:numFmt w:val="decimal"/>
      <w:lvlText w:val="%1.%2.%3.%4.%5.%6.%7.%8"/>
      <w:lvlJc w:val="left"/>
      <w:pPr>
        <w:ind w:left="1370" w:hanging="1440"/>
      </w:pPr>
      <w:rPr>
        <w:rFonts w:hint="default"/>
        <w:b/>
      </w:rPr>
    </w:lvl>
    <w:lvl w:ilvl="8">
      <w:start w:val="1"/>
      <w:numFmt w:val="decimal"/>
      <w:lvlText w:val="%1.%2.%3.%4.%5.%6.%7.%8.%9"/>
      <w:lvlJc w:val="left"/>
      <w:pPr>
        <w:ind w:left="1720" w:hanging="1800"/>
      </w:pPr>
      <w:rPr>
        <w:rFonts w:hint="default"/>
        <w:b/>
      </w:rPr>
    </w:lvl>
  </w:abstractNum>
  <w:abstractNum w:abstractNumId="29">
    <w:nsid w:val="7DC84157"/>
    <w:multiLevelType w:val="hybridMultilevel"/>
    <w:tmpl w:val="C2C45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E57D7F"/>
    <w:multiLevelType w:val="hybridMultilevel"/>
    <w:tmpl w:val="AE6839F8"/>
    <w:lvl w:ilvl="0" w:tplc="2F14772C">
      <w:start w:val="1"/>
      <w:numFmt w:val="decimal"/>
      <w:lvlText w:val="%1."/>
      <w:lvlJc w:val="left"/>
      <w:pPr>
        <w:ind w:left="7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7946EDA8">
      <w:start w:val="1"/>
      <w:numFmt w:val="lowerLetter"/>
      <w:lvlText w:val="%2"/>
      <w:lvlJc w:val="left"/>
      <w:pPr>
        <w:ind w:left="14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F9F2493C">
      <w:start w:val="1"/>
      <w:numFmt w:val="lowerRoman"/>
      <w:lvlText w:val="%3"/>
      <w:lvlJc w:val="left"/>
      <w:pPr>
        <w:ind w:left="21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F4C23732">
      <w:start w:val="1"/>
      <w:numFmt w:val="decimal"/>
      <w:lvlText w:val="%4"/>
      <w:lvlJc w:val="left"/>
      <w:pPr>
        <w:ind w:left="28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CABC4226">
      <w:start w:val="1"/>
      <w:numFmt w:val="lowerLetter"/>
      <w:lvlText w:val="%5"/>
      <w:lvlJc w:val="left"/>
      <w:pPr>
        <w:ind w:left="36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166A5E6A">
      <w:start w:val="1"/>
      <w:numFmt w:val="lowerRoman"/>
      <w:lvlText w:val="%6"/>
      <w:lvlJc w:val="left"/>
      <w:pPr>
        <w:ind w:left="43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7E82E4D4">
      <w:start w:val="1"/>
      <w:numFmt w:val="decimal"/>
      <w:lvlText w:val="%7"/>
      <w:lvlJc w:val="left"/>
      <w:pPr>
        <w:ind w:left="50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2DC665D8">
      <w:start w:val="1"/>
      <w:numFmt w:val="lowerLetter"/>
      <w:lvlText w:val="%8"/>
      <w:lvlJc w:val="left"/>
      <w:pPr>
        <w:ind w:left="57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A4C0F112">
      <w:start w:val="1"/>
      <w:numFmt w:val="lowerRoman"/>
      <w:lvlText w:val="%9"/>
      <w:lvlJc w:val="left"/>
      <w:pPr>
        <w:ind w:left="64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31">
    <w:nsid w:val="7F3E5039"/>
    <w:multiLevelType w:val="hybridMultilevel"/>
    <w:tmpl w:val="BD96D154"/>
    <w:lvl w:ilvl="0" w:tplc="F9F023AE">
      <w:start w:val="1"/>
      <w:numFmt w:val="decimal"/>
      <w:lvlText w:val="%1."/>
      <w:lvlJc w:val="left"/>
      <w:pPr>
        <w:ind w:left="6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030FD2E">
      <w:start w:val="1"/>
      <w:numFmt w:val="lowerLetter"/>
      <w:lvlText w:val="%2"/>
      <w:lvlJc w:val="left"/>
      <w:pPr>
        <w:ind w:left="1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94A562C">
      <w:start w:val="1"/>
      <w:numFmt w:val="lowerRoman"/>
      <w:lvlText w:val="%3"/>
      <w:lvlJc w:val="left"/>
      <w:pPr>
        <w:ind w:left="19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E5C275E">
      <w:start w:val="1"/>
      <w:numFmt w:val="decimal"/>
      <w:lvlText w:val="%4"/>
      <w:lvlJc w:val="left"/>
      <w:pPr>
        <w:ind w:left="27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972969A">
      <w:start w:val="1"/>
      <w:numFmt w:val="lowerLetter"/>
      <w:lvlText w:val="%5"/>
      <w:lvlJc w:val="left"/>
      <w:pPr>
        <w:ind w:left="34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864D1E4">
      <w:start w:val="1"/>
      <w:numFmt w:val="lowerRoman"/>
      <w:lvlText w:val="%6"/>
      <w:lvlJc w:val="left"/>
      <w:pPr>
        <w:ind w:left="41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C62E8D6A">
      <w:start w:val="1"/>
      <w:numFmt w:val="decimal"/>
      <w:lvlText w:val="%7"/>
      <w:lvlJc w:val="left"/>
      <w:pPr>
        <w:ind w:left="48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058C27A">
      <w:start w:val="1"/>
      <w:numFmt w:val="lowerLetter"/>
      <w:lvlText w:val="%8"/>
      <w:lvlJc w:val="left"/>
      <w:pPr>
        <w:ind w:left="55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576AA2A">
      <w:start w:val="1"/>
      <w:numFmt w:val="lowerRoman"/>
      <w:lvlText w:val="%9"/>
      <w:lvlJc w:val="left"/>
      <w:pPr>
        <w:ind w:left="63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num w:numId="1">
    <w:abstractNumId w:val="31"/>
  </w:num>
  <w:num w:numId="2">
    <w:abstractNumId w:val="17"/>
  </w:num>
  <w:num w:numId="3">
    <w:abstractNumId w:val="16"/>
  </w:num>
  <w:num w:numId="4">
    <w:abstractNumId w:val="8"/>
  </w:num>
  <w:num w:numId="5">
    <w:abstractNumId w:val="21"/>
  </w:num>
  <w:num w:numId="6">
    <w:abstractNumId w:val="29"/>
  </w:num>
  <w:num w:numId="7">
    <w:abstractNumId w:val="15"/>
  </w:num>
  <w:num w:numId="8">
    <w:abstractNumId w:val="30"/>
  </w:num>
  <w:num w:numId="9">
    <w:abstractNumId w:val="13"/>
  </w:num>
  <w:num w:numId="10">
    <w:abstractNumId w:val="2"/>
  </w:num>
  <w:num w:numId="11">
    <w:abstractNumId w:val="11"/>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4"/>
  </w:num>
  <w:num w:numId="15">
    <w:abstractNumId w:val="20"/>
  </w:num>
  <w:num w:numId="16">
    <w:abstractNumId w:val="28"/>
  </w:num>
  <w:num w:numId="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26"/>
  </w:num>
  <w:num w:numId="20">
    <w:abstractNumId w:val="27"/>
  </w:num>
  <w:num w:numId="21">
    <w:abstractNumId w:val="18"/>
  </w:num>
  <w:num w:numId="22">
    <w:abstractNumId w:val="5"/>
  </w:num>
  <w:num w:numId="23">
    <w:abstractNumId w:val="25"/>
  </w:num>
  <w:num w:numId="24">
    <w:abstractNumId w:val="23"/>
  </w:num>
  <w:num w:numId="25">
    <w:abstractNumId w:val="6"/>
  </w:num>
  <w:num w:numId="26">
    <w:abstractNumId w:val="9"/>
  </w:num>
  <w:num w:numId="27">
    <w:abstractNumId w:val="10"/>
  </w:num>
  <w:num w:numId="28">
    <w:abstractNumId w:val="19"/>
  </w:num>
  <w:num w:numId="29">
    <w:abstractNumId w:val="3"/>
  </w:num>
  <w:num w:numId="30">
    <w:abstractNumId w:val="12"/>
  </w:num>
  <w:num w:numId="31">
    <w:abstractNumId w:val="0"/>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763"/>
    <w:rsid w:val="0000564F"/>
    <w:rsid w:val="00013893"/>
    <w:rsid w:val="000707DC"/>
    <w:rsid w:val="000710BA"/>
    <w:rsid w:val="000739BF"/>
    <w:rsid w:val="0008621C"/>
    <w:rsid w:val="0008673B"/>
    <w:rsid w:val="000869E1"/>
    <w:rsid w:val="000875B6"/>
    <w:rsid w:val="000A2734"/>
    <w:rsid w:val="000A63C2"/>
    <w:rsid w:val="000B0D88"/>
    <w:rsid w:val="000B4514"/>
    <w:rsid w:val="000B5B1B"/>
    <w:rsid w:val="000C6D37"/>
    <w:rsid w:val="000D4DE8"/>
    <w:rsid w:val="000F1F63"/>
    <w:rsid w:val="000F5FCF"/>
    <w:rsid w:val="0010669F"/>
    <w:rsid w:val="00115343"/>
    <w:rsid w:val="00130EEC"/>
    <w:rsid w:val="00131E1B"/>
    <w:rsid w:val="00140D20"/>
    <w:rsid w:val="001464B5"/>
    <w:rsid w:val="0015107B"/>
    <w:rsid w:val="001636DF"/>
    <w:rsid w:val="00170C24"/>
    <w:rsid w:val="00181570"/>
    <w:rsid w:val="001A14D9"/>
    <w:rsid w:val="001A213A"/>
    <w:rsid w:val="001A5C46"/>
    <w:rsid w:val="001B2F51"/>
    <w:rsid w:val="001B4706"/>
    <w:rsid w:val="001B4C04"/>
    <w:rsid w:val="001D429E"/>
    <w:rsid w:val="001D5DA9"/>
    <w:rsid w:val="001E1AAC"/>
    <w:rsid w:val="001E7649"/>
    <w:rsid w:val="001F33A3"/>
    <w:rsid w:val="001F3E30"/>
    <w:rsid w:val="00202186"/>
    <w:rsid w:val="00205986"/>
    <w:rsid w:val="0021720D"/>
    <w:rsid w:val="00217F1B"/>
    <w:rsid w:val="00250E04"/>
    <w:rsid w:val="00255E68"/>
    <w:rsid w:val="00273C23"/>
    <w:rsid w:val="002A590C"/>
    <w:rsid w:val="002A777F"/>
    <w:rsid w:val="002A7D7A"/>
    <w:rsid w:val="002B02FB"/>
    <w:rsid w:val="002B0A0B"/>
    <w:rsid w:val="002B2B0B"/>
    <w:rsid w:val="002C23B9"/>
    <w:rsid w:val="002C3BFA"/>
    <w:rsid w:val="002D28E7"/>
    <w:rsid w:val="002E32FF"/>
    <w:rsid w:val="00302BC6"/>
    <w:rsid w:val="003115C1"/>
    <w:rsid w:val="003325BA"/>
    <w:rsid w:val="003333A1"/>
    <w:rsid w:val="00333AAF"/>
    <w:rsid w:val="003726FD"/>
    <w:rsid w:val="00375C40"/>
    <w:rsid w:val="003778E5"/>
    <w:rsid w:val="00383162"/>
    <w:rsid w:val="00387395"/>
    <w:rsid w:val="003A076B"/>
    <w:rsid w:val="003B4189"/>
    <w:rsid w:val="0042097B"/>
    <w:rsid w:val="00422AB4"/>
    <w:rsid w:val="00432457"/>
    <w:rsid w:val="00433F75"/>
    <w:rsid w:val="00437602"/>
    <w:rsid w:val="00446571"/>
    <w:rsid w:val="00452ED5"/>
    <w:rsid w:val="00453C11"/>
    <w:rsid w:val="0046510B"/>
    <w:rsid w:val="004A094C"/>
    <w:rsid w:val="004C7A65"/>
    <w:rsid w:val="004E5764"/>
    <w:rsid w:val="004E5F53"/>
    <w:rsid w:val="004F2C3E"/>
    <w:rsid w:val="004F5C06"/>
    <w:rsid w:val="0050089A"/>
    <w:rsid w:val="00511199"/>
    <w:rsid w:val="00514C90"/>
    <w:rsid w:val="0052604C"/>
    <w:rsid w:val="00543BBA"/>
    <w:rsid w:val="00543DBE"/>
    <w:rsid w:val="00545F57"/>
    <w:rsid w:val="005550B8"/>
    <w:rsid w:val="00557A3A"/>
    <w:rsid w:val="00567AD4"/>
    <w:rsid w:val="0059039A"/>
    <w:rsid w:val="005A0689"/>
    <w:rsid w:val="005B2CD6"/>
    <w:rsid w:val="005C257C"/>
    <w:rsid w:val="005C2861"/>
    <w:rsid w:val="005C4DE8"/>
    <w:rsid w:val="005C5DD1"/>
    <w:rsid w:val="005E2763"/>
    <w:rsid w:val="005E3738"/>
    <w:rsid w:val="0060118A"/>
    <w:rsid w:val="00601F0E"/>
    <w:rsid w:val="006146E5"/>
    <w:rsid w:val="00620268"/>
    <w:rsid w:val="006218D1"/>
    <w:rsid w:val="0062488F"/>
    <w:rsid w:val="00634931"/>
    <w:rsid w:val="0064437B"/>
    <w:rsid w:val="00650BCF"/>
    <w:rsid w:val="00657B91"/>
    <w:rsid w:val="00664443"/>
    <w:rsid w:val="00665DF2"/>
    <w:rsid w:val="0066627A"/>
    <w:rsid w:val="00666633"/>
    <w:rsid w:val="00672593"/>
    <w:rsid w:val="00682A72"/>
    <w:rsid w:val="006931C1"/>
    <w:rsid w:val="0069674C"/>
    <w:rsid w:val="006B2EB4"/>
    <w:rsid w:val="006B7B44"/>
    <w:rsid w:val="006C0AA3"/>
    <w:rsid w:val="006C2499"/>
    <w:rsid w:val="006D449E"/>
    <w:rsid w:val="006D7314"/>
    <w:rsid w:val="006F0696"/>
    <w:rsid w:val="006F120E"/>
    <w:rsid w:val="006F2A8C"/>
    <w:rsid w:val="006F6075"/>
    <w:rsid w:val="006F7C36"/>
    <w:rsid w:val="00710579"/>
    <w:rsid w:val="00724568"/>
    <w:rsid w:val="00726B46"/>
    <w:rsid w:val="00726DDB"/>
    <w:rsid w:val="00727852"/>
    <w:rsid w:val="0074471A"/>
    <w:rsid w:val="007464A4"/>
    <w:rsid w:val="00761F14"/>
    <w:rsid w:val="00762B70"/>
    <w:rsid w:val="00770EC0"/>
    <w:rsid w:val="00775E13"/>
    <w:rsid w:val="007806E6"/>
    <w:rsid w:val="00791B13"/>
    <w:rsid w:val="007945C1"/>
    <w:rsid w:val="00795A58"/>
    <w:rsid w:val="007A37BF"/>
    <w:rsid w:val="007B64C8"/>
    <w:rsid w:val="007C4376"/>
    <w:rsid w:val="007C76C7"/>
    <w:rsid w:val="007F0148"/>
    <w:rsid w:val="007F79D2"/>
    <w:rsid w:val="00807CBD"/>
    <w:rsid w:val="00811148"/>
    <w:rsid w:val="00811A08"/>
    <w:rsid w:val="00823119"/>
    <w:rsid w:val="008268D8"/>
    <w:rsid w:val="00831514"/>
    <w:rsid w:val="00846489"/>
    <w:rsid w:val="0086039A"/>
    <w:rsid w:val="00882123"/>
    <w:rsid w:val="00883830"/>
    <w:rsid w:val="00893978"/>
    <w:rsid w:val="008A4BCD"/>
    <w:rsid w:val="008A6F86"/>
    <w:rsid w:val="008B0DD6"/>
    <w:rsid w:val="008B2EEB"/>
    <w:rsid w:val="008C4405"/>
    <w:rsid w:val="008D2C39"/>
    <w:rsid w:val="008E20A2"/>
    <w:rsid w:val="008E286E"/>
    <w:rsid w:val="008F232A"/>
    <w:rsid w:val="008F2A6A"/>
    <w:rsid w:val="008F78CF"/>
    <w:rsid w:val="00905EAE"/>
    <w:rsid w:val="00910463"/>
    <w:rsid w:val="00913385"/>
    <w:rsid w:val="009140B8"/>
    <w:rsid w:val="0091530E"/>
    <w:rsid w:val="00916929"/>
    <w:rsid w:val="00950179"/>
    <w:rsid w:val="00950C52"/>
    <w:rsid w:val="00952FB4"/>
    <w:rsid w:val="0097326F"/>
    <w:rsid w:val="00984EDE"/>
    <w:rsid w:val="00990519"/>
    <w:rsid w:val="00991498"/>
    <w:rsid w:val="009A7561"/>
    <w:rsid w:val="009C373B"/>
    <w:rsid w:val="009D251B"/>
    <w:rsid w:val="009D719D"/>
    <w:rsid w:val="009F0E47"/>
    <w:rsid w:val="00A014D8"/>
    <w:rsid w:val="00A015D0"/>
    <w:rsid w:val="00A1070A"/>
    <w:rsid w:val="00A30344"/>
    <w:rsid w:val="00A35BB9"/>
    <w:rsid w:val="00A37834"/>
    <w:rsid w:val="00A403AE"/>
    <w:rsid w:val="00A658FC"/>
    <w:rsid w:val="00A67B56"/>
    <w:rsid w:val="00A725EF"/>
    <w:rsid w:val="00A76B31"/>
    <w:rsid w:val="00A80BBA"/>
    <w:rsid w:val="00A95730"/>
    <w:rsid w:val="00AA590A"/>
    <w:rsid w:val="00AC41A1"/>
    <w:rsid w:val="00AE14F9"/>
    <w:rsid w:val="00AE153D"/>
    <w:rsid w:val="00AE15EB"/>
    <w:rsid w:val="00AF19E9"/>
    <w:rsid w:val="00B04700"/>
    <w:rsid w:val="00B1438F"/>
    <w:rsid w:val="00B30EBC"/>
    <w:rsid w:val="00B46252"/>
    <w:rsid w:val="00B83138"/>
    <w:rsid w:val="00B85BC0"/>
    <w:rsid w:val="00B918FB"/>
    <w:rsid w:val="00B91FFA"/>
    <w:rsid w:val="00BB367B"/>
    <w:rsid w:val="00BC74FD"/>
    <w:rsid w:val="00BE0B0D"/>
    <w:rsid w:val="00BE352C"/>
    <w:rsid w:val="00BF1928"/>
    <w:rsid w:val="00BF3A4E"/>
    <w:rsid w:val="00BF7E72"/>
    <w:rsid w:val="00C00494"/>
    <w:rsid w:val="00C2301B"/>
    <w:rsid w:val="00C23A5B"/>
    <w:rsid w:val="00C24099"/>
    <w:rsid w:val="00C35A8C"/>
    <w:rsid w:val="00C476A1"/>
    <w:rsid w:val="00C655B6"/>
    <w:rsid w:val="00C66FDF"/>
    <w:rsid w:val="00CA7F8B"/>
    <w:rsid w:val="00CC14C8"/>
    <w:rsid w:val="00CF2289"/>
    <w:rsid w:val="00CF7833"/>
    <w:rsid w:val="00D1541E"/>
    <w:rsid w:val="00D3584E"/>
    <w:rsid w:val="00D45DE8"/>
    <w:rsid w:val="00D52C06"/>
    <w:rsid w:val="00D55498"/>
    <w:rsid w:val="00D760F1"/>
    <w:rsid w:val="00DA2668"/>
    <w:rsid w:val="00DB0452"/>
    <w:rsid w:val="00DD4D58"/>
    <w:rsid w:val="00DD5AD2"/>
    <w:rsid w:val="00DE6A14"/>
    <w:rsid w:val="00DF10AA"/>
    <w:rsid w:val="00DF3244"/>
    <w:rsid w:val="00E11777"/>
    <w:rsid w:val="00E13868"/>
    <w:rsid w:val="00E24D36"/>
    <w:rsid w:val="00E30F56"/>
    <w:rsid w:val="00E40BCD"/>
    <w:rsid w:val="00E444DC"/>
    <w:rsid w:val="00E47D94"/>
    <w:rsid w:val="00E51C89"/>
    <w:rsid w:val="00E55824"/>
    <w:rsid w:val="00E67602"/>
    <w:rsid w:val="00E80D95"/>
    <w:rsid w:val="00E900AA"/>
    <w:rsid w:val="00E919B6"/>
    <w:rsid w:val="00E95791"/>
    <w:rsid w:val="00E974E0"/>
    <w:rsid w:val="00EA5C57"/>
    <w:rsid w:val="00EC0D8D"/>
    <w:rsid w:val="00ED330D"/>
    <w:rsid w:val="00ED4D46"/>
    <w:rsid w:val="00ED541B"/>
    <w:rsid w:val="00EF4D00"/>
    <w:rsid w:val="00EF6653"/>
    <w:rsid w:val="00F1475B"/>
    <w:rsid w:val="00F170B2"/>
    <w:rsid w:val="00F23815"/>
    <w:rsid w:val="00F464ED"/>
    <w:rsid w:val="00F46E52"/>
    <w:rsid w:val="00F80F24"/>
    <w:rsid w:val="00F84A85"/>
    <w:rsid w:val="00F87F8C"/>
    <w:rsid w:val="00F97385"/>
    <w:rsid w:val="00FC11EA"/>
    <w:rsid w:val="00FC44E8"/>
    <w:rsid w:val="00FE058A"/>
    <w:rsid w:val="00FE308D"/>
    <w:rsid w:val="00FF65BD"/>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80269E5-2C9F-44CA-A33A-CDF5E8EDF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1F63"/>
    <w:pPr>
      <w:spacing w:after="124" w:line="237" w:lineRule="auto"/>
      <w:ind w:left="-5"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0F1F63"/>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1D5DA9"/>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1D5DA9"/>
    <w:rPr>
      <w:rFonts w:ascii="Segoe UI" w:eastAsia="Times New Roman" w:hAnsi="Segoe UI" w:cs="Mangal"/>
      <w:color w:val="000000"/>
      <w:sz w:val="18"/>
      <w:szCs w:val="16"/>
    </w:rPr>
  </w:style>
  <w:style w:type="paragraph" w:styleId="ListParagraph">
    <w:name w:val="List Paragraph"/>
    <w:aliases w:val="Citation List,List Paragraph1,heading 9,Heading 91,WinDForce-Letter,Annexure,Heading 911,Heading 9111,Heading 91111,Bullets,bullets,Heading 92,Heading 93,Heading 94,Heading 95,Report Para,Medium Grid 1 - Accent 21,List Paragraph11,LP,lp"/>
    <w:basedOn w:val="Normal"/>
    <w:link w:val="ListParagraphChar"/>
    <w:uiPriority w:val="34"/>
    <w:qFormat/>
    <w:rsid w:val="00E900AA"/>
    <w:pPr>
      <w:spacing w:after="160" w:line="259" w:lineRule="auto"/>
      <w:ind w:left="720" w:firstLine="0"/>
      <w:contextualSpacing/>
      <w:jc w:val="left"/>
    </w:pPr>
    <w:rPr>
      <w:rFonts w:asciiTheme="minorHAnsi" w:eastAsiaTheme="minorHAnsi" w:hAnsiTheme="minorHAnsi" w:cstheme="minorBidi"/>
      <w:color w:val="auto"/>
      <w:sz w:val="22"/>
      <w:szCs w:val="22"/>
      <w:lang w:bidi="ar-SA"/>
    </w:rPr>
  </w:style>
  <w:style w:type="table" w:styleId="TableGrid0">
    <w:name w:val="Table Grid"/>
    <w:basedOn w:val="TableNormal"/>
    <w:uiPriority w:val="39"/>
    <w:rsid w:val="008268D8"/>
    <w:pPr>
      <w:spacing w:after="0" w:line="240" w:lineRule="auto"/>
    </w:pPr>
    <w:rPr>
      <w:rFonts w:eastAsiaTheme="minorHAnsi"/>
      <w:szCs w:val="22"/>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8268D8"/>
    <w:pPr>
      <w:autoSpaceDE w:val="0"/>
      <w:autoSpaceDN w:val="0"/>
      <w:adjustRightInd w:val="0"/>
      <w:spacing w:after="0" w:line="240" w:lineRule="auto"/>
    </w:pPr>
    <w:rPr>
      <w:rFonts w:ascii="Book Antiqua" w:hAnsi="Book Antiqua" w:cs="Book Antiqua"/>
      <w:color w:val="000000"/>
      <w:sz w:val="24"/>
      <w:szCs w:val="24"/>
      <w:lang w:val="en-IN"/>
    </w:rPr>
  </w:style>
  <w:style w:type="paragraph" w:styleId="NoSpacing">
    <w:name w:val="No Spacing"/>
    <w:uiPriority w:val="1"/>
    <w:qFormat/>
    <w:rsid w:val="00727852"/>
    <w:pPr>
      <w:spacing w:after="0" w:line="240" w:lineRule="auto"/>
      <w:ind w:right="-187"/>
      <w:jc w:val="both"/>
    </w:pPr>
    <w:rPr>
      <w:rFonts w:ascii="Calibri" w:eastAsia="Times New Roman" w:hAnsi="Calibri" w:cs="Times New Roman"/>
      <w:szCs w:val="22"/>
      <w:lang w:bidi="ar-SA"/>
    </w:rPr>
  </w:style>
  <w:style w:type="character" w:customStyle="1" w:styleId="ListParagraphChar">
    <w:name w:val="List Paragraph Char"/>
    <w:aliases w:val="Citation List Char,List Paragraph1 Char,heading 9 Char,Heading 91 Char,WinDForce-Letter Char,Annexure Char,Heading 911 Char,Heading 9111 Char,Heading 91111 Char,Bullets Char,bullets Char,Heading 92 Char,Heading 93 Char,LP Char"/>
    <w:link w:val="ListParagraph"/>
    <w:uiPriority w:val="34"/>
    <w:qFormat/>
    <w:locked/>
    <w:rsid w:val="008A6F86"/>
    <w:rPr>
      <w:rFonts w:eastAsiaTheme="minorHAnsi"/>
      <w:szCs w:val="22"/>
      <w:lang w:bidi="ar-SA"/>
    </w:rPr>
  </w:style>
  <w:style w:type="paragraph" w:styleId="Header">
    <w:name w:val="header"/>
    <w:basedOn w:val="Normal"/>
    <w:link w:val="HeaderChar"/>
    <w:uiPriority w:val="99"/>
    <w:unhideWhenUsed/>
    <w:rsid w:val="00A95730"/>
    <w:pPr>
      <w:tabs>
        <w:tab w:val="center" w:pos="4320"/>
        <w:tab w:val="right" w:pos="8640"/>
      </w:tabs>
      <w:spacing w:after="0" w:line="240" w:lineRule="auto"/>
      <w:ind w:left="0" w:firstLine="0"/>
      <w:jc w:val="left"/>
    </w:pPr>
    <w:rPr>
      <w:color w:val="auto"/>
      <w:lang w:val="en-IN" w:eastAsia="en-IN"/>
    </w:rPr>
  </w:style>
  <w:style w:type="character" w:customStyle="1" w:styleId="HeaderChar">
    <w:name w:val="Header Char"/>
    <w:basedOn w:val="DefaultParagraphFont"/>
    <w:link w:val="Header"/>
    <w:uiPriority w:val="99"/>
    <w:rsid w:val="00A95730"/>
    <w:rPr>
      <w:rFonts w:ascii="Times New Roman" w:eastAsia="Times New Roman" w:hAnsi="Times New Roman" w:cs="Times New Roman"/>
      <w:sz w:val="24"/>
      <w:lang w:val="en-IN" w:eastAsia="en-IN"/>
    </w:rPr>
  </w:style>
  <w:style w:type="paragraph" w:styleId="Footer">
    <w:name w:val="footer"/>
    <w:basedOn w:val="Normal"/>
    <w:link w:val="FooterChar"/>
    <w:uiPriority w:val="99"/>
    <w:unhideWhenUsed/>
    <w:rsid w:val="007C4376"/>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7C4376"/>
    <w:rPr>
      <w:rFonts w:ascii="Times New Roman" w:eastAsia="Times New Roman" w:hAnsi="Times New Roman" w:cs="Mangal"/>
      <w:color w:val="000000"/>
      <w:sz w:val="24"/>
    </w:rPr>
  </w:style>
  <w:style w:type="paragraph" w:styleId="NormalWeb">
    <w:name w:val="Normal (Web)"/>
    <w:basedOn w:val="Normal"/>
    <w:uiPriority w:val="99"/>
    <w:unhideWhenUsed/>
    <w:rsid w:val="00452ED5"/>
    <w:pPr>
      <w:spacing w:before="100" w:beforeAutospacing="1" w:after="100" w:afterAutospacing="1" w:line="240" w:lineRule="auto"/>
      <w:ind w:left="0" w:firstLine="0"/>
      <w:jc w:val="left"/>
    </w:pPr>
    <w:rPr>
      <w:color w:val="auto"/>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5" Type="http://schemas.openxmlformats.org/officeDocument/2006/relationships/footnotes" Target="footnotes.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TotalTime>
  <Pages>30</Pages>
  <Words>10237</Words>
  <Characters>58355</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ONGC</Company>
  <LinksUpToDate>false</LinksUpToDate>
  <CharactersWithSpaces>68456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brd_guest2</dc:creator>
  <cp:keywords/>
  <cp:lastModifiedBy>Windows User</cp:lastModifiedBy>
  <cp:revision>57</cp:revision>
  <cp:lastPrinted>2023-04-28T06:35:00Z</cp:lastPrinted>
  <dcterms:created xsi:type="dcterms:W3CDTF">2023-04-12T06:57:00Z</dcterms:created>
  <dcterms:modified xsi:type="dcterms:W3CDTF">2023-04-28T06:51:00Z</dcterms:modified>
</cp:coreProperties>
</file>