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48"/>
        </w:rPr>
        <w:t>LLM 文字 RPG 基础引擎 Demo</w:t>
      </w:r>
    </w:p>
    <w:p>
      <w:pPr>
        <w:jc w:val="center"/>
      </w:pPr>
      <w:r>
        <w:rPr>
          <w:rFonts w:ascii="Arial" w:hAnsi="Arial" w:eastAsia="Microsoft YaHei"/>
          <w:b w:val="0"/>
          <w:i w:val="0"/>
          <w:color w:val="4472C4"/>
          <w:sz w:val="36"/>
        </w:rPr>
        <w:t>Agent 可执行开发工作包与提示词模板 v0.1</w:t>
      </w:r>
    </w:p>
    <w:p>
      <w:pPr>
        <w:jc w:val="center"/>
      </w:pPr>
      <w:r>
        <w:rPr>
          <w:rFonts w:ascii="Arial" w:hAnsi="Arial" w:eastAsia="Microsoft YaHei"/>
          <w:b w:val="0"/>
          <w:i/>
          <w:sz w:val="22"/>
        </w:rPr>
        <w:t>适用于单人推进、逐包交付、可直接分发给开发 Agent 执行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D9EAF7"/>
            <w:vAlign w:val="center"/>
          </w:tcPr>
          <w:p>
            <w:r>
              <w:t>项目阶段</w:t>
            </w:r>
          </w:p>
        </w:tc>
        <w:tc>
          <w:tcPr>
            <w:tcW w:type="dxa" w:w="4896"/>
            <w:vAlign w:val="center"/>
          </w:tcPr>
          <w:p>
            <w:r>
              <w:t>阶段 0-4 文档已完成，本文用于把总任务清单拆成 Agent 可直接执行的工作包</w:t>
            </w:r>
          </w:p>
        </w:tc>
      </w:tr>
      <w:tr>
        <w:tc>
          <w:tcPr>
            <w:tcW w:type="dxa" w:w="4896"/>
            <w:shd w:fill="D9EAF7"/>
            <w:vAlign w:val="center"/>
          </w:tcPr>
          <w:p>
            <w:r>
              <w:t>使用方式</w:t>
            </w:r>
          </w:p>
        </w:tc>
        <w:tc>
          <w:tcPr>
            <w:tcW w:type="dxa" w:w="4896"/>
            <w:vAlign w:val="center"/>
          </w:tcPr>
          <w:p>
            <w:r>
              <w:t>一次只下发 1 个工作包；完成后验收，再进入下一个工作包</w:t>
            </w:r>
          </w:p>
        </w:tc>
      </w:tr>
      <w:tr>
        <w:tc>
          <w:tcPr>
            <w:tcW w:type="dxa" w:w="4896"/>
            <w:shd w:fill="D9EAF7"/>
            <w:vAlign w:val="center"/>
          </w:tcPr>
          <w:p>
            <w:r>
              <w:t>默认技术栈</w:t>
            </w:r>
          </w:p>
        </w:tc>
        <w:tc>
          <w:tcPr>
            <w:tcW w:type="dxa" w:w="4896"/>
            <w:vAlign w:val="center"/>
          </w:tcPr>
          <w:p>
            <w:r>
              <w:t>Next.js + FastAPI + PostgreSQL + Redis + REST + SSE</w:t>
            </w:r>
          </w:p>
        </w:tc>
      </w:tr>
      <w:tr>
        <w:tc>
          <w:tcPr>
            <w:tcW w:type="dxa" w:w="4896"/>
            <w:shd w:fill="D9EAF7"/>
            <w:vAlign w:val="center"/>
          </w:tcPr>
          <w:p>
            <w:r>
              <w:t>首版目标</w:t>
            </w:r>
          </w:p>
        </w:tc>
        <w:tc>
          <w:tcPr>
            <w:tcW w:type="dxa" w:w="4896"/>
            <w:vAlign w:val="center"/>
          </w:tcPr>
          <w:p>
            <w:r>
              <w:t>完成“宗门试炼”单人网页 Demo，验证 NPC 一致性、记忆管理、世界推进</w:t>
            </w:r>
          </w:p>
        </w:tc>
      </w:tr>
    </w:tbl>
    <w:p>
      <w:pPr>
        <w:pStyle w:val="IntenseQuote"/>
      </w:pPr>
      <w:r>
        <w:rPr>
          <w:rFonts w:ascii="Arial" w:hAnsi="Arial" w:eastAsia="Microsoft YaHei"/>
          <w:b/>
          <w:sz w:val="21"/>
        </w:rPr>
        <w:t>使用原则：</w:t>
      </w:r>
      <w:r>
        <w:rPr>
          <w:rFonts w:ascii="Arial" w:hAnsi="Arial" w:eastAsia="Microsoft YaHei"/>
          <w:sz w:val="21"/>
        </w:rPr>
        <w:t>不要把整份文档一次性全部喂给 Agent 并要求“全部做完”。应按顺序逐个工作包下发，并要求 Agent 只在当前边界内实现、提交、测试、总结。</w:t>
      </w:r>
    </w:p>
    <w:p>
      <w:pPr>
        <w:pStyle w:val="Heading1"/>
      </w:pPr>
      <w:r>
        <w:t>1. 给 Agent 的统一执行约束</w:t>
      </w:r>
    </w:p>
    <w:p>
      <w:pPr>
        <w:pStyle w:val="ListBullet"/>
      </w:pPr>
      <w:r>
        <w:t>每次只执行一个工作包，不跨包实现未来功能，不做大规模自发重构。</w:t>
      </w:r>
    </w:p>
    <w:p>
      <w:pPr>
        <w:pStyle w:val="ListBullet"/>
      </w:pPr>
      <w:r>
        <w:t>任何新文件、新表、新接口都必须与已确认文档保持一致：阶段 0 项目定向、阶段 1 技术预研、阶段 2 MVP PRD、阶段 3 轻量 GDD、阶段 4 数据库与 API 文档。</w:t>
      </w:r>
    </w:p>
    <w:p>
      <w:pPr>
        <w:pStyle w:val="ListBullet"/>
      </w:pPr>
      <w:r>
        <w:t>优先保证可运行、可测试、可调试；不要为了“更优雅”而增加首版复杂度。</w:t>
      </w:r>
    </w:p>
    <w:p>
      <w:pPr>
        <w:pStyle w:val="ListBullet"/>
      </w:pPr>
      <w:r>
        <w:t>所有接口都要返回统一结构；所有异常都要落日志；所有关键状态变化都要可追踪。</w:t>
      </w:r>
    </w:p>
    <w:p>
      <w:pPr>
        <w:pStyle w:val="ListBullet"/>
      </w:pPr>
      <w:r>
        <w:t>完成后必须输出：改动摘要、文件清单、运行方式、测试结果、已知问题、下一包建议。</w:t>
      </w:r>
    </w:p>
    <w:p>
      <w:pPr>
        <w:pStyle w:val="Heading1"/>
      </w:pPr>
      <w:r>
        <w:t>2. Agent 交付模板</w:t>
      </w:r>
    </w:p>
    <w:p>
      <w:r>
        <w:t>每个工作包交给 Agent 时，都要求它按以下结构回传结果：</w:t>
      </w:r>
    </w:p>
    <w:p>
      <w:pPr>
        <w:pStyle w:val="ListNumber"/>
      </w:pPr>
      <w:r>
        <w:t>本次实现范围</w:t>
      </w:r>
    </w:p>
    <w:p>
      <w:pPr>
        <w:pStyle w:val="ListNumber"/>
      </w:pPr>
      <w:r>
        <w:t>修改/新增文件列表</w:t>
      </w:r>
    </w:p>
    <w:p>
      <w:pPr>
        <w:pStyle w:val="ListNumber"/>
      </w:pPr>
      <w:r>
        <w:t>数据库变更或迁移说明</w:t>
      </w:r>
    </w:p>
    <w:p>
      <w:pPr>
        <w:pStyle w:val="ListNumber"/>
      </w:pPr>
      <w:r>
        <w:t>接口变化说明</w:t>
      </w:r>
    </w:p>
    <w:p>
      <w:pPr>
        <w:pStyle w:val="ListNumber"/>
      </w:pPr>
      <w:r>
        <w:t>运行与验证步骤</w:t>
      </w:r>
    </w:p>
    <w:p>
      <w:pPr>
        <w:pStyle w:val="ListNumber"/>
      </w:pPr>
      <w:r>
        <w:t>测试结果</w:t>
      </w:r>
    </w:p>
    <w:p>
      <w:pPr>
        <w:pStyle w:val="ListNumber"/>
      </w:pPr>
      <w:r>
        <w:t>未完成项与风险</w:t>
      </w:r>
    </w:p>
    <w:p>
      <w:pPr>
        <w:pStyle w:val="Heading1"/>
      </w:pPr>
      <w:r>
        <w:t>3. 工作包总览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BDD7EE"/>
          </w:tcPr>
          <w:p>
            <w:r>
              <w:t>编号</w:t>
            </w:r>
          </w:p>
        </w:tc>
        <w:tc>
          <w:tcPr>
            <w:tcW w:type="dxa" w:w="1958"/>
            <w:shd w:fill="BDD7EE"/>
          </w:tcPr>
          <w:p>
            <w:r>
              <w:t>工作包</w:t>
            </w:r>
          </w:p>
        </w:tc>
        <w:tc>
          <w:tcPr>
            <w:tcW w:type="dxa" w:w="1958"/>
            <w:shd w:fill="BDD7EE"/>
          </w:tcPr>
          <w:p>
            <w:r>
              <w:t>目标</w:t>
            </w:r>
          </w:p>
        </w:tc>
        <w:tc>
          <w:tcPr>
            <w:tcW w:type="dxa" w:w="1958"/>
            <w:shd w:fill="BDD7EE"/>
          </w:tcPr>
          <w:p>
            <w:r>
              <w:t>依赖</w:t>
            </w:r>
          </w:p>
        </w:tc>
        <w:tc>
          <w:tcPr>
            <w:tcW w:type="dxa" w:w="1958"/>
            <w:shd w:fill="BDD7EE"/>
          </w:tcPr>
          <w:p>
            <w:r>
              <w:t>优先级</w:t>
            </w:r>
          </w:p>
        </w:tc>
      </w:tr>
      <w:tr>
        <w:tc>
          <w:tcPr>
            <w:tcW w:type="dxa" w:w="1958"/>
            <w:vAlign w:val="center"/>
          </w:tcPr>
          <w:p>
            <w:r>
              <w:t>WP-01</w:t>
            </w:r>
          </w:p>
        </w:tc>
        <w:tc>
          <w:tcPr>
            <w:tcW w:type="dxa" w:w="1958"/>
            <w:vAlign w:val="center"/>
          </w:tcPr>
          <w:p>
            <w:r>
              <w:t>仓库与工程骨架</w:t>
            </w:r>
          </w:p>
        </w:tc>
        <w:tc>
          <w:tcPr>
            <w:tcW w:type="dxa" w:w="1958"/>
            <w:vAlign w:val="center"/>
          </w:tcPr>
          <w:p>
            <w:r>
              <w:t>前后端项目、环境变量、启动脚本、健康检查</w:t>
            </w:r>
          </w:p>
        </w:tc>
        <w:tc>
          <w:tcPr>
            <w:tcW w:type="dxa" w:w="1958"/>
            <w:vAlign w:val="center"/>
          </w:tcPr>
          <w:p>
            <w:r>
              <w:t>无</w:t>
            </w:r>
          </w:p>
        </w:tc>
        <w:tc>
          <w:tcPr>
            <w:tcW w:type="dxa" w:w="1958"/>
            <w:vAlign w:val="center"/>
          </w:tcPr>
          <w:p>
            <w:r>
              <w:t>P0</w:t>
            </w:r>
          </w:p>
        </w:tc>
      </w:tr>
      <w:tr>
        <w:tc>
          <w:tcPr>
            <w:tcW w:type="dxa" w:w="1958"/>
            <w:vAlign w:val="center"/>
          </w:tcPr>
          <w:p>
            <w:r>
              <w:t>WP-02</w:t>
            </w:r>
          </w:p>
        </w:tc>
        <w:tc>
          <w:tcPr>
            <w:tcW w:type="dxa" w:w="1958"/>
            <w:vAlign w:val="center"/>
          </w:tcPr>
          <w:p>
            <w:r>
              <w:t>数据库与迁移基础</w:t>
            </w:r>
          </w:p>
        </w:tc>
        <w:tc>
          <w:tcPr>
            <w:tcW w:type="dxa" w:w="1958"/>
            <w:vAlign w:val="center"/>
          </w:tcPr>
          <w:p>
            <w:r>
              <w:t>主库、Redis、迁移工具、基础表</w:t>
            </w:r>
          </w:p>
        </w:tc>
        <w:tc>
          <w:tcPr>
            <w:tcW w:type="dxa" w:w="1958"/>
            <w:vAlign w:val="center"/>
          </w:tcPr>
          <w:p>
            <w:r>
              <w:t>WP-01</w:t>
            </w:r>
          </w:p>
        </w:tc>
        <w:tc>
          <w:tcPr>
            <w:tcW w:type="dxa" w:w="1958"/>
            <w:vAlign w:val="center"/>
          </w:tcPr>
          <w:p>
            <w:r>
              <w:t>P0</w:t>
            </w:r>
          </w:p>
        </w:tc>
      </w:tr>
      <w:tr>
        <w:tc>
          <w:tcPr>
            <w:tcW w:type="dxa" w:w="1958"/>
            <w:vAlign w:val="center"/>
          </w:tcPr>
          <w:p>
            <w:r>
              <w:t>WP-03</w:t>
            </w:r>
          </w:p>
        </w:tc>
        <w:tc>
          <w:tcPr>
            <w:tcW w:type="dxa" w:w="1958"/>
            <w:vAlign w:val="center"/>
          </w:tcPr>
          <w:p>
            <w:r>
              <w:t>世界配置读取链路</w:t>
            </w:r>
          </w:p>
        </w:tc>
        <w:tc>
          <w:tcPr>
            <w:tcW w:type="dxa" w:w="1958"/>
            <w:vAlign w:val="center"/>
          </w:tcPr>
          <w:p>
            <w:r>
              <w:t>World/Chapter/Location/NPC 配置读取</w:t>
            </w:r>
          </w:p>
        </w:tc>
        <w:tc>
          <w:tcPr>
            <w:tcW w:type="dxa" w:w="1958"/>
            <w:vAlign w:val="center"/>
          </w:tcPr>
          <w:p>
            <w:r>
              <w:t>WP-02</w:t>
            </w:r>
          </w:p>
        </w:tc>
        <w:tc>
          <w:tcPr>
            <w:tcW w:type="dxa" w:w="1958"/>
            <w:vAlign w:val="center"/>
          </w:tcPr>
          <w:p>
            <w:r>
              <w:t>P0</w:t>
            </w:r>
          </w:p>
        </w:tc>
      </w:tr>
      <w:tr>
        <w:tc>
          <w:tcPr>
            <w:tcW w:type="dxa" w:w="1958"/>
            <w:vAlign w:val="center"/>
          </w:tcPr>
          <w:p>
            <w:r>
              <w:t>WP-04</w:t>
            </w:r>
          </w:p>
        </w:tc>
        <w:tc>
          <w:tcPr>
            <w:tcW w:type="dxa" w:w="1958"/>
            <w:vAlign w:val="center"/>
          </w:tcPr>
          <w:p>
            <w:r>
              <w:t>会话与存档链路</w:t>
            </w:r>
          </w:p>
        </w:tc>
        <w:tc>
          <w:tcPr>
            <w:tcW w:type="dxa" w:w="1958"/>
            <w:vAlign w:val="center"/>
          </w:tcPr>
          <w:p>
            <w:r>
              <w:t>账号、多存档、创建/读取/加载会话</w:t>
            </w:r>
          </w:p>
        </w:tc>
        <w:tc>
          <w:tcPr>
            <w:tcW w:type="dxa" w:w="1958"/>
            <w:vAlign w:val="center"/>
          </w:tcPr>
          <w:p>
            <w:r>
              <w:t>WP-02</w:t>
            </w:r>
          </w:p>
        </w:tc>
        <w:tc>
          <w:tcPr>
            <w:tcW w:type="dxa" w:w="1958"/>
            <w:vAlign w:val="center"/>
          </w:tcPr>
          <w:p>
            <w:r>
              <w:t>P0</w:t>
            </w:r>
          </w:p>
        </w:tc>
      </w:tr>
      <w:tr>
        <w:tc>
          <w:tcPr>
            <w:tcW w:type="dxa" w:w="1958"/>
            <w:vAlign w:val="center"/>
          </w:tcPr>
          <w:p>
            <w:r>
              <w:t>WP-05</w:t>
            </w:r>
          </w:p>
        </w:tc>
        <w:tc>
          <w:tcPr>
            <w:tcW w:type="dxa" w:w="1958"/>
            <w:vAlign w:val="center"/>
          </w:tcPr>
          <w:p>
            <w:r>
              <w:t>主回合编排骨架</w:t>
            </w:r>
          </w:p>
        </w:tc>
        <w:tc>
          <w:tcPr>
            <w:tcW w:type="dxa" w:w="1958"/>
            <w:vAlign w:val="center"/>
          </w:tcPr>
          <w:p>
            <w:r>
              <w:t>输入解析、回合执行骨架、统一 turn result</w:t>
            </w:r>
          </w:p>
        </w:tc>
        <w:tc>
          <w:tcPr>
            <w:tcW w:type="dxa" w:w="1958"/>
            <w:vAlign w:val="center"/>
          </w:tcPr>
          <w:p>
            <w:r>
              <w:t>WP-03,WP-04</w:t>
            </w:r>
          </w:p>
        </w:tc>
        <w:tc>
          <w:tcPr>
            <w:tcW w:type="dxa" w:w="1958"/>
            <w:vAlign w:val="center"/>
          </w:tcPr>
          <w:p>
            <w:r>
              <w:t>P0</w:t>
            </w:r>
          </w:p>
        </w:tc>
      </w:tr>
      <w:tr>
        <w:tc>
          <w:tcPr>
            <w:tcW w:type="dxa" w:w="1958"/>
            <w:vAlign w:val="center"/>
          </w:tcPr>
          <w:p>
            <w:r>
              <w:t>WP-06</w:t>
            </w:r>
          </w:p>
        </w:tc>
        <w:tc>
          <w:tcPr>
            <w:tcW w:type="dxa" w:w="1958"/>
            <w:vAlign w:val="center"/>
          </w:tcPr>
          <w:p>
            <w:r>
              <w:t>模型 Provider 与流式叙事</w:t>
            </w:r>
          </w:p>
        </w:tc>
        <w:tc>
          <w:tcPr>
            <w:tcW w:type="dxa" w:w="1958"/>
            <w:vAlign w:val="center"/>
          </w:tcPr>
          <w:p>
            <w:r>
              <w:t>统一 Provider、SSE 输出、叙事生成</w:t>
            </w:r>
          </w:p>
        </w:tc>
        <w:tc>
          <w:tcPr>
            <w:tcW w:type="dxa" w:w="1958"/>
            <w:vAlign w:val="center"/>
          </w:tcPr>
          <w:p>
            <w:r>
              <w:t>WP-05</w:t>
            </w:r>
          </w:p>
        </w:tc>
        <w:tc>
          <w:tcPr>
            <w:tcW w:type="dxa" w:w="1958"/>
            <w:vAlign w:val="center"/>
          </w:tcPr>
          <w:p>
            <w:r>
              <w:t>P0</w:t>
            </w:r>
          </w:p>
        </w:tc>
      </w:tr>
      <w:tr>
        <w:tc>
          <w:tcPr>
            <w:tcW w:type="dxa" w:w="1958"/>
            <w:vAlign w:val="center"/>
          </w:tcPr>
          <w:p>
            <w:r>
              <w:t>WP-07</w:t>
            </w:r>
          </w:p>
        </w:tc>
        <w:tc>
          <w:tcPr>
            <w:tcW w:type="dxa" w:w="1958"/>
            <w:vAlign w:val="center"/>
          </w:tcPr>
          <w:p>
            <w:r>
              <w:t>时间推进与世界 tick</w:t>
            </w:r>
          </w:p>
        </w:tc>
        <w:tc>
          <w:tcPr>
            <w:tcW w:type="dxa" w:w="1958"/>
            <w:vAlign w:val="center"/>
          </w:tcPr>
          <w:p>
            <w:r>
              <w:t>动作耗时、自动估算时间、计划事件触发</w:t>
            </w:r>
          </w:p>
        </w:tc>
        <w:tc>
          <w:tcPr>
            <w:tcW w:type="dxa" w:w="1958"/>
            <w:vAlign w:val="center"/>
          </w:tcPr>
          <w:p>
            <w:r>
              <w:t>WP-05</w:t>
            </w:r>
          </w:p>
        </w:tc>
        <w:tc>
          <w:tcPr>
            <w:tcW w:type="dxa" w:w="1958"/>
            <w:vAlign w:val="center"/>
          </w:tcPr>
          <w:p>
            <w:r>
              <w:t>P0</w:t>
            </w:r>
          </w:p>
        </w:tc>
      </w:tr>
      <w:tr>
        <w:tc>
          <w:tcPr>
            <w:tcW w:type="dxa" w:w="1958"/>
            <w:vAlign w:val="center"/>
          </w:tcPr>
          <w:p>
            <w:r>
              <w:t>WP-08</w:t>
            </w:r>
          </w:p>
        </w:tc>
        <w:tc>
          <w:tcPr>
            <w:tcW w:type="dxa" w:w="1958"/>
            <w:vAlign w:val="center"/>
          </w:tcPr>
          <w:p>
            <w:r>
              <w:t>事件日志与三层记忆</w:t>
            </w:r>
          </w:p>
        </w:tc>
        <w:tc>
          <w:tcPr>
            <w:tcW w:type="dxa" w:w="1958"/>
            <w:vAlign w:val="center"/>
          </w:tcPr>
          <w:p>
            <w:r>
              <w:t>event log、summary、facts、召回拼装</w:t>
            </w:r>
          </w:p>
        </w:tc>
        <w:tc>
          <w:tcPr>
            <w:tcW w:type="dxa" w:w="1958"/>
            <w:vAlign w:val="center"/>
          </w:tcPr>
          <w:p>
            <w:r>
              <w:t>WP-05</w:t>
            </w:r>
          </w:p>
        </w:tc>
        <w:tc>
          <w:tcPr>
            <w:tcW w:type="dxa" w:w="1958"/>
            <w:vAlign w:val="center"/>
          </w:tcPr>
          <w:p>
            <w:r>
              <w:t>P0</w:t>
            </w:r>
          </w:p>
        </w:tc>
      </w:tr>
      <w:tr>
        <w:tc>
          <w:tcPr>
            <w:tcW w:type="dxa" w:w="1958"/>
            <w:vAlign w:val="center"/>
          </w:tcPr>
          <w:p>
            <w:r>
              <w:t>WP-09</w:t>
            </w:r>
          </w:p>
        </w:tc>
        <w:tc>
          <w:tcPr>
            <w:tcW w:type="dxa" w:w="1958"/>
            <w:vAlign w:val="center"/>
          </w:tcPr>
          <w:p>
            <w:r>
              <w:t>NPC 状态与一致性约束</w:t>
            </w:r>
          </w:p>
        </w:tc>
        <w:tc>
          <w:tcPr>
            <w:tcW w:type="dxa" w:w="1958"/>
            <w:vAlign w:val="center"/>
          </w:tcPr>
          <w:p>
            <w:r>
              <w:t>NPC 模板、会话状态、风格与边界控制</w:t>
            </w:r>
          </w:p>
        </w:tc>
        <w:tc>
          <w:tcPr>
            <w:tcW w:type="dxa" w:w="1958"/>
            <w:vAlign w:val="center"/>
          </w:tcPr>
          <w:p>
            <w:r>
              <w:t>WP-08</w:t>
            </w:r>
          </w:p>
        </w:tc>
        <w:tc>
          <w:tcPr>
            <w:tcW w:type="dxa" w:w="1958"/>
            <w:vAlign w:val="center"/>
          </w:tcPr>
          <w:p>
            <w:r>
              <w:t>P1</w:t>
            </w:r>
          </w:p>
        </w:tc>
      </w:tr>
      <w:tr>
        <w:tc>
          <w:tcPr>
            <w:tcW w:type="dxa" w:w="1958"/>
            <w:vAlign w:val="center"/>
          </w:tcPr>
          <w:p>
            <w:r>
              <w:t>WP-10</w:t>
            </w:r>
          </w:p>
        </w:tc>
        <w:tc>
          <w:tcPr>
            <w:tcW w:type="dxa" w:w="1958"/>
            <w:vAlign w:val="center"/>
          </w:tcPr>
          <w:p>
            <w:r>
              <w:t>任务系统与收束节点</w:t>
            </w:r>
          </w:p>
        </w:tc>
        <w:tc>
          <w:tcPr>
            <w:tcW w:type="dxa" w:w="1958"/>
            <w:vAlign w:val="center"/>
          </w:tcPr>
          <w:p>
            <w:r>
              <w:t>明线/暗线任务、步骤状态、结局触发条件</w:t>
            </w:r>
          </w:p>
        </w:tc>
        <w:tc>
          <w:tcPr>
            <w:tcW w:type="dxa" w:w="1958"/>
            <w:vAlign w:val="center"/>
          </w:tcPr>
          <w:p>
            <w:r>
              <w:t>WP-07,WP-09</w:t>
            </w:r>
          </w:p>
        </w:tc>
        <w:tc>
          <w:tcPr>
            <w:tcW w:type="dxa" w:w="1958"/>
            <w:vAlign w:val="center"/>
          </w:tcPr>
          <w:p>
            <w:r>
              <w:t>P1</w:t>
            </w:r>
          </w:p>
        </w:tc>
      </w:tr>
      <w:tr>
        <w:tc>
          <w:tcPr>
            <w:tcW w:type="dxa" w:w="1958"/>
            <w:vAlign w:val="center"/>
          </w:tcPr>
          <w:p>
            <w:r>
              <w:t>WP-11</w:t>
            </w:r>
          </w:p>
        </w:tc>
        <w:tc>
          <w:tcPr>
            <w:tcW w:type="dxa" w:w="1958"/>
            <w:vAlign w:val="center"/>
          </w:tcPr>
          <w:p>
            <w:r>
              <w:t>战斗子系统</w:t>
            </w:r>
          </w:p>
        </w:tc>
        <w:tc>
          <w:tcPr>
            <w:tcW w:type="dxa" w:w="1958"/>
            <w:vAlign w:val="center"/>
          </w:tcPr>
          <w:p>
            <w:r>
              <w:t>combat session/round/action，轻量回合制</w:t>
            </w:r>
          </w:p>
        </w:tc>
        <w:tc>
          <w:tcPr>
            <w:tcW w:type="dxa" w:w="1958"/>
            <w:vAlign w:val="center"/>
          </w:tcPr>
          <w:p>
            <w:r>
              <w:t>WP-05</w:t>
            </w:r>
          </w:p>
        </w:tc>
        <w:tc>
          <w:tcPr>
            <w:tcW w:type="dxa" w:w="1958"/>
            <w:vAlign w:val="center"/>
          </w:tcPr>
          <w:p>
            <w:r>
              <w:t>P1</w:t>
            </w:r>
          </w:p>
        </w:tc>
      </w:tr>
      <w:tr>
        <w:tc>
          <w:tcPr>
            <w:tcW w:type="dxa" w:w="1958"/>
            <w:vAlign w:val="center"/>
          </w:tcPr>
          <w:p>
            <w:r>
              <w:t>WP-12</w:t>
            </w:r>
          </w:p>
        </w:tc>
        <w:tc>
          <w:tcPr>
            <w:tcW w:type="dxa" w:w="1958"/>
            <w:vAlign w:val="center"/>
          </w:tcPr>
          <w:p>
            <w:r>
              <w:t>主游戏页最小版</w:t>
            </w:r>
          </w:p>
        </w:tc>
        <w:tc>
          <w:tcPr>
            <w:tcW w:type="dxa" w:w="1958"/>
            <w:vAlign w:val="center"/>
          </w:tcPr>
          <w:p>
            <w:r>
              <w:t>剧情流、输入框、推荐动作、SSE 展示</w:t>
            </w:r>
          </w:p>
        </w:tc>
        <w:tc>
          <w:tcPr>
            <w:tcW w:type="dxa" w:w="1958"/>
            <w:vAlign w:val="center"/>
          </w:tcPr>
          <w:p>
            <w:r>
              <w:t>WP-06</w:t>
            </w:r>
          </w:p>
        </w:tc>
        <w:tc>
          <w:tcPr>
            <w:tcW w:type="dxa" w:w="1958"/>
            <w:vAlign w:val="center"/>
          </w:tcPr>
          <w:p>
            <w:r>
              <w:t>P0</w:t>
            </w:r>
          </w:p>
        </w:tc>
      </w:tr>
      <w:tr>
        <w:tc>
          <w:tcPr>
            <w:tcW w:type="dxa" w:w="1958"/>
            <w:vAlign w:val="center"/>
          </w:tcPr>
          <w:p>
            <w:r>
              <w:t>WP-13</w:t>
            </w:r>
          </w:p>
        </w:tc>
        <w:tc>
          <w:tcPr>
            <w:tcW w:type="dxa" w:w="1958"/>
            <w:vAlign w:val="center"/>
          </w:tcPr>
          <w:p>
            <w:r>
              <w:t>状态面板与存档 UI</w:t>
            </w:r>
          </w:p>
        </w:tc>
        <w:tc>
          <w:tcPr>
            <w:tcW w:type="dxa" w:w="1958"/>
            <w:vAlign w:val="center"/>
          </w:tcPr>
          <w:p>
            <w:r>
              <w:t>时间、地点、任务、背包、手动存档</w:t>
            </w:r>
          </w:p>
        </w:tc>
        <w:tc>
          <w:tcPr>
            <w:tcW w:type="dxa" w:w="1958"/>
            <w:vAlign w:val="center"/>
          </w:tcPr>
          <w:p>
            <w:r>
              <w:t>WP-10,WP-12</w:t>
            </w:r>
          </w:p>
        </w:tc>
        <w:tc>
          <w:tcPr>
            <w:tcW w:type="dxa" w:w="1958"/>
            <w:vAlign w:val="center"/>
          </w:tcPr>
          <w:p>
            <w:r>
              <w:t>P1</w:t>
            </w:r>
          </w:p>
        </w:tc>
      </w:tr>
      <w:tr>
        <w:tc>
          <w:tcPr>
            <w:tcW w:type="dxa" w:w="1958"/>
            <w:vAlign w:val="center"/>
          </w:tcPr>
          <w:p>
            <w:r>
              <w:t>WP-14</w:t>
            </w:r>
          </w:p>
        </w:tc>
        <w:tc>
          <w:tcPr>
            <w:tcW w:type="dxa" w:w="1958"/>
            <w:vAlign w:val="center"/>
          </w:tcPr>
          <w:p>
            <w:r>
              <w:t>轻量后台与调试接口</w:t>
            </w:r>
          </w:p>
        </w:tc>
        <w:tc>
          <w:tcPr>
            <w:tcW w:type="dxa" w:w="1958"/>
            <w:vAlign w:val="center"/>
          </w:tcPr>
          <w:p>
            <w:r>
              <w:t>配置管理、日志、状态快照、模型调用摘要</w:t>
            </w:r>
          </w:p>
        </w:tc>
        <w:tc>
          <w:tcPr>
            <w:tcW w:type="dxa" w:w="1958"/>
            <w:vAlign w:val="center"/>
          </w:tcPr>
          <w:p>
            <w:r>
              <w:t>WP-08,WP-10</w:t>
            </w:r>
          </w:p>
        </w:tc>
        <w:tc>
          <w:tcPr>
            <w:tcW w:type="dxa" w:w="1958"/>
            <w:vAlign w:val="center"/>
          </w:tcPr>
          <w:p>
            <w:r>
              <w:t>P1</w:t>
            </w:r>
          </w:p>
        </w:tc>
      </w:tr>
      <w:tr>
        <w:tc>
          <w:tcPr>
            <w:tcW w:type="dxa" w:w="1958"/>
            <w:vAlign w:val="center"/>
          </w:tcPr>
          <w:p>
            <w:r>
              <w:t>WP-15</w:t>
            </w:r>
          </w:p>
        </w:tc>
        <w:tc>
          <w:tcPr>
            <w:tcW w:type="dxa" w:w="1958"/>
            <w:vAlign w:val="center"/>
          </w:tcPr>
          <w:p>
            <w:r>
              <w:t>宗门试炼内容录入与验收</w:t>
            </w:r>
          </w:p>
        </w:tc>
        <w:tc>
          <w:tcPr>
            <w:tcW w:type="dxa" w:w="1958"/>
            <w:vAlign w:val="center"/>
          </w:tcPr>
          <w:p>
            <w:r>
              <w:t>3 章内容、5 个 NPC、10 个场景、试玩修正</w:t>
            </w:r>
          </w:p>
        </w:tc>
        <w:tc>
          <w:tcPr>
            <w:tcW w:type="dxa" w:w="1958"/>
            <w:vAlign w:val="center"/>
          </w:tcPr>
          <w:p>
            <w:r>
              <w:t>WP-09~14</w:t>
            </w:r>
          </w:p>
        </w:tc>
        <w:tc>
          <w:tcPr>
            <w:tcW w:type="dxa" w:w="1958"/>
            <w:vAlign w:val="center"/>
          </w:tcPr>
          <w:p>
            <w:r>
              <w:t>P1</w:t>
            </w:r>
          </w:p>
        </w:tc>
      </w:tr>
    </w:tbl>
    <w:p>
      <w:pPr>
        <w:pStyle w:val="IntenseQuote"/>
      </w:pPr>
      <w:r>
        <w:rPr>
          <w:rFonts w:ascii="Arial" w:hAnsi="Arial" w:eastAsia="Microsoft YaHei"/>
          <w:b/>
          <w:sz w:val="21"/>
        </w:rPr>
        <w:t>推荐顺序：</w:t>
      </w:r>
      <w:r>
        <w:rPr>
          <w:rFonts w:ascii="Arial" w:hAnsi="Arial" w:eastAsia="Microsoft YaHei"/>
          <w:sz w:val="21"/>
        </w:rPr>
        <w:t>优先执行 WP-01 → WP-08 → WP-12，再补 WP-09/10/11/13/14，最后做 WP-15 内容录入与试玩。</w:t>
      </w:r>
    </w:p>
    <w:p>
      <w:pPr>
        <w:pStyle w:val="Heading1"/>
      </w:pPr>
      <w:r>
        <w:t>WP-01 仓库与工程骨架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EAF2F8"/>
            <w:vAlign w:val="center"/>
          </w:tcPr>
          <w:p>
            <w:r>
              <w:t>目标</w:t>
            </w:r>
          </w:p>
        </w:tc>
        <w:tc>
          <w:tcPr>
            <w:tcW w:type="dxa" w:w="4896"/>
            <w:vAlign w:val="center"/>
          </w:tcPr>
          <w:p>
            <w:r>
              <w:t>建立前后端基础工程，确保本地一键启动、联通和健康检查可用。</w:t>
            </w:r>
          </w:p>
        </w:tc>
      </w:tr>
      <w:tr>
        <w:tc>
          <w:tcPr>
            <w:tcW w:type="dxa" w:w="4896"/>
            <w:shd w:fill="EAF2F8"/>
            <w:vAlign w:val="center"/>
          </w:tcPr>
          <w:p>
            <w:r>
              <w:t>依赖</w:t>
            </w:r>
          </w:p>
        </w:tc>
        <w:tc>
          <w:tcPr>
            <w:tcW w:type="dxa" w:w="4896"/>
            <w:vAlign w:val="center"/>
          </w:tcPr>
          <w:p>
            <w:r>
              <w:t>无</w:t>
            </w:r>
          </w:p>
        </w:tc>
      </w:tr>
      <w:tr>
        <w:tc>
          <w:tcPr>
            <w:tcW w:type="dxa" w:w="4896"/>
            <w:shd w:fill="EAF2F8"/>
            <w:vAlign w:val="center"/>
          </w:tcPr>
          <w:p>
            <w:r>
              <w:t>输入文档</w:t>
            </w:r>
          </w:p>
        </w:tc>
        <w:tc>
          <w:tcPr>
            <w:tcW w:type="dxa" w:w="4896"/>
            <w:vAlign w:val="center"/>
          </w:tcPr>
          <w:p>
            <w:r>
              <w:t>阶段 0 项目定向文档、阶段 1 技术预研报告、阶段 2 MVP PRD、阶段 3 轻量 GDD、阶段 4 数据库与 API 文档</w:t>
            </w:r>
          </w:p>
        </w:tc>
      </w:tr>
      <w:tr>
        <w:tc>
          <w:tcPr>
            <w:tcW w:type="dxa" w:w="4896"/>
            <w:shd w:fill="EAF2F8"/>
            <w:vAlign w:val="center"/>
          </w:tcPr>
          <w:p>
            <w:r>
              <w:t>期望产物</w:t>
            </w:r>
          </w:p>
        </w:tc>
        <w:tc>
          <w:tcPr>
            <w:tcW w:type="dxa" w:w="4896"/>
            <w:vAlign w:val="center"/>
          </w:tcPr>
          <w:p>
            <w:r>
              <w:t>可运行仓库骨架、前后端启动脚本、健康检查通过</w:t>
            </w:r>
          </w:p>
        </w:tc>
      </w:tr>
    </w:tbl>
    <w:p>
      <w:r>
        <w:rPr>
          <w:rFonts w:ascii="Arial" w:hAnsi="Arial" w:eastAsia="Microsoft YaHei"/>
          <w:b/>
          <w:sz w:val="21"/>
        </w:rPr>
        <w:t>执行任务：</w:t>
      </w:r>
    </w:p>
    <w:p>
      <w:pPr>
        <w:pStyle w:val="ListNumber"/>
      </w:pPr>
      <w:r>
        <w:t>创建 frontend（Next.js）与 backend（FastAPI）项目目录，整理统一目录结构。</w:t>
      </w:r>
    </w:p>
    <w:p>
      <w:pPr>
        <w:pStyle w:val="ListNumber"/>
      </w:pPr>
      <w:r>
        <w:t>配置 .env.example、环境变量加载、开发脚本、README 启动说明。</w:t>
      </w:r>
    </w:p>
    <w:p>
      <w:pPr>
        <w:pStyle w:val="ListNumber"/>
      </w:pPr>
      <w:r>
        <w:t>后端实现 /health 接口；前端首页调用健康检查并展示结果。</w:t>
      </w:r>
    </w:p>
    <w:p>
      <w:pPr>
        <w:pStyle w:val="ListNumber"/>
      </w:pPr>
      <w:r>
        <w:t>配置基础日志与统一响应格式。</w:t>
      </w:r>
    </w:p>
    <w:p>
      <w:r>
        <w:rPr>
          <w:rFonts w:ascii="Arial" w:hAnsi="Arial" w:eastAsia="Microsoft YaHei"/>
          <w:b/>
          <w:sz w:val="21"/>
        </w:rPr>
        <w:t>验收标准：</w:t>
      </w:r>
    </w:p>
    <w:p>
      <w:pPr>
        <w:pStyle w:val="ListBullet"/>
      </w:pPr>
      <w:r>
        <w:t>前端与后端均可本地启动。</w:t>
      </w:r>
    </w:p>
    <w:p>
      <w:pPr>
        <w:pStyle w:val="ListBullet"/>
      </w:pPr>
      <w:r>
        <w:t>浏览器可访问前端首页，并成功请求后端 /health。</w:t>
      </w:r>
    </w:p>
    <w:p>
      <w:pPr>
        <w:pStyle w:val="ListBullet"/>
      </w:pPr>
      <w:r>
        <w:t>项目有清晰目录结构与最小 README。</w:t>
      </w:r>
    </w:p>
    <w:p>
      <w:r>
        <w:rPr>
          <w:rFonts w:ascii="Arial" w:hAnsi="Arial" w:eastAsia="Microsoft YaHei"/>
          <w:b/>
          <w:sz w:val="21"/>
        </w:rPr>
        <w:t>可直接发给 Agent 的提示词：</w:t>
      </w:r>
    </w:p>
    <w:p>
      <w:pPr>
        <w:pStyle w:val="IntenseQuote"/>
      </w:pPr>
      <w:r>
        <w:rPr>
          <w:rFonts w:ascii="Arial" w:hAnsi="Arial" w:eastAsia="Microsoft YaHei"/>
          <w:sz w:val="20"/>
        </w:rPr>
        <w:t>你正在实现 WP-01：仓库与工程骨架。请只完成该工作包，不实现未来功能。技术栈固定为 Next.js + FastAPI。请输出：1）修改摘要；2）新增/修改文件列表；3）启动步骤；4）验证结果；5）遗留问题。</w:t>
      </w:r>
    </w:p>
    <w:p>
      <w:pPr>
        <w:pStyle w:val="Heading1"/>
      </w:pPr>
      <w:r>
        <w:t>WP-02 数据库与迁移基础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EAF2F8"/>
            <w:vAlign w:val="center"/>
          </w:tcPr>
          <w:p>
            <w:r>
              <w:t>目标</w:t>
            </w:r>
          </w:p>
        </w:tc>
        <w:tc>
          <w:tcPr>
            <w:tcW w:type="dxa" w:w="4896"/>
            <w:vAlign w:val="center"/>
          </w:tcPr>
          <w:p>
            <w:r>
              <w:t>建立 PostgreSQL/Redis 连接、迁移工具和最小基础表。</w:t>
            </w:r>
          </w:p>
        </w:tc>
      </w:tr>
      <w:tr>
        <w:tc>
          <w:tcPr>
            <w:tcW w:type="dxa" w:w="4896"/>
            <w:shd w:fill="EAF2F8"/>
            <w:vAlign w:val="center"/>
          </w:tcPr>
          <w:p>
            <w:r>
              <w:t>依赖</w:t>
            </w:r>
          </w:p>
        </w:tc>
        <w:tc>
          <w:tcPr>
            <w:tcW w:type="dxa" w:w="4896"/>
            <w:vAlign w:val="center"/>
          </w:tcPr>
          <w:p>
            <w:r>
              <w:t>WP-01</w:t>
            </w:r>
          </w:p>
        </w:tc>
      </w:tr>
      <w:tr>
        <w:tc>
          <w:tcPr>
            <w:tcW w:type="dxa" w:w="4896"/>
            <w:shd w:fill="EAF2F8"/>
            <w:vAlign w:val="center"/>
          </w:tcPr>
          <w:p>
            <w:r>
              <w:t>输入文档</w:t>
            </w:r>
          </w:p>
        </w:tc>
        <w:tc>
          <w:tcPr>
            <w:tcW w:type="dxa" w:w="4896"/>
            <w:vAlign w:val="center"/>
          </w:tcPr>
          <w:p>
            <w:r>
              <w:t>阶段 0 项目定向文档、阶段 1 技术预研报告、阶段 2 MVP PRD、阶段 3 轻量 GDD、阶段 4 数据库与 API 文档</w:t>
            </w:r>
          </w:p>
        </w:tc>
      </w:tr>
      <w:tr>
        <w:tc>
          <w:tcPr>
            <w:tcW w:type="dxa" w:w="4896"/>
            <w:shd w:fill="EAF2F8"/>
            <w:vAlign w:val="center"/>
          </w:tcPr>
          <w:p>
            <w:r>
              <w:t>期望产物</w:t>
            </w:r>
          </w:p>
        </w:tc>
        <w:tc>
          <w:tcPr>
            <w:tcW w:type="dxa" w:w="4896"/>
            <w:vAlign w:val="center"/>
          </w:tcPr>
          <w:p>
            <w:r>
              <w:t>可执行迁移、基础表、数据库初始化说明</w:t>
            </w:r>
          </w:p>
        </w:tc>
      </w:tr>
    </w:tbl>
    <w:p>
      <w:r>
        <w:rPr>
          <w:rFonts w:ascii="Arial" w:hAnsi="Arial" w:eastAsia="Microsoft YaHei"/>
          <w:b/>
          <w:sz w:val="21"/>
        </w:rPr>
        <w:t>执行任务：</w:t>
      </w:r>
    </w:p>
    <w:p>
      <w:pPr>
        <w:pStyle w:val="ListNumber"/>
      </w:pPr>
      <w:r>
        <w:t>配置数据库连接与 Redis 连接。</w:t>
      </w:r>
    </w:p>
    <w:p>
      <w:pPr>
        <w:pStyle w:val="ListNumber"/>
      </w:pPr>
      <w:r>
        <w:t>接入迁移工具，建立首个 migration。</w:t>
      </w:r>
    </w:p>
    <w:p>
      <w:pPr>
        <w:pStyle w:val="ListNumber"/>
      </w:pPr>
      <w:r>
        <w:t>创建基础表：users、save_slots、sessions、worlds、chapters、locations。</w:t>
      </w:r>
    </w:p>
    <w:p>
      <w:pPr>
        <w:pStyle w:val="ListNumber"/>
      </w:pPr>
      <w:r>
        <w:t>编写初始化脚本或 seed 机制。</w:t>
      </w:r>
    </w:p>
    <w:p>
      <w:r>
        <w:rPr>
          <w:rFonts w:ascii="Arial" w:hAnsi="Arial" w:eastAsia="Microsoft YaHei"/>
          <w:b/>
          <w:sz w:val="21"/>
        </w:rPr>
        <w:t>验收标准：</w:t>
      </w:r>
    </w:p>
    <w:p>
      <w:pPr>
        <w:pStyle w:val="ListBullet"/>
      </w:pPr>
      <w:r>
        <w:t>本地可成功执行迁移并创建表。</w:t>
      </w:r>
    </w:p>
    <w:p>
      <w:pPr>
        <w:pStyle w:val="ListBullet"/>
      </w:pPr>
      <w:r>
        <w:t>后端可连通 PostgreSQL 与 Redis。</w:t>
      </w:r>
    </w:p>
    <w:p>
      <w:pPr>
        <w:pStyle w:val="ListBullet"/>
      </w:pPr>
      <w:r>
        <w:t>能插入并读取一条测试 world 数据。</w:t>
      </w:r>
    </w:p>
    <w:p>
      <w:r>
        <w:rPr>
          <w:rFonts w:ascii="Arial" w:hAnsi="Arial" w:eastAsia="Microsoft YaHei"/>
          <w:b/>
          <w:sz w:val="21"/>
        </w:rPr>
        <w:t>可直接发给 Agent 的提示词：</w:t>
      </w:r>
    </w:p>
    <w:p>
      <w:pPr>
        <w:pStyle w:val="IntenseQuote"/>
      </w:pPr>
      <w:r>
        <w:rPr>
          <w:rFonts w:ascii="Arial" w:hAnsi="Arial" w:eastAsia="Microsoft YaHei"/>
          <w:sz w:val="20"/>
        </w:rPr>
        <w:t>你正在实现 WP-02：数据库与迁移基础。请严格按数据库文档建最小基础表，不提前实现运行态复杂表。完成后给出 migration 文件、建表摘要、seed 方式和验证 SQL。</w:t>
      </w:r>
    </w:p>
    <w:p>
      <w:pPr>
        <w:pStyle w:val="Heading1"/>
      </w:pPr>
      <w:r>
        <w:t>WP-03 世界配置读取链路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EAF2F8"/>
            <w:vAlign w:val="center"/>
          </w:tcPr>
          <w:p>
            <w:r>
              <w:t>目标</w:t>
            </w:r>
          </w:p>
        </w:tc>
        <w:tc>
          <w:tcPr>
            <w:tcW w:type="dxa" w:w="4896"/>
            <w:vAlign w:val="center"/>
          </w:tcPr>
          <w:p>
            <w:r>
              <w:t>实现世界配置层的读取能力，为后续会话初始化提供数据来源。</w:t>
            </w:r>
          </w:p>
        </w:tc>
      </w:tr>
      <w:tr>
        <w:tc>
          <w:tcPr>
            <w:tcW w:type="dxa" w:w="4896"/>
            <w:shd w:fill="EAF2F8"/>
            <w:vAlign w:val="center"/>
          </w:tcPr>
          <w:p>
            <w:r>
              <w:t>依赖</w:t>
            </w:r>
          </w:p>
        </w:tc>
        <w:tc>
          <w:tcPr>
            <w:tcW w:type="dxa" w:w="4896"/>
            <w:vAlign w:val="center"/>
          </w:tcPr>
          <w:p>
            <w:r>
              <w:t>WP-02</w:t>
            </w:r>
          </w:p>
        </w:tc>
      </w:tr>
      <w:tr>
        <w:tc>
          <w:tcPr>
            <w:tcW w:type="dxa" w:w="4896"/>
            <w:shd w:fill="EAF2F8"/>
            <w:vAlign w:val="center"/>
          </w:tcPr>
          <w:p>
            <w:r>
              <w:t>输入文档</w:t>
            </w:r>
          </w:p>
        </w:tc>
        <w:tc>
          <w:tcPr>
            <w:tcW w:type="dxa" w:w="4896"/>
            <w:vAlign w:val="center"/>
          </w:tcPr>
          <w:p>
            <w:r>
              <w:t>阶段 0 项目定向文档、阶段 1 技术预研报告、阶段 2 MVP PRD、阶段 3 轻量 GDD、阶段 4 数据库与 API 文档</w:t>
            </w:r>
          </w:p>
        </w:tc>
      </w:tr>
      <w:tr>
        <w:tc>
          <w:tcPr>
            <w:tcW w:type="dxa" w:w="4896"/>
            <w:shd w:fill="EAF2F8"/>
            <w:vAlign w:val="center"/>
          </w:tcPr>
          <w:p>
            <w:r>
              <w:t>期望产物</w:t>
            </w:r>
          </w:p>
        </w:tc>
        <w:tc>
          <w:tcPr>
            <w:tcW w:type="dxa" w:w="4896"/>
            <w:vAlign w:val="center"/>
          </w:tcPr>
          <w:p>
            <w:r>
              <w:t>配置读取接口、最小示例世界数据</w:t>
            </w:r>
          </w:p>
        </w:tc>
      </w:tr>
    </w:tbl>
    <w:p>
      <w:r>
        <w:rPr>
          <w:rFonts w:ascii="Arial" w:hAnsi="Arial" w:eastAsia="Microsoft YaHei"/>
          <w:b/>
          <w:sz w:val="21"/>
        </w:rPr>
        <w:t>执行任务：</w:t>
      </w:r>
    </w:p>
    <w:p>
      <w:pPr>
        <w:pStyle w:val="ListNumber"/>
      </w:pPr>
      <w:r>
        <w:t>实现 worlds、chapters、locations、npc_templates 的读取仓储层。</w:t>
      </w:r>
    </w:p>
    <w:p>
      <w:pPr>
        <w:pStyle w:val="ListNumber"/>
      </w:pPr>
      <w:r>
        <w:t>提供只读接口：获取 world 列表、world 详情、chapter 列表、location 详情。</w:t>
      </w:r>
    </w:p>
    <w:p>
      <w:pPr>
        <w:pStyle w:val="ListNumber"/>
      </w:pPr>
      <w:r>
        <w:t>补充基础 seed 数据：至少一个“宗门试炼”世界框架。</w:t>
      </w:r>
    </w:p>
    <w:p>
      <w:r>
        <w:rPr>
          <w:rFonts w:ascii="Arial" w:hAnsi="Arial" w:eastAsia="Microsoft YaHei"/>
          <w:b/>
          <w:sz w:val="21"/>
        </w:rPr>
        <w:t>验收标准：</w:t>
      </w:r>
    </w:p>
    <w:p>
      <w:pPr>
        <w:pStyle w:val="ListBullet"/>
      </w:pPr>
      <w:r>
        <w:t>API 能正确返回世界、章节、地点、NPC 配置。</w:t>
      </w:r>
    </w:p>
    <w:p>
      <w:pPr>
        <w:pStyle w:val="ListBullet"/>
      </w:pPr>
      <w:r>
        <w:t>示例世界可用于初始化会话。</w:t>
      </w:r>
    </w:p>
    <w:p>
      <w:r>
        <w:rPr>
          <w:rFonts w:ascii="Arial" w:hAnsi="Arial" w:eastAsia="Microsoft YaHei"/>
          <w:b/>
          <w:sz w:val="21"/>
        </w:rPr>
        <w:t>可直接发给 Agent 的提示词：</w:t>
      </w:r>
    </w:p>
    <w:p>
      <w:pPr>
        <w:pStyle w:val="IntenseQuote"/>
      </w:pPr>
      <w:r>
        <w:rPr>
          <w:rFonts w:ascii="Arial" w:hAnsi="Arial" w:eastAsia="Microsoft YaHei"/>
          <w:sz w:val="20"/>
        </w:rPr>
        <w:t>你正在实现 WP-03：世界配置读取链路。请只做配置数据读取，不实现会话运行状态。请提供接口定义、样例返回和 seed 数据说明。</w:t>
      </w:r>
    </w:p>
    <w:p>
      <w:pPr>
        <w:pStyle w:val="Heading1"/>
      </w:pPr>
      <w:r>
        <w:t>WP-04 会话与存档链路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EAF2F8"/>
            <w:vAlign w:val="center"/>
          </w:tcPr>
          <w:p>
            <w:r>
              <w:t>目标</w:t>
            </w:r>
          </w:p>
        </w:tc>
        <w:tc>
          <w:tcPr>
            <w:tcW w:type="dxa" w:w="4896"/>
            <w:vAlign w:val="center"/>
          </w:tcPr>
          <w:p>
            <w:r>
              <w:t>实现账号、多存档位、创建会话、加载会话的基础链路。</w:t>
            </w:r>
          </w:p>
        </w:tc>
      </w:tr>
      <w:tr>
        <w:tc>
          <w:tcPr>
            <w:tcW w:type="dxa" w:w="4896"/>
            <w:shd w:fill="EAF2F8"/>
            <w:vAlign w:val="center"/>
          </w:tcPr>
          <w:p>
            <w:r>
              <w:t>依赖</w:t>
            </w:r>
          </w:p>
        </w:tc>
        <w:tc>
          <w:tcPr>
            <w:tcW w:type="dxa" w:w="4896"/>
            <w:vAlign w:val="center"/>
          </w:tcPr>
          <w:p>
            <w:r>
              <w:t>WP-02</w:t>
            </w:r>
          </w:p>
        </w:tc>
      </w:tr>
      <w:tr>
        <w:tc>
          <w:tcPr>
            <w:tcW w:type="dxa" w:w="4896"/>
            <w:shd w:fill="EAF2F8"/>
            <w:vAlign w:val="center"/>
          </w:tcPr>
          <w:p>
            <w:r>
              <w:t>输入文档</w:t>
            </w:r>
          </w:p>
        </w:tc>
        <w:tc>
          <w:tcPr>
            <w:tcW w:type="dxa" w:w="4896"/>
            <w:vAlign w:val="center"/>
          </w:tcPr>
          <w:p>
            <w:r>
              <w:t>阶段 0 项目定向文档、阶段 1 技术预研报告、阶段 2 MVP PRD、阶段 3 轻量 GDD、阶段 4 数据库与 API 文档</w:t>
            </w:r>
          </w:p>
        </w:tc>
      </w:tr>
      <w:tr>
        <w:tc>
          <w:tcPr>
            <w:tcW w:type="dxa" w:w="4896"/>
            <w:shd w:fill="EAF2F8"/>
            <w:vAlign w:val="center"/>
          </w:tcPr>
          <w:p>
            <w:r>
              <w:t>期望产物</w:t>
            </w:r>
          </w:p>
        </w:tc>
        <w:tc>
          <w:tcPr>
            <w:tcW w:type="dxa" w:w="4896"/>
            <w:vAlign w:val="center"/>
          </w:tcPr>
          <w:p>
            <w:r>
              <w:t>可创建/读取/加载会话与存档的接口</w:t>
            </w:r>
          </w:p>
        </w:tc>
      </w:tr>
    </w:tbl>
    <w:p>
      <w:r>
        <w:rPr>
          <w:rFonts w:ascii="Arial" w:hAnsi="Arial" w:eastAsia="Microsoft YaHei"/>
          <w:b/>
          <w:sz w:val="21"/>
        </w:rPr>
        <w:t>执行任务：</w:t>
      </w:r>
    </w:p>
    <w:p>
      <w:pPr>
        <w:pStyle w:val="ListNumber"/>
      </w:pPr>
      <w:r>
        <w:t>实现 users、save_slots、sessions 的基础 CRUD。</w:t>
      </w:r>
    </w:p>
    <w:p>
      <w:pPr>
        <w:pStyle w:val="ListNumber"/>
      </w:pPr>
      <w:r>
        <w:t>提供创建存档、获取存档列表、加载存档、获取 session snapshot 的接口。</w:t>
      </w:r>
    </w:p>
    <w:p>
      <w:pPr>
        <w:pStyle w:val="ListNumber"/>
      </w:pPr>
      <w:r>
        <w:t>实现自动存档字段与手动存档位结构。</w:t>
      </w:r>
    </w:p>
    <w:p>
      <w:r>
        <w:rPr>
          <w:rFonts w:ascii="Arial" w:hAnsi="Arial" w:eastAsia="Microsoft YaHei"/>
          <w:b/>
          <w:sz w:val="21"/>
        </w:rPr>
        <w:t>验收标准：</w:t>
      </w:r>
    </w:p>
    <w:p>
      <w:pPr>
        <w:pStyle w:val="ListBullet"/>
      </w:pPr>
      <w:r>
        <w:t>能为测试用户创建多个存档位。</w:t>
      </w:r>
    </w:p>
    <w:p>
      <w:pPr>
        <w:pStyle w:val="ListBullet"/>
      </w:pPr>
      <w:r>
        <w:t>能从某个存档位载入 session。</w:t>
      </w:r>
    </w:p>
    <w:p>
      <w:pPr>
        <w:pStyle w:val="ListBullet"/>
      </w:pPr>
      <w:r>
        <w:t>snapshot 接口返回最小可用结构。</w:t>
      </w:r>
    </w:p>
    <w:p>
      <w:r>
        <w:rPr>
          <w:rFonts w:ascii="Arial" w:hAnsi="Arial" w:eastAsia="Microsoft YaHei"/>
          <w:b/>
          <w:sz w:val="21"/>
        </w:rPr>
        <w:t>可直接发给 Agent 的提示词：</w:t>
      </w:r>
    </w:p>
    <w:p>
      <w:pPr>
        <w:pStyle w:val="IntenseQuote"/>
      </w:pPr>
      <w:r>
        <w:rPr>
          <w:rFonts w:ascii="Arial" w:hAnsi="Arial" w:eastAsia="Microsoft YaHei"/>
          <w:sz w:val="20"/>
        </w:rPr>
        <w:t>你正在实现 WP-04：会话与存档链路。请只处理账号、存档位和 session 基础结构，不做游戏回合逻辑。输出接口示例和一套最小联调流程。</w:t>
      </w:r>
    </w:p>
    <w:p>
      <w:pPr>
        <w:pStyle w:val="Heading1"/>
      </w:pPr>
      <w:r>
        <w:t>WP-05 主回合编排骨架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EAF2F8"/>
            <w:vAlign w:val="center"/>
          </w:tcPr>
          <w:p>
            <w:r>
              <w:t>目标</w:t>
            </w:r>
          </w:p>
        </w:tc>
        <w:tc>
          <w:tcPr>
            <w:tcW w:type="dxa" w:w="4896"/>
            <w:vAlign w:val="center"/>
          </w:tcPr>
          <w:p>
            <w:r>
              <w:t>建立输入解析、回合执行、状态更新、结果返回的总控骨架。</w:t>
            </w:r>
          </w:p>
        </w:tc>
      </w:tr>
      <w:tr>
        <w:tc>
          <w:tcPr>
            <w:tcW w:type="dxa" w:w="4896"/>
            <w:shd w:fill="EAF2F8"/>
            <w:vAlign w:val="center"/>
          </w:tcPr>
          <w:p>
            <w:r>
              <w:t>依赖</w:t>
            </w:r>
          </w:p>
        </w:tc>
        <w:tc>
          <w:tcPr>
            <w:tcW w:type="dxa" w:w="4896"/>
            <w:vAlign w:val="center"/>
          </w:tcPr>
          <w:p>
            <w:r>
              <w:t>WP-03, WP-04</w:t>
            </w:r>
          </w:p>
        </w:tc>
      </w:tr>
      <w:tr>
        <w:tc>
          <w:tcPr>
            <w:tcW w:type="dxa" w:w="4896"/>
            <w:shd w:fill="EAF2F8"/>
            <w:vAlign w:val="center"/>
          </w:tcPr>
          <w:p>
            <w:r>
              <w:t>输入文档</w:t>
            </w:r>
          </w:p>
        </w:tc>
        <w:tc>
          <w:tcPr>
            <w:tcW w:type="dxa" w:w="4896"/>
            <w:vAlign w:val="center"/>
          </w:tcPr>
          <w:p>
            <w:r>
              <w:t>阶段 0 项目定向文档、阶段 1 技术预研报告、阶段 2 MVP PRD、阶段 3 轻量 GDD、阶段 4 数据库与 API 文档</w:t>
            </w:r>
          </w:p>
        </w:tc>
      </w:tr>
      <w:tr>
        <w:tc>
          <w:tcPr>
            <w:tcW w:type="dxa" w:w="4896"/>
            <w:shd w:fill="EAF2F8"/>
            <w:vAlign w:val="center"/>
          </w:tcPr>
          <w:p>
            <w:r>
              <w:t>期望产物</w:t>
            </w:r>
          </w:p>
        </w:tc>
        <w:tc>
          <w:tcPr>
            <w:tcW w:type="dxa" w:w="4896"/>
            <w:vAlign w:val="center"/>
          </w:tcPr>
          <w:p>
            <w:r>
              <w:t>主回合骨架与统一 turn result</w:t>
            </w:r>
          </w:p>
        </w:tc>
      </w:tr>
    </w:tbl>
    <w:p>
      <w:r>
        <w:rPr>
          <w:rFonts w:ascii="Arial" w:hAnsi="Arial" w:eastAsia="Microsoft YaHei"/>
          <w:b/>
          <w:sz w:val="21"/>
        </w:rPr>
        <w:t>执行任务：</w:t>
      </w:r>
    </w:p>
    <w:p>
      <w:pPr>
        <w:pStyle w:val="ListNumber"/>
      </w:pPr>
      <w:r>
        <w:t>定义玩家输入 schema、解析结果 schema、turn result schema。</w:t>
      </w:r>
    </w:p>
    <w:p>
      <w:pPr>
        <w:pStyle w:val="ListNumber"/>
      </w:pPr>
      <w:r>
        <w:t>实现 turn orchestrator 基础结构，但内部可先使用 mock 规则结算。</w:t>
      </w:r>
    </w:p>
    <w:p>
      <w:pPr>
        <w:pStyle w:val="ListNumber"/>
      </w:pPr>
      <w:r>
        <w:t>打通 turn -&gt; state update -&gt; save -&gt; result 的链路。</w:t>
      </w:r>
    </w:p>
    <w:p>
      <w:pPr>
        <w:pStyle w:val="ListNumber"/>
      </w:pPr>
      <w:r>
        <w:t>先返回结构化结果，不要求文案质量。</w:t>
      </w:r>
    </w:p>
    <w:p>
      <w:r>
        <w:rPr>
          <w:rFonts w:ascii="Arial" w:hAnsi="Arial" w:eastAsia="Microsoft YaHei"/>
          <w:b/>
          <w:sz w:val="21"/>
        </w:rPr>
        <w:t>验收标准：</w:t>
      </w:r>
    </w:p>
    <w:p>
      <w:pPr>
        <w:pStyle w:val="ListBullet"/>
      </w:pPr>
      <w:r>
        <w:t>POST turn 能成功接收输入并返回结构化回合结果。</w:t>
      </w:r>
    </w:p>
    <w:p>
      <w:pPr>
        <w:pStyle w:val="ListBullet"/>
      </w:pPr>
      <w:r>
        <w:t>会话状态能随回合写入更新。</w:t>
      </w:r>
    </w:p>
    <w:p>
      <w:pPr>
        <w:pStyle w:val="ListBullet"/>
      </w:pPr>
      <w:r>
        <w:t>返回结构包含 narration 占位、state_delta、suggested_actions。</w:t>
      </w:r>
    </w:p>
    <w:p>
      <w:r>
        <w:rPr>
          <w:rFonts w:ascii="Arial" w:hAnsi="Arial" w:eastAsia="Microsoft YaHei"/>
          <w:b/>
          <w:sz w:val="21"/>
        </w:rPr>
        <w:t>可直接发给 Agent 的提示词：</w:t>
      </w:r>
    </w:p>
    <w:p>
      <w:pPr>
        <w:pStyle w:val="IntenseQuote"/>
      </w:pPr>
      <w:r>
        <w:rPr>
          <w:rFonts w:ascii="Arial" w:hAnsi="Arial" w:eastAsia="Microsoft YaHei"/>
          <w:sz w:val="20"/>
        </w:rPr>
        <w:t>你正在实现 WP-05：主回合编排骨架。请优先定义 schema 和 orchestration 流程，不要在这一包里深做记忆、战斗或复杂 NPC。</w:t>
      </w:r>
    </w:p>
    <w:p>
      <w:pPr>
        <w:pStyle w:val="Heading1"/>
      </w:pPr>
      <w:r>
        <w:t>WP-06 模型 Provider 与流式叙事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EAF2F8"/>
            <w:vAlign w:val="center"/>
          </w:tcPr>
          <w:p>
            <w:r>
              <w:t>目标</w:t>
            </w:r>
          </w:p>
        </w:tc>
        <w:tc>
          <w:tcPr>
            <w:tcW w:type="dxa" w:w="4896"/>
            <w:vAlign w:val="center"/>
          </w:tcPr>
          <w:p>
            <w:r>
              <w:t>实现统一模型 Provider 抽象，并打通 SSE 流式叙事输出。</w:t>
            </w:r>
          </w:p>
        </w:tc>
      </w:tr>
      <w:tr>
        <w:tc>
          <w:tcPr>
            <w:tcW w:type="dxa" w:w="4896"/>
            <w:shd w:fill="EAF2F8"/>
            <w:vAlign w:val="center"/>
          </w:tcPr>
          <w:p>
            <w:r>
              <w:t>依赖</w:t>
            </w:r>
          </w:p>
        </w:tc>
        <w:tc>
          <w:tcPr>
            <w:tcW w:type="dxa" w:w="4896"/>
            <w:vAlign w:val="center"/>
          </w:tcPr>
          <w:p>
            <w:r>
              <w:t>WP-05</w:t>
            </w:r>
          </w:p>
        </w:tc>
      </w:tr>
      <w:tr>
        <w:tc>
          <w:tcPr>
            <w:tcW w:type="dxa" w:w="4896"/>
            <w:shd w:fill="EAF2F8"/>
            <w:vAlign w:val="center"/>
          </w:tcPr>
          <w:p>
            <w:r>
              <w:t>输入文档</w:t>
            </w:r>
          </w:p>
        </w:tc>
        <w:tc>
          <w:tcPr>
            <w:tcW w:type="dxa" w:w="4896"/>
            <w:vAlign w:val="center"/>
          </w:tcPr>
          <w:p>
            <w:r>
              <w:t>阶段 0 项目定向文档、阶段 1 技术预研报告、阶段 2 MVP PRD、阶段 3 轻量 GDD、阶段 4 数据库与 API 文档</w:t>
            </w:r>
          </w:p>
        </w:tc>
      </w:tr>
      <w:tr>
        <w:tc>
          <w:tcPr>
            <w:tcW w:type="dxa" w:w="4896"/>
            <w:shd w:fill="EAF2F8"/>
            <w:vAlign w:val="center"/>
          </w:tcPr>
          <w:p>
            <w:r>
              <w:t>期望产物</w:t>
            </w:r>
          </w:p>
        </w:tc>
        <w:tc>
          <w:tcPr>
            <w:tcW w:type="dxa" w:w="4896"/>
            <w:vAlign w:val="center"/>
          </w:tcPr>
          <w:p>
            <w:r>
              <w:t>可切换模型的 provider 层、SSE 叙事流接口</w:t>
            </w:r>
          </w:p>
        </w:tc>
      </w:tr>
    </w:tbl>
    <w:p>
      <w:r>
        <w:rPr>
          <w:rFonts w:ascii="Arial" w:hAnsi="Arial" w:eastAsia="Microsoft YaHei"/>
          <w:b/>
          <w:sz w:val="21"/>
        </w:rPr>
        <w:t>执行任务：</w:t>
      </w:r>
    </w:p>
    <w:p>
      <w:pPr>
        <w:pStyle w:val="ListNumber"/>
      </w:pPr>
      <w:r>
        <w:t>实现统一 Provider 接口，至少支持一个在线模型实现和一个 mock 实现。</w:t>
      </w:r>
    </w:p>
    <w:p>
      <w:pPr>
        <w:pStyle w:val="ListNumber"/>
      </w:pPr>
      <w:r>
        <w:t>接入 narrator prompt，支持文本流式输出。</w:t>
      </w:r>
    </w:p>
    <w:p>
      <w:pPr>
        <w:pStyle w:val="ListNumber"/>
      </w:pPr>
      <w:r>
        <w:t>将 turn 结果中的 narration 改为真实 SSE 输出，并在结束后返回最终 state_delta。</w:t>
      </w:r>
    </w:p>
    <w:p>
      <w:r>
        <w:rPr>
          <w:rFonts w:ascii="Arial" w:hAnsi="Arial" w:eastAsia="Microsoft YaHei"/>
          <w:b/>
          <w:sz w:val="21"/>
        </w:rPr>
        <w:t>验收标准：</w:t>
      </w:r>
    </w:p>
    <w:p>
      <w:pPr>
        <w:pStyle w:val="ListBullet"/>
      </w:pPr>
      <w:r>
        <w:t>主游戏可看到逐段流式叙事。</w:t>
      </w:r>
    </w:p>
    <w:p>
      <w:pPr>
        <w:pStyle w:val="ListBullet"/>
      </w:pPr>
      <w:r>
        <w:t>模型实现可替换；失败时可回退到 mock。</w:t>
      </w:r>
    </w:p>
    <w:p>
      <w:pPr>
        <w:pStyle w:val="ListBullet"/>
      </w:pPr>
      <w:r>
        <w:t>模型调用摘要可记录。</w:t>
      </w:r>
    </w:p>
    <w:p>
      <w:r>
        <w:rPr>
          <w:rFonts w:ascii="Arial" w:hAnsi="Arial" w:eastAsia="Microsoft YaHei"/>
          <w:b/>
          <w:sz w:val="21"/>
        </w:rPr>
        <w:t>可直接发给 Agent 的提示词：</w:t>
      </w:r>
    </w:p>
    <w:p>
      <w:pPr>
        <w:pStyle w:val="IntenseQuote"/>
      </w:pPr>
      <w:r>
        <w:rPr>
          <w:rFonts w:ascii="Arial" w:hAnsi="Arial" w:eastAsia="Microsoft YaHei"/>
          <w:sz w:val="20"/>
        </w:rPr>
        <w:t>你正在实现 WP-06：模型 Provider 与流式叙事。请专注于 provider 抽象、SSE 返回和 narrator 接入，不要扩展到 NPC 独立 agent。</w:t>
      </w:r>
    </w:p>
    <w:p>
      <w:pPr>
        <w:pStyle w:val="Heading1"/>
      </w:pPr>
      <w:r>
        <w:t>WP-07 时间推进与世界 tick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EAF2F8"/>
            <w:vAlign w:val="center"/>
          </w:tcPr>
          <w:p>
            <w:r>
              <w:t>目标</w:t>
            </w:r>
          </w:p>
        </w:tc>
        <w:tc>
          <w:tcPr>
            <w:tcW w:type="dxa" w:w="4896"/>
            <w:vAlign w:val="center"/>
          </w:tcPr>
          <w:p>
            <w:r>
              <w:t>实现动作耗时、自动估算时间推进和计划事件触发检查。</w:t>
            </w:r>
          </w:p>
        </w:tc>
      </w:tr>
      <w:tr>
        <w:tc>
          <w:tcPr>
            <w:tcW w:type="dxa" w:w="4896"/>
            <w:shd w:fill="EAF2F8"/>
            <w:vAlign w:val="center"/>
          </w:tcPr>
          <w:p>
            <w:r>
              <w:t>依赖</w:t>
            </w:r>
          </w:p>
        </w:tc>
        <w:tc>
          <w:tcPr>
            <w:tcW w:type="dxa" w:w="4896"/>
            <w:vAlign w:val="center"/>
          </w:tcPr>
          <w:p>
            <w:r>
              <w:t>WP-05</w:t>
            </w:r>
          </w:p>
        </w:tc>
      </w:tr>
      <w:tr>
        <w:tc>
          <w:tcPr>
            <w:tcW w:type="dxa" w:w="4896"/>
            <w:shd w:fill="EAF2F8"/>
            <w:vAlign w:val="center"/>
          </w:tcPr>
          <w:p>
            <w:r>
              <w:t>输入文档</w:t>
            </w:r>
          </w:p>
        </w:tc>
        <w:tc>
          <w:tcPr>
            <w:tcW w:type="dxa" w:w="4896"/>
            <w:vAlign w:val="center"/>
          </w:tcPr>
          <w:p>
            <w:r>
              <w:t>阶段 0 项目定向文档、阶段 1 技术预研报告、阶段 2 MVP PRD、阶段 3 轻量 GDD、阶段 4 数据库与 API 文档</w:t>
            </w:r>
          </w:p>
        </w:tc>
      </w:tr>
      <w:tr>
        <w:tc>
          <w:tcPr>
            <w:tcW w:type="dxa" w:w="4896"/>
            <w:shd w:fill="EAF2F8"/>
            <w:vAlign w:val="center"/>
          </w:tcPr>
          <w:p>
            <w:r>
              <w:t>期望产物</w:t>
            </w:r>
          </w:p>
        </w:tc>
        <w:tc>
          <w:tcPr>
            <w:tcW w:type="dxa" w:w="4896"/>
            <w:vAlign w:val="center"/>
          </w:tcPr>
          <w:p>
            <w:r>
              <w:t>时间推进逻辑、world tick 检查、当前时间状态</w:t>
            </w:r>
          </w:p>
        </w:tc>
      </w:tr>
    </w:tbl>
    <w:p>
      <w:r>
        <w:rPr>
          <w:rFonts w:ascii="Arial" w:hAnsi="Arial" w:eastAsia="Microsoft YaHei"/>
          <w:b/>
          <w:sz w:val="21"/>
        </w:rPr>
        <w:t>执行任务：</w:t>
      </w:r>
    </w:p>
    <w:p>
      <w:pPr>
        <w:pStyle w:val="ListNumber"/>
      </w:pPr>
      <w:r>
        <w:t>定义游戏时间数据结构与动作耗时规则。</w:t>
      </w:r>
    </w:p>
    <w:p>
      <w:pPr>
        <w:pStyle w:val="ListNumber"/>
      </w:pPr>
      <w:r>
        <w:t>实现每轮结束后的自动时间推进。</w:t>
      </w:r>
    </w:p>
    <w:p>
      <w:pPr>
        <w:pStyle w:val="ListNumber"/>
      </w:pPr>
      <w:r>
        <w:t>实现 scheduled_events / world tick 检查逻辑。</w:t>
      </w:r>
    </w:p>
    <w:p>
      <w:pPr>
        <w:pStyle w:val="ListNumber"/>
      </w:pPr>
      <w:r>
        <w:t>将当前时间写入 session state 并返回前端。</w:t>
      </w:r>
    </w:p>
    <w:p>
      <w:r>
        <w:rPr>
          <w:rFonts w:ascii="Arial" w:hAnsi="Arial" w:eastAsia="Microsoft YaHei"/>
          <w:b/>
          <w:sz w:val="21"/>
        </w:rPr>
        <w:t>验收标准：</w:t>
      </w:r>
    </w:p>
    <w:p>
      <w:pPr>
        <w:pStyle w:val="ListBullet"/>
      </w:pPr>
      <w:r>
        <w:t>不同动作会带来不同耗时或系统估算耗时。</w:t>
      </w:r>
    </w:p>
    <w:p>
      <w:pPr>
        <w:pStyle w:val="ListBullet"/>
      </w:pPr>
      <w:r>
        <w:t>session 中能看到游戏时间连续推进。</w:t>
      </w:r>
    </w:p>
    <w:p>
      <w:pPr>
        <w:pStyle w:val="ListBullet"/>
      </w:pPr>
      <w:r>
        <w:t>至少一个计划事件能按时间触发。</w:t>
      </w:r>
    </w:p>
    <w:p>
      <w:r>
        <w:rPr>
          <w:rFonts w:ascii="Arial" w:hAnsi="Arial" w:eastAsia="Microsoft YaHei"/>
          <w:b/>
          <w:sz w:val="21"/>
        </w:rPr>
        <w:t>可直接发给 Agent 的提示词：</w:t>
      </w:r>
    </w:p>
    <w:p>
      <w:pPr>
        <w:pStyle w:val="IntenseQuote"/>
      </w:pPr>
      <w:r>
        <w:rPr>
          <w:rFonts w:ascii="Arial" w:hAnsi="Arial" w:eastAsia="Microsoft YaHei"/>
          <w:sz w:val="20"/>
        </w:rPr>
        <w:t>你正在实现 WP-07：时间推进与世界 tick。请实现时间结构、自动推进和计划事件触发，不要在此包中实现完整任务系统。</w:t>
      </w:r>
    </w:p>
    <w:p>
      <w:pPr>
        <w:pStyle w:val="Heading1"/>
      </w:pPr>
      <w:r>
        <w:t>WP-08 事件日志与三层记忆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EAF2F8"/>
            <w:vAlign w:val="center"/>
          </w:tcPr>
          <w:p>
            <w:r>
              <w:t>目标</w:t>
            </w:r>
          </w:p>
        </w:tc>
        <w:tc>
          <w:tcPr>
            <w:tcW w:type="dxa" w:w="4896"/>
            <w:vAlign w:val="center"/>
          </w:tcPr>
          <w:p>
            <w:r>
              <w:t>建立 event log、memory summaries、memory facts，并完成回合上下文拼装。</w:t>
            </w:r>
          </w:p>
        </w:tc>
      </w:tr>
      <w:tr>
        <w:tc>
          <w:tcPr>
            <w:tcW w:type="dxa" w:w="4896"/>
            <w:shd w:fill="EAF2F8"/>
            <w:vAlign w:val="center"/>
          </w:tcPr>
          <w:p>
            <w:r>
              <w:t>依赖</w:t>
            </w:r>
          </w:p>
        </w:tc>
        <w:tc>
          <w:tcPr>
            <w:tcW w:type="dxa" w:w="4896"/>
            <w:vAlign w:val="center"/>
          </w:tcPr>
          <w:p>
            <w:r>
              <w:t>WP-05</w:t>
            </w:r>
          </w:p>
        </w:tc>
      </w:tr>
      <w:tr>
        <w:tc>
          <w:tcPr>
            <w:tcW w:type="dxa" w:w="4896"/>
            <w:shd w:fill="EAF2F8"/>
            <w:vAlign w:val="center"/>
          </w:tcPr>
          <w:p>
            <w:r>
              <w:t>输入文档</w:t>
            </w:r>
          </w:p>
        </w:tc>
        <w:tc>
          <w:tcPr>
            <w:tcW w:type="dxa" w:w="4896"/>
            <w:vAlign w:val="center"/>
          </w:tcPr>
          <w:p>
            <w:r>
              <w:t>阶段 0 项目定向文档、阶段 1 技术预研报告、阶段 2 MVP PRD、阶段 3 轻量 GDD、阶段 4 数据库与 API 文档</w:t>
            </w:r>
          </w:p>
        </w:tc>
      </w:tr>
      <w:tr>
        <w:tc>
          <w:tcPr>
            <w:tcW w:type="dxa" w:w="4896"/>
            <w:shd w:fill="EAF2F8"/>
            <w:vAlign w:val="center"/>
          </w:tcPr>
          <w:p>
            <w:r>
              <w:t>期望产物</w:t>
            </w:r>
          </w:p>
        </w:tc>
        <w:tc>
          <w:tcPr>
            <w:tcW w:type="dxa" w:w="4896"/>
            <w:vAlign w:val="center"/>
          </w:tcPr>
          <w:p>
            <w:r>
              <w:t>三层记忆基础、日志可追踪、上下文拼装能力</w:t>
            </w:r>
          </w:p>
        </w:tc>
      </w:tr>
    </w:tbl>
    <w:p>
      <w:r>
        <w:rPr>
          <w:rFonts w:ascii="Arial" w:hAnsi="Arial" w:eastAsia="Microsoft YaHei"/>
          <w:b/>
          <w:sz w:val="21"/>
        </w:rPr>
        <w:t>执行任务：</w:t>
      </w:r>
    </w:p>
    <w:p>
      <w:pPr>
        <w:pStyle w:val="ListNumber"/>
      </w:pPr>
      <w:r>
        <w:t>实现 event_logs 写入：记录输入、解析、关键结果、状态变化。</w:t>
      </w:r>
    </w:p>
    <w:p>
      <w:pPr>
        <w:pStyle w:val="ListNumber"/>
      </w:pPr>
      <w:r>
        <w:t>实现 memory_summaries 与 memory_facts 表及服务层。</w:t>
      </w:r>
    </w:p>
    <w:p>
      <w:pPr>
        <w:pStyle w:val="ListNumber"/>
      </w:pPr>
      <w:r>
        <w:t>实现短期/中期/长期记忆的召回拼装函数。</w:t>
      </w:r>
    </w:p>
    <w:p>
      <w:pPr>
        <w:pStyle w:val="ListNumber"/>
      </w:pPr>
      <w:r>
        <w:t>在 turn 流程中接入记忆读取与回写。</w:t>
      </w:r>
    </w:p>
    <w:p>
      <w:r>
        <w:rPr>
          <w:rFonts w:ascii="Arial" w:hAnsi="Arial" w:eastAsia="Microsoft YaHei"/>
          <w:b/>
          <w:sz w:val="21"/>
        </w:rPr>
        <w:t>验收标准：</w:t>
      </w:r>
    </w:p>
    <w:p>
      <w:pPr>
        <w:pStyle w:val="ListBullet"/>
      </w:pPr>
      <w:r>
        <w:t>每轮事件均写入 event_logs。</w:t>
      </w:r>
    </w:p>
    <w:p>
      <w:pPr>
        <w:pStyle w:val="ListBullet"/>
      </w:pPr>
      <w:r>
        <w:t>能生成至少一条 summary 和一条 fact。</w:t>
      </w:r>
    </w:p>
    <w:p>
      <w:pPr>
        <w:pStyle w:val="ListBullet"/>
      </w:pPr>
      <w:r>
        <w:t>回合上下文不再只依赖最近几条对话。</w:t>
      </w:r>
    </w:p>
    <w:p>
      <w:r>
        <w:rPr>
          <w:rFonts w:ascii="Arial" w:hAnsi="Arial" w:eastAsia="Microsoft YaHei"/>
          <w:b/>
          <w:sz w:val="21"/>
        </w:rPr>
        <w:t>可直接发给 Agent 的提示词：</w:t>
      </w:r>
    </w:p>
    <w:p>
      <w:pPr>
        <w:pStyle w:val="IntenseQuote"/>
      </w:pPr>
      <w:r>
        <w:rPr>
          <w:rFonts w:ascii="Arial" w:hAnsi="Arial" w:eastAsia="Microsoft YaHei"/>
          <w:sz w:val="20"/>
        </w:rPr>
        <w:t>你正在实现 WP-08：事件日志与三层记忆。请重点保证表结构、写入时机、召回拼装和测试，不必追求最优摘要质量。</w:t>
      </w:r>
    </w:p>
    <w:p>
      <w:pPr>
        <w:pStyle w:val="Heading1"/>
      </w:pPr>
      <w:r>
        <w:t>WP-09 NPC 状态与一致性约束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EAF2F8"/>
            <w:vAlign w:val="center"/>
          </w:tcPr>
          <w:p>
            <w:r>
              <w:t>目标</w:t>
            </w:r>
          </w:p>
        </w:tc>
        <w:tc>
          <w:tcPr>
            <w:tcW w:type="dxa" w:w="4896"/>
            <w:vAlign w:val="center"/>
          </w:tcPr>
          <w:p>
            <w:r>
              <w:t>实现 NPC 模板、会话状态、风格约束和行为边界，验证一致性能力。</w:t>
            </w:r>
          </w:p>
        </w:tc>
      </w:tr>
      <w:tr>
        <w:tc>
          <w:tcPr>
            <w:tcW w:type="dxa" w:w="4896"/>
            <w:shd w:fill="EAF2F8"/>
            <w:vAlign w:val="center"/>
          </w:tcPr>
          <w:p>
            <w:r>
              <w:t>依赖</w:t>
            </w:r>
          </w:p>
        </w:tc>
        <w:tc>
          <w:tcPr>
            <w:tcW w:type="dxa" w:w="4896"/>
            <w:vAlign w:val="center"/>
          </w:tcPr>
          <w:p>
            <w:r>
              <w:t>WP-08</w:t>
            </w:r>
          </w:p>
        </w:tc>
      </w:tr>
      <w:tr>
        <w:tc>
          <w:tcPr>
            <w:tcW w:type="dxa" w:w="4896"/>
            <w:shd w:fill="EAF2F8"/>
            <w:vAlign w:val="center"/>
          </w:tcPr>
          <w:p>
            <w:r>
              <w:t>输入文档</w:t>
            </w:r>
          </w:p>
        </w:tc>
        <w:tc>
          <w:tcPr>
            <w:tcW w:type="dxa" w:w="4896"/>
            <w:vAlign w:val="center"/>
          </w:tcPr>
          <w:p>
            <w:r>
              <w:t>阶段 0 项目定向文档、阶段 1 技术预研报告、阶段 2 MVP PRD、阶段 3 轻量 GDD、阶段 4 数据库与 API 文档</w:t>
            </w:r>
          </w:p>
        </w:tc>
      </w:tr>
      <w:tr>
        <w:tc>
          <w:tcPr>
            <w:tcW w:type="dxa" w:w="4896"/>
            <w:shd w:fill="EAF2F8"/>
            <w:vAlign w:val="center"/>
          </w:tcPr>
          <w:p>
            <w:r>
              <w:t>期望产物</w:t>
            </w:r>
          </w:p>
        </w:tc>
        <w:tc>
          <w:tcPr>
            <w:tcW w:type="dxa" w:w="4896"/>
            <w:vAlign w:val="center"/>
          </w:tcPr>
          <w:p>
            <w:r>
              <w:t>关键 NPC 状态模型、一致性约束、NPC 对话上下文</w:t>
            </w:r>
          </w:p>
        </w:tc>
      </w:tr>
    </w:tbl>
    <w:p>
      <w:r>
        <w:rPr>
          <w:rFonts w:ascii="Arial" w:hAnsi="Arial" w:eastAsia="Microsoft YaHei"/>
          <w:b/>
          <w:sz w:val="21"/>
        </w:rPr>
        <w:t>执行任务：</w:t>
      </w:r>
    </w:p>
    <w:p>
      <w:pPr>
        <w:pStyle w:val="ListNumber"/>
      </w:pPr>
      <w:r>
        <w:t>实现 npc_templates 与 session_npc_states 的完整读写。</w:t>
      </w:r>
    </w:p>
    <w:p>
      <w:pPr>
        <w:pStyle w:val="ListNumber"/>
      </w:pPr>
      <w:r>
        <w:t>为关键 NPC 增加字段：表面身份、背后身份、当前目标、关系、风格标签、禁区。</w:t>
      </w:r>
    </w:p>
    <w:p>
      <w:pPr>
        <w:pStyle w:val="ListNumber"/>
      </w:pPr>
      <w:r>
        <w:t>接入 NPC 对话 prompt 拼装与简单输出校验。</w:t>
      </w:r>
    </w:p>
    <w:p>
      <w:r>
        <w:rPr>
          <w:rFonts w:ascii="Arial" w:hAnsi="Arial" w:eastAsia="Microsoft YaHei"/>
          <w:b/>
          <w:sz w:val="21"/>
        </w:rPr>
        <w:t>验收标准：</w:t>
      </w:r>
    </w:p>
    <w:p>
      <w:pPr>
        <w:pStyle w:val="ListBullet"/>
      </w:pPr>
      <w:r>
        <w:t>关键 NPC 在多轮对话中保持基本一致。</w:t>
      </w:r>
    </w:p>
    <w:p>
      <w:pPr>
        <w:pStyle w:val="ListBullet"/>
      </w:pPr>
      <w:r>
        <w:t>NPC 当前目标和关系随事件变化可更新。</w:t>
      </w:r>
    </w:p>
    <w:p>
      <w:pPr>
        <w:pStyle w:val="ListBullet"/>
      </w:pPr>
      <w:r>
        <w:t>无需实现一 NPC 一 agent，只需实现独立状态与按需决策。</w:t>
      </w:r>
    </w:p>
    <w:p>
      <w:r>
        <w:rPr>
          <w:rFonts w:ascii="Arial" w:hAnsi="Arial" w:eastAsia="Microsoft YaHei"/>
          <w:b/>
          <w:sz w:val="21"/>
        </w:rPr>
        <w:t>可直接发给 Agent 的提示词：</w:t>
      </w:r>
    </w:p>
    <w:p>
      <w:pPr>
        <w:pStyle w:val="IntenseQuote"/>
      </w:pPr>
      <w:r>
        <w:rPr>
          <w:rFonts w:ascii="Arial" w:hAnsi="Arial" w:eastAsia="Microsoft YaHei"/>
          <w:sz w:val="20"/>
        </w:rPr>
        <w:t>你正在实现 WP-09：NPC 状态与一致性约束。请不要设计多 agent 常驻系统；采用中央编排器 + 独立 NPC 状态/记忆的方案。</w:t>
      </w:r>
    </w:p>
    <w:p>
      <w:pPr>
        <w:pStyle w:val="Heading1"/>
      </w:pPr>
      <w:r>
        <w:t>WP-10 任务系统与收束节点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EAF2F8"/>
            <w:vAlign w:val="center"/>
          </w:tcPr>
          <w:p>
            <w:r>
              <w:t>目标</w:t>
            </w:r>
          </w:p>
        </w:tc>
        <w:tc>
          <w:tcPr>
            <w:tcW w:type="dxa" w:w="4896"/>
            <w:vAlign w:val="center"/>
          </w:tcPr>
          <w:p>
            <w:r>
              <w:t>实现明线/暗线任务、任务步骤和主结局/失败结局触发条件。</w:t>
            </w:r>
          </w:p>
        </w:tc>
      </w:tr>
      <w:tr>
        <w:tc>
          <w:tcPr>
            <w:tcW w:type="dxa" w:w="4896"/>
            <w:shd w:fill="EAF2F8"/>
            <w:vAlign w:val="center"/>
          </w:tcPr>
          <w:p>
            <w:r>
              <w:t>依赖</w:t>
            </w:r>
          </w:p>
        </w:tc>
        <w:tc>
          <w:tcPr>
            <w:tcW w:type="dxa" w:w="4896"/>
            <w:vAlign w:val="center"/>
          </w:tcPr>
          <w:p>
            <w:r>
              <w:t>WP-07, WP-09</w:t>
            </w:r>
          </w:p>
        </w:tc>
      </w:tr>
      <w:tr>
        <w:tc>
          <w:tcPr>
            <w:tcW w:type="dxa" w:w="4896"/>
            <w:shd w:fill="EAF2F8"/>
            <w:vAlign w:val="center"/>
          </w:tcPr>
          <w:p>
            <w:r>
              <w:t>输入文档</w:t>
            </w:r>
          </w:p>
        </w:tc>
        <w:tc>
          <w:tcPr>
            <w:tcW w:type="dxa" w:w="4896"/>
            <w:vAlign w:val="center"/>
          </w:tcPr>
          <w:p>
            <w:r>
              <w:t>阶段 0 项目定向文档、阶段 1 技术预研报告、阶段 2 MVP PRD、阶段 3 轻量 GDD、阶段 4 数据库与 API 文档</w:t>
            </w:r>
          </w:p>
        </w:tc>
      </w:tr>
      <w:tr>
        <w:tc>
          <w:tcPr>
            <w:tcW w:type="dxa" w:w="4896"/>
            <w:shd w:fill="EAF2F8"/>
            <w:vAlign w:val="center"/>
          </w:tcPr>
          <w:p>
            <w:r>
              <w:t>期望产物</w:t>
            </w:r>
          </w:p>
        </w:tc>
        <w:tc>
          <w:tcPr>
            <w:tcW w:type="dxa" w:w="4896"/>
            <w:vAlign w:val="center"/>
          </w:tcPr>
          <w:p>
            <w:r>
              <w:t>任务推进、结局触发、任务状态展示基础</w:t>
            </w:r>
          </w:p>
        </w:tc>
      </w:tr>
    </w:tbl>
    <w:p>
      <w:r>
        <w:rPr>
          <w:rFonts w:ascii="Arial" w:hAnsi="Arial" w:eastAsia="Microsoft YaHei"/>
          <w:b/>
          <w:sz w:val="21"/>
        </w:rPr>
        <w:t>执行任务：</w:t>
      </w:r>
    </w:p>
    <w:p>
      <w:pPr>
        <w:pStyle w:val="ListNumber"/>
      </w:pPr>
      <w:r>
        <w:t>实现 quest_templates、quest_steps、session_quest_states。</w:t>
      </w:r>
    </w:p>
    <w:p>
      <w:pPr>
        <w:pStyle w:val="ListNumber"/>
      </w:pPr>
      <w:r>
        <w:t>支持明线“通过试炼”和暗线“调查异变”的双线推进。</w:t>
      </w:r>
    </w:p>
    <w:p>
      <w:pPr>
        <w:pStyle w:val="ListNumber"/>
      </w:pPr>
      <w:r>
        <w:t>实现关键收束节点与结局判定逻辑。</w:t>
      </w:r>
    </w:p>
    <w:p>
      <w:r>
        <w:rPr>
          <w:rFonts w:ascii="Arial" w:hAnsi="Arial" w:eastAsia="Microsoft YaHei"/>
          <w:b/>
          <w:sz w:val="21"/>
        </w:rPr>
        <w:t>验收标准：</w:t>
      </w:r>
    </w:p>
    <w:p>
      <w:pPr>
        <w:pStyle w:val="ListBullet"/>
      </w:pPr>
      <w:r>
        <w:t>任务状态可从未开始/进行中/完成/失败切换。</w:t>
      </w:r>
    </w:p>
    <w:p>
      <w:pPr>
        <w:pStyle w:val="ListBullet"/>
      </w:pPr>
      <w:r>
        <w:t>至少 1 条主结局和 1 条失败结局能触发。</w:t>
      </w:r>
    </w:p>
    <w:p>
      <w:pPr>
        <w:pStyle w:val="ListBullet"/>
      </w:pPr>
      <w:r>
        <w:t>任务可作为推荐动作和上下文的一部分返回。</w:t>
      </w:r>
    </w:p>
    <w:p>
      <w:r>
        <w:rPr>
          <w:rFonts w:ascii="Arial" w:hAnsi="Arial" w:eastAsia="Microsoft YaHei"/>
          <w:b/>
          <w:sz w:val="21"/>
        </w:rPr>
        <w:t>可直接发给 Agent 的提示词：</w:t>
      </w:r>
    </w:p>
    <w:p>
      <w:pPr>
        <w:pStyle w:val="IntenseQuote"/>
      </w:pPr>
      <w:r>
        <w:rPr>
          <w:rFonts w:ascii="Arial" w:hAnsi="Arial" w:eastAsia="Microsoft YaHei"/>
          <w:sz w:val="20"/>
        </w:rPr>
        <w:t>你正在实现 WP-10：任务系统与收束节点。请围绕首版宗门试炼设计明线和暗线，不要泛化到复杂任务编辑器。</w:t>
      </w:r>
    </w:p>
    <w:p>
      <w:pPr>
        <w:pStyle w:val="Heading1"/>
      </w:pPr>
      <w:r>
        <w:t>WP-11 战斗子系统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EAF2F8"/>
            <w:vAlign w:val="center"/>
          </w:tcPr>
          <w:p>
            <w:r>
              <w:t>目标</w:t>
            </w:r>
          </w:p>
        </w:tc>
        <w:tc>
          <w:tcPr>
            <w:tcW w:type="dxa" w:w="4896"/>
            <w:vAlign w:val="center"/>
          </w:tcPr>
          <w:p>
            <w:r>
              <w:t>实现轻量回合制战斗的进入、回合、结算和退出。</w:t>
            </w:r>
          </w:p>
        </w:tc>
      </w:tr>
      <w:tr>
        <w:tc>
          <w:tcPr>
            <w:tcW w:type="dxa" w:w="4896"/>
            <w:shd w:fill="EAF2F8"/>
            <w:vAlign w:val="center"/>
          </w:tcPr>
          <w:p>
            <w:r>
              <w:t>依赖</w:t>
            </w:r>
          </w:p>
        </w:tc>
        <w:tc>
          <w:tcPr>
            <w:tcW w:type="dxa" w:w="4896"/>
            <w:vAlign w:val="center"/>
          </w:tcPr>
          <w:p>
            <w:r>
              <w:t>WP-05</w:t>
            </w:r>
          </w:p>
        </w:tc>
      </w:tr>
      <w:tr>
        <w:tc>
          <w:tcPr>
            <w:tcW w:type="dxa" w:w="4896"/>
            <w:shd w:fill="EAF2F8"/>
            <w:vAlign w:val="center"/>
          </w:tcPr>
          <w:p>
            <w:r>
              <w:t>输入文档</w:t>
            </w:r>
          </w:p>
        </w:tc>
        <w:tc>
          <w:tcPr>
            <w:tcW w:type="dxa" w:w="4896"/>
            <w:vAlign w:val="center"/>
          </w:tcPr>
          <w:p>
            <w:r>
              <w:t>阶段 0 项目定向文档、阶段 1 技术预研报告、阶段 2 MVP PRD、阶段 3 轻量 GDD、阶段 4 数据库与 API 文档</w:t>
            </w:r>
          </w:p>
        </w:tc>
      </w:tr>
      <w:tr>
        <w:tc>
          <w:tcPr>
            <w:tcW w:type="dxa" w:w="4896"/>
            <w:shd w:fill="EAF2F8"/>
            <w:vAlign w:val="center"/>
          </w:tcPr>
          <w:p>
            <w:r>
              <w:t>期望产物</w:t>
            </w:r>
          </w:p>
        </w:tc>
        <w:tc>
          <w:tcPr>
            <w:tcW w:type="dxa" w:w="4896"/>
            <w:vAlign w:val="center"/>
          </w:tcPr>
          <w:p>
            <w:r>
              <w:t>轻量回合制战斗链路</w:t>
            </w:r>
          </w:p>
        </w:tc>
      </w:tr>
    </w:tbl>
    <w:p>
      <w:r>
        <w:rPr>
          <w:rFonts w:ascii="Arial" w:hAnsi="Arial" w:eastAsia="Microsoft YaHei"/>
          <w:b/>
          <w:sz w:val="21"/>
        </w:rPr>
        <w:t>执行任务：</w:t>
      </w:r>
    </w:p>
    <w:p>
      <w:pPr>
        <w:pStyle w:val="ListNumber"/>
      </w:pPr>
      <w:r>
        <w:t>实现 combat_sessions、combat_rounds、combat_actions。</w:t>
      </w:r>
    </w:p>
    <w:p>
      <w:pPr>
        <w:pStyle w:val="ListNumber"/>
      </w:pPr>
      <w:r>
        <w:t>提供 combat/start、combat/turn、combat/end、combat/current 接口。</w:t>
      </w:r>
    </w:p>
    <w:p>
      <w:pPr>
        <w:pStyle w:val="ListNumber"/>
      </w:pPr>
      <w:r>
        <w:t>支持自然语言 + 战斗动作按钮两种输入方式。</w:t>
      </w:r>
    </w:p>
    <w:p>
      <w:pPr>
        <w:pStyle w:val="ListNumber"/>
      </w:pPr>
      <w:r>
        <w:t>战斗结果回写玩家状态、NPC 状态和事件日志。</w:t>
      </w:r>
    </w:p>
    <w:p>
      <w:r>
        <w:rPr>
          <w:rFonts w:ascii="Arial" w:hAnsi="Arial" w:eastAsia="Microsoft YaHei"/>
          <w:b/>
          <w:sz w:val="21"/>
        </w:rPr>
        <w:t>验收标准：</w:t>
      </w:r>
    </w:p>
    <w:p>
      <w:pPr>
        <w:pStyle w:val="ListBullet"/>
      </w:pPr>
      <w:r>
        <w:t>至少 1 场战斗可从开始打到结束。</w:t>
      </w:r>
    </w:p>
    <w:p>
      <w:pPr>
        <w:pStyle w:val="ListBullet"/>
      </w:pPr>
      <w:r>
        <w:t>战斗与非战斗状态切换清晰。</w:t>
      </w:r>
    </w:p>
    <w:p>
      <w:pPr>
        <w:pStyle w:val="ListBullet"/>
      </w:pPr>
      <w:r>
        <w:t>战斗记录可追踪。</w:t>
      </w:r>
    </w:p>
    <w:p>
      <w:r>
        <w:rPr>
          <w:rFonts w:ascii="Arial" w:hAnsi="Arial" w:eastAsia="Microsoft YaHei"/>
          <w:b/>
          <w:sz w:val="21"/>
        </w:rPr>
        <w:t>可直接发给 Agent 的提示词：</w:t>
      </w:r>
    </w:p>
    <w:p>
      <w:pPr>
        <w:pStyle w:val="IntenseQuote"/>
      </w:pPr>
      <w:r>
        <w:rPr>
          <w:rFonts w:ascii="Arial" w:hAnsi="Arial" w:eastAsia="Microsoft YaHei"/>
          <w:sz w:val="20"/>
        </w:rPr>
        <w:t>你正在实现 WP-11：战斗子系统。请采用轻量规则，不要引入复杂技能树或完整数值养成。</w:t>
      </w:r>
    </w:p>
    <w:p>
      <w:pPr>
        <w:pStyle w:val="Heading1"/>
      </w:pPr>
      <w:r>
        <w:t>WP-12 主游戏页最小版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EAF2F8"/>
            <w:vAlign w:val="center"/>
          </w:tcPr>
          <w:p>
            <w:r>
              <w:t>目标</w:t>
            </w:r>
          </w:p>
        </w:tc>
        <w:tc>
          <w:tcPr>
            <w:tcW w:type="dxa" w:w="4896"/>
            <w:vAlign w:val="center"/>
          </w:tcPr>
          <w:p>
            <w:r>
              <w:t>建立可玩的前端主界面：剧情流、输入框、推荐动作、SSE 展示。</w:t>
            </w:r>
          </w:p>
        </w:tc>
      </w:tr>
      <w:tr>
        <w:tc>
          <w:tcPr>
            <w:tcW w:type="dxa" w:w="4896"/>
            <w:shd w:fill="EAF2F8"/>
            <w:vAlign w:val="center"/>
          </w:tcPr>
          <w:p>
            <w:r>
              <w:t>依赖</w:t>
            </w:r>
          </w:p>
        </w:tc>
        <w:tc>
          <w:tcPr>
            <w:tcW w:type="dxa" w:w="4896"/>
            <w:vAlign w:val="center"/>
          </w:tcPr>
          <w:p>
            <w:r>
              <w:t>WP-06</w:t>
            </w:r>
          </w:p>
        </w:tc>
      </w:tr>
      <w:tr>
        <w:tc>
          <w:tcPr>
            <w:tcW w:type="dxa" w:w="4896"/>
            <w:shd w:fill="EAF2F8"/>
            <w:vAlign w:val="center"/>
          </w:tcPr>
          <w:p>
            <w:r>
              <w:t>输入文档</w:t>
            </w:r>
          </w:p>
        </w:tc>
        <w:tc>
          <w:tcPr>
            <w:tcW w:type="dxa" w:w="4896"/>
            <w:vAlign w:val="center"/>
          </w:tcPr>
          <w:p>
            <w:r>
              <w:t>阶段 0 项目定向文档、阶段 1 技术预研报告、阶段 2 MVP PRD、阶段 3 轻量 GDD、阶段 4 数据库与 API 文档</w:t>
            </w:r>
          </w:p>
        </w:tc>
      </w:tr>
      <w:tr>
        <w:tc>
          <w:tcPr>
            <w:tcW w:type="dxa" w:w="4896"/>
            <w:shd w:fill="EAF2F8"/>
            <w:vAlign w:val="center"/>
          </w:tcPr>
          <w:p>
            <w:r>
              <w:t>期望产物</w:t>
            </w:r>
          </w:p>
        </w:tc>
        <w:tc>
          <w:tcPr>
            <w:tcW w:type="dxa" w:w="4896"/>
            <w:vAlign w:val="center"/>
          </w:tcPr>
          <w:p>
            <w:r>
              <w:t>可联调的主游戏页</w:t>
            </w:r>
          </w:p>
        </w:tc>
      </w:tr>
    </w:tbl>
    <w:p>
      <w:r>
        <w:rPr>
          <w:rFonts w:ascii="Arial" w:hAnsi="Arial" w:eastAsia="Microsoft YaHei"/>
          <w:b/>
          <w:sz w:val="21"/>
        </w:rPr>
        <w:t>执行任务：</w:t>
      </w:r>
    </w:p>
    <w:p>
      <w:pPr>
        <w:pStyle w:val="ListNumber"/>
      </w:pPr>
      <w:r>
        <w:t>实现主游戏页布局与剧情流容器。</w:t>
      </w:r>
    </w:p>
    <w:p>
      <w:pPr>
        <w:pStyle w:val="ListNumber"/>
      </w:pPr>
      <w:r>
        <w:t>接入输入框、发送动作、接收 SSE 流式叙事。</w:t>
      </w:r>
    </w:p>
    <w:p>
      <w:pPr>
        <w:pStyle w:val="ListNumber"/>
      </w:pPr>
      <w:r>
        <w:t>渲染推荐动作按钮。</w:t>
      </w:r>
    </w:p>
    <w:p>
      <w:pPr>
        <w:pStyle w:val="ListNumber"/>
      </w:pPr>
      <w:r>
        <w:t>实现基础报错、重试与加载状态。</w:t>
      </w:r>
    </w:p>
    <w:p>
      <w:r>
        <w:rPr>
          <w:rFonts w:ascii="Arial" w:hAnsi="Arial" w:eastAsia="Microsoft YaHei"/>
          <w:b/>
          <w:sz w:val="21"/>
        </w:rPr>
        <w:t>验收标准：</w:t>
      </w:r>
    </w:p>
    <w:p>
      <w:pPr>
        <w:pStyle w:val="ListBullet"/>
      </w:pPr>
      <w:r>
        <w:t>用户可在浏览器中完成一轮交互。</w:t>
      </w:r>
    </w:p>
    <w:p>
      <w:pPr>
        <w:pStyle w:val="ListBullet"/>
      </w:pPr>
      <w:r>
        <w:t>SSE 叙事展示正常，无明显卡死。</w:t>
      </w:r>
    </w:p>
    <w:p>
      <w:pPr>
        <w:pStyle w:val="ListBullet"/>
      </w:pPr>
      <w:r>
        <w:t>回合结束后能展示结构化状态变化。</w:t>
      </w:r>
    </w:p>
    <w:p>
      <w:r>
        <w:rPr>
          <w:rFonts w:ascii="Arial" w:hAnsi="Arial" w:eastAsia="Microsoft YaHei"/>
          <w:b/>
          <w:sz w:val="21"/>
        </w:rPr>
        <w:t>可直接发给 Agent 的提示词：</w:t>
      </w:r>
    </w:p>
    <w:p>
      <w:pPr>
        <w:pStyle w:val="IntenseQuote"/>
      </w:pPr>
      <w:r>
        <w:rPr>
          <w:rFonts w:ascii="Arial" w:hAnsi="Arial" w:eastAsia="Microsoft YaHei"/>
          <w:sz w:val="20"/>
        </w:rPr>
        <w:t>你正在实现 WP-12：主游戏页最小版。请优先可用性和联调，不做复杂美化。</w:t>
      </w:r>
    </w:p>
    <w:p>
      <w:pPr>
        <w:pStyle w:val="Heading1"/>
      </w:pPr>
      <w:r>
        <w:t>WP-13 状态面板与存档 UI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EAF2F8"/>
            <w:vAlign w:val="center"/>
          </w:tcPr>
          <w:p>
            <w:r>
              <w:t>目标</w:t>
            </w:r>
          </w:p>
        </w:tc>
        <w:tc>
          <w:tcPr>
            <w:tcW w:type="dxa" w:w="4896"/>
            <w:vAlign w:val="center"/>
          </w:tcPr>
          <w:p>
            <w:r>
              <w:t>把时间、地点、任务、背包、手动存档能力补到前端。</w:t>
            </w:r>
          </w:p>
        </w:tc>
      </w:tr>
      <w:tr>
        <w:tc>
          <w:tcPr>
            <w:tcW w:type="dxa" w:w="4896"/>
            <w:shd w:fill="EAF2F8"/>
            <w:vAlign w:val="center"/>
          </w:tcPr>
          <w:p>
            <w:r>
              <w:t>依赖</w:t>
            </w:r>
          </w:p>
        </w:tc>
        <w:tc>
          <w:tcPr>
            <w:tcW w:type="dxa" w:w="4896"/>
            <w:vAlign w:val="center"/>
          </w:tcPr>
          <w:p>
            <w:r>
              <w:t>WP-10, WP-12</w:t>
            </w:r>
          </w:p>
        </w:tc>
      </w:tr>
      <w:tr>
        <w:tc>
          <w:tcPr>
            <w:tcW w:type="dxa" w:w="4896"/>
            <w:shd w:fill="EAF2F8"/>
            <w:vAlign w:val="center"/>
          </w:tcPr>
          <w:p>
            <w:r>
              <w:t>输入文档</w:t>
            </w:r>
          </w:p>
        </w:tc>
        <w:tc>
          <w:tcPr>
            <w:tcW w:type="dxa" w:w="4896"/>
            <w:vAlign w:val="center"/>
          </w:tcPr>
          <w:p>
            <w:r>
              <w:t>阶段 0 项目定向文档、阶段 1 技术预研报告、阶段 2 MVP PRD、阶段 3 轻量 GDD、阶段 4 数据库与 API 文档</w:t>
            </w:r>
          </w:p>
        </w:tc>
      </w:tr>
      <w:tr>
        <w:tc>
          <w:tcPr>
            <w:tcW w:type="dxa" w:w="4896"/>
            <w:shd w:fill="EAF2F8"/>
            <w:vAlign w:val="center"/>
          </w:tcPr>
          <w:p>
            <w:r>
              <w:t>期望产物</w:t>
            </w:r>
          </w:p>
        </w:tc>
        <w:tc>
          <w:tcPr>
            <w:tcW w:type="dxa" w:w="4896"/>
            <w:vAlign w:val="center"/>
          </w:tcPr>
          <w:p>
            <w:r>
              <w:t>可试玩所需的基础 UI 面板</w:t>
            </w:r>
          </w:p>
        </w:tc>
      </w:tr>
    </w:tbl>
    <w:p>
      <w:r>
        <w:rPr>
          <w:rFonts w:ascii="Arial" w:hAnsi="Arial" w:eastAsia="Microsoft YaHei"/>
          <w:b/>
          <w:sz w:val="21"/>
        </w:rPr>
        <w:t>执行任务：</w:t>
      </w:r>
    </w:p>
    <w:p>
      <w:pPr>
        <w:pStyle w:val="ListNumber"/>
      </w:pPr>
      <w:r>
        <w:t>实现时间、地点、任务、角色状态、背包面板。</w:t>
      </w:r>
    </w:p>
    <w:p>
      <w:pPr>
        <w:pStyle w:val="ListNumber"/>
      </w:pPr>
      <w:r>
        <w:t>实现创建存档、载入存档、手动存档 UI。</w:t>
      </w:r>
    </w:p>
    <w:p>
      <w:pPr>
        <w:pStyle w:val="ListNumber"/>
      </w:pPr>
      <w:r>
        <w:t>实现最近事件摘要显示。</w:t>
      </w:r>
    </w:p>
    <w:p>
      <w:r>
        <w:rPr>
          <w:rFonts w:ascii="Arial" w:hAnsi="Arial" w:eastAsia="Microsoft YaHei"/>
          <w:b/>
          <w:sz w:val="21"/>
        </w:rPr>
        <w:t>验收标准：</w:t>
      </w:r>
    </w:p>
    <w:p>
      <w:pPr>
        <w:pStyle w:val="ListBullet"/>
      </w:pPr>
      <w:r>
        <w:t>玩家可清楚知道当前目标与状态。</w:t>
      </w:r>
    </w:p>
    <w:p>
      <w:pPr>
        <w:pStyle w:val="ListBullet"/>
      </w:pPr>
      <w:r>
        <w:t>手动存档与载入在前端可操作。</w:t>
      </w:r>
    </w:p>
    <w:p>
      <w:pPr>
        <w:pStyle w:val="ListBullet"/>
      </w:pPr>
      <w:r>
        <w:t>近期事件摘要可辅助理解世界推进。</w:t>
      </w:r>
    </w:p>
    <w:p>
      <w:r>
        <w:rPr>
          <w:rFonts w:ascii="Arial" w:hAnsi="Arial" w:eastAsia="Microsoft YaHei"/>
          <w:b/>
          <w:sz w:val="21"/>
        </w:rPr>
        <w:t>可直接发给 Agent 的提示词：</w:t>
      </w:r>
    </w:p>
    <w:p>
      <w:pPr>
        <w:pStyle w:val="IntenseQuote"/>
      </w:pPr>
      <w:r>
        <w:rPr>
          <w:rFonts w:ascii="Arial" w:hAnsi="Arial" w:eastAsia="Microsoft YaHei"/>
          <w:sz w:val="20"/>
        </w:rPr>
        <w:t>你正在实现 WP-13：状态面板与存档 UI。请以可玩为目标，不做复杂视觉系统。</w:t>
      </w:r>
    </w:p>
    <w:p>
      <w:pPr>
        <w:pStyle w:val="Heading1"/>
      </w:pPr>
      <w:r>
        <w:t>WP-14 轻量后台与调试接口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EAF2F8"/>
            <w:vAlign w:val="center"/>
          </w:tcPr>
          <w:p>
            <w:r>
              <w:t>目标</w:t>
            </w:r>
          </w:p>
        </w:tc>
        <w:tc>
          <w:tcPr>
            <w:tcW w:type="dxa" w:w="4896"/>
            <w:vAlign w:val="center"/>
          </w:tcPr>
          <w:p>
            <w:r>
              <w:t>实现配置管理、日志查询、状态快照和模型调用摘要，便于单人调试。</w:t>
            </w:r>
          </w:p>
        </w:tc>
      </w:tr>
      <w:tr>
        <w:tc>
          <w:tcPr>
            <w:tcW w:type="dxa" w:w="4896"/>
            <w:shd w:fill="EAF2F8"/>
            <w:vAlign w:val="center"/>
          </w:tcPr>
          <w:p>
            <w:r>
              <w:t>依赖</w:t>
            </w:r>
          </w:p>
        </w:tc>
        <w:tc>
          <w:tcPr>
            <w:tcW w:type="dxa" w:w="4896"/>
            <w:vAlign w:val="center"/>
          </w:tcPr>
          <w:p>
            <w:r>
              <w:t>WP-08, WP-10</w:t>
            </w:r>
          </w:p>
        </w:tc>
      </w:tr>
      <w:tr>
        <w:tc>
          <w:tcPr>
            <w:tcW w:type="dxa" w:w="4896"/>
            <w:shd w:fill="EAF2F8"/>
            <w:vAlign w:val="center"/>
          </w:tcPr>
          <w:p>
            <w:r>
              <w:t>输入文档</w:t>
            </w:r>
          </w:p>
        </w:tc>
        <w:tc>
          <w:tcPr>
            <w:tcW w:type="dxa" w:w="4896"/>
            <w:vAlign w:val="center"/>
          </w:tcPr>
          <w:p>
            <w:r>
              <w:t>阶段 0 项目定向文档、阶段 1 技术预研报告、阶段 2 MVP PRD、阶段 3 轻量 GDD、阶段 4 数据库与 API 文档</w:t>
            </w:r>
          </w:p>
        </w:tc>
      </w:tr>
      <w:tr>
        <w:tc>
          <w:tcPr>
            <w:tcW w:type="dxa" w:w="4896"/>
            <w:shd w:fill="EAF2F8"/>
            <w:vAlign w:val="center"/>
          </w:tcPr>
          <w:p>
            <w:r>
              <w:t>期望产物</w:t>
            </w:r>
          </w:p>
        </w:tc>
        <w:tc>
          <w:tcPr>
            <w:tcW w:type="dxa" w:w="4896"/>
            <w:vAlign w:val="center"/>
          </w:tcPr>
          <w:p>
            <w:r>
              <w:t>最小后台与调试能力</w:t>
            </w:r>
          </w:p>
        </w:tc>
      </w:tr>
    </w:tbl>
    <w:p>
      <w:r>
        <w:rPr>
          <w:rFonts w:ascii="Arial" w:hAnsi="Arial" w:eastAsia="Microsoft YaHei"/>
          <w:b/>
          <w:sz w:val="21"/>
        </w:rPr>
        <w:t>执行任务：</w:t>
      </w:r>
    </w:p>
    <w:p>
      <w:pPr>
        <w:pStyle w:val="ListNumber"/>
      </w:pPr>
      <w:r>
        <w:t>实现 admin 只读/轻改接口：world、chapter、location、NPC、quest、prompt template。</w:t>
      </w:r>
    </w:p>
    <w:p>
      <w:pPr>
        <w:pStyle w:val="ListNumber"/>
      </w:pPr>
      <w:r>
        <w:t>实现 debug 接口：session logs、state snapshot、model call summary。</w:t>
      </w:r>
    </w:p>
    <w:p>
      <w:pPr>
        <w:pStyle w:val="ListNumber"/>
      </w:pPr>
      <w:r>
        <w:t>必要时提供简易调试页。</w:t>
      </w:r>
    </w:p>
    <w:p>
      <w:r>
        <w:rPr>
          <w:rFonts w:ascii="Arial" w:hAnsi="Arial" w:eastAsia="Microsoft YaHei"/>
          <w:b/>
          <w:sz w:val="21"/>
        </w:rPr>
        <w:t>验收标准：</w:t>
      </w:r>
    </w:p>
    <w:p>
      <w:pPr>
        <w:pStyle w:val="ListBullet"/>
      </w:pPr>
      <w:r>
        <w:t>可查看某 session 的最近日志和当前状态快照。</w:t>
      </w:r>
    </w:p>
    <w:p>
      <w:pPr>
        <w:pStyle w:val="ListBullet"/>
      </w:pPr>
      <w:r>
        <w:t>可查看最近模型调用摘要。</w:t>
      </w:r>
    </w:p>
    <w:p>
      <w:pPr>
        <w:pStyle w:val="ListBullet"/>
      </w:pPr>
      <w:r>
        <w:t>可读取并修改关键配置对象。</w:t>
      </w:r>
    </w:p>
    <w:p>
      <w:r>
        <w:rPr>
          <w:rFonts w:ascii="Arial" w:hAnsi="Arial" w:eastAsia="Microsoft YaHei"/>
          <w:b/>
          <w:sz w:val="21"/>
        </w:rPr>
        <w:t>可直接发给 Agent 的提示词：</w:t>
      </w:r>
    </w:p>
    <w:p>
      <w:pPr>
        <w:pStyle w:val="IntenseQuote"/>
      </w:pPr>
      <w:r>
        <w:rPr>
          <w:rFonts w:ascii="Arial" w:hAnsi="Arial" w:eastAsia="Microsoft YaHei"/>
          <w:sz w:val="20"/>
        </w:rPr>
        <w:t>你正在实现 WP-14：轻量后台与调试接口。请避免做通用 CMS，只做首版需要的最小配置与查询能力。</w:t>
      </w:r>
    </w:p>
    <w:p>
      <w:pPr>
        <w:pStyle w:val="Heading1"/>
      </w:pPr>
      <w:r>
        <w:t>WP-15 宗门试炼内容录入与验收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EAF2F8"/>
            <w:vAlign w:val="center"/>
          </w:tcPr>
          <w:p>
            <w:r>
              <w:t>目标</w:t>
            </w:r>
          </w:p>
        </w:tc>
        <w:tc>
          <w:tcPr>
            <w:tcW w:type="dxa" w:w="4896"/>
            <w:vAlign w:val="center"/>
          </w:tcPr>
          <w:p>
            <w:r>
              <w:t>把示例世界内容正式录入，进行通关测试与修正。</w:t>
            </w:r>
          </w:p>
        </w:tc>
      </w:tr>
      <w:tr>
        <w:tc>
          <w:tcPr>
            <w:tcW w:type="dxa" w:w="4896"/>
            <w:shd w:fill="EAF2F8"/>
            <w:vAlign w:val="center"/>
          </w:tcPr>
          <w:p>
            <w:r>
              <w:t>依赖</w:t>
            </w:r>
          </w:p>
        </w:tc>
        <w:tc>
          <w:tcPr>
            <w:tcW w:type="dxa" w:w="4896"/>
            <w:vAlign w:val="center"/>
          </w:tcPr>
          <w:p>
            <w:r>
              <w:t>WP-09 ~ WP-14</w:t>
            </w:r>
          </w:p>
        </w:tc>
      </w:tr>
      <w:tr>
        <w:tc>
          <w:tcPr>
            <w:tcW w:type="dxa" w:w="4896"/>
            <w:shd w:fill="EAF2F8"/>
            <w:vAlign w:val="center"/>
          </w:tcPr>
          <w:p>
            <w:r>
              <w:t>输入文档</w:t>
            </w:r>
          </w:p>
        </w:tc>
        <w:tc>
          <w:tcPr>
            <w:tcW w:type="dxa" w:w="4896"/>
            <w:vAlign w:val="center"/>
          </w:tcPr>
          <w:p>
            <w:r>
              <w:t>阶段 0 项目定向文档、阶段 1 技术预研报告、阶段 2 MVP PRD、阶段 3 轻量 GDD、阶段 4 数据库与 API 文档</w:t>
            </w:r>
          </w:p>
        </w:tc>
      </w:tr>
      <w:tr>
        <w:tc>
          <w:tcPr>
            <w:tcW w:type="dxa" w:w="4896"/>
            <w:shd w:fill="EAF2F8"/>
            <w:vAlign w:val="center"/>
          </w:tcPr>
          <w:p>
            <w:r>
              <w:t>期望产物</w:t>
            </w:r>
          </w:p>
        </w:tc>
        <w:tc>
          <w:tcPr>
            <w:tcW w:type="dxa" w:w="4896"/>
            <w:vAlign w:val="center"/>
          </w:tcPr>
          <w:p>
            <w:r>
              <w:t>可演示的宗门试炼 Demo</w:t>
            </w:r>
          </w:p>
        </w:tc>
      </w:tr>
    </w:tbl>
    <w:p>
      <w:r>
        <w:rPr>
          <w:rFonts w:ascii="Arial" w:hAnsi="Arial" w:eastAsia="Microsoft YaHei"/>
          <w:b/>
          <w:sz w:val="21"/>
        </w:rPr>
        <w:t>执行任务：</w:t>
      </w:r>
    </w:p>
    <w:p>
      <w:pPr>
        <w:pStyle w:val="ListNumber"/>
      </w:pPr>
      <w:r>
        <w:t>录入 3 章内容骨架、10 个关键场景、5 个核心 NPC、关键任务与事件。</w:t>
      </w:r>
    </w:p>
    <w:p>
      <w:pPr>
        <w:pStyle w:val="ListNumber"/>
      </w:pPr>
      <w:r>
        <w:t>完成 2-3 个主结局与若干失败结局配置。</w:t>
      </w:r>
    </w:p>
    <w:p>
      <w:pPr>
        <w:pStyle w:val="ListNumber"/>
      </w:pPr>
      <w:r>
        <w:t>进行至少 3 轮完整试玩，记录 NPC 漂移、记忆问题、收束问题并修正。</w:t>
      </w:r>
    </w:p>
    <w:p>
      <w:r>
        <w:rPr>
          <w:rFonts w:ascii="Arial" w:hAnsi="Arial" w:eastAsia="Microsoft YaHei"/>
          <w:b/>
          <w:sz w:val="21"/>
        </w:rPr>
        <w:t>验收标准：</w:t>
      </w:r>
    </w:p>
    <w:p>
      <w:pPr>
        <w:pStyle w:val="ListBullet"/>
      </w:pPr>
      <w:r>
        <w:t>能从开局玩到至少一个完整结局。</w:t>
      </w:r>
    </w:p>
    <w:p>
      <w:pPr>
        <w:pStyle w:val="ListBullet"/>
      </w:pPr>
      <w:r>
        <w:t>核心 NPC 在试玩中保持基本一致。</w:t>
      </w:r>
    </w:p>
    <w:p>
      <w:pPr>
        <w:pStyle w:val="ListBullet"/>
      </w:pPr>
      <w:r>
        <w:t>世界推进、任务推进和结局收束达到可演示水平。</w:t>
      </w:r>
    </w:p>
    <w:p>
      <w:r>
        <w:rPr>
          <w:rFonts w:ascii="Arial" w:hAnsi="Arial" w:eastAsia="Microsoft YaHei"/>
          <w:b/>
          <w:sz w:val="21"/>
        </w:rPr>
        <w:t>可直接发给 Agent 的提示词：</w:t>
      </w:r>
    </w:p>
    <w:p>
      <w:pPr>
        <w:pStyle w:val="IntenseQuote"/>
      </w:pPr>
      <w:r>
        <w:rPr>
          <w:rFonts w:ascii="Arial" w:hAnsi="Arial" w:eastAsia="Microsoft YaHei"/>
          <w:sz w:val="20"/>
        </w:rPr>
        <w:t>你正在实现 WP-15：宗门试炼内容录入与验收。请不要新增引擎能力，专注于首版示例世界配置、试玩与修正。</w:t>
      </w:r>
    </w:p>
    <w:p>
      <w:pPr>
        <w:pStyle w:val="Heading1"/>
      </w:pPr>
      <w:r>
        <w:t>4. 推荐给 Agent 的通用提示词模板</w:t>
      </w:r>
    </w:p>
    <w:p>
      <w:pPr>
        <w:pStyle w:val="IntenseQuote"/>
      </w:pPr>
      <w:r>
        <w:rPr>
          <w:rFonts w:ascii="Arial" w:hAnsi="Arial" w:eastAsia="Microsoft YaHei"/>
          <w:sz w:val="20"/>
        </w:rPr>
        <w:t>你现在负责实现本项目的一个独立工作包。请严格遵守以下规则：</w:t>
        <w:br/>
        <w:t>1）只完成当前工作包，不跨范围实现未来功能；</w:t>
        <w:br/>
        <w:t>2）所有实现必须与既有文档一致；</w:t>
        <w:br/>
        <w:t>3）优先保证可运行、可测试、可调试；</w:t>
        <w:br/>
        <w:t>4）完成后按以下格式输出：改动摘要 / 文件清单 / 运行步骤 / 测试结果 / 已知问题。</w:t>
        <w:br/>
        <w:t>当前工作包：{工作包编号与名称}</w:t>
        <w:br/>
        <w:t>当前目标：{目标}</w:t>
        <w:br/>
        <w:t>依赖前提：{依赖}</w:t>
        <w:br/>
        <w:t>必须产出：{产物}</w:t>
        <w:br/>
        <w:t>验收标准：{验收标准}</w:t>
        <w:br/>
        <w:t>如果发现文档冲突或信息不足，请先列出冲突点和你的处理假设，再继续实现。</w:t>
      </w:r>
    </w:p>
    <w:p>
      <w:pPr>
        <w:pStyle w:val="Heading1"/>
      </w:pPr>
      <w:r>
        <w:t>5. 单人推进建议</w:t>
      </w:r>
    </w:p>
    <w:p>
      <w:pPr>
        <w:pStyle w:val="ListBullet"/>
      </w:pPr>
      <w:r>
        <w:t>优先让 Agent 完成 P0 工作包，自己负责验收和合并。</w:t>
      </w:r>
    </w:p>
    <w:p>
      <w:pPr>
        <w:pStyle w:val="ListBullet"/>
      </w:pPr>
      <w:r>
        <w:t>每个工作包完成后，先本地跑通，再给下一个包。</w:t>
      </w:r>
    </w:p>
    <w:p>
      <w:pPr>
        <w:pStyle w:val="ListBullet"/>
      </w:pPr>
      <w:r>
        <w:t>不要让 Agent 同时改前后端、数据库、内容和调试系统的多个大包。</w:t>
      </w:r>
    </w:p>
    <w:p>
      <w:pPr>
        <w:pStyle w:val="ListBullet"/>
      </w:pPr>
      <w:r>
        <w:t>对高风险工作包（记忆、NPC、一致性、世界推进）优先要求测试与示例输出。</w:t>
      </w:r>
    </w:p>
    <w:p>
      <w:pPr>
        <w:pStyle w:val="ListBullet"/>
      </w:pPr>
      <w:r>
        <w:t>当 Agent 输出明显超范围时，应要求其回退到当前包边界。</w:t>
      </w:r>
    </w:p>
    <w:sectPr w:rsidR="00FC693F" w:rsidRPr="0006063C" w:rsidSect="00034616">
      <w:pgSz w:w="12240" w:h="15840"/>
      <w:pgMar w:top="1440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 w:eastAsia="Microsoft YaHe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