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3a5c"/>
          <w:sz w:val="30"/>
          <w:szCs w:val="30"/>
        </w:rPr>
        <w:t xml:space="preserve">SSKZM OBA — Election Management System</w:t>
      </w:r>
    </w:p>
    <w:p>
      <w:pPr>
        <w:spacing w:after="40"/>
      </w:pPr>
      <w:r>
        <w:rPr>
          <w:b/>
          <w:bCs/>
          <w:color w:val="1a3a5c"/>
          <w:sz w:val="24"/>
          <w:szCs w:val="24"/>
        </w:rPr>
        <w:t xml:space="preserve">Independent Audit — Sandbox Setup Guide</w:t>
      </w:r>
    </w:p>
    <w:p>
      <w:pPr>
        <w:spacing w:after="200"/>
      </w:pPr>
      <w:r>
        <w:rPr>
          <w:i/>
          <w:iCs/>
          <w:color w:val="6b7280"/>
          <w:sz w:val="20"/>
          <w:szCs w:val="20"/>
        </w:rPr>
        <w:t xml:space="preserve">Prepared 14 July 2026</w:t>
      </w:r>
    </w:p>
    <w:p>
      <w:pPr>
        <w:spacing w:after="120"/>
      </w:pPr>
      <w:r>
        <w:rPr>
          <w:b w:val="false"/>
          <w:bCs w:val="false"/>
          <w:i w:val="false"/>
          <w:iCs w:val="false"/>
          <w:color w:val="000000"/>
          <w:sz w:val="21"/>
          <w:szCs w:val="21"/>
        </w:rPr>
        <w:t xml:space="preserve">This guide sets up a fully independent, self-contained instance of the Election Management System for testing purposes — separate from SSKZM OBA's production system, using no SSKZM OBA credentials, data, or infrastructure of any kind.</w:t>
      </w:r>
    </w:p>
    <w:p>
      <w:pPr>
        <w:spacing w:after="120"/>
      </w:pPr>
      <w:r>
        <w:rPr>
          <w:b w:val="false"/>
          <w:bCs w:val="false"/>
          <w:i w:val="false"/>
          <w:iCs w:val="false"/>
          <w:color w:val="000000"/>
          <w:sz w:val="21"/>
          <w:szCs w:val="21"/>
        </w:rPr>
        <w:t xml:space="preserve">The codebase is Google Apps Script (a standalone script, not bound to a specific spreadsheet). It reads and writes to a Google Sheet identified by a Script Property, and sends email through a fallback chain that requires no external API key to function. Both of these make it straightforward to stand up a fully working, fully isolated copy.</w:t>
      </w:r>
    </w:p>
    <w:p>
      <w:pPr>
        <w:pBdr>
          <w:bottom w:val="single" w:color="d1d5db" w:sz="6"/>
        </w:pBdr>
        <w:spacing w:after="200"/>
      </w:pPr>
    </w:p>
    <w:p>
      <w:pPr>
        <w:pStyle w:val="Heading1"/>
        <w:spacing w:after="140" w:before="280"/>
      </w:pPr>
      <w:r>
        <w:t xml:space="preserve">Before You Start</w:t>
      </w:r>
    </w:p>
    <w:p>
      <w:pPr>
        <w:spacing w:after="120"/>
      </w:pPr>
      <w:r>
        <w:rPr>
          <w:b w:val="false"/>
          <w:bCs w:val="false"/>
          <w:i w:val="false"/>
          <w:iCs w:val="false"/>
          <w:color w:val="000000"/>
          <w:sz w:val="21"/>
          <w:szCs w:val="21"/>
        </w:rPr>
        <w:t xml:space="preserve">Everything below should be done under your own Google account — not any SSKZM OBA account, and not with access to any SSKZM OBA spreadsheet or Script Properties. No file or credential needs to be shared by SSKZM OBA for this setup.</w:t>
      </w:r>
    </w:p>
    <w:p>
      <w:pPr>
        <w:spacing w:after="160"/>
        <w:ind w:left="460"/>
      </w:pPr>
      <w:r>
        <w:rPr>
          <w:b/>
          <w:bCs/>
          <w:color w:val="1a3a5c"/>
          <w:sz w:val="20"/>
          <w:szCs w:val="20"/>
        </w:rPr>
        <w:t xml:space="preserve">Source: </w:t>
      </w:r>
      <w:r>
        <w:rPr>
          <w:color w:val="1a3a5c"/>
          <w:sz w:val="20"/>
          <w:szCs w:val="20"/>
        </w:rPr>
        <w:t xml:space="preserve">Clone or fork the GitHub repository already shared with you. All application code (Code.js, and the HTML files for each panel) is there.</w:t>
      </w:r>
    </w:p>
    <w:p>
      <w:pPr>
        <w:pBdr>
          <w:bottom w:val="single" w:color="d1d5db" w:sz="6"/>
        </w:pBdr>
        <w:spacing w:after="200"/>
      </w:pPr>
    </w:p>
    <w:p>
      <w:pPr>
        <w:pStyle w:val="Heading1"/>
        <w:spacing w:after="140" w:before="280"/>
      </w:pPr>
      <w:r>
        <w:t xml:space="preserve">Setup Steps</w:t>
      </w:r>
    </w:p>
    <w:p>
      <w:pPr>
        <w:spacing w:after="100"/>
        <w:ind w:left="200"/>
      </w:pPr>
      <w:r>
        <w:rPr>
          <w:b/>
          <w:bCs/>
          <w:sz w:val="21"/>
          <w:szCs w:val="21"/>
        </w:rPr>
        <w:t xml:space="preserve">1. </w:t>
      </w:r>
      <w:r>
        <w:rPr>
          <w:sz w:val="21"/>
          <w:szCs w:val="21"/>
        </w:rPr>
        <w:t xml:space="preserve">Create a new, empty Google Sheet under your own Google account.</w:t>
      </w:r>
    </w:p>
    <w:p>
      <w:pPr>
        <w:spacing w:after="140"/>
        <w:ind w:left="460"/>
      </w:pPr>
      <w:r>
        <w:rPr>
          <w:i/>
          <w:iCs/>
          <w:color w:val="6b7280"/>
          <w:sz w:val="20"/>
          <w:szCs w:val="20"/>
        </w:rPr>
        <w:t xml:space="preserve">This will hold all application data for your test instance. It starts completely blank.</w:t>
      </w:r>
    </w:p>
    <w:p>
      <w:pPr>
        <w:spacing w:after="100"/>
        <w:ind w:left="200"/>
      </w:pPr>
      <w:r>
        <w:rPr>
          <w:b/>
          <w:bCs/>
          <w:sz w:val="21"/>
          <w:szCs w:val="21"/>
        </w:rPr>
        <w:t xml:space="preserve">2. </w:t>
      </w:r>
      <w:r>
        <w:rPr>
          <w:sz w:val="21"/>
          <w:szCs w:val="21"/>
        </w:rPr>
        <w:t xml:space="preserve">Create a new, standalone Google Apps Script project under your own account (script.google.com → New Project).</w:t>
      </w:r>
    </w:p>
    <w:p>
      <w:pPr>
        <w:spacing w:after="140"/>
        <w:ind w:left="460"/>
      </w:pPr>
      <w:r>
        <w:rPr>
          <w:i/>
          <w:iCs/>
          <w:color w:val="6b7280"/>
          <w:sz w:val="20"/>
          <w:szCs w:val="20"/>
        </w:rPr>
        <w:t xml:space="preserve">Copy in the contents of Code.js, and each of the HTML files (AdminJS.html, VoterJS.html, SharedJS.html, ECOfficerJS.html, LandingPage.html, TutorialPage.html, Index.html) from the repository, preserving filenames.</w:t>
      </w:r>
    </w:p>
    <w:p>
      <w:pPr>
        <w:spacing w:after="100"/>
        <w:ind w:left="200"/>
      </w:pPr>
      <w:r>
        <w:rPr>
          <w:b/>
          <w:bCs/>
          <w:sz w:val="21"/>
          <w:szCs w:val="21"/>
        </w:rPr>
        <w:t xml:space="preserve">3. </w:t>
      </w:r>
      <w:r>
        <w:rPr>
          <w:sz w:val="21"/>
          <w:szCs w:val="21"/>
        </w:rPr>
        <w:t xml:space="preserve">Open Project Settings → Script Properties in your new Apps Script project, and add one property: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eff6ff" w:val="clear"/>
          </w:tcPr>
          <w:p>
            <w:pPr>
              <w:spacing w:after="120"/>
            </w:pPr>
            <w:r>
              <w:rPr>
                <w:b/>
                <w:bCs/>
                <w:i w:val="false"/>
                <w:iCs w:val="false"/>
                <w:color w:val="000000"/>
                <w:sz w:val="21"/>
                <w:szCs w:val="21"/>
              </w:rPr>
              <w:t xml:space="preserve">Property</w:t>
            </w:r>
          </w:p>
        </w:tc>
        <w:tc>
          <w:tcPr>
            <w:tcW w:type="dxa" w:w="6000"/>
            <w:shd w:fill="eff6ff" w:val="clear"/>
          </w:tcPr>
          <w:p>
            <w:pPr>
              <w:spacing w:after="120"/>
            </w:pPr>
            <w:r>
              <w:rPr>
                <w:b/>
                <w:bCs/>
                <w:i w:val="false"/>
                <w:iCs w:val="false"/>
                <w:color w:val="000000"/>
                <w:sz w:val="21"/>
                <w:szCs w:val="21"/>
              </w:rPr>
              <w:t xml:space="preserve">Value</w:t>
            </w:r>
          </w:p>
        </w:tc>
      </w:tr>
      <w:tr>
        <w:tc>
          <w:tcPr>
            <w:tcW w:type="dxa" w:w="3500"/>
          </w:tcPr>
          <w:p>
            <w:pPr>
              <w:spacing w:after="120"/>
            </w:pPr>
            <w:r>
              <w:rPr>
                <w:b w:val="false"/>
                <w:bCs w:val="false"/>
                <w:i w:val="false"/>
                <w:iCs w:val="false"/>
                <w:color w:val="000000"/>
                <w:sz w:val="21"/>
                <w:szCs w:val="21"/>
              </w:rPr>
              <w:t xml:space="preserve">SYSTEM_B_SHEET_ID</w:t>
            </w:r>
          </w:p>
        </w:tc>
        <w:tc>
          <w:tcPr>
            <w:tcW w:type="dxa" w:w="6000"/>
          </w:tcPr>
          <w:p>
            <w:pPr>
              <w:spacing w:after="120"/>
            </w:pPr>
            <w:r>
              <w:rPr>
                <w:b w:val="false"/>
                <w:bCs w:val="false"/>
                <w:i w:val="false"/>
                <w:iCs w:val="false"/>
                <w:color w:val="000000"/>
                <w:sz w:val="21"/>
                <w:szCs w:val="21"/>
              </w:rPr>
              <w:t xml:space="preserve">The ID of the blank Sheet created in Step 1 (the long string in its URL between /d/ and /edit)</w:t>
            </w:r>
          </w:p>
        </w:tc>
      </w:tr>
    </w:tbl>
    <w:p>
      <w:pPr>
        <w:spacing w:after="160"/>
      </w:pPr>
    </w:p>
    <w:p>
      <w:pPr>
        <w:spacing w:after="160"/>
        <w:ind w:left="460"/>
      </w:pPr>
      <w:r>
        <w:rPr>
          <w:b/>
          <w:bCs/>
          <w:color w:val="6b21a8"/>
          <w:sz w:val="20"/>
          <w:szCs w:val="20"/>
        </w:rPr>
        <w:t xml:space="preserve">Do not set: </w:t>
      </w:r>
      <w:r>
        <w:rPr>
          <w:color w:val="6b21a8"/>
          <w:sz w:val="20"/>
          <w:szCs w:val="20"/>
        </w:rPr>
        <w:t xml:space="preserve">BREVO_API_KEY. Leaving it unset is intentional — see "How Email Works" below.</w:t>
      </w:r>
    </w:p>
    <w:p>
      <w:pPr>
        <w:spacing w:after="100"/>
        <w:ind w:left="200"/>
      </w:pPr>
      <w:r>
        <w:rPr>
          <w:b/>
          <w:bCs/>
          <w:sz w:val="21"/>
          <w:szCs w:val="21"/>
        </w:rPr>
        <w:t xml:space="preserve">4. </w:t>
      </w:r>
      <w:r>
        <w:rPr>
          <w:sz w:val="21"/>
          <w:szCs w:val="21"/>
        </w:rPr>
        <w:t xml:space="preserve">In the Apps Script editor, select the function initSystemBSheets from the function dropdown and click Run.</w:t>
      </w:r>
    </w:p>
    <w:p>
      <w:pPr>
        <w:spacing w:after="140"/>
        <w:ind w:left="460"/>
      </w:pPr>
      <w:r>
        <w:rPr>
          <w:i/>
          <w:iCs/>
          <w:color w:val="6b7280"/>
          <w:sz w:val="20"/>
          <w:szCs w:val="20"/>
        </w:rPr>
        <w:t xml:space="preserve">This builds all 22 required tabs with the correct column headers on your blank Sheet. It is safe to run — it only creates tabs, and skips any tab that already exists.</w:t>
      </w:r>
    </w:p>
    <w:p>
      <w:pPr>
        <w:spacing w:after="140"/>
        <w:ind w:left="460"/>
      </w:pPr>
      <w:r>
        <w:rPr>
          <w:i/>
          <w:iCs/>
          <w:color w:val="6b7280"/>
          <w:sz w:val="20"/>
          <w:szCs w:val="20"/>
        </w:rPr>
        <w:t xml:space="preserve">Authorize the script's permissions when prompted (Sheets and Drive access, scoped to your own account).</w:t>
      </w:r>
    </w:p>
    <w:p>
      <w:pPr>
        <w:spacing w:after="100"/>
        <w:ind w:left="200"/>
      </w:pPr>
      <w:r>
        <w:rPr>
          <w:b/>
          <w:bCs/>
          <w:sz w:val="21"/>
          <w:szCs w:val="21"/>
        </w:rPr>
        <w:t xml:space="preserve">5. </w:t>
      </w:r>
      <w:r>
        <w:rPr>
          <w:sz w:val="21"/>
          <w:szCs w:val="21"/>
        </w:rPr>
        <w:t xml:space="preserve">Seed the first admin account directly in the Sheet.</w:t>
      </w:r>
    </w:p>
    <w:p>
      <w:pPr>
        <w:spacing w:after="140"/>
        <w:ind w:left="460"/>
      </w:pPr>
      <w:r>
        <w:rPr>
          <w:i/>
          <w:iCs/>
          <w:color w:val="6b7280"/>
          <w:sz w:val="20"/>
          <w:szCs w:val="20"/>
        </w:rPr>
        <w:t xml:space="preserve">The Admins tab will be empty after Step 4, and the in-app "Add Admin" function requires an already-logged-in RO_ADMIN session to call — so the very first account has to be typed in by hand, once.</w:t>
      </w:r>
    </w:p>
    <w:p>
      <w:pPr>
        <w:spacing w:after="140"/>
        <w:ind w:left="460"/>
      </w:pPr>
      <w:r>
        <w:rPr>
          <w:i/>
          <w:iCs/>
          <w:color w:val="6b7280"/>
          <w:sz w:val="20"/>
          <w:szCs w:val="20"/>
        </w:rPr>
        <w:t xml:space="preserve">In the Admins tab, add one row: AdminID (any value, e.g. your own roll-number-style ID), Name, Role = RO_ADMIN, Email (your own email address), Type = alumni, Status = ACTIVE. Leave the remaining columns blank.</w:t>
      </w:r>
    </w:p>
    <w:p>
      <w:pPr>
        <w:spacing w:after="100"/>
        <w:ind w:left="200"/>
      </w:pPr>
      <w:r>
        <w:rPr>
          <w:b/>
          <w:bCs/>
          <w:sz w:val="21"/>
          <w:szCs w:val="21"/>
        </w:rPr>
        <w:t xml:space="preserve">6. </w:t>
      </w:r>
      <w:r>
        <w:rPr>
          <w:sz w:val="21"/>
          <w:szCs w:val="21"/>
        </w:rPr>
        <w:t xml:space="preserve">Deploy the script as a web app (Deploy → New deployment → Web app), executing as yourself, accessible to anyone with the link (or restrict as you prefer).</w:t>
      </w:r>
    </w:p>
    <w:p>
      <w:pPr>
        <w:spacing w:after="100"/>
        <w:ind w:left="200"/>
      </w:pPr>
      <w:r>
        <w:rPr>
          <w:b/>
          <w:bCs/>
          <w:sz w:val="21"/>
          <w:szCs w:val="21"/>
        </w:rPr>
        <w:t xml:space="preserve">7. </w:t>
      </w:r>
      <w:r>
        <w:rPr>
          <w:sz w:val="21"/>
          <w:szCs w:val="21"/>
        </w:rPr>
        <w:t xml:space="preserve">Open the deployed URL and log in as the admin account seeded in Step 5, using its AdminID and email.</w:t>
      </w:r>
    </w:p>
    <w:p>
      <w:pPr>
        <w:spacing w:after="140"/>
        <w:ind w:left="460"/>
      </w:pPr>
      <w:r>
        <w:rPr>
          <w:i/>
          <w:iCs/>
          <w:color w:val="6b7280"/>
          <w:sz w:val="20"/>
          <w:szCs w:val="20"/>
        </w:rPr>
        <w:t xml:space="preserve">You'll receive a one-time password by email — see "How Email Works" below for where it comes from.</w:t>
      </w:r>
    </w:p>
    <w:p>
      <w:pPr>
        <w:spacing w:after="100"/>
        <w:ind w:left="200"/>
      </w:pPr>
      <w:r>
        <w:rPr>
          <w:b/>
          <w:bCs/>
          <w:sz w:val="21"/>
          <w:szCs w:val="21"/>
        </w:rPr>
        <w:t xml:space="preserve">8. </w:t>
      </w:r>
      <w:r>
        <w:rPr>
          <w:sz w:val="21"/>
          <w:szCs w:val="21"/>
        </w:rPr>
        <w:t xml:space="preserve">From there, use the system's own Admin panel to create everything else — TEM, Scrutineer, and Observer test accounts, and one or more test elections — exactly as SSKZM OBA does.</w:t>
      </w:r>
    </w:p>
    <w:p>
      <w:pPr>
        <w:pBdr>
          <w:bottom w:val="single" w:color="d1d5db" w:sz="6"/>
        </w:pBdr>
        <w:spacing w:after="200"/>
      </w:pPr>
    </w:p>
    <w:p>
      <w:pPr>
        <w:pStyle w:val="Heading1"/>
        <w:spacing w:after="140" w:before="280"/>
      </w:pPr>
      <w:r>
        <w:t xml:space="preserve">How Email Works (No API Key Required)</w:t>
      </w:r>
    </w:p>
    <w:p>
      <w:pPr>
        <w:spacing w:after="120"/>
      </w:pPr>
      <w:r>
        <w:rPr>
          <w:b w:val="false"/>
          <w:bCs w:val="false"/>
          <w:i w:val="false"/>
          <w:iCs w:val="false"/>
          <w:color w:val="000000"/>
          <w:sz w:val="21"/>
          <w:szCs w:val="21"/>
        </w:rPr>
        <w:t xml:space="preserve">The system's email function attempts to send through Brevo first, and automatically falls back to Google Apps Script's own MailApp service if no Brevo API key is configured. MailApp sends as the Google account that owns the script — i.e., your own account.</w:t>
      </w:r>
    </w:p>
    <w:p>
      <w:pPr>
        <w:spacing w:after="120"/>
      </w:pPr>
      <w:r>
        <w:rPr>
          <w:b w:val="false"/>
          <w:bCs w:val="false"/>
          <w:i w:val="false"/>
          <w:iCs w:val="false"/>
          <w:color w:val="000000"/>
          <w:sz w:val="21"/>
          <w:szCs w:val="21"/>
        </w:rPr>
        <w:t xml:space="preserve">Since Step 3 deliberately leaves BREVO_API_KEY unset, all system email (OTP codes, nomination notices, scrutiny communications, results declarations, etc.) will be sent via your own Google account's mail, straight to whatever inbox you use for test accounts. No third-party email service or API key is needed.</w:t>
      </w:r>
    </w:p>
    <w:p>
      <w:pPr>
        <w:pBdr>
          <w:bottom w:val="single" w:color="d1d5db" w:sz="6"/>
        </w:pBdr>
        <w:spacing w:after="200"/>
      </w:pPr>
    </w:p>
    <w:p>
      <w:pPr>
        <w:pStyle w:val="Heading1"/>
        <w:spacing w:after="140" w:before="280"/>
      </w:pPr>
      <w:r>
        <w:t xml:space="preserve">What This Sandbox Does and Doesn't Include</w:t>
      </w:r>
    </w:p>
    <w:p>
      <w:pPr>
        <w:spacing w:after="120"/>
      </w:pPr>
      <w:r>
        <w:rPr>
          <w:b w:val="false"/>
          <w:bCs w:val="false"/>
          <w:i w:val="false"/>
          <w:iCs w:val="false"/>
          <w:color w:val="000000"/>
          <w:sz w:val="21"/>
          <w:szCs w:val="21"/>
        </w:rPr>
        <w:t xml:space="preserve">Included: the complete, current application code from GitHub, running against a data layer with the correct structure, fully functional end to end (nominations, scrutiny, voting, tally, declaration, admin appointments, etc.).</w:t>
      </w:r>
    </w:p>
    <w:p>
      <w:pPr>
        <w:spacing w:after="120"/>
      </w:pPr>
      <w:r>
        <w:rPr>
          <w:b w:val="false"/>
          <w:bCs w:val="false"/>
          <w:i w:val="false"/>
          <w:iCs w:val="false"/>
          <w:color w:val="000000"/>
          <w:sz w:val="21"/>
          <w:szCs w:val="21"/>
        </w:rPr>
        <w:t xml:space="preserve">Not included, and not needed: any SSKZM OBA credential, API key, spreadsheet, or member data. Nothing in this setup touches SSKZM OBA's production system at any point.</w:t>
      </w:r>
    </w:p>
    <w:p>
      <w:pPr>
        <w:pBdr>
          <w:bottom w:val="single" w:color="d1d5db" w:sz="6"/>
        </w:pBdr>
        <w:spacing w:after="200"/>
      </w:pPr>
    </w:p>
    <w:p>
      <w:pPr>
        <w:pStyle w:val="Heading1"/>
        <w:spacing w:after="140" w:before="280"/>
      </w:pPr>
      <w:r>
        <w:t xml:space="preserve">Questions</w:t>
      </w:r>
    </w:p>
    <w:p>
      <w:pPr>
        <w:spacing w:after="120"/>
      </w:pPr>
      <w:r>
        <w:rPr>
          <w:b w:val="false"/>
          <w:bCs w:val="false"/>
          <w:i w:val="false"/>
          <w:iCs w:val="false"/>
          <w:color w:val="000000"/>
          <w:sz w:val="21"/>
          <w:szCs w:val="21"/>
        </w:rPr>
        <w:t xml:space="preserve">For anything not covered here — including if the intent is to compare deployed code against the Elections SOP rather than to run the system — please get in touch before proceeding, so we can point you at exactly what's needed rather than more than is necessary.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2026-07-21T05:30:53.379Z</dcterms:created>
  <dcterms:modified xsi:type="dcterms:W3CDTF">2026-07-21T05:30:53.393Z</dcterms:modified>
</cp:coreProperties>
</file>

<file path=docProps/custom.xml><?xml version="1.0" encoding="utf-8"?>
<Properties xmlns="http://schemas.openxmlformats.org/officeDocument/2006/custom-properties" xmlns:vt="http://schemas.openxmlformats.org/officeDocument/2006/docPropsVTypes"/>
</file>