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ACA3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proofErr w:type="gramStart"/>
      <w:r w:rsidRPr="0094791B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proofErr w:type="gramEnd"/>
      <w:r w:rsidRPr="0094791B">
        <w:rPr>
          <w:rFonts w:ascii="Consolas" w:eastAsia="宋体" w:hAnsi="Consolas" w:cs="宋体"/>
          <w:kern w:val="0"/>
          <w:sz w:val="33"/>
          <w:szCs w:val="33"/>
          <w14:ligatures w14:val="none"/>
        </w:rPr>
        <w:t>.web</w:t>
      </w:r>
      <w:r w:rsidRPr="0094791B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服务器软件</w:t>
      </w:r>
    </w:p>
    <w:p w14:paraId="6EBBE345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90ACA26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"BS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架构模型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就是：浏览器进程、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服务器软件进程之间的网络通信。那么这两个进程之间的网络通信是怎么建立的呢？通过在浏览器中输入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网址：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网络协议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://web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ip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地址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: 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服务器软件端口号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/"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，即可完成浏览器与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服务器软件之间的网络通信。</w:t>
      </w:r>
    </w:p>
    <w:p w14:paraId="6DF9E5D9" w14:textId="77777777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6F3B211" w14:textId="71E12F08" w:rsidR="0094791B" w:rsidRPr="0094791B" w:rsidRDefault="0094791B" w:rsidP="0094791B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noProof/>
        </w:rPr>
        <w:drawing>
          <wp:inline distT="0" distB="0" distL="0" distR="0" wp14:anchorId="33E2A9DE" wp14:editId="6A163AF8">
            <wp:extent cx="5274310" cy="1795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EFF1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1BBF27B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服务器软件：可以接收浏览器的请求，对请求进行处理，然后</w:t>
      </w:r>
      <w:proofErr w:type="gramStart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作出</w:t>
      </w:r>
      <w:proofErr w:type="gram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响应返回给浏览器。所以我们可以将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静态资源、动态资源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部署到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服务器软件中，通过浏览器与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服务器软件之间的网络通信，就可以让用户访问到这些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项目中的资源。</w:t>
      </w:r>
    </w:p>
    <w:p w14:paraId="22520AF6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所以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服务器软件就相当于是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项目的容器，安装了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的计算机被称为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407B54A3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66AD6D1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BBFF574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6E3841B3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常见的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相关的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服务器软件：</w:t>
      </w:r>
    </w:p>
    <w:p w14:paraId="7F3D52B4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9ACC22" w14:textId="77777777" w:rsidR="0094791B" w:rsidRPr="0094791B" w:rsidRDefault="0094791B" w:rsidP="0094791B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webLogic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oracle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公司的大型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服务器，支持所有的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规范，收费的</w:t>
      </w:r>
    </w:p>
    <w:p w14:paraId="43962139" w14:textId="77777777" w:rsidR="0094791B" w:rsidRPr="0094791B" w:rsidRDefault="0094791B" w:rsidP="0094791B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webSphere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IBM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公司的大型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服务器，支持所有的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规范，收费的</w:t>
      </w:r>
    </w:p>
    <w:p w14:paraId="71855EB2" w14:textId="77777777" w:rsidR="0094791B" w:rsidRPr="0094791B" w:rsidRDefault="0094791B" w:rsidP="0094791B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JBOSS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JBOSS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公司的大型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服务器，支持所有的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规范，收费的</w:t>
      </w:r>
    </w:p>
    <w:p w14:paraId="248ECE73" w14:textId="77777777" w:rsidR="0094791B" w:rsidRPr="0094791B" w:rsidRDefault="0094791B" w:rsidP="0094791B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Apache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基金组织的中小型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服务器，仅仅支持少量的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规范，开源免费的</w:t>
      </w:r>
    </w:p>
    <w:p w14:paraId="1592C7F4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B0D9BA1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2.Tomcat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服务器的使用：见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hyperlink r:id="rId6" w:history="1">
        <w:r w:rsidRPr="0094791B">
          <w:rPr>
            <w:rFonts w:ascii="Consolas" w:eastAsia="宋体" w:hAnsi="Consolas" w:cs="宋体"/>
            <w:color w:val="0000FF"/>
            <w:kern w:val="0"/>
            <w:sz w:val="27"/>
            <w:szCs w:val="27"/>
            <w:u w:val="single"/>
            <w14:ligatures w14:val="none"/>
          </w:rPr>
          <w:t>"</w:t>
        </w:r>
        <w:r w:rsidRPr="0094791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参考</w:t>
        </w:r>
        <w:r w:rsidRPr="0094791B">
          <w:rPr>
            <w:rFonts w:ascii="Consolas" w:eastAsia="宋体" w:hAnsi="Consolas" w:cs="宋体"/>
            <w:color w:val="0000FF"/>
            <w:kern w:val="0"/>
            <w:sz w:val="27"/>
            <w:szCs w:val="27"/>
            <w:u w:val="single"/>
            <w14:ligatures w14:val="none"/>
          </w:rPr>
          <w:t>\Tomcat</w:t>
        </w:r>
        <w:r w:rsidRPr="0094791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服务器的使用</w:t>
        </w:r>
        <w:r w:rsidRPr="0094791B">
          <w:rPr>
            <w:rFonts w:ascii="Consolas" w:eastAsia="宋体" w:hAnsi="Consolas" w:cs="宋体"/>
            <w:color w:val="0000FF"/>
            <w:kern w:val="0"/>
            <w:sz w:val="27"/>
            <w:szCs w:val="27"/>
            <w:u w:val="single"/>
            <w14:ligatures w14:val="none"/>
          </w:rPr>
          <w:t>.md"</w:t>
        </w:r>
      </w:hyperlink>
    </w:p>
    <w:p w14:paraId="14184DFA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94791B">
        <w:rPr>
          <w:rFonts w:ascii="Consolas" w:eastAsia="宋体" w:hAnsi="Consolas" w:cs="宋体"/>
          <w:kern w:val="0"/>
          <w:sz w:val="33"/>
          <w:szCs w:val="33"/>
          <w14:ligatures w14:val="none"/>
        </w:rPr>
        <w:t>.Servlet</w:t>
      </w:r>
    </w:p>
    <w:p w14:paraId="0374252C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9C2C90D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项目中的动态资源：所有用户访问，得到的结果可能不一样。那么这种动态资源的效果就要用一些具有逻辑性的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代码来实现，而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代码都是写在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类当中的，所以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项目中的动态资源就是一些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。但并不是所有的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都是动态资源，只有一些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特殊的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才是动态资源。那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怎么分辨哪些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是动态资源、哪些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只是普通的类呢？</w:t>
      </w:r>
    </w:p>
    <w:p w14:paraId="60A7B6D0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D1D2128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    Servlet(server applet)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：运行在服务器端的小程序。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其实就是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中的一个接口，它定义了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能够被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所识别到的规则。即：只有实现了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接口</w:t>
      </w:r>
      <w:proofErr w:type="gramStart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的类才可以</w:t>
      </w:r>
      <w:proofErr w:type="gram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被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识别为动态资源，进而浏览器就可以通过和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的交互，访问到这些作为动态资源的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实现类。所以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接口的实现类才是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项目中的动态资源，这些动态资源也可以像静态资源那样直接被浏览器所访问。</w:t>
      </w:r>
    </w:p>
    <w:p w14:paraId="018DBBF9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</w:p>
    <w:p w14:paraId="3570FB07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严格来说，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只是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Sun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公司推出的一套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JavaWeb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开发的规范，或者说是一套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JavaWeb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开发的技术标准，即一系列的接口。只有规范和标准并不能做任何事情，必须要有人去实现它。所谓实现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规范，就是真正编写代码去实现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规范中提到的各种功能，即：编写具体的实现类去实现这一系列的接口。目前常见的实现了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规范的产品包括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Weblogic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WebSphere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Jboss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服务器，它们都被称为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容器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</w:p>
    <w:p w14:paraId="4A5AFE88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FE3752F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#.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</w:p>
    <w:p w14:paraId="74135461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规范类似于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JDBC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规范，就是我们在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"day04_JDBC"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中所说的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面向接口编程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的思想。即：由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Sun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公司来制定接口规范，各个厂商编写具体的实现类去实现这些接口，我们只需要会调用这些接口中的方法即可，真正执行的还是具体实现类的代码。</w:t>
      </w:r>
    </w:p>
    <w:p w14:paraId="2498F1F2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②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规范的这一系列接口，即为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javax.servlet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包中的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API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，此包并不在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JDK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中，而是在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JavaEE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(Java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企业版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)"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中。</w:t>
      </w:r>
    </w:p>
    <w:p w14:paraId="1A868930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649B9B9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566CC64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3BBFE89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1.Servlet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的基本使用步骤：</w:t>
      </w:r>
    </w:p>
    <w:p w14:paraId="2E2077F5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EA6AF99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第一步：创建一个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项目，并将其部署到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</w:t>
      </w:r>
    </w:p>
    <w:p w14:paraId="4BAB3FE5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3BF20B1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第二步：将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apache-tomcat-8.5.31\lib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servlet-api.jar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导入到项目中</w:t>
      </w:r>
    </w:p>
    <w:p w14:paraId="5655DA60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6A777EE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第三步：在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src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目录下创建一个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接口的实现类，并重写接口中的所有抽象方法（一般都将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的实现类放在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src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\web\servlet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目录下）</w:t>
      </w:r>
    </w:p>
    <w:p w14:paraId="51B0C43F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565761D" w14:textId="77777777" w:rsidR="0094791B" w:rsidRPr="0094791B" w:rsidRDefault="0094791B" w:rsidP="0094791B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init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：初始化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对象的方法</w:t>
      </w:r>
    </w:p>
    <w:p w14:paraId="2070E61E" w14:textId="77777777" w:rsidR="0094791B" w:rsidRPr="0094791B" w:rsidRDefault="0094791B" w:rsidP="0094791B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getServletConfig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：获取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配置的方法</w:t>
      </w:r>
    </w:p>
    <w:p w14:paraId="2638CD7D" w14:textId="77777777" w:rsidR="0094791B" w:rsidRPr="0094791B" w:rsidRDefault="0094791B" w:rsidP="0094791B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service()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：提供服务的方法</w:t>
      </w:r>
    </w:p>
    <w:p w14:paraId="6C2FFDEA" w14:textId="77777777" w:rsidR="0094791B" w:rsidRPr="0094791B" w:rsidRDefault="0094791B" w:rsidP="0094791B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getServletInfo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：获取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的一些信息：版本、作者等</w:t>
      </w:r>
    </w:p>
    <w:p w14:paraId="082CDB1E" w14:textId="77777777" w:rsidR="0094791B" w:rsidRPr="0094791B" w:rsidRDefault="0094791B" w:rsidP="0094791B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destroy()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：销毁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对象的方法</w:t>
      </w:r>
    </w:p>
    <w:p w14:paraId="3BDED0F6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0336A5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第四步：在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web.xml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文件中配置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</w:p>
    <w:p w14:paraId="0C544A83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8BB2CBA" w14:textId="68B66CAA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noProof/>
        </w:rPr>
        <w:drawing>
          <wp:inline distT="0" distB="0" distL="0" distR="0" wp14:anchorId="199B7CE5" wp14:editId="03B598E0">
            <wp:extent cx="5274310" cy="1300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AAB1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134414F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第五步：启动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服务器，在浏览器中输入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 xml:space="preserve">： </w:t>
      </w:r>
      <w:hyperlink r:id="rId8" w:history="1">
        <w:r w:rsidRPr="0094791B">
          <w:rPr>
            <w:rFonts w:ascii="Consolas" w:eastAsia="宋体" w:hAnsi="Consolas" w:cs="宋体"/>
            <w:color w:val="0000FF"/>
            <w:kern w:val="0"/>
            <w:sz w:val="27"/>
            <w:szCs w:val="27"/>
            <w:u w:val="single"/>
            <w14:ligatures w14:val="none"/>
          </w:rPr>
          <w:t>http://localhost:8080/day12_code_war_exploded/aaa</w:t>
        </w:r>
      </w:hyperlink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来访问上述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。日志窗口输出如下：</w:t>
      </w:r>
    </w:p>
    <w:p w14:paraId="7CBA5AF2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44001CF" w14:textId="1CA7DD8C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noProof/>
        </w:rPr>
        <w:drawing>
          <wp:inline distT="0" distB="0" distL="0" distR="0" wp14:anchorId="7D132F76" wp14:editId="59A7FD28">
            <wp:extent cx="5274310" cy="1713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1A78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E0E573E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上述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的执行原理：</w:t>
      </w:r>
    </w:p>
    <w:p w14:paraId="6735C3DB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当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服务器接收到浏览器的请求后，会解析请求的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路径，从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中获取到要访问的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资源路径，即：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"/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aaa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。然后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会根据</w:t>
      </w:r>
      <w:proofErr w:type="gramStart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此资源</w:t>
      </w:r>
      <w:proofErr w:type="gram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路径查找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web.xml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配置文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件，查看是否有对应的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&lt;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-pattern&gt;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标签体内容，如果有，则再根据两个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&lt;servlet-name&gt;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标签的映射，找到对应的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&lt;servlet-class&gt;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全类名。之后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会根据此全类名，将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接口实现类的字节码文件</w:t>
      </w:r>
      <w:proofErr w:type="gramStart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加载进</w:t>
      </w:r>
      <w:proofErr w:type="gram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内存，并且创建其对象，调用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Service()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方法。</w:t>
      </w:r>
    </w:p>
    <w:p w14:paraId="14A79CB3" w14:textId="77777777" w:rsidR="0094791B" w:rsidRPr="0094791B" w:rsidRDefault="0094791B" w:rsidP="0094791B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注意：这个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对象是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服务器所创建的，关闭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服务器，这个对象也就从内存中释放了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7D334754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3446C95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2.Servlet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对象的生命周期</w:t>
      </w:r>
    </w:p>
    <w:p w14:paraId="63066EC3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8D4187E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(1).Servlet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对象被创建：</w:t>
      </w:r>
    </w:p>
    <w:p w14:paraId="4BBC5198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2931A6D" w14:textId="77777777" w:rsidR="0094791B" w:rsidRPr="0094791B" w:rsidRDefault="0094791B" w:rsidP="0094791B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默认情况下，第一次使用浏览器访问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时，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对象就会被创建。可以在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&lt;servlet&gt;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标签下配置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的创建时机：</w:t>
      </w:r>
    </w:p>
    <w:p w14:paraId="306971C9" w14:textId="77777777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第一次被访问时创建对象：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&lt;load-on-startup&gt;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的值配置为负数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默认值为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-1)</w:t>
      </w:r>
    </w:p>
    <w:p w14:paraId="583EE99C" w14:textId="77777777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在服务器启动时创建对象：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&lt;load-on-startup&gt;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的值配置为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0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、正整数</w:t>
      </w:r>
    </w:p>
    <w:p w14:paraId="0094EB5B" w14:textId="77777777" w:rsidR="0094791B" w:rsidRPr="0094791B" w:rsidRDefault="0094791B" w:rsidP="0094791B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对象在被创建时会调用一次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init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()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</w:t>
      </w:r>
    </w:p>
    <w:p w14:paraId="6C15A1D3" w14:textId="77777777" w:rsidR="0094791B" w:rsidRPr="0094791B" w:rsidRDefault="0094791B" w:rsidP="0094791B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Servlet</w:t>
      </w:r>
      <w:proofErr w:type="gramStart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是单例的</w:t>
      </w:r>
      <w:proofErr w:type="gram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，存在线程安全问题：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对象在内存中只存在一个，即：当多个浏览器同时访问一个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时，使用的是同一个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</w:t>
      </w:r>
    </w:p>
    <w:p w14:paraId="14EE1C75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DC67CD0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(2).Servlet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对象提供服务：浏览器每次访问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时，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对象都会调用一次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Service()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</w:t>
      </w:r>
    </w:p>
    <w:p w14:paraId="12AEF5E8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D1C7D8D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(3).Servlet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对象被销毁：</w:t>
      </w:r>
    </w:p>
    <w:p w14:paraId="290973E0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服务器关闭时，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对象在内存中会被销毁。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对象在被销毁之前，会调用一次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destroy()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方法，一般用于释放资源。并且只有在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Tomcat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服务器正常关闭时，才会调用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destroy()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方法。</w:t>
      </w:r>
    </w:p>
    <w:p w14:paraId="6AAF1032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90D345D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3.Servlet3.0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版本</w:t>
      </w:r>
    </w:p>
    <w:p w14:paraId="6A9ECAB2" w14:textId="77777777" w:rsidR="0094791B" w:rsidRPr="0094791B" w:rsidRDefault="0094791B" w:rsidP="0094791B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8D2F29E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Servlet3.0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以上的版本，不需要在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web.xml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文件中配置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了，支持对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Servlet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进行注解配置</w:t>
      </w:r>
    </w:p>
    <w:p w14:paraId="7FB27D13" w14:textId="77777777" w:rsidR="0094791B" w:rsidRPr="0094791B" w:rsidRDefault="0094791B" w:rsidP="0094791B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D752E65" w14:textId="77777777" w:rsidR="0094791B" w:rsidRPr="0094791B" w:rsidRDefault="0094791B" w:rsidP="0094791B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@WebServlet(urlPatterns = "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资源路径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", 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loadOnStartup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=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数值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1381D97F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78199E7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(1).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urlPatterns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参数的配置方式</w:t>
      </w:r>
    </w:p>
    <w:p w14:paraId="41FA18AC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32914BBD" w14:textId="77777777" w:rsidR="0094791B" w:rsidRPr="0094791B" w:rsidRDefault="0094791B" w:rsidP="0094791B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urlPatterns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可省略，可直接写为：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@WebServlet("/bbb")</w:t>
      </w:r>
    </w:p>
    <w:p w14:paraId="0B134F8E" w14:textId="77777777" w:rsidR="0094791B" w:rsidRPr="0094791B" w:rsidRDefault="0094791B" w:rsidP="0094791B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资源路径可以使用多层路径。例如：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@WebServlet("/bbb/ccc")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@WebServlet("/bbb/ccc/ddd")</w:t>
      </w:r>
    </w:p>
    <w:p w14:paraId="7EDFAF68" w14:textId="77777777" w:rsidR="0094791B" w:rsidRPr="0094791B" w:rsidRDefault="0094791B" w:rsidP="0094791B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资源路径可以使用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"*.xxx"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进行通配符匹配，此时路径中不能有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"/" 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。例如：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@WebServlet("*.do")</w:t>
      </w: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@WebServlet("*.action")</w:t>
      </w:r>
    </w:p>
    <w:p w14:paraId="66592B28" w14:textId="77777777" w:rsidR="0094791B" w:rsidRPr="0094791B" w:rsidRDefault="0094791B" w:rsidP="0094791B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资源路径可以同时配置多个，访问其中任何一个均可。例如：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@</w:t>
      </w:r>
      <w:proofErr w:type="gram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WebServlet(</w:t>
      </w:r>
      <w:proofErr w:type="gram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{"/bbb", "/ccc", "/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ddd</w:t>
      </w:r>
      <w:proofErr w:type="spellEnd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"})</w:t>
      </w:r>
    </w:p>
    <w:p w14:paraId="05D97979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315C591" w14:textId="77777777" w:rsidR="0094791B" w:rsidRPr="0094791B" w:rsidRDefault="0094791B" w:rsidP="0094791B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(2).</w:t>
      </w:r>
      <w:proofErr w:type="spellStart"/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>loadOnStartup</w:t>
      </w:r>
      <w:proofErr w:type="spellEnd"/>
      <w:r w:rsidRPr="0094791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参数可不用配置，默认值为</w:t>
      </w:r>
      <w:r w:rsidRPr="0094791B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-1</w:t>
      </w:r>
    </w:p>
    <w:p w14:paraId="7E13E252" w14:textId="77777777" w:rsidR="006D44A4" w:rsidRDefault="006D44A4"/>
    <w:sectPr w:rsidR="006D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B8A"/>
    <w:multiLevelType w:val="multilevel"/>
    <w:tmpl w:val="BF76B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6F97B9E"/>
    <w:multiLevelType w:val="multilevel"/>
    <w:tmpl w:val="7AC8E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7ED0978"/>
    <w:multiLevelType w:val="multilevel"/>
    <w:tmpl w:val="FAC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A67FC5"/>
    <w:multiLevelType w:val="multilevel"/>
    <w:tmpl w:val="09648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9B27878"/>
    <w:multiLevelType w:val="multilevel"/>
    <w:tmpl w:val="B37E9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67656020">
    <w:abstractNumId w:val="2"/>
  </w:num>
  <w:num w:numId="2" w16cid:durableId="584919951">
    <w:abstractNumId w:val="1"/>
  </w:num>
  <w:num w:numId="3" w16cid:durableId="1248003236">
    <w:abstractNumId w:val="0"/>
  </w:num>
  <w:num w:numId="4" w16cid:durableId="1027178132">
    <w:abstractNumId w:val="3"/>
  </w:num>
  <w:num w:numId="5" w16cid:durableId="1461728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7F"/>
    <w:rsid w:val="006D44A4"/>
    <w:rsid w:val="0094791B"/>
    <w:rsid w:val="00D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F5912-3DF2-43D3-B30E-C016A167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947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5710">
                  <w:marLeft w:val="0"/>
                  <w:marRight w:val="0"/>
                  <w:marTop w:val="12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ay12_code_war_exploded/a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21442;&#32771;/Tomcat&#26381;&#21153;&#22120;&#30340;&#20351;&#29992;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2022-07-29T14:33:00Z</dcterms:created>
  <dcterms:modified xsi:type="dcterms:W3CDTF">2022-07-29T14:33:00Z</dcterms:modified>
</cp:coreProperties>
</file>