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12951"/>
      <w:bookmarkStart w:id="1" w:name="_Toc6575"/>
      <w:bookmarkStart w:id="2" w:name="_Toc211470751"/>
      <w:bookmarkStart w:id="3" w:name="_Toc8598"/>
      <w:bookmarkStart w:id="4" w:name="_Toc12473"/>
      <w:bookmarkStart w:id="5" w:name="_Toc7456"/>
      <w:bookmarkStart w:id="6" w:name="_Toc22211"/>
      <w:bookmarkStart w:id="7" w:name="_Toc21715"/>
      <w:bookmarkStart w:id="8" w:name="_Toc10403"/>
      <w:bookmarkStart w:id="9" w:name="_Toc11806"/>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15</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w:t>
      </w:r>
      <w:r>
        <w:rPr>
          <w:rFonts w:hint="eastAsia"/>
          <w:sz w:val="24"/>
          <w:lang w:val="en-US" w:eastAsia="zh-CN"/>
        </w:rPr>
        <w:t>本文</w:t>
      </w:r>
      <w:r>
        <w:rPr>
          <w:rFonts w:hint="default"/>
          <w:sz w:val="24"/>
        </w:rPr>
        <w:t>提出DHLAM模型。</w:t>
      </w:r>
      <w:r>
        <w:rPr>
          <w:rFonts w:hint="eastAsia"/>
          <w:sz w:val="24"/>
          <w:lang w:val="en-US" w:eastAsia="zh-CN"/>
        </w:rPr>
        <w:t>首先，</w:t>
      </w:r>
      <w:r>
        <w:rPr>
          <w:rFonts w:hint="default"/>
          <w:sz w:val="24"/>
        </w:rPr>
        <w:t>设计基于Triplet Loss</w:t>
      </w:r>
      <w:r>
        <w:rPr>
          <w:rFonts w:hint="eastAsia"/>
          <w:sz w:val="24"/>
          <w:lang w:eastAsia="zh-CN"/>
        </w:rPr>
        <w:t>、</w:t>
      </w:r>
      <w:r>
        <w:rPr>
          <w:rFonts w:hint="default"/>
          <w:sz w:val="24"/>
        </w:rPr>
        <w:t>Contrastive Loss</w:t>
      </w:r>
      <w:r>
        <w:rPr>
          <w:rFonts w:hint="eastAsia"/>
          <w:sz w:val="24"/>
          <w:lang w:val="en-US" w:eastAsia="zh-CN"/>
        </w:rPr>
        <w:t>和Quantization Loss的</w:t>
      </w:r>
      <w:r>
        <w:rPr>
          <w:rFonts w:hint="default"/>
          <w:sz w:val="24"/>
        </w:rPr>
        <w:t>联合损失函数</w:t>
      </w:r>
      <w:r>
        <w:rPr>
          <w:rFonts w:hint="eastAsia"/>
          <w:sz w:val="24"/>
          <w:lang w:eastAsia="zh-CN"/>
        </w:rPr>
        <w:t>，</w:t>
      </w:r>
      <w:r>
        <w:rPr>
          <w:rFonts w:hint="default"/>
          <w:sz w:val="24"/>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为验证模型性能，本文构建多维度实验验证框架。在iNaturalist 2018数据集上进行模型预训练，与HashNet、DCH和MDSH三个基线模型公平对比；在自建BFATH数据集上进行领域微调和消融实验，以mAP、Recall@K和Precision@K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本文设计并实现基于B/S架构的古树名木多模态检索系统。采用Vue和SpringBoot前后端分离架构，集成DHLAM模型支持图像与地理位置双向检索。系统已完成开发和测试，可为古树名木检索管理提供有力支持。</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6034"/>
      <w:bookmarkStart w:id="14" w:name="_Toc15094"/>
      <w:bookmarkStart w:id="15" w:name="_Toc870"/>
      <w:bookmarkStart w:id="16" w:name="_Toc6356"/>
      <w:bookmarkStart w:id="17" w:name="_Toc24376"/>
      <w:bookmarkStart w:id="18" w:name="_Toc31812"/>
      <w:bookmarkStart w:id="19" w:name="_Toc23928"/>
      <w:bookmarkStart w:id="20" w:name="_Toc22267"/>
      <w:bookmarkStart w:id="21" w:name="_Toc211470756"/>
      <w:bookmarkStart w:id="22" w:name="_Toc25211"/>
      <w:bookmarkStart w:id="23" w:name="_Toc26449"/>
      <w:bookmarkStart w:id="24" w:name="_Toc27917"/>
      <w:bookmarkStart w:id="25" w:name="_Toc9147"/>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article</w:t>
      </w:r>
      <w:r>
        <w:rPr>
          <w:rFonts w:hint="eastAsia"/>
          <w:sz w:val="21"/>
          <w:szCs w:val="21"/>
          <w:lang w:val="en-US" w:eastAsia="zh-CN"/>
        </w:rPr>
        <w:t xml:space="preserve"> </w:t>
      </w:r>
      <w:r>
        <w:rPr>
          <w:rFonts w:hint="eastAsia"/>
          <w:sz w:val="21"/>
          <w:szCs w:val="21"/>
        </w:rPr>
        <w:t>propose</w:t>
      </w:r>
      <w:r>
        <w:rPr>
          <w:rFonts w:hint="eastAsia"/>
          <w:sz w:val="21"/>
          <w:szCs w:val="21"/>
          <w:lang w:val="en-US" w:eastAsia="zh-CN"/>
        </w:rPr>
        <w:t>s</w:t>
      </w:r>
      <w:r>
        <w:rPr>
          <w:rFonts w:hint="eastAsia"/>
          <w:sz w:val="21"/>
          <w:szCs w:val="21"/>
        </w:rPr>
        <w:t xml:space="preserve"> the DHLAM model to tackle class imbalance and complex background interference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DHLAM-Image is benchmarked against HashNet, DCH, and MDSH under identical settings. Fine-tuning and ablation studies are then carried out on our self-built BFATH dataset, with mAP, Recall@K, and Precision@K as evaluation metrics. Results show that DHLAM-Image surpasses MDSH by 2.8 percentage points, and the full DHLAM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adopting Vue and SpringBoot decoupled front-end/back-end architecture and integrating the DHLAM model for bidirectional image-location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13806"/>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9784"/>
      <w:bookmarkStart w:id="53" w:name="_Toc11772"/>
      <w:bookmarkStart w:id="54" w:name="_Toc27995"/>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112"/>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13322"/>
      <w:bookmarkStart w:id="63" w:name="_Toc2107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202898"/>
      <w:bookmarkStart w:id="86" w:name="_Toc38706083"/>
      <w:bookmarkStart w:id="87" w:name="_Toc42616464"/>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17997"/>
      <w:bookmarkStart w:id="94" w:name="_Toc28884"/>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DHLAM模型首先采用双分支特征提取网络分别对图像和地理位置进行特征表示，以保证图像特征与位置特征具有互补性，同时将多模态数据处理为可以建模和计算的向量化形式。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在多模态融合阶段，通过特征拼接或注意力加权机制将图像特征与位置特征融合，生成包含双模态信息的融合特征。此外，通过哈希层将融合特征映射为紧凑的二进制哈希码，并结合多损失联合优化策略约束哈希码质量，以提升检索模型的判别准确率。</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sz w:val="21"/>
          <w:szCs w:val="21"/>
        </w:rPr>
      </w:pPr>
      <w:r>
        <w:rPr>
          <w:rFonts w:hint="eastAsia"/>
          <w:lang w:val="en-US" w:eastAsia="zh-CN"/>
        </w:rPr>
        <w:t>如下图3.1所示，</w:t>
      </w:r>
      <w:r>
        <w:rPr>
          <w:rFonts w:hint="eastAsia"/>
        </w:rPr>
        <w:t>DHLAM模型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0220" cy="1823085"/>
            <wp:effectExtent l="0" t="0" r="5080" b="5715"/>
            <wp:docPr id="23" name="图片 23" descr="第3章-图3.1 深度哈希学习模型整体架构 -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第3章-图3.1 深度哈希学习模型整体架构 -1.drawio"/>
                    <pic:cNvPicPr>
                      <a:picLocks noChangeAspect="1"/>
                    </pic:cNvPicPr>
                  </pic:nvPicPr>
                  <pic:blipFill>
                    <a:blip r:embed="rId57"/>
                    <a:stretch>
                      <a:fillRect/>
                    </a:stretch>
                  </pic:blipFill>
                  <pic:spPr>
                    <a:xfrm>
                      <a:off x="0" y="0"/>
                      <a:ext cx="5570220" cy="182308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为架构层面的自适应融合能力：框架支持特征拼接（主方案，无额外参数）与自适应权重融合（备选方案，通过注意力机制动态调整模态贡献）两种策略。受限于BFATH数据集规模，主实验选用更稳健的特征拼接，自适应融合留待数据规模扩展后验证。</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w:t>
      </w:r>
      <w:r>
        <w:rPr>
          <w:rFonts w:hint="eastAsia"/>
          <w:lang w:val="en-US" w:eastAsia="zh-CN"/>
        </w:rPr>
        <w:t>图像编码</w:t>
      </w:r>
      <w:r>
        <w:rPr>
          <w:rFonts w:hint="eastAsia"/>
        </w:rPr>
        <w:t>）与位置特征（256维</w:t>
      </w:r>
      <w:r>
        <w:rPr>
          <w:rFonts w:hint="eastAsia"/>
          <w:lang w:val="en-US" w:eastAsia="zh-CN"/>
        </w:rPr>
        <w:t>位置</w:t>
      </w:r>
      <w:r>
        <w:rPr>
          <w:rFonts w:hint="eastAsia"/>
        </w:rPr>
        <w:t>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A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w:t>
      </w:r>
      <w:r>
        <w:rPr>
          <w:rFonts w:hint="eastAsia"/>
          <w:lang w:val="en-US" w:eastAsia="zh-CN"/>
        </w:rPr>
        <w:t>图像数据</w:t>
      </w:r>
      <w:r>
        <w:rPr>
          <w:rFonts w:hint="eastAsia"/>
        </w:rPr>
        <w:t>用于实验。iNaturalist 2018中的位置坐标由拍摄者设备自动记录</w:t>
      </w:r>
      <w:r>
        <w:rPr>
          <w:rFonts w:hint="eastAsia"/>
          <w:lang w:eastAsia="zh-CN"/>
        </w:rPr>
        <w:t>（</w:t>
      </w:r>
      <w:r>
        <w:rPr>
          <w:rFonts w:hint="eastAsia"/>
          <w:lang w:val="en-US" w:eastAsia="zh-CN"/>
        </w:rPr>
        <w:t>典型值10-50米</w:t>
      </w:r>
      <w:r>
        <w:rPr>
          <w:rFonts w:hint="eastAsia"/>
          <w:lang w:eastAsia="zh-CN"/>
        </w:rPr>
        <w:t>）</w:t>
      </w:r>
      <w:r>
        <w:rPr>
          <w:rFonts w:hint="eastAsia"/>
        </w:rPr>
        <w:t>，为消费级定位精度，满足本研究城市/景区级位置检索的需求。本研究使用该数据集中的图像</w:t>
      </w:r>
      <w:r>
        <w:rPr>
          <w:rFonts w:hint="eastAsia"/>
          <w:lang w:val="en-US" w:eastAsia="zh-CN"/>
        </w:rPr>
        <w:t>数据</w:t>
      </w:r>
      <w:r>
        <w:rPr>
          <w:rFonts w:hint="eastAsia"/>
        </w:rPr>
        <w:t>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w:t>
      </w:r>
      <w:r>
        <w:rPr>
          <w:rFonts w:hint="eastAsia"/>
          <w:lang w:val="en-US" w:eastAsia="zh-CN"/>
        </w:rPr>
        <w:t>名木</w:t>
      </w:r>
      <w:r>
        <w:rPr>
          <w:rFonts w:hint="eastAsia"/>
        </w:rPr>
        <w:t>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w:t>
      </w:r>
      <w:r>
        <w:rPr>
          <w:rFonts w:hint="eastAsia"/>
          <w:lang w:val="en-US" w:eastAsia="zh-CN"/>
        </w:rPr>
        <w:t>名木</w:t>
      </w:r>
      <w:r>
        <w:rPr>
          <w:rFonts w:hint="eastAsia"/>
        </w:rPr>
        <w:t>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w:t>
      </w:r>
      <w:r>
        <w:rPr>
          <w:rFonts w:hint="eastAsia"/>
          <w:lang w:val="en-US" w:eastAsia="zh-CN"/>
        </w:rPr>
        <w:t>名木</w:t>
      </w:r>
      <w:r>
        <w:rPr>
          <w:rFonts w:hint="eastAsia"/>
        </w:rPr>
        <w:t>可能包含多视角图像，本研究对同一棵树仅保留一张最具代表性的正面图像，确保数据集中300张样本对应300株不同的古树</w:t>
      </w:r>
      <w:r>
        <w:rPr>
          <w:rFonts w:hint="eastAsia"/>
          <w:lang w:val="en-US" w:eastAsia="zh-CN"/>
        </w:rPr>
        <w:t>名木</w:t>
      </w:r>
      <w:r>
        <w:rPr>
          <w:rFonts w:hint="eastAsia"/>
        </w:rPr>
        <w:t>。划分时严格遵循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米或坐标位于研究区域外的样本；缺失值处理：本研究在数据筛选阶段已剔除缺失坐标样本，所有用于实验的</w:t>
      </w:r>
      <w:r>
        <w:rPr>
          <w:rFonts w:hint="default" w:ascii="Times New Roman" w:hAnsi="Times New Roman" w:cs="Times New Roman"/>
          <w:lang w:val="en-US" w:eastAsia="zh-CN"/>
        </w:rPr>
        <w:t>12450</w:t>
      </w:r>
      <w:r>
        <w:rPr>
          <w:rFonts w:hint="default" w:ascii="宋体" w:hAnsi="宋体" w:cs="宋体"/>
          <w:lang w:val="en-US" w:eastAsia="zh-CN"/>
        </w:rPr>
        <w:t>张图像均具有有效位置坐标，无需额外缺失值处理。</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此外，近年来GeoCLIP等图像-位置对比学习方法通过CLIP跨模态对齐实现拍摄地理位置推断（Geo-localization），其任务目标为根据输入图像推断未知地理位置坐标，属于回归/分类任务；而DHLA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A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综合优势：DHLAM通过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DHLAM在I2I任务上相比单模态DHLAM-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235" w:name="_GoBack"/>
      <w:bookmarkEnd w:id="235"/>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19329F7A">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074C1A4">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6493D8E3">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E5E23C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8C13345">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4D610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5ABD2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434AB6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F584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19BD74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207840F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2D4DE9C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8165D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160EAAC">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7B63B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0A5A4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520A080">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8C97955">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60C8E8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09C3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93F0A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82CED1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457CF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6E2ED0">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3B981E64">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AE96A9">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30DDB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2C706FC5">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6A5D9E0">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bookmarkStart w:id="133" w:name="_Toc18827"/>
      <w:bookmarkStart w:id="134" w:name="_Toc19354"/>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图像与位置特征编码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165"/>
      <w:bookmarkStart w:id="141" w:name="_Toc21759"/>
      <w:bookmarkStart w:id="142" w:name="_Toc25656"/>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古树名木检索系统总流程为：管理员进行古树名木管理及维护系统，包括用户管理等功能。用户端进行用户登录注册、个人信息管理和古树名木检索等功能；管理员端额外承担古树名木图像上传与数据管理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59"/>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w:t>
      </w:r>
      <w:r>
        <w:rPr>
          <w:rFonts w:hint="eastAsia"/>
          <w:lang w:val="en-US" w:eastAsia="zh-CN"/>
        </w:rPr>
        <w:t>图像</w:t>
      </w:r>
      <w:r>
        <w:rPr>
          <w:rFonts w:hint="eastAsia"/>
        </w:rPr>
        <w:t>相似古树</w:t>
      </w:r>
      <w:r>
        <w:rPr>
          <w:rFonts w:hint="eastAsia"/>
          <w:lang w:val="en-US" w:eastAsia="zh-CN"/>
        </w:rPr>
        <w:t>名木</w:t>
      </w:r>
      <w:r>
        <w:rPr>
          <w:rFonts w:hint="eastAsia"/>
        </w:rPr>
        <w:t>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w:t>
      </w:r>
      <w:r>
        <w:rPr>
          <w:rFonts w:hint="eastAsia"/>
          <w:lang w:eastAsia="zh-CN"/>
        </w:rPr>
        <w:t>登录名</w:t>
      </w:r>
      <w:r>
        <w:rPr>
          <w:rFonts w:hint="eastAsia"/>
        </w:rPr>
        <w:t>、密码。</w:t>
      </w:r>
      <w:r>
        <w:rPr>
          <w:rFonts w:hint="eastAsia"/>
          <w:lang w:eastAsia="zh-CN"/>
        </w:rPr>
        <w:t>登录名</w:t>
      </w:r>
      <w:r>
        <w:rPr>
          <w:rFonts w:hint="eastAsia"/>
        </w:rPr>
        <w:t>校验规则为8-12位，包含数字、区分大小写字母与符号；用户信息幂等校验采用邮箱唯一去重判断；密码通过</w:t>
      </w:r>
      <w:r>
        <w:rPr>
          <w:rFonts w:hint="eastAsia"/>
          <w:lang w:eastAsia="zh-CN"/>
        </w:rPr>
        <w:t>MD5加盐值</w:t>
      </w:r>
      <w:r>
        <w:rPr>
          <w:rFonts w:hint="eastAsia"/>
        </w:rPr>
        <w:t>哈希算法加密存储。用户登录时输入正确的</w:t>
      </w:r>
      <w:r>
        <w:rPr>
          <w:rFonts w:hint="eastAsia"/>
          <w:lang w:eastAsia="zh-CN"/>
        </w:rPr>
        <w:t>登录名</w:t>
      </w:r>
      <w:r>
        <w:rPr>
          <w:rFonts w:hint="eastAsia"/>
        </w:rPr>
        <w:t>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2296"/>
      <w:bookmarkStart w:id="146" w:name="_Toc1736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5387"/>
      <w:bookmarkStart w:id="152" w:name="_Toc10756"/>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749675" cy="4285615"/>
            <wp:effectExtent l="0" t="0" r="9525" b="698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749675" cy="428561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16453"/>
      <w:bookmarkStart w:id="154" w:name="_Toc31233"/>
      <w:bookmarkStart w:id="155" w:name="_Toc9556"/>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w:t>
      </w:r>
      <w:r>
        <w:rPr>
          <w:rFonts w:hint="eastAsia"/>
        </w:rPr>
        <w:t>管理员可根据</w:t>
      </w:r>
      <w:r>
        <w:rPr>
          <w:rFonts w:hint="eastAsia"/>
          <w:lang w:eastAsia="zh-CN"/>
        </w:rPr>
        <w:t>登录名</w:t>
      </w:r>
      <w:r>
        <w:rPr>
          <w:rFonts w:hint="eastAsia"/>
        </w:rPr>
        <w:t>查询用户信息，并对用户进行重置密码、编辑和删除等维护操作</w:t>
      </w:r>
      <w:r>
        <w:t>。对于用户的特别动作，例如数据修改删除等进行记录。将长时间未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w:t>
      </w:r>
      <w:r>
        <w:rPr>
          <w:rFonts w:hint="eastAsia"/>
          <w:lang w:eastAsia="zh-CN"/>
        </w:rPr>
        <w:t>登录名</w:t>
      </w:r>
      <w:r>
        <w:t>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w:t>
      </w:r>
      <w:r>
        <w:rPr>
          <w:rFonts w:hint="eastAsia"/>
          <w:lang w:val="en-US" w:eastAsia="zh-CN"/>
        </w:rPr>
        <w:t>名木</w:t>
      </w:r>
      <w:r>
        <w:rPr>
          <w:rFonts w:hint="eastAsia"/>
        </w:rPr>
        <w:t>分布；位置到图像检索</w:t>
      </w:r>
      <w:r>
        <w:rPr>
          <w:rFonts w:hint="eastAsia"/>
          <w:lang w:eastAsia="zh-CN"/>
        </w:rPr>
        <w:t>，</w:t>
      </w:r>
      <w:r>
        <w:rPr>
          <w:rFonts w:hint="eastAsia"/>
        </w:rPr>
        <w:t>用户输入地理位置坐标，系统返回该位置附近的古树</w:t>
      </w:r>
      <w:r>
        <w:rPr>
          <w:rFonts w:hint="eastAsia"/>
          <w:lang w:val="en-US" w:eastAsia="zh-CN"/>
        </w:rPr>
        <w:t>名木</w:t>
      </w:r>
      <w:r>
        <w:rPr>
          <w:rFonts w:hint="eastAsia"/>
        </w:rPr>
        <w:t>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15302"/>
      <w:bookmarkStart w:id="158" w:name="_Toc7379"/>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563870" cy="1268095"/>
            <wp:effectExtent l="0" t="0" r="1143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4"/>
                    <a:stretch>
                      <a:fillRect/>
                    </a:stretch>
                  </pic:blipFill>
                  <pic:spPr>
                    <a:xfrm>
                      <a:off x="0" y="0"/>
                      <a:ext cx="5563870" cy="1268095"/>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w:t>
      </w:r>
      <w:r>
        <w:rPr>
          <w:rFonts w:hint="eastAsia"/>
          <w:lang w:eastAsia="zh-CN"/>
        </w:rPr>
        <w:t>。主要包括</w:t>
      </w:r>
      <w:r>
        <w:rPr>
          <w:rFonts w:hint="eastAsia"/>
          <w:lang w:val="en-US" w:eastAsia="zh-CN"/>
        </w:rPr>
        <w:t>古树名木名称、</w:t>
      </w:r>
      <w:r>
        <w:rPr>
          <w:rFonts w:hint="eastAsia"/>
          <w:lang w:eastAsia="zh-CN"/>
        </w:rPr>
        <w:t>纬度坐标、经度坐标、树龄、树高、树种名称和描述等</w:t>
      </w:r>
      <w:r>
        <w:rPr>
          <w:rFonts w:hint="eastAsia"/>
          <w:lang w:val="en-US" w:eastAsia="zh-CN"/>
        </w:rPr>
        <w:t>信息</w:t>
      </w:r>
      <w:r>
        <w:rPr>
          <w:rFonts w:hint="eastAsia"/>
          <w:lang w:eastAsia="zh-CN"/>
        </w:rPr>
        <w:t>。由于部分古树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43"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31"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2"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31"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2"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2"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767A56A5">
      <w:pPr>
        <w:widowControl/>
        <w:numPr>
          <w:ilvl w:val="0"/>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3026"/>
      <w:bookmarkStart w:id="163" w:name="_Toc1773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5C941BC5">
      <w:pPr>
        <w:numPr>
          <w:ilvl w:val="0"/>
          <w:numId w:val="0"/>
        </w:numPr>
        <w:ind w:firstLine="420" w:firstLineChars="0"/>
        <w:rPr>
          <w:rFonts w:hint="eastAsia"/>
          <w:lang w:val="en-US"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UserService的list方法，Service层构建UserExample查询条件，通过PageHelper设置分页页码与每页条数，调用UserMapper的selectByExample方法执行数据库分页查询。数据库返回用户数据列表及总条数后，Service层使PageInfo封装分页信息，并通过CopyUtil.copyList将User实体列表转换为UserQueryResp响应对象列表，同时遍历关联查询权限角色表填充角色名称。最终分页结果经控制层封装响应返回给前端，前端渲染用户信息表格及分页组件。</w:t>
      </w:r>
    </w:p>
    <w:p w14:paraId="3C0996D6">
      <w:pPr>
        <w:numPr>
          <w:ilvl w:val="0"/>
          <w:numId w:val="0"/>
        </w:numPr>
        <w:rPr>
          <w:rFonts w:hint="eastAsia"/>
          <w:lang w:eastAsia="zh-CN"/>
        </w:rPr>
      </w:pPr>
    </w:p>
    <w:p w14:paraId="2D62108D">
      <w:pPr>
        <w:ind w:left="0" w:leftChars="0" w:firstLine="0" w:firstLineChars="0"/>
        <w:jc w:val="center"/>
      </w:pPr>
      <w:r>
        <w:drawing>
          <wp:inline distT="0" distB="0" distL="114300" distR="114300">
            <wp:extent cx="5239385" cy="3105150"/>
            <wp:effectExtent l="0" t="0" r="571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239385" cy="310515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4D971F7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9A00BBA">
      <w:pPr>
        <w:ind w:left="0" w:leftChars="0" w:firstLine="0" w:firstLineChars="0"/>
        <w:jc w:val="center"/>
        <w:rPr>
          <w:b/>
          <w:bCs/>
          <w:color w:val="FF0000"/>
        </w:rPr>
      </w:pPr>
      <w:r>
        <w:drawing>
          <wp:inline distT="0" distB="0" distL="114300" distR="114300">
            <wp:extent cx="5129530" cy="3014345"/>
            <wp:effectExtent l="0" t="0" r="127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66"/>
                    <a:stretch>
                      <a:fillRect/>
                    </a:stretch>
                  </pic:blipFill>
                  <pic:spPr>
                    <a:xfrm>
                      <a:off x="0" y="0"/>
                      <a:ext cx="5129530" cy="3014345"/>
                    </a:xfrm>
                    <a:prstGeom prst="rect">
                      <a:avLst/>
                    </a:prstGeom>
                    <a:noFill/>
                    <a:ln>
                      <a:no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center"/>
      </w:pPr>
      <w:r>
        <w:drawing>
          <wp:inline distT="0" distB="0" distL="114300" distR="114300">
            <wp:extent cx="5187950" cy="2987675"/>
            <wp:effectExtent l="0" t="0" r="6350" b="952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67"/>
                    <a:stretch>
                      <a:fillRect/>
                    </a:stretch>
                  </pic:blipFill>
                  <pic:spPr>
                    <a:xfrm>
                      <a:off x="0" y="0"/>
                      <a:ext cx="5187950" cy="298767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如上图4.7所示，展示了古树名木检索时序图。用户登录后进入检索界面，上传查询图像或输入地理位置坐标，前端POST调用/tree/retrieve接口，请求经TreeController路由至TreeService。Service层调用DHLAM模型服务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提取图像和位置特征，经多模态融合后由哈希层生成128位二进制哈希码，返回后通过TreeMapper关联查询树木与图像哈希记录，Service层计算汉明距离并排序取Top-K结果，最终经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封装响应返回前端渲染展示。需要说明的是，按树种名称条件检索为传统SQL查询，不走DHLAM模型，其时序较为简单，本文不在图4.7中单独展示说明。</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w:t>
      </w:r>
      <w:r>
        <w:rPr>
          <w:rFonts w:hint="eastAsia"/>
          <w:lang w:val="en-US" w:eastAsia="zh-CN"/>
        </w:rPr>
        <w:t>名木</w:t>
      </w:r>
      <w:r>
        <w:rPr>
          <w:rFonts w:hint="eastAsia"/>
        </w:rPr>
        <w:t>列表并按相似度排序；图4.9通过图像检索返回古树</w:t>
      </w:r>
      <w:r>
        <w:rPr>
          <w:rFonts w:hint="eastAsia"/>
          <w:lang w:val="en-US" w:eastAsia="zh-CN"/>
        </w:rPr>
        <w:t>名木</w:t>
      </w:r>
      <w:r>
        <w:rPr>
          <w:rFonts w:hint="eastAsia"/>
        </w:rPr>
        <w:t>地理位置；图4.10基于输入坐标检索周边古树</w:t>
      </w:r>
      <w:r>
        <w:rPr>
          <w:rFonts w:hint="eastAsia"/>
          <w:lang w:val="en-US" w:eastAsia="zh-CN"/>
        </w:rPr>
        <w:t>名木</w:t>
      </w:r>
      <w:r>
        <w:rPr>
          <w:rFonts w:hint="eastAsia"/>
        </w:rPr>
        <w:t>。三种模式协同实现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8"/>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9"/>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0"/>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古树名木名称、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1"/>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Tree Species Name Retrieval Result Interface</w:t>
      </w:r>
      <w:r>
        <w:rPr>
          <w:rFonts w:hint="eastAsia"/>
          <w:sz w:val="21"/>
          <w:szCs w:val="21"/>
        </w:rPr>
        <w:t xml:space="preserv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51FE4496">
      <w:pPr>
        <w:bidi w:val="0"/>
        <w:ind w:left="0" w:leftChars="0" w:firstLine="0" w:firstLineChars="0"/>
        <w:rPr>
          <w:rFonts w:hint="eastAsia" w:eastAsia="宋体"/>
          <w:lang w:eastAsia="zh-CN"/>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古树名木检索接口（/tree/retrieve）因涉及图像上传解析与DHLAM模型推理，10并发下错误率为0.18%、响应时间为0.89s，50并发下错误率为0.42%、响应时间为0.98s，仍满足检索功能平均响应时间1秒以内的性能需求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DHLAM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多模态检索、按树种名称条件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6137"/>
      <w:bookmarkStart w:id="176" w:name="_Toc13268"/>
      <w:bookmarkStart w:id="177" w:name="_Toc28146"/>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6958"/>
      <w:bookmarkStart w:id="179" w:name="_Toc21248"/>
      <w:bookmarkStart w:id="180" w:name="_Toc7441"/>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w:t>
      </w:r>
      <w:r>
        <w:rPr>
          <w:rFonts w:hint="eastAsia"/>
          <w:lang w:eastAsia="zh-CN"/>
        </w:rPr>
        <w:t>图像特征</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2018数据集上进行模型预训练和通用性能评估，验证DHLAM的基础检索能力和跨类别泛化性能；在自建BFATH古树名木数据集上进行领域</w:t>
      </w:r>
      <w:r>
        <w:rPr>
          <w:rFonts w:hint="eastAsia"/>
          <w:lang w:val="en-US" w:eastAsia="zh-CN"/>
        </w:rPr>
        <w:t>迁移验证</w:t>
      </w:r>
      <w:r>
        <w:rPr>
          <w:rFonts w:hint="eastAsia"/>
        </w:rPr>
        <w:t>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相比单模态DHLAM-Image，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检索系统，集成DHLAM模型实现多模态数据检索及管理功能。系统主要由古树名木数据管理、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4"/>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）与哈希码固有的存储优势，实现模型在园林移动终端或无人机采集设备上的边缘部署。此外，当前系统仅支持树种名称级别的条件检索，科属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p>
    <w:p w14:paraId="52CF69EB">
      <w:pPr>
        <w:numPr>
          <w:ilvl w:val="0"/>
          <w:numId w:val="14"/>
        </w:numPr>
        <w:ind w:firstLine="420"/>
        <w:jc w:val="left"/>
      </w:pPr>
      <w:r>
        <w:rPr>
          <w:rFonts w:hint="eastAsia"/>
        </w:rPr>
        <w:t>应用层面，DHLAM模型在iNaturalist到BFATH的迁移中展现了一定的领域适应能力，未来可进一步探索其在濒危植物识别、植物多样性监测等林业相关场景的应用，进一步拓展模型与系统的应用范围。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5E1EFD"/>
    <w:rsid w:val="01652726"/>
    <w:rsid w:val="01712F37"/>
    <w:rsid w:val="01747E56"/>
    <w:rsid w:val="017C4304"/>
    <w:rsid w:val="01802BF8"/>
    <w:rsid w:val="01897E41"/>
    <w:rsid w:val="018A79CF"/>
    <w:rsid w:val="018E7169"/>
    <w:rsid w:val="01981D96"/>
    <w:rsid w:val="01992300"/>
    <w:rsid w:val="019A6605"/>
    <w:rsid w:val="01AC2E0D"/>
    <w:rsid w:val="01B110AA"/>
    <w:rsid w:val="01B3097E"/>
    <w:rsid w:val="01BB2E56"/>
    <w:rsid w:val="01C761D7"/>
    <w:rsid w:val="01C81F50"/>
    <w:rsid w:val="01D37272"/>
    <w:rsid w:val="01E50D53"/>
    <w:rsid w:val="01E62509"/>
    <w:rsid w:val="01EB11E6"/>
    <w:rsid w:val="01F86CD9"/>
    <w:rsid w:val="02105DD0"/>
    <w:rsid w:val="0216715F"/>
    <w:rsid w:val="021C29C7"/>
    <w:rsid w:val="021D04ED"/>
    <w:rsid w:val="021F7DC1"/>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405E1"/>
    <w:rsid w:val="037A76CA"/>
    <w:rsid w:val="037E4FBC"/>
    <w:rsid w:val="03850AB6"/>
    <w:rsid w:val="038720C2"/>
    <w:rsid w:val="038A3B08"/>
    <w:rsid w:val="038C592B"/>
    <w:rsid w:val="038C76D9"/>
    <w:rsid w:val="038D3451"/>
    <w:rsid w:val="03925CD1"/>
    <w:rsid w:val="039667A9"/>
    <w:rsid w:val="039E011A"/>
    <w:rsid w:val="03AB567B"/>
    <w:rsid w:val="03C640A5"/>
    <w:rsid w:val="03CE5F43"/>
    <w:rsid w:val="03D03E03"/>
    <w:rsid w:val="03D401CB"/>
    <w:rsid w:val="03D454D5"/>
    <w:rsid w:val="03DF418D"/>
    <w:rsid w:val="03EF1DEA"/>
    <w:rsid w:val="03EF5703"/>
    <w:rsid w:val="03F10E17"/>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C0902"/>
    <w:rsid w:val="05F477B7"/>
    <w:rsid w:val="05F94DCD"/>
    <w:rsid w:val="06007623"/>
    <w:rsid w:val="06042CC3"/>
    <w:rsid w:val="060C2D53"/>
    <w:rsid w:val="060F2738"/>
    <w:rsid w:val="0616772D"/>
    <w:rsid w:val="061D286A"/>
    <w:rsid w:val="064504DC"/>
    <w:rsid w:val="06471FDD"/>
    <w:rsid w:val="06472842"/>
    <w:rsid w:val="0649108C"/>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3334A"/>
    <w:rsid w:val="07B82B29"/>
    <w:rsid w:val="07C022F8"/>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96637"/>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6A70CC"/>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564C0"/>
    <w:rsid w:val="0BAF533C"/>
    <w:rsid w:val="0BB24230"/>
    <w:rsid w:val="0BB37342"/>
    <w:rsid w:val="0BB53545"/>
    <w:rsid w:val="0BB92B92"/>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903407"/>
    <w:rsid w:val="0D9553DC"/>
    <w:rsid w:val="0D9B5E18"/>
    <w:rsid w:val="0D9DF329"/>
    <w:rsid w:val="0D9E2E2F"/>
    <w:rsid w:val="0DA73361"/>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3F0DAA"/>
    <w:rsid w:val="0E5139F9"/>
    <w:rsid w:val="0E5F3B43"/>
    <w:rsid w:val="0E6772DC"/>
    <w:rsid w:val="0E7862A5"/>
    <w:rsid w:val="0E8518F4"/>
    <w:rsid w:val="0EB2602B"/>
    <w:rsid w:val="0EB2767E"/>
    <w:rsid w:val="0EB74AE1"/>
    <w:rsid w:val="0EB7AA10"/>
    <w:rsid w:val="0EB863CE"/>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5C0BBE"/>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6F13DE"/>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170592"/>
    <w:rsid w:val="142179C9"/>
    <w:rsid w:val="14257AC5"/>
    <w:rsid w:val="14264FE0"/>
    <w:rsid w:val="14351626"/>
    <w:rsid w:val="14461872"/>
    <w:rsid w:val="144638D4"/>
    <w:rsid w:val="14503670"/>
    <w:rsid w:val="1450551C"/>
    <w:rsid w:val="14601058"/>
    <w:rsid w:val="1461426A"/>
    <w:rsid w:val="14696839"/>
    <w:rsid w:val="146F2F85"/>
    <w:rsid w:val="147B708C"/>
    <w:rsid w:val="147E4E1C"/>
    <w:rsid w:val="1487769E"/>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247B2"/>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76A65"/>
    <w:rsid w:val="16DA0094"/>
    <w:rsid w:val="16DB2158"/>
    <w:rsid w:val="16E318AE"/>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22EE9"/>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9122C"/>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24677C"/>
    <w:rsid w:val="1D365280"/>
    <w:rsid w:val="1D390E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07ECB"/>
    <w:rsid w:val="1E7159F1"/>
    <w:rsid w:val="1E773774"/>
    <w:rsid w:val="1E7D5ADD"/>
    <w:rsid w:val="1E7DC577"/>
    <w:rsid w:val="1E8043CD"/>
    <w:rsid w:val="1E805C34"/>
    <w:rsid w:val="1E85149C"/>
    <w:rsid w:val="1E8869CA"/>
    <w:rsid w:val="1E967206"/>
    <w:rsid w:val="1E990BD3"/>
    <w:rsid w:val="1E9FA133"/>
    <w:rsid w:val="1EA11BFC"/>
    <w:rsid w:val="1EA7630C"/>
    <w:rsid w:val="1EA97269"/>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46212"/>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734399"/>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7230"/>
    <w:rsid w:val="234B6EA1"/>
    <w:rsid w:val="234C2589"/>
    <w:rsid w:val="23533917"/>
    <w:rsid w:val="23575CBD"/>
    <w:rsid w:val="23671545"/>
    <w:rsid w:val="236721C2"/>
    <w:rsid w:val="23713D9D"/>
    <w:rsid w:val="237B1B7A"/>
    <w:rsid w:val="23855009"/>
    <w:rsid w:val="238567AD"/>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256C"/>
    <w:rsid w:val="24093AE4"/>
    <w:rsid w:val="24155071"/>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50724F1"/>
    <w:rsid w:val="25096983"/>
    <w:rsid w:val="251E1D03"/>
    <w:rsid w:val="25284981"/>
    <w:rsid w:val="252B12D5"/>
    <w:rsid w:val="253152E6"/>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BA1A2C"/>
    <w:rsid w:val="25C33248"/>
    <w:rsid w:val="25D649BC"/>
    <w:rsid w:val="25D93D01"/>
    <w:rsid w:val="25DC0056"/>
    <w:rsid w:val="25DF2A30"/>
    <w:rsid w:val="25E14A26"/>
    <w:rsid w:val="25EE289B"/>
    <w:rsid w:val="25F21B8C"/>
    <w:rsid w:val="25F74A2E"/>
    <w:rsid w:val="25FC0F89"/>
    <w:rsid w:val="26053FC3"/>
    <w:rsid w:val="26092E0C"/>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6495D"/>
    <w:rsid w:val="27A75FE0"/>
    <w:rsid w:val="27B14AF6"/>
    <w:rsid w:val="27B74619"/>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76BF5"/>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7476"/>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B5E02"/>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97269"/>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31DB4"/>
    <w:rsid w:val="35559AFC"/>
    <w:rsid w:val="3555A8E0"/>
    <w:rsid w:val="355D18A7"/>
    <w:rsid w:val="355E57AD"/>
    <w:rsid w:val="35683D82"/>
    <w:rsid w:val="35717656"/>
    <w:rsid w:val="3574128D"/>
    <w:rsid w:val="3579264A"/>
    <w:rsid w:val="357B37B9"/>
    <w:rsid w:val="357CC907"/>
    <w:rsid w:val="358142E1"/>
    <w:rsid w:val="35817F5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1B63"/>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072D8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1F50"/>
    <w:rsid w:val="3C616C4D"/>
    <w:rsid w:val="3C644133"/>
    <w:rsid w:val="3C6776CB"/>
    <w:rsid w:val="3C6817B3"/>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546164"/>
    <w:rsid w:val="41623755"/>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E24FE"/>
    <w:rsid w:val="42A1447A"/>
    <w:rsid w:val="42A47894"/>
    <w:rsid w:val="42A94EAA"/>
    <w:rsid w:val="42AD0B36"/>
    <w:rsid w:val="42B574A2"/>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0F72B8"/>
    <w:rsid w:val="44137209"/>
    <w:rsid w:val="44147C24"/>
    <w:rsid w:val="441647C1"/>
    <w:rsid w:val="44174FED"/>
    <w:rsid w:val="441E0D48"/>
    <w:rsid w:val="443A33D4"/>
    <w:rsid w:val="444078CC"/>
    <w:rsid w:val="44421112"/>
    <w:rsid w:val="4454106F"/>
    <w:rsid w:val="445554AC"/>
    <w:rsid w:val="445E5395"/>
    <w:rsid w:val="446C05A5"/>
    <w:rsid w:val="446C6707"/>
    <w:rsid w:val="447D214A"/>
    <w:rsid w:val="44800B30"/>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D2F03"/>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337D4"/>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6D4E83"/>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06EB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1677E9"/>
    <w:rsid w:val="4C20442F"/>
    <w:rsid w:val="4C2A0B13"/>
    <w:rsid w:val="4C2FF311"/>
    <w:rsid w:val="4C304467"/>
    <w:rsid w:val="4C3A1686"/>
    <w:rsid w:val="4C3FA161"/>
    <w:rsid w:val="4C550DC6"/>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4B6A9F"/>
    <w:rsid w:val="4D573E80"/>
    <w:rsid w:val="4D5A289C"/>
    <w:rsid w:val="4D5C5691"/>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6818EC"/>
    <w:rsid w:val="4F7838D9"/>
    <w:rsid w:val="4F7930E1"/>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5C1647"/>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CB25C2"/>
    <w:rsid w:val="52D27F49"/>
    <w:rsid w:val="52DB5D60"/>
    <w:rsid w:val="52E2243E"/>
    <w:rsid w:val="52E42682"/>
    <w:rsid w:val="52F76E9E"/>
    <w:rsid w:val="52F8304B"/>
    <w:rsid w:val="52FE07B2"/>
    <w:rsid w:val="53154594"/>
    <w:rsid w:val="53193986"/>
    <w:rsid w:val="53285A20"/>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000A3"/>
    <w:rsid w:val="5522413C"/>
    <w:rsid w:val="55275942"/>
    <w:rsid w:val="552C1094"/>
    <w:rsid w:val="552C5BF2"/>
    <w:rsid w:val="553B3FF0"/>
    <w:rsid w:val="55533CC8"/>
    <w:rsid w:val="55657695"/>
    <w:rsid w:val="5571360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9E7520"/>
    <w:rsid w:val="56A55C04"/>
    <w:rsid w:val="56A773DF"/>
    <w:rsid w:val="56B063AF"/>
    <w:rsid w:val="56B1700C"/>
    <w:rsid w:val="56B315F3"/>
    <w:rsid w:val="56B34CEC"/>
    <w:rsid w:val="56B42C4F"/>
    <w:rsid w:val="56B94712"/>
    <w:rsid w:val="56BA4ED8"/>
    <w:rsid w:val="56C0241F"/>
    <w:rsid w:val="56CC2C4E"/>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B464A"/>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46AB"/>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3979B4"/>
    <w:rsid w:val="5C3A17F5"/>
    <w:rsid w:val="5C3F0EA4"/>
    <w:rsid w:val="5C411D6A"/>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65377"/>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2EA"/>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734E4"/>
    <w:rsid w:val="600C2CBA"/>
    <w:rsid w:val="60151D76"/>
    <w:rsid w:val="603E2C7E"/>
    <w:rsid w:val="604E5940"/>
    <w:rsid w:val="60590E6C"/>
    <w:rsid w:val="605B3904"/>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23418"/>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C144DE"/>
    <w:rsid w:val="64D28462"/>
    <w:rsid w:val="64D52140"/>
    <w:rsid w:val="64E2007C"/>
    <w:rsid w:val="64F37F38"/>
    <w:rsid w:val="64F733FB"/>
    <w:rsid w:val="64FB166D"/>
    <w:rsid w:val="64FB54D8"/>
    <w:rsid w:val="65000502"/>
    <w:rsid w:val="65006754"/>
    <w:rsid w:val="65011CE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F2F3B"/>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9F4AA4"/>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4A2AFE"/>
    <w:rsid w:val="6E577BD2"/>
    <w:rsid w:val="6E5B28B3"/>
    <w:rsid w:val="6E5F49A6"/>
    <w:rsid w:val="6E7837FF"/>
    <w:rsid w:val="6E7855AD"/>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C59E8"/>
    <w:rsid w:val="708D1203"/>
    <w:rsid w:val="70B52AE8"/>
    <w:rsid w:val="70B862D5"/>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C607D"/>
    <w:rsid w:val="719F3C0B"/>
    <w:rsid w:val="719F5F35"/>
    <w:rsid w:val="71A60541"/>
    <w:rsid w:val="71A65AB9"/>
    <w:rsid w:val="71A861A9"/>
    <w:rsid w:val="71A86C91"/>
    <w:rsid w:val="71AD58DF"/>
    <w:rsid w:val="71AF5789"/>
    <w:rsid w:val="71B3DE0D"/>
    <w:rsid w:val="71B5BD2A"/>
    <w:rsid w:val="71BE3143"/>
    <w:rsid w:val="71C54FAD"/>
    <w:rsid w:val="71CD20B4"/>
    <w:rsid w:val="71D6A428"/>
    <w:rsid w:val="71E52F59"/>
    <w:rsid w:val="71E85D2E"/>
    <w:rsid w:val="71F06CF5"/>
    <w:rsid w:val="71F58E87"/>
    <w:rsid w:val="71F633B8"/>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59E2"/>
    <w:rsid w:val="72F69611"/>
    <w:rsid w:val="72FDA2BA"/>
    <w:rsid w:val="72FF2499"/>
    <w:rsid w:val="72FF520B"/>
    <w:rsid w:val="72FF8ED4"/>
    <w:rsid w:val="72FFB7B2"/>
    <w:rsid w:val="730B2F60"/>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9D54EF"/>
    <w:rsid w:val="75A924F0"/>
    <w:rsid w:val="75B4336E"/>
    <w:rsid w:val="75B7F6BF"/>
    <w:rsid w:val="75BB5B5E"/>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478AD"/>
    <w:rsid w:val="7738674E"/>
    <w:rsid w:val="773A1B42"/>
    <w:rsid w:val="773A5684"/>
    <w:rsid w:val="773FEE1B"/>
    <w:rsid w:val="774C5829"/>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A6608"/>
    <w:rsid w:val="78935CBC"/>
    <w:rsid w:val="7899CF3C"/>
    <w:rsid w:val="78A057FC"/>
    <w:rsid w:val="78A77798"/>
    <w:rsid w:val="78A778FC"/>
    <w:rsid w:val="78B637C6"/>
    <w:rsid w:val="78BF30A7"/>
    <w:rsid w:val="78C57641"/>
    <w:rsid w:val="78CDC8E1"/>
    <w:rsid w:val="78CF463E"/>
    <w:rsid w:val="78D00D45"/>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50781"/>
    <w:rsid w:val="794744F9"/>
    <w:rsid w:val="7949283E"/>
    <w:rsid w:val="7956C4D4"/>
    <w:rsid w:val="7957C04A"/>
    <w:rsid w:val="79584959"/>
    <w:rsid w:val="7959033E"/>
    <w:rsid w:val="795A422D"/>
    <w:rsid w:val="795A60E0"/>
    <w:rsid w:val="795CA0D2"/>
    <w:rsid w:val="795D4D28"/>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sv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sv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10722</Words>
  <Characters>14798</Characters>
  <Lines>1628</Lines>
  <Paragraphs>1460</Paragraphs>
  <TotalTime>40</TotalTime>
  <ScaleCrop>false</ScaleCrop>
  <LinksUpToDate>false</LinksUpToDate>
  <CharactersWithSpaces>15577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2026-05-18T13:05:56Z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45C60CDCE8A44032B73B323B29B25B4E_13</vt:lpwstr>
  </property>
  <property fmtid="{D5CDD505-2E9C-101B-9397-08002B2CF9AE}" pid="6" name="KSOTemplateDocerSaveRecord">
    <vt:lpwstr>eyJoZGlkIjoiNTFjNDUyYjcxZGViMzYxMTM2MWMyMjhlNGRhNWNlNDEiLCJ1c2VySWQiOiIxNDk1ODA4MiJ9</vt:lpwstr>
  </property>
</Properties>
</file>