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21715"/>
      <w:bookmarkStart w:id="2" w:name="_Toc8598"/>
      <w:bookmarkStart w:id="3" w:name="_Toc22211"/>
      <w:bookmarkStart w:id="4" w:name="_Toc211470751"/>
      <w:bookmarkStart w:id="5" w:name="_Toc25711"/>
      <w:bookmarkStart w:id="6" w:name="_Toc7456"/>
      <w:bookmarkStart w:id="7" w:name="_Toc11806"/>
      <w:bookmarkStart w:id="8" w:name="_Toc10403"/>
      <w:bookmarkStart w:id="9" w:name="_Toc12473"/>
      <w:bookmarkStart w:id="10" w:name="_Toc657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w:t>
      </w:r>
      <w:r>
        <w:rPr>
          <w:rFonts w:hint="default"/>
          <w:b/>
          <w:bCs/>
          <w:sz w:val="24"/>
        </w:rPr>
        <w:t>D</w:t>
      </w:r>
      <w:r>
        <w:rPr>
          <w:rFonts w:hint="default"/>
          <w:sz w:val="24"/>
        </w:rPr>
        <w:t xml:space="preserve">eep </w:t>
      </w:r>
      <w:r>
        <w:rPr>
          <w:rFonts w:hint="default"/>
          <w:b/>
          <w:bCs/>
          <w:sz w:val="24"/>
        </w:rPr>
        <w:t>H</w:t>
      </w:r>
      <w:r>
        <w:rPr>
          <w:rFonts w:hint="default"/>
          <w:sz w:val="24"/>
        </w:rPr>
        <w:t xml:space="preserve">ashing </w:t>
      </w:r>
      <w:r>
        <w:rPr>
          <w:rFonts w:hint="default"/>
          <w:b/>
          <w:bCs/>
          <w:sz w:val="24"/>
        </w:rPr>
        <w:t>L</w:t>
      </w:r>
      <w:r>
        <w:rPr>
          <w:rFonts w:hint="default"/>
          <w:sz w:val="24"/>
        </w:rPr>
        <w:t xml:space="preserve">earning </w:t>
      </w:r>
      <w:r>
        <w:rPr>
          <w:rFonts w:hint="default"/>
          <w:b/>
          <w:bCs/>
          <w:sz w:val="24"/>
        </w:rPr>
        <w:t>M</w:t>
      </w:r>
      <w:r>
        <w:rPr>
          <w:rFonts w:hint="default"/>
          <w:sz w:val="24"/>
        </w:rPr>
        <w:t>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设计双分支哈希投影机制，将图像特征与位置特征分别映射至128维哈希语义空间后加权融合，生成128位二进制哈希码；此外，通过多路融合策略验证确定特征拼接为最优融合方案，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870"/>
      <w:bookmarkStart w:id="15" w:name="_Toc27917"/>
      <w:bookmarkStart w:id="16" w:name="_Toc26449"/>
      <w:bookmarkStart w:id="17" w:name="_Toc6356"/>
      <w:bookmarkStart w:id="18" w:name="_Toc24376"/>
      <w:bookmarkStart w:id="19" w:name="_Toc25211"/>
      <w:bookmarkStart w:id="20" w:name="_Toc23928"/>
      <w:bookmarkStart w:id="21" w:name="_Toc211470756"/>
      <w:bookmarkStart w:id="22" w:name="_Toc22267"/>
      <w:bookmarkStart w:id="23" w:name="_Toc9147"/>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用户权限管理、资源管理、古树名木信息展示和古树名木检索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9721"/>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上述具体取值通过预实验探索确定，详细敏感性分析及验证见3.4.4节。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去除双分支哈希投影，改用单路FC(768→128)直接投影，其余配置不变。需要说明的是，该单路FC结构与HashNe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等基线方法的哈希层结构一致，因此w/o DBHP与FULL的对比可视为“已有单路投影方法”与“本文双分支投影方法”的公平对比。</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173B821">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系统。以系统需求分析、系统概要设计、数据库设计以及关键功能模块设计作为切入点，建立集双向检索与信息管理为一体的系统平台。本系统采用Browser/Server（B/S）架构设计古树名木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01035" cy="4793615"/>
            <wp:effectExtent l="0" t="0" r="12065" b="6985"/>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60"/>
                    <a:stretch>
                      <a:fillRect/>
                    </a:stretch>
                  </pic:blipFill>
                  <pic:spPr>
                    <a:xfrm>
                      <a:off x="0" y="0"/>
                      <a:ext cx="3201035" cy="4793615"/>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逻辑关系。系统为每株古树名木提供独立详情展示页面，通过右侧抽屉展示完整档案信息，包括高清图像、地理位置坐标、科属种三级分类信息、树龄、树高、保护级别及描述等。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I2I）：用户上传古树名木图像，系统提取视觉特征并生成128位哈希码，在海量图像库中快速检索相似图像，返回Top-K相似图像及相似度排名；以图搜位置（I2L）：用户上传古树名木图像，系统通过多模态融合检索返回数据库中相似古树名木记录的已知地理位置；以位置搜图（L2I）：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3858"/>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10756"/>
      <w:bookmarkStart w:id="152" w:name="_Toc5387"/>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bookmarkStart w:id="236" w:name="_GoBack"/>
      <w:bookmarkEnd w:id="236"/>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674767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p>
    <w:p w14:paraId="39A00BBA">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1DB2C203">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ind w:left="0" w:leftChars="0" w:firstLine="0" w:firstLineChars="0"/>
        <w:jc w:val="both"/>
        <w:rPr>
          <w:rFonts w:hint="eastAsia"/>
          <w:sz w:val="21"/>
          <w:szCs w:val="21"/>
        </w:rPr>
      </w:pP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 采用UUID 重命名并写入文件系统后返回服务端文件名，前端通过URL.createObjectURL 实现图像即时预览。</w:t>
      </w:r>
    </w:p>
    <w:p w14:paraId="0731D3E3">
      <w:pPr>
        <w:numPr>
          <w:ilvl w:val="0"/>
          <w:numId w:val="0"/>
        </w:numPr>
        <w:ind w:firstLine="420" w:firstLineChars="0"/>
        <w:rPr>
          <w:rFonts w:hint="eastAsia"/>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 请求体调用 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 Tree 实体调用insert()写入数据库，同步插入family</w:t>
      </w:r>
      <w:r>
        <w:rPr>
          <w:rFonts w:hint="eastAsia"/>
          <w:lang w:eastAsia="zh-CN"/>
        </w:rPr>
        <w:t>、</w:t>
      </w:r>
      <w:r>
        <w:rPr>
          <w:rFonts w:hint="eastAsia"/>
        </w:rPr>
        <w:t>genus、protection_level等扩展字段。对于每张关联图像，Controller调用DHLAM模型的 generate()方法生成128位二进制哈希码：ImageEncoder提取视觉特征，LocationEncoder编码位置坐标，Fusion层拼接融合后经由HashLayer（FC→Tanh→Sign）输出离散哈希值。最终Controller将图像路径与哈希码遍历写入image表，完成古树数据与关联图像的持久化存储。</w:t>
      </w:r>
    </w:p>
    <w:p w14:paraId="74E3C3F2">
      <w:pPr>
        <w:numPr>
          <w:ilvl w:val="0"/>
          <w:numId w:val="0"/>
        </w:numPr>
        <w:ind w:firstLine="420" w:firstLineChars="0"/>
        <w:rPr>
          <w:rFonts w:hint="eastAsia"/>
        </w:rPr>
      </w:pPr>
    </w:p>
    <w:p w14:paraId="7DFB1D4E">
      <w:pPr>
        <w:numPr>
          <w:ilvl w:val="0"/>
          <w:numId w:val="0"/>
        </w:numPr>
        <w:rPr>
          <w:rFonts w:hint="eastAsia"/>
        </w:rPr>
      </w:pPr>
      <w:r>
        <w:drawing>
          <wp:inline distT="0" distB="0" distL="114300" distR="114300">
            <wp:extent cx="5575300" cy="3878580"/>
            <wp:effectExtent l="0" t="0" r="0" b="7620"/>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575300" cy="3878580"/>
                    </a:xfrm>
                    <a:prstGeom prst="rect">
                      <a:avLst/>
                    </a:prstGeom>
                    <a:noFill/>
                    <a:ln>
                      <a:noFill/>
                    </a:ln>
                  </pic:spPr>
                </pic:pic>
              </a:graphicData>
            </a:graphic>
          </wp:inline>
        </w:drawing>
      </w:r>
    </w:p>
    <w:p w14:paraId="71C76090">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0980B58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left="420" w:leftChars="0" w:firstLine="420" w:firstLineChars="0"/>
        <w:rPr>
          <w:rFonts w:hint="eastAsia"/>
          <w:lang w:eastAsia="zh-CN"/>
        </w:rPr>
      </w:pP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经纬度信息。右侧图像上传区采用拖拽上传交互，支持单张或多张 JPG/PNG 格式图像上传，单张大小限制为 5 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293FECD2">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C79E47F">
      <w:pPr>
        <w:bidi w:val="0"/>
        <w:rPr>
          <w:rFonts w:hint="eastAsia"/>
        </w:rPr>
      </w:pP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 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42723B09">
      <w:pPr>
        <w:numPr>
          <w:ilvl w:val="0"/>
          <w:numId w:val="0"/>
        </w:numPr>
        <w:ind w:firstLine="420" w:firstLineChars="0"/>
        <w:rPr>
          <w:rFonts w:hint="eastAsia"/>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 5 列，表格底部分页组件默认单页展示 5 条记录。</w:t>
      </w:r>
    </w:p>
    <w:p w14:paraId="0CAF8CDF">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6007E33E">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0E10B537">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3759472B">
      <w:pPr>
        <w:numPr>
          <w:ilvl w:val="0"/>
          <w:numId w:val="0"/>
        </w:numPr>
        <w:rPr>
          <w:rFonts w:hint="eastAsia"/>
          <w:lang w:eastAsia="zh-CN"/>
        </w:rPr>
      </w:pPr>
    </w:p>
    <w:p w14:paraId="59827CFE">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4753F8EF">
      <w:pPr>
        <w:numPr>
          <w:ilvl w:val="0"/>
          <w:numId w:val="0"/>
        </w:numPr>
        <w:ind w:firstLine="420" w:firstLineChars="0"/>
        <w:rPr>
          <w:rFonts w:hint="eastAsia"/>
          <w:lang w:val="en-US" w:eastAsia="zh-CN"/>
        </w:rPr>
      </w:pPr>
      <w:r>
        <w:rPr>
          <w:rFonts w:hint="eastAsia"/>
          <w:lang w:val="en-US" w:eastAsia="zh-CN"/>
        </w:rPr>
        <w:t>如下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全部级别）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经纬度及位置描述等完整字段。</w:t>
      </w:r>
    </w:p>
    <w:p w14:paraId="3A15D8DE">
      <w:pPr>
        <w:numPr>
          <w:ilvl w:val="0"/>
          <w:numId w:val="0"/>
        </w:numPr>
        <w:ind w:firstLine="420" w:firstLineChars="0"/>
        <w:rPr>
          <w:rFonts w:hint="eastAsia"/>
          <w:lang w:val="en-US" w:eastAsia="zh-CN"/>
        </w:rPr>
      </w:pPr>
    </w:p>
    <w:p w14:paraId="2860EBDC">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4F27D92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4082A2C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9779371">
      <w:pPr>
        <w:jc w:val="center"/>
        <w:rPr>
          <w:rFonts w:hint="eastAsia"/>
          <w:sz w:val="21"/>
          <w:szCs w:val="21"/>
        </w:rPr>
      </w:pP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所示，展示了树种名称查询页面的前端界面。左侧查询条件区配置树种名称输入框（带搜索图标）和树龄范围双滑块，底部设置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检索模式：以图搜图、以图搜位置及以位置搜图。图4.</w:t>
      </w:r>
      <w:r>
        <w:rPr>
          <w:rFonts w:hint="eastAsia"/>
          <w:lang w:val="en-US" w:eastAsia="zh-CN"/>
        </w:rPr>
        <w:t>13</w:t>
      </w:r>
      <w:r>
        <w:rPr>
          <w:rFonts w:hint="eastAsia"/>
        </w:rPr>
        <w:t>中用户上传查询图像后，系统返回相似古树</w:t>
      </w:r>
      <w:r>
        <w:rPr>
          <w:rFonts w:hint="eastAsia"/>
          <w:lang w:val="en-US" w:eastAsia="zh-CN"/>
        </w:rPr>
        <w:t>名木</w:t>
      </w:r>
      <w:r>
        <w:rPr>
          <w:rFonts w:hint="eastAsia"/>
        </w:rPr>
        <w:t>列表并按相似度排序；图4.</w:t>
      </w:r>
      <w:r>
        <w:rPr>
          <w:rFonts w:hint="eastAsia"/>
          <w:lang w:val="en-US" w:eastAsia="zh-CN"/>
        </w:rPr>
        <w:t>14</w:t>
      </w:r>
      <w:r>
        <w:rPr>
          <w:rFonts w:hint="eastAsia"/>
        </w:rPr>
        <w:t>通过图像检索返回古树</w:t>
      </w:r>
      <w:r>
        <w:rPr>
          <w:rFonts w:hint="eastAsia"/>
          <w:lang w:val="en-US" w:eastAsia="zh-CN"/>
        </w:rPr>
        <w:t>名木</w:t>
      </w:r>
      <w:r>
        <w:rPr>
          <w:rFonts w:hint="eastAsia"/>
        </w:rPr>
        <w:t>地理位置；图4.1</w:t>
      </w:r>
      <w:r>
        <w:rPr>
          <w:rFonts w:hint="eastAsia"/>
          <w:lang w:val="en-US" w:eastAsia="zh-CN"/>
        </w:rPr>
        <w:t>5</w:t>
      </w:r>
      <w:r>
        <w:rPr>
          <w:rFonts w:hint="eastAsia"/>
        </w:rPr>
        <w:t>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263A3313">
      <w:pPr>
        <w:numPr>
          <w:numId w:val="0"/>
        </w:numPr>
        <w:rPr>
          <w:rFonts w:hint="default"/>
          <w:lang w:val="en-US" w:eastAsia="zh-CN"/>
        </w:rPr>
      </w:pPr>
      <w:bookmarkStart w:id="167" w:name="_Toc7167"/>
    </w:p>
    <w:p w14:paraId="794EA99B">
      <w:pPr>
        <w:bidi w:val="0"/>
        <w:ind w:left="0" w:leftChars="0" w:firstLine="0" w:firstLineChars="0"/>
      </w:pPr>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模型，支持用户端与管理端的多角色操作，具备图像-地理位置多模态检索、科属种三级分类检索、按树种名称条件检索、古树</w:t>
      </w:r>
      <w:r>
        <w:rPr>
          <w:rFonts w:hint="eastAsia"/>
          <w:lang w:val="en-US" w:eastAsia="zh-CN"/>
        </w:rPr>
        <w:t>名木</w:t>
      </w:r>
      <w:r>
        <w:rPr>
          <w:rFonts w:hint="eastAsia"/>
        </w:rPr>
        <w:t>档案展示、信息管理和权限控制等功能模块。在系统测试阶段，系统集成的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数据管理、古树名木信息展示（科属种分级展示、树龄树高等信息展示）、古树名木检索（以图搜图、以图搜位置、以位置搜图和按树种名称条件检索）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开展公平对比。</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进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C0471E"/>
    <w:rsid w:val="02D05560"/>
    <w:rsid w:val="02DB2768"/>
    <w:rsid w:val="02DC5CB3"/>
    <w:rsid w:val="02DD5B9C"/>
    <w:rsid w:val="02EF5CDD"/>
    <w:rsid w:val="02F81B46"/>
    <w:rsid w:val="02FF7BF3"/>
    <w:rsid w:val="03217B69"/>
    <w:rsid w:val="032633D2"/>
    <w:rsid w:val="03343D40"/>
    <w:rsid w:val="033A0B8B"/>
    <w:rsid w:val="033C430A"/>
    <w:rsid w:val="033E4DA4"/>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774EA"/>
    <w:rsid w:val="060C2D53"/>
    <w:rsid w:val="060F2738"/>
    <w:rsid w:val="0616772D"/>
    <w:rsid w:val="061D286A"/>
    <w:rsid w:val="064504DC"/>
    <w:rsid w:val="06471FDD"/>
    <w:rsid w:val="06472842"/>
    <w:rsid w:val="064737C1"/>
    <w:rsid w:val="0649108C"/>
    <w:rsid w:val="064C631F"/>
    <w:rsid w:val="06531B28"/>
    <w:rsid w:val="06591DF8"/>
    <w:rsid w:val="066F1265"/>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F3B43"/>
    <w:rsid w:val="0E6772DC"/>
    <w:rsid w:val="0E7862A5"/>
    <w:rsid w:val="0E7C5BBA"/>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A01EC6"/>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3A63E9"/>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641BC4"/>
    <w:rsid w:val="257A162F"/>
    <w:rsid w:val="257F09F3"/>
    <w:rsid w:val="257F5D61"/>
    <w:rsid w:val="25836BCB"/>
    <w:rsid w:val="258555C1"/>
    <w:rsid w:val="259326F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5A67"/>
    <w:rsid w:val="2FDFA678"/>
    <w:rsid w:val="2FDFB25D"/>
    <w:rsid w:val="2FE42CDE"/>
    <w:rsid w:val="2FE70B2C"/>
    <w:rsid w:val="2FE80B7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D1B3C"/>
    <w:rsid w:val="34136086"/>
    <w:rsid w:val="34140EA1"/>
    <w:rsid w:val="341449FD"/>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A40DC"/>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15764"/>
    <w:rsid w:val="46FE52B2"/>
    <w:rsid w:val="470B038B"/>
    <w:rsid w:val="471F1BDF"/>
    <w:rsid w:val="472B75FD"/>
    <w:rsid w:val="4745001B"/>
    <w:rsid w:val="476A2E5A"/>
    <w:rsid w:val="476E6AE6"/>
    <w:rsid w:val="477A6033"/>
    <w:rsid w:val="477DCE1E"/>
    <w:rsid w:val="477E3728"/>
    <w:rsid w:val="477F1591"/>
    <w:rsid w:val="479E0D55"/>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0C7ABD"/>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657CA2"/>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C3431"/>
    <w:rsid w:val="5ADD4D38"/>
    <w:rsid w:val="5ADD8A57"/>
    <w:rsid w:val="5ADF5D54"/>
    <w:rsid w:val="5ADF7C89"/>
    <w:rsid w:val="5ADF9E61"/>
    <w:rsid w:val="5AEA6714"/>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0269A"/>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3F11E7"/>
    <w:rsid w:val="6344708E"/>
    <w:rsid w:val="634B5349"/>
    <w:rsid w:val="63510202"/>
    <w:rsid w:val="63525EB8"/>
    <w:rsid w:val="6356208C"/>
    <w:rsid w:val="635F7193"/>
    <w:rsid w:val="637075F2"/>
    <w:rsid w:val="63711163"/>
    <w:rsid w:val="63767CBC"/>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AF66E6"/>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E11E4"/>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922CC"/>
    <w:rsid w:val="6C5A21CA"/>
    <w:rsid w:val="6C7155FB"/>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E20B3"/>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93</Pages>
  <Words>13771</Words>
  <Characters>18189</Characters>
  <Lines>1628</Lines>
  <Paragraphs>1460</Paragraphs>
  <TotalTime>27</TotalTime>
  <ScaleCrop>false</ScaleCrop>
  <LinksUpToDate>false</LinksUpToDate>
  <CharactersWithSpaces>19021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2026-05-19T08:41:15Z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