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9,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Current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New York, NY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Current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Current. I researched your company and I see that your development team is looking for a candidate who is collaborative, a critical thinker, and cares about quality.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 and caring about financial aspects of the market with a growth mindset and passion for learning and understanding functions.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Current Engineering Team.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Current. I am available to schedule an interview at your earliest convenience, and I am open to relocate. Thank you for your time and consideration.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