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Lunchbox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Lunchbox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iOS Engineering Intern</w:t>
      </w:r>
      <w:r w:rsidDel="00000000" w:rsidR="00000000" w:rsidRPr="00000000">
        <w:rPr>
          <w:rtl w:val="0"/>
        </w:rPr>
        <w:t xml:space="preserve"> with Lunchbox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 I researched your company over the Internet and I see that your development team is looking for a candidate who will take ownership of features and drive them from development to production. For these reasons, my skills make me a good fit with your organization. I am a fast learner, and I am ready to participate in the Lunchbox Mobile Engineering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Lunchbox. I am available to schedule an interview at your earliest convenience. Thank you for your time and consideration.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