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 32803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Apr 16,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Oscar Health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Oscar Health Hiring Manager,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Software Engineer, Web &amp; Mobile</w:t>
      </w:r>
      <w:r w:rsidDel="00000000" w:rsidR="00000000" w:rsidRPr="00000000">
        <w:rPr>
          <w:rtl w:val="0"/>
        </w:rPr>
        <w:t xml:space="preserve"> with Oscar Health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researched your company over the Internet and I see that your development team is looking for a candidate who will be joining a tight knit, passionate team of builders, and to take pride in the team's ability to move quickly.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Based on the experience from the Korean Marine Corps, I think my characteristics make me a good fit with your organization. I learned how to be tenacious, with the “If it doesn’t work, make it work” mentality. Also, I am a fast learner and enjoy finding the effective and optimal solution when faced with an obstacle.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 For these reasons, my skills make me a good candidate and I am ready to participate in the Oscar Health Software Engineering Team.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 would be grateful for the opportunity to start the second chapter of my life at Oscar Health. I am available to schedule an interview at your earliest convenience. Thank you for your time and consideration.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