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Philo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Brooklyn, 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Philo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Philo. I researched your company and I see that your development team is looking for a candidate who is familiar with the Android ecosystem and will provide a seamless experience to the users.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Philo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Philo.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