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3,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SBM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Dallas,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SBM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SBM.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build, maintain, test applications, stay up-to-date technically, and collaborate with agile team members.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user testing and caring about financial aspects of the market with a growth mindset and passion for learning and understanding functions. As a result, at the end of the school, I was able to make a Social Networking Service application with live data. For these reasons, my skills make me a good candidate and I am ready to participate in the SBM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SBM. I am available to schedule an interview at your earliest convenience, and I am open to relocate anywhere.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