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02" w:lineRule="exact" w:before="74"/>
        <w:ind w:left="117" w:right="0" w:firstLine="0"/>
        <w:jc w:val="left"/>
        <w:rPr>
          <w:sz w:val="19"/>
        </w:rPr>
      </w:pPr>
      <w:r>
        <w:rPr/>
        <w:pict>
          <v:group style="position:absolute;margin-left:.961506pt;margin-top:298.442505pt;width:611.050pt;height:493.8pt;mso-position-horizontal-relative:page;mso-position-vertical-relative:page;z-index:15728640" id="docshapegroup1" coordorigin="19,5969" coordsize="12221,9876">
            <v:shape style="position:absolute;left:19;top:5968;width:12221;height:9872" type="#_x0000_t75" id="docshape2" stroked="false">
              <v:imagedata r:id="rId5" o:title=""/>
            </v:shape>
            <v:line style="position:absolute" from="2308,15835" to="10610,15835" stroked="true" strokeweight=".961164pt" strokecolor="#000000">
              <v:stroke dashstyle="solid"/>
            </v:line>
            <w10:wrap type="none"/>
          </v:group>
        </w:pict>
      </w:r>
      <w:bookmarkStart w:name="MONETARY POLICY REPORT --  April 2014" w:id="1"/>
      <w:bookmarkEnd w:id="1"/>
      <w:r>
        <w:rPr/>
      </w:r>
      <w:r>
        <w:rPr>
          <w:b/>
          <w:color w:val="050505"/>
          <w:w w:val="75"/>
          <w:sz w:val="46"/>
          <w:u w:val="thick" w:color="050505"/>
        </w:rPr>
        <w:t>frnliul</w:t>
      </w:r>
      <w:r>
        <w:rPr>
          <w:b/>
          <w:color w:val="050505"/>
          <w:spacing w:val="49"/>
          <w:w w:val="75"/>
          <w:sz w:val="46"/>
        </w:rPr>
        <w:t> </w:t>
      </w:r>
      <w:r>
        <w:rPr>
          <w:color w:val="050505"/>
          <w:w w:val="75"/>
          <w:sz w:val="19"/>
        </w:rPr>
        <w:t>BANK</w:t>
      </w:r>
      <w:r>
        <w:rPr>
          <w:color w:val="050505"/>
          <w:spacing w:val="29"/>
          <w:sz w:val="19"/>
        </w:rPr>
        <w:t> </w:t>
      </w:r>
      <w:r>
        <w:rPr>
          <w:color w:val="050505"/>
          <w:w w:val="75"/>
          <w:sz w:val="19"/>
        </w:rPr>
        <w:t>OF</w:t>
      </w:r>
      <w:r>
        <w:rPr>
          <w:color w:val="050505"/>
          <w:spacing w:val="27"/>
          <w:w w:val="75"/>
          <w:sz w:val="19"/>
        </w:rPr>
        <w:t> </w:t>
      </w:r>
      <w:r>
        <w:rPr>
          <w:color w:val="050505"/>
          <w:w w:val="75"/>
          <w:sz w:val="19"/>
        </w:rPr>
        <w:t>CANADA</w:t>
      </w:r>
    </w:p>
    <w:p>
      <w:pPr>
        <w:spacing w:line="191" w:lineRule="exact" w:before="0"/>
        <w:ind w:left="117" w:right="0" w:firstLine="0"/>
        <w:jc w:val="left"/>
        <w:rPr>
          <w:sz w:val="19"/>
        </w:rPr>
      </w:pPr>
      <w:r>
        <w:rPr>
          <w:b/>
          <w:color w:val="050505"/>
          <w:sz w:val="19"/>
          <w:u w:val="thick" w:color="050505"/>
        </w:rPr>
        <w:t>,1,</w:t>
      </w:r>
      <w:r>
        <w:rPr>
          <w:b/>
          <w:color w:val="050505"/>
          <w:spacing w:val="26"/>
          <w:sz w:val="19"/>
          <w:u w:val="thick" w:color="050505"/>
        </w:rPr>
        <w:t> </w:t>
      </w:r>
      <w:r>
        <w:rPr>
          <w:color w:val="050505"/>
          <w:sz w:val="19"/>
          <w:u w:val="thick" w:color="050505"/>
        </w:rPr>
        <w:t>•</w:t>
      </w:r>
      <w:r>
        <w:rPr>
          <w:color w:val="050505"/>
          <w:spacing w:val="52"/>
          <w:sz w:val="19"/>
          <w:u w:val="thick" w:color="050505"/>
        </w:rPr>
        <w:t> </w:t>
      </w:r>
      <w:r>
        <w:rPr>
          <w:color w:val="050505"/>
          <w:sz w:val="16"/>
          <w:u w:val="thick" w:color="050505"/>
        </w:rPr>
        <w:t>,&amp;</w:t>
      </w:r>
      <w:r>
        <w:rPr>
          <w:color w:val="050505"/>
          <w:sz w:val="16"/>
        </w:rPr>
        <w:t>,</w:t>
      </w:r>
      <w:r>
        <w:rPr>
          <w:color w:val="050505"/>
          <w:spacing w:val="40"/>
          <w:sz w:val="16"/>
        </w:rPr>
        <w:t> </w:t>
      </w:r>
      <w:r>
        <w:rPr>
          <w:color w:val="050505"/>
          <w:sz w:val="19"/>
        </w:rPr>
        <w:t>BANQUE</w:t>
      </w:r>
      <w:r>
        <w:rPr>
          <w:color w:val="050505"/>
          <w:spacing w:val="19"/>
          <w:sz w:val="19"/>
        </w:rPr>
        <w:t> </w:t>
      </w:r>
      <w:r>
        <w:rPr>
          <w:color w:val="050505"/>
          <w:sz w:val="19"/>
        </w:rPr>
        <w:t>DU</w:t>
      </w:r>
      <w:r>
        <w:rPr>
          <w:color w:val="050505"/>
          <w:spacing w:val="-1"/>
          <w:sz w:val="19"/>
        </w:rPr>
        <w:t> </w:t>
      </w:r>
      <w:r>
        <w:rPr>
          <w:color w:val="050505"/>
          <w:sz w:val="19"/>
        </w:rPr>
        <w:t>CANADA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pStyle w:val="Heading1"/>
        <w:spacing w:line="230" w:lineRule="auto" w:before="153"/>
        <w:ind w:left="6664" w:right="991"/>
        <w:rPr>
          <w:u w:val="none"/>
        </w:rPr>
      </w:pPr>
      <w:r>
        <w:rPr>
          <w:spacing w:val="-11"/>
          <w:w w:val="105"/>
          <w:u w:val="none"/>
        </w:rPr>
        <w:t>MONETARY</w:t>
      </w:r>
      <w:r>
        <w:rPr>
          <w:spacing w:val="-161"/>
          <w:w w:val="105"/>
          <w:u w:val="none"/>
        </w:rPr>
        <w:t> </w:t>
      </w:r>
      <w:r>
        <w:rPr>
          <w:w w:val="105"/>
          <w:u w:val="none"/>
        </w:rPr>
        <w:t>POLICY</w:t>
      </w:r>
      <w:r>
        <w:rPr>
          <w:spacing w:val="1"/>
          <w:w w:val="105"/>
          <w:u w:val="none"/>
        </w:rPr>
        <w:t> </w:t>
      </w:r>
      <w:r>
        <w:rPr>
          <w:w w:val="105"/>
          <w:u w:val="none"/>
        </w:rPr>
        <w:t>REPORT</w:t>
      </w:r>
    </w:p>
    <w:p>
      <w:pPr>
        <w:spacing w:before="328"/>
        <w:ind w:left="6664" w:right="0" w:firstLine="0"/>
        <w:jc w:val="left"/>
        <w:rPr>
          <w:sz w:val="30"/>
        </w:rPr>
      </w:pPr>
      <w:r>
        <w:rPr>
          <w:color w:val="777A81"/>
          <w:w w:val="110"/>
          <w:sz w:val="30"/>
        </w:rPr>
        <w:t>April</w:t>
      </w:r>
      <w:r>
        <w:rPr>
          <w:color w:val="777A81"/>
          <w:spacing w:val="8"/>
          <w:w w:val="110"/>
          <w:sz w:val="30"/>
        </w:rPr>
        <w:t> </w:t>
      </w:r>
      <w:r>
        <w:rPr>
          <w:color w:val="777A81"/>
          <w:w w:val="110"/>
          <w:sz w:val="30"/>
        </w:rPr>
        <w:t>2014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before="116"/>
        <w:ind w:left="42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10"/>
        <w:rPr>
          <w:b/>
          <w:sz w:val="11"/>
        </w:rPr>
      </w:pPr>
      <w:r>
        <w:rPr/>
        <w:pict>
          <v:shape style="position:absolute;margin-left:48pt;margin-top:8.039953pt;width:516pt;height:.1pt;mso-position-horizontal-relative:page;mso-position-vertical-relative:paragraph;z-index:-15728128;mso-wrap-distance-left:0;mso-wrap-distance-right:0" id="docshape3" coordorigin="960,161" coordsize="10320,0" path="m960,161l11280,161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780" w:bottom="280" w:left="540" w:right="780"/>
        </w:sectPr>
      </w:pPr>
    </w:p>
    <w:p>
      <w:pPr>
        <w:pStyle w:val="Heading3"/>
        <w:spacing w:before="83"/>
        <w:ind w:left="420"/>
      </w:pPr>
      <w:r>
        <w:rPr>
          <w:spacing w:val="-2"/>
          <w:w w:val="95"/>
        </w:rPr>
        <w:t>Inflation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targeting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</w:tabs>
        <w:spacing w:line="216" w:lineRule="auto" w:before="92" w:after="0"/>
        <w:ind w:left="660" w:right="84" w:hanging="240"/>
        <w:jc w:val="left"/>
        <w:rPr>
          <w:sz w:val="20"/>
        </w:rPr>
      </w:pPr>
      <w:r>
        <w:rPr>
          <w:w w:val="208"/>
          <w:sz w:val="20"/>
        </w:rPr>
        <w:t>t</w:t>
      </w:r>
      <w:r>
        <w:rPr>
          <w:spacing w:val="-1"/>
          <w:w w:val="94"/>
          <w:sz w:val="20"/>
        </w:rPr>
        <w:t>h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w w:val="82"/>
          <w:sz w:val="20"/>
        </w:rPr>
        <w:t>B</w:t>
      </w:r>
      <w:r>
        <w:rPr>
          <w:spacing w:val="-1"/>
          <w:w w:val="87"/>
          <w:sz w:val="20"/>
        </w:rPr>
        <w:t>a</w:t>
      </w:r>
      <w:r>
        <w:rPr>
          <w:spacing w:val="-1"/>
          <w:w w:val="94"/>
          <w:sz w:val="20"/>
        </w:rPr>
        <w:t>n</w:t>
      </w:r>
      <w:r>
        <w:rPr>
          <w:spacing w:val="5"/>
          <w:w w:val="93"/>
          <w:sz w:val="20"/>
        </w:rPr>
        <w:t>k</w:t>
      </w:r>
      <w:r>
        <w:rPr>
          <w:spacing w:val="-8"/>
          <w:w w:val="98"/>
          <w:sz w:val="20"/>
        </w:rPr>
        <w:t>’</w:t>
      </w:r>
      <w:r>
        <w:rPr>
          <w:w w:val="87"/>
          <w:sz w:val="20"/>
        </w:rPr>
        <w:t>s</w:t>
      </w:r>
      <w:r>
        <w:rPr>
          <w:spacing w:val="-15"/>
          <w:sz w:val="20"/>
        </w:rPr>
        <w:t> </w:t>
      </w:r>
      <w:r>
        <w:rPr>
          <w:spacing w:val="-2"/>
          <w:w w:val="98"/>
          <w:sz w:val="20"/>
        </w:rPr>
        <w:t>m</w:t>
      </w:r>
      <w:r>
        <w:rPr>
          <w:spacing w:val="-1"/>
          <w:w w:val="87"/>
          <w:sz w:val="20"/>
        </w:rPr>
        <w:t>a</w:t>
      </w:r>
      <w:r>
        <w:rPr>
          <w:spacing w:val="-1"/>
          <w:w w:val="94"/>
          <w:sz w:val="20"/>
        </w:rPr>
        <w:t>n</w:t>
      </w:r>
      <w:r>
        <w:rPr>
          <w:spacing w:val="-2"/>
          <w:w w:val="95"/>
          <w:sz w:val="20"/>
        </w:rPr>
        <w:t>d</w:t>
      </w:r>
      <w:r>
        <w:rPr>
          <w:spacing w:val="-2"/>
          <w:w w:val="87"/>
          <w:sz w:val="20"/>
        </w:rPr>
        <w:t>a</w:t>
      </w:r>
      <w:r>
        <w:rPr>
          <w:spacing w:val="-5"/>
          <w:w w:val="118"/>
          <w:sz w:val="20"/>
        </w:rPr>
        <w:t>t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spacing w:val="-3"/>
          <w:w w:val="105"/>
          <w:sz w:val="20"/>
        </w:rPr>
        <w:t>i</w:t>
      </w:r>
      <w:r>
        <w:rPr>
          <w:w w:val="87"/>
          <w:sz w:val="20"/>
        </w:rPr>
        <w:t>s</w:t>
      </w:r>
      <w:r>
        <w:rPr>
          <w:spacing w:val="-15"/>
          <w:sz w:val="20"/>
        </w:rPr>
        <w:t> </w:t>
      </w:r>
      <w:r>
        <w:rPr>
          <w:spacing w:val="-5"/>
          <w:w w:val="118"/>
          <w:sz w:val="20"/>
        </w:rPr>
        <w:t>t</w:t>
      </w:r>
      <w:r>
        <w:rPr>
          <w:w w:val="94"/>
          <w:sz w:val="20"/>
        </w:rPr>
        <w:t>o</w:t>
      </w:r>
      <w:r>
        <w:rPr>
          <w:spacing w:val="-15"/>
          <w:sz w:val="20"/>
        </w:rPr>
        <w:t> </w:t>
      </w:r>
      <w:r>
        <w:rPr>
          <w:spacing w:val="-3"/>
          <w:w w:val="93"/>
          <w:sz w:val="20"/>
        </w:rPr>
        <w:t>c</w:t>
      </w:r>
      <w:r>
        <w:rPr>
          <w:spacing w:val="-1"/>
          <w:w w:val="94"/>
          <w:sz w:val="20"/>
        </w:rPr>
        <w:t>on</w:t>
      </w:r>
      <w:r>
        <w:rPr>
          <w:spacing w:val="-1"/>
          <w:w w:val="95"/>
          <w:sz w:val="20"/>
        </w:rPr>
        <w:t>d</w:t>
      </w:r>
      <w:r>
        <w:rPr>
          <w:spacing w:val="-1"/>
          <w:w w:val="94"/>
          <w:sz w:val="20"/>
        </w:rPr>
        <w:t>u</w:t>
      </w:r>
      <w:r>
        <w:rPr>
          <w:spacing w:val="1"/>
          <w:w w:val="93"/>
          <w:sz w:val="20"/>
        </w:rPr>
        <w:t>c</w:t>
      </w:r>
      <w:r>
        <w:rPr>
          <w:w w:val="118"/>
          <w:sz w:val="20"/>
        </w:rPr>
        <w:t>t</w:t>
      </w:r>
      <w:r>
        <w:rPr>
          <w:spacing w:val="-15"/>
          <w:sz w:val="20"/>
        </w:rPr>
        <w:t> </w:t>
      </w:r>
      <w:r>
        <w:rPr>
          <w:spacing w:val="-1"/>
          <w:w w:val="98"/>
          <w:sz w:val="20"/>
        </w:rPr>
        <w:t>m</w:t>
      </w:r>
      <w:r>
        <w:rPr>
          <w:spacing w:val="-1"/>
          <w:w w:val="94"/>
          <w:sz w:val="20"/>
        </w:rPr>
        <w:t>on</w:t>
      </w:r>
      <w:r>
        <w:rPr>
          <w:spacing w:val="-2"/>
          <w:w w:val="88"/>
          <w:sz w:val="20"/>
        </w:rPr>
        <w:t>e</w:t>
      </w:r>
      <w:r>
        <w:rPr>
          <w:spacing w:val="-2"/>
          <w:w w:val="118"/>
          <w:sz w:val="20"/>
        </w:rPr>
        <w:t>t</w:t>
      </w:r>
      <w:r>
        <w:rPr>
          <w:spacing w:val="-1"/>
          <w:w w:val="87"/>
          <w:sz w:val="20"/>
        </w:rPr>
        <w:t>a</w:t>
      </w:r>
      <w:r>
        <w:rPr>
          <w:spacing w:val="3"/>
          <w:w w:val="103"/>
          <w:sz w:val="20"/>
        </w:rPr>
        <w:t>r</w:t>
      </w:r>
      <w:r>
        <w:rPr>
          <w:w w:val="96"/>
          <w:sz w:val="20"/>
        </w:rPr>
        <w:t>y</w:t>
      </w:r>
      <w:r>
        <w:rPr>
          <w:spacing w:val="-15"/>
          <w:sz w:val="20"/>
        </w:rPr>
        <w:t> </w:t>
      </w:r>
      <w:r>
        <w:rPr>
          <w:w w:val="95"/>
          <w:sz w:val="20"/>
        </w:rPr>
        <w:t>p</w:t>
      </w:r>
      <w:r>
        <w:rPr>
          <w:spacing w:val="-2"/>
          <w:w w:val="94"/>
          <w:sz w:val="20"/>
        </w:rPr>
        <w:t>o</w:t>
      </w:r>
      <w:r>
        <w:rPr>
          <w:spacing w:val="-3"/>
          <w:w w:val="105"/>
          <w:sz w:val="20"/>
        </w:rPr>
        <w:t>li</w:t>
      </w:r>
      <w:r>
        <w:rPr>
          <w:w w:val="93"/>
          <w:sz w:val="20"/>
        </w:rPr>
        <w:t>c</w:t>
      </w:r>
      <w:r>
        <w:rPr>
          <w:w w:val="96"/>
          <w:sz w:val="20"/>
        </w:rPr>
        <w:t>y</w:t>
      </w:r>
      <w:r>
        <w:rPr>
          <w:spacing w:val="-15"/>
          <w:sz w:val="20"/>
        </w:rPr>
        <w:t> </w:t>
      </w:r>
      <w:r>
        <w:rPr>
          <w:spacing w:val="-5"/>
          <w:w w:val="118"/>
          <w:sz w:val="20"/>
        </w:rPr>
        <w:t>t</w:t>
      </w:r>
      <w:r>
        <w:rPr>
          <w:w w:val="94"/>
          <w:sz w:val="20"/>
        </w:rPr>
        <w:t>o</w:t>
      </w:r>
      <w:r>
        <w:rPr>
          <w:spacing w:val="-15"/>
          <w:sz w:val="20"/>
        </w:rPr>
        <w:t> </w:t>
      </w:r>
      <w:r>
        <w:rPr>
          <w:spacing w:val="-1"/>
          <w:w w:val="95"/>
          <w:sz w:val="20"/>
        </w:rPr>
        <w:t>p</w:t>
      </w:r>
      <w:r>
        <w:rPr>
          <w:spacing w:val="-4"/>
          <w:w w:val="103"/>
          <w:sz w:val="20"/>
        </w:rPr>
        <w:t>r</w:t>
      </w:r>
      <w:r>
        <w:rPr>
          <w:w w:val="94"/>
          <w:sz w:val="20"/>
        </w:rPr>
        <w:t>o</w:t>
      </w:r>
      <w:r>
        <w:rPr>
          <w:w w:val="109"/>
          <w:sz w:val="20"/>
        </w:rPr>
        <w:t>- </w:t>
      </w:r>
      <w:r>
        <w:rPr>
          <w:w w:val="90"/>
          <w:sz w:val="20"/>
        </w:rPr>
        <w:t>mote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economic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ﬁnancial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well-being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Canadians</w:t>
      </w:r>
      <w:r>
        <w:rPr>
          <w:spacing w:val="-21"/>
          <w:w w:val="90"/>
          <w:sz w:val="20"/>
        </w:rPr>
        <w:t> </w:t>
      </w:r>
      <w:r>
        <w:rPr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</w:tabs>
        <w:spacing w:line="216" w:lineRule="auto" w:before="118" w:after="0"/>
        <w:ind w:left="660" w:right="26" w:hanging="240"/>
        <w:jc w:val="left"/>
        <w:rPr>
          <w:sz w:val="20"/>
        </w:rPr>
      </w:pPr>
      <w:r>
        <w:rPr>
          <w:w w:val="90"/>
          <w:sz w:val="20"/>
        </w:rPr>
        <w:t>Canada’s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experience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with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inflation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targeting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since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1991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has shown that the best way to foster conﬁdence in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value of money and to contribute to sustained economic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growth,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employment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gains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improved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living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standards</w:t>
      </w:r>
      <w:r>
        <w:rPr>
          <w:spacing w:val="-50"/>
          <w:w w:val="95"/>
          <w:sz w:val="20"/>
        </w:rPr>
        <w:t> </w:t>
      </w:r>
      <w:r>
        <w:rPr>
          <w:w w:val="90"/>
          <w:sz w:val="20"/>
        </w:rPr>
        <w:t>is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by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keeping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inflation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low,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stable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predictable</w:t>
      </w:r>
      <w:r>
        <w:rPr>
          <w:spacing w:val="-25"/>
          <w:w w:val="90"/>
          <w:sz w:val="20"/>
        </w:rPr>
        <w:t> </w:t>
      </w:r>
      <w:r>
        <w:rPr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</w:tabs>
        <w:spacing w:line="216" w:lineRule="auto" w:before="114" w:after="0"/>
        <w:ind w:left="660" w:right="0" w:hanging="240"/>
        <w:jc w:val="left"/>
        <w:rPr>
          <w:sz w:val="20"/>
        </w:rPr>
      </w:pPr>
      <w:r>
        <w:rPr>
          <w:w w:val="90"/>
          <w:sz w:val="20"/>
        </w:rPr>
        <w:t>In 2011, the Government and the Bank of Canada renewed</w:t>
      </w:r>
      <w:r>
        <w:rPr>
          <w:spacing w:val="1"/>
          <w:w w:val="90"/>
          <w:sz w:val="20"/>
        </w:rPr>
        <w:t> </w:t>
      </w:r>
      <w:r>
        <w:rPr>
          <w:spacing w:val="-1"/>
          <w:w w:val="95"/>
          <w:sz w:val="20"/>
        </w:rPr>
        <w:t>Canada’s inflation-control target </w:t>
      </w:r>
      <w:r>
        <w:rPr>
          <w:w w:val="95"/>
          <w:sz w:val="20"/>
        </w:rPr>
        <w:t>for a further ﬁve-year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</w:t>
      </w:r>
      <w:r>
        <w:rPr>
          <w:spacing w:val="-1"/>
          <w:w w:val="88"/>
          <w:sz w:val="20"/>
        </w:rPr>
        <w:t>e</w:t>
      </w:r>
      <w:r>
        <w:rPr>
          <w:spacing w:val="-2"/>
          <w:w w:val="103"/>
          <w:sz w:val="20"/>
        </w:rPr>
        <w:t>r</w:t>
      </w:r>
      <w:r>
        <w:rPr>
          <w:spacing w:val="-3"/>
          <w:w w:val="105"/>
          <w:sz w:val="20"/>
        </w:rPr>
        <w:t>i</w:t>
      </w:r>
      <w:r>
        <w:rPr>
          <w:spacing w:val="-1"/>
          <w:w w:val="94"/>
          <w:sz w:val="20"/>
        </w:rPr>
        <w:t>o</w:t>
      </w:r>
      <w:r>
        <w:rPr>
          <w:w w:val="95"/>
          <w:sz w:val="20"/>
        </w:rPr>
        <w:t>d</w:t>
      </w:r>
      <w:r>
        <w:rPr>
          <w:w w:val="78"/>
          <w:sz w:val="20"/>
        </w:rPr>
        <w:t>,</w:t>
      </w:r>
      <w:r>
        <w:rPr>
          <w:spacing w:val="-15"/>
          <w:sz w:val="20"/>
        </w:rPr>
        <w:t> </w:t>
      </w:r>
      <w:r>
        <w:rPr>
          <w:spacing w:val="-1"/>
          <w:w w:val="88"/>
          <w:sz w:val="20"/>
        </w:rPr>
        <w:t>e</w:t>
      </w:r>
      <w:r>
        <w:rPr>
          <w:spacing w:val="-1"/>
          <w:w w:val="94"/>
          <w:sz w:val="20"/>
        </w:rPr>
        <w:t>n</w:t>
      </w:r>
      <w:r>
        <w:rPr>
          <w:spacing w:val="-2"/>
          <w:w w:val="95"/>
          <w:sz w:val="20"/>
        </w:rPr>
        <w:t>d</w:t>
      </w:r>
      <w:r>
        <w:rPr>
          <w:spacing w:val="-2"/>
          <w:w w:val="97"/>
          <w:sz w:val="20"/>
        </w:rPr>
        <w:t>in</w:t>
      </w:r>
      <w:r>
        <w:rPr>
          <w:w w:val="90"/>
          <w:sz w:val="20"/>
        </w:rPr>
        <w:t>g</w:t>
      </w:r>
      <w:r>
        <w:rPr>
          <w:spacing w:val="-15"/>
          <w:sz w:val="20"/>
        </w:rPr>
        <w:t> </w:t>
      </w:r>
      <w:r>
        <w:rPr>
          <w:spacing w:val="1"/>
          <w:w w:val="94"/>
          <w:sz w:val="20"/>
        </w:rPr>
        <w:t>3</w:t>
      </w:r>
      <w:r>
        <w:rPr>
          <w:w w:val="63"/>
          <w:sz w:val="20"/>
        </w:rPr>
        <w:t>1</w:t>
      </w:r>
      <w:r>
        <w:rPr>
          <w:spacing w:val="-15"/>
          <w:sz w:val="20"/>
        </w:rPr>
        <w:t> </w:t>
      </w:r>
      <w:r>
        <w:rPr>
          <w:spacing w:val="-1"/>
          <w:w w:val="126"/>
          <w:sz w:val="20"/>
        </w:rPr>
        <w:t>d</w:t>
      </w:r>
      <w:r>
        <w:rPr>
          <w:spacing w:val="-1"/>
          <w:w w:val="88"/>
          <w:sz w:val="20"/>
        </w:rPr>
        <w:t>e</w:t>
      </w:r>
      <w:r>
        <w:rPr>
          <w:spacing w:val="-3"/>
          <w:w w:val="93"/>
          <w:sz w:val="20"/>
        </w:rPr>
        <w:t>c</w:t>
      </w:r>
      <w:r>
        <w:rPr>
          <w:spacing w:val="-1"/>
          <w:w w:val="88"/>
          <w:sz w:val="20"/>
        </w:rPr>
        <w:t>e</w:t>
      </w:r>
      <w:r>
        <w:rPr>
          <w:spacing w:val="-1"/>
          <w:w w:val="98"/>
          <w:sz w:val="20"/>
        </w:rPr>
        <w:t>m</w:t>
      </w:r>
      <w:r>
        <w:rPr>
          <w:w w:val="94"/>
          <w:sz w:val="20"/>
        </w:rPr>
        <w:t>b</w:t>
      </w:r>
      <w:r>
        <w:rPr>
          <w:spacing w:val="-1"/>
          <w:w w:val="88"/>
          <w:sz w:val="20"/>
        </w:rPr>
        <w:t>e</w:t>
      </w:r>
      <w:r>
        <w:rPr>
          <w:w w:val="103"/>
          <w:sz w:val="20"/>
        </w:rPr>
        <w:t>r</w:t>
      </w:r>
      <w:r>
        <w:rPr>
          <w:spacing w:val="-15"/>
          <w:sz w:val="20"/>
        </w:rPr>
        <w:t> </w:t>
      </w:r>
      <w:r>
        <w:rPr>
          <w:spacing w:val="-3"/>
          <w:w w:val="96"/>
          <w:sz w:val="20"/>
        </w:rPr>
        <w:t>2</w:t>
      </w:r>
      <w:r>
        <w:rPr>
          <w:spacing w:val="-2"/>
          <w:w w:val="110"/>
          <w:sz w:val="20"/>
        </w:rPr>
        <w:t>0</w:t>
      </w:r>
      <w:r>
        <w:rPr>
          <w:spacing w:val="-2"/>
          <w:w w:val="63"/>
          <w:sz w:val="20"/>
        </w:rPr>
        <w:t>1</w:t>
      </w:r>
      <w:r>
        <w:rPr>
          <w:spacing w:val="2"/>
          <w:w w:val="102"/>
          <w:sz w:val="20"/>
        </w:rPr>
        <w:t>6</w:t>
      </w:r>
      <w:r>
        <w:rPr>
          <w:w w:val="39"/>
          <w:sz w:val="20"/>
        </w:rPr>
        <w:t> .</w:t>
      </w:r>
      <w:r>
        <w:rPr>
          <w:spacing w:val="-15"/>
          <w:sz w:val="20"/>
        </w:rPr>
        <w:t> </w:t>
      </w:r>
      <w:r>
        <w:rPr>
          <w:w w:val="208"/>
          <w:sz w:val="20"/>
        </w:rPr>
        <w:t>t</w:t>
      </w:r>
      <w:r>
        <w:rPr>
          <w:spacing w:val="-1"/>
          <w:w w:val="94"/>
          <w:sz w:val="20"/>
        </w:rPr>
        <w:t>h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spacing w:val="-2"/>
          <w:w w:val="118"/>
          <w:sz w:val="20"/>
        </w:rPr>
        <w:t>t</w:t>
      </w:r>
      <w:r>
        <w:rPr>
          <w:spacing w:val="-1"/>
          <w:w w:val="87"/>
          <w:sz w:val="20"/>
        </w:rPr>
        <w:t>a</w:t>
      </w:r>
      <w:r>
        <w:rPr>
          <w:spacing w:val="-2"/>
          <w:w w:val="103"/>
          <w:sz w:val="20"/>
        </w:rPr>
        <w:t>r</w:t>
      </w:r>
      <w:r>
        <w:rPr>
          <w:spacing w:val="-2"/>
          <w:w w:val="90"/>
          <w:sz w:val="20"/>
        </w:rPr>
        <w:t>g</w:t>
      </w:r>
      <w:r>
        <w:rPr>
          <w:spacing w:val="-2"/>
          <w:w w:val="88"/>
          <w:sz w:val="20"/>
        </w:rPr>
        <w:t>e</w:t>
      </w:r>
      <w:r>
        <w:rPr>
          <w:w w:val="118"/>
          <w:sz w:val="20"/>
        </w:rPr>
        <w:t>t</w:t>
      </w:r>
      <w:r>
        <w:rPr>
          <w:w w:val="78"/>
          <w:sz w:val="20"/>
        </w:rPr>
        <w:t>,</w:t>
      </w:r>
      <w:r>
        <w:rPr>
          <w:spacing w:val="-15"/>
          <w:sz w:val="20"/>
        </w:rPr>
        <w:t> </w:t>
      </w:r>
      <w:r>
        <w:rPr>
          <w:spacing w:val="-2"/>
          <w:w w:val="87"/>
          <w:sz w:val="20"/>
        </w:rPr>
        <w:t>a</w:t>
      </w:r>
      <w:r>
        <w:rPr>
          <w:w w:val="87"/>
          <w:sz w:val="20"/>
        </w:rPr>
        <w:t>s</w:t>
      </w:r>
      <w:r>
        <w:rPr>
          <w:spacing w:val="-15"/>
          <w:sz w:val="20"/>
        </w:rPr>
        <w:t> </w:t>
      </w:r>
      <w:r>
        <w:rPr>
          <w:spacing w:val="-1"/>
          <w:w w:val="98"/>
          <w:sz w:val="20"/>
        </w:rPr>
        <w:t>m</w:t>
      </w:r>
      <w:r>
        <w:rPr>
          <w:spacing w:val="-1"/>
          <w:w w:val="88"/>
          <w:sz w:val="20"/>
        </w:rPr>
        <w:t>e</w:t>
      </w:r>
      <w:r>
        <w:rPr>
          <w:spacing w:val="-2"/>
          <w:w w:val="87"/>
          <w:sz w:val="20"/>
        </w:rPr>
        <w:t>a</w:t>
      </w:r>
      <w:r>
        <w:rPr>
          <w:spacing w:val="-2"/>
          <w:w w:val="87"/>
          <w:sz w:val="20"/>
        </w:rPr>
        <w:t>s</w:t>
      </w:r>
      <w:r>
        <w:rPr>
          <w:spacing w:val="-2"/>
          <w:w w:val="94"/>
          <w:sz w:val="20"/>
        </w:rPr>
        <w:t>u</w:t>
      </w:r>
      <w:r>
        <w:rPr>
          <w:spacing w:val="-3"/>
          <w:w w:val="103"/>
          <w:sz w:val="20"/>
        </w:rPr>
        <w:t>r</w:t>
      </w:r>
      <w:r>
        <w:rPr>
          <w:w w:val="88"/>
          <w:sz w:val="20"/>
        </w:rPr>
        <w:t>e</w:t>
      </w:r>
      <w:r>
        <w:rPr>
          <w:w w:val="95"/>
          <w:sz w:val="20"/>
        </w:rPr>
        <w:t>d </w:t>
      </w:r>
      <w:r>
        <w:rPr>
          <w:spacing w:val="-2"/>
          <w:w w:val="95"/>
          <w:sz w:val="20"/>
        </w:rPr>
        <w:t>by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the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total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consumer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price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index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(CPI),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remains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at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660"/>
        <w:rPr>
          <w:rFonts w:ascii="Arial Unicode MS"/>
        </w:rPr>
      </w:pPr>
      <w:r>
        <w:rPr>
          <w:rFonts w:ascii="Arial Unicode MS"/>
          <w:spacing w:val="-1"/>
          <w:w w:val="95"/>
        </w:rPr>
        <w:t>2</w:t>
      </w:r>
      <w:r>
        <w:rPr>
          <w:rFonts w:ascii="Arial Unicode MS"/>
          <w:spacing w:val="-23"/>
          <w:w w:val="95"/>
        </w:rPr>
        <w:t> </w:t>
      </w:r>
      <w:r>
        <w:rPr>
          <w:rFonts w:ascii="Arial Unicode MS"/>
          <w:spacing w:val="-1"/>
          <w:w w:val="95"/>
        </w:rPr>
        <w:t>per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cent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midpoint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of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the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control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range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of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80"/>
        </w:rPr>
        <w:t>1</w:t>
      </w:r>
      <w:r>
        <w:rPr>
          <w:rFonts w:ascii="Arial Unicode MS"/>
          <w:spacing w:val="-4"/>
          <w:w w:val="80"/>
        </w:rPr>
        <w:t> </w:t>
      </w:r>
      <w:r>
        <w:rPr>
          <w:rFonts w:ascii="Arial Unicode MS"/>
          <w:spacing w:val="-1"/>
          <w:w w:val="95"/>
        </w:rPr>
        <w:t>to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3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per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cent</w:t>
      </w:r>
      <w:r>
        <w:rPr>
          <w:rFonts w:ascii="Arial Unicode MS"/>
          <w:spacing w:val="-31"/>
          <w:w w:val="95"/>
        </w:rPr>
        <w:t> </w:t>
      </w:r>
      <w:r>
        <w:rPr>
          <w:rFonts w:ascii="Arial Unicode MS"/>
          <w:w w:val="80"/>
        </w:rPr>
        <w:t>.</w:t>
      </w:r>
    </w:p>
    <w:p>
      <w:pPr>
        <w:pStyle w:val="Heading3"/>
        <w:spacing w:before="186"/>
        <w:ind w:left="420"/>
      </w:pPr>
      <w:r>
        <w:rPr>
          <w:spacing w:val="-1"/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monetary</w:t>
      </w:r>
      <w:r>
        <w:rPr>
          <w:spacing w:val="-18"/>
          <w:w w:val="95"/>
        </w:rPr>
        <w:t> </w:t>
      </w:r>
      <w:r>
        <w:rPr>
          <w:w w:val="95"/>
        </w:rPr>
        <w:t>policy</w:t>
      </w:r>
      <w:r>
        <w:rPr>
          <w:spacing w:val="-17"/>
          <w:w w:val="95"/>
        </w:rPr>
        <w:t> </w:t>
      </w:r>
      <w:r>
        <w:rPr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</w:tabs>
        <w:spacing w:line="216" w:lineRule="auto" w:before="92" w:after="0"/>
        <w:ind w:left="660" w:right="221" w:hanging="240"/>
        <w:jc w:val="both"/>
        <w:rPr>
          <w:sz w:val="20"/>
        </w:rPr>
      </w:pPr>
      <w:r>
        <w:rPr>
          <w:w w:val="208"/>
          <w:sz w:val="20"/>
        </w:rPr>
        <w:t>t</w:t>
      </w:r>
      <w:r>
        <w:rPr>
          <w:spacing w:val="-1"/>
          <w:w w:val="94"/>
          <w:sz w:val="20"/>
        </w:rPr>
        <w:t>h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w w:val="82"/>
          <w:sz w:val="20"/>
        </w:rPr>
        <w:t>B</w:t>
      </w:r>
      <w:r>
        <w:rPr>
          <w:spacing w:val="-1"/>
          <w:w w:val="87"/>
          <w:sz w:val="20"/>
        </w:rPr>
        <w:t>a</w:t>
      </w:r>
      <w:r>
        <w:rPr>
          <w:spacing w:val="-1"/>
          <w:w w:val="94"/>
          <w:sz w:val="20"/>
        </w:rPr>
        <w:t>n</w:t>
      </w:r>
      <w:r>
        <w:rPr>
          <w:w w:val="93"/>
          <w:sz w:val="20"/>
        </w:rPr>
        <w:t>k</w:t>
      </w:r>
      <w:r>
        <w:rPr>
          <w:spacing w:val="-15"/>
          <w:sz w:val="20"/>
        </w:rPr>
        <w:t> </w:t>
      </w:r>
      <w:r>
        <w:rPr>
          <w:spacing w:val="-1"/>
          <w:w w:val="93"/>
          <w:sz w:val="20"/>
        </w:rPr>
        <w:t>c</w:t>
      </w:r>
      <w:r>
        <w:rPr>
          <w:spacing w:val="-1"/>
          <w:w w:val="87"/>
          <w:sz w:val="20"/>
        </w:rPr>
        <w:t>a</w:t>
      </w:r>
      <w:r>
        <w:rPr>
          <w:spacing w:val="-1"/>
          <w:w w:val="103"/>
          <w:sz w:val="20"/>
        </w:rPr>
        <w:t>r</w:t>
      </w:r>
      <w:r>
        <w:rPr>
          <w:spacing w:val="-2"/>
          <w:w w:val="103"/>
          <w:sz w:val="20"/>
        </w:rPr>
        <w:t>r</w:t>
      </w:r>
      <w:r>
        <w:rPr>
          <w:spacing w:val="-2"/>
          <w:w w:val="105"/>
          <w:sz w:val="20"/>
        </w:rPr>
        <w:t>i</w:t>
      </w:r>
      <w:r>
        <w:rPr>
          <w:spacing w:val="-1"/>
          <w:w w:val="88"/>
          <w:sz w:val="20"/>
        </w:rPr>
        <w:t>e</w:t>
      </w:r>
      <w:r>
        <w:rPr>
          <w:w w:val="87"/>
          <w:sz w:val="20"/>
        </w:rPr>
        <w:t>s</w:t>
      </w:r>
      <w:r>
        <w:rPr>
          <w:spacing w:val="-15"/>
          <w:sz w:val="20"/>
        </w:rPr>
        <w:t> </w:t>
      </w:r>
      <w:r>
        <w:rPr>
          <w:spacing w:val="-1"/>
          <w:w w:val="94"/>
          <w:sz w:val="20"/>
        </w:rPr>
        <w:t>o</w:t>
      </w:r>
      <w:r>
        <w:rPr>
          <w:spacing w:val="-2"/>
          <w:w w:val="94"/>
          <w:sz w:val="20"/>
        </w:rPr>
        <w:t>u</w:t>
      </w:r>
      <w:r>
        <w:rPr>
          <w:w w:val="118"/>
          <w:sz w:val="20"/>
        </w:rPr>
        <w:t>t</w:t>
      </w:r>
      <w:r>
        <w:rPr>
          <w:spacing w:val="-15"/>
          <w:sz w:val="20"/>
        </w:rPr>
        <w:t> </w:t>
      </w:r>
      <w:r>
        <w:rPr>
          <w:spacing w:val="-1"/>
          <w:w w:val="98"/>
          <w:sz w:val="20"/>
        </w:rPr>
        <w:t>m</w:t>
      </w:r>
      <w:r>
        <w:rPr>
          <w:spacing w:val="-1"/>
          <w:w w:val="94"/>
          <w:sz w:val="20"/>
        </w:rPr>
        <w:t>on</w:t>
      </w:r>
      <w:r>
        <w:rPr>
          <w:spacing w:val="-2"/>
          <w:w w:val="88"/>
          <w:sz w:val="20"/>
        </w:rPr>
        <w:t>e</w:t>
      </w:r>
      <w:r>
        <w:rPr>
          <w:spacing w:val="-2"/>
          <w:w w:val="118"/>
          <w:sz w:val="20"/>
        </w:rPr>
        <w:t>t</w:t>
      </w:r>
      <w:r>
        <w:rPr>
          <w:spacing w:val="-1"/>
          <w:w w:val="87"/>
          <w:sz w:val="20"/>
        </w:rPr>
        <w:t>a</w:t>
      </w:r>
      <w:r>
        <w:rPr>
          <w:spacing w:val="3"/>
          <w:w w:val="103"/>
          <w:sz w:val="20"/>
        </w:rPr>
        <w:t>r</w:t>
      </w:r>
      <w:r>
        <w:rPr>
          <w:w w:val="96"/>
          <w:sz w:val="20"/>
        </w:rPr>
        <w:t>y</w:t>
      </w:r>
      <w:r>
        <w:rPr>
          <w:spacing w:val="-15"/>
          <w:sz w:val="20"/>
        </w:rPr>
        <w:t> </w:t>
      </w:r>
      <w:r>
        <w:rPr>
          <w:w w:val="95"/>
          <w:sz w:val="20"/>
        </w:rPr>
        <w:t>p</w:t>
      </w:r>
      <w:r>
        <w:rPr>
          <w:spacing w:val="-2"/>
          <w:w w:val="94"/>
          <w:sz w:val="20"/>
        </w:rPr>
        <w:t>o</w:t>
      </w:r>
      <w:r>
        <w:rPr>
          <w:spacing w:val="-3"/>
          <w:w w:val="105"/>
          <w:sz w:val="20"/>
        </w:rPr>
        <w:t>li</w:t>
      </w:r>
      <w:r>
        <w:rPr>
          <w:w w:val="93"/>
          <w:sz w:val="20"/>
        </w:rPr>
        <w:t>c</w:t>
      </w:r>
      <w:r>
        <w:rPr>
          <w:w w:val="96"/>
          <w:sz w:val="20"/>
        </w:rPr>
        <w:t>y</w:t>
      </w:r>
      <w:r>
        <w:rPr>
          <w:spacing w:val="-15"/>
          <w:sz w:val="20"/>
        </w:rPr>
        <w:t> </w:t>
      </w:r>
      <w:r>
        <w:rPr>
          <w:spacing w:val="-3"/>
          <w:w w:val="118"/>
          <w:sz w:val="20"/>
        </w:rPr>
        <w:t>t</w:t>
      </w:r>
      <w:r>
        <w:rPr>
          <w:spacing w:val="-1"/>
          <w:w w:val="94"/>
          <w:sz w:val="20"/>
        </w:rPr>
        <w:t>h</w:t>
      </w:r>
      <w:r>
        <w:rPr>
          <w:spacing w:val="-4"/>
          <w:w w:val="103"/>
          <w:sz w:val="20"/>
        </w:rPr>
        <w:t>r</w:t>
      </w:r>
      <w:r>
        <w:rPr>
          <w:spacing w:val="-1"/>
          <w:w w:val="94"/>
          <w:sz w:val="20"/>
        </w:rPr>
        <w:t>o</w:t>
      </w:r>
      <w:r>
        <w:rPr>
          <w:spacing w:val="-2"/>
          <w:w w:val="94"/>
          <w:sz w:val="20"/>
        </w:rPr>
        <w:t>u</w:t>
      </w:r>
      <w:r>
        <w:rPr>
          <w:spacing w:val="-1"/>
          <w:w w:val="90"/>
          <w:sz w:val="20"/>
        </w:rPr>
        <w:t>g</w:t>
      </w:r>
      <w:r>
        <w:rPr>
          <w:w w:val="94"/>
          <w:sz w:val="20"/>
        </w:rPr>
        <w:t>h</w:t>
      </w:r>
      <w:r>
        <w:rPr>
          <w:spacing w:val="-15"/>
          <w:sz w:val="20"/>
        </w:rPr>
        <w:t> </w:t>
      </w:r>
      <w:r>
        <w:rPr>
          <w:spacing w:val="-2"/>
          <w:w w:val="93"/>
          <w:sz w:val="20"/>
        </w:rPr>
        <w:t>c</w:t>
      </w:r>
      <w:r>
        <w:rPr>
          <w:spacing w:val="-2"/>
          <w:w w:val="94"/>
          <w:sz w:val="20"/>
        </w:rPr>
        <w:t>h</w:t>
      </w:r>
      <w:r>
        <w:rPr>
          <w:spacing w:val="-1"/>
          <w:w w:val="87"/>
          <w:sz w:val="20"/>
        </w:rPr>
        <w:t>a</w:t>
      </w:r>
      <w:r>
        <w:rPr>
          <w:spacing w:val="-2"/>
          <w:w w:val="94"/>
          <w:sz w:val="20"/>
        </w:rPr>
        <w:t>n</w:t>
      </w:r>
      <w:r>
        <w:rPr>
          <w:spacing w:val="-2"/>
          <w:w w:val="90"/>
          <w:sz w:val="20"/>
        </w:rPr>
        <w:t>g</w:t>
      </w:r>
      <w:r>
        <w:rPr>
          <w:spacing w:val="-1"/>
          <w:w w:val="88"/>
          <w:sz w:val="20"/>
        </w:rPr>
        <w:t>e</w:t>
      </w:r>
      <w:r>
        <w:rPr>
          <w:w w:val="87"/>
          <w:sz w:val="20"/>
        </w:rPr>
        <w:t>s </w:t>
      </w:r>
      <w:r>
        <w:rPr>
          <w:spacing w:val="-2"/>
          <w:w w:val="97"/>
          <w:sz w:val="20"/>
        </w:rPr>
        <w:t>i</w:t>
      </w:r>
      <w:r>
        <w:rPr>
          <w:w w:val="97"/>
          <w:sz w:val="20"/>
        </w:rPr>
        <w:t>n</w:t>
      </w:r>
      <w:r>
        <w:rPr>
          <w:spacing w:val="-15"/>
          <w:sz w:val="20"/>
        </w:rPr>
        <w:t> </w:t>
      </w:r>
      <w:r>
        <w:rPr>
          <w:spacing w:val="-3"/>
          <w:w w:val="118"/>
          <w:sz w:val="20"/>
        </w:rPr>
        <w:t>t</w:t>
      </w:r>
      <w:r>
        <w:rPr>
          <w:spacing w:val="-1"/>
          <w:w w:val="94"/>
          <w:sz w:val="20"/>
        </w:rPr>
        <w:t>h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spacing w:val="-2"/>
          <w:w w:val="118"/>
          <w:sz w:val="20"/>
        </w:rPr>
        <w:t>t</w:t>
      </w:r>
      <w:r>
        <w:rPr>
          <w:spacing w:val="-1"/>
          <w:w w:val="87"/>
          <w:sz w:val="20"/>
        </w:rPr>
        <w:t>a</w:t>
      </w:r>
      <w:r>
        <w:rPr>
          <w:spacing w:val="-2"/>
          <w:w w:val="103"/>
          <w:sz w:val="20"/>
        </w:rPr>
        <w:t>r</w:t>
      </w:r>
      <w:r>
        <w:rPr>
          <w:spacing w:val="-2"/>
          <w:w w:val="90"/>
          <w:sz w:val="20"/>
        </w:rPr>
        <w:t>g</w:t>
      </w:r>
      <w:r>
        <w:rPr>
          <w:spacing w:val="-2"/>
          <w:w w:val="88"/>
          <w:sz w:val="20"/>
        </w:rPr>
        <w:t>e</w:t>
      </w:r>
      <w:r>
        <w:rPr>
          <w:w w:val="118"/>
          <w:sz w:val="20"/>
        </w:rPr>
        <w:t>t</w:t>
      </w:r>
      <w:r>
        <w:rPr>
          <w:spacing w:val="-15"/>
          <w:sz w:val="20"/>
        </w:rPr>
        <w:t> </w:t>
      </w:r>
      <w:r>
        <w:rPr>
          <w:spacing w:val="-4"/>
          <w:w w:val="94"/>
          <w:sz w:val="20"/>
        </w:rPr>
        <w:t>o</w:t>
      </w:r>
      <w:r>
        <w:rPr>
          <w:spacing w:val="-4"/>
          <w:w w:val="93"/>
          <w:sz w:val="20"/>
        </w:rPr>
        <w:t>v</w:t>
      </w:r>
      <w:r>
        <w:rPr>
          <w:spacing w:val="-1"/>
          <w:w w:val="88"/>
          <w:sz w:val="20"/>
        </w:rPr>
        <w:t>e</w:t>
      </w:r>
      <w:r>
        <w:rPr>
          <w:spacing w:val="-1"/>
          <w:w w:val="103"/>
          <w:sz w:val="20"/>
        </w:rPr>
        <w:t>r</w:t>
      </w:r>
      <w:r>
        <w:rPr>
          <w:spacing w:val="-2"/>
          <w:w w:val="97"/>
          <w:sz w:val="20"/>
        </w:rPr>
        <w:t>n</w:t>
      </w:r>
      <w:r>
        <w:rPr>
          <w:spacing w:val="-3"/>
          <w:w w:val="97"/>
          <w:sz w:val="20"/>
        </w:rPr>
        <w:t>i</w:t>
      </w:r>
      <w:r>
        <w:rPr>
          <w:spacing w:val="-1"/>
          <w:w w:val="90"/>
          <w:sz w:val="20"/>
        </w:rPr>
        <w:t>g</w:t>
      </w:r>
      <w:r>
        <w:rPr>
          <w:spacing w:val="-2"/>
          <w:w w:val="94"/>
          <w:sz w:val="20"/>
        </w:rPr>
        <w:t>h</w:t>
      </w:r>
      <w:r>
        <w:rPr>
          <w:w w:val="118"/>
          <w:sz w:val="20"/>
        </w:rPr>
        <w:t>t</w:t>
      </w:r>
      <w:r>
        <w:rPr>
          <w:spacing w:val="-15"/>
          <w:sz w:val="20"/>
        </w:rPr>
        <w:t> </w:t>
      </w:r>
      <w:r>
        <w:rPr>
          <w:spacing w:val="-2"/>
          <w:w w:val="103"/>
          <w:sz w:val="20"/>
        </w:rPr>
        <w:t>r</w:t>
      </w:r>
      <w:r>
        <w:rPr>
          <w:spacing w:val="-2"/>
          <w:w w:val="87"/>
          <w:sz w:val="20"/>
        </w:rPr>
        <w:t>a</w:t>
      </w:r>
      <w:r>
        <w:rPr>
          <w:spacing w:val="-5"/>
          <w:w w:val="118"/>
          <w:sz w:val="20"/>
        </w:rPr>
        <w:t>t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spacing w:val="-3"/>
          <w:w w:val="94"/>
          <w:sz w:val="20"/>
        </w:rPr>
        <w:t>o</w:t>
      </w:r>
      <w:r>
        <w:rPr>
          <w:w w:val="107"/>
          <w:sz w:val="20"/>
        </w:rPr>
        <w:t>f</w:t>
      </w:r>
      <w:r>
        <w:rPr>
          <w:spacing w:val="-15"/>
          <w:sz w:val="20"/>
        </w:rPr>
        <w:t> </w:t>
      </w:r>
      <w:r>
        <w:rPr>
          <w:spacing w:val="-3"/>
          <w:w w:val="105"/>
          <w:sz w:val="20"/>
        </w:rPr>
        <w:t>i</w:t>
      </w:r>
      <w:r>
        <w:rPr>
          <w:spacing w:val="-2"/>
          <w:w w:val="94"/>
          <w:sz w:val="20"/>
        </w:rPr>
        <w:t>n</w:t>
      </w:r>
      <w:r>
        <w:rPr>
          <w:spacing w:val="-5"/>
          <w:w w:val="118"/>
          <w:sz w:val="20"/>
        </w:rPr>
        <w:t>t</w:t>
      </w:r>
      <w:r>
        <w:rPr>
          <w:spacing w:val="-1"/>
          <w:w w:val="88"/>
          <w:sz w:val="20"/>
        </w:rPr>
        <w:t>e</w:t>
      </w:r>
      <w:r>
        <w:rPr>
          <w:spacing w:val="-3"/>
          <w:w w:val="103"/>
          <w:sz w:val="20"/>
        </w:rPr>
        <w:t>r</w:t>
      </w:r>
      <w:r>
        <w:rPr>
          <w:spacing w:val="-1"/>
          <w:w w:val="88"/>
          <w:sz w:val="20"/>
        </w:rPr>
        <w:t>e</w:t>
      </w:r>
      <w:r>
        <w:rPr>
          <w:spacing w:val="-1"/>
          <w:w w:val="87"/>
          <w:sz w:val="20"/>
        </w:rPr>
        <w:t>s</w:t>
      </w:r>
      <w:r>
        <w:rPr>
          <w:w w:val="118"/>
          <w:sz w:val="20"/>
        </w:rPr>
        <w:t>t</w:t>
      </w:r>
      <w:r>
        <w:rPr>
          <w:w w:val="39"/>
          <w:sz w:val="20"/>
        </w:rPr>
        <w:t> </w:t>
      </w:r>
      <w:r>
        <w:rPr>
          <w:spacing w:val="6"/>
          <w:w w:val="39"/>
          <w:sz w:val="20"/>
        </w:rPr>
        <w:t>.</w:t>
      </w:r>
      <w:r>
        <w:rPr>
          <w:rFonts w:ascii="Arial" w:hAnsi="Arial"/>
          <w:w w:val="103"/>
          <w:position w:val="7"/>
          <w:sz w:val="11"/>
        </w:rPr>
        <w:t>2</w:t>
      </w:r>
      <w:r>
        <w:rPr>
          <w:rFonts w:ascii="Arial" w:hAnsi="Arial"/>
          <w:spacing w:val="12"/>
          <w:position w:val="7"/>
          <w:sz w:val="11"/>
        </w:rPr>
        <w:t> </w:t>
      </w:r>
      <w:r>
        <w:rPr>
          <w:w w:val="208"/>
          <w:sz w:val="20"/>
        </w:rPr>
        <w:t>t</w:t>
      </w:r>
      <w:r>
        <w:rPr>
          <w:spacing w:val="-1"/>
          <w:w w:val="94"/>
          <w:sz w:val="20"/>
        </w:rPr>
        <w:t>h</w:t>
      </w:r>
      <w:r>
        <w:rPr>
          <w:spacing w:val="-1"/>
          <w:w w:val="88"/>
          <w:sz w:val="20"/>
        </w:rPr>
        <w:t>e</w:t>
      </w:r>
      <w:r>
        <w:rPr>
          <w:spacing w:val="-1"/>
          <w:w w:val="87"/>
          <w:sz w:val="20"/>
        </w:rPr>
        <w:t>s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spacing w:val="-2"/>
          <w:w w:val="93"/>
          <w:sz w:val="20"/>
        </w:rPr>
        <w:t>c</w:t>
      </w:r>
      <w:r>
        <w:rPr>
          <w:spacing w:val="-2"/>
          <w:w w:val="90"/>
          <w:sz w:val="20"/>
        </w:rPr>
        <w:t>h</w:t>
      </w:r>
      <w:r>
        <w:rPr>
          <w:spacing w:val="-1"/>
          <w:w w:val="90"/>
          <w:sz w:val="20"/>
        </w:rPr>
        <w:t>a</w:t>
      </w:r>
      <w:r>
        <w:rPr>
          <w:spacing w:val="-2"/>
          <w:w w:val="94"/>
          <w:sz w:val="20"/>
        </w:rPr>
        <w:t>n</w:t>
      </w:r>
      <w:r>
        <w:rPr>
          <w:spacing w:val="-2"/>
          <w:w w:val="90"/>
          <w:sz w:val="20"/>
        </w:rPr>
        <w:t>g</w:t>
      </w:r>
      <w:r>
        <w:rPr>
          <w:spacing w:val="-1"/>
          <w:w w:val="88"/>
          <w:sz w:val="20"/>
        </w:rPr>
        <w:t>e</w:t>
      </w:r>
      <w:r>
        <w:rPr>
          <w:w w:val="87"/>
          <w:sz w:val="20"/>
        </w:rPr>
        <w:t>s </w:t>
      </w:r>
      <w:r>
        <w:rPr>
          <w:spacing w:val="-1"/>
          <w:w w:val="95"/>
          <w:sz w:val="20"/>
        </w:rPr>
        <w:t>are transmitted to the economy </w:t>
      </w:r>
      <w:r>
        <w:rPr>
          <w:w w:val="95"/>
          <w:sz w:val="20"/>
        </w:rPr>
        <w:t>through their influence</w:t>
      </w:r>
      <w:r>
        <w:rPr>
          <w:spacing w:val="1"/>
          <w:w w:val="95"/>
          <w:sz w:val="20"/>
        </w:rPr>
        <w:t> </w:t>
      </w:r>
      <w:r>
        <w:rPr>
          <w:spacing w:val="-2"/>
          <w:w w:val="95"/>
          <w:sz w:val="20"/>
        </w:rPr>
        <w:t>on market interest rates, domestic asset prices </w:t>
      </w:r>
      <w:r>
        <w:rPr>
          <w:spacing w:val="-1"/>
          <w:w w:val="95"/>
          <w:sz w:val="20"/>
        </w:rPr>
        <w:t>and the</w:t>
      </w:r>
      <w:r>
        <w:rPr>
          <w:w w:val="95"/>
          <w:sz w:val="20"/>
        </w:rPr>
        <w:t> </w:t>
      </w:r>
      <w:r>
        <w:rPr>
          <w:w w:val="90"/>
          <w:sz w:val="20"/>
        </w:rPr>
        <w:t>exchange rate, which aﬀect total demand for Canadian</w:t>
      </w:r>
      <w:r>
        <w:rPr>
          <w:spacing w:val="1"/>
          <w:w w:val="90"/>
          <w:sz w:val="20"/>
        </w:rPr>
        <w:t> </w:t>
      </w:r>
      <w:r>
        <w:rPr>
          <w:spacing w:val="-2"/>
          <w:w w:val="92"/>
          <w:sz w:val="20"/>
        </w:rPr>
        <w:t>g</w:t>
      </w:r>
      <w:r>
        <w:rPr>
          <w:spacing w:val="-1"/>
          <w:w w:val="92"/>
          <w:sz w:val="20"/>
        </w:rPr>
        <w:t>o</w:t>
      </w:r>
      <w:r>
        <w:rPr>
          <w:spacing w:val="-1"/>
          <w:w w:val="94"/>
          <w:sz w:val="20"/>
        </w:rPr>
        <w:t>o</w:t>
      </w:r>
      <w:r>
        <w:rPr>
          <w:spacing w:val="-2"/>
          <w:w w:val="95"/>
          <w:sz w:val="20"/>
        </w:rPr>
        <w:t>d</w:t>
      </w:r>
      <w:r>
        <w:rPr>
          <w:w w:val="87"/>
          <w:sz w:val="20"/>
        </w:rPr>
        <w:t>s</w:t>
      </w:r>
      <w:r>
        <w:rPr>
          <w:spacing w:val="-15"/>
          <w:sz w:val="20"/>
        </w:rPr>
        <w:t> </w:t>
      </w:r>
      <w:r>
        <w:rPr>
          <w:spacing w:val="-1"/>
          <w:w w:val="87"/>
          <w:sz w:val="20"/>
        </w:rPr>
        <w:t>a</w:t>
      </w:r>
      <w:r>
        <w:rPr>
          <w:spacing w:val="-1"/>
          <w:w w:val="94"/>
          <w:sz w:val="20"/>
        </w:rPr>
        <w:t>n</w:t>
      </w:r>
      <w:r>
        <w:rPr>
          <w:w w:val="95"/>
          <w:sz w:val="20"/>
        </w:rPr>
        <w:t>d</w:t>
      </w:r>
      <w:r>
        <w:rPr>
          <w:spacing w:val="-15"/>
          <w:sz w:val="20"/>
        </w:rPr>
        <w:t> </w:t>
      </w:r>
      <w:r>
        <w:rPr>
          <w:spacing w:val="-1"/>
          <w:w w:val="87"/>
          <w:sz w:val="20"/>
        </w:rPr>
        <w:t>s</w:t>
      </w:r>
      <w:r>
        <w:rPr>
          <w:spacing w:val="-1"/>
          <w:w w:val="88"/>
          <w:sz w:val="20"/>
        </w:rPr>
        <w:t>e</w:t>
      </w:r>
      <w:r>
        <w:rPr>
          <w:spacing w:val="3"/>
          <w:w w:val="103"/>
          <w:sz w:val="20"/>
        </w:rPr>
        <w:t>r</w:t>
      </w:r>
      <w:r>
        <w:rPr>
          <w:spacing w:val="-2"/>
          <w:w w:val="97"/>
          <w:sz w:val="20"/>
        </w:rPr>
        <w:t>v</w:t>
      </w:r>
      <w:r>
        <w:rPr>
          <w:spacing w:val="-3"/>
          <w:w w:val="97"/>
          <w:sz w:val="20"/>
        </w:rPr>
        <w:t>i</w:t>
      </w:r>
      <w:r>
        <w:rPr>
          <w:spacing w:val="-3"/>
          <w:w w:val="93"/>
          <w:sz w:val="20"/>
        </w:rPr>
        <w:t>c</w:t>
      </w:r>
      <w:r>
        <w:rPr>
          <w:spacing w:val="-1"/>
          <w:w w:val="88"/>
          <w:sz w:val="20"/>
        </w:rPr>
        <w:t>e</w:t>
      </w:r>
      <w:r>
        <w:rPr>
          <w:spacing w:val="2"/>
          <w:w w:val="87"/>
          <w:sz w:val="20"/>
        </w:rPr>
        <w:t>s</w:t>
      </w:r>
      <w:r>
        <w:rPr>
          <w:w w:val="39"/>
          <w:sz w:val="20"/>
        </w:rPr>
        <w:t> .</w:t>
      </w:r>
      <w:r>
        <w:rPr>
          <w:spacing w:val="-15"/>
          <w:sz w:val="20"/>
        </w:rPr>
        <w:t> </w:t>
      </w:r>
      <w:r>
        <w:rPr>
          <w:w w:val="208"/>
          <w:sz w:val="20"/>
        </w:rPr>
        <w:t>t</w:t>
      </w:r>
      <w:r>
        <w:rPr>
          <w:spacing w:val="-1"/>
          <w:w w:val="94"/>
          <w:sz w:val="20"/>
        </w:rPr>
        <w:t>h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spacing w:val="-2"/>
          <w:w w:val="94"/>
          <w:sz w:val="20"/>
        </w:rPr>
        <w:t>b</w:t>
      </w:r>
      <w:r>
        <w:rPr>
          <w:spacing w:val="-2"/>
          <w:w w:val="87"/>
          <w:sz w:val="20"/>
        </w:rPr>
        <w:t>a</w:t>
      </w:r>
      <w:r>
        <w:rPr>
          <w:spacing w:val="-3"/>
          <w:w w:val="105"/>
          <w:sz w:val="20"/>
        </w:rPr>
        <w:t>l</w:t>
      </w:r>
      <w:r>
        <w:rPr>
          <w:spacing w:val="-1"/>
          <w:w w:val="87"/>
          <w:sz w:val="20"/>
        </w:rPr>
        <w:t>a</w:t>
      </w:r>
      <w:r>
        <w:rPr>
          <w:spacing w:val="-1"/>
          <w:w w:val="94"/>
          <w:sz w:val="20"/>
        </w:rPr>
        <w:t>n</w:t>
      </w:r>
      <w:r>
        <w:rPr>
          <w:spacing w:val="-3"/>
          <w:w w:val="93"/>
          <w:sz w:val="20"/>
        </w:rPr>
        <w:t>c</w:t>
      </w:r>
      <w:r>
        <w:rPr>
          <w:w w:val="88"/>
          <w:sz w:val="20"/>
        </w:rPr>
        <w:t>e</w:t>
      </w:r>
      <w:r>
        <w:rPr>
          <w:spacing w:val="-15"/>
          <w:sz w:val="20"/>
        </w:rPr>
        <w:t> </w:t>
      </w:r>
      <w:r>
        <w:rPr>
          <w:w w:val="94"/>
          <w:sz w:val="20"/>
        </w:rPr>
        <w:t>b</w:t>
      </w:r>
      <w:r>
        <w:rPr>
          <w:spacing w:val="-2"/>
          <w:w w:val="88"/>
          <w:sz w:val="20"/>
        </w:rPr>
        <w:t>e</w:t>
      </w:r>
      <w:r>
        <w:rPr>
          <w:w w:val="118"/>
          <w:sz w:val="20"/>
        </w:rPr>
        <w:t>t</w:t>
      </w:r>
      <w:r>
        <w:rPr>
          <w:spacing w:val="-4"/>
          <w:w w:val="100"/>
          <w:sz w:val="20"/>
        </w:rPr>
        <w:t>w</w:t>
      </w:r>
      <w:r>
        <w:rPr>
          <w:w w:val="88"/>
          <w:sz w:val="20"/>
        </w:rPr>
        <w:t>e</w:t>
      </w:r>
      <w:r>
        <w:rPr>
          <w:spacing w:val="-1"/>
          <w:w w:val="88"/>
          <w:sz w:val="20"/>
        </w:rPr>
        <w:t>e</w:t>
      </w:r>
      <w:r>
        <w:rPr>
          <w:w w:val="94"/>
          <w:sz w:val="20"/>
        </w:rPr>
        <w:t>n</w:t>
      </w:r>
      <w:r>
        <w:rPr>
          <w:spacing w:val="-15"/>
          <w:sz w:val="20"/>
        </w:rPr>
        <w:t> </w:t>
      </w:r>
      <w:r>
        <w:rPr>
          <w:spacing w:val="-3"/>
          <w:w w:val="118"/>
          <w:sz w:val="20"/>
        </w:rPr>
        <w:t>t</w:t>
      </w:r>
      <w:r>
        <w:rPr>
          <w:spacing w:val="-2"/>
          <w:w w:val="97"/>
          <w:sz w:val="20"/>
        </w:rPr>
        <w:t>h</w:t>
      </w:r>
      <w:r>
        <w:rPr>
          <w:spacing w:val="-3"/>
          <w:w w:val="97"/>
          <w:sz w:val="20"/>
        </w:rPr>
        <w:t>i</w:t>
      </w:r>
      <w:r>
        <w:rPr>
          <w:w w:val="87"/>
          <w:sz w:val="20"/>
        </w:rPr>
        <w:t>s</w:t>
      </w:r>
      <w:r>
        <w:rPr>
          <w:spacing w:val="-15"/>
          <w:sz w:val="20"/>
        </w:rPr>
        <w:t> </w:t>
      </w:r>
      <w:r>
        <w:rPr>
          <w:spacing w:val="-1"/>
          <w:w w:val="95"/>
          <w:sz w:val="20"/>
        </w:rPr>
        <w:t>d</w:t>
      </w:r>
      <w:r>
        <w:rPr>
          <w:spacing w:val="-1"/>
          <w:w w:val="88"/>
          <w:sz w:val="20"/>
        </w:rPr>
        <w:t>e</w:t>
      </w:r>
      <w:r>
        <w:rPr>
          <w:spacing w:val="-2"/>
          <w:w w:val="98"/>
          <w:sz w:val="20"/>
        </w:rPr>
        <w:t>m</w:t>
      </w:r>
      <w:r>
        <w:rPr>
          <w:spacing w:val="-1"/>
          <w:w w:val="87"/>
          <w:sz w:val="20"/>
        </w:rPr>
        <w:t>a</w:t>
      </w:r>
      <w:r>
        <w:rPr>
          <w:spacing w:val="-1"/>
          <w:w w:val="94"/>
          <w:sz w:val="20"/>
        </w:rPr>
        <w:t>n</w:t>
      </w:r>
      <w:r>
        <w:rPr>
          <w:w w:val="95"/>
          <w:sz w:val="20"/>
        </w:rPr>
        <w:t>d </w:t>
      </w:r>
      <w:r>
        <w:rPr>
          <w:spacing w:val="-2"/>
          <w:w w:val="95"/>
          <w:sz w:val="20"/>
        </w:rPr>
        <w:t>and</w:t>
      </w:r>
      <w:r>
        <w:rPr>
          <w:spacing w:val="-23"/>
          <w:w w:val="95"/>
          <w:sz w:val="20"/>
        </w:rPr>
        <w:t> </w:t>
      </w:r>
      <w:r>
        <w:rPr>
          <w:spacing w:val="-2"/>
          <w:w w:val="95"/>
          <w:sz w:val="20"/>
        </w:rPr>
        <w:t>the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economy’s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production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capacity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is,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over</w:t>
      </w:r>
      <w:r>
        <w:rPr>
          <w:spacing w:val="-13"/>
          <w:w w:val="95"/>
          <w:sz w:val="20"/>
        </w:rPr>
        <w:t> </w:t>
      </w:r>
      <w:r>
        <w:rPr>
          <w:spacing w:val="-1"/>
          <w:w w:val="95"/>
          <w:sz w:val="20"/>
        </w:rPr>
        <w:t>time,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660"/>
        <w:jc w:val="both"/>
        <w:rPr>
          <w:rFonts w:ascii="Arial Unicode MS"/>
        </w:rPr>
      </w:pPr>
      <w:r>
        <w:rPr>
          <w:rFonts w:ascii="Arial Unicode MS"/>
          <w:spacing w:val="-2"/>
          <w:w w:val="95"/>
        </w:rPr>
        <w:t>primary</w:t>
      </w:r>
      <w:r>
        <w:rPr>
          <w:rFonts w:ascii="Arial Unicode MS"/>
          <w:spacing w:val="-13"/>
          <w:w w:val="95"/>
        </w:rPr>
        <w:t> </w:t>
      </w:r>
      <w:r>
        <w:rPr>
          <w:rFonts w:ascii="Arial Unicode MS"/>
          <w:spacing w:val="-2"/>
          <w:w w:val="95"/>
        </w:rPr>
        <w:t>determinant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of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inflation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pressures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in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the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economy</w:t>
      </w:r>
      <w:r>
        <w:rPr>
          <w:rFonts w:ascii="Arial Unicode MS"/>
          <w:spacing w:val="-30"/>
          <w:w w:val="95"/>
        </w:rPr>
        <w:t> </w:t>
      </w:r>
      <w:r>
        <w:rPr>
          <w:rFonts w:ascii="Arial Unicode MS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16" w:lineRule="auto" w:before="114" w:after="0"/>
        <w:ind w:left="660" w:right="176" w:hanging="240"/>
        <w:jc w:val="left"/>
        <w:rPr>
          <w:sz w:val="20"/>
        </w:rPr>
      </w:pPr>
      <w:r>
        <w:rPr>
          <w:w w:val="95"/>
          <w:sz w:val="20"/>
        </w:rPr>
        <w:t>Monetary policy actions take time—usually from six to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eight quarters—to work their way through the economy</w:t>
      </w:r>
      <w:r>
        <w:rPr>
          <w:spacing w:val="-50"/>
          <w:w w:val="95"/>
          <w:sz w:val="20"/>
        </w:rPr>
        <w:t> </w:t>
      </w:r>
      <w:r>
        <w:rPr>
          <w:w w:val="90"/>
          <w:sz w:val="20"/>
        </w:rPr>
        <w:t>and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have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their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full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eﬀect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on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inflation</w:t>
      </w:r>
      <w:r>
        <w:rPr>
          <w:spacing w:val="-22"/>
          <w:w w:val="90"/>
          <w:sz w:val="20"/>
        </w:rPr>
        <w:t> </w:t>
      </w:r>
      <w:r>
        <w:rPr>
          <w:w w:val="80"/>
          <w:sz w:val="20"/>
        </w:rPr>
        <w:t>.</w:t>
      </w:r>
      <w:r>
        <w:rPr>
          <w:spacing w:val="12"/>
          <w:w w:val="80"/>
          <w:sz w:val="20"/>
        </w:rPr>
        <w:t> </w:t>
      </w:r>
      <w:r>
        <w:rPr>
          <w:w w:val="90"/>
          <w:sz w:val="20"/>
        </w:rPr>
        <w:t>For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this</w:t>
      </w:r>
      <w:r>
        <w:rPr>
          <w:spacing w:val="7"/>
          <w:w w:val="90"/>
          <w:sz w:val="20"/>
        </w:rPr>
        <w:t> </w:t>
      </w:r>
      <w:r>
        <w:rPr>
          <w:w w:val="90"/>
          <w:sz w:val="20"/>
        </w:rPr>
        <w:t>reason,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monetary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policy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forward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looking</w:t>
      </w:r>
      <w:r>
        <w:rPr>
          <w:spacing w:val="-31"/>
          <w:w w:val="95"/>
          <w:sz w:val="20"/>
        </w:rPr>
        <w:t> </w:t>
      </w:r>
      <w:r>
        <w:rPr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16" w:lineRule="auto" w:before="115" w:after="0"/>
        <w:ind w:left="660" w:right="127" w:hanging="240"/>
        <w:jc w:val="left"/>
        <w:rPr>
          <w:sz w:val="20"/>
        </w:rPr>
      </w:pPr>
      <w:r>
        <w:rPr>
          <w:w w:val="95"/>
          <w:sz w:val="20"/>
        </w:rPr>
        <w:t>Consistent with its commitment to clear, transparent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communications,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Bank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regularly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reports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its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perspec-</w:t>
      </w:r>
      <w:r>
        <w:rPr>
          <w:spacing w:val="-49"/>
          <w:w w:val="95"/>
          <w:sz w:val="20"/>
        </w:rPr>
        <w:t> </w:t>
      </w:r>
      <w:r>
        <w:rPr>
          <w:w w:val="95"/>
          <w:sz w:val="20"/>
        </w:rPr>
        <w:t>tive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forces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work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economy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their</w:t>
      </w:r>
    </w:p>
    <w:p>
      <w:pPr>
        <w:pStyle w:val="BodyText"/>
        <w:spacing w:line="216" w:lineRule="auto" w:before="130"/>
        <w:ind w:left="439" w:right="144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w w:val="99"/>
        </w:rPr>
        <w:t>i</w:t>
      </w:r>
      <w:r>
        <w:rPr>
          <w:rFonts w:ascii="Arial Unicode MS" w:hAnsi="Arial Unicode MS"/>
          <w:spacing w:val="1"/>
          <w:w w:val="99"/>
        </w:rPr>
        <w:t>m</w:t>
      </w:r>
      <w:r>
        <w:rPr>
          <w:rFonts w:ascii="Arial Unicode MS" w:hAnsi="Arial Unicode MS"/>
          <w:w w:val="95"/>
        </w:rPr>
        <w:t>p</w:t>
      </w:r>
      <w:r>
        <w:rPr>
          <w:rFonts w:ascii="Arial Unicode MS" w:hAnsi="Arial Unicode MS"/>
          <w:spacing w:val="-1"/>
          <w:w w:val="105"/>
        </w:rPr>
        <w:t>li</w:t>
      </w:r>
      <w:r>
        <w:rPr>
          <w:rFonts w:ascii="Arial Unicode MS" w:hAnsi="Arial Unicode MS"/>
          <w:spacing w:val="1"/>
          <w:w w:val="93"/>
        </w:rPr>
        <w:t>c</w:t>
      </w:r>
      <w:r>
        <w:rPr>
          <w:rFonts w:ascii="Arial Unicode MS" w:hAnsi="Arial Unicode MS"/>
          <w:w w:val="87"/>
        </w:rPr>
        <w:t>a</w:t>
      </w:r>
      <w:r>
        <w:rPr>
          <w:rFonts w:ascii="Arial Unicode MS" w:hAnsi="Arial Unicode MS"/>
          <w:spacing w:val="-2"/>
          <w:w w:val="118"/>
        </w:rPr>
        <w:t>t</w:t>
      </w:r>
      <w:r>
        <w:rPr>
          <w:rFonts w:ascii="Arial Unicode MS" w:hAnsi="Arial Unicode MS"/>
          <w:spacing w:val="-1"/>
          <w:w w:val="105"/>
        </w:rPr>
        <w:t>i</w:t>
      </w:r>
      <w:r>
        <w:rPr>
          <w:rFonts w:ascii="Arial Unicode MS" w:hAnsi="Arial Unicode MS"/>
          <w:spacing w:val="1"/>
          <w:w w:val="94"/>
        </w:rPr>
        <w:t>o</w:t>
      </w:r>
      <w:r>
        <w:rPr>
          <w:rFonts w:ascii="Arial Unicode MS" w:hAnsi="Arial Unicode MS"/>
          <w:w w:val="94"/>
        </w:rPr>
        <w:t>n</w:t>
      </w:r>
      <w:r>
        <w:rPr>
          <w:rFonts w:ascii="Arial Unicode MS" w:hAnsi="Arial Unicode MS"/>
          <w:w w:val="87"/>
        </w:rPr>
        <w:t>s</w:t>
      </w:r>
      <w:r>
        <w:rPr>
          <w:rFonts w:ascii="Arial Unicode MS" w:hAnsi="Arial Unicode MS"/>
          <w:spacing w:val="-11"/>
        </w:rPr>
        <w:t> </w:t>
      </w:r>
      <w:r>
        <w:rPr>
          <w:rFonts w:ascii="Arial Unicode MS" w:hAnsi="Arial Unicode MS"/>
          <w:spacing w:val="-1"/>
          <w:w w:val="107"/>
        </w:rPr>
        <w:t>f</w:t>
      </w:r>
      <w:r>
        <w:rPr>
          <w:rFonts w:ascii="Arial Unicode MS" w:hAnsi="Arial Unicode MS"/>
          <w:spacing w:val="1"/>
          <w:w w:val="94"/>
        </w:rPr>
        <w:t>o</w:t>
      </w:r>
      <w:r>
        <w:rPr>
          <w:rFonts w:ascii="Arial Unicode MS" w:hAnsi="Arial Unicode MS"/>
          <w:w w:val="103"/>
        </w:rPr>
        <w:t>r</w:t>
      </w:r>
      <w:r>
        <w:rPr>
          <w:rFonts w:ascii="Arial Unicode MS" w:hAnsi="Arial Unicode MS"/>
          <w:spacing w:val="-11"/>
        </w:rPr>
        <w:t> </w:t>
      </w:r>
      <w:r>
        <w:rPr>
          <w:rFonts w:ascii="Arial Unicode MS" w:hAnsi="Arial Unicode MS"/>
          <w:w w:val="97"/>
        </w:rPr>
        <w:t>i</w:t>
      </w:r>
      <w:r>
        <w:rPr>
          <w:rFonts w:ascii="Arial Unicode MS" w:hAnsi="Arial Unicode MS"/>
          <w:spacing w:val="1"/>
          <w:w w:val="97"/>
        </w:rPr>
        <w:t>n</w:t>
      </w:r>
      <w:r>
        <w:rPr>
          <w:rFonts w:ascii="Arial Unicode MS" w:hAnsi="Arial Unicode MS"/>
          <w:w w:val="106"/>
        </w:rPr>
        <w:t>f</w:t>
      </w:r>
      <w:r>
        <w:rPr>
          <w:rFonts w:ascii="Arial Unicode MS" w:hAnsi="Arial Unicode MS"/>
          <w:spacing w:val="1"/>
          <w:w w:val="106"/>
        </w:rPr>
        <w:t>l</w:t>
      </w:r>
      <w:r>
        <w:rPr>
          <w:rFonts w:ascii="Arial Unicode MS" w:hAnsi="Arial Unicode MS"/>
          <w:w w:val="87"/>
        </w:rPr>
        <w:t>a</w:t>
      </w:r>
      <w:r>
        <w:rPr>
          <w:rFonts w:ascii="Arial Unicode MS" w:hAnsi="Arial Unicode MS"/>
          <w:spacing w:val="-2"/>
          <w:w w:val="118"/>
        </w:rPr>
        <w:t>t</w:t>
      </w:r>
      <w:r>
        <w:rPr>
          <w:rFonts w:ascii="Arial Unicode MS" w:hAnsi="Arial Unicode MS"/>
          <w:spacing w:val="-1"/>
          <w:w w:val="105"/>
        </w:rPr>
        <w:t>i</w:t>
      </w:r>
      <w:r>
        <w:rPr>
          <w:rFonts w:ascii="Arial Unicode MS" w:hAnsi="Arial Unicode MS"/>
          <w:spacing w:val="1"/>
          <w:w w:val="94"/>
        </w:rPr>
        <w:t>o</w:t>
      </w:r>
      <w:r>
        <w:rPr>
          <w:rFonts w:ascii="Arial Unicode MS" w:hAnsi="Arial Unicode MS"/>
          <w:spacing w:val="2"/>
          <w:w w:val="94"/>
        </w:rPr>
        <w:t>n</w:t>
      </w:r>
      <w:r>
        <w:rPr>
          <w:rFonts w:ascii="Arial Unicode MS" w:hAnsi="Arial Unicode MS"/>
          <w:w w:val="39"/>
        </w:rPr>
        <w:t> .</w:t>
      </w:r>
      <w:r>
        <w:rPr>
          <w:rFonts w:ascii="Arial Unicode MS" w:hAnsi="Arial Unicode MS"/>
          <w:spacing w:val="-11"/>
        </w:rPr>
        <w:t> </w:t>
      </w:r>
      <w:r>
        <w:rPr>
          <w:rFonts w:ascii="Arial Unicode MS" w:hAnsi="Arial Unicode MS"/>
          <w:spacing w:val="2"/>
          <w:w w:val="208"/>
        </w:rPr>
        <w:t>t</w:t>
      </w:r>
      <w:r>
        <w:rPr>
          <w:rFonts w:ascii="Arial Unicode MS" w:hAnsi="Arial Unicode MS"/>
          <w:spacing w:val="1"/>
          <w:w w:val="94"/>
        </w:rPr>
        <w:t>h</w:t>
      </w:r>
      <w:r>
        <w:rPr>
          <w:rFonts w:ascii="Arial Unicode MS" w:hAnsi="Arial Unicode MS"/>
          <w:w w:val="88"/>
        </w:rPr>
        <w:t>e</w:t>
      </w:r>
      <w:r>
        <w:rPr>
          <w:rFonts w:ascii="Arial Unicode MS" w:hAnsi="Arial Unicode MS"/>
          <w:spacing w:val="-11"/>
        </w:rPr>
        <w:t> </w:t>
      </w:r>
      <w:r>
        <w:rPr>
          <w:i/>
          <w:spacing w:val="1"/>
          <w:w w:val="103"/>
        </w:rPr>
        <w:t>M</w:t>
      </w:r>
      <w:r>
        <w:rPr>
          <w:i/>
          <w:spacing w:val="1"/>
          <w:w w:val="85"/>
        </w:rPr>
        <w:t>o</w:t>
      </w:r>
      <w:r>
        <w:rPr>
          <w:i/>
          <w:w w:val="87"/>
        </w:rPr>
        <w:t>n</w:t>
      </w:r>
      <w:r>
        <w:rPr>
          <w:i/>
          <w:spacing w:val="-1"/>
          <w:w w:val="80"/>
        </w:rPr>
        <w:t>e</w:t>
      </w:r>
      <w:r>
        <w:rPr>
          <w:i/>
          <w:spacing w:val="-3"/>
          <w:w w:val="113"/>
        </w:rPr>
        <w:t>t</w:t>
      </w:r>
      <w:r>
        <w:rPr>
          <w:i/>
          <w:w w:val="87"/>
        </w:rPr>
        <w:t>a</w:t>
      </w:r>
      <w:r>
        <w:rPr>
          <w:i/>
          <w:spacing w:val="4"/>
          <w:w w:val="95"/>
        </w:rPr>
        <w:t>r</w:t>
      </w:r>
      <w:r>
        <w:rPr>
          <w:i/>
          <w:w w:val="89"/>
        </w:rPr>
        <w:t>y</w:t>
      </w:r>
      <w:r>
        <w:rPr>
          <w:i/>
          <w:spacing w:val="-13"/>
        </w:rPr>
        <w:t> </w:t>
      </w:r>
      <w:r>
        <w:rPr>
          <w:i/>
          <w:spacing w:val="-2"/>
          <w:w w:val="76"/>
        </w:rPr>
        <w:t>P</w:t>
      </w:r>
      <w:r>
        <w:rPr>
          <w:i/>
          <w:w w:val="85"/>
        </w:rPr>
        <w:t>o</w:t>
      </w:r>
      <w:r>
        <w:rPr>
          <w:i/>
          <w:spacing w:val="-1"/>
          <w:w w:val="99"/>
        </w:rPr>
        <w:t>li</w:t>
      </w:r>
      <w:r>
        <w:rPr>
          <w:i/>
          <w:spacing w:val="1"/>
          <w:w w:val="83"/>
        </w:rPr>
        <w:t>c</w:t>
      </w:r>
      <w:r>
        <w:rPr>
          <w:i/>
          <w:w w:val="89"/>
        </w:rPr>
        <w:t>y</w:t>
      </w:r>
      <w:r>
        <w:rPr>
          <w:i/>
          <w:spacing w:val="-13"/>
        </w:rPr>
        <w:t> </w:t>
      </w:r>
      <w:r>
        <w:rPr>
          <w:i/>
          <w:spacing w:val="-1"/>
          <w:w w:val="74"/>
        </w:rPr>
        <w:t>R</w:t>
      </w:r>
      <w:r>
        <w:rPr>
          <w:i/>
          <w:spacing w:val="1"/>
          <w:w w:val="80"/>
        </w:rPr>
        <w:t>e</w:t>
      </w:r>
      <w:r>
        <w:rPr>
          <w:i/>
          <w:spacing w:val="1"/>
          <w:w w:val="87"/>
        </w:rPr>
        <w:t>p</w:t>
      </w:r>
      <w:r>
        <w:rPr>
          <w:i/>
          <w:spacing w:val="1"/>
          <w:w w:val="85"/>
        </w:rPr>
        <w:t>o</w:t>
      </w:r>
      <w:r>
        <w:rPr>
          <w:i/>
          <w:spacing w:val="5"/>
          <w:w w:val="95"/>
        </w:rPr>
        <w:t>r</w:t>
      </w:r>
      <w:r>
        <w:rPr>
          <w:i/>
          <w:w w:val="113"/>
        </w:rPr>
        <w:t>t</w:t>
      </w:r>
      <w:r>
        <w:rPr>
          <w:i/>
          <w:spacing w:val="-13"/>
        </w:rPr>
        <w:t> </w:t>
      </w:r>
      <w:r>
        <w:rPr>
          <w:rFonts w:ascii="Arial Unicode MS" w:hAnsi="Arial Unicode MS"/>
          <w:spacing w:val="-1"/>
          <w:w w:val="105"/>
        </w:rPr>
        <w:t>i</w:t>
      </w:r>
      <w:r>
        <w:rPr>
          <w:rFonts w:ascii="Arial Unicode MS" w:hAnsi="Arial Unicode MS"/>
          <w:w w:val="87"/>
        </w:rPr>
        <w:t>s</w:t>
      </w:r>
      <w:r>
        <w:rPr>
          <w:rFonts w:ascii="Arial Unicode MS" w:hAnsi="Arial Unicode MS"/>
          <w:spacing w:val="-11"/>
        </w:rPr>
        <w:t> </w:t>
      </w:r>
      <w:r>
        <w:rPr>
          <w:rFonts w:ascii="Arial Unicode MS" w:hAnsi="Arial Unicode MS"/>
          <w:w w:val="87"/>
        </w:rPr>
        <w:t>a </w:t>
      </w:r>
      <w:r>
        <w:rPr>
          <w:rFonts w:ascii="Arial Unicode MS" w:hAnsi="Arial Unicode MS"/>
          <w:w w:val="90"/>
        </w:rPr>
        <w:t>key</w:t>
      </w:r>
      <w:r>
        <w:rPr>
          <w:rFonts w:ascii="Arial Unicode MS" w:hAnsi="Arial Unicode MS"/>
          <w:spacing w:val="10"/>
          <w:w w:val="90"/>
        </w:rPr>
        <w:t> </w:t>
      </w:r>
      <w:r>
        <w:rPr>
          <w:rFonts w:ascii="Arial Unicode MS" w:hAnsi="Arial Unicode MS"/>
          <w:w w:val="90"/>
        </w:rPr>
        <w:t>element</w:t>
      </w:r>
      <w:r>
        <w:rPr>
          <w:rFonts w:ascii="Arial Unicode MS" w:hAnsi="Arial Unicode MS"/>
          <w:spacing w:val="10"/>
          <w:w w:val="90"/>
        </w:rPr>
        <w:t> </w:t>
      </w:r>
      <w:r>
        <w:rPr>
          <w:rFonts w:ascii="Arial Unicode MS" w:hAnsi="Arial Unicode MS"/>
          <w:w w:val="90"/>
        </w:rPr>
        <w:t>of</w:t>
      </w:r>
      <w:r>
        <w:rPr>
          <w:rFonts w:ascii="Arial Unicode MS" w:hAnsi="Arial Unicode MS"/>
          <w:spacing w:val="11"/>
          <w:w w:val="90"/>
        </w:rPr>
        <w:t> </w:t>
      </w:r>
      <w:r>
        <w:rPr>
          <w:rFonts w:ascii="Arial Unicode MS" w:hAnsi="Arial Unicode MS"/>
          <w:w w:val="90"/>
        </w:rPr>
        <w:t>this</w:t>
      </w:r>
      <w:r>
        <w:rPr>
          <w:rFonts w:ascii="Arial Unicode MS" w:hAnsi="Arial Unicode MS"/>
          <w:spacing w:val="10"/>
          <w:w w:val="90"/>
        </w:rPr>
        <w:t> </w:t>
      </w:r>
      <w:r>
        <w:rPr>
          <w:rFonts w:ascii="Arial Unicode MS" w:hAnsi="Arial Unicode MS"/>
          <w:w w:val="90"/>
        </w:rPr>
        <w:t>approach</w:t>
      </w:r>
      <w:r>
        <w:rPr>
          <w:rFonts w:ascii="Arial Unicode MS" w:hAnsi="Arial Unicode MS"/>
          <w:spacing w:val="-20"/>
          <w:w w:val="90"/>
        </w:rPr>
        <w:t> </w:t>
      </w:r>
      <w:r>
        <w:rPr>
          <w:rFonts w:ascii="Arial Unicode MS" w:hAnsi="Arial Unicode MS"/>
          <w:w w:val="80"/>
        </w:rPr>
        <w:t>.</w:t>
      </w:r>
      <w:r>
        <w:rPr>
          <w:rFonts w:ascii="Arial Unicode MS" w:hAnsi="Arial Unicode MS"/>
          <w:spacing w:val="15"/>
          <w:w w:val="80"/>
        </w:rPr>
        <w:t> </w:t>
      </w:r>
      <w:r>
        <w:rPr>
          <w:rFonts w:ascii="Arial Unicode MS" w:hAnsi="Arial Unicode MS"/>
          <w:w w:val="90"/>
        </w:rPr>
        <w:t>Policy</w:t>
      </w:r>
      <w:r>
        <w:rPr>
          <w:rFonts w:ascii="Arial Unicode MS" w:hAnsi="Arial Unicode MS"/>
          <w:spacing w:val="11"/>
          <w:w w:val="90"/>
        </w:rPr>
        <w:t> </w:t>
      </w:r>
      <w:r>
        <w:rPr>
          <w:rFonts w:ascii="Arial Unicode MS" w:hAnsi="Arial Unicode MS"/>
          <w:w w:val="90"/>
        </w:rPr>
        <w:t>decisions</w:t>
      </w:r>
      <w:r>
        <w:rPr>
          <w:rFonts w:ascii="Arial Unicode MS" w:hAnsi="Arial Unicode MS"/>
          <w:spacing w:val="10"/>
          <w:w w:val="90"/>
        </w:rPr>
        <w:t> </w:t>
      </w:r>
      <w:r>
        <w:rPr>
          <w:rFonts w:ascii="Arial Unicode MS" w:hAnsi="Arial Unicode MS"/>
          <w:w w:val="90"/>
        </w:rPr>
        <w:t>are</w:t>
      </w:r>
      <w:r>
        <w:rPr>
          <w:rFonts w:ascii="Arial Unicode MS" w:hAnsi="Arial Unicode MS"/>
          <w:spacing w:val="11"/>
          <w:w w:val="90"/>
        </w:rPr>
        <w:t> </w:t>
      </w:r>
      <w:r>
        <w:rPr>
          <w:rFonts w:ascii="Arial Unicode MS" w:hAnsi="Arial Unicode MS"/>
          <w:w w:val="90"/>
        </w:rPr>
        <w:t>typi-</w:t>
      </w:r>
      <w:r>
        <w:rPr>
          <w:rFonts w:ascii="Arial Unicode MS" w:hAnsi="Arial Unicode MS"/>
          <w:spacing w:val="1"/>
          <w:w w:val="90"/>
        </w:rPr>
        <w:t> </w:t>
      </w:r>
      <w:r>
        <w:rPr>
          <w:rFonts w:ascii="Arial Unicode MS" w:hAnsi="Arial Unicode MS"/>
          <w:spacing w:val="-1"/>
          <w:w w:val="95"/>
        </w:rPr>
        <w:t>cally announced on eight </w:t>
      </w:r>
      <w:r>
        <w:rPr>
          <w:rFonts w:ascii="Arial Unicode MS" w:hAnsi="Arial Unicode MS"/>
          <w:w w:val="95"/>
        </w:rPr>
        <w:t>pre-set days during the year,</w:t>
      </w:r>
      <w:r>
        <w:rPr>
          <w:rFonts w:ascii="Arial Unicode MS" w:hAnsi="Arial Unicode MS"/>
          <w:spacing w:val="1"/>
          <w:w w:val="95"/>
        </w:rPr>
        <w:t> </w:t>
      </w:r>
      <w:r>
        <w:rPr>
          <w:rFonts w:ascii="Arial Unicode MS" w:hAnsi="Arial Unicode MS"/>
          <w:w w:val="95"/>
        </w:rPr>
        <w:t>and</w:t>
      </w:r>
      <w:r>
        <w:rPr>
          <w:rFonts w:ascii="Arial Unicode MS" w:hAnsi="Arial Unicode MS"/>
          <w:spacing w:val="-9"/>
          <w:w w:val="95"/>
        </w:rPr>
        <w:t> </w:t>
      </w:r>
      <w:r>
        <w:rPr>
          <w:rFonts w:ascii="Arial Unicode MS" w:hAnsi="Arial Unicode MS"/>
          <w:w w:val="95"/>
        </w:rPr>
        <w:t>full</w:t>
      </w:r>
      <w:r>
        <w:rPr>
          <w:rFonts w:ascii="Arial Unicode MS" w:hAnsi="Arial Unicode MS"/>
          <w:spacing w:val="-9"/>
          <w:w w:val="95"/>
        </w:rPr>
        <w:t> </w:t>
      </w:r>
      <w:r>
        <w:rPr>
          <w:rFonts w:ascii="Arial Unicode MS" w:hAnsi="Arial Unicode MS"/>
          <w:w w:val="95"/>
        </w:rPr>
        <w:t>updates</w:t>
      </w:r>
      <w:r>
        <w:rPr>
          <w:rFonts w:ascii="Arial Unicode MS" w:hAnsi="Arial Unicode MS"/>
          <w:spacing w:val="-8"/>
          <w:w w:val="95"/>
        </w:rPr>
        <w:t> </w:t>
      </w:r>
      <w:r>
        <w:rPr>
          <w:rFonts w:ascii="Arial Unicode MS" w:hAnsi="Arial Unicode MS"/>
          <w:w w:val="95"/>
        </w:rPr>
        <w:t>of</w:t>
      </w:r>
      <w:r>
        <w:rPr>
          <w:rFonts w:ascii="Arial Unicode MS" w:hAnsi="Arial Unicode MS"/>
          <w:spacing w:val="-9"/>
          <w:w w:val="95"/>
        </w:rPr>
        <w:t> </w:t>
      </w:r>
      <w:r>
        <w:rPr>
          <w:rFonts w:ascii="Arial Unicode MS" w:hAnsi="Arial Unicode MS"/>
          <w:w w:val="95"/>
        </w:rPr>
        <w:t>the</w:t>
      </w:r>
      <w:r>
        <w:rPr>
          <w:rFonts w:ascii="Arial Unicode MS" w:hAnsi="Arial Unicode MS"/>
          <w:spacing w:val="-8"/>
          <w:w w:val="95"/>
        </w:rPr>
        <w:t> </w:t>
      </w:r>
      <w:r>
        <w:rPr>
          <w:rFonts w:ascii="Arial Unicode MS" w:hAnsi="Arial Unicode MS"/>
          <w:w w:val="95"/>
        </w:rPr>
        <w:t>Bank’s</w:t>
      </w:r>
      <w:r>
        <w:rPr>
          <w:rFonts w:ascii="Arial Unicode MS" w:hAnsi="Arial Unicode MS"/>
          <w:spacing w:val="-9"/>
          <w:w w:val="95"/>
        </w:rPr>
        <w:t> </w:t>
      </w:r>
      <w:r>
        <w:rPr>
          <w:rFonts w:ascii="Arial Unicode MS" w:hAnsi="Arial Unicode MS"/>
          <w:w w:val="95"/>
        </w:rPr>
        <w:t>outlook,</w:t>
      </w:r>
      <w:r>
        <w:rPr>
          <w:rFonts w:ascii="Arial Unicode MS" w:hAnsi="Arial Unicode MS"/>
          <w:spacing w:val="-8"/>
          <w:w w:val="95"/>
        </w:rPr>
        <w:t> </w:t>
      </w:r>
      <w:r>
        <w:rPr>
          <w:rFonts w:ascii="Arial Unicode MS" w:hAnsi="Arial Unicode MS"/>
          <w:w w:val="95"/>
        </w:rPr>
        <w:t>including</w:t>
      </w:r>
      <w:r>
        <w:rPr>
          <w:rFonts w:ascii="Arial Unicode MS" w:hAnsi="Arial Unicode MS"/>
          <w:spacing w:val="-9"/>
          <w:w w:val="95"/>
        </w:rPr>
        <w:t> </w:t>
      </w:r>
      <w:r>
        <w:rPr>
          <w:rFonts w:ascii="Arial Unicode MS" w:hAnsi="Arial Unicode MS"/>
          <w:w w:val="95"/>
        </w:rPr>
        <w:t>risks</w:t>
      </w:r>
      <w:r>
        <w:rPr>
          <w:rFonts w:ascii="Arial Unicode MS" w:hAnsi="Arial Unicode MS"/>
          <w:spacing w:val="-8"/>
          <w:w w:val="95"/>
        </w:rPr>
        <w:t> </w:t>
      </w:r>
      <w:r>
        <w:rPr>
          <w:rFonts w:ascii="Arial Unicode MS" w:hAnsi="Arial Unicode MS"/>
          <w:w w:val="95"/>
        </w:rPr>
        <w:t>to</w:t>
      </w:r>
      <w:r>
        <w:rPr>
          <w:rFonts w:ascii="Arial Unicode MS" w:hAnsi="Arial Unicode MS"/>
          <w:spacing w:val="1"/>
          <w:w w:val="95"/>
        </w:rPr>
        <w:t> </w:t>
      </w:r>
      <w:r>
        <w:rPr>
          <w:rFonts w:ascii="Arial Unicode MS" w:hAnsi="Arial Unicode MS"/>
          <w:w w:val="95"/>
        </w:rPr>
        <w:t>the projection, are published four times per year in the</w:t>
      </w:r>
      <w:r>
        <w:rPr>
          <w:rFonts w:ascii="Arial Unicode MS" w:hAnsi="Arial Unicode MS"/>
          <w:spacing w:val="1"/>
          <w:w w:val="95"/>
        </w:rPr>
        <w:t> </w:t>
      </w:r>
      <w:r>
        <w:rPr>
          <w:i/>
          <w:w w:val="85"/>
        </w:rPr>
        <w:t>Monetary</w:t>
      </w:r>
      <w:r>
        <w:rPr>
          <w:i/>
          <w:spacing w:val="-4"/>
          <w:w w:val="85"/>
        </w:rPr>
        <w:t> </w:t>
      </w:r>
      <w:r>
        <w:rPr>
          <w:i/>
          <w:w w:val="85"/>
        </w:rPr>
        <w:t>Policy</w:t>
      </w:r>
      <w:r>
        <w:rPr>
          <w:i/>
          <w:spacing w:val="-4"/>
          <w:w w:val="85"/>
        </w:rPr>
        <w:t> </w:t>
      </w:r>
      <w:r>
        <w:rPr>
          <w:i/>
          <w:w w:val="85"/>
        </w:rPr>
        <w:t>Report</w:t>
      </w:r>
      <w:r>
        <w:rPr>
          <w:i/>
          <w:spacing w:val="-25"/>
          <w:w w:val="85"/>
        </w:rPr>
        <w:t> </w:t>
      </w:r>
      <w:r>
        <w:rPr>
          <w:rFonts w:ascii="Arial Unicode MS" w:hAnsi="Arial Unicode MS"/>
          <w:w w:val="80"/>
        </w:rPr>
        <w:t>.</w:t>
      </w:r>
    </w:p>
    <w:p>
      <w:pPr>
        <w:spacing w:before="186"/>
        <w:ind w:left="199" w:right="0" w:firstLine="0"/>
        <w:jc w:val="left"/>
        <w:rPr>
          <w:i/>
          <w:sz w:val="28"/>
        </w:rPr>
      </w:pPr>
      <w:r>
        <w:rPr>
          <w:rFonts w:ascii="Arial Unicode MS"/>
          <w:w w:val="90"/>
          <w:sz w:val="28"/>
        </w:rPr>
        <w:t>Inflation</w:t>
      </w:r>
      <w:r>
        <w:rPr>
          <w:rFonts w:ascii="Arial Unicode MS"/>
          <w:spacing w:val="-6"/>
          <w:w w:val="90"/>
          <w:sz w:val="28"/>
        </w:rPr>
        <w:t> </w:t>
      </w:r>
      <w:r>
        <w:rPr>
          <w:rFonts w:ascii="Arial Unicode MS"/>
          <w:w w:val="90"/>
          <w:sz w:val="28"/>
        </w:rPr>
        <w:t>targeting</w:t>
      </w:r>
      <w:r>
        <w:rPr>
          <w:rFonts w:ascii="Arial Unicode MS"/>
          <w:spacing w:val="-6"/>
          <w:w w:val="90"/>
          <w:sz w:val="28"/>
        </w:rPr>
        <w:t> </w:t>
      </w:r>
      <w:r>
        <w:rPr>
          <w:rFonts w:ascii="Arial Unicode MS"/>
          <w:w w:val="90"/>
          <w:sz w:val="28"/>
        </w:rPr>
        <w:t>is</w:t>
      </w:r>
      <w:r>
        <w:rPr>
          <w:rFonts w:ascii="Arial Unicode MS"/>
          <w:spacing w:val="-6"/>
          <w:w w:val="90"/>
          <w:sz w:val="28"/>
        </w:rPr>
        <w:t> </w:t>
      </w:r>
      <w:r>
        <w:rPr>
          <w:i/>
          <w:w w:val="90"/>
          <w:sz w:val="28"/>
        </w:rPr>
        <w:t>symmetric</w:t>
      </w:r>
      <w:r>
        <w:rPr>
          <w:i/>
          <w:spacing w:val="-6"/>
          <w:w w:val="90"/>
          <w:sz w:val="28"/>
        </w:rPr>
        <w:t> </w:t>
      </w:r>
      <w:r>
        <w:rPr>
          <w:rFonts w:ascii="Arial Unicode MS"/>
          <w:w w:val="90"/>
          <w:sz w:val="28"/>
        </w:rPr>
        <w:t>and</w:t>
      </w:r>
      <w:r>
        <w:rPr>
          <w:rFonts w:ascii="Arial Unicode MS"/>
          <w:spacing w:val="-6"/>
          <w:w w:val="90"/>
          <w:sz w:val="28"/>
        </w:rPr>
        <w:t> </w:t>
      </w:r>
      <w:r>
        <w:rPr>
          <w:i/>
          <w:w w:val="90"/>
          <w:sz w:val="28"/>
        </w:rPr>
        <w:t>flexible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92" w:after="0"/>
        <w:ind w:left="439" w:right="320" w:hanging="240"/>
        <w:jc w:val="both"/>
        <w:rPr>
          <w:sz w:val="20"/>
        </w:rPr>
      </w:pPr>
      <w:r>
        <w:rPr>
          <w:w w:val="90"/>
          <w:sz w:val="20"/>
        </w:rPr>
        <w:t>Canada’s inflation-targeting approach is </w:t>
      </w:r>
      <w:r>
        <w:rPr>
          <w:rFonts w:ascii="Arial" w:hAnsi="Arial"/>
          <w:i/>
          <w:w w:val="90"/>
          <w:sz w:val="20"/>
        </w:rPr>
        <w:t>symmetric</w:t>
      </w:r>
      <w:r>
        <w:rPr>
          <w:w w:val="90"/>
          <w:sz w:val="20"/>
        </w:rPr>
        <w:t>, which</w:t>
      </w:r>
      <w:r>
        <w:rPr>
          <w:spacing w:val="1"/>
          <w:w w:val="90"/>
          <w:sz w:val="20"/>
        </w:rPr>
        <w:t> </w:t>
      </w:r>
      <w:r>
        <w:rPr>
          <w:spacing w:val="-2"/>
          <w:w w:val="95"/>
          <w:sz w:val="20"/>
        </w:rPr>
        <w:t>means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that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the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Bank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is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equally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concerned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about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inflation</w:t>
      </w:r>
      <w:r>
        <w:rPr>
          <w:w w:val="95"/>
          <w:sz w:val="20"/>
        </w:rPr>
        <w:t> </w:t>
      </w:r>
      <w:r>
        <w:rPr>
          <w:spacing w:val="-2"/>
          <w:w w:val="95"/>
          <w:sz w:val="20"/>
        </w:rPr>
        <w:t>rising</w:t>
      </w:r>
      <w:r>
        <w:rPr>
          <w:spacing w:val="-13"/>
          <w:w w:val="95"/>
          <w:sz w:val="20"/>
        </w:rPr>
        <w:t> </w:t>
      </w:r>
      <w:r>
        <w:rPr>
          <w:spacing w:val="-2"/>
          <w:w w:val="95"/>
          <w:sz w:val="20"/>
        </w:rPr>
        <w:t>above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or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falling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below</w:t>
      </w:r>
      <w:r>
        <w:rPr>
          <w:spacing w:val="-12"/>
          <w:w w:val="95"/>
          <w:sz w:val="20"/>
        </w:rPr>
        <w:t> </w:t>
      </w:r>
      <w:r>
        <w:rPr>
          <w:spacing w:val="-2"/>
          <w:w w:val="95"/>
          <w:sz w:val="20"/>
        </w:rPr>
        <w:t>the</w:t>
      </w:r>
      <w:r>
        <w:rPr>
          <w:spacing w:val="-13"/>
          <w:w w:val="95"/>
          <w:sz w:val="20"/>
        </w:rPr>
        <w:t> </w:t>
      </w:r>
      <w:r>
        <w:rPr>
          <w:spacing w:val="-1"/>
          <w:w w:val="95"/>
          <w:sz w:val="20"/>
        </w:rPr>
        <w:t>2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per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cent</w:t>
      </w:r>
      <w:r>
        <w:rPr>
          <w:spacing w:val="-12"/>
          <w:w w:val="95"/>
          <w:sz w:val="20"/>
        </w:rPr>
        <w:t> </w:t>
      </w:r>
      <w:r>
        <w:rPr>
          <w:spacing w:val="-1"/>
          <w:w w:val="95"/>
          <w:sz w:val="20"/>
        </w:rPr>
        <w:t>target</w:t>
      </w:r>
      <w:r>
        <w:rPr>
          <w:spacing w:val="-31"/>
          <w:w w:val="95"/>
          <w:sz w:val="20"/>
        </w:rPr>
        <w:t> </w:t>
      </w:r>
      <w:r>
        <w:rPr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117" w:after="0"/>
        <w:ind w:left="439" w:right="258" w:hanging="240"/>
        <w:jc w:val="left"/>
        <w:rPr>
          <w:sz w:val="20"/>
        </w:rPr>
      </w:pPr>
      <w:r>
        <w:rPr>
          <w:w w:val="90"/>
          <w:sz w:val="20"/>
        </w:rPr>
        <w:t>Canada’s inflation-targeting framework is </w:t>
      </w:r>
      <w:r>
        <w:rPr>
          <w:rFonts w:ascii="Arial" w:hAnsi="Arial"/>
          <w:i/>
          <w:w w:val="90"/>
          <w:sz w:val="20"/>
        </w:rPr>
        <w:t>flexible </w:t>
      </w:r>
      <w:r>
        <w:rPr>
          <w:w w:val="80"/>
          <w:sz w:val="20"/>
        </w:rPr>
        <w:t>.</w:t>
      </w:r>
      <w:r>
        <w:rPr>
          <w:spacing w:val="1"/>
          <w:w w:val="80"/>
          <w:sz w:val="20"/>
        </w:rPr>
        <w:t> </w:t>
      </w:r>
      <w:r>
        <w:rPr>
          <w:spacing w:val="-16"/>
          <w:w w:val="208"/>
          <w:sz w:val="20"/>
        </w:rPr>
        <w:t>t</w:t>
      </w:r>
      <w:r>
        <w:rPr>
          <w:w w:val="96"/>
          <w:sz w:val="20"/>
        </w:rPr>
        <w:t>y</w:t>
      </w:r>
      <w:r>
        <w:rPr>
          <w:w w:val="95"/>
          <w:sz w:val="20"/>
        </w:rPr>
        <w:t>p</w:t>
      </w:r>
      <w:r>
        <w:rPr>
          <w:spacing w:val="-1"/>
          <w:w w:val="105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w w:val="87"/>
          <w:sz w:val="20"/>
        </w:rPr>
        <w:t>a</w:t>
      </w:r>
      <w:r>
        <w:rPr>
          <w:spacing w:val="-1"/>
          <w:w w:val="105"/>
          <w:sz w:val="20"/>
        </w:rPr>
        <w:t>ll</w:t>
      </w:r>
      <w:r>
        <w:rPr>
          <w:spacing w:val="-8"/>
          <w:w w:val="96"/>
          <w:sz w:val="20"/>
        </w:rPr>
        <w:t>y</w:t>
      </w:r>
      <w:r>
        <w:rPr>
          <w:w w:val="78"/>
          <w:sz w:val="20"/>
        </w:rPr>
        <w:t>,</w:t>
      </w:r>
      <w:r>
        <w:rPr>
          <w:spacing w:val="-11"/>
          <w:sz w:val="20"/>
        </w:rPr>
        <w:t> </w:t>
      </w:r>
      <w:r>
        <w:rPr>
          <w:spacing w:val="-1"/>
          <w:w w:val="118"/>
          <w:sz w:val="20"/>
        </w:rPr>
        <w:t>t</w:t>
      </w:r>
      <w:r>
        <w:rPr>
          <w:spacing w:val="1"/>
          <w:w w:val="94"/>
          <w:sz w:val="20"/>
        </w:rPr>
        <w:t>h</w:t>
      </w:r>
      <w:r>
        <w:rPr>
          <w:w w:val="88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2"/>
          <w:w w:val="82"/>
          <w:sz w:val="20"/>
        </w:rPr>
        <w:t>B</w:t>
      </w:r>
      <w:r>
        <w:rPr>
          <w:spacing w:val="1"/>
          <w:w w:val="87"/>
          <w:sz w:val="20"/>
        </w:rPr>
        <w:t>a</w:t>
      </w:r>
      <w:r>
        <w:rPr>
          <w:spacing w:val="1"/>
          <w:w w:val="94"/>
          <w:sz w:val="20"/>
        </w:rPr>
        <w:t>n</w:t>
      </w:r>
      <w:r>
        <w:rPr>
          <w:w w:val="93"/>
          <w:sz w:val="20"/>
        </w:rPr>
        <w:t>k</w:t>
      </w:r>
      <w:r>
        <w:rPr>
          <w:spacing w:val="-11"/>
          <w:sz w:val="20"/>
        </w:rPr>
        <w:t> </w:t>
      </w:r>
      <w:r>
        <w:rPr>
          <w:spacing w:val="1"/>
          <w:w w:val="87"/>
          <w:sz w:val="20"/>
        </w:rPr>
        <w:t>s</w:t>
      </w:r>
      <w:r>
        <w:rPr>
          <w:spacing w:val="2"/>
          <w:w w:val="88"/>
          <w:sz w:val="20"/>
        </w:rPr>
        <w:t>e</w:t>
      </w:r>
      <w:r>
        <w:rPr>
          <w:spacing w:val="1"/>
          <w:w w:val="88"/>
          <w:sz w:val="20"/>
        </w:rPr>
        <w:t>e</w:t>
      </w:r>
      <w:r>
        <w:rPr>
          <w:spacing w:val="3"/>
          <w:w w:val="93"/>
          <w:sz w:val="20"/>
        </w:rPr>
        <w:t>k</w:t>
      </w:r>
      <w:r>
        <w:rPr>
          <w:w w:val="87"/>
          <w:sz w:val="20"/>
        </w:rPr>
        <w:t>s</w:t>
      </w:r>
      <w:r>
        <w:rPr>
          <w:spacing w:val="-11"/>
          <w:sz w:val="20"/>
        </w:rPr>
        <w:t> </w:t>
      </w:r>
      <w:r>
        <w:rPr>
          <w:spacing w:val="-3"/>
          <w:w w:val="118"/>
          <w:sz w:val="20"/>
        </w:rPr>
        <w:t>t</w:t>
      </w:r>
      <w:r>
        <w:rPr>
          <w:w w:val="94"/>
          <w:sz w:val="20"/>
        </w:rPr>
        <w:t>o</w:t>
      </w:r>
      <w:r>
        <w:rPr>
          <w:spacing w:val="-11"/>
          <w:sz w:val="20"/>
        </w:rPr>
        <w:t> </w:t>
      </w:r>
      <w:r>
        <w:rPr>
          <w:spacing w:val="-1"/>
          <w:w w:val="103"/>
          <w:sz w:val="20"/>
        </w:rPr>
        <w:t>r</w:t>
      </w:r>
      <w:r>
        <w:rPr>
          <w:w w:val="88"/>
          <w:sz w:val="20"/>
        </w:rPr>
        <w:t>e</w:t>
      </w:r>
      <w:r>
        <w:rPr>
          <w:spacing w:val="-1"/>
          <w:w w:val="118"/>
          <w:sz w:val="20"/>
        </w:rPr>
        <w:t>t</w:t>
      </w:r>
      <w:r>
        <w:rPr>
          <w:w w:val="94"/>
          <w:sz w:val="20"/>
        </w:rPr>
        <w:t>u</w:t>
      </w:r>
      <w:r>
        <w:rPr>
          <w:spacing w:val="1"/>
          <w:w w:val="103"/>
          <w:sz w:val="20"/>
        </w:rPr>
        <w:t>r</w:t>
      </w:r>
      <w:r>
        <w:rPr>
          <w:w w:val="94"/>
          <w:sz w:val="20"/>
        </w:rPr>
        <w:t>n</w:t>
      </w:r>
      <w:r>
        <w:rPr>
          <w:spacing w:val="-11"/>
          <w:sz w:val="20"/>
        </w:rPr>
        <w:t> </w:t>
      </w:r>
      <w:r>
        <w:rPr>
          <w:w w:val="97"/>
          <w:sz w:val="20"/>
        </w:rPr>
        <w:t>i</w:t>
      </w:r>
      <w:r>
        <w:rPr>
          <w:spacing w:val="1"/>
          <w:w w:val="97"/>
          <w:sz w:val="20"/>
        </w:rPr>
        <w:t>n</w:t>
      </w:r>
      <w:r>
        <w:rPr>
          <w:w w:val="106"/>
          <w:sz w:val="20"/>
        </w:rPr>
        <w:t>f</w:t>
      </w:r>
      <w:r>
        <w:rPr>
          <w:spacing w:val="1"/>
          <w:w w:val="106"/>
          <w:sz w:val="20"/>
        </w:rPr>
        <w:t>l</w:t>
      </w:r>
      <w:r>
        <w:rPr>
          <w:w w:val="87"/>
          <w:sz w:val="20"/>
        </w:rPr>
        <w:t>a</w:t>
      </w:r>
      <w:r>
        <w:rPr>
          <w:spacing w:val="-2"/>
          <w:w w:val="118"/>
          <w:sz w:val="20"/>
        </w:rPr>
        <w:t>t</w:t>
      </w:r>
      <w:r>
        <w:rPr>
          <w:spacing w:val="-1"/>
          <w:w w:val="105"/>
          <w:sz w:val="20"/>
        </w:rPr>
        <w:t>i</w:t>
      </w:r>
      <w:r>
        <w:rPr>
          <w:spacing w:val="1"/>
          <w:w w:val="94"/>
          <w:sz w:val="20"/>
        </w:rPr>
        <w:t>o</w:t>
      </w:r>
      <w:r>
        <w:rPr>
          <w:w w:val="94"/>
          <w:sz w:val="20"/>
        </w:rPr>
        <w:t>n</w:t>
      </w:r>
      <w:r>
        <w:rPr>
          <w:spacing w:val="-11"/>
          <w:sz w:val="20"/>
        </w:rPr>
        <w:t> </w:t>
      </w:r>
      <w:r>
        <w:rPr>
          <w:spacing w:val="-3"/>
          <w:w w:val="118"/>
          <w:sz w:val="20"/>
        </w:rPr>
        <w:t>t</w:t>
      </w:r>
      <w:r>
        <w:rPr>
          <w:w w:val="94"/>
          <w:sz w:val="20"/>
        </w:rPr>
        <w:t>o</w:t>
      </w:r>
      <w:r>
        <w:rPr>
          <w:spacing w:val="-11"/>
          <w:sz w:val="20"/>
        </w:rPr>
        <w:t> </w:t>
      </w:r>
      <w:r>
        <w:rPr>
          <w:w w:val="118"/>
          <w:sz w:val="20"/>
        </w:rPr>
        <w:t>t</w:t>
      </w:r>
      <w:r>
        <w:rPr>
          <w:spacing w:val="1"/>
          <w:w w:val="87"/>
          <w:sz w:val="20"/>
        </w:rPr>
        <w:t>a</w:t>
      </w:r>
      <w:r>
        <w:rPr>
          <w:w w:val="103"/>
          <w:sz w:val="20"/>
        </w:rPr>
        <w:t>r</w:t>
      </w:r>
      <w:r>
        <w:rPr>
          <w:w w:val="90"/>
          <w:sz w:val="20"/>
        </w:rPr>
        <w:t>g</w:t>
      </w:r>
      <w:r>
        <w:rPr>
          <w:w w:val="88"/>
          <w:sz w:val="20"/>
        </w:rPr>
        <w:t>e</w:t>
      </w:r>
      <w:r>
        <w:rPr>
          <w:w w:val="118"/>
          <w:sz w:val="20"/>
        </w:rPr>
        <w:t>t</w:t>
      </w:r>
      <w:r>
        <w:rPr>
          <w:spacing w:val="-11"/>
          <w:sz w:val="20"/>
        </w:rPr>
        <w:t> </w:t>
      </w:r>
      <w:r>
        <w:rPr>
          <w:spacing w:val="-2"/>
          <w:w w:val="94"/>
          <w:sz w:val="20"/>
        </w:rPr>
        <w:t>o</w:t>
      </w:r>
      <w:r>
        <w:rPr>
          <w:spacing w:val="-2"/>
          <w:w w:val="93"/>
          <w:sz w:val="20"/>
        </w:rPr>
        <w:t>v</w:t>
      </w:r>
      <w:r>
        <w:rPr>
          <w:spacing w:val="1"/>
          <w:w w:val="88"/>
          <w:sz w:val="20"/>
        </w:rPr>
        <w:t>e</w:t>
      </w:r>
      <w:r>
        <w:rPr>
          <w:w w:val="103"/>
          <w:sz w:val="20"/>
        </w:rPr>
        <w:t>r </w:t>
      </w:r>
      <w:r>
        <w:rPr>
          <w:spacing w:val="-1"/>
          <w:w w:val="95"/>
          <w:sz w:val="20"/>
        </w:rPr>
        <w:t>a horizon of six to </w:t>
      </w:r>
      <w:r>
        <w:rPr>
          <w:w w:val="95"/>
          <w:sz w:val="20"/>
        </w:rPr>
        <w:t>eight quarters </w:t>
      </w:r>
      <w:r>
        <w:rPr>
          <w:w w:val="80"/>
          <w:sz w:val="20"/>
        </w:rPr>
        <w:t>. </w:t>
      </w:r>
      <w:r>
        <w:rPr>
          <w:w w:val="95"/>
          <w:sz w:val="20"/>
        </w:rPr>
        <w:t>However, the most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appropriate horizon for returning inflation to target will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vary depending on the nature and persistence of the</w:t>
      </w:r>
      <w:r>
        <w:rPr>
          <w:spacing w:val="1"/>
          <w:w w:val="95"/>
          <w:sz w:val="20"/>
        </w:rPr>
        <w:t> </w:t>
      </w:r>
      <w:r>
        <w:rPr>
          <w:sz w:val="20"/>
        </w:rPr>
        <w:t>shocks</w:t>
      </w:r>
      <w:r>
        <w:rPr>
          <w:spacing w:val="-14"/>
          <w:sz w:val="20"/>
        </w:rPr>
        <w:t> </w:t>
      </w:r>
      <w:r>
        <w:rPr>
          <w:sz w:val="20"/>
        </w:rPr>
        <w:t>buﬀeting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economy</w:t>
      </w:r>
      <w:r>
        <w:rPr>
          <w:spacing w:val="-35"/>
          <w:sz w:val="20"/>
        </w:rPr>
        <w:t> </w:t>
      </w:r>
      <w:r>
        <w:rPr>
          <w:w w:val="80"/>
          <w:sz w:val="20"/>
        </w:rPr>
        <w:t>.</w:t>
      </w:r>
    </w:p>
    <w:p>
      <w:pPr>
        <w:pStyle w:val="Heading3"/>
        <w:spacing w:before="186"/>
        <w:ind w:left="199"/>
      </w:pPr>
      <w:r>
        <w:rPr>
          <w:spacing w:val="-4"/>
        </w:rPr>
        <w:t>Monitoring</w:t>
      </w:r>
      <w:r>
        <w:rPr>
          <w:spacing w:val="-20"/>
        </w:rPr>
        <w:t> </w:t>
      </w:r>
      <w:r>
        <w:rPr>
          <w:spacing w:val="-4"/>
        </w:rPr>
        <w:t>inflation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91" w:after="0"/>
        <w:ind w:left="439" w:right="223" w:hanging="240"/>
        <w:jc w:val="left"/>
        <w:rPr>
          <w:sz w:val="20"/>
        </w:rPr>
      </w:pPr>
      <w:r>
        <w:rPr>
          <w:w w:val="95"/>
          <w:sz w:val="20"/>
        </w:rPr>
        <w:t>In the short run, a good deal of movement in the CPI is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caused by fluctuations in the prices of certain volatile</w:t>
      </w:r>
      <w:r>
        <w:rPr>
          <w:spacing w:val="1"/>
          <w:w w:val="95"/>
          <w:sz w:val="20"/>
        </w:rPr>
        <w:t> </w:t>
      </w:r>
      <w:r>
        <w:rPr>
          <w:spacing w:val="-1"/>
          <w:w w:val="93"/>
          <w:sz w:val="20"/>
        </w:rPr>
        <w:t>c</w:t>
      </w:r>
      <w:r>
        <w:rPr>
          <w:spacing w:val="1"/>
          <w:w w:val="94"/>
          <w:sz w:val="20"/>
        </w:rPr>
        <w:t>o</w:t>
      </w:r>
      <w:r>
        <w:rPr>
          <w:spacing w:val="1"/>
          <w:w w:val="98"/>
          <w:sz w:val="20"/>
        </w:rPr>
        <w:t>m</w:t>
      </w:r>
      <w:r>
        <w:rPr>
          <w:spacing w:val="2"/>
          <w:w w:val="95"/>
          <w:sz w:val="20"/>
        </w:rPr>
        <w:t>p</w:t>
      </w:r>
      <w:r>
        <w:rPr>
          <w:spacing w:val="1"/>
          <w:w w:val="94"/>
          <w:sz w:val="20"/>
        </w:rPr>
        <w:t>on</w:t>
      </w:r>
      <w:r>
        <w:rPr>
          <w:spacing w:val="1"/>
          <w:w w:val="88"/>
          <w:sz w:val="20"/>
        </w:rPr>
        <w:t>e</w:t>
      </w:r>
      <w:r>
        <w:rPr>
          <w:w w:val="94"/>
          <w:sz w:val="20"/>
        </w:rPr>
        <w:t>n</w:t>
      </w:r>
      <w:r>
        <w:rPr>
          <w:spacing w:val="2"/>
          <w:w w:val="118"/>
          <w:sz w:val="20"/>
        </w:rPr>
        <w:t>t</w:t>
      </w:r>
      <w:r>
        <w:rPr>
          <w:w w:val="87"/>
          <w:sz w:val="20"/>
        </w:rPr>
        <w:t>s</w:t>
      </w:r>
      <w:r>
        <w:rPr>
          <w:spacing w:val="-11"/>
          <w:sz w:val="20"/>
        </w:rPr>
        <w:t> </w:t>
      </w:r>
      <w:r>
        <w:rPr>
          <w:spacing w:val="-12"/>
          <w:w w:val="117"/>
          <w:sz w:val="20"/>
        </w:rPr>
        <w:t>(</w:t>
      </w:r>
      <w:r>
        <w:rPr>
          <w:spacing w:val="4"/>
          <w:w w:val="88"/>
          <w:sz w:val="20"/>
        </w:rPr>
        <w:t>e</w:t>
      </w:r>
      <w:r>
        <w:rPr>
          <w:w w:val="39"/>
          <w:sz w:val="20"/>
        </w:rPr>
        <w:t> </w:t>
      </w:r>
      <w:r>
        <w:rPr>
          <w:spacing w:val="2"/>
          <w:w w:val="39"/>
          <w:sz w:val="20"/>
        </w:rPr>
        <w:t>.</w:t>
      </w:r>
      <w:r>
        <w:rPr>
          <w:spacing w:val="1"/>
          <w:w w:val="90"/>
          <w:sz w:val="20"/>
        </w:rPr>
        <w:t>g</w:t>
      </w:r>
      <w:r>
        <w:rPr>
          <w:w w:val="39"/>
          <w:sz w:val="20"/>
        </w:rPr>
        <w:t> </w:t>
      </w:r>
      <w:r>
        <w:rPr>
          <w:spacing w:val="2"/>
          <w:w w:val="39"/>
          <w:sz w:val="20"/>
        </w:rPr>
        <w:t>.</w:t>
      </w:r>
      <w:r>
        <w:rPr>
          <w:w w:val="78"/>
          <w:sz w:val="20"/>
        </w:rPr>
        <w:t>,</w:t>
      </w:r>
      <w:r>
        <w:rPr>
          <w:spacing w:val="-11"/>
          <w:sz w:val="20"/>
        </w:rPr>
        <w:t> </w:t>
      </w:r>
      <w:r>
        <w:rPr>
          <w:spacing w:val="1"/>
          <w:w w:val="107"/>
          <w:sz w:val="20"/>
        </w:rPr>
        <w:t>f</w:t>
      </w:r>
      <w:r>
        <w:rPr>
          <w:spacing w:val="1"/>
          <w:w w:val="103"/>
          <w:sz w:val="20"/>
        </w:rPr>
        <w:t>r</w:t>
      </w:r>
      <w:r>
        <w:rPr>
          <w:w w:val="94"/>
          <w:sz w:val="20"/>
        </w:rPr>
        <w:t>u</w:t>
      </w:r>
      <w:r>
        <w:rPr>
          <w:w w:val="112"/>
          <w:sz w:val="20"/>
        </w:rPr>
        <w:t>it</w:t>
      </w:r>
      <w:r>
        <w:rPr>
          <w:spacing w:val="-11"/>
          <w:sz w:val="20"/>
        </w:rPr>
        <w:t> </w:t>
      </w:r>
      <w:r>
        <w:rPr>
          <w:spacing w:val="1"/>
          <w:w w:val="87"/>
          <w:sz w:val="20"/>
        </w:rPr>
        <w:t>a</w:t>
      </w:r>
      <w:r>
        <w:rPr>
          <w:spacing w:val="1"/>
          <w:w w:val="94"/>
          <w:sz w:val="20"/>
        </w:rPr>
        <w:t>n</w:t>
      </w:r>
      <w:r>
        <w:rPr>
          <w:w w:val="95"/>
          <w:sz w:val="20"/>
        </w:rPr>
        <w:t>d</w:t>
      </w:r>
      <w:r>
        <w:rPr>
          <w:spacing w:val="-11"/>
          <w:sz w:val="20"/>
        </w:rPr>
        <w:t> </w:t>
      </w:r>
      <w:r>
        <w:rPr>
          <w:w w:val="90"/>
          <w:sz w:val="20"/>
        </w:rPr>
        <w:t>g</w:t>
      </w:r>
      <w:r>
        <w:rPr>
          <w:w w:val="87"/>
          <w:sz w:val="20"/>
        </w:rPr>
        <w:t>a</w:t>
      </w:r>
      <w:r>
        <w:rPr>
          <w:spacing w:val="1"/>
          <w:w w:val="87"/>
          <w:sz w:val="20"/>
        </w:rPr>
        <w:t>s</w:t>
      </w:r>
      <w:r>
        <w:rPr>
          <w:w w:val="94"/>
          <w:sz w:val="20"/>
        </w:rPr>
        <w:t>o</w:t>
      </w:r>
      <w:r>
        <w:rPr>
          <w:spacing w:val="-1"/>
          <w:w w:val="105"/>
          <w:sz w:val="20"/>
        </w:rPr>
        <w:t>l</w:t>
      </w:r>
      <w:r>
        <w:rPr>
          <w:w w:val="97"/>
          <w:sz w:val="20"/>
        </w:rPr>
        <w:t>i</w:t>
      </w:r>
      <w:r>
        <w:rPr>
          <w:spacing w:val="1"/>
          <w:w w:val="97"/>
          <w:sz w:val="20"/>
        </w:rPr>
        <w:t>n</w:t>
      </w:r>
      <w:r>
        <w:rPr>
          <w:spacing w:val="-6"/>
          <w:w w:val="88"/>
          <w:sz w:val="20"/>
        </w:rPr>
        <w:t>e</w:t>
      </w:r>
      <w:r>
        <w:rPr>
          <w:w w:val="117"/>
          <w:sz w:val="20"/>
        </w:rPr>
        <w:t>)</w:t>
      </w:r>
      <w:r>
        <w:rPr>
          <w:spacing w:val="-11"/>
          <w:sz w:val="20"/>
        </w:rPr>
        <w:t> </w:t>
      </w:r>
      <w:r>
        <w:rPr>
          <w:spacing w:val="1"/>
          <w:w w:val="87"/>
          <w:sz w:val="20"/>
        </w:rPr>
        <w:t>a</w:t>
      </w:r>
      <w:r>
        <w:rPr>
          <w:spacing w:val="1"/>
          <w:w w:val="94"/>
          <w:sz w:val="20"/>
        </w:rPr>
        <w:t>n</w:t>
      </w:r>
      <w:r>
        <w:rPr>
          <w:w w:val="95"/>
          <w:sz w:val="20"/>
        </w:rPr>
        <w:t>d</w:t>
      </w:r>
      <w:r>
        <w:rPr>
          <w:spacing w:val="-11"/>
          <w:sz w:val="20"/>
        </w:rPr>
        <w:t> </w:t>
      </w:r>
      <w:r>
        <w:rPr>
          <w:spacing w:val="-2"/>
          <w:w w:val="94"/>
          <w:sz w:val="20"/>
        </w:rPr>
        <w:t>b</w:t>
      </w:r>
      <w:r>
        <w:rPr>
          <w:w w:val="96"/>
          <w:sz w:val="20"/>
        </w:rPr>
        <w:t>y</w:t>
      </w:r>
      <w:r>
        <w:rPr>
          <w:spacing w:val="-11"/>
          <w:sz w:val="20"/>
        </w:rPr>
        <w:t> </w:t>
      </w:r>
      <w:r>
        <w:rPr>
          <w:w w:val="93"/>
          <w:sz w:val="20"/>
        </w:rPr>
        <w:t>c</w:t>
      </w:r>
      <w:r>
        <w:rPr>
          <w:w w:val="94"/>
          <w:sz w:val="20"/>
        </w:rPr>
        <w:t>h</w:t>
      </w:r>
      <w:r>
        <w:rPr>
          <w:spacing w:val="1"/>
          <w:w w:val="87"/>
          <w:sz w:val="20"/>
        </w:rPr>
        <w:t>a</w:t>
      </w:r>
      <w:r>
        <w:rPr>
          <w:w w:val="94"/>
          <w:sz w:val="20"/>
        </w:rPr>
        <w:t>n</w:t>
      </w:r>
      <w:r>
        <w:rPr>
          <w:w w:val="90"/>
          <w:sz w:val="20"/>
        </w:rPr>
        <w:t>g</w:t>
      </w:r>
      <w:r>
        <w:rPr>
          <w:spacing w:val="1"/>
          <w:w w:val="88"/>
          <w:sz w:val="20"/>
        </w:rPr>
        <w:t>e</w:t>
      </w:r>
      <w:r>
        <w:rPr>
          <w:w w:val="87"/>
          <w:sz w:val="20"/>
        </w:rPr>
        <w:t>s</w:t>
      </w:r>
      <w:r>
        <w:rPr>
          <w:spacing w:val="-11"/>
          <w:sz w:val="20"/>
        </w:rPr>
        <w:t> </w:t>
      </w:r>
      <w:r>
        <w:rPr>
          <w:w w:val="97"/>
          <w:sz w:val="20"/>
        </w:rPr>
        <w:t>in </w:t>
      </w:r>
      <w:r>
        <w:rPr>
          <w:w w:val="90"/>
          <w:sz w:val="20"/>
        </w:rPr>
        <w:t>indirect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taxes</w:t>
      </w:r>
      <w:r>
        <w:rPr>
          <w:spacing w:val="-22"/>
          <w:w w:val="90"/>
          <w:sz w:val="20"/>
        </w:rPr>
        <w:t> </w:t>
      </w:r>
      <w:r>
        <w:rPr>
          <w:w w:val="80"/>
          <w:sz w:val="20"/>
        </w:rPr>
        <w:t>.</w:t>
      </w:r>
      <w:r>
        <w:rPr>
          <w:spacing w:val="11"/>
          <w:w w:val="80"/>
          <w:sz w:val="20"/>
        </w:rPr>
        <w:t> </w:t>
      </w:r>
      <w:r>
        <w:rPr>
          <w:w w:val="90"/>
          <w:sz w:val="20"/>
        </w:rPr>
        <w:t>For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this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reason,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Bank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also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monitors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1"/>
          <w:w w:val="90"/>
          <w:sz w:val="20"/>
        </w:rPr>
        <w:t> </w:t>
      </w:r>
      <w:r>
        <w:rPr>
          <w:w w:val="95"/>
          <w:sz w:val="20"/>
        </w:rPr>
        <w:t>set of “core” inflation measures, most importantly 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CPIX,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strips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out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eight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most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volatile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CPI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com-</w:t>
      </w:r>
      <w:r>
        <w:rPr>
          <w:spacing w:val="-49"/>
          <w:w w:val="95"/>
          <w:sz w:val="20"/>
        </w:rPr>
        <w:t> </w:t>
      </w:r>
      <w:r>
        <w:rPr>
          <w:w w:val="95"/>
          <w:sz w:val="20"/>
        </w:rPr>
        <w:t>ponents and the eﬀect of indirect taxes on the remaining</w:t>
      </w:r>
      <w:r>
        <w:rPr>
          <w:spacing w:val="-50"/>
          <w:w w:val="95"/>
          <w:sz w:val="20"/>
        </w:rPr>
        <w:t> </w:t>
      </w:r>
      <w:r>
        <w:rPr>
          <w:spacing w:val="-1"/>
          <w:w w:val="93"/>
          <w:sz w:val="20"/>
        </w:rPr>
        <w:t>c</w:t>
      </w:r>
      <w:r>
        <w:rPr>
          <w:spacing w:val="1"/>
          <w:w w:val="94"/>
          <w:sz w:val="20"/>
        </w:rPr>
        <w:t>o</w:t>
      </w:r>
      <w:r>
        <w:rPr>
          <w:spacing w:val="1"/>
          <w:w w:val="98"/>
          <w:sz w:val="20"/>
        </w:rPr>
        <w:t>m</w:t>
      </w:r>
      <w:r>
        <w:rPr>
          <w:spacing w:val="2"/>
          <w:w w:val="95"/>
          <w:sz w:val="20"/>
        </w:rPr>
        <w:t>p</w:t>
      </w:r>
      <w:r>
        <w:rPr>
          <w:spacing w:val="1"/>
          <w:w w:val="94"/>
          <w:sz w:val="20"/>
        </w:rPr>
        <w:t>on</w:t>
      </w:r>
      <w:r>
        <w:rPr>
          <w:spacing w:val="1"/>
          <w:w w:val="88"/>
          <w:sz w:val="20"/>
        </w:rPr>
        <w:t>e</w:t>
      </w:r>
      <w:r>
        <w:rPr>
          <w:w w:val="94"/>
          <w:sz w:val="20"/>
        </w:rPr>
        <w:t>n</w:t>
      </w:r>
      <w:r>
        <w:rPr>
          <w:spacing w:val="2"/>
          <w:w w:val="118"/>
          <w:sz w:val="20"/>
        </w:rPr>
        <w:t>t</w:t>
      </w:r>
      <w:r>
        <w:rPr>
          <w:spacing w:val="4"/>
          <w:w w:val="87"/>
          <w:sz w:val="20"/>
        </w:rPr>
        <w:t>s</w:t>
      </w:r>
      <w:r>
        <w:rPr>
          <w:w w:val="39"/>
          <w:sz w:val="20"/>
        </w:rPr>
        <w:t> .</w:t>
      </w:r>
      <w:r>
        <w:rPr>
          <w:spacing w:val="-11"/>
          <w:sz w:val="20"/>
        </w:rPr>
        <w:t> </w:t>
      </w:r>
      <w:r>
        <w:rPr>
          <w:spacing w:val="2"/>
          <w:w w:val="208"/>
          <w:sz w:val="20"/>
        </w:rPr>
        <w:t>t</w:t>
      </w:r>
      <w:r>
        <w:rPr>
          <w:spacing w:val="1"/>
          <w:w w:val="94"/>
          <w:sz w:val="20"/>
        </w:rPr>
        <w:t>h</w:t>
      </w:r>
      <w:r>
        <w:rPr>
          <w:spacing w:val="1"/>
          <w:w w:val="88"/>
          <w:sz w:val="20"/>
        </w:rPr>
        <w:t>e</w:t>
      </w:r>
      <w:r>
        <w:rPr>
          <w:spacing w:val="1"/>
          <w:w w:val="87"/>
          <w:sz w:val="20"/>
        </w:rPr>
        <w:t>s</w:t>
      </w:r>
      <w:r>
        <w:rPr>
          <w:w w:val="88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-5"/>
          <w:w w:val="116"/>
          <w:sz w:val="20"/>
        </w:rPr>
        <w:t>“</w:t>
      </w:r>
      <w:r>
        <w:rPr>
          <w:spacing w:val="-1"/>
          <w:w w:val="93"/>
          <w:sz w:val="20"/>
        </w:rPr>
        <w:t>c</w:t>
      </w:r>
      <w:r>
        <w:rPr>
          <w:spacing w:val="1"/>
          <w:w w:val="94"/>
          <w:sz w:val="20"/>
        </w:rPr>
        <w:t>o</w:t>
      </w:r>
      <w:r>
        <w:rPr>
          <w:spacing w:val="-1"/>
          <w:w w:val="103"/>
          <w:sz w:val="20"/>
        </w:rPr>
        <w:t>r</w:t>
      </w:r>
      <w:r>
        <w:rPr>
          <w:spacing w:val="-1"/>
          <w:w w:val="88"/>
          <w:sz w:val="20"/>
        </w:rPr>
        <w:t>e</w:t>
      </w:r>
      <w:r>
        <w:rPr>
          <w:w w:val="116"/>
          <w:sz w:val="20"/>
        </w:rPr>
        <w:t>”</w:t>
      </w:r>
      <w:r>
        <w:rPr>
          <w:spacing w:val="-11"/>
          <w:sz w:val="20"/>
        </w:rPr>
        <w:t> </w:t>
      </w:r>
      <w:r>
        <w:rPr>
          <w:spacing w:val="1"/>
          <w:w w:val="98"/>
          <w:sz w:val="20"/>
        </w:rPr>
        <w:t>m</w:t>
      </w:r>
      <w:r>
        <w:rPr>
          <w:spacing w:val="1"/>
          <w:w w:val="88"/>
          <w:sz w:val="20"/>
        </w:rPr>
        <w:t>e</w:t>
      </w:r>
      <w:r>
        <w:rPr>
          <w:w w:val="87"/>
          <w:sz w:val="20"/>
        </w:rPr>
        <w:t>a</w:t>
      </w:r>
      <w:r>
        <w:rPr>
          <w:w w:val="87"/>
          <w:sz w:val="20"/>
        </w:rPr>
        <w:t>s</w:t>
      </w:r>
      <w:r>
        <w:rPr>
          <w:w w:val="94"/>
          <w:sz w:val="20"/>
        </w:rPr>
        <w:t>u</w:t>
      </w:r>
      <w:r>
        <w:rPr>
          <w:spacing w:val="-1"/>
          <w:w w:val="103"/>
          <w:sz w:val="20"/>
        </w:rPr>
        <w:t>r</w:t>
      </w:r>
      <w:r>
        <w:rPr>
          <w:spacing w:val="1"/>
          <w:w w:val="88"/>
          <w:sz w:val="20"/>
        </w:rPr>
        <w:t>e</w:t>
      </w:r>
      <w:r>
        <w:rPr>
          <w:w w:val="87"/>
          <w:sz w:val="20"/>
        </w:rPr>
        <w:t>s</w:t>
      </w:r>
      <w:r>
        <w:rPr>
          <w:spacing w:val="-11"/>
          <w:sz w:val="20"/>
        </w:rPr>
        <w:t> </w:t>
      </w:r>
      <w:r>
        <w:rPr>
          <w:w w:val="87"/>
          <w:sz w:val="20"/>
        </w:rPr>
        <w:t>a</w:t>
      </w:r>
      <w:r>
        <w:rPr>
          <w:spacing w:val="-1"/>
          <w:w w:val="105"/>
          <w:sz w:val="20"/>
        </w:rPr>
        <w:t>l</w:t>
      </w:r>
      <w:r>
        <w:rPr>
          <w:w w:val="105"/>
          <w:sz w:val="20"/>
        </w:rPr>
        <w:t>l</w:t>
      </w:r>
      <w:r>
        <w:rPr>
          <w:spacing w:val="-2"/>
          <w:w w:val="94"/>
          <w:sz w:val="20"/>
        </w:rPr>
        <w:t>o</w:t>
      </w:r>
      <w:r>
        <w:rPr>
          <w:w w:val="100"/>
          <w:sz w:val="20"/>
        </w:rPr>
        <w:t>w</w:t>
      </w:r>
      <w:r>
        <w:rPr>
          <w:spacing w:val="-11"/>
          <w:sz w:val="20"/>
        </w:rPr>
        <w:t> </w:t>
      </w:r>
      <w:r>
        <w:rPr>
          <w:spacing w:val="-1"/>
          <w:w w:val="118"/>
          <w:sz w:val="20"/>
        </w:rPr>
        <w:t>t</w:t>
      </w:r>
      <w:r>
        <w:rPr>
          <w:spacing w:val="1"/>
          <w:w w:val="94"/>
          <w:sz w:val="20"/>
        </w:rPr>
        <w:t>h</w:t>
      </w:r>
      <w:r>
        <w:rPr>
          <w:w w:val="88"/>
          <w:sz w:val="20"/>
        </w:rPr>
        <w:t>e</w:t>
      </w:r>
      <w:r>
        <w:rPr>
          <w:spacing w:val="-11"/>
          <w:sz w:val="20"/>
        </w:rPr>
        <w:t> </w:t>
      </w:r>
      <w:r>
        <w:rPr>
          <w:spacing w:val="2"/>
          <w:w w:val="82"/>
          <w:sz w:val="20"/>
        </w:rPr>
        <w:t>B</w:t>
      </w:r>
      <w:r>
        <w:rPr>
          <w:spacing w:val="1"/>
          <w:w w:val="87"/>
          <w:sz w:val="20"/>
        </w:rPr>
        <w:t>a</w:t>
      </w:r>
      <w:r>
        <w:rPr>
          <w:spacing w:val="1"/>
          <w:w w:val="94"/>
          <w:sz w:val="20"/>
        </w:rPr>
        <w:t>n</w:t>
      </w:r>
      <w:r>
        <w:rPr>
          <w:w w:val="93"/>
          <w:sz w:val="20"/>
        </w:rPr>
        <w:t>k</w:t>
      </w:r>
      <w:r>
        <w:rPr>
          <w:spacing w:val="-11"/>
          <w:sz w:val="20"/>
        </w:rPr>
        <w:t> </w:t>
      </w:r>
      <w:r>
        <w:rPr>
          <w:spacing w:val="-3"/>
          <w:w w:val="118"/>
          <w:sz w:val="20"/>
        </w:rPr>
        <w:t>t</w:t>
      </w:r>
      <w:r>
        <w:rPr>
          <w:w w:val="94"/>
          <w:sz w:val="20"/>
        </w:rPr>
        <w:t>o </w:t>
      </w:r>
      <w:r>
        <w:rPr>
          <w:w w:val="95"/>
          <w:sz w:val="20"/>
        </w:rPr>
        <w:t>“look through” temporary price movements and focus on</w:t>
      </w:r>
      <w:r>
        <w:rPr>
          <w:spacing w:val="-50"/>
          <w:w w:val="95"/>
          <w:sz w:val="20"/>
        </w:rPr>
        <w:t> </w:t>
      </w:r>
      <w:r>
        <w:rPr>
          <w:w w:val="95"/>
          <w:sz w:val="20"/>
        </w:rPr>
        <w:t>the underlying trend of inflation </w:t>
      </w:r>
      <w:r>
        <w:rPr>
          <w:w w:val="80"/>
          <w:sz w:val="20"/>
        </w:rPr>
        <w:t>. </w:t>
      </w:r>
      <w:r>
        <w:rPr>
          <w:w w:val="95"/>
          <w:sz w:val="20"/>
        </w:rPr>
        <w:t>In this sense, core infla-</w:t>
      </w:r>
      <w:r>
        <w:rPr>
          <w:spacing w:val="-50"/>
          <w:w w:val="95"/>
          <w:sz w:val="20"/>
        </w:rPr>
        <w:t> </w:t>
      </w:r>
      <w:r>
        <w:rPr>
          <w:w w:val="90"/>
          <w:sz w:val="20"/>
        </w:rPr>
        <w:t>tion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is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monitored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an</w:t>
      </w:r>
      <w:r>
        <w:rPr>
          <w:spacing w:val="5"/>
          <w:w w:val="90"/>
          <w:sz w:val="20"/>
        </w:rPr>
        <w:t> </w:t>
      </w:r>
      <w:r>
        <w:rPr>
          <w:rFonts w:ascii="Arial" w:hAnsi="Arial"/>
          <w:i/>
          <w:w w:val="90"/>
          <w:sz w:val="20"/>
        </w:rPr>
        <w:t>operational</w:t>
      </w:r>
      <w:r>
        <w:rPr>
          <w:rFonts w:ascii="Arial" w:hAnsi="Arial"/>
          <w:i/>
          <w:spacing w:val="2"/>
          <w:w w:val="90"/>
          <w:sz w:val="20"/>
        </w:rPr>
        <w:t> </w:t>
      </w:r>
      <w:r>
        <w:rPr>
          <w:rFonts w:ascii="Arial" w:hAnsi="Arial"/>
          <w:i/>
          <w:w w:val="90"/>
          <w:sz w:val="20"/>
        </w:rPr>
        <w:t>guide</w:t>
      </w:r>
      <w:r>
        <w:rPr>
          <w:rFonts w:ascii="Arial" w:hAnsi="Arial"/>
          <w:i/>
          <w:spacing w:val="5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help</w:t>
      </w:r>
      <w:r>
        <w:rPr>
          <w:spacing w:val="4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5"/>
          <w:w w:val="90"/>
          <w:sz w:val="20"/>
        </w:rPr>
        <w:t> </w:t>
      </w:r>
      <w:r>
        <w:rPr>
          <w:w w:val="90"/>
          <w:sz w:val="20"/>
        </w:rPr>
        <w:t>Bank</w:t>
      </w:r>
      <w:r>
        <w:rPr>
          <w:spacing w:val="1"/>
          <w:w w:val="90"/>
          <w:sz w:val="20"/>
        </w:rPr>
        <w:t> </w:t>
      </w:r>
      <w:r>
        <w:rPr>
          <w:spacing w:val="-1"/>
          <w:w w:val="95"/>
          <w:sz w:val="20"/>
        </w:rPr>
        <w:t>achieve the </w:t>
      </w:r>
      <w:r>
        <w:rPr>
          <w:w w:val="95"/>
          <w:sz w:val="20"/>
        </w:rPr>
        <w:t>total CPI inflation target </w:t>
      </w:r>
      <w:r>
        <w:rPr>
          <w:w w:val="80"/>
          <w:sz w:val="20"/>
        </w:rPr>
        <w:t>. </w:t>
      </w:r>
      <w:r>
        <w:rPr>
          <w:w w:val="95"/>
          <w:sz w:val="20"/>
        </w:rPr>
        <w:t>It is not a replace-</w:t>
      </w:r>
      <w:r>
        <w:rPr>
          <w:spacing w:val="1"/>
          <w:w w:val="95"/>
          <w:sz w:val="20"/>
        </w:rPr>
        <w:t> </w:t>
      </w:r>
      <w:r>
        <w:rPr>
          <w:sz w:val="20"/>
        </w:rPr>
        <w:t>ment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it</w:t>
      </w:r>
      <w:r>
        <w:rPr>
          <w:spacing w:val="-34"/>
          <w:sz w:val="20"/>
        </w:rPr>
        <w:t> </w:t>
      </w:r>
      <w:r>
        <w:rPr>
          <w:w w:val="80"/>
          <w:sz w:val="20"/>
        </w:rPr>
        <w:t>.</w:t>
      </w:r>
    </w:p>
    <w:p>
      <w:pPr>
        <w:spacing w:after="0" w:line="216" w:lineRule="auto"/>
        <w:jc w:val="left"/>
        <w:rPr>
          <w:sz w:val="20"/>
        </w:rPr>
        <w:sectPr>
          <w:type w:val="continuous"/>
          <w:pgSz w:w="12240" w:h="15840"/>
          <w:pgMar w:top="960" w:bottom="0" w:left="540" w:right="780"/>
          <w:cols w:num="2" w:equalWidth="0">
            <w:col w:w="5461" w:space="40"/>
            <w:col w:w="5419"/>
          </w:cols>
        </w:sectPr>
      </w:pPr>
    </w:p>
    <w:p>
      <w:pPr>
        <w:pStyle w:val="BodyText"/>
        <w:spacing w:before="5"/>
        <w:rPr>
          <w:rFonts w:ascii="Arial Unicode MS"/>
          <w:sz w:val="17"/>
        </w:rPr>
      </w:pPr>
    </w:p>
    <w:p>
      <w:pPr>
        <w:pStyle w:val="BodyText"/>
        <w:spacing w:line="20" w:lineRule="exact"/>
        <w:ind w:left="42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3"/>
        </w:numPr>
        <w:tabs>
          <w:tab w:pos="660" w:val="left" w:leader="none"/>
        </w:tabs>
        <w:spacing w:line="207" w:lineRule="exact" w:before="74" w:after="0"/>
        <w:ind w:left="660" w:right="0" w:hanging="220"/>
        <w:jc w:val="left"/>
        <w:rPr>
          <w:sz w:val="16"/>
        </w:rPr>
      </w:pPr>
      <w:r>
        <w:rPr>
          <w:w w:val="90"/>
          <w:sz w:val="16"/>
        </w:rPr>
        <w:t>See</w:t>
      </w:r>
      <w:r>
        <w:rPr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Joint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Statement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of</w:t>
      </w:r>
      <w:r>
        <w:rPr>
          <w:rFonts w:ascii="Arial"/>
          <w:i/>
          <w:spacing w:val="5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the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Government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of</w:t>
      </w:r>
      <w:r>
        <w:rPr>
          <w:rFonts w:ascii="Arial"/>
          <w:i/>
          <w:spacing w:val="5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Canada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and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the</w:t>
      </w:r>
      <w:r>
        <w:rPr>
          <w:rFonts w:ascii="Arial"/>
          <w:i/>
          <w:spacing w:val="5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Bank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of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Canada</w:t>
      </w:r>
      <w:r>
        <w:rPr>
          <w:rFonts w:ascii="Arial"/>
          <w:i/>
          <w:spacing w:val="5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on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the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Renewal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of</w:t>
      </w:r>
      <w:r>
        <w:rPr>
          <w:rFonts w:ascii="Arial"/>
          <w:i/>
          <w:spacing w:val="5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the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Inflation-Control</w:t>
      </w:r>
      <w:r>
        <w:rPr>
          <w:rFonts w:ascii="Arial"/>
          <w:i/>
          <w:spacing w:val="4"/>
          <w:w w:val="90"/>
          <w:sz w:val="16"/>
        </w:rPr>
        <w:t> </w:t>
      </w:r>
      <w:r>
        <w:rPr>
          <w:rFonts w:ascii="Arial"/>
          <w:i/>
          <w:w w:val="90"/>
          <w:sz w:val="16"/>
        </w:rPr>
        <w:t>Target</w:t>
      </w:r>
      <w:r>
        <w:rPr>
          <w:rFonts w:ascii="Arial"/>
          <w:i/>
          <w:spacing w:val="6"/>
          <w:w w:val="90"/>
          <w:sz w:val="16"/>
        </w:rPr>
        <w:t> </w:t>
      </w:r>
      <w:r>
        <w:rPr>
          <w:w w:val="90"/>
          <w:sz w:val="16"/>
        </w:rPr>
        <w:t>(8</w:t>
      </w:r>
      <w:r>
        <w:rPr>
          <w:spacing w:val="5"/>
          <w:w w:val="90"/>
          <w:sz w:val="16"/>
        </w:rPr>
        <w:t> </w:t>
      </w:r>
      <w:r>
        <w:rPr>
          <w:w w:val="90"/>
          <w:sz w:val="16"/>
        </w:rPr>
        <w:t>november</w:t>
      </w:r>
      <w:r>
        <w:rPr>
          <w:spacing w:val="6"/>
          <w:w w:val="90"/>
          <w:sz w:val="16"/>
        </w:rPr>
        <w:t> </w:t>
      </w:r>
      <w:r>
        <w:rPr>
          <w:w w:val="90"/>
          <w:sz w:val="16"/>
        </w:rPr>
        <w:t>2011)</w:t>
      </w:r>
      <w:r>
        <w:rPr>
          <w:spacing w:val="5"/>
          <w:w w:val="90"/>
          <w:sz w:val="16"/>
        </w:rPr>
        <w:t> </w:t>
      </w:r>
      <w:r>
        <w:rPr>
          <w:w w:val="90"/>
          <w:sz w:val="16"/>
        </w:rPr>
        <w:t>and</w:t>
      </w:r>
    </w:p>
    <w:p>
      <w:pPr>
        <w:spacing w:line="207" w:lineRule="exact" w:before="0"/>
        <w:ind w:left="660" w:right="0" w:firstLine="0"/>
        <w:jc w:val="left"/>
        <w:rPr>
          <w:rFonts w:ascii="Arial Unicode MS" w:hAnsi="Arial Unicode MS"/>
          <w:sz w:val="16"/>
        </w:rPr>
      </w:pPr>
      <w:r>
        <w:rPr>
          <w:i/>
          <w:w w:val="90"/>
          <w:sz w:val="16"/>
        </w:rPr>
        <w:t>Renewal of</w:t>
      </w:r>
      <w:r>
        <w:rPr>
          <w:i/>
          <w:spacing w:val="1"/>
          <w:w w:val="90"/>
          <w:sz w:val="16"/>
        </w:rPr>
        <w:t> </w:t>
      </w:r>
      <w:r>
        <w:rPr>
          <w:i/>
          <w:w w:val="90"/>
          <w:sz w:val="16"/>
        </w:rPr>
        <w:t>the Inflation-Control Target:</w:t>
      </w:r>
      <w:r>
        <w:rPr>
          <w:i/>
          <w:spacing w:val="1"/>
          <w:w w:val="90"/>
          <w:sz w:val="16"/>
        </w:rPr>
        <w:t> </w:t>
      </w:r>
      <w:r>
        <w:rPr>
          <w:i/>
          <w:w w:val="90"/>
          <w:sz w:val="16"/>
        </w:rPr>
        <w:t>Background Information—November</w:t>
      </w:r>
      <w:r>
        <w:rPr>
          <w:i/>
          <w:spacing w:val="1"/>
          <w:w w:val="90"/>
          <w:sz w:val="16"/>
        </w:rPr>
        <w:t> </w:t>
      </w:r>
      <w:r>
        <w:rPr>
          <w:i/>
          <w:w w:val="90"/>
          <w:sz w:val="16"/>
        </w:rPr>
        <w:t>2011</w:t>
      </w:r>
      <w:r>
        <w:rPr>
          <w:rFonts w:ascii="Arial Unicode MS" w:hAnsi="Arial Unicode MS"/>
          <w:w w:val="90"/>
          <w:sz w:val="16"/>
        </w:rPr>
        <w:t>,</w:t>
      </w:r>
      <w:r>
        <w:rPr>
          <w:rFonts w:ascii="Arial Unicode MS" w:hAnsi="Arial Unicode MS"/>
          <w:spacing w:val="2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which</w:t>
      </w:r>
      <w:r>
        <w:rPr>
          <w:rFonts w:ascii="Arial Unicode MS" w:hAnsi="Arial Unicode MS"/>
          <w:spacing w:val="1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are</w:t>
      </w:r>
      <w:r>
        <w:rPr>
          <w:rFonts w:ascii="Arial Unicode MS" w:hAnsi="Arial Unicode MS"/>
          <w:spacing w:val="2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both</w:t>
      </w:r>
      <w:r>
        <w:rPr>
          <w:rFonts w:ascii="Arial Unicode MS" w:hAnsi="Arial Unicode MS"/>
          <w:spacing w:val="2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available</w:t>
      </w:r>
      <w:r>
        <w:rPr>
          <w:rFonts w:ascii="Arial Unicode MS" w:hAnsi="Arial Unicode MS"/>
          <w:spacing w:val="1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on</w:t>
      </w:r>
      <w:r>
        <w:rPr>
          <w:rFonts w:ascii="Arial Unicode MS" w:hAnsi="Arial Unicode MS"/>
          <w:spacing w:val="2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the</w:t>
      </w:r>
      <w:r>
        <w:rPr>
          <w:rFonts w:ascii="Arial Unicode MS" w:hAnsi="Arial Unicode MS"/>
          <w:spacing w:val="2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Bank’s</w:t>
      </w:r>
      <w:r>
        <w:rPr>
          <w:rFonts w:ascii="Arial Unicode MS" w:hAnsi="Arial Unicode MS"/>
          <w:spacing w:val="1"/>
          <w:w w:val="90"/>
          <w:sz w:val="16"/>
        </w:rPr>
        <w:t> </w:t>
      </w:r>
      <w:r>
        <w:rPr>
          <w:rFonts w:ascii="Arial Unicode MS" w:hAnsi="Arial Unicode MS"/>
          <w:w w:val="90"/>
          <w:sz w:val="16"/>
        </w:rPr>
        <w:t>website</w:t>
      </w:r>
      <w:r>
        <w:rPr>
          <w:rFonts w:ascii="Arial Unicode MS" w:hAnsi="Arial Unicode MS"/>
          <w:spacing w:val="-19"/>
          <w:w w:val="90"/>
          <w:sz w:val="16"/>
        </w:rPr>
        <w:t> </w:t>
      </w:r>
      <w:r>
        <w:rPr>
          <w:rFonts w:ascii="Arial Unicode MS" w:hAnsi="Arial Unicode MS"/>
          <w:w w:val="80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660" w:val="left" w:leader="none"/>
        </w:tabs>
        <w:spacing w:line="223" w:lineRule="auto" w:before="77" w:after="0"/>
        <w:ind w:left="659" w:right="259" w:hanging="220"/>
        <w:jc w:val="left"/>
        <w:rPr>
          <w:sz w:val="16"/>
        </w:rPr>
      </w:pPr>
      <w:r>
        <w:rPr>
          <w:w w:val="95"/>
          <w:sz w:val="16"/>
        </w:rPr>
        <w:t>When interest rates are at the zero lower bound, additional monetary easing to achieve the inflation target can be provided through three unconven-</w:t>
      </w:r>
      <w:r>
        <w:rPr>
          <w:spacing w:val="1"/>
          <w:w w:val="95"/>
          <w:sz w:val="16"/>
        </w:rPr>
        <w:t> </w:t>
      </w:r>
      <w:r>
        <w:rPr>
          <w:w w:val="118"/>
          <w:sz w:val="16"/>
        </w:rPr>
        <w:t>t</w:t>
      </w:r>
      <w:r>
        <w:rPr>
          <w:spacing w:val="1"/>
          <w:w w:val="105"/>
          <w:sz w:val="16"/>
        </w:rPr>
        <w:t>i</w:t>
      </w:r>
      <w:r>
        <w:rPr>
          <w:spacing w:val="2"/>
          <w:w w:val="94"/>
          <w:sz w:val="16"/>
        </w:rPr>
        <w:t>o</w:t>
      </w:r>
      <w:r>
        <w:rPr>
          <w:spacing w:val="1"/>
          <w:w w:val="94"/>
          <w:sz w:val="16"/>
        </w:rPr>
        <w:t>n</w:t>
      </w:r>
      <w:r>
        <w:rPr>
          <w:spacing w:val="1"/>
          <w:w w:val="87"/>
          <w:sz w:val="16"/>
        </w:rPr>
        <w:t>a</w:t>
      </w:r>
      <w:r>
        <w:rPr>
          <w:w w:val="105"/>
          <w:sz w:val="16"/>
        </w:rPr>
        <w:t>l</w:t>
      </w:r>
      <w:r>
        <w:rPr>
          <w:spacing w:val="-9"/>
          <w:sz w:val="16"/>
        </w:rPr>
        <w:t> </w:t>
      </w:r>
      <w:r>
        <w:rPr>
          <w:spacing w:val="1"/>
          <w:w w:val="105"/>
          <w:sz w:val="16"/>
        </w:rPr>
        <w:t>i</w:t>
      </w:r>
      <w:r>
        <w:rPr>
          <w:spacing w:val="1"/>
          <w:w w:val="94"/>
          <w:sz w:val="16"/>
        </w:rPr>
        <w:t>n</w:t>
      </w:r>
      <w:r>
        <w:rPr>
          <w:spacing w:val="2"/>
          <w:w w:val="87"/>
          <w:sz w:val="16"/>
        </w:rPr>
        <w:t>s</w:t>
      </w:r>
      <w:r>
        <w:rPr>
          <w:spacing w:val="1"/>
          <w:w w:val="118"/>
          <w:sz w:val="16"/>
        </w:rPr>
        <w:t>t</w:t>
      </w:r>
      <w:r>
        <w:rPr>
          <w:spacing w:val="2"/>
          <w:w w:val="103"/>
          <w:sz w:val="16"/>
        </w:rPr>
        <w:t>r</w:t>
      </w:r>
      <w:r>
        <w:rPr>
          <w:spacing w:val="2"/>
          <w:w w:val="94"/>
          <w:sz w:val="16"/>
        </w:rPr>
        <w:t>u</w:t>
      </w:r>
      <w:r>
        <w:rPr>
          <w:spacing w:val="2"/>
          <w:w w:val="98"/>
          <w:sz w:val="16"/>
        </w:rPr>
        <w:t>m</w:t>
      </w:r>
      <w:r>
        <w:rPr>
          <w:spacing w:val="2"/>
          <w:w w:val="88"/>
          <w:sz w:val="16"/>
        </w:rPr>
        <w:t>e</w:t>
      </w:r>
      <w:r>
        <w:rPr>
          <w:spacing w:val="1"/>
          <w:w w:val="94"/>
          <w:sz w:val="16"/>
        </w:rPr>
        <w:t>n</w:t>
      </w:r>
      <w:r>
        <w:rPr>
          <w:spacing w:val="3"/>
          <w:w w:val="118"/>
          <w:sz w:val="16"/>
        </w:rPr>
        <w:t>t</w:t>
      </w:r>
      <w:r>
        <w:rPr>
          <w:spacing w:val="1"/>
          <w:w w:val="87"/>
          <w:sz w:val="16"/>
        </w:rPr>
        <w:t>s</w:t>
      </w:r>
      <w:r>
        <w:rPr>
          <w:w w:val="81"/>
          <w:sz w:val="16"/>
        </w:rPr>
        <w:t>:</w:t>
      </w:r>
      <w:r>
        <w:rPr>
          <w:spacing w:val="-9"/>
          <w:sz w:val="16"/>
        </w:rPr>
        <w:t> </w:t>
      </w:r>
      <w:r>
        <w:rPr>
          <w:spacing w:val="1"/>
          <w:w w:val="117"/>
          <w:sz w:val="16"/>
        </w:rPr>
        <w:t>(</w:t>
      </w:r>
      <w:r>
        <w:rPr>
          <w:spacing w:val="-1"/>
          <w:w w:val="105"/>
          <w:sz w:val="16"/>
        </w:rPr>
        <w:t>i</w:t>
      </w:r>
      <w:r>
        <w:rPr>
          <w:w w:val="117"/>
          <w:sz w:val="16"/>
        </w:rPr>
        <w:t>)</w:t>
      </w:r>
      <w:r>
        <w:rPr>
          <w:spacing w:val="-9"/>
          <w:sz w:val="16"/>
        </w:rPr>
        <w:t> </w:t>
      </w:r>
      <w:r>
        <w:rPr>
          <w:w w:val="87"/>
          <w:sz w:val="16"/>
        </w:rPr>
        <w:t>a</w:t>
      </w:r>
      <w:r>
        <w:rPr>
          <w:spacing w:val="-9"/>
          <w:sz w:val="16"/>
        </w:rPr>
        <w:t> </w:t>
      </w:r>
      <w:r>
        <w:rPr>
          <w:rFonts w:ascii="Arial"/>
          <w:i/>
          <w:w w:val="83"/>
          <w:sz w:val="16"/>
        </w:rPr>
        <w:t>c</w:t>
      </w:r>
      <w:r>
        <w:rPr>
          <w:rFonts w:ascii="Arial"/>
          <w:i/>
          <w:spacing w:val="2"/>
          <w:w w:val="87"/>
          <w:sz w:val="16"/>
        </w:rPr>
        <w:t>on</w:t>
      </w:r>
      <w:r>
        <w:rPr>
          <w:rFonts w:ascii="Arial"/>
          <w:i/>
          <w:spacing w:val="1"/>
          <w:w w:val="87"/>
          <w:sz w:val="16"/>
        </w:rPr>
        <w:t>d</w:t>
      </w:r>
      <w:r>
        <w:rPr>
          <w:rFonts w:ascii="Arial"/>
          <w:i/>
          <w:spacing w:val="1"/>
          <w:w w:val="99"/>
          <w:sz w:val="16"/>
        </w:rPr>
        <w:t>i</w:t>
      </w:r>
      <w:r>
        <w:rPr>
          <w:rFonts w:ascii="Arial"/>
          <w:i/>
          <w:w w:val="113"/>
          <w:sz w:val="16"/>
        </w:rPr>
        <w:t>t</w:t>
      </w:r>
      <w:r>
        <w:rPr>
          <w:rFonts w:ascii="Arial"/>
          <w:i/>
          <w:spacing w:val="1"/>
          <w:w w:val="99"/>
          <w:sz w:val="16"/>
        </w:rPr>
        <w:t>i</w:t>
      </w:r>
      <w:r>
        <w:rPr>
          <w:rFonts w:ascii="Arial"/>
          <w:i/>
          <w:spacing w:val="2"/>
          <w:w w:val="86"/>
          <w:sz w:val="16"/>
        </w:rPr>
        <w:t>o</w:t>
      </w:r>
      <w:r>
        <w:rPr>
          <w:rFonts w:ascii="Arial"/>
          <w:i/>
          <w:spacing w:val="1"/>
          <w:w w:val="86"/>
          <w:sz w:val="16"/>
        </w:rPr>
        <w:t>n</w:t>
      </w:r>
      <w:r>
        <w:rPr>
          <w:rFonts w:ascii="Arial"/>
          <w:i/>
          <w:spacing w:val="1"/>
          <w:w w:val="87"/>
          <w:sz w:val="16"/>
        </w:rPr>
        <w:t>a</w:t>
      </w:r>
      <w:r>
        <w:rPr>
          <w:rFonts w:ascii="Arial"/>
          <w:i/>
          <w:w w:val="99"/>
          <w:sz w:val="16"/>
        </w:rPr>
        <w:t>l</w:t>
      </w:r>
      <w:r>
        <w:rPr>
          <w:rFonts w:ascii="Arial"/>
          <w:i/>
          <w:spacing w:val="-9"/>
          <w:sz w:val="16"/>
        </w:rPr>
        <w:t> </w:t>
      </w:r>
      <w:r>
        <w:rPr>
          <w:spacing w:val="2"/>
          <w:w w:val="87"/>
          <w:sz w:val="16"/>
        </w:rPr>
        <w:t>s</w:t>
      </w:r>
      <w:r>
        <w:rPr>
          <w:spacing w:val="2"/>
          <w:w w:val="118"/>
          <w:sz w:val="16"/>
        </w:rPr>
        <w:t>t</w:t>
      </w:r>
      <w:r>
        <w:rPr>
          <w:spacing w:val="1"/>
          <w:w w:val="87"/>
          <w:sz w:val="16"/>
        </w:rPr>
        <w:t>a</w:t>
      </w:r>
      <w:r>
        <w:rPr>
          <w:spacing w:val="-1"/>
          <w:w w:val="118"/>
          <w:sz w:val="16"/>
        </w:rPr>
        <w:t>t</w:t>
      </w:r>
      <w:r>
        <w:rPr>
          <w:spacing w:val="2"/>
          <w:w w:val="88"/>
          <w:sz w:val="16"/>
        </w:rPr>
        <w:t>e</w:t>
      </w:r>
      <w:r>
        <w:rPr>
          <w:spacing w:val="2"/>
          <w:w w:val="98"/>
          <w:sz w:val="16"/>
        </w:rPr>
        <w:t>m</w:t>
      </w:r>
      <w:r>
        <w:rPr>
          <w:spacing w:val="2"/>
          <w:w w:val="88"/>
          <w:sz w:val="16"/>
        </w:rPr>
        <w:t>e</w:t>
      </w:r>
      <w:r>
        <w:rPr>
          <w:spacing w:val="1"/>
          <w:w w:val="94"/>
          <w:sz w:val="16"/>
        </w:rPr>
        <w:t>n</w:t>
      </w:r>
      <w:r>
        <w:rPr>
          <w:w w:val="118"/>
          <w:sz w:val="16"/>
        </w:rPr>
        <w:t>t</w:t>
      </w:r>
      <w:r>
        <w:rPr>
          <w:spacing w:val="-9"/>
          <w:sz w:val="16"/>
        </w:rPr>
        <w:t> </w:t>
      </w:r>
      <w:r>
        <w:rPr>
          <w:spacing w:val="2"/>
          <w:w w:val="94"/>
          <w:sz w:val="16"/>
        </w:rPr>
        <w:t>o</w:t>
      </w:r>
      <w:r>
        <w:rPr>
          <w:w w:val="94"/>
          <w:sz w:val="16"/>
        </w:rPr>
        <w:t>n</w:t>
      </w:r>
      <w:r>
        <w:rPr>
          <w:spacing w:val="-9"/>
          <w:sz w:val="16"/>
        </w:rPr>
        <w:t> </w:t>
      </w:r>
      <w:r>
        <w:rPr>
          <w:spacing w:val="1"/>
          <w:w w:val="118"/>
          <w:sz w:val="16"/>
        </w:rPr>
        <w:t>t</w:t>
      </w:r>
      <w:r>
        <w:rPr>
          <w:spacing w:val="2"/>
          <w:w w:val="94"/>
          <w:sz w:val="16"/>
        </w:rPr>
        <w:t>h</w:t>
      </w:r>
      <w:r>
        <w:rPr>
          <w:w w:val="88"/>
          <w:sz w:val="16"/>
        </w:rPr>
        <w:t>e</w:t>
      </w:r>
      <w:r>
        <w:rPr>
          <w:spacing w:val="-9"/>
          <w:sz w:val="16"/>
        </w:rPr>
        <w:t> </w:t>
      </w:r>
      <w:r>
        <w:rPr>
          <w:spacing w:val="2"/>
          <w:w w:val="107"/>
          <w:sz w:val="16"/>
        </w:rPr>
        <w:t>f</w:t>
      </w:r>
      <w:r>
        <w:rPr>
          <w:spacing w:val="2"/>
          <w:w w:val="94"/>
          <w:sz w:val="16"/>
        </w:rPr>
        <w:t>u</w:t>
      </w:r>
      <w:r>
        <w:rPr>
          <w:spacing w:val="1"/>
          <w:w w:val="118"/>
          <w:sz w:val="16"/>
        </w:rPr>
        <w:t>t</w:t>
      </w:r>
      <w:r>
        <w:rPr>
          <w:spacing w:val="2"/>
          <w:w w:val="94"/>
          <w:sz w:val="16"/>
        </w:rPr>
        <w:t>u</w:t>
      </w:r>
      <w:r>
        <w:rPr>
          <w:w w:val="103"/>
          <w:sz w:val="16"/>
        </w:rPr>
        <w:t>r</w:t>
      </w:r>
      <w:r>
        <w:rPr>
          <w:w w:val="88"/>
          <w:sz w:val="16"/>
        </w:rPr>
        <w:t>e</w:t>
      </w:r>
      <w:r>
        <w:rPr>
          <w:spacing w:val="-9"/>
          <w:sz w:val="16"/>
        </w:rPr>
        <w:t> </w:t>
      </w:r>
      <w:r>
        <w:rPr>
          <w:spacing w:val="2"/>
          <w:w w:val="95"/>
          <w:sz w:val="16"/>
        </w:rPr>
        <w:t>p</w:t>
      </w:r>
      <w:r>
        <w:rPr>
          <w:spacing w:val="1"/>
          <w:w w:val="87"/>
          <w:sz w:val="16"/>
        </w:rPr>
        <w:t>a</w:t>
      </w:r>
      <w:r>
        <w:rPr>
          <w:spacing w:val="1"/>
          <w:w w:val="118"/>
          <w:sz w:val="16"/>
        </w:rPr>
        <w:t>t</w:t>
      </w:r>
      <w:r>
        <w:rPr>
          <w:w w:val="94"/>
          <w:sz w:val="16"/>
        </w:rPr>
        <w:t>h</w:t>
      </w:r>
      <w:r>
        <w:rPr>
          <w:spacing w:val="-9"/>
          <w:sz w:val="16"/>
        </w:rPr>
        <w:t> </w:t>
      </w:r>
      <w:r>
        <w:rPr>
          <w:w w:val="94"/>
          <w:sz w:val="16"/>
        </w:rPr>
        <w:t>o</w:t>
      </w:r>
      <w:r>
        <w:rPr>
          <w:w w:val="107"/>
          <w:sz w:val="16"/>
        </w:rPr>
        <w:t>f</w:t>
      </w:r>
      <w:r>
        <w:rPr>
          <w:spacing w:val="-9"/>
          <w:sz w:val="16"/>
        </w:rPr>
        <w:t> </w:t>
      </w:r>
      <w:r>
        <w:rPr>
          <w:spacing w:val="1"/>
          <w:w w:val="118"/>
          <w:sz w:val="16"/>
        </w:rPr>
        <w:t>t</w:t>
      </w:r>
      <w:r>
        <w:rPr>
          <w:spacing w:val="2"/>
          <w:w w:val="94"/>
          <w:sz w:val="16"/>
        </w:rPr>
        <w:t>h</w:t>
      </w:r>
      <w:r>
        <w:rPr>
          <w:w w:val="88"/>
          <w:sz w:val="16"/>
        </w:rPr>
        <w:t>e</w:t>
      </w:r>
      <w:r>
        <w:rPr>
          <w:spacing w:val="-9"/>
          <w:sz w:val="16"/>
        </w:rPr>
        <w:t> </w:t>
      </w:r>
      <w:r>
        <w:rPr>
          <w:spacing w:val="3"/>
          <w:w w:val="95"/>
          <w:sz w:val="16"/>
        </w:rPr>
        <w:t>p</w:t>
      </w:r>
      <w:r>
        <w:rPr>
          <w:spacing w:val="2"/>
          <w:w w:val="94"/>
          <w:sz w:val="16"/>
        </w:rPr>
        <w:t>o</w:t>
      </w:r>
      <w:r>
        <w:rPr>
          <w:spacing w:val="1"/>
          <w:w w:val="105"/>
          <w:sz w:val="16"/>
        </w:rPr>
        <w:t>li</w:t>
      </w:r>
      <w:r>
        <w:rPr>
          <w:spacing w:val="3"/>
          <w:w w:val="93"/>
          <w:sz w:val="16"/>
        </w:rPr>
        <w:t>c</w:t>
      </w:r>
      <w:r>
        <w:rPr>
          <w:w w:val="96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2"/>
          <w:w w:val="103"/>
          <w:sz w:val="16"/>
        </w:rPr>
        <w:t>r</w:t>
      </w:r>
      <w:r>
        <w:rPr>
          <w:spacing w:val="1"/>
          <w:w w:val="87"/>
          <w:sz w:val="16"/>
        </w:rPr>
        <w:t>a</w:t>
      </w:r>
      <w:r>
        <w:rPr>
          <w:spacing w:val="-1"/>
          <w:w w:val="118"/>
          <w:sz w:val="16"/>
        </w:rPr>
        <w:t>t</w:t>
      </w:r>
      <w:r>
        <w:rPr>
          <w:spacing w:val="2"/>
          <w:w w:val="88"/>
          <w:sz w:val="16"/>
        </w:rPr>
        <w:t>e</w:t>
      </w:r>
      <w:r>
        <w:rPr>
          <w:w w:val="81"/>
          <w:sz w:val="16"/>
        </w:rPr>
        <w:t>;</w:t>
      </w:r>
      <w:r>
        <w:rPr>
          <w:spacing w:val="-9"/>
          <w:sz w:val="16"/>
        </w:rPr>
        <w:t> </w:t>
      </w:r>
      <w:r>
        <w:rPr>
          <w:spacing w:val="1"/>
          <w:w w:val="117"/>
          <w:sz w:val="16"/>
        </w:rPr>
        <w:t>(</w:t>
      </w:r>
      <w:r>
        <w:rPr>
          <w:w w:val="105"/>
          <w:sz w:val="16"/>
        </w:rPr>
        <w:t>i</w:t>
      </w:r>
      <w:r>
        <w:rPr>
          <w:spacing w:val="-1"/>
          <w:w w:val="105"/>
          <w:sz w:val="16"/>
        </w:rPr>
        <w:t>i</w:t>
      </w:r>
      <w:r>
        <w:rPr>
          <w:w w:val="117"/>
          <w:sz w:val="16"/>
        </w:rPr>
        <w:t>)</w:t>
      </w:r>
      <w:r>
        <w:rPr>
          <w:spacing w:val="-9"/>
          <w:sz w:val="16"/>
        </w:rPr>
        <w:t> </w:t>
      </w:r>
      <w:r>
        <w:rPr>
          <w:spacing w:val="2"/>
          <w:w w:val="94"/>
          <w:sz w:val="16"/>
        </w:rPr>
        <w:t>q</w:t>
      </w:r>
      <w:r>
        <w:rPr>
          <w:spacing w:val="1"/>
          <w:w w:val="94"/>
          <w:sz w:val="16"/>
        </w:rPr>
        <w:t>u</w:t>
      </w:r>
      <w:r>
        <w:rPr>
          <w:spacing w:val="2"/>
          <w:w w:val="87"/>
          <w:sz w:val="16"/>
        </w:rPr>
        <w:t>a</w:t>
      </w:r>
      <w:r>
        <w:rPr>
          <w:spacing w:val="1"/>
          <w:w w:val="94"/>
          <w:sz w:val="16"/>
        </w:rPr>
        <w:t>n</w:t>
      </w:r>
      <w:r>
        <w:rPr>
          <w:w w:val="118"/>
          <w:sz w:val="16"/>
        </w:rPr>
        <w:t>t</w:t>
      </w:r>
      <w:r>
        <w:rPr>
          <w:spacing w:val="1"/>
          <w:w w:val="105"/>
          <w:sz w:val="16"/>
        </w:rPr>
        <w:t>i</w:t>
      </w:r>
      <w:r>
        <w:rPr>
          <w:spacing w:val="2"/>
          <w:w w:val="118"/>
          <w:sz w:val="16"/>
        </w:rPr>
        <w:t>t</w:t>
      </w:r>
      <w:r>
        <w:rPr>
          <w:spacing w:val="1"/>
          <w:w w:val="87"/>
          <w:sz w:val="16"/>
        </w:rPr>
        <w:t>a</w:t>
      </w:r>
      <w:r>
        <w:rPr>
          <w:w w:val="118"/>
          <w:sz w:val="16"/>
        </w:rPr>
        <w:t>t</w:t>
      </w:r>
      <w:r>
        <w:rPr>
          <w:spacing w:val="1"/>
          <w:w w:val="105"/>
          <w:sz w:val="16"/>
        </w:rPr>
        <w:t>i</w:t>
      </w:r>
      <w:r>
        <w:rPr>
          <w:w w:val="90"/>
          <w:sz w:val="16"/>
        </w:rPr>
        <w:t>ve</w:t>
      </w:r>
      <w:r>
        <w:rPr>
          <w:spacing w:val="-9"/>
          <w:sz w:val="16"/>
        </w:rPr>
        <w:t> </w:t>
      </w:r>
      <w:r>
        <w:rPr>
          <w:spacing w:val="2"/>
          <w:w w:val="88"/>
          <w:sz w:val="16"/>
        </w:rPr>
        <w:t>e</w:t>
      </w:r>
      <w:r>
        <w:rPr>
          <w:spacing w:val="1"/>
          <w:w w:val="87"/>
          <w:sz w:val="16"/>
        </w:rPr>
        <w:t>a</w:t>
      </w:r>
      <w:r>
        <w:rPr>
          <w:w w:val="87"/>
          <w:sz w:val="16"/>
        </w:rPr>
        <w:t>s</w:t>
      </w:r>
      <w:r>
        <w:rPr>
          <w:spacing w:val="1"/>
          <w:w w:val="105"/>
          <w:sz w:val="16"/>
        </w:rPr>
        <w:t>i</w:t>
      </w:r>
      <w:r>
        <w:rPr>
          <w:spacing w:val="1"/>
          <w:w w:val="94"/>
          <w:sz w:val="16"/>
        </w:rPr>
        <w:t>n</w:t>
      </w:r>
      <w:r>
        <w:rPr>
          <w:spacing w:val="5"/>
          <w:w w:val="90"/>
          <w:sz w:val="16"/>
        </w:rPr>
        <w:t>g</w:t>
      </w:r>
      <w:r>
        <w:rPr>
          <w:w w:val="81"/>
          <w:sz w:val="16"/>
        </w:rPr>
        <w:t>;</w:t>
      </w:r>
      <w:r>
        <w:rPr>
          <w:spacing w:val="-9"/>
          <w:sz w:val="16"/>
        </w:rPr>
        <w:t> </w:t>
      </w:r>
      <w:r>
        <w:rPr>
          <w:spacing w:val="2"/>
          <w:w w:val="87"/>
          <w:sz w:val="16"/>
        </w:rPr>
        <w:t>a</w:t>
      </w:r>
      <w:r>
        <w:rPr>
          <w:spacing w:val="2"/>
          <w:w w:val="94"/>
          <w:sz w:val="16"/>
        </w:rPr>
        <w:t>n</w:t>
      </w:r>
      <w:r>
        <w:rPr>
          <w:w w:val="95"/>
          <w:sz w:val="16"/>
        </w:rPr>
        <w:t>d</w:t>
      </w:r>
      <w:r>
        <w:rPr>
          <w:spacing w:val="-9"/>
          <w:sz w:val="16"/>
        </w:rPr>
        <w:t> </w:t>
      </w:r>
      <w:r>
        <w:rPr>
          <w:spacing w:val="1"/>
          <w:w w:val="117"/>
          <w:sz w:val="16"/>
        </w:rPr>
        <w:t>(</w:t>
      </w:r>
      <w:r>
        <w:rPr>
          <w:w w:val="105"/>
          <w:sz w:val="16"/>
        </w:rPr>
        <w:t>ii</w:t>
      </w:r>
      <w:r>
        <w:rPr>
          <w:spacing w:val="-1"/>
          <w:w w:val="105"/>
          <w:sz w:val="16"/>
        </w:rPr>
        <w:t>i</w:t>
      </w:r>
      <w:r>
        <w:rPr>
          <w:w w:val="117"/>
          <w:sz w:val="16"/>
        </w:rPr>
        <w:t>)</w:t>
      </w:r>
      <w:r>
        <w:rPr>
          <w:spacing w:val="-9"/>
          <w:sz w:val="16"/>
        </w:rPr>
        <w:t> </w:t>
      </w:r>
      <w:r>
        <w:rPr>
          <w:spacing w:val="2"/>
          <w:w w:val="93"/>
          <w:sz w:val="16"/>
        </w:rPr>
        <w:t>c</w:t>
      </w:r>
      <w:r>
        <w:rPr>
          <w:w w:val="103"/>
          <w:sz w:val="16"/>
        </w:rPr>
        <w:t>r</w:t>
      </w:r>
      <w:r>
        <w:rPr>
          <w:spacing w:val="3"/>
          <w:w w:val="88"/>
          <w:sz w:val="16"/>
        </w:rPr>
        <w:t>e</w:t>
      </w:r>
      <w:r>
        <w:rPr>
          <w:spacing w:val="1"/>
          <w:w w:val="95"/>
          <w:sz w:val="16"/>
        </w:rPr>
        <w:t>d</w:t>
      </w:r>
      <w:r>
        <w:rPr>
          <w:spacing w:val="1"/>
          <w:w w:val="105"/>
          <w:sz w:val="16"/>
        </w:rPr>
        <w:t>i</w:t>
      </w:r>
      <w:r>
        <w:rPr>
          <w:w w:val="118"/>
          <w:sz w:val="16"/>
        </w:rPr>
        <w:t>t</w:t>
      </w:r>
      <w:r>
        <w:rPr>
          <w:spacing w:val="-9"/>
          <w:sz w:val="16"/>
        </w:rPr>
        <w:t> </w:t>
      </w:r>
      <w:r>
        <w:rPr>
          <w:spacing w:val="2"/>
          <w:w w:val="88"/>
          <w:sz w:val="16"/>
        </w:rPr>
        <w:t>e</w:t>
      </w:r>
      <w:r>
        <w:rPr>
          <w:spacing w:val="1"/>
          <w:w w:val="87"/>
          <w:sz w:val="16"/>
        </w:rPr>
        <w:t>a</w:t>
      </w:r>
      <w:r>
        <w:rPr>
          <w:w w:val="87"/>
          <w:sz w:val="16"/>
        </w:rPr>
        <w:t>s</w:t>
      </w:r>
      <w:r>
        <w:rPr>
          <w:spacing w:val="1"/>
          <w:w w:val="105"/>
          <w:sz w:val="16"/>
        </w:rPr>
        <w:t>i</w:t>
      </w:r>
      <w:r>
        <w:rPr>
          <w:spacing w:val="1"/>
          <w:w w:val="94"/>
          <w:sz w:val="16"/>
        </w:rPr>
        <w:t>n</w:t>
      </w:r>
      <w:r>
        <w:rPr>
          <w:spacing w:val="2"/>
          <w:w w:val="90"/>
          <w:sz w:val="16"/>
        </w:rPr>
        <w:t>g</w:t>
      </w:r>
      <w:r>
        <w:rPr>
          <w:w w:val="39"/>
          <w:sz w:val="16"/>
        </w:rPr>
        <w:t> .</w:t>
      </w:r>
      <w:r>
        <w:rPr>
          <w:spacing w:val="-9"/>
          <w:sz w:val="16"/>
        </w:rPr>
        <w:t> </w:t>
      </w:r>
      <w:r>
        <w:rPr>
          <w:spacing w:val="3"/>
          <w:w w:val="208"/>
          <w:sz w:val="16"/>
        </w:rPr>
        <w:t>t</w:t>
      </w:r>
      <w:r>
        <w:rPr>
          <w:spacing w:val="2"/>
          <w:w w:val="94"/>
          <w:sz w:val="16"/>
        </w:rPr>
        <w:t>h</w:t>
      </w:r>
      <w:r>
        <w:rPr>
          <w:spacing w:val="2"/>
          <w:w w:val="88"/>
          <w:sz w:val="16"/>
        </w:rPr>
        <w:t>e</w:t>
      </w:r>
      <w:r>
        <w:rPr>
          <w:spacing w:val="2"/>
          <w:w w:val="87"/>
          <w:sz w:val="16"/>
        </w:rPr>
        <w:t>s</w:t>
      </w:r>
      <w:r>
        <w:rPr>
          <w:w w:val="88"/>
          <w:sz w:val="16"/>
        </w:rPr>
        <w:t>e</w:t>
      </w:r>
      <w:r>
        <w:rPr>
          <w:spacing w:val="-9"/>
          <w:sz w:val="16"/>
        </w:rPr>
        <w:t> </w:t>
      </w:r>
      <w:r>
        <w:rPr>
          <w:spacing w:val="1"/>
          <w:w w:val="105"/>
          <w:sz w:val="16"/>
        </w:rPr>
        <w:t>i</w:t>
      </w:r>
      <w:r>
        <w:rPr>
          <w:spacing w:val="1"/>
          <w:w w:val="94"/>
          <w:sz w:val="16"/>
        </w:rPr>
        <w:t>n</w:t>
      </w:r>
      <w:r>
        <w:rPr>
          <w:spacing w:val="2"/>
          <w:w w:val="87"/>
          <w:sz w:val="16"/>
        </w:rPr>
        <w:t>s</w:t>
      </w:r>
      <w:r>
        <w:rPr>
          <w:spacing w:val="1"/>
          <w:w w:val="118"/>
          <w:sz w:val="16"/>
        </w:rPr>
        <w:t>t</w:t>
      </w:r>
      <w:r>
        <w:rPr>
          <w:spacing w:val="2"/>
          <w:w w:val="103"/>
          <w:sz w:val="16"/>
        </w:rPr>
        <w:t>r</w:t>
      </w:r>
      <w:r>
        <w:rPr>
          <w:spacing w:val="2"/>
          <w:w w:val="94"/>
          <w:sz w:val="16"/>
        </w:rPr>
        <w:t>u</w:t>
      </w:r>
      <w:r>
        <w:rPr>
          <w:spacing w:val="2"/>
          <w:w w:val="98"/>
          <w:sz w:val="16"/>
        </w:rPr>
        <w:t>m</w:t>
      </w:r>
      <w:r>
        <w:rPr>
          <w:spacing w:val="2"/>
          <w:w w:val="88"/>
          <w:sz w:val="16"/>
        </w:rPr>
        <w:t>e</w:t>
      </w:r>
      <w:r>
        <w:rPr>
          <w:spacing w:val="1"/>
          <w:w w:val="94"/>
          <w:sz w:val="16"/>
        </w:rPr>
        <w:t>n</w:t>
      </w:r>
      <w:r>
        <w:rPr>
          <w:spacing w:val="3"/>
          <w:w w:val="118"/>
          <w:sz w:val="16"/>
        </w:rPr>
        <w:t>t</w:t>
      </w:r>
      <w:r>
        <w:rPr>
          <w:w w:val="87"/>
          <w:sz w:val="16"/>
        </w:rPr>
        <w:t>s </w:t>
      </w:r>
      <w:r>
        <w:rPr>
          <w:sz w:val="16"/>
        </w:rPr>
        <w:t>and</w:t>
      </w:r>
      <w:r>
        <w:rPr>
          <w:spacing w:val="-12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principles</w:t>
      </w:r>
      <w:r>
        <w:rPr>
          <w:spacing w:val="-12"/>
          <w:sz w:val="16"/>
        </w:rPr>
        <w:t> </w:t>
      </w:r>
      <w:r>
        <w:rPr>
          <w:sz w:val="16"/>
        </w:rPr>
        <w:t>guiding</w:t>
      </w:r>
      <w:r>
        <w:rPr>
          <w:spacing w:val="-11"/>
          <w:sz w:val="16"/>
        </w:rPr>
        <w:t> </w:t>
      </w:r>
      <w:r>
        <w:rPr>
          <w:sz w:val="16"/>
        </w:rPr>
        <w:t>their</w:t>
      </w:r>
      <w:r>
        <w:rPr>
          <w:spacing w:val="-11"/>
          <w:sz w:val="16"/>
        </w:rPr>
        <w:t> </w:t>
      </w:r>
      <w:r>
        <w:rPr>
          <w:sz w:val="16"/>
        </w:rPr>
        <w:t>use</w:t>
      </w:r>
      <w:r>
        <w:rPr>
          <w:spacing w:val="-12"/>
          <w:sz w:val="16"/>
        </w:rPr>
        <w:t> </w:t>
      </w:r>
      <w:r>
        <w:rPr>
          <w:sz w:val="16"/>
        </w:rPr>
        <w:t>are</w:t>
      </w:r>
      <w:r>
        <w:rPr>
          <w:spacing w:val="-11"/>
          <w:sz w:val="16"/>
        </w:rPr>
        <w:t> </w:t>
      </w:r>
      <w:r>
        <w:rPr>
          <w:sz w:val="16"/>
        </w:rPr>
        <w:t>described</w:t>
      </w:r>
      <w:r>
        <w:rPr>
          <w:spacing w:val="-11"/>
          <w:sz w:val="16"/>
        </w:rPr>
        <w:t> </w:t>
      </w:r>
      <w:r>
        <w:rPr>
          <w:sz w:val="16"/>
        </w:rPr>
        <w:t>in</w:t>
      </w:r>
      <w:r>
        <w:rPr>
          <w:spacing w:val="-12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annex</w:t>
      </w:r>
      <w:r>
        <w:rPr>
          <w:spacing w:val="-12"/>
          <w:sz w:val="16"/>
        </w:rPr>
        <w:t> </w:t>
      </w:r>
      <w:r>
        <w:rPr>
          <w:sz w:val="16"/>
        </w:rPr>
        <w:t>to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april</w:t>
      </w:r>
      <w:r>
        <w:rPr>
          <w:spacing w:val="-12"/>
          <w:sz w:val="16"/>
        </w:rPr>
        <w:t> </w:t>
      </w:r>
      <w:r>
        <w:rPr>
          <w:sz w:val="16"/>
        </w:rPr>
        <w:t>2009</w:t>
      </w:r>
      <w:r>
        <w:rPr>
          <w:spacing w:val="-11"/>
          <w:sz w:val="16"/>
        </w:rPr>
        <w:t> </w:t>
      </w:r>
      <w:r>
        <w:rPr>
          <w:rFonts w:ascii="Arial"/>
          <w:i/>
          <w:sz w:val="16"/>
        </w:rPr>
        <w:t>Monetary</w:t>
      </w:r>
      <w:r>
        <w:rPr>
          <w:rFonts w:ascii="Arial"/>
          <w:i/>
          <w:spacing w:val="-12"/>
          <w:sz w:val="16"/>
        </w:rPr>
        <w:t> </w:t>
      </w:r>
      <w:r>
        <w:rPr>
          <w:rFonts w:ascii="Arial"/>
          <w:i/>
          <w:sz w:val="16"/>
        </w:rPr>
        <w:t>Policy</w:t>
      </w:r>
      <w:r>
        <w:rPr>
          <w:rFonts w:ascii="Arial"/>
          <w:i/>
          <w:spacing w:val="-13"/>
          <w:sz w:val="16"/>
        </w:rPr>
        <w:t> </w:t>
      </w:r>
      <w:r>
        <w:rPr>
          <w:rFonts w:ascii="Arial"/>
          <w:i/>
          <w:sz w:val="16"/>
        </w:rPr>
        <w:t>Report</w:t>
      </w:r>
      <w:r>
        <w:rPr>
          <w:rFonts w:ascii="Arial"/>
          <w:i/>
          <w:spacing w:val="-28"/>
          <w:sz w:val="16"/>
        </w:rPr>
        <w:t> </w:t>
      </w:r>
      <w:r>
        <w:rPr>
          <w:w w:val="80"/>
          <w:sz w:val="16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7104;mso-wrap-distance-left:0;mso-wrap-distance-right:0" id="docshape5" coordorigin="960,197" coordsize="10320,0" path="m960,197l11280,19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420" w:right="0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i/>
          <w:sz w:val="18"/>
        </w:rPr>
        <w:t>Monetary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Policy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Report</w:t>
      </w:r>
      <w:r>
        <w:rPr>
          <w:i/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8"/>
          <w:sz w:val="18"/>
        </w:rPr>
        <w:t> </w:t>
      </w:r>
      <w:r>
        <w:rPr>
          <w:sz w:val="18"/>
        </w:rPr>
        <w:t>available</w:t>
      </w:r>
      <w:r>
        <w:rPr>
          <w:spacing w:val="-9"/>
          <w:sz w:val="18"/>
        </w:rPr>
        <w:t> </w:t>
      </w:r>
      <w:r>
        <w:rPr>
          <w:sz w:val="18"/>
        </w:rPr>
        <w:t>on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Bank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Canada’s</w:t>
      </w:r>
      <w:r>
        <w:rPr>
          <w:spacing w:val="-8"/>
          <w:sz w:val="18"/>
        </w:rPr>
        <w:t> </w:t>
      </w:r>
      <w:r>
        <w:rPr>
          <w:sz w:val="18"/>
        </w:rPr>
        <w:t>website</w:t>
      </w:r>
      <w:r>
        <w:rPr>
          <w:spacing w:val="-9"/>
          <w:sz w:val="18"/>
        </w:rPr>
        <w:t> </w:t>
      </w:r>
      <w:r>
        <w:rPr>
          <w:sz w:val="18"/>
        </w:rPr>
        <w:t>at</w:t>
      </w:r>
      <w:r>
        <w:rPr>
          <w:spacing w:val="-8"/>
          <w:sz w:val="18"/>
        </w:rPr>
        <w:t> </w:t>
      </w:r>
      <w:hyperlink r:id="rId6">
        <w:r>
          <w:rPr>
            <w:b/>
            <w:color w:val="247F8C"/>
            <w:sz w:val="18"/>
          </w:rPr>
          <w:t>bankofcanada.ca</w:t>
        </w:r>
        <w:r>
          <w:rPr>
            <w:sz w:val="18"/>
          </w:rPr>
          <w:t>.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before="134"/>
        <w:ind w:left="420" w:right="0" w:firstLine="0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information,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contact:</w:t>
      </w:r>
    </w:p>
    <w:p>
      <w:pPr>
        <w:spacing w:line="254" w:lineRule="auto" w:before="133"/>
        <w:ind w:left="420" w:right="249" w:firstLine="0"/>
        <w:jc w:val="left"/>
        <w:rPr>
          <w:sz w:val="18"/>
        </w:rPr>
      </w:pPr>
      <w:r>
        <w:rPr>
          <w:sz w:val="18"/>
        </w:rPr>
        <w:t>Public Information</w:t>
      </w:r>
      <w:r>
        <w:rPr>
          <w:spacing w:val="1"/>
          <w:sz w:val="18"/>
        </w:rPr>
        <w:t> </w:t>
      </w:r>
      <w:r>
        <w:rPr>
          <w:w w:val="95"/>
          <w:sz w:val="18"/>
        </w:rPr>
        <w:t>Communications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Department</w:t>
      </w:r>
      <w:r>
        <w:rPr>
          <w:spacing w:val="-45"/>
          <w:w w:val="95"/>
          <w:sz w:val="18"/>
        </w:rPr>
        <w:t> </w:t>
      </w:r>
      <w:r>
        <w:rPr>
          <w:sz w:val="18"/>
        </w:rPr>
        <w:t>Bank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Canada</w:t>
      </w:r>
    </w:p>
    <w:p>
      <w:pPr>
        <w:spacing w:line="254" w:lineRule="auto" w:before="1"/>
        <w:ind w:left="420" w:right="249" w:firstLine="0"/>
        <w:jc w:val="left"/>
        <w:rPr>
          <w:sz w:val="18"/>
        </w:rPr>
      </w:pPr>
      <w:r>
        <w:rPr>
          <w:w w:val="95"/>
          <w:sz w:val="18"/>
        </w:rPr>
        <w:t>234 Laurier Avenue West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Ottawa, Ontario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K1A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0G9</w:t>
      </w:r>
    </w:p>
    <w:p>
      <w:pPr>
        <w:spacing w:before="133"/>
        <w:ind w:left="420" w:right="0" w:firstLine="0"/>
        <w:jc w:val="left"/>
        <w:rPr>
          <w:sz w:val="18"/>
        </w:rPr>
      </w:pPr>
      <w:r>
        <w:rPr/>
        <w:br w:type="column"/>
      </w:r>
      <w:r>
        <w:rPr>
          <w:spacing w:val="-3"/>
          <w:w w:val="95"/>
          <w:sz w:val="18"/>
        </w:rPr>
        <w:t>Telephone:</w:t>
      </w:r>
      <w:r>
        <w:rPr>
          <w:spacing w:val="-5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613</w:t>
      </w:r>
      <w:r>
        <w:rPr>
          <w:color w:val="006976"/>
          <w:spacing w:val="-4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782-8111</w:t>
      </w:r>
      <w:r>
        <w:rPr>
          <w:spacing w:val="-2"/>
          <w:w w:val="95"/>
          <w:sz w:val="18"/>
        </w:rPr>
        <w:t>;</w:t>
      </w:r>
    </w:p>
    <w:p>
      <w:pPr>
        <w:spacing w:before="13"/>
        <w:ind w:left="42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800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303-1282</w:t>
      </w:r>
      <w:r>
        <w:rPr>
          <w:color w:val="006976"/>
          <w:spacing w:val="-1"/>
          <w:w w:val="95"/>
          <w:sz w:val="18"/>
        </w:rPr>
        <w:t> </w:t>
      </w:r>
      <w:r>
        <w:rPr>
          <w:w w:val="95"/>
          <w:sz w:val="18"/>
        </w:rPr>
        <w:t>(toll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free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North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America)</w:t>
      </w:r>
    </w:p>
    <w:p>
      <w:pPr>
        <w:spacing w:before="13"/>
        <w:ind w:left="420" w:right="0" w:firstLine="0"/>
        <w:jc w:val="left"/>
        <w:rPr>
          <w:sz w:val="18"/>
        </w:rPr>
      </w:pPr>
      <w:r>
        <w:rPr>
          <w:w w:val="95"/>
          <w:sz w:val="18"/>
        </w:rPr>
        <w:t>Email:</w:t>
      </w:r>
      <w:r>
        <w:rPr>
          <w:spacing w:val="-7"/>
          <w:w w:val="95"/>
          <w:sz w:val="18"/>
        </w:rPr>
        <w:t> </w:t>
      </w:r>
      <w:hyperlink r:id="rId7">
        <w:r>
          <w:rPr>
            <w:color w:val="006976"/>
            <w:w w:val="95"/>
            <w:sz w:val="18"/>
          </w:rPr>
          <w:t>info@bankofcanada.ca</w:t>
        </w:r>
        <w:r>
          <w:rPr>
            <w:w w:val="95"/>
            <w:sz w:val="18"/>
          </w:rPr>
          <w:t>;</w:t>
        </w:r>
        <w:r>
          <w:rPr>
            <w:spacing w:val="-6"/>
            <w:w w:val="95"/>
            <w:sz w:val="18"/>
          </w:rPr>
          <w:t> </w:t>
        </w:r>
      </w:hyperlink>
      <w:r>
        <w:rPr>
          <w:w w:val="95"/>
          <w:sz w:val="18"/>
        </w:rPr>
        <w:t>Website:</w:t>
      </w:r>
      <w:r>
        <w:rPr>
          <w:spacing w:val="-7"/>
          <w:w w:val="95"/>
          <w:sz w:val="18"/>
        </w:rPr>
        <w:t> </w:t>
      </w:r>
      <w:hyperlink r:id="rId6"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420" w:right="0" w:firstLine="0"/>
        <w:jc w:val="left"/>
        <w:rPr>
          <w:sz w:val="18"/>
        </w:rPr>
      </w:pPr>
      <w:r>
        <w:rPr>
          <w:w w:val="95"/>
          <w:sz w:val="18"/>
        </w:rPr>
        <w:t>ISSN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1201-8783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(Print)</w:t>
      </w:r>
    </w:p>
    <w:p>
      <w:pPr>
        <w:spacing w:before="13"/>
        <w:ind w:left="420" w:right="0" w:firstLine="0"/>
        <w:jc w:val="left"/>
        <w:rPr>
          <w:sz w:val="18"/>
        </w:rPr>
      </w:pPr>
      <w:r>
        <w:rPr>
          <w:w w:val="95"/>
          <w:sz w:val="18"/>
        </w:rPr>
        <w:t>ISSN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1490-1234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(Online)</w:t>
      </w:r>
    </w:p>
    <w:p>
      <w:pPr>
        <w:spacing w:before="13"/>
        <w:ind w:left="420" w:right="0" w:firstLine="0"/>
        <w:jc w:val="left"/>
        <w:rPr>
          <w:sz w:val="18"/>
        </w:rPr>
      </w:pPr>
      <w:r>
        <w:rPr>
          <w:sz w:val="18"/>
        </w:rPr>
        <w:t>©</w:t>
      </w:r>
      <w:r>
        <w:rPr>
          <w:spacing w:val="-10"/>
          <w:sz w:val="18"/>
        </w:rPr>
        <w:t> </w:t>
      </w:r>
      <w:r>
        <w:rPr>
          <w:sz w:val="18"/>
        </w:rPr>
        <w:t>Bank</w:t>
      </w:r>
      <w:r>
        <w:rPr>
          <w:spacing w:val="-9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Canada</w:t>
      </w:r>
      <w:r>
        <w:rPr>
          <w:spacing w:val="-9"/>
          <w:sz w:val="18"/>
        </w:rPr>
        <w:t> </w:t>
      </w:r>
      <w:r>
        <w:rPr>
          <w:sz w:val="18"/>
        </w:rPr>
        <w:t>2014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60" w:bottom="0" w:left="540" w:right="780"/>
          <w:cols w:num="2" w:equalWidth="0">
            <w:col w:w="3168" w:space="2112"/>
            <w:col w:w="5640"/>
          </w:cols>
        </w:sectPr>
      </w:pPr>
    </w:p>
    <w:p>
      <w:pPr>
        <w:spacing w:line="240" w:lineRule="auto"/>
        <w:ind w:left="12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6080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8,663" coordsize="293,471" path="m4110,667l4075,667,3966,967,3851,663,3818,671,3950,1008,3932,1054,3921,1077,3908,1093,3892,1101,3872,1103,3862,1103,3856,1103,3851,1103,3856,1132,3860,1133,3866,1134,3871,1134,3902,1130,3926,1116,3946,1093,3962,1057,4110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4,663" coordsize="293,471" path="m5837,667l5801,667,5693,967,5577,663,5544,671,5676,1008,5658,1054,5647,1077,5634,1093,5618,1101,5598,1103,5588,1103,5582,1103,5577,1103,5582,1132,5586,1133,5592,1134,5598,1134,5628,1130,5652,1116,5672,1093,5688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1,660" coordsize="281,476" path="m7021,827l7010,753,6980,701,6935,670,6882,660,6848,664,6820,676,6796,694,6774,716,6765,667,6741,667,6741,1136,6775,1129,6775,992,6796,1000,6818,1005,6841,1009,6866,1010,6924,998,6974,964,7008,907,7021,827xe" filled="false" stroked="true" strokeweight="4pt" strokecolor="#ffffff">
              <v:path arrowok="t"/>
              <v:stroke dashstyle="solid"/>
            </v:shape>
            <v:shape style="position:absolute;left:6734;top:650;width:291;height:370" type="#_x0000_t75" id="docshape12" stroked="false">
              <v:imagedata r:id="rId9" o:title=""/>
            </v:shape>
            <v:shape style="position:absolute;left:7072;top:659;width:299;height:353" id="docshape13" coordorigin="7073,660" coordsize="299,353" path="m7372,836l7360,761,7328,706,7281,672,7222,660,7164,672,7116,706,7084,761,7073,836,7084,911,7116,966,7163,1001,7222,1013,7280,1001,7328,966,7360,911,7372,836xe" filled="false" stroked="true" strokeweight="4pt" strokecolor="#ffffff">
              <v:path arrowok="t"/>
              <v:stroke dashstyle="solid"/>
            </v:shape>
            <v:shape style="position:absolute;left:7067;top:649;width:309;height:374" type="#_x0000_t75" id="docshape14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860" w:right="0" w:firstLine="0"/>
        <w:jc w:val="left"/>
        <w:rPr>
          <w:sz w:val="22"/>
        </w:rPr>
      </w:pPr>
      <w:r>
        <w:rPr>
          <w:color w:val="4D4D4F"/>
          <w:spacing w:val="-3"/>
          <w:w w:val="95"/>
          <w:sz w:val="22"/>
        </w:rPr>
        <w:t>April</w:t>
      </w:r>
      <w:r>
        <w:rPr>
          <w:color w:val="4D4D4F"/>
          <w:spacing w:val="-9"/>
          <w:w w:val="95"/>
          <w:sz w:val="22"/>
        </w:rPr>
        <w:t> </w:t>
      </w:r>
      <w:r>
        <w:rPr>
          <w:color w:val="4D4D4F"/>
          <w:spacing w:val="-3"/>
          <w:w w:val="95"/>
          <w:sz w:val="22"/>
        </w:rPr>
        <w:t>2014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86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860"/>
      </w:pPr>
      <w:r>
        <w:rPr>
          <w:color w:val="4D4D4F"/>
        </w:rPr>
        <w:t>Stephen</w:t>
      </w:r>
      <w:r>
        <w:rPr>
          <w:color w:val="4D4D4F"/>
          <w:spacing w:val="3"/>
        </w:rPr>
        <w:t> </w:t>
      </w:r>
      <w:r>
        <w:rPr>
          <w:color w:val="4D4D4F"/>
        </w:rPr>
        <w:t>S.</w:t>
      </w:r>
      <w:r>
        <w:rPr>
          <w:color w:val="4D4D4F"/>
          <w:spacing w:val="4"/>
        </w:rPr>
        <w:t> </w:t>
      </w:r>
      <w:r>
        <w:rPr>
          <w:color w:val="4D4D4F"/>
        </w:rPr>
        <w:t>Poloz,</w:t>
      </w:r>
      <w:r>
        <w:rPr>
          <w:color w:val="4D4D4F"/>
          <w:spacing w:val="4"/>
        </w:rPr>
        <w:t> </w:t>
      </w:r>
      <w:r>
        <w:rPr>
          <w:color w:val="4D4D4F"/>
        </w:rPr>
        <w:t>Tiff</w:t>
      </w:r>
      <w:r>
        <w:rPr>
          <w:color w:val="4D4D4F"/>
          <w:spacing w:val="4"/>
        </w:rPr>
        <w:t> </w:t>
      </w:r>
      <w:r>
        <w:rPr>
          <w:color w:val="4D4D4F"/>
        </w:rPr>
        <w:t>Macklem,</w:t>
      </w:r>
      <w:r>
        <w:rPr>
          <w:color w:val="4D4D4F"/>
          <w:spacing w:val="4"/>
        </w:rPr>
        <w:t> </w:t>
      </w:r>
      <w:r>
        <w:rPr>
          <w:color w:val="4D4D4F"/>
        </w:rPr>
        <w:t>John</w:t>
      </w:r>
      <w:r>
        <w:rPr>
          <w:color w:val="4D4D4F"/>
          <w:spacing w:val="4"/>
        </w:rPr>
        <w:t> </w:t>
      </w:r>
      <w:r>
        <w:rPr>
          <w:color w:val="4D4D4F"/>
        </w:rPr>
        <w:t>Murray,</w:t>
      </w:r>
      <w:r>
        <w:rPr>
          <w:color w:val="4D4D4F"/>
          <w:spacing w:val="4"/>
        </w:rPr>
        <w:t> </w:t>
      </w:r>
      <w:r>
        <w:rPr>
          <w:color w:val="4D4D4F"/>
        </w:rPr>
        <w:t>Timothy</w:t>
      </w:r>
      <w:r>
        <w:rPr>
          <w:color w:val="4D4D4F"/>
          <w:spacing w:val="4"/>
        </w:rPr>
        <w:t> </w:t>
      </w:r>
      <w:r>
        <w:rPr>
          <w:color w:val="4D4D4F"/>
        </w:rPr>
        <w:t>Lane,</w:t>
      </w:r>
      <w:r>
        <w:rPr>
          <w:color w:val="4D4D4F"/>
          <w:spacing w:val="3"/>
        </w:rPr>
        <w:t> </w:t>
      </w:r>
      <w:r>
        <w:rPr>
          <w:color w:val="4D4D4F"/>
        </w:rPr>
        <w:t>Agathe</w:t>
      </w:r>
      <w:r>
        <w:rPr>
          <w:color w:val="4D4D4F"/>
          <w:spacing w:val="4"/>
        </w:rPr>
        <w:t> </w:t>
      </w:r>
      <w:r>
        <w:rPr>
          <w:color w:val="4D4D4F"/>
        </w:rPr>
        <w:t>Côté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Lawrence</w:t>
      </w:r>
      <w:r>
        <w:rPr>
          <w:color w:val="4D4D4F"/>
          <w:spacing w:val="4"/>
        </w:rPr>
        <w:t> </w:t>
      </w:r>
      <w:r>
        <w:rPr>
          <w:color w:val="4D4D4F"/>
        </w:rPr>
        <w:t>Schembri.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568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660" w:bottom="280" w:left="540" w:right="78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250"/>
        <w:rPr>
          <w:sz w:val="2"/>
        </w:rPr>
      </w:pPr>
      <w:r>
        <w:rPr>
          <w:sz w:val="2"/>
        </w:rPr>
        <w:pict>
          <v:group style="width:433pt;height:.5pt;mso-position-horizontal-relative:char;mso-position-vertical-relative:line" id="docshapegroup17" coordorigin="0,0" coordsize="8660,10">
            <v:line style="position:absolute" from="0,5" to="8660,5" stroked="true" strokeweight=".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  <w:tabs>
          <w:tab w:pos="4164" w:val="left" w:leader="dot"/>
        </w:tabs>
        <w:spacing w:line="304" w:lineRule="auto" w:before="103"/>
        <w:ind w:left="2458" w:right="2747" w:hanging="76"/>
      </w:pPr>
      <w:r>
        <w:rPr/>
        <w:t>“In</w:t>
      </w:r>
      <w:r>
        <w:rPr>
          <w:spacing w:val="4"/>
        </w:rPr>
        <w:t> </w:t>
      </w:r>
      <w:r>
        <w:rPr/>
        <w:t>meetings</w:t>
      </w:r>
      <w:r>
        <w:rPr>
          <w:spacing w:val="5"/>
        </w:rPr>
        <w:t> </w:t>
      </w:r>
      <w:r>
        <w:rPr/>
        <w:t>held</w:t>
      </w:r>
      <w:r>
        <w:rPr>
          <w:spacing w:val="4"/>
        </w:rPr>
        <w:t> </w:t>
      </w:r>
      <w:r>
        <w:rPr/>
        <w:t>recently</w:t>
      </w:r>
      <w:r>
        <w:rPr>
          <w:spacing w:val="5"/>
        </w:rPr>
        <w:t> </w:t>
      </w:r>
      <w:r>
        <w:rPr/>
        <w:t>...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G-20</w:t>
      </w:r>
      <w:r>
        <w:rPr>
          <w:spacing w:val="5"/>
        </w:rPr>
        <w:t> </w:t>
      </w:r>
      <w:r>
        <w:rPr/>
        <w:t>set</w:t>
      </w:r>
      <w:r>
        <w:rPr>
          <w:spacing w:val="4"/>
        </w:rPr>
        <w:t> </w:t>
      </w:r>
      <w:r>
        <w:rPr/>
        <w:t>out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aspiration</w:t>
      </w:r>
      <w:r>
        <w:rPr>
          <w:spacing w:val="-59"/>
        </w:rPr>
        <w:t> </w:t>
      </w:r>
      <w:r>
        <w:rPr/>
        <w:t>to</w:t>
      </w:r>
      <w:r>
        <w:rPr>
          <w:spacing w:val="3"/>
        </w:rPr>
        <w:t> </w:t>
      </w:r>
      <w:r>
        <w:rPr/>
        <w:t>collectively</w:t>
      </w:r>
      <w:r>
        <w:rPr>
          <w:spacing w:val="4"/>
        </w:rPr>
        <w:t> </w:t>
      </w:r>
      <w:r>
        <w:rPr/>
        <w:t>boost</w:t>
      </w:r>
      <w:r>
        <w:rPr>
          <w:spacing w:val="4"/>
        </w:rPr>
        <w:t> </w:t>
      </w:r>
      <w:r>
        <w:rPr/>
        <w:t>global</w:t>
      </w:r>
      <w:r>
        <w:rPr>
          <w:spacing w:val="3"/>
        </w:rPr>
        <w:t> </w:t>
      </w:r>
      <w:r>
        <w:rPr/>
        <w:t>GDP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2</w:t>
      </w:r>
      <w:r>
        <w:rPr>
          <w:spacing w:val="4"/>
        </w:rPr>
        <w:t> </w:t>
      </w:r>
      <w:r>
        <w:rPr/>
        <w:t>per</w:t>
      </w:r>
      <w:r>
        <w:rPr>
          <w:spacing w:val="3"/>
        </w:rPr>
        <w:t> </w:t>
      </w:r>
      <w:r>
        <w:rPr/>
        <w:t>cent</w:t>
      </w:r>
      <w:r>
        <w:rPr>
          <w:spacing w:val="4"/>
        </w:rPr>
        <w:t> </w:t>
      </w:r>
      <w:r>
        <w:rPr/>
        <w:t>over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-2"/>
        </w:rPr>
        <w:t> </w:t>
      </w:r>
      <w:r>
        <w:rPr/>
        <w:t>five</w:t>
      </w:r>
      <w:r>
        <w:rPr>
          <w:spacing w:val="-1"/>
        </w:rPr>
        <w:t> </w:t>
      </w:r>
      <w:r>
        <w:rPr/>
        <w:t>years</w:t>
        <w:tab/>
        <w:t>[This]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reasonable</w:t>
      </w:r>
      <w:r>
        <w:rPr>
          <w:spacing w:val="-1"/>
        </w:rPr>
        <w:t> </w:t>
      </w:r>
      <w:r>
        <w:rPr/>
        <w:t>aspiration,</w:t>
      </w:r>
      <w:r>
        <w:rPr>
          <w:spacing w:val="-1"/>
        </w:rPr>
        <w:t> </w:t>
      </w:r>
      <w:r>
        <w:rPr/>
        <w:t>and</w:t>
      </w:r>
    </w:p>
    <w:p>
      <w:pPr>
        <w:spacing w:line="304" w:lineRule="auto" w:before="0"/>
        <w:ind w:left="2453" w:right="2953" w:firstLine="0"/>
        <w:jc w:val="left"/>
        <w:rPr>
          <w:sz w:val="22"/>
        </w:rPr>
      </w:pPr>
      <w:r>
        <w:rPr>
          <w:sz w:val="22"/>
        </w:rPr>
        <w:t>Canada certainly</w:t>
      </w:r>
      <w:r>
        <w:rPr>
          <w:spacing w:val="1"/>
          <w:sz w:val="22"/>
        </w:rPr>
        <w:t> </w:t>
      </w:r>
      <w:r>
        <w:rPr>
          <w:sz w:val="22"/>
        </w:rPr>
        <w:t>shares</w:t>
      </w:r>
      <w:r>
        <w:rPr>
          <w:spacing w:val="1"/>
          <w:sz w:val="22"/>
        </w:rPr>
        <w:t> </w:t>
      </w:r>
      <w:r>
        <w:rPr>
          <w:sz w:val="22"/>
        </w:rPr>
        <w:t>it.</w:t>
      </w:r>
      <w:r>
        <w:rPr>
          <w:spacing w:val="1"/>
          <w:sz w:val="22"/>
        </w:rPr>
        <w:t> </w:t>
      </w:r>
      <w:r>
        <w:rPr>
          <w:sz w:val="22"/>
        </w:rPr>
        <w:t>As a</w:t>
      </w:r>
      <w:r>
        <w:rPr>
          <w:spacing w:val="1"/>
          <w:sz w:val="22"/>
        </w:rPr>
        <w:t> </w:t>
      </w:r>
      <w:r>
        <w:rPr>
          <w:sz w:val="22"/>
        </w:rPr>
        <w:t>small</w:t>
      </w:r>
      <w:r>
        <w:rPr>
          <w:spacing w:val="1"/>
          <w:sz w:val="22"/>
        </w:rPr>
        <w:t> </w:t>
      </w:r>
      <w:r>
        <w:rPr>
          <w:sz w:val="22"/>
        </w:rPr>
        <w:t>open</w:t>
      </w:r>
      <w:r>
        <w:rPr>
          <w:spacing w:val="1"/>
          <w:sz w:val="22"/>
        </w:rPr>
        <w:t> </w:t>
      </w:r>
      <w:r>
        <w:rPr>
          <w:sz w:val="22"/>
        </w:rPr>
        <w:t>economy,</w:t>
      </w:r>
      <w:r>
        <w:rPr>
          <w:spacing w:val="-58"/>
          <w:sz w:val="22"/>
        </w:rPr>
        <w:t> </w:t>
      </w:r>
      <w:r>
        <w:rPr>
          <w:sz w:val="22"/>
        </w:rPr>
        <w:t>we</w:t>
      </w:r>
      <w:r>
        <w:rPr>
          <w:spacing w:val="7"/>
          <w:sz w:val="22"/>
        </w:rPr>
        <w:t> </w:t>
      </w:r>
      <w:r>
        <w:rPr>
          <w:sz w:val="22"/>
        </w:rPr>
        <w:t>have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opportunity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garner</w:t>
      </w:r>
      <w:r>
        <w:rPr>
          <w:spacing w:val="7"/>
          <w:sz w:val="22"/>
        </w:rPr>
        <w:t> </w:t>
      </w:r>
      <w:r>
        <w:rPr>
          <w:sz w:val="22"/>
        </w:rPr>
        <w:t>more</w:t>
      </w:r>
      <w:r>
        <w:rPr>
          <w:spacing w:val="8"/>
          <w:sz w:val="22"/>
        </w:rPr>
        <w:t> </w:t>
      </w:r>
      <w:r>
        <w:rPr>
          <w:sz w:val="22"/>
        </w:rPr>
        <w:t>growth</w:t>
      </w:r>
      <w:r>
        <w:rPr>
          <w:spacing w:val="7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abroad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3"/>
          <w:sz w:val="22"/>
        </w:rPr>
        <w:t> </w:t>
      </w:r>
      <w:r>
        <w:rPr>
          <w:sz w:val="22"/>
        </w:rPr>
        <w:t>building</w:t>
      </w:r>
      <w:r>
        <w:rPr>
          <w:spacing w:val="3"/>
          <w:sz w:val="22"/>
        </w:rPr>
        <w:t> </w:t>
      </w:r>
      <w:r>
        <w:rPr>
          <w:sz w:val="22"/>
        </w:rPr>
        <w:t>our</w:t>
      </w:r>
      <w:r>
        <w:rPr>
          <w:spacing w:val="3"/>
          <w:sz w:val="22"/>
        </w:rPr>
        <w:t> </w:t>
      </w:r>
      <w:r>
        <w:rPr>
          <w:sz w:val="22"/>
        </w:rPr>
        <w:t>international</w:t>
      </w:r>
      <w:r>
        <w:rPr>
          <w:spacing w:val="3"/>
          <w:sz w:val="22"/>
        </w:rPr>
        <w:t> </w:t>
      </w:r>
      <w:r>
        <w:rPr>
          <w:sz w:val="22"/>
        </w:rPr>
        <w:t>businesses.”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6093" w:right="0" w:firstLine="0"/>
        <w:jc w:val="left"/>
        <w:rPr>
          <w:sz w:val="19"/>
        </w:rPr>
      </w:pPr>
      <w:r>
        <w:rPr>
          <w:sz w:val="19"/>
        </w:rPr>
        <w:t>—Stephen</w:t>
      </w:r>
      <w:r>
        <w:rPr>
          <w:spacing w:val="-1"/>
          <w:sz w:val="19"/>
        </w:rPr>
        <w:t> </w:t>
      </w:r>
      <w:r>
        <w:rPr>
          <w:sz w:val="19"/>
        </w:rPr>
        <w:t>S.</w:t>
      </w:r>
      <w:r>
        <w:rPr>
          <w:spacing w:val="-1"/>
          <w:sz w:val="19"/>
        </w:rPr>
        <w:t> </w:t>
      </w:r>
      <w:r>
        <w:rPr>
          <w:sz w:val="19"/>
        </w:rPr>
        <w:t>Poloz</w:t>
      </w:r>
    </w:p>
    <w:p>
      <w:pPr>
        <w:pStyle w:val="BodyText"/>
        <w:spacing w:before="6"/>
        <w:rPr>
          <w:sz w:val="23"/>
        </w:rPr>
      </w:pPr>
    </w:p>
    <w:p>
      <w:pPr>
        <w:spacing w:line="278" w:lineRule="auto" w:before="1"/>
        <w:ind w:left="6179" w:right="2580" w:hanging="4"/>
        <w:jc w:val="left"/>
        <w:rPr>
          <w:i/>
          <w:sz w:val="18"/>
        </w:rPr>
      </w:pPr>
      <w:r>
        <w:rPr>
          <w:i/>
          <w:sz w:val="18"/>
        </w:rPr>
        <w:t>Governor,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Bank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Canada</w:t>
      </w:r>
      <w:r>
        <w:rPr>
          <w:i/>
          <w:spacing w:val="-47"/>
          <w:sz w:val="18"/>
        </w:rPr>
        <w:t> </w:t>
      </w:r>
      <w:r>
        <w:rPr>
          <w:i/>
          <w:w w:val="105"/>
          <w:sz w:val="18"/>
        </w:rPr>
        <w:t>Halifax,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Nova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Scotia</w:t>
      </w:r>
    </w:p>
    <w:p>
      <w:pPr>
        <w:spacing w:line="207" w:lineRule="exact" w:before="0"/>
        <w:ind w:left="6156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18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March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2014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11"/>
        </w:rPr>
      </w:pPr>
      <w:r>
        <w:rPr/>
        <w:pict>
          <v:shape style="position:absolute;margin-left:89.5pt;margin-top:7.824463pt;width:433pt;height:.1pt;mso-position-horizontal-relative:page;mso-position-vertical-relative:paragraph;z-index:-15724544;mso-wrap-distance-left:0;mso-wrap-distance-right:0" id="docshape18" coordorigin="1790,156" coordsize="8660,0" path="m1790,156l10450,156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top="1500" w:bottom="280" w:left="540" w:right="7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1"/>
        <w:tabs>
          <w:tab w:pos="9899" w:val="left" w:leader="none"/>
        </w:tabs>
        <w:ind w:left="1260"/>
        <w:rPr>
          <w:u w:val="none"/>
        </w:rPr>
      </w:pPr>
      <w:bookmarkStart w:name="Contents 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59" w:val="right" w:leader="dot"/>
            </w:tabs>
            <w:spacing w:before="185"/>
            <w:rPr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459" w:val="right" w:leader="dot"/>
            </w:tabs>
            <w:spacing w:before="60"/>
            <w:rPr>
              <w:sz w:val="20"/>
            </w:rPr>
          </w:pPr>
          <w:hyperlink w:history="true" w:anchor="_bookmark1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459" w:val="right" w:leader="dot"/>
            </w:tabs>
            <w:rPr>
              <w:sz w:val="20"/>
            </w:rPr>
          </w:pPr>
          <w:hyperlink w:history="true" w:anchor="_bookmark2">
            <w:r>
              <w:rPr/>
              <w:t>United</w:t>
            </w:r>
            <w:r>
              <w:rPr>
                <w:spacing w:val="-18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459" w:val="right" w:leader="dot"/>
            </w:tabs>
            <w:rPr>
              <w:sz w:val="20"/>
            </w:rPr>
          </w:pPr>
          <w:hyperlink w:history="true" w:anchor="_bookmark3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2"/>
            <w:tabs>
              <w:tab w:pos="8459" w:val="right" w:leader="dot"/>
            </w:tabs>
            <w:rPr>
              <w:sz w:val="20"/>
            </w:rPr>
          </w:pPr>
          <w:hyperlink w:history="true" w:anchor="_bookmark4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6</w:t>
            </w:r>
          </w:hyperlink>
        </w:p>
        <w:p>
          <w:pPr>
            <w:pStyle w:val="TOC2"/>
            <w:tabs>
              <w:tab w:pos="8459" w:val="right" w:leader="dot"/>
            </w:tabs>
            <w:spacing w:before="66"/>
            <w:rPr>
              <w:sz w:val="20"/>
            </w:rPr>
          </w:pPr>
          <w:hyperlink w:history="true" w:anchor="_bookmark4">
            <w:r>
              <w:rPr/>
              <w:t>Commodity</w:t>
            </w:r>
            <w:r>
              <w:rPr>
                <w:spacing w:val="-17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6</w:t>
            </w:r>
          </w:hyperlink>
        </w:p>
        <w:p>
          <w:pPr>
            <w:pStyle w:val="TOC2"/>
            <w:tabs>
              <w:tab w:pos="8459" w:val="right" w:leader="dot"/>
            </w:tabs>
            <w:rPr>
              <w:sz w:val="20"/>
            </w:rPr>
          </w:pPr>
          <w:hyperlink w:history="true" w:anchor="_bookmark5">
            <w:r>
              <w:rPr/>
              <w:t>Summary</w:t>
              <w:tab/>
            </w:r>
            <w:r>
              <w:rPr>
                <w:sz w:val="20"/>
              </w:rPr>
              <w:t>9</w:t>
            </w:r>
          </w:hyperlink>
        </w:p>
        <w:p>
          <w:pPr>
            <w:pStyle w:val="TOC1"/>
            <w:tabs>
              <w:tab w:pos="8458" w:val="right" w:leader="dot"/>
            </w:tabs>
            <w:rPr>
              <w:sz w:val="20"/>
            </w:rPr>
          </w:pPr>
          <w:hyperlink w:history="true" w:anchor="_bookmark6">
            <w:r>
              <w:rPr>
                <w:color w:val="006976"/>
                <w:w w:val="95"/>
              </w:rPr>
              <w:t>Canadian</w:t>
            </w:r>
            <w:r>
              <w:rPr>
                <w:color w:val="006976"/>
                <w:spacing w:val="-18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w w:val="95"/>
                <w:sz w:val="20"/>
              </w:rPr>
              <w:t>11</w:t>
            </w:r>
          </w:hyperlink>
        </w:p>
        <w:p>
          <w:pPr>
            <w:pStyle w:val="TOC2"/>
            <w:tabs>
              <w:tab w:pos="8458" w:val="right" w:leader="dot"/>
            </w:tabs>
            <w:spacing w:before="60"/>
            <w:rPr>
              <w:sz w:val="20"/>
            </w:rPr>
          </w:pPr>
          <w:hyperlink w:history="true" w:anchor="_bookmark6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inflation</w:t>
              <w:tab/>
            </w:r>
            <w:r>
              <w:rPr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459" w:val="right" w:leader="dot"/>
            </w:tabs>
            <w:rPr>
              <w:sz w:val="20"/>
            </w:rPr>
          </w:pPr>
          <w:hyperlink w:history="true" w:anchor="_bookmark7">
            <w:r>
              <w:rPr/>
              <w:t>Exports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459" w:val="right" w:leader="dot"/>
            </w:tabs>
            <w:rPr>
              <w:sz w:val="20"/>
            </w:rPr>
          </w:pPr>
          <w:hyperlink w:history="true" w:anchor="_bookmark8">
            <w:r>
              <w:rPr/>
              <w:t>Growth</w:t>
            </w:r>
            <w:r>
              <w:rPr>
                <w:spacing w:val="-17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18</w:t>
            </w:r>
          </w:hyperlink>
        </w:p>
        <w:p>
          <w:pPr>
            <w:pStyle w:val="TOC2"/>
            <w:tabs>
              <w:tab w:pos="8460" w:val="right" w:leader="dot"/>
            </w:tabs>
            <w:rPr>
              <w:sz w:val="20"/>
            </w:rPr>
          </w:pPr>
          <w:hyperlink w:history="true" w:anchor="_bookmark9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1"/>
            <w:tabs>
              <w:tab w:pos="8461" w:val="right" w:leader="dot"/>
            </w:tabs>
            <w:rPr>
              <w:sz w:val="20"/>
            </w:rPr>
          </w:pPr>
          <w:hyperlink w:history="true" w:anchor="_bookmark10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Outlook</w:t>
              <w:tab/>
            </w:r>
            <w:r>
              <w:rPr>
                <w:w w:val="95"/>
                <w:sz w:val="20"/>
              </w:rPr>
              <w:t>23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7"/>
        <w:rPr>
          <w:rFonts w:ascii="Arial Unicode MS"/>
          <w:sz w:val="29"/>
        </w:rPr>
      </w:pPr>
      <w:r>
        <w:rPr/>
        <w:pict>
          <v:shape style="position:absolute;margin-left:89.5pt;margin-top:20.977734pt;width:433pt;height:.1pt;mso-position-horizontal-relative:page;mso-position-vertical-relative:paragraph;z-index:-15724032;mso-wrap-distance-left:0;mso-wrap-distance-right:0" id="docshape19" coordorigin="1790,420" coordsize="8660,0" path="m1790,420l10450,42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9"/>
        </w:rPr>
        <w:sectPr>
          <w:pgSz w:w="12240" w:h="15840"/>
          <w:pgMar w:top="1500" w:bottom="28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60.627991pt;margin-top:4.183934pt;width:6.4pt;height:22.9pt;mso-position-horizontal-relative:page;mso-position-vertical-relative:paragraph;z-index:15734784" type="#_x0000_t202" id="docshape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63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Global Economy" w:id="3"/>
      <w:bookmarkEnd w:id="3"/>
      <w:r>
        <w:rPr/>
      </w:r>
      <w:bookmarkStart w:name="_bookmark0" w:id="4"/>
      <w:bookmarkEnd w:id="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723520;mso-wrap-distance-left:0;mso-wrap-distance-right:0" id="docshapegroup21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5927;top:698;width:228;height:366" id="docshape22" coordorigin="5927,699" coordsize="228,366" path="m6155,701l6127,701,6043,935,5953,699,5927,704,6030,966,6016,1002,6007,1020,5997,1032,5985,1039,5969,1041,5961,1041,5956,1040,5952,1040,5956,1063,5960,1064,5964,1064,5969,1064,5992,1061,6011,1051,6026,1033,6039,1005,6155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2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3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2140" w:right="1899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expansion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strengthen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next</w:t>
      </w:r>
      <w:r>
        <w:rPr>
          <w:color w:val="4D4D4F"/>
          <w:spacing w:val="1"/>
        </w:rPr>
        <w:t> </w:t>
      </w:r>
      <w:r>
        <w:rPr>
          <w:color w:val="4D4D4F"/>
        </w:rPr>
        <w:t>three</w:t>
      </w:r>
      <w:r>
        <w:rPr>
          <w:color w:val="4D4D4F"/>
          <w:spacing w:val="5"/>
        </w:rPr>
        <w:t> </w:t>
      </w:r>
      <w:r>
        <w:rPr>
          <w:color w:val="4D4D4F"/>
        </w:rPr>
        <w:t>years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headwinds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restraining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dissipate.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-53"/>
        </w:rPr>
        <w:t> </w:t>
      </w:r>
      <w:r>
        <w:rPr>
          <w:color w:val="4D4D4F"/>
        </w:rPr>
        <w:t>consolidation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advanced</w:t>
      </w:r>
      <w:r>
        <w:rPr>
          <w:color w:val="4D4D4F"/>
          <w:spacing w:val="8"/>
        </w:rPr>
        <w:t> </w:t>
      </w:r>
      <w:r>
        <w:rPr>
          <w:color w:val="4D4D4F"/>
        </w:rPr>
        <w:t>economies,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heavy</w:t>
      </w:r>
      <w:r>
        <w:rPr>
          <w:color w:val="4D4D4F"/>
          <w:spacing w:val="8"/>
        </w:rPr>
        <w:t> </w:t>
      </w:r>
      <w:r>
        <w:rPr>
          <w:color w:val="4D4D4F"/>
        </w:rPr>
        <w:t>drag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growth,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diminished</w:t>
      </w:r>
      <w:r>
        <w:rPr>
          <w:color w:val="4D4D4F"/>
          <w:spacing w:val="3"/>
        </w:rPr>
        <w:t> </w:t>
      </w:r>
      <w:r>
        <w:rPr>
          <w:color w:val="4D4D4F"/>
        </w:rPr>
        <w:t>significantly.</w:t>
      </w:r>
      <w:r>
        <w:rPr>
          <w:color w:val="4D4D4F"/>
          <w:spacing w:val="4"/>
        </w:rPr>
        <w:t> </w:t>
      </w:r>
      <w:r>
        <w:rPr>
          <w:color w:val="4D4D4F"/>
        </w:rPr>
        <w:t>Private</w:t>
      </w:r>
      <w:r>
        <w:rPr>
          <w:color w:val="4D4D4F"/>
          <w:spacing w:val="3"/>
        </w:rPr>
        <w:t> </w:t>
      </w:r>
      <w:r>
        <w:rPr>
          <w:color w:val="4D4D4F"/>
        </w:rPr>
        <w:t>deleveraging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appears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advanced.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future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receding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highly</w:t>
      </w:r>
      <w:r>
        <w:rPr>
          <w:color w:val="4D4D4F"/>
          <w:spacing w:val="6"/>
        </w:rPr>
        <w:t> </w:t>
      </w:r>
      <w:r>
        <w:rPr>
          <w:color w:val="4D4D4F"/>
        </w:rPr>
        <w:t>stimulative.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creating</w:t>
      </w:r>
      <w:r>
        <w:rPr>
          <w:color w:val="4D4D4F"/>
          <w:spacing w:val="6"/>
        </w:rPr>
        <w:t> </w:t>
      </w:r>
      <w:r>
        <w:rPr>
          <w:color w:val="4D4D4F"/>
        </w:rPr>
        <w:t>favour-</w:t>
      </w:r>
      <w:r>
        <w:rPr>
          <w:color w:val="4D4D4F"/>
          <w:spacing w:val="1"/>
        </w:rPr>
        <w:t> </w:t>
      </w:r>
      <w:r>
        <w:rPr>
          <w:color w:val="4D4D4F"/>
        </w:rPr>
        <w:t>able</w:t>
      </w:r>
      <w:r>
        <w:rPr>
          <w:color w:val="4D4D4F"/>
          <w:spacing w:val="10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conditions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rebound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spending.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reforms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5"/>
        </w:rPr>
        <w:t> </w:t>
      </w:r>
      <w:r>
        <w:rPr>
          <w:color w:val="4D4D4F"/>
        </w:rPr>
        <w:t>support</w:t>
      </w:r>
      <w:r>
        <w:rPr>
          <w:color w:val="4D4D4F"/>
          <w:spacing w:val="56"/>
        </w:rPr>
        <w:t> </w:t>
      </w:r>
      <w:r>
        <w:rPr>
          <w:color w:val="4D4D4F"/>
        </w:rPr>
        <w:t>and</w:t>
      </w:r>
      <w:r>
        <w:rPr>
          <w:color w:val="4D4D4F"/>
          <w:spacing w:val="55"/>
        </w:rPr>
        <w:t> </w:t>
      </w:r>
      <w:r>
        <w:rPr>
          <w:color w:val="4D4D4F"/>
        </w:rPr>
        <w:t>help</w:t>
      </w:r>
      <w:r>
        <w:rPr>
          <w:color w:val="4D4D4F"/>
          <w:spacing w:val="56"/>
        </w:rPr>
        <w:t> </w:t>
      </w:r>
      <w:r>
        <w:rPr>
          <w:color w:val="4D4D4F"/>
        </w:rPr>
        <w:t>rebalance</w:t>
      </w:r>
      <w:r>
        <w:rPr>
          <w:color w:val="4D4D4F"/>
          <w:spacing w:val="1"/>
        </w:rPr>
        <w:t> </w:t>
      </w:r>
      <w:r>
        <w:rPr>
          <w:color w:val="4D4D4F"/>
        </w:rPr>
        <w:t>growth in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number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time.</w:t>
      </w:r>
    </w:p>
    <w:p>
      <w:pPr>
        <w:pStyle w:val="BodyText"/>
        <w:spacing w:line="249" w:lineRule="auto" w:before="128"/>
        <w:ind w:left="2139" w:right="1909"/>
      </w:pPr>
      <w:r>
        <w:rPr>
          <w:color w:val="4D4D4F"/>
        </w:rPr>
        <w:t>Stronger</w:t>
      </w:r>
      <w:r>
        <w:rPr>
          <w:color w:val="4D4D4F"/>
          <w:spacing w:val="18"/>
        </w:rPr>
        <w:t> </w:t>
      </w:r>
      <w:r>
        <w:rPr>
          <w:color w:val="4D4D4F"/>
        </w:rPr>
        <w:t>demand</w:t>
      </w:r>
      <w:r>
        <w:rPr>
          <w:color w:val="4D4D4F"/>
          <w:spacing w:val="19"/>
        </w:rPr>
        <w:t> </w:t>
      </w:r>
      <w:r>
        <w:rPr>
          <w:color w:val="4D4D4F"/>
        </w:rPr>
        <w:t>should</w:t>
      </w:r>
      <w:r>
        <w:rPr>
          <w:color w:val="4D4D4F"/>
          <w:spacing w:val="19"/>
        </w:rPr>
        <w:t> </w:t>
      </w:r>
      <w:r>
        <w:rPr>
          <w:color w:val="4D4D4F"/>
        </w:rPr>
        <w:t>boost</w:t>
      </w:r>
      <w:r>
        <w:rPr>
          <w:color w:val="4D4D4F"/>
          <w:spacing w:val="19"/>
        </w:rPr>
        <w:t> </w:t>
      </w:r>
      <w:r>
        <w:rPr>
          <w:color w:val="4D4D4F"/>
        </w:rPr>
        <w:t>global</w:t>
      </w:r>
      <w:r>
        <w:rPr>
          <w:color w:val="4D4D4F"/>
          <w:spacing w:val="19"/>
        </w:rPr>
        <w:t> </w:t>
      </w:r>
      <w:r>
        <w:rPr>
          <w:color w:val="4D4D4F"/>
        </w:rPr>
        <w:t>trade,</w:t>
      </w:r>
      <w:r>
        <w:rPr>
          <w:color w:val="4D4D4F"/>
          <w:spacing w:val="19"/>
        </w:rPr>
        <w:t> </w:t>
      </w:r>
      <w:r>
        <w:rPr>
          <w:color w:val="4D4D4F"/>
        </w:rPr>
        <w:t>helping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19"/>
        </w:rPr>
        <w:t> </w:t>
      </w:r>
      <w:r>
        <w:rPr>
          <w:color w:val="4D4D4F"/>
        </w:rPr>
        <w:t>lay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foundation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self-sustaining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restrained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number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factors,</w:t>
      </w:r>
      <w:r>
        <w:rPr>
          <w:color w:val="4D4D4F"/>
          <w:spacing w:val="9"/>
        </w:rPr>
        <w:t> </w:t>
      </w:r>
      <w:r>
        <w:rPr>
          <w:color w:val="4D4D4F"/>
        </w:rPr>
        <w:t>including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many</w:t>
      </w:r>
      <w:r>
        <w:rPr>
          <w:color w:val="4D4D4F"/>
          <w:spacing w:val="8"/>
        </w:rPr>
        <w:t> </w:t>
      </w:r>
      <w:r>
        <w:rPr>
          <w:color w:val="4D4D4F"/>
        </w:rPr>
        <w:t>advanced</w:t>
      </w:r>
      <w:r>
        <w:rPr>
          <w:color w:val="4D4D4F"/>
          <w:spacing w:val="9"/>
        </w:rPr>
        <w:t> </w:t>
      </w:r>
      <w:r>
        <w:rPr>
          <w:color w:val="4D4D4F"/>
        </w:rPr>
        <w:t>econ-</w:t>
      </w:r>
      <w:r>
        <w:rPr>
          <w:color w:val="4D4D4F"/>
          <w:spacing w:val="1"/>
        </w:rPr>
        <w:t> </w:t>
      </w:r>
      <w:r>
        <w:rPr>
          <w:color w:val="4D4D4F"/>
        </w:rPr>
        <w:t>omies,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notable</w:t>
      </w:r>
      <w:r>
        <w:rPr>
          <w:color w:val="4D4D4F"/>
          <w:spacing w:val="7"/>
        </w:rPr>
        <w:t> </w:t>
      </w:r>
      <w:r>
        <w:rPr>
          <w:color w:val="4D4D4F"/>
        </w:rPr>
        <w:t>increases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restrictions.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show</w:t>
      </w:r>
      <w:r>
        <w:rPr>
          <w:color w:val="4D4D4F"/>
          <w:spacing w:val="1"/>
        </w:rPr>
        <w:t> </w:t>
      </w:r>
      <w:r>
        <w:rPr>
          <w:color w:val="4D4D4F"/>
        </w:rPr>
        <w:t>tentative</w:t>
      </w:r>
      <w:r>
        <w:rPr>
          <w:color w:val="4D4D4F"/>
          <w:spacing w:val="4"/>
        </w:rPr>
        <w:t> </w:t>
      </w:r>
      <w:r>
        <w:rPr>
          <w:color w:val="4D4D4F"/>
        </w:rPr>
        <w:t>signs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improvement,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suggest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factors have started</w:t>
      </w:r>
      <w:r>
        <w:rPr>
          <w:color w:val="4D4D4F"/>
          <w:spacing w:val="1"/>
        </w:rPr>
        <w:t> </w:t>
      </w:r>
      <w:r>
        <w:rPr>
          <w:color w:val="4D4D4F"/>
        </w:rPr>
        <w:t>to unwind</w:t>
      </w:r>
      <w:r>
        <w:rPr>
          <w:color w:val="4D4D4F"/>
          <w:spacing w:val="1"/>
        </w:rPr>
        <w:t> </w:t>
      </w:r>
      <w:r>
        <w:rPr>
          <w:color w:val="4D4D4F"/>
        </w:rPr>
        <w:t>(Chart 1).</w:t>
      </w:r>
    </w:p>
    <w:p>
      <w:pPr>
        <w:pStyle w:val="BodyText"/>
        <w:spacing w:before="125"/>
        <w:ind w:left="2140"/>
      </w:pP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2.9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2013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10"/>
        <w:ind w:left="2139" w:right="1924"/>
      </w:pPr>
      <w:r>
        <w:rPr>
          <w:color w:val="4D4D4F"/>
        </w:rPr>
        <w:t>3.3 per cent in 2014 and 3.7 per cent in 2015 and 2016—largely unchanged</w:t>
      </w:r>
      <w:r>
        <w:rPr>
          <w:color w:val="4D4D4F"/>
          <w:spacing w:val="1"/>
        </w:rPr>
        <w:t> </w:t>
      </w:r>
      <w:r>
        <w:rPr>
          <w:color w:val="4D4D4F"/>
        </w:rPr>
        <w:t>relative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3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4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1).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context,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modity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important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appear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-4"/>
        </w:rPr>
        <w:t> </w:t>
      </w:r>
      <w:r>
        <w:rPr>
          <w:color w:val="4D4D4F"/>
        </w:rPr>
        <w:t>supported.</w:t>
      </w:r>
      <w:r>
        <w:rPr>
          <w:color w:val="4D4D4F"/>
          <w:spacing w:val="-4"/>
        </w:rPr>
        <w:t> </w:t>
      </w:r>
      <w:r>
        <w:rPr>
          <w:color w:val="4D4D4F"/>
        </w:rPr>
        <w:t>While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risks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global</w:t>
      </w:r>
      <w:r>
        <w:rPr>
          <w:color w:val="4D4D4F"/>
          <w:spacing w:val="-4"/>
        </w:rPr>
        <w:t> </w:t>
      </w:r>
      <w:r>
        <w:rPr>
          <w:color w:val="4D4D4F"/>
        </w:rPr>
        <w:t>outlook</w:t>
      </w:r>
      <w:r>
        <w:rPr>
          <w:color w:val="4D4D4F"/>
          <w:spacing w:val="-3"/>
        </w:rPr>
        <w:t> </w:t>
      </w:r>
      <w:r>
        <w:rPr>
          <w:color w:val="4D4D4F"/>
        </w:rPr>
        <w:t>appear</w:t>
      </w:r>
      <w:r>
        <w:rPr>
          <w:color w:val="4D4D4F"/>
          <w:spacing w:val="-4"/>
        </w:rPr>
        <w:t> </w:t>
      </w:r>
      <w:r>
        <w:rPr>
          <w:color w:val="4D4D4F"/>
        </w:rPr>
        <w:t>roughly</w:t>
      </w:r>
      <w:r>
        <w:rPr>
          <w:color w:val="4D4D4F"/>
          <w:spacing w:val="-3"/>
        </w:rPr>
        <w:t> </w:t>
      </w:r>
      <w:r>
        <w:rPr>
          <w:color w:val="4D4D4F"/>
        </w:rPr>
        <w:t>balanced,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5"/>
        </w:rPr>
        <w:t> </w:t>
      </w:r>
      <w:r>
        <w:rPr>
          <w:color w:val="4D4D4F"/>
        </w:rPr>
        <w:t>periods,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concern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sustainability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China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emerging-market</w:t>
      </w:r>
      <w:r>
        <w:rPr>
          <w:color w:val="4D4D4F"/>
          <w:spacing w:val="10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(EMEs),</w:t>
      </w:r>
      <w:r>
        <w:rPr>
          <w:color w:val="4D4D4F"/>
          <w:spacing w:val="4"/>
        </w:rPr>
        <w:t> </w:t>
      </w:r>
      <w:r>
        <w:rPr>
          <w:color w:val="4D4D4F"/>
        </w:rPr>
        <w:t>persistently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advanced</w:t>
      </w:r>
      <w:r>
        <w:rPr>
          <w:color w:val="4D4D4F"/>
          <w:spacing w:val="4"/>
        </w:rPr>
        <w:t> </w:t>
      </w:r>
      <w:r>
        <w:rPr>
          <w:color w:val="4D4D4F"/>
        </w:rPr>
        <w:t>economies,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geo-</w:t>
      </w:r>
      <w:r>
        <w:rPr>
          <w:color w:val="4D4D4F"/>
          <w:spacing w:val="1"/>
        </w:rPr>
        <w:t> </w:t>
      </w:r>
      <w:r>
        <w:rPr>
          <w:color w:val="4D4D4F"/>
        </w:rPr>
        <w:t>political events.</w:t>
      </w:r>
    </w:p>
    <w:p>
      <w:pPr>
        <w:pStyle w:val="BodyText"/>
        <w:spacing w:before="6"/>
        <w:rPr>
          <w:sz w:val="18"/>
        </w:rPr>
      </w:pPr>
    </w:p>
    <w:p>
      <w:pPr>
        <w:spacing w:before="107"/>
        <w:ind w:left="214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21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600"/>
        <w:gridCol w:w="960"/>
        <w:gridCol w:w="960"/>
        <w:gridCol w:w="960"/>
        <w:gridCol w:w="960"/>
      </w:tblGrid>
      <w:tr>
        <w:trPr>
          <w:trHeight w:val="259" w:hRule="atLeast"/>
        </w:trPr>
        <w:tc>
          <w:tcPr>
            <w:tcW w:w="144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0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21" w:right="59" w:hanging="14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840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/>
              <w:ind w:left="87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44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0" w:right="10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2013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08" w:right="10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0" w:right="10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84" w:right="27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0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711"/>
              <w:rPr>
                <w:sz w:val="16"/>
              </w:rPr>
            </w:pPr>
            <w:r>
              <w:rPr>
                <w:color w:val="4D4D4F"/>
                <w:sz w:val="16"/>
              </w:rPr>
              <w:t>20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84" w:right="27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color w:val="4D4D4F"/>
                <w:sz w:val="16"/>
              </w:rPr>
              <w:t>14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4" w:right="27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55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5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4" w:right="27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</w:tc>
      </w:tr>
      <w:tr>
        <w:trPr>
          <w:trHeight w:val="273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14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7.7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(7.7)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7.3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(7.2)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spacing w:val="-7"/>
                <w:w w:val="95"/>
                <w:sz w:val="16"/>
              </w:rPr>
              <w:t>7.3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7"/>
                <w:w w:val="95"/>
                <w:sz w:val="16"/>
              </w:rPr>
              <w:t>(7.1)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4" w:right="27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7.2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14"/>
              <w:rPr>
                <w:sz w:val="16"/>
              </w:rPr>
            </w:pPr>
            <w:r>
              <w:rPr>
                <w:color w:val="4D4D4F"/>
                <w:sz w:val="16"/>
              </w:rPr>
              <w:t>47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7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7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3.8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4" w:right="27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3.8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668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8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7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17" w:right="10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284" w:right="27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3.7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2300" w:val="left" w:leader="none"/>
        </w:tabs>
        <w:spacing w:line="240" w:lineRule="auto" w:before="83" w:after="0"/>
        <w:ind w:left="2300" w:right="1957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pacing w:val="-1"/>
          <w:sz w:val="14"/>
        </w:rPr>
        <w:t>GDP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shares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are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based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pacing w:val="-1"/>
          <w:sz w:val="14"/>
        </w:rPr>
        <w:t>on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pacing w:val="-1"/>
          <w:sz w:val="14"/>
        </w:rPr>
        <w:t>International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Monetary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Fund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(IMF)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estimates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8"/>
          <w:sz w:val="14"/>
        </w:rPr>
        <w:t> </w:t>
      </w:r>
      <w:r>
        <w:rPr>
          <w:rFonts w:ascii="Arial"/>
          <w:color w:val="4D4D4F"/>
          <w:sz w:val="14"/>
        </w:rPr>
        <w:t>purchasing-power-parity</w:t>
      </w:r>
      <w:r>
        <w:rPr>
          <w:rFonts w:ascii="Arial"/>
          <w:color w:val="4D4D4F"/>
          <w:spacing w:val="-9"/>
          <w:sz w:val="14"/>
        </w:rPr>
        <w:t> </w:t>
      </w:r>
      <w:r>
        <w:rPr>
          <w:rFonts w:ascii="Arial"/>
          <w:color w:val="4D4D4F"/>
          <w:sz w:val="14"/>
        </w:rPr>
        <w:t>(PPP)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valuation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country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GDPs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2012.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individual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shares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add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up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100</w:t>
      </w:r>
      <w:r>
        <w:rPr>
          <w:rFonts w:ascii="Arial"/>
          <w:color w:val="4D4D4F"/>
          <w:spacing w:val="-6"/>
          <w:sz w:val="14"/>
        </w:rPr>
        <w:t> </w:t>
      </w:r>
      <w:r>
        <w:rPr>
          <w:rFonts w:ascii="Arial"/>
          <w:color w:val="4D4D4F"/>
          <w:sz w:val="14"/>
        </w:rPr>
        <w:t>owing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-7"/>
          <w:sz w:val="14"/>
        </w:rPr>
        <w:t> </w:t>
      </w:r>
      <w:r>
        <w:rPr>
          <w:rFonts w:ascii="Arial"/>
          <w:color w:val="4D4D4F"/>
          <w:sz w:val="14"/>
        </w:rPr>
        <w:t>rounding.</w:t>
      </w:r>
    </w:p>
    <w:p>
      <w:pPr>
        <w:spacing w:before="38"/>
        <w:ind w:left="21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IMF,</w:t>
      </w:r>
      <w:r>
        <w:rPr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World 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, 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2013</w:t>
      </w:r>
    </w:p>
    <w:p>
      <w:pPr>
        <w:pStyle w:val="ListParagraph"/>
        <w:numPr>
          <w:ilvl w:val="0"/>
          <w:numId w:val="4"/>
        </w:numPr>
        <w:tabs>
          <w:tab w:pos="2300" w:val="left" w:leader="none"/>
        </w:tabs>
        <w:spacing w:line="297" w:lineRule="auto" w:before="39" w:after="0"/>
        <w:ind w:left="2140" w:right="2866" w:firstLine="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used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January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2014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Source: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Bank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Canada</w:t>
      </w:r>
    </w:p>
    <w:p>
      <w:pPr>
        <w:pStyle w:val="BodyText"/>
        <w:spacing w:before="7"/>
        <w:rPr>
          <w:sz w:val="6"/>
        </w:rPr>
      </w:pPr>
      <w:r>
        <w:rPr/>
        <w:pict>
          <v:shape style="position:absolute;margin-left:134pt;margin-top:5.001070pt;width:344pt;height:.1pt;mso-position-horizontal-relative:page;mso-position-vertical-relative:paragraph;z-index:-15723008;mso-wrap-distance-left:0;mso-wrap-distance-right:0" id="docshape24" coordorigin="2680,100" coordsize="6880,0" path="m2680,100l9560,100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380" w:val="left" w:leader="none"/>
        </w:tabs>
        <w:spacing w:line="268" w:lineRule="auto" w:before="83" w:after="0"/>
        <w:ind w:left="2379" w:right="2006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its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most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recent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i/>
          <w:color w:val="4D4D4F"/>
          <w:spacing w:val="16"/>
          <w:sz w:val="14"/>
        </w:rPr>
        <w:t> </w:t>
      </w:r>
      <w:r>
        <w:rPr>
          <w:rFonts w:ascii="Arial"/>
          <w:i/>
          <w:color w:val="4D4D4F"/>
          <w:sz w:val="14"/>
        </w:rPr>
        <w:t>on</w:t>
      </w:r>
      <w:r>
        <w:rPr>
          <w:rFonts w:ascii="Arial"/>
          <w:i/>
          <w:color w:val="4D4D4F"/>
          <w:spacing w:val="16"/>
          <w:sz w:val="14"/>
        </w:rPr>
        <w:t> </w:t>
      </w:r>
      <w:r>
        <w:rPr>
          <w:rFonts w:ascii="Arial"/>
          <w:i/>
          <w:color w:val="4D4D4F"/>
          <w:sz w:val="14"/>
        </w:rPr>
        <w:t>G-20</w:t>
      </w:r>
      <w:r>
        <w:rPr>
          <w:rFonts w:ascii="Arial"/>
          <w:i/>
          <w:color w:val="4D4D4F"/>
          <w:spacing w:val="16"/>
          <w:sz w:val="14"/>
        </w:rPr>
        <w:t> </w:t>
      </w:r>
      <w:r>
        <w:rPr>
          <w:rFonts w:ascii="Arial"/>
          <w:i/>
          <w:color w:val="4D4D4F"/>
          <w:sz w:val="14"/>
        </w:rPr>
        <w:t>Trade</w:t>
      </w:r>
      <w:r>
        <w:rPr>
          <w:rFonts w:ascii="Arial"/>
          <w:i/>
          <w:color w:val="4D4D4F"/>
          <w:spacing w:val="16"/>
          <w:sz w:val="14"/>
        </w:rPr>
        <w:t> </w:t>
      </w:r>
      <w:r>
        <w:rPr>
          <w:rFonts w:ascii="Arial"/>
          <w:i/>
          <w:color w:val="4D4D4F"/>
          <w:sz w:val="14"/>
        </w:rPr>
        <w:t>Measures</w:t>
      </w:r>
      <w:r>
        <w:rPr>
          <w:rFonts w:ascii="Arial"/>
          <w:color w:val="4D4D4F"/>
          <w:sz w:val="14"/>
        </w:rPr>
        <w:t>,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World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Trade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Organization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concluded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that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trade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restrictions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have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been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increasing,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with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restrictions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introduced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by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G-20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countries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since</w:t>
      </w:r>
      <w:r>
        <w:rPr>
          <w:rFonts w:ascii="Arial"/>
          <w:color w:val="4D4D4F"/>
          <w:spacing w:val="17"/>
          <w:sz w:val="14"/>
        </w:rPr>
        <w:t> </w:t>
      </w:r>
      <w:r>
        <w:rPr>
          <w:rFonts w:ascii="Arial"/>
          <w:color w:val="4D4D4F"/>
          <w:sz w:val="14"/>
        </w:rPr>
        <w:t>late</w:t>
      </w:r>
      <w:r>
        <w:rPr>
          <w:rFonts w:ascii="Arial"/>
          <w:color w:val="4D4D4F"/>
          <w:spacing w:val="16"/>
          <w:sz w:val="14"/>
        </w:rPr>
        <w:t> </w:t>
      </w:r>
      <w:r>
        <w:rPr>
          <w:rFonts w:ascii="Arial"/>
          <w:color w:val="4D4D4F"/>
          <w:sz w:val="14"/>
        </w:rPr>
        <w:t>2008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affecting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almost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4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per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cent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world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merchandise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imports.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900" w:right="0" w:firstLine="0"/>
        <w:jc w:val="left"/>
        <w:rPr>
          <w:sz w:val="16"/>
        </w:rPr>
      </w:pPr>
      <w:r>
        <w:rPr/>
        <w:pict>
          <v:shape style="position:absolute;margin-left:45pt;margin-top:4.183934pt;width:9.65pt;height:22.9pt;mso-position-horizontal-relative:page;mso-position-vertical-relative:paragraph;z-index:15740928" type="#_x0000_t202" id="docshape2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bookmarkStart w:name="Financial conditions " w:id="5"/>
      <w:bookmarkEnd w:id="5"/>
      <w:r>
        <w:rPr/>
      </w:r>
      <w:bookmarkStart w:name="_bookmark1" w:id="6"/>
      <w:bookmarkEnd w:id="6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21984;mso-wrap-distance-left:0;mso-wrap-distance-right:0" id="docshape26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1:</w:t>
      </w:r>
      <w:r>
        <w:rPr>
          <w:b/>
          <w:color w:val="006974"/>
          <w:spacing w:val="77"/>
          <w:sz w:val="18"/>
        </w:rPr>
        <w:t> </w:t>
      </w:r>
      <w:r>
        <w:rPr>
          <w:b/>
          <w:spacing w:val="-2"/>
          <w:sz w:val="18"/>
        </w:rPr>
        <w:t>Global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showing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tentative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signs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strengthening</w:t>
      </w:r>
    </w:p>
    <w:p>
      <w:pPr>
        <w:spacing w:before="50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80" w:lineRule="auto" w:before="46"/>
        <w:ind w:left="8136" w:right="2608" w:firstLine="19"/>
        <w:jc w:val="left"/>
        <w:rPr>
          <w:sz w:val="14"/>
        </w:rPr>
      </w:pPr>
      <w:r>
        <w:rPr/>
        <w:pict>
          <v:group style="position:absolute;margin-left:175.718796pt;margin-top:16.156933pt;width:252.75pt;height:138.75pt;mso-position-horizontal-relative:page;mso-position-vertical-relative:paragraph;z-index:15737856" id="docshapegroup27" coordorigin="3514,323" coordsize="5055,2775">
            <v:line style="position:absolute" from="3522,1711" to="8562,1711" stroked="true" strokeweight=".75pt" strokecolor="#000000">
              <v:stroke dashstyle="solid"/>
            </v:line>
            <v:line style="position:absolute" from="8562,3091" to="8562,331" stroked="true" strokeweight=".75pt" strokecolor="#000000">
              <v:stroke dashstyle="solid"/>
            </v:line>
            <v:line style="position:absolute" from="8482,331" to="8562,331" stroked="true" strokeweight=".75pt" strokecolor="#000000">
              <v:stroke dashstyle="solid"/>
            </v:line>
            <v:line style="position:absolute" from="8482,1021" to="8562,1021" stroked="true" strokeweight=".75pt" strokecolor="#000000">
              <v:stroke dashstyle="solid"/>
            </v:line>
            <v:line style="position:absolute" from="8482,1711" to="8562,1711" stroked="true" strokeweight=".75pt" strokecolor="#000000">
              <v:stroke dashstyle="solid"/>
            </v:line>
            <v:line style="position:absolute" from="8482,2401" to="8562,2401" stroked="true" strokeweight=".75pt" strokecolor="#000000">
              <v:stroke dashstyle="solid"/>
            </v:line>
            <v:line style="position:absolute" from="8482,3091" to="8562,3091" stroked="true" strokeweight=".75pt" strokecolor="#000000">
              <v:stroke dashstyle="solid"/>
            </v:line>
            <v:line style="position:absolute" from="8482,676" to="8562,676" stroked="true" strokeweight=".75pt" strokecolor="#000000">
              <v:stroke dashstyle="solid"/>
            </v:line>
            <v:line style="position:absolute" from="8482,1366" to="8562,1366" stroked="true" strokeweight=".75pt" strokecolor="#000000">
              <v:stroke dashstyle="solid"/>
            </v:line>
            <v:line style="position:absolute" from="8482,2056" to="8562,2056" stroked="true" strokeweight=".75pt" strokecolor="#000000">
              <v:stroke dashstyle="solid"/>
            </v:line>
            <v:line style="position:absolute" from="8482,2746" to="8562,2746" stroked="true" strokeweight=".75pt" strokecolor="#000000">
              <v:stroke dashstyle="solid"/>
            </v:line>
            <v:line style="position:absolute" from="3527,331" to="3607,331" stroked="true" strokeweight=".75pt" strokecolor="#000000">
              <v:stroke dashstyle="solid"/>
            </v:line>
            <v:line style="position:absolute" from="3527,1021" to="3607,1021" stroked="true" strokeweight=".75pt" strokecolor="#000000">
              <v:stroke dashstyle="solid"/>
            </v:line>
            <v:line style="position:absolute" from="3527,2401" to="3607,2401" stroked="true" strokeweight=".75pt" strokecolor="#000000">
              <v:stroke dashstyle="solid"/>
            </v:line>
            <v:line style="position:absolute" from="3527,676" to="3607,676" stroked="true" strokeweight=".75pt" strokecolor="#000000">
              <v:stroke dashstyle="solid"/>
            </v:line>
            <v:line style="position:absolute" from="3527,1366" to="3607,1366" stroked="true" strokeweight=".75pt" strokecolor="#000000">
              <v:stroke dashstyle="solid"/>
            </v:line>
            <v:line style="position:absolute" from="3527,2056" to="3607,2056" stroked="true" strokeweight=".75pt" strokecolor="#000000">
              <v:stroke dashstyle="solid"/>
            </v:line>
            <v:line style="position:absolute" from="3527,2746" to="3607,2746" stroked="true" strokeweight=".75pt" strokecolor="#000000">
              <v:stroke dashstyle="solid"/>
            </v:line>
            <v:shape style="position:absolute;left:3521;top:330;width:5040;height:2760" id="docshape28" coordorigin="3522,331" coordsize="5040,2760" path="m3522,3091l3522,331m3522,3091l8562,3091e" filled="false" stroked="true" strokeweight=".75pt" strokecolor="#000000">
              <v:path arrowok="t"/>
              <v:stroke dashstyle="solid"/>
            </v:shape>
            <v:line style="position:absolute" from="7653,3011" to="7653,3091" stroked="true" strokeweight=".75pt" strokecolor="#000000">
              <v:stroke dashstyle="solid"/>
            </v:line>
            <v:line style="position:absolute" from="8098,3011" to="8098,3091" stroked="true" strokeweight=".75pt" strokecolor="#000000">
              <v:stroke dashstyle="solid"/>
            </v:line>
            <v:line style="position:absolute" from="7208,3011" to="7208,3091" stroked="true" strokeweight=".75pt" strokecolor="#000000">
              <v:stroke dashstyle="solid"/>
            </v:line>
            <v:line style="position:absolute" from="6763,3011" to="6763,3091" stroked="true" strokeweight=".75pt" strokecolor="#000000">
              <v:stroke dashstyle="solid"/>
            </v:line>
            <v:line style="position:absolute" from="6318,3011" to="6318,3091" stroked="true" strokeweight=".75pt" strokecolor="#000000">
              <v:stroke dashstyle="solid"/>
            </v:line>
            <v:line style="position:absolute" from="5873,3011" to="5873,3091" stroked="true" strokeweight=".75pt" strokecolor="#000000">
              <v:stroke dashstyle="solid"/>
            </v:line>
            <v:line style="position:absolute" from="5428,3011" to="5428,3091" stroked="true" strokeweight=".75pt" strokecolor="#000000">
              <v:stroke dashstyle="solid"/>
            </v:line>
            <v:line style="position:absolute" from="4983,3011" to="4983,3091" stroked="true" strokeweight=".75pt" strokecolor="#000000">
              <v:stroke dashstyle="solid"/>
            </v:line>
            <v:line style="position:absolute" from="4538,3011" to="4538,3091" stroked="true" strokeweight=".75pt" strokecolor="#000000">
              <v:stroke dashstyle="solid"/>
            </v:line>
            <v:line style="position:absolute" from="4093,3011" to="4093,3091" stroked="true" strokeweight=".75pt" strokecolor="#000000">
              <v:stroke dashstyle="solid"/>
            </v:line>
            <v:line style="position:absolute" from="3648,3011" to="3648,3091" stroked="true" strokeweight=".75pt" strokecolor="#000000">
              <v:stroke dashstyle="solid"/>
            </v:line>
            <v:shape style="position:absolute;left:3647;top:438;width:4788;height:2505" id="docshape29" coordorigin="3648,438" coordsize="4788,2505" path="m3648,1671l3760,1852,3871,1877,3982,1652,4093,1093,4206,875,4317,955,4428,1074,4539,786,4651,782,4762,776,4873,721,4984,1010,5096,1127,5207,1127,5318,1164,5429,1228,5542,1283,5653,1240,5764,1286,5875,1277,5987,1336,6098,1471,6209,2129,6320,2943,6432,2931,6543,2602,6654,1751,6765,746,6878,438,6989,712,7100,921,7211,1007,7323,1293,7434,1317,7545,1508,7656,1554,7769,1520,7880,1631,7990,1612,8102,1591,8214,1594,8325,1495,8436,143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20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2625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pStyle w:val="BodyText"/>
        <w:rPr>
          <w:sz w:val="16"/>
        </w:rPr>
      </w:pPr>
    </w:p>
    <w:p>
      <w:pPr>
        <w:spacing w:before="0"/>
        <w:ind w:left="0" w:right="2625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625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625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625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625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625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pStyle w:val="BodyText"/>
        <w:spacing w:before="10"/>
        <w:rPr>
          <w:sz w:val="15"/>
        </w:rPr>
      </w:pPr>
    </w:p>
    <w:p>
      <w:pPr>
        <w:spacing w:line="153" w:lineRule="exact" w:before="0"/>
        <w:ind w:left="5453" w:right="0" w:firstLine="0"/>
        <w:jc w:val="center"/>
        <w:rPr>
          <w:sz w:val="14"/>
        </w:rPr>
      </w:pPr>
      <w:r>
        <w:rPr>
          <w:w w:val="105"/>
          <w:sz w:val="14"/>
        </w:rPr>
        <w:t>-20</w:t>
      </w:r>
    </w:p>
    <w:p>
      <w:pPr>
        <w:spacing w:line="153" w:lineRule="exact" w:before="0"/>
        <w:ind w:left="3174" w:right="0" w:firstLine="0"/>
        <w:jc w:val="left"/>
        <w:rPr>
          <w:sz w:val="14"/>
        </w:rPr>
      </w:pPr>
      <w:r>
        <w:rPr>
          <w:sz w:val="14"/>
        </w:rPr>
        <w:t>2003</w:t>
      </w:r>
      <w:r>
        <w:rPr>
          <w:spacing w:val="56"/>
          <w:sz w:val="14"/>
        </w:rPr>
        <w:t> </w:t>
      </w:r>
      <w:r>
        <w:rPr>
          <w:sz w:val="14"/>
        </w:rPr>
        <w:t>2004  </w:t>
      </w:r>
      <w:r>
        <w:rPr>
          <w:spacing w:val="16"/>
          <w:sz w:val="14"/>
        </w:rPr>
        <w:t> </w:t>
      </w:r>
      <w:r>
        <w:rPr>
          <w:sz w:val="14"/>
        </w:rPr>
        <w:t>2005  </w:t>
      </w:r>
      <w:r>
        <w:rPr>
          <w:spacing w:val="17"/>
          <w:sz w:val="14"/>
        </w:rPr>
        <w:t> </w:t>
      </w:r>
      <w:r>
        <w:rPr>
          <w:sz w:val="14"/>
        </w:rPr>
        <w:t>2006  </w:t>
      </w:r>
      <w:r>
        <w:rPr>
          <w:spacing w:val="17"/>
          <w:sz w:val="14"/>
        </w:rPr>
        <w:t> </w:t>
      </w:r>
      <w:r>
        <w:rPr>
          <w:sz w:val="14"/>
        </w:rPr>
        <w:t>2007  </w:t>
      </w:r>
      <w:r>
        <w:rPr>
          <w:spacing w:val="17"/>
          <w:sz w:val="14"/>
        </w:rPr>
        <w:t> </w:t>
      </w:r>
      <w:r>
        <w:rPr>
          <w:sz w:val="14"/>
        </w:rPr>
        <w:t>2008  </w:t>
      </w:r>
      <w:r>
        <w:rPr>
          <w:spacing w:val="16"/>
          <w:sz w:val="14"/>
        </w:rPr>
        <w:t> </w:t>
      </w:r>
      <w:r>
        <w:rPr>
          <w:sz w:val="14"/>
        </w:rPr>
        <w:t>2009  </w:t>
      </w:r>
      <w:r>
        <w:rPr>
          <w:spacing w:val="17"/>
          <w:sz w:val="14"/>
        </w:rPr>
        <w:t> </w:t>
      </w:r>
      <w:r>
        <w:rPr>
          <w:sz w:val="14"/>
        </w:rPr>
        <w:t>2010  </w:t>
      </w:r>
      <w:r>
        <w:rPr>
          <w:spacing w:val="16"/>
          <w:sz w:val="14"/>
        </w:rPr>
        <w:t> </w:t>
      </w:r>
      <w:r>
        <w:rPr>
          <w:sz w:val="14"/>
        </w:rPr>
        <w:t>2011  </w:t>
      </w:r>
      <w:r>
        <w:rPr>
          <w:spacing w:val="17"/>
          <w:sz w:val="14"/>
        </w:rPr>
        <w:t> </w:t>
      </w:r>
      <w:r>
        <w:rPr>
          <w:sz w:val="14"/>
        </w:rPr>
        <w:t>2012  </w:t>
      </w:r>
      <w:r>
        <w:rPr>
          <w:spacing w:val="26"/>
          <w:sz w:val="14"/>
        </w:rPr>
        <w:t> </w:t>
      </w:r>
      <w:r>
        <w:rPr>
          <w:sz w:val="14"/>
        </w:rPr>
        <w:t>2013</w:t>
      </w:r>
    </w:p>
    <w:p>
      <w:pPr>
        <w:spacing w:before="104"/>
        <w:ind w:left="32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7344" from="176.625pt,9.140924pt" to="187.125pt,9.14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Global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goods,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volume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growth</w:t>
      </w:r>
    </w:p>
    <w:p>
      <w:pPr>
        <w:pStyle w:val="BodyText"/>
        <w:spacing w:before="1"/>
        <w:rPr>
          <w:sz w:val="16"/>
        </w:rPr>
      </w:pPr>
    </w:p>
    <w:p>
      <w:pPr>
        <w:tabs>
          <w:tab w:pos="7402" w:val="left" w:leader="none"/>
        </w:tabs>
        <w:spacing w:before="0"/>
        <w:ind w:left="2140" w:right="0" w:firstLine="0"/>
        <w:jc w:val="left"/>
        <w:rPr>
          <w:sz w:val="14"/>
        </w:rPr>
      </w:pPr>
      <w:r>
        <w:rPr>
          <w:color w:val="4D4D4F"/>
          <w:sz w:val="14"/>
        </w:rPr>
        <w:t>Source: CPB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Netherlands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Economic Policy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Analysis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2013Q4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5617pt;width:344pt;height:.1pt;mso-position-horizontal-relative:page;mso-position-vertical-relative:paragraph;z-index:-15721472;mso-wrap-distance-left:0;mso-wrap-distance-right:0" id="docshape30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Heading2"/>
        <w:spacing w:line="192" w:lineRule="auto"/>
        <w:ind w:right="2704"/>
      </w:pPr>
      <w:r>
        <w:rPr>
          <w:color w:val="006976"/>
          <w:spacing w:val="-1"/>
          <w:w w:val="90"/>
        </w:rPr>
        <w:t>Financial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1"/>
          <w:w w:val="90"/>
        </w:rPr>
        <w:t>conditions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have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diverged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in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advanced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and</w:t>
      </w:r>
      <w:r>
        <w:rPr>
          <w:color w:val="006976"/>
          <w:spacing w:val="-72"/>
          <w:w w:val="90"/>
        </w:rPr>
        <w:t> </w:t>
      </w:r>
      <w:r>
        <w:rPr>
          <w:color w:val="006976"/>
          <w:spacing w:val="-7"/>
          <w:w w:val="95"/>
        </w:rPr>
        <w:t>emerging-market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economies</w:t>
      </w:r>
    </w:p>
    <w:p>
      <w:pPr>
        <w:pStyle w:val="BodyText"/>
        <w:spacing w:line="249" w:lineRule="auto" w:before="45"/>
        <w:ind w:left="2140" w:right="1919"/>
      </w:pP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</w:rPr>
        <w:t>against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backdrop</w:t>
      </w:r>
      <w:r>
        <w:rPr>
          <w:color w:val="4D4D4F"/>
          <w:spacing w:val="1"/>
        </w:rPr>
        <w:t> </w:t>
      </w:r>
      <w:r>
        <w:rPr>
          <w:color w:val="4D4D4F"/>
        </w:rPr>
        <w:t>of a gradual tapering of asset purchases by the U.S. Federal Reserve. In</w:t>
      </w:r>
      <w:r>
        <w:rPr>
          <w:color w:val="4D4D4F"/>
          <w:spacing w:val="1"/>
        </w:rPr>
        <w:t> </w:t>
      </w:r>
      <w:r>
        <w:rPr>
          <w:color w:val="4D4D4F"/>
        </w:rPr>
        <w:t>advanced economies, financial conditions are buoyant. Yields on long-term</w:t>
      </w:r>
      <w:r>
        <w:rPr>
          <w:color w:val="4D4D4F"/>
          <w:spacing w:val="1"/>
        </w:rPr>
        <w:t> </w:t>
      </w:r>
      <w:r>
        <w:rPr>
          <w:color w:val="4D4D4F"/>
        </w:rPr>
        <w:t>government bonds are broadly unchanged since the last </w:t>
      </w:r>
      <w:r>
        <w:rPr>
          <w:i/>
          <w:color w:val="4D4D4F"/>
        </w:rPr>
        <w:t>Report </w:t>
      </w:r>
      <w:r>
        <w:rPr>
          <w:color w:val="4D4D4F"/>
        </w:rPr>
        <w:t>and remain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-7"/>
        </w:rPr>
        <w:t> </w:t>
      </w:r>
      <w:r>
        <w:rPr>
          <w:color w:val="4D4D4F"/>
        </w:rPr>
        <w:t>by</w:t>
      </w:r>
      <w:r>
        <w:rPr>
          <w:color w:val="4D4D4F"/>
          <w:spacing w:val="-6"/>
        </w:rPr>
        <w:t> </w:t>
      </w:r>
      <w:r>
        <w:rPr>
          <w:color w:val="4D4D4F"/>
        </w:rPr>
        <w:t>historical</w:t>
      </w:r>
      <w:r>
        <w:rPr>
          <w:color w:val="4D4D4F"/>
          <w:spacing w:val="-6"/>
        </w:rPr>
        <w:t> </w:t>
      </w:r>
      <w:r>
        <w:rPr>
          <w:color w:val="4D4D4F"/>
        </w:rPr>
        <w:t>standards,</w:t>
      </w:r>
      <w:r>
        <w:rPr>
          <w:color w:val="4D4D4F"/>
          <w:spacing w:val="-6"/>
        </w:rPr>
        <w:t> </w:t>
      </w:r>
      <w:r>
        <w:rPr>
          <w:color w:val="4D4D4F"/>
        </w:rPr>
        <w:t>while</w:t>
      </w:r>
      <w:r>
        <w:rPr>
          <w:color w:val="4D4D4F"/>
          <w:spacing w:val="-6"/>
        </w:rPr>
        <w:t> </w:t>
      </w:r>
      <w:r>
        <w:rPr>
          <w:color w:val="4D4D4F"/>
        </w:rPr>
        <w:t>many</w:t>
      </w:r>
      <w:r>
        <w:rPr>
          <w:color w:val="4D4D4F"/>
          <w:spacing w:val="-6"/>
        </w:rPr>
        <w:t> </w:t>
      </w:r>
      <w:r>
        <w:rPr>
          <w:color w:val="4D4D4F"/>
        </w:rPr>
        <w:t>equity</w:t>
      </w:r>
      <w:r>
        <w:rPr>
          <w:color w:val="4D4D4F"/>
          <w:spacing w:val="-7"/>
        </w:rPr>
        <w:t> </w:t>
      </w:r>
      <w:r>
        <w:rPr>
          <w:color w:val="4D4D4F"/>
        </w:rPr>
        <w:t>markets</w:t>
      </w:r>
      <w:r>
        <w:rPr>
          <w:color w:val="4D4D4F"/>
          <w:spacing w:val="-6"/>
        </w:rPr>
        <w:t> </w:t>
      </w:r>
      <w:r>
        <w:rPr>
          <w:color w:val="4D4D4F"/>
        </w:rPr>
        <w:t>are</w:t>
      </w:r>
      <w:r>
        <w:rPr>
          <w:color w:val="4D4D4F"/>
          <w:spacing w:val="-6"/>
        </w:rPr>
        <w:t> </w:t>
      </w:r>
      <w:r>
        <w:rPr>
          <w:color w:val="4D4D4F"/>
        </w:rPr>
        <w:t>near</w:t>
      </w:r>
      <w:r>
        <w:rPr>
          <w:color w:val="4D4D4F"/>
          <w:spacing w:val="-6"/>
        </w:rPr>
        <w:t> </w:t>
      </w:r>
      <w:r>
        <w:rPr>
          <w:color w:val="4D4D4F"/>
        </w:rPr>
        <w:t>all-time</w:t>
      </w:r>
      <w:r>
        <w:rPr>
          <w:color w:val="4D4D4F"/>
          <w:spacing w:val="-6"/>
        </w:rPr>
        <w:t> </w:t>
      </w:r>
      <w:r>
        <w:rPr>
          <w:color w:val="4D4D4F"/>
        </w:rPr>
        <w:t>highs</w:t>
      </w:r>
      <w:r>
        <w:rPr>
          <w:color w:val="4D4D4F"/>
          <w:spacing w:val="-53"/>
        </w:rPr>
        <w:t> </w:t>
      </w:r>
      <w:r>
        <w:rPr>
          <w:color w:val="4D4D4F"/>
        </w:rPr>
        <w:t>(Chart 2 and Chart 3). Credit conditions for firms, especially in the United</w:t>
      </w:r>
      <w:r>
        <w:rPr>
          <w:color w:val="4D4D4F"/>
          <w:spacing w:val="1"/>
        </w:rPr>
        <w:t> </w:t>
      </w:r>
      <w:r>
        <w:rPr>
          <w:color w:val="4D4D4F"/>
        </w:rPr>
        <w:t>States, continue to be accommodative, with low corporate spreads encour-</w:t>
      </w:r>
      <w:r>
        <w:rPr>
          <w:color w:val="4D4D4F"/>
          <w:spacing w:val="1"/>
        </w:rPr>
        <w:t> </w:t>
      </w:r>
      <w:r>
        <w:rPr>
          <w:color w:val="4D4D4F"/>
        </w:rPr>
        <w:t>aging</w:t>
      </w:r>
      <w:r>
        <w:rPr>
          <w:color w:val="4D4D4F"/>
          <w:spacing w:val="-4"/>
        </w:rPr>
        <w:t> </w:t>
      </w:r>
      <w:r>
        <w:rPr>
          <w:color w:val="4D4D4F"/>
        </w:rPr>
        <w:t>strong</w:t>
      </w:r>
      <w:r>
        <w:rPr>
          <w:color w:val="4D4D4F"/>
          <w:spacing w:val="-4"/>
        </w:rPr>
        <w:t> </w:t>
      </w:r>
      <w:r>
        <w:rPr>
          <w:color w:val="4D4D4F"/>
        </w:rPr>
        <w:t>debt</w:t>
      </w:r>
      <w:r>
        <w:rPr>
          <w:color w:val="4D4D4F"/>
          <w:spacing w:val="-4"/>
        </w:rPr>
        <w:t> </w:t>
      </w:r>
      <w:r>
        <w:rPr>
          <w:color w:val="4D4D4F"/>
        </w:rPr>
        <w:t>issuance.</w:t>
      </w:r>
    </w:p>
    <w:p>
      <w:pPr>
        <w:pStyle w:val="BodyText"/>
        <w:spacing w:line="249" w:lineRule="auto" w:before="127"/>
        <w:ind w:left="2140" w:right="1919"/>
      </w:pPr>
      <w:r>
        <w:rPr>
          <w:color w:val="4D4D4F"/>
        </w:rPr>
        <w:t>Meanwhile, in emerging-market economies, financial conditions have tight-</w:t>
      </w:r>
      <w:r>
        <w:rPr>
          <w:color w:val="4D4D4F"/>
          <w:spacing w:val="1"/>
        </w:rPr>
        <w:t> </w:t>
      </w:r>
      <w:r>
        <w:rPr>
          <w:color w:val="4D4D4F"/>
        </w:rPr>
        <w:t>ened,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market</w:t>
      </w:r>
      <w:r>
        <w:rPr>
          <w:color w:val="4D4D4F"/>
          <w:spacing w:val="-5"/>
        </w:rPr>
        <w:t> </w:t>
      </w:r>
      <w:r>
        <w:rPr>
          <w:color w:val="4D4D4F"/>
        </w:rPr>
        <w:t>volatility</w:t>
      </w:r>
      <w:r>
        <w:rPr>
          <w:color w:val="4D4D4F"/>
          <w:spacing w:val="-5"/>
        </w:rPr>
        <w:t> </w:t>
      </w:r>
      <w:r>
        <w:rPr>
          <w:color w:val="4D4D4F"/>
        </w:rPr>
        <w:t>has</w:t>
      </w:r>
      <w:r>
        <w:rPr>
          <w:color w:val="4D4D4F"/>
          <w:spacing w:val="-5"/>
        </w:rPr>
        <w:t> </w:t>
      </w:r>
      <w:r>
        <w:rPr>
          <w:color w:val="4D4D4F"/>
        </w:rPr>
        <w:t>increased,</w:t>
      </w:r>
      <w:r>
        <w:rPr>
          <w:color w:val="4D4D4F"/>
          <w:spacing w:val="-5"/>
        </w:rPr>
        <w:t> </w:t>
      </w:r>
      <w:r>
        <w:rPr>
          <w:color w:val="4D4D4F"/>
        </w:rPr>
        <w:t>partly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response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political</w:t>
      </w:r>
      <w:r>
        <w:rPr>
          <w:color w:val="4D4D4F"/>
          <w:spacing w:val="-5"/>
        </w:rPr>
        <w:t> </w:t>
      </w:r>
      <w:r>
        <w:rPr>
          <w:color w:val="4D4D4F"/>
        </w:rPr>
        <w:t>uncer-</w:t>
      </w:r>
      <w:r>
        <w:rPr>
          <w:color w:val="4D4D4F"/>
          <w:spacing w:val="-52"/>
        </w:rPr>
        <w:t> </w:t>
      </w:r>
      <w:r>
        <w:rPr>
          <w:color w:val="4D4D4F"/>
        </w:rPr>
        <w:t>tainty.</w:t>
      </w:r>
      <w:r>
        <w:rPr>
          <w:color w:val="4D4D4F"/>
          <w:spacing w:val="-10"/>
        </w:rPr>
        <w:t> </w:t>
      </w:r>
      <w:r>
        <w:rPr>
          <w:color w:val="4D4D4F"/>
        </w:rPr>
        <w:t>Nevertheless,</w:t>
      </w:r>
      <w:r>
        <w:rPr>
          <w:color w:val="4D4D4F"/>
          <w:spacing w:val="-9"/>
        </w:rPr>
        <w:t> </w:t>
      </w:r>
      <w:r>
        <w:rPr>
          <w:color w:val="4D4D4F"/>
        </w:rPr>
        <w:t>volatility</w:t>
      </w:r>
      <w:r>
        <w:rPr>
          <w:color w:val="4D4D4F"/>
          <w:spacing w:val="-9"/>
        </w:rPr>
        <w:t> </w:t>
      </w:r>
      <w:r>
        <w:rPr>
          <w:color w:val="4D4D4F"/>
        </w:rPr>
        <w:t>has</w:t>
      </w:r>
      <w:r>
        <w:rPr>
          <w:color w:val="4D4D4F"/>
          <w:spacing w:val="-9"/>
        </w:rPr>
        <w:t> </w:t>
      </w:r>
      <w:r>
        <w:rPr>
          <w:color w:val="4D4D4F"/>
        </w:rPr>
        <w:t>remained</w:t>
      </w:r>
      <w:r>
        <w:rPr>
          <w:color w:val="4D4D4F"/>
          <w:spacing w:val="-9"/>
        </w:rPr>
        <w:t> </w:t>
      </w:r>
      <w:r>
        <w:rPr>
          <w:color w:val="4D4D4F"/>
        </w:rPr>
        <w:t>well</w:t>
      </w:r>
      <w:r>
        <w:rPr>
          <w:color w:val="4D4D4F"/>
          <w:spacing w:val="-10"/>
        </w:rPr>
        <w:t> </w:t>
      </w:r>
      <w:r>
        <w:rPr>
          <w:color w:val="4D4D4F"/>
        </w:rPr>
        <w:t>below</w:t>
      </w:r>
      <w:r>
        <w:rPr>
          <w:color w:val="4D4D4F"/>
          <w:spacing w:val="-9"/>
        </w:rPr>
        <w:t> </w:t>
      </w:r>
      <w:r>
        <w:rPr>
          <w:color w:val="4D4D4F"/>
        </w:rPr>
        <w:t>historical</w:t>
      </w:r>
      <w:r>
        <w:rPr>
          <w:color w:val="4D4D4F"/>
          <w:spacing w:val="-9"/>
        </w:rPr>
        <w:t> </w:t>
      </w:r>
      <w:r>
        <w:rPr>
          <w:color w:val="4D4D4F"/>
        </w:rPr>
        <w:t>averages.</w:t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134pt;margin-top:10.87085pt;width:344pt;height:.1pt;mso-position-horizontal-relative:page;mso-position-vertical-relative:paragraph;z-index:-15720960;mso-wrap-distance-left:0;mso-wrap-distance-right:0" id="docshape31" coordorigin="2680,217" coordsize="6880,0" path="m2680,217l9560,21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979" w:right="2608" w:hanging="840"/>
        <w:jc w:val="left"/>
        <w:rPr>
          <w:rFonts w:ascii="HelveticaNeue-BoldItalic"/>
          <w:b/>
          <w:i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Yields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long-term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government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bonds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remained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broadly</w:t>
      </w:r>
      <w:r>
        <w:rPr>
          <w:b/>
          <w:spacing w:val="-47"/>
          <w:sz w:val="18"/>
        </w:rPr>
        <w:t> </w:t>
      </w:r>
      <w:r>
        <w:rPr>
          <w:b/>
          <w:spacing w:val="-1"/>
          <w:sz w:val="18"/>
        </w:rPr>
        <w:t>unchanged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advanced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economies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last</w:t>
      </w:r>
      <w:r>
        <w:rPr>
          <w:b/>
          <w:spacing w:val="-11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spacing w:before="51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Yields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maturity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10-year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sovereign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bonds,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4" w:lineRule="auto" w:before="116"/>
        <w:ind w:left="8106" w:right="2733" w:hanging="63"/>
        <w:jc w:val="right"/>
        <w:rPr>
          <w:sz w:val="14"/>
        </w:rPr>
      </w:pPr>
      <w:r>
        <w:rPr/>
        <w:pict>
          <v:group style="position:absolute;margin-left:175.753906pt;margin-top:20.126415pt;width:252.75pt;height:138.75pt;mso-position-horizontal-relative:page;mso-position-vertical-relative:paragraph;z-index:15740416" id="docshapegroup32" coordorigin="3515,403" coordsize="5055,2775">
            <v:line style="position:absolute" from="3523,3170" to="8562,3170" stroked="true" strokeweight=".75pt" strokecolor="#000000">
              <v:stroke dashstyle="solid"/>
            </v:line>
            <v:shape style="position:absolute;left:3648;top:3090;width:4536;height:80" id="docshape33" coordorigin="3648,3090" coordsize="4536,80" path="m3648,3090l3648,3170m4555,3090l4555,3170m5462,3090l5462,3170m6368,3090l6368,3170m7278,3090l7278,3170m8184,3090l8184,3170e" filled="false" stroked="true" strokeweight=".75pt" strokecolor="#000000">
              <v:path arrowok="t"/>
              <v:stroke dashstyle="solid"/>
            </v:shape>
            <v:shape style="position:absolute;left:3515;top:402;width:5055;height:2775" type="#_x0000_t75" id="docshape34" stroked="false">
              <v:imagedata r:id="rId11" o:title=""/>
            </v:shape>
            <v:shape style="position:absolute;left:6604;top:501;width:1019;height:164" type="#_x0000_t202" id="docshape3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5</w:t>
      </w:r>
    </w:p>
    <w:p>
      <w:pPr>
        <w:pStyle w:val="BodyText"/>
        <w:spacing w:before="1"/>
      </w:pPr>
    </w:p>
    <w:p>
      <w:pPr>
        <w:spacing w:before="102"/>
        <w:ind w:left="0" w:right="2733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rPr>
          <w:sz w:val="25"/>
        </w:rPr>
      </w:pPr>
    </w:p>
    <w:p>
      <w:pPr>
        <w:spacing w:before="102"/>
        <w:ind w:left="0" w:right="2733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rPr>
          <w:sz w:val="25"/>
        </w:rPr>
      </w:pPr>
    </w:p>
    <w:p>
      <w:pPr>
        <w:spacing w:before="102"/>
        <w:ind w:left="0" w:right="2733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1"/>
        <w:rPr>
          <w:sz w:val="24"/>
        </w:rPr>
      </w:pPr>
    </w:p>
    <w:p>
      <w:pPr>
        <w:spacing w:before="102"/>
        <w:ind w:left="0" w:right="2733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25"/>
        </w:rPr>
      </w:pPr>
    </w:p>
    <w:p>
      <w:pPr>
        <w:spacing w:line="143" w:lineRule="exact" w:before="102"/>
        <w:ind w:left="8106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4314" w:val="left" w:leader="none"/>
          <w:tab w:pos="5220" w:val="left" w:leader="none"/>
          <w:tab w:pos="6129" w:val="left" w:leader="none"/>
          <w:tab w:pos="7037" w:val="left" w:leader="none"/>
          <w:tab w:pos="7690" w:val="left" w:leader="none"/>
        </w:tabs>
        <w:spacing w:line="143" w:lineRule="exact" w:before="0"/>
        <w:ind w:left="3406" w:right="0" w:firstLine="0"/>
        <w:jc w:val="left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pStyle w:val="BodyText"/>
        <w:spacing w:before="6"/>
        <w:rPr>
          <w:sz w:val="14"/>
        </w:rPr>
      </w:pPr>
    </w:p>
    <w:p>
      <w:pPr>
        <w:tabs>
          <w:tab w:pos="4153" w:val="left" w:leader="none"/>
          <w:tab w:pos="5433" w:val="left" w:leader="none"/>
          <w:tab w:pos="6433" w:val="left" w:leader="none"/>
        </w:tabs>
        <w:spacing w:before="0"/>
        <w:ind w:left="32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8368" from="176.625pt,3.94092pt" to="187.125pt,3.9409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98432" from="221.625pt,3.94092pt" to="232.125pt,3.94092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97920" from="285.625pt,3.94092pt" to="296.125pt,3.94092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97408" from="335.625pt,3.94092pt" to="346.125pt,3.94092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Germany</w:t>
        <w:tab/>
        <w:t>Japan</w:t>
      </w:r>
    </w:p>
    <w:p>
      <w:pPr>
        <w:pStyle w:val="BodyText"/>
        <w:spacing w:before="10"/>
        <w:rPr>
          <w:sz w:val="13"/>
        </w:rPr>
      </w:pPr>
    </w:p>
    <w:p>
      <w:pPr>
        <w:tabs>
          <w:tab w:pos="5186" w:val="left" w:leader="none"/>
        </w:tabs>
        <w:spacing w:before="0"/>
        <w:ind w:left="240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Reuters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8264pt;width:344pt;height:.1pt;mso-position-horizontal-relative:page;mso-position-vertical-relative:paragraph;z-index:-15720448;mso-wrap-distance-left:0;mso-wrap-distance-right:0" id="docshape3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442017pt;margin-top:4.183934pt;width:9.6pt;height:22.9pt;mso-position-horizontal-relative:page;mso-position-vertical-relative:paragraph;z-index:15747072" type="#_x0000_t202" id="docshape3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5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bookmarkStart w:name="United States " w:id="7"/>
      <w:bookmarkEnd w:id="7"/>
      <w:r>
        <w:rPr/>
      </w:r>
      <w:bookmarkStart w:name="_bookmark2" w:id="8"/>
      <w:bookmarkEnd w:id="8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715840;mso-wrap-distance-left:0;mso-wrap-distance-right:0" id="docshape38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540" w:right="780"/>
        </w:sectPr>
      </w:pPr>
    </w:p>
    <w:p>
      <w:pPr>
        <w:spacing w:before="61"/>
        <w:ind w:left="21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112"/>
          <w:sz w:val="18"/>
        </w:rPr>
        <w:t> </w:t>
      </w:r>
      <w:r>
        <w:rPr>
          <w:b/>
          <w:spacing w:val="-1"/>
          <w:sz w:val="18"/>
        </w:rPr>
        <w:t>Many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equity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indexes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near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all-time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highs</w:t>
      </w:r>
    </w:p>
    <w:p>
      <w:pPr>
        <w:spacing w:before="50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3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2012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2" w:lineRule="auto" w:before="76"/>
        <w:ind w:left="2666" w:right="3583" w:firstLine="0"/>
        <w:jc w:val="left"/>
        <w:rPr>
          <w:sz w:val="14"/>
        </w:rPr>
      </w:pPr>
      <w:r>
        <w:rPr/>
        <w:pict>
          <v:group style="position:absolute;margin-left:175.718796pt;margin-top:17.316389pt;width:252.75pt;height:139.450pt;mso-position-horizontal-relative:page;mso-position-vertical-relative:paragraph;z-index:-17291776" id="docshapegroup39" coordorigin="3514,346" coordsize="5055,2789">
            <v:line style="position:absolute" from="8562,3127" to="8562,367" stroked="true" strokeweight=".75pt" strokecolor="#000000">
              <v:stroke dashstyle="solid"/>
            </v:line>
            <v:shape style="position:absolute;left:8473;top:367;width:80;height:2760" id="docshape40" coordorigin="8474,367" coordsize="80,2760" path="m8474,3127l8554,3127m8474,2734l8554,2734m8474,2337l8554,2337m8474,1944l8554,1944m8474,1551l8554,1551m8474,1154l8554,1154m8474,761l8554,761m8474,367l8554,367e" filled="false" stroked="true" strokeweight=".75pt" strokecolor="#000000">
              <v:path arrowok="t"/>
              <v:stroke dashstyle="solid"/>
            </v:shape>
            <v:line style="position:absolute" from="3522,3127" to="3522,367" stroked="true" strokeweight=".75pt" strokecolor="#000000">
              <v:stroke dashstyle="solid"/>
            </v:line>
            <v:shape style="position:absolute;left:3520;top:367;width:80;height:2760" id="docshape41" coordorigin="3521,367" coordsize="80,2760" path="m3521,3127l3601,3127m3521,2666l3601,2666m3521,2208l3601,2208m3521,1747l3601,1747m3521,1286l3601,1286m3521,825l3601,825m3521,367l3601,367e" filled="false" stroked="true" strokeweight=".75pt" strokecolor="#000000">
              <v:path arrowok="t"/>
              <v:stroke dashstyle="solid"/>
            </v:shape>
            <v:line style="position:absolute" from="3522,3127" to="8562,3127" stroked="true" strokeweight=".75pt" strokecolor="#000000">
              <v:stroke dashstyle="solid"/>
            </v:line>
            <v:line style="position:absolute" from="8396,3087" to="8396,3127" stroked="true" strokeweight=".75pt" strokecolor="#000000">
              <v:stroke dashstyle="solid"/>
            </v:line>
            <v:line style="position:absolute" from="7874,3047" to="7874,3127" stroked="true" strokeweight=".75pt" strokecolor="#000000">
              <v:stroke dashstyle="solid"/>
            </v:line>
            <v:line style="position:absolute" from="7343,3087" to="7343,3127" stroked="true" strokeweight=".75pt" strokecolor="#000000">
              <v:stroke dashstyle="solid"/>
            </v:line>
            <v:line style="position:absolute" from="6811,3087" to="6811,3127" stroked="true" strokeweight=".75pt" strokecolor="#000000">
              <v:stroke dashstyle="solid"/>
            </v:line>
            <v:line style="position:absolute" from="6285,3087" to="6285,3127" stroked="true" strokeweight=".75pt" strokecolor="#000000">
              <v:stroke dashstyle="solid"/>
            </v:line>
            <v:line style="position:absolute" from="5765,3047" to="5765,3127" stroked="true" strokeweight=".75pt" strokecolor="#000000">
              <v:stroke dashstyle="solid"/>
            </v:line>
            <v:line style="position:absolute" from="5233,3087" to="5233,3127" stroked="true" strokeweight=".75pt" strokecolor="#000000">
              <v:stroke dashstyle="solid"/>
            </v:line>
            <v:line style="position:absolute" from="4700,3087" to="4700,3127" stroked="true" strokeweight=".75pt" strokecolor="#000000">
              <v:stroke dashstyle="solid"/>
            </v:line>
            <v:line style="position:absolute" from="4175,3087" to="4175,3127" stroked="true" strokeweight=".75pt" strokecolor="#000000">
              <v:stroke dashstyle="solid"/>
            </v:line>
            <v:line style="position:absolute" from="3999,3087" to="3999,3127" stroked="true" strokeweight=".75pt" strokecolor="#000000">
              <v:stroke dashstyle="solid"/>
            </v:line>
            <v:line style="position:absolute" from="4525,3087" to="4525,3127" stroked="true" strokeweight=".75pt" strokecolor="#000000">
              <v:stroke dashstyle="solid"/>
            </v:line>
            <v:line style="position:absolute" from="4350,3087" to="4350,3127" stroked="true" strokeweight=".75pt" strokecolor="#000000">
              <v:stroke dashstyle="solid"/>
            </v:line>
            <v:line style="position:absolute" from="4878,3087" to="4878,3127" stroked="true" strokeweight=".75pt" strokecolor="#000000">
              <v:stroke dashstyle="solid"/>
            </v:line>
            <v:line style="position:absolute" from="5055,3087" to="5055,3127" stroked="true" strokeweight=".75pt" strokecolor="#000000">
              <v:stroke dashstyle="solid"/>
            </v:line>
            <v:line style="position:absolute" from="5410,3087" to="5410,3127" stroked="true" strokeweight=".75pt" strokecolor="#000000">
              <v:stroke dashstyle="solid"/>
            </v:line>
            <v:line style="position:absolute" from="5588,3087" to="5588,3127" stroked="true" strokeweight=".75pt" strokecolor="#000000">
              <v:stroke dashstyle="solid"/>
            </v:line>
            <v:line style="position:absolute" from="5938,3087" to="5938,3127" stroked="true" strokeweight=".75pt" strokecolor="#000000">
              <v:stroke dashstyle="solid"/>
            </v:line>
            <v:line style="position:absolute" from="6112,3087" to="6112,3127" stroked="true" strokeweight=".75pt" strokecolor="#000000">
              <v:stroke dashstyle="solid"/>
            </v:line>
            <v:line style="position:absolute" from="6460,3087" to="6460,3127" stroked="true" strokeweight=".75pt" strokecolor="#000000">
              <v:stroke dashstyle="solid"/>
            </v:line>
            <v:line style="position:absolute" from="6636,3087" to="6636,3127" stroked="true" strokeweight=".75pt" strokecolor="#000000">
              <v:stroke dashstyle="solid"/>
            </v:line>
            <v:line style="position:absolute" from="6988,3087" to="6988,3127" stroked="true" strokeweight=".75pt" strokecolor="#000000">
              <v:stroke dashstyle="solid"/>
            </v:line>
            <v:line style="position:absolute" from="7166,3087" to="7166,3127" stroked="true" strokeweight=".75pt" strokecolor="#000000">
              <v:stroke dashstyle="solid"/>
            </v:line>
            <v:line style="position:absolute" from="7520,3087" to="7520,3127" stroked="true" strokeweight=".75pt" strokecolor="#000000">
              <v:stroke dashstyle="solid"/>
            </v:line>
            <v:line style="position:absolute" from="7697,3087" to="7697,3127" stroked="true" strokeweight=".75pt" strokecolor="#000000">
              <v:stroke dashstyle="solid"/>
            </v:line>
            <v:line style="position:absolute" from="8048,3087" to="8048,3127" stroked="true" strokeweight=".75pt" strokecolor="#000000">
              <v:stroke dashstyle="solid"/>
            </v:line>
            <v:line style="position:absolute" from="8222,3087" to="8222,3127" stroked="true" strokeweight=".75pt" strokecolor="#000000">
              <v:stroke dashstyle="solid"/>
            </v:line>
            <v:line style="position:absolute" from="3824,3087" to="3824,3127" stroked="true" strokeweight=".75pt" strokecolor="#000000">
              <v:stroke dashstyle="solid"/>
            </v:line>
            <v:line style="position:absolute" from="3648,3047" to="3648,3127" stroked="true" strokeweight=".75pt" strokecolor="#000000">
              <v:stroke dashstyle="solid"/>
            </v:line>
            <v:shape style="position:absolute;left:3636;top:375;width:4812;height:2753" type="#_x0000_t75" id="docshape42" stroked="false">
              <v:imagedata r:id="rId12" o:title=""/>
            </v:shape>
            <v:shape style="position:absolute;left:6384;top:346;width:1019;height:164" type="#_x0000_t202" id="docshape4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210</w:t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2666" w:right="0" w:firstLine="0"/>
        <w:jc w:val="left"/>
        <w:rPr>
          <w:sz w:val="14"/>
        </w:rPr>
      </w:pPr>
      <w:r>
        <w:rPr>
          <w:sz w:val="14"/>
        </w:rPr>
        <w:t>190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spacing w:line="295" w:lineRule="auto" w:before="0"/>
        <w:ind w:left="1437" w:right="2577" w:hanging="112"/>
        <w:jc w:val="left"/>
        <w:rPr>
          <w:sz w:val="14"/>
        </w:rPr>
      </w:pP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150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1417" w:right="2576" w:firstLine="0"/>
        <w:jc w:val="center"/>
        <w:rPr>
          <w:sz w:val="14"/>
        </w:rPr>
      </w:pPr>
      <w:r>
        <w:rPr>
          <w:sz w:val="14"/>
        </w:rPr>
        <w:t>140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6612" w:space="40"/>
            <w:col w:w="4268"/>
          </w:cols>
        </w:sectPr>
      </w:pPr>
    </w:p>
    <w:p>
      <w:pPr>
        <w:pStyle w:val="BodyText"/>
        <w:rPr>
          <w:sz w:val="16"/>
        </w:rPr>
      </w:pPr>
    </w:p>
    <w:p>
      <w:pPr>
        <w:spacing w:before="116"/>
        <w:ind w:left="0" w:right="38" w:firstLine="0"/>
        <w:jc w:val="right"/>
        <w:rPr>
          <w:sz w:val="14"/>
        </w:rPr>
      </w:pPr>
      <w:r>
        <w:rPr>
          <w:sz w:val="14"/>
        </w:rPr>
        <w:t>170</w:t>
      </w:r>
    </w:p>
    <w:p>
      <w:pPr>
        <w:pStyle w:val="BodyText"/>
        <w:rPr>
          <w:sz w:val="16"/>
        </w:rPr>
      </w:pPr>
    </w:p>
    <w:p>
      <w:pPr>
        <w:spacing w:before="117"/>
        <w:ind w:left="0" w:right="38" w:firstLine="0"/>
        <w:jc w:val="right"/>
        <w:rPr>
          <w:sz w:val="14"/>
        </w:rPr>
      </w:pPr>
      <w:r>
        <w:rPr>
          <w:sz w:val="14"/>
        </w:rPr>
        <w:t>150</w:t>
      </w:r>
    </w:p>
    <w:p>
      <w:pPr>
        <w:pStyle w:val="BodyText"/>
        <w:rPr>
          <w:sz w:val="16"/>
        </w:rPr>
      </w:pPr>
    </w:p>
    <w:p>
      <w:pPr>
        <w:spacing w:before="116"/>
        <w:ind w:left="0" w:right="38" w:firstLine="0"/>
        <w:jc w:val="right"/>
        <w:rPr>
          <w:sz w:val="14"/>
        </w:rPr>
      </w:pPr>
      <w:r>
        <w:rPr>
          <w:sz w:val="14"/>
        </w:rPr>
        <w:t>130</w:t>
      </w:r>
    </w:p>
    <w:p>
      <w:pPr>
        <w:pStyle w:val="BodyText"/>
        <w:rPr>
          <w:sz w:val="16"/>
        </w:rPr>
      </w:pPr>
    </w:p>
    <w:p>
      <w:pPr>
        <w:spacing w:before="117"/>
        <w:ind w:left="0" w:right="38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spacing w:line="240" w:lineRule="auto"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2646" w:right="2578" w:firstLine="0"/>
        <w:jc w:val="center"/>
        <w:rPr>
          <w:sz w:val="14"/>
        </w:rPr>
      </w:pPr>
      <w:r>
        <w:rPr>
          <w:sz w:val="14"/>
        </w:rPr>
        <w:t>130</w:t>
      </w:r>
    </w:p>
    <w:p>
      <w:pPr>
        <w:pStyle w:val="BodyText"/>
        <w:spacing w:before="3"/>
      </w:pPr>
    </w:p>
    <w:p>
      <w:pPr>
        <w:spacing w:before="0"/>
        <w:ind w:left="2646" w:right="2578" w:firstLine="0"/>
        <w:jc w:val="center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4"/>
      </w:pPr>
    </w:p>
    <w:p>
      <w:pPr>
        <w:spacing w:before="0"/>
        <w:ind w:left="2646" w:right="2578" w:firstLine="0"/>
        <w:jc w:val="center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4"/>
      </w:pPr>
    </w:p>
    <w:p>
      <w:pPr>
        <w:spacing w:before="0"/>
        <w:ind w:left="2646" w:right="2578" w:firstLine="0"/>
        <w:jc w:val="center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3"/>
      </w:pPr>
    </w:p>
    <w:p>
      <w:pPr>
        <w:spacing w:before="1"/>
        <w:ind w:left="2646" w:right="2500" w:firstLine="0"/>
        <w:jc w:val="center"/>
        <w:rPr>
          <w:sz w:val="14"/>
        </w:rPr>
      </w:pPr>
      <w:r>
        <w:rPr>
          <w:sz w:val="14"/>
        </w:rPr>
        <w:t>90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2941" w:space="2481"/>
            <w:col w:w="5498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tabs>
          <w:tab w:pos="5567" w:val="left" w:leader="none"/>
        </w:tabs>
        <w:spacing w:line="152" w:lineRule="exact" w:before="107"/>
        <w:ind w:left="146" w:right="0" w:firstLine="0"/>
        <w:jc w:val="center"/>
        <w:rPr>
          <w:sz w:val="14"/>
        </w:rPr>
      </w:pPr>
      <w:r>
        <w:rPr/>
        <w:pict>
          <v:shape style="position:absolute;margin-left:176.510254pt;margin-top:12.369296pt;width:203.45pt;height:23.2pt;mso-position-horizontal-relative:page;mso-position-vertical-relative:paragraph;z-index:15747584" type="#_x0000_t202" id="docshape4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74"/>
                    <w:gridCol w:w="459"/>
                    <w:gridCol w:w="574"/>
                    <w:gridCol w:w="554"/>
                    <w:gridCol w:w="526"/>
                    <w:gridCol w:w="1030"/>
                    <w:gridCol w:w="449"/>
                  </w:tblGrid>
                  <w:tr>
                    <w:trPr>
                      <w:trHeight w:val="161" w:hRule="atLeast"/>
                    </w:trPr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line="140" w:lineRule="exact" w:before="2"/>
                          <w:ind w:left="9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line="140" w:lineRule="exact" w:before="2"/>
                          <w:ind w:left="15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line="140" w:lineRule="exact" w:before="2"/>
                          <w:ind w:left="21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Jul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140" w:lineRule="exact" w:before="2"/>
                          <w:ind w:left="31" w:righ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Oct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40" w:lineRule="exact" w:before="2"/>
                          <w:ind w:left="15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1030" w:type="dxa"/>
                      </w:tcPr>
                      <w:p>
                        <w:pPr>
                          <w:pStyle w:val="TableParagraph"/>
                          <w:tabs>
                            <w:tab w:pos="673" w:val="left" w:leader="none"/>
                          </w:tabs>
                          <w:spacing w:line="140" w:lineRule="exact" w:before="2"/>
                          <w:ind w:left="14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Apr</w:t>
                          <w:tab/>
                          <w:t>Jul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40" w:lineRule="exact" w:before="2"/>
                          <w:ind w:left="154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Oct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/>
                          <w:ind w:left="263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Ca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/>
                          <w:ind w:left="-30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nada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8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2012</w:t>
                        </w:r>
                      </w:p>
                      <w:p>
                        <w:pPr>
                          <w:pStyle w:val="TableParagraph"/>
                          <w:spacing w:line="71" w:lineRule="exact" w:before="51"/>
                          <w:ind w:left="238" w:right="-15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Unite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/>
                          <w:ind w:righ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d</w:t>
                        </w:r>
                        <w:r>
                          <w:rPr>
                            <w:color w:val="4D4D4F"/>
                            <w:spacing w:val="11"/>
                            <w:sz w:val="14"/>
                          </w:rPr>
                          <w:t> </w:t>
                        </w:r>
                        <w:r>
                          <w:rPr>
                            <w:color w:val="4D4D4F"/>
                            <w:sz w:val="14"/>
                          </w:rPr>
                          <w:t>States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/>
                          <w:ind w:right="-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Eu</w:t>
                        </w:r>
                      </w:p>
                    </w:tc>
                    <w:tc>
                      <w:tcPr>
                        <w:tcW w:w="1030" w:type="dxa"/>
                      </w:tcPr>
                      <w:p>
                        <w:pPr>
                          <w:pStyle w:val="TableParagraph"/>
                          <w:ind w:left="54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2013</w:t>
                        </w:r>
                      </w:p>
                      <w:p>
                        <w:pPr>
                          <w:pStyle w:val="TableParagraph"/>
                          <w:tabs>
                            <w:tab w:pos="868" w:val="left" w:leader="none"/>
                          </w:tabs>
                          <w:spacing w:line="71" w:lineRule="exact" w:before="51"/>
                          <w:ind w:left="23" w:right="-58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sz w:val="14"/>
                          </w:rPr>
                          <w:t>ro</w:t>
                        </w:r>
                        <w:r>
                          <w:rPr>
                            <w:color w:val="4D4D4F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color w:val="4D4D4F"/>
                            <w:sz w:val="14"/>
                          </w:rPr>
                          <w:t>area</w:t>
                          <w:tab/>
                          <w:t>Uni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71" w:lineRule="exact"/>
                          <w:ind w:left="55" w:right="-7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4D4D4F"/>
                            <w:w w:val="105"/>
                            <w:sz w:val="14"/>
                          </w:rPr>
                          <w:t>ted</w:t>
                        </w:r>
                        <w:r>
                          <w:rPr>
                            <w:color w:val="4D4D4F"/>
                            <w:spacing w:val="-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4D4D4F"/>
                            <w:w w:val="105"/>
                            <w:sz w:val="14"/>
                          </w:rPr>
                          <w:t>Kin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4"/>
        </w:rPr>
        <w:t>90</w:t>
        <w:tab/>
        <w:t>80</w:t>
      </w:r>
    </w:p>
    <w:p>
      <w:pPr>
        <w:tabs>
          <w:tab w:pos="521" w:val="left" w:leader="none"/>
        </w:tabs>
        <w:spacing w:line="151" w:lineRule="exact" w:before="0"/>
        <w:ind w:left="0" w:right="2861" w:firstLine="0"/>
        <w:jc w:val="right"/>
        <w:rPr>
          <w:sz w:val="14"/>
        </w:rPr>
      </w:pPr>
      <w:r>
        <w:rPr>
          <w:sz w:val="14"/>
        </w:rPr>
        <w:t>Jan</w:t>
        <w:tab/>
        <w:t>Apr</w:t>
      </w:r>
    </w:p>
    <w:p>
      <w:pPr>
        <w:spacing w:line="161" w:lineRule="exact" w:before="0"/>
        <w:ind w:left="0" w:right="3150" w:firstLine="0"/>
        <w:jc w:val="right"/>
        <w:rPr>
          <w:sz w:val="14"/>
        </w:rPr>
      </w:pPr>
      <w:r>
        <w:rPr>
          <w:sz w:val="14"/>
        </w:rPr>
        <w:t>2014</w:t>
      </w:r>
    </w:p>
    <w:p>
      <w:pPr>
        <w:tabs>
          <w:tab w:pos="788" w:val="left" w:leader="none"/>
        </w:tabs>
        <w:spacing w:before="50"/>
        <w:ind w:left="0" w:right="1924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42976" from="176.625pt,6.440917pt" to="187.125pt,6.440917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3488" from="222.024994pt,6.440917pt" to="232.524994pt,6.440917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000" from="285.625pt,6.440917pt" to="296.125pt,6.440917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512" from="336.225006pt,6.440917pt" to="346.725006pt,6.440917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92288" from="409.225006pt,6.440917pt" to="419.725006pt,6.440917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gdom</w:t>
        <w:tab/>
        <w:t>Japan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tabs>
          <w:tab w:pos="4946" w:val="left" w:leader="none"/>
        </w:tabs>
        <w:spacing w:before="104"/>
        <w:ind w:left="0" w:right="1897" w:firstLine="0"/>
        <w:jc w:val="righ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Bloomberg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1738pt;width:344pt;height:.1pt;mso-position-horizontal-relative:page;mso-position-vertical-relative:paragraph;z-index:-15715328;mso-wrap-distance-left:0;mso-wrap-distance-right:0" id="docshape4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79" w:right="2608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16"/>
          <w:sz w:val="18"/>
        </w:rPr>
        <w:t> </w:t>
      </w:r>
      <w:r>
        <w:rPr>
          <w:b/>
          <w:spacing w:val="-1"/>
          <w:sz w:val="18"/>
        </w:rPr>
        <w:t>Exchange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rate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depreciations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been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largest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EMEs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weaker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fundamentals</w:t>
      </w:r>
    </w:p>
    <w:p>
      <w:pPr>
        <w:spacing w:line="159" w:lineRule="exact" w:before="39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change;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values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above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zero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appreciation</w:t>
      </w:r>
    </w:p>
    <w:p>
      <w:pPr>
        <w:spacing w:line="300" w:lineRule="auto" w:before="0"/>
        <w:ind w:left="8148" w:right="2596" w:firstLine="15"/>
        <w:jc w:val="left"/>
        <w:rPr>
          <w:sz w:val="14"/>
        </w:rPr>
      </w:pPr>
      <w:r>
        <w:rPr/>
        <w:pict>
          <v:group style="position:absolute;margin-left:175.718399pt;margin-top:14.195006pt;width:252.75pt;height:138.75pt;mso-position-horizontal-relative:page;mso-position-vertical-relative:paragraph;z-index:15746560" id="docshapegroup46" coordorigin="3514,284" coordsize="5055,2775">
            <v:shape style="position:absolute;left:3521;top:841;width:5040;height:8" id="docshape47" coordorigin="3522,841" coordsize="5040,8" path="m3522,841l8562,841m3522,849l3722,849m3942,849l4091,849m4311,849l4459,849m4680,849l4826,849m5048,849l5195,849m5416,849l5564,849m5784,849l5932,849m6153,849l6299,849m6522,849l6668,849m6890,849l7037,849m7257,849l7405,849m7626,849l8562,849e" filled="false" stroked="true" strokeweight=".375pt" strokecolor="#000000">
              <v:path arrowok="t"/>
              <v:stroke dashstyle="solid"/>
            </v:shape>
            <v:line style="position:absolute" from="8562,3051" to="8562,291" stroked="true" strokeweight=".75pt" strokecolor="#000000">
              <v:stroke dashstyle="solid"/>
            </v:line>
            <v:shape style="position:absolute;left:8481;top:291;width:80;height:2760" id="docshape48" coordorigin="8482,291" coordsize="80,2760" path="m8482,3051l8562,3051m8482,2501l8562,2501m8482,1947l8562,1947m8482,1396l8562,1396m8482,845l8562,845m8482,291l8562,291e" filled="false" stroked="true" strokeweight=".75pt" strokecolor="#000000">
              <v:path arrowok="t"/>
              <v:stroke dashstyle="solid"/>
            </v:shape>
            <v:line style="position:absolute" from="3522,3051" to="3522,291" stroked="true" strokeweight=".75pt" strokecolor="#000000">
              <v:stroke dashstyle="solid"/>
            </v:line>
            <v:shape style="position:absolute;left:3522;top:291;width:80;height:2760" id="docshape49" coordorigin="3522,291" coordsize="80,2760" path="m3522,3051l3602,3051m3522,2501l3602,2501m3522,1947l3602,1947m3522,1396l3602,1396m3522,845l3602,845m3522,291l3602,291e" filled="false" stroked="true" strokeweight=".75pt" strokecolor="#000000">
              <v:path arrowok="t"/>
              <v:stroke dashstyle="solid"/>
            </v:shape>
            <v:line style="position:absolute" from="3522,3051" to="8562,3051" stroked="true" strokeweight=".75pt" strokecolor="#000000">
              <v:stroke dashstyle="solid"/>
            </v:line>
            <v:line style="position:absolute" from="8436,2971" to="8436,3051" stroked="true" strokeweight=".75pt" strokecolor="#000000">
              <v:stroke dashstyle="solid"/>
            </v:line>
            <v:line style="position:absolute" from="8069,2971" to="8069,3051" stroked="true" strokeweight=".75pt" strokecolor="#000000">
              <v:stroke dashstyle="solid"/>
            </v:line>
            <v:line style="position:absolute" from="7700,2971" to="7700,3051" stroked="true" strokeweight=".75pt" strokecolor="#000000">
              <v:stroke dashstyle="solid"/>
            </v:line>
            <v:line style="position:absolute" from="7331,2971" to="7331,3051" stroked="true" strokeweight=".75pt" strokecolor="#000000">
              <v:stroke dashstyle="solid"/>
            </v:line>
            <v:line style="position:absolute" from="6963,2971" to="6963,3051" stroked="true" strokeweight=".75pt" strokecolor="#000000">
              <v:stroke dashstyle="solid"/>
            </v:line>
            <v:line style="position:absolute" from="6594,2971" to="6594,3051" stroked="true" strokeweight=".75pt" strokecolor="#000000">
              <v:stroke dashstyle="solid"/>
            </v:line>
            <v:line style="position:absolute" from="6227,2971" to="6227,3051" stroked="true" strokeweight=".75pt" strokecolor="#000000">
              <v:stroke dashstyle="solid"/>
            </v:line>
            <v:line style="position:absolute" from="5858,2971" to="5858,3051" stroked="true" strokeweight=".75pt" strokecolor="#000000">
              <v:stroke dashstyle="solid"/>
            </v:line>
            <v:line style="position:absolute" from="5490,2971" to="5490,3051" stroked="true" strokeweight=".75pt" strokecolor="#000000">
              <v:stroke dashstyle="solid"/>
            </v:line>
            <v:line style="position:absolute" from="5121,2971" to="5121,3051" stroked="true" strokeweight=".75pt" strokecolor="#000000">
              <v:stroke dashstyle="solid"/>
            </v:line>
            <v:line style="position:absolute" from="4754,2971" to="4754,3051" stroked="true" strokeweight=".75pt" strokecolor="#000000">
              <v:stroke dashstyle="solid"/>
            </v:line>
            <v:line style="position:absolute" from="4385,2971" to="4385,3051" stroked="true" strokeweight=".75pt" strokecolor="#000000">
              <v:stroke dashstyle="solid"/>
            </v:line>
            <v:line style="position:absolute" from="4016,2971" to="4016,3051" stroked="true" strokeweight=".75pt" strokecolor="#000000">
              <v:stroke dashstyle="solid"/>
            </v:line>
            <v:line style="position:absolute" from="3648,2971" to="3648,3051" stroked="true" strokeweight=".75pt" strokecolor="#000000">
              <v:stroke dashstyle="solid"/>
            </v:line>
            <v:shape style="position:absolute;left:3722;top:459;width:4634;height:2323" id="docshape50" coordorigin="3722,460" coordsize="4634,2323" path="m3942,845l3722,845,3722,2782,3942,2782,3942,845xm4311,845l4091,845,4091,2744,4311,2744,4311,845xm4680,845l4459,845,4459,1642,4680,1642,4680,845xm5049,845l4826,845,4826,1547,5049,1547,5049,845xm5416,845l5195,845,5195,1529,5416,1529,5416,845xm5784,845l5564,845,5564,1355,5784,1355,5784,845xm6153,845l5932,845,5932,1341,6153,1341,6153,845xm6522,845l6299,845,6299,1297,6522,1297,6522,845xm6890,845l6668,845,6668,1294,6890,1294,6890,845xm7257,845l7037,845,7037,1274,7257,1274,7257,845xm7626,845l7405,845,7405,1144,7626,1144,7626,845xm7972,845l7750,845,7750,912,7972,912,7972,845xm8356,460l8134,460,8134,845,8356,845,8356,460xe" filled="true" fillcolor="#00aeef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</w:t>
      </w:r>
    </w:p>
    <w:p>
      <w:pPr>
        <w:pStyle w:val="BodyText"/>
        <w:spacing w:before="5"/>
        <w:rPr>
          <w:sz w:val="21"/>
        </w:rPr>
      </w:pPr>
    </w:p>
    <w:p>
      <w:pPr>
        <w:spacing w:before="102"/>
        <w:ind w:left="0" w:right="2613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613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613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613" w:firstLine="0"/>
        <w:jc w:val="right"/>
        <w:rPr>
          <w:sz w:val="14"/>
        </w:rPr>
      </w:pPr>
      <w:r>
        <w:rPr>
          <w:w w:val="105"/>
          <w:sz w:val="14"/>
        </w:rPr>
        <w:t>-30</w:t>
      </w: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top="960" w:bottom="0" w:left="540" w:right="780"/>
        </w:sectPr>
      </w:pPr>
    </w:p>
    <w:p>
      <w:pPr>
        <w:pStyle w:val="BodyText"/>
        <w:spacing w:before="10"/>
      </w:pPr>
    </w:p>
    <w:p>
      <w:pPr>
        <w:spacing w:line="118" w:lineRule="exact" w:before="1"/>
        <w:ind w:left="3149" w:right="0" w:firstLine="0"/>
        <w:jc w:val="left"/>
        <w:rPr>
          <w:sz w:val="12"/>
        </w:rPr>
      </w:pPr>
      <w:r>
        <w:rPr>
          <w:spacing w:val="-2"/>
          <w:w w:val="70"/>
          <w:sz w:val="12"/>
        </w:rPr>
        <w:t>Ukraine</w:t>
      </w:r>
      <w:r>
        <w:rPr>
          <w:spacing w:val="20"/>
          <w:sz w:val="12"/>
        </w:rPr>
        <w:t> </w:t>
      </w:r>
      <w:r>
        <w:rPr>
          <w:spacing w:val="-2"/>
          <w:w w:val="70"/>
          <w:sz w:val="12"/>
        </w:rPr>
        <w:t>Argentina</w:t>
      </w:r>
      <w:r>
        <w:rPr>
          <w:spacing w:val="5"/>
          <w:w w:val="70"/>
          <w:sz w:val="12"/>
        </w:rPr>
        <w:t> </w:t>
      </w:r>
      <w:r>
        <w:rPr>
          <w:spacing w:val="-2"/>
          <w:w w:val="70"/>
          <w:sz w:val="12"/>
        </w:rPr>
        <w:t>Indonesia</w:t>
      </w:r>
      <w:r>
        <w:rPr>
          <w:spacing w:val="35"/>
          <w:sz w:val="12"/>
        </w:rPr>
        <w:t> </w:t>
      </w:r>
      <w:r>
        <w:rPr>
          <w:spacing w:val="-2"/>
          <w:w w:val="70"/>
          <w:sz w:val="12"/>
        </w:rPr>
        <w:t>Turkey</w:t>
      </w:r>
      <w:r>
        <w:rPr>
          <w:spacing w:val="23"/>
          <w:sz w:val="12"/>
        </w:rPr>
        <w:t> </w:t>
      </w:r>
      <w:r>
        <w:rPr>
          <w:spacing w:val="23"/>
          <w:sz w:val="12"/>
        </w:rPr>
        <w:t> </w:t>
      </w:r>
      <w:r>
        <w:rPr>
          <w:spacing w:val="-1"/>
          <w:w w:val="70"/>
          <w:sz w:val="12"/>
        </w:rPr>
        <w:t>Russia</w:t>
      </w:r>
      <w:r>
        <w:rPr>
          <w:spacing w:val="38"/>
          <w:sz w:val="12"/>
        </w:rPr>
        <w:t> </w:t>
      </w:r>
      <w:r>
        <w:rPr>
          <w:spacing w:val="-1"/>
          <w:w w:val="70"/>
          <w:sz w:val="12"/>
        </w:rPr>
        <w:t>EMEs</w:t>
      </w:r>
      <w:r>
        <w:rPr>
          <w:spacing w:val="-3"/>
          <w:w w:val="70"/>
          <w:sz w:val="12"/>
        </w:rPr>
        <w:t> </w:t>
      </w:r>
      <w:r>
        <w:rPr>
          <w:spacing w:val="-1"/>
          <w:w w:val="70"/>
          <w:sz w:val="12"/>
        </w:rPr>
        <w:t>ex.</w:t>
      </w:r>
      <w:r>
        <w:rPr>
          <w:spacing w:val="53"/>
          <w:sz w:val="12"/>
        </w:rPr>
        <w:t> </w:t>
      </w:r>
      <w:r>
        <w:rPr>
          <w:spacing w:val="-1"/>
          <w:w w:val="70"/>
          <w:sz w:val="12"/>
        </w:rPr>
        <w:t>South</w:t>
      </w:r>
    </w:p>
    <w:p>
      <w:pPr>
        <w:spacing w:line="240" w:lineRule="auto"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118" w:lineRule="exact" w:before="1"/>
        <w:ind w:left="129" w:right="0" w:firstLine="0"/>
        <w:jc w:val="left"/>
        <w:rPr>
          <w:sz w:val="12"/>
        </w:rPr>
      </w:pPr>
      <w:r>
        <w:rPr>
          <w:spacing w:val="-3"/>
          <w:w w:val="75"/>
          <w:sz w:val="12"/>
        </w:rPr>
        <w:t>India</w:t>
      </w:r>
      <w:r>
        <w:rPr>
          <w:spacing w:val="24"/>
          <w:sz w:val="12"/>
        </w:rPr>
        <w:t>  </w:t>
      </w:r>
      <w:r>
        <w:rPr>
          <w:spacing w:val="24"/>
          <w:sz w:val="12"/>
        </w:rPr>
        <w:t> </w:t>
      </w:r>
      <w:r>
        <w:rPr>
          <w:spacing w:val="-4"/>
          <w:w w:val="75"/>
          <w:sz w:val="12"/>
        </w:rPr>
        <w:t>Brazil</w:t>
      </w:r>
    </w:p>
    <w:p>
      <w:pPr>
        <w:spacing w:line="240" w:lineRule="auto"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118" w:lineRule="exact" w:before="1"/>
        <w:ind w:left="65" w:right="0" w:firstLine="0"/>
        <w:jc w:val="left"/>
        <w:rPr>
          <w:sz w:val="12"/>
        </w:rPr>
      </w:pPr>
      <w:r>
        <w:rPr>
          <w:spacing w:val="-1"/>
          <w:w w:val="75"/>
          <w:sz w:val="12"/>
        </w:rPr>
        <w:t>Thailand</w:t>
      </w:r>
      <w:r>
        <w:rPr>
          <w:spacing w:val="16"/>
          <w:sz w:val="12"/>
        </w:rPr>
        <w:t> </w:t>
      </w:r>
      <w:r>
        <w:rPr>
          <w:w w:val="75"/>
          <w:sz w:val="12"/>
        </w:rPr>
        <w:t>Mexico</w:t>
      </w:r>
      <w:r>
        <w:rPr>
          <w:spacing w:val="35"/>
          <w:sz w:val="12"/>
        </w:rPr>
        <w:t> </w:t>
      </w:r>
      <w:r>
        <w:rPr>
          <w:w w:val="75"/>
          <w:sz w:val="12"/>
        </w:rPr>
        <w:t>China</w:t>
      </w:r>
      <w:r>
        <w:rPr>
          <w:spacing w:val="21"/>
          <w:sz w:val="12"/>
        </w:rPr>
        <w:t>  </w:t>
      </w:r>
      <w:r>
        <w:rPr>
          <w:spacing w:val="22"/>
          <w:sz w:val="12"/>
        </w:rPr>
        <w:t> </w:t>
      </w:r>
      <w:r>
        <w:rPr>
          <w:spacing w:val="-4"/>
          <w:w w:val="75"/>
          <w:sz w:val="12"/>
        </w:rPr>
        <w:t>South</w:t>
      </w:r>
    </w:p>
    <w:p>
      <w:pPr>
        <w:spacing w:before="102"/>
        <w:ind w:left="241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-40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4" w:equalWidth="0">
            <w:col w:w="5612" w:space="40"/>
            <w:col w:w="692" w:space="39"/>
            <w:col w:w="1431" w:space="39"/>
            <w:col w:w="3067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/>
        <w:pict>
          <v:rect style="position:absolute;margin-left:176pt;margin-top:1.565906pt;width:12pt;height:5pt;mso-position-horizontal-relative:page;mso-position-vertical-relative:paragraph;z-index:15746048" id="docshape51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21 May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–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present</w:t>
      </w:r>
    </w:p>
    <w:p>
      <w:pPr>
        <w:spacing w:before="0"/>
        <w:ind w:left="28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70"/>
          <w:sz w:val="12"/>
        </w:rPr>
        <w:t>China</w:t>
      </w:r>
    </w:p>
    <w:p>
      <w:pPr>
        <w:spacing w:before="0"/>
        <w:ind w:left="114" w:right="0" w:firstLine="0"/>
        <w:jc w:val="left"/>
        <w:rPr>
          <w:sz w:val="12"/>
        </w:rPr>
      </w:pPr>
      <w:r>
        <w:rPr/>
        <w:br w:type="column"/>
      </w:r>
      <w:r>
        <w:rPr>
          <w:spacing w:val="-3"/>
          <w:w w:val="75"/>
          <w:sz w:val="12"/>
        </w:rPr>
        <w:t>Africa</w:t>
      </w:r>
    </w:p>
    <w:p>
      <w:pPr>
        <w:spacing w:before="2"/>
        <w:ind w:left="1907" w:right="3066" w:firstLine="0"/>
        <w:jc w:val="center"/>
        <w:rPr>
          <w:sz w:val="12"/>
        </w:rPr>
      </w:pPr>
      <w:r>
        <w:rPr/>
        <w:br w:type="column"/>
      </w:r>
      <w:r>
        <w:rPr>
          <w:w w:val="80"/>
          <w:sz w:val="12"/>
        </w:rPr>
        <w:t>Korea</w:t>
      </w:r>
    </w:p>
    <w:p>
      <w:pPr>
        <w:spacing w:after="0"/>
        <w:jc w:val="center"/>
        <w:rPr>
          <w:sz w:val="12"/>
        </w:rPr>
        <w:sectPr>
          <w:type w:val="continuous"/>
          <w:pgSz w:w="12240" w:h="15840"/>
          <w:pgMar w:top="960" w:bottom="0" w:left="540" w:right="780"/>
          <w:cols w:num="4" w:equalWidth="0">
            <w:col w:w="4703" w:space="40"/>
            <w:col w:w="498" w:space="39"/>
            <w:col w:w="330" w:space="40"/>
            <w:col w:w="5270"/>
          </w:cols>
        </w:sectPr>
      </w:pPr>
    </w:p>
    <w:p>
      <w:pPr>
        <w:tabs>
          <w:tab w:pos="5186" w:val="left" w:leader="none"/>
        </w:tabs>
        <w:spacing w:before="129"/>
        <w:ind w:left="24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1247pt;width:344pt;height:.1pt;mso-position-horizontal-relative:page;mso-position-vertical-relative:paragraph;z-index:-15714816;mso-wrap-distance-left:0;mso-wrap-distance-right:0" id="docshape5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40" w:right="1919"/>
      </w:pPr>
      <w:r>
        <w:rPr>
          <w:color w:val="4D4D4F"/>
        </w:rPr>
        <w:t>Economies</w:t>
      </w:r>
      <w:r>
        <w:rPr>
          <w:color w:val="4D4D4F"/>
          <w:spacing w:val="-9"/>
        </w:rPr>
        <w:t> </w:t>
      </w:r>
      <w:r>
        <w:rPr>
          <w:color w:val="4D4D4F"/>
        </w:rPr>
        <w:t>with</w:t>
      </w:r>
      <w:r>
        <w:rPr>
          <w:color w:val="4D4D4F"/>
          <w:spacing w:val="-9"/>
        </w:rPr>
        <w:t> </w:t>
      </w:r>
      <w:r>
        <w:rPr>
          <w:color w:val="4D4D4F"/>
        </w:rPr>
        <w:t>weaker</w:t>
      </w:r>
      <w:r>
        <w:rPr>
          <w:color w:val="4D4D4F"/>
          <w:spacing w:val="-9"/>
        </w:rPr>
        <w:t> </w:t>
      </w:r>
      <w:r>
        <w:rPr>
          <w:color w:val="4D4D4F"/>
        </w:rPr>
        <w:t>fundamentals</w:t>
      </w:r>
      <w:r>
        <w:rPr>
          <w:color w:val="4D4D4F"/>
          <w:spacing w:val="-9"/>
        </w:rPr>
        <w:t> </w:t>
      </w:r>
      <w:r>
        <w:rPr>
          <w:color w:val="4D4D4F"/>
        </w:rPr>
        <w:t>have</w:t>
      </w:r>
      <w:r>
        <w:rPr>
          <w:color w:val="4D4D4F"/>
          <w:spacing w:val="-9"/>
        </w:rPr>
        <w:t> </w:t>
      </w:r>
      <w:r>
        <w:rPr>
          <w:color w:val="4D4D4F"/>
        </w:rPr>
        <w:t>experienced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largest</w:t>
      </w:r>
      <w:r>
        <w:rPr>
          <w:color w:val="4D4D4F"/>
          <w:spacing w:val="-8"/>
        </w:rPr>
        <w:t> </w:t>
      </w:r>
      <w:r>
        <w:rPr>
          <w:color w:val="4D4D4F"/>
        </w:rPr>
        <w:t>deteriora-</w:t>
      </w:r>
      <w:r>
        <w:rPr>
          <w:color w:val="4D4D4F"/>
          <w:spacing w:val="-53"/>
        </w:rPr>
        <w:t> </w:t>
      </w:r>
      <w:r>
        <w:rPr>
          <w:color w:val="4D4D4F"/>
        </w:rPr>
        <w:t>tion in financial conditions (Chart 4), and several central banks in EMEs have</w:t>
      </w:r>
      <w:r>
        <w:rPr>
          <w:color w:val="4D4D4F"/>
          <w:spacing w:val="-53"/>
        </w:rPr>
        <w:t> </w:t>
      </w:r>
      <w:r>
        <w:rPr>
          <w:color w:val="4D4D4F"/>
        </w:rPr>
        <w:t>been</w:t>
      </w:r>
      <w:r>
        <w:rPr>
          <w:color w:val="4D4D4F"/>
          <w:spacing w:val="-3"/>
        </w:rPr>
        <w:t> </w:t>
      </w:r>
      <w:r>
        <w:rPr>
          <w:color w:val="4D4D4F"/>
        </w:rPr>
        <w:t>forced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boost</w:t>
      </w:r>
      <w:r>
        <w:rPr>
          <w:color w:val="4D4D4F"/>
          <w:spacing w:val="-3"/>
        </w:rPr>
        <w:t> </w:t>
      </w:r>
      <w:r>
        <w:rPr>
          <w:color w:val="4D4D4F"/>
        </w:rPr>
        <w:t>policy</w:t>
      </w:r>
      <w:r>
        <w:rPr>
          <w:color w:val="4D4D4F"/>
          <w:spacing w:val="-2"/>
        </w:rPr>
        <w:t> </w:t>
      </w:r>
      <w:r>
        <w:rPr>
          <w:color w:val="4D4D4F"/>
        </w:rPr>
        <w:t>interest</w:t>
      </w:r>
      <w:r>
        <w:rPr>
          <w:color w:val="4D4D4F"/>
          <w:spacing w:val="-3"/>
        </w:rPr>
        <w:t> </w:t>
      </w:r>
      <w:r>
        <w:rPr>
          <w:color w:val="4D4D4F"/>
        </w:rPr>
        <w:t>rates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an</w:t>
      </w:r>
      <w:r>
        <w:rPr>
          <w:color w:val="4D4D4F"/>
          <w:spacing w:val="-3"/>
        </w:rPr>
        <w:t> </w:t>
      </w:r>
      <w:r>
        <w:rPr>
          <w:color w:val="4D4D4F"/>
        </w:rPr>
        <w:t>effort</w:t>
      </w:r>
      <w:r>
        <w:rPr>
          <w:color w:val="4D4D4F"/>
          <w:spacing w:val="-2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stabilize</w:t>
      </w:r>
      <w:r>
        <w:rPr>
          <w:color w:val="4D4D4F"/>
          <w:spacing w:val="-3"/>
        </w:rPr>
        <w:t> </w:t>
      </w:r>
      <w:r>
        <w:rPr>
          <w:color w:val="4D4D4F"/>
        </w:rPr>
        <w:t>markets.</w:t>
      </w:r>
    </w:p>
    <w:p>
      <w:pPr>
        <w:pStyle w:val="BodyText"/>
        <w:spacing w:before="3"/>
        <w:rPr>
          <w:sz w:val="27"/>
        </w:rPr>
      </w:pPr>
    </w:p>
    <w:p>
      <w:pPr>
        <w:pStyle w:val="Heading2"/>
        <w:spacing w:line="192" w:lineRule="auto"/>
        <w:ind w:right="2608"/>
      </w:pP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United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States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increase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following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weather-related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slowdown</w:t>
      </w:r>
    </w:p>
    <w:p>
      <w:pPr>
        <w:pStyle w:val="BodyText"/>
        <w:spacing w:line="249" w:lineRule="auto" w:before="46"/>
        <w:ind w:left="2140" w:right="2001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U.S.</w:t>
      </w:r>
      <w:r>
        <w:rPr>
          <w:color w:val="4D4D4F"/>
          <w:spacing w:val="12"/>
        </w:rPr>
        <w:t> </w:t>
      </w:r>
      <w:r>
        <w:rPr>
          <w:color w:val="4D4D4F"/>
        </w:rPr>
        <w:t>economy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gather</w:t>
      </w:r>
      <w:r>
        <w:rPr>
          <w:color w:val="4D4D4F"/>
          <w:spacing w:val="12"/>
        </w:rPr>
        <w:t> </w:t>
      </w:r>
      <w:r>
        <w:rPr>
          <w:color w:val="4D4D4F"/>
        </w:rPr>
        <w:t>momentum,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2013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3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three</w:t>
      </w:r>
      <w:r>
        <w:rPr>
          <w:color w:val="4D4D4F"/>
          <w:spacing w:val="5"/>
        </w:rPr>
        <w:t> </w:t>
      </w:r>
      <w:r>
        <w:rPr>
          <w:color w:val="4D4D4F"/>
        </w:rPr>
        <w:t>years.</w:t>
      </w:r>
      <w:r>
        <w:rPr>
          <w:color w:val="4D4D4F"/>
          <w:spacing w:val="4"/>
        </w:rPr>
        <w:t> </w:t>
      </w:r>
      <w:r>
        <w:rPr>
          <w:color w:val="4D4D4F"/>
        </w:rPr>
        <w:t>Based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dispersion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private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forecasts, U.S. economic growth in 2014 is expected to fall within ± 0.5 per-</w:t>
      </w:r>
      <w:r>
        <w:rPr>
          <w:color w:val="4D4D4F"/>
          <w:spacing w:val="1"/>
        </w:rPr>
        <w:t> </w:t>
      </w:r>
      <w:r>
        <w:rPr>
          <w:color w:val="4D4D4F"/>
        </w:rPr>
        <w:t>centage</w:t>
      </w:r>
      <w:r>
        <w:rPr>
          <w:color w:val="4D4D4F"/>
          <w:spacing w:val="6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projection,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somewhat</w:t>
      </w:r>
      <w:r>
        <w:rPr>
          <w:color w:val="4D4D4F"/>
          <w:spacing w:val="7"/>
        </w:rPr>
        <w:t> </w:t>
      </w:r>
      <w:r>
        <w:rPr>
          <w:color w:val="4D4D4F"/>
        </w:rPr>
        <w:t>wider</w:t>
      </w:r>
      <w:r>
        <w:rPr>
          <w:color w:val="4D4D4F"/>
          <w:spacing w:val="7"/>
        </w:rPr>
        <w:t> </w:t>
      </w:r>
      <w:r>
        <w:rPr>
          <w:color w:val="4D4D4F"/>
        </w:rPr>
        <w:t>range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2015</w:t>
      </w:r>
      <w:r>
        <w:rPr>
          <w:color w:val="4D4D4F"/>
          <w:spacing w:val="-1"/>
        </w:rPr>
        <w:t> </w:t>
      </w:r>
      <w:r>
        <w:rPr>
          <w:color w:val="4D4D4F"/>
        </w:rPr>
        <w:t>and 2016.</w:t>
      </w:r>
    </w:p>
    <w:p>
      <w:pPr>
        <w:spacing w:after="0" w:line="249" w:lineRule="auto"/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900" w:right="0" w:firstLine="0"/>
        <w:jc w:val="left"/>
        <w:rPr>
          <w:sz w:val="16"/>
        </w:rPr>
      </w:pPr>
      <w:r>
        <w:rPr/>
        <w:pict>
          <v:shape style="position:absolute;margin-left:45pt;margin-top:4.183934pt;width:10.75pt;height:22.9pt;mso-position-horizontal-relative:page;mso-position-vertical-relative:paragraph;z-index:15751168" type="#_x0000_t202" id="docshape5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7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09184;mso-wrap-distance-left:0;mso-wrap-distance-right:0" id="docshape54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U.S.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business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robust</w:t>
      </w:r>
    </w:p>
    <w:p>
      <w:pPr>
        <w:pStyle w:val="BodyText"/>
        <w:rPr>
          <w:b/>
          <w:sz w:val="11"/>
        </w:rPr>
      </w:pPr>
    </w:p>
    <w:p>
      <w:pPr>
        <w:tabs>
          <w:tab w:pos="5547" w:val="left" w:leader="none"/>
        </w:tabs>
        <w:spacing w:before="102"/>
        <w:ind w:left="128" w:right="0" w:firstLine="0"/>
        <w:jc w:val="center"/>
        <w:rPr>
          <w:sz w:val="14"/>
        </w:rPr>
      </w:pPr>
      <w:r>
        <w:rPr>
          <w:sz w:val="14"/>
        </w:rPr>
        <w:t>Balances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opinion,</w:t>
      </w:r>
      <w:r>
        <w:rPr>
          <w:spacing w:val="4"/>
          <w:sz w:val="14"/>
        </w:rPr>
        <w:t> </w:t>
      </w:r>
      <w:r>
        <w:rPr>
          <w:sz w:val="14"/>
        </w:rPr>
        <w:t>per</w:t>
      </w:r>
      <w:r>
        <w:rPr>
          <w:spacing w:val="4"/>
          <w:sz w:val="14"/>
        </w:rPr>
        <w:t> </w:t>
      </w:r>
      <w:r>
        <w:rPr>
          <w:sz w:val="14"/>
        </w:rPr>
        <w:t>cent</w:t>
        <w:tab/>
        <w:t>%</w:t>
      </w:r>
    </w:p>
    <w:p>
      <w:pPr>
        <w:tabs>
          <w:tab w:pos="5532" w:val="left" w:leader="none"/>
        </w:tabs>
        <w:spacing w:before="39"/>
        <w:ind w:left="128" w:right="0" w:firstLine="0"/>
        <w:jc w:val="center"/>
        <w:rPr>
          <w:sz w:val="14"/>
        </w:rPr>
      </w:pPr>
      <w:r>
        <w:rPr/>
        <w:pict>
          <v:group style="position:absolute;margin-left:175.754593pt;margin-top:6.126812pt;width:252.7pt;height:138.8pt;mso-position-horizontal-relative:page;mso-position-vertical-relative:paragraph;z-index:-17286656" id="docshapegroup55" coordorigin="3515,123" coordsize="5054,2776">
            <v:shape style="position:absolute;left:3528;top:1782;width:4987;height:8" id="docshape56" coordorigin="3528,1782" coordsize="4987,8" path="m3528,1782l3855,1782m3937,1782l4020,1782m4102,1782l4185,1782m4267,1782l4350,1782m4433,1782l4516,1782m4597,1782l4680,1782m4763,1782l5341,1782m3528,1790l4845,1790m4927,1790l5010,1790m5093,1790l5175,1790m5424,1782l5505,1782m5588,1782l5671,1782m5754,1782l5835,1782m5918,1782l6001,1782m6083,1782l6166,1782m6248,1782l6331,1782m6413,1782l6496,1782m6579,1782l6662,1782m6743,1782l6826,1782m6909,1782l6991,1782m7073,1782l7156,1782m7239,1782l7321,1782m7404,1782l7487,1782m7570,1782l7651,1782m7734,1782l7817,1782m7898,1782l7981,1782m8064,1782l8147,1782m8229,1782l8312,1782m8395,1782l8515,1782m5258,1790l8515,1790e" filled="false" stroked="true" strokeweight=".299pt" strokecolor="#000000">
              <v:path arrowok="t"/>
              <v:stroke dashstyle="solid"/>
            </v:shape>
            <v:shape style="position:absolute;left:3689;top:518;width:4706;height:2281" id="docshape57" coordorigin="3689,519" coordsize="4706,2281" path="m3772,519l3689,519,3689,1785,3772,1785,3772,519xm3937,802l3855,802,3855,1785,3937,1785,3937,802xm4103,608l4020,608,4020,1785,4103,1785,4103,608xm4267,669l4185,669,4185,1785,4267,1785,4267,669xm4433,1094l4350,1094,4350,1785,4433,1785,4433,1094xm4597,1330l4516,1330,4516,1785,4597,1785,4597,1330xm4763,1318l4680,1318,4680,1785,4763,1785,4763,1318xm4927,1785l4845,1785,4845,2560,4927,2560,4927,1785xm5093,1785l5010,1785,5010,2799,5093,2799,5093,1785xm5258,1785l5175,1785,5175,1997,5258,1997,5258,1785xm5424,1564l5341,1564,5341,1785,5424,1785,5424,1564xm5588,1106l5505,1106,5505,1785,5588,1785,5588,1106xm5754,891l5671,891,5671,1785,5754,1785,5754,891xm5918,946l5835,946,5835,1785,5918,1785,5918,946xm6083,1121l6001,1121,6001,1785,6083,1785,6083,1121xm6248,559l6166,559,6166,1785,6248,1785,6248,559xm6413,546l6331,546,6331,1785,6413,1785,6413,546xm6579,580l6496,580,6496,1785,6579,1785,6579,580xm6743,1044l6662,1044,6662,1785,6743,1785,6743,1044xm6909,943l6826,943,6826,1785,6909,1785,6909,943xm7073,765l6991,765,6991,1785,7073,1785,7073,765xm7239,885l7156,885,7156,1785,7239,1785,7239,885xm7404,1155l7321,1155,7321,1785,7404,1785,7404,1155xm7570,1367l7487,1367,7487,1785,7570,1785,7570,1367xm7734,1177l7651,1177,7651,1785,7734,1785,7734,1177xm7898,1081l7817,1081,7817,1785,7898,1785,7898,1081xm8064,759l7981,759,7981,1785,8064,1785,8064,759xm8229,866l8147,866,8147,1785,8229,1785,8229,866xm8395,774l8312,774,8312,1785,8395,1785,8395,774xe" filled="true" fillcolor="#c5281c" stroked="false">
              <v:path arrowok="t"/>
              <v:fill type="solid"/>
            </v:shape>
            <v:line style="position:absolute" from="3523,2890" to="8561,2890" stroked="true" strokeweight=".75pt" strokecolor="#000000">
              <v:stroke dashstyle="solid"/>
            </v:line>
            <v:line style="position:absolute" from="8271,2810" to="8271,2890" stroked="true" strokeweight=".75pt" strokecolor="#000000">
              <v:stroke dashstyle="solid"/>
            </v:line>
            <v:line style="position:absolute" from="7610,2810" to="7610,2890" stroked="true" strokeweight=".75pt" strokecolor="#000000">
              <v:stroke dashstyle="solid"/>
            </v:line>
            <v:line style="position:absolute" from="6950,2810" to="6950,2890" stroked="true" strokeweight=".75pt" strokecolor="#000000">
              <v:stroke dashstyle="solid"/>
            </v:line>
            <v:line style="position:absolute" from="6289,2810" to="6289,2890" stroked="true" strokeweight=".75pt" strokecolor="#000000">
              <v:stroke dashstyle="solid"/>
            </v:line>
            <v:line style="position:absolute" from="5629,2810" to="5629,2890" stroked="true" strokeweight=".75pt" strokecolor="#000000">
              <v:stroke dashstyle="solid"/>
            </v:line>
            <v:line style="position:absolute" from="4970,2810" to="4970,2890" stroked="true" strokeweight=".75pt" strokecolor="#000000">
              <v:stroke dashstyle="solid"/>
            </v:line>
            <v:line style="position:absolute" from="4309,2810" to="4309,2890" stroked="true" strokeweight=".75pt" strokecolor="#000000">
              <v:stroke dashstyle="solid"/>
            </v:line>
            <v:line style="position:absolute" from="3649,2810" to="3649,2890" stroked="true" strokeweight=".75pt" strokecolor="#000000">
              <v:stroke dashstyle="solid"/>
            </v:line>
            <v:line style="position:absolute" from="8561,2890" to="8561,130" stroked="true" strokeweight=".75pt" strokecolor="#000000">
              <v:stroke dashstyle="solid"/>
            </v:line>
            <v:shape style="position:absolute;left:8481;top:130;width:80;height:2761" id="docshape58" coordorigin="8481,130" coordsize="80,2761" path="m8481,2890l8561,2890m8481,2337l8561,2337m8481,1787l8561,1787m8481,1233l8561,1233m8481,683l8561,683m8481,130l8561,130e" filled="false" stroked="true" strokeweight=".75pt" strokecolor="#000000">
              <v:path arrowok="t"/>
              <v:stroke dashstyle="solid"/>
            </v:shape>
            <v:line style="position:absolute" from="3523,2890" to="3523,130" stroked="true" strokeweight=".75pt" strokecolor="#000000">
              <v:stroke dashstyle="solid"/>
            </v:line>
            <v:shape style="position:absolute;left:3528;top:130;width:80;height:2761" id="docshape59" coordorigin="3528,130" coordsize="80,2761" path="m3528,2890l3608,2890m3528,2337l3608,2337m3528,1787l3608,1787m3528,1233l3608,1233m3528,683l3608,683m3528,130l3608,130e" filled="false" stroked="true" strokeweight=".75pt" strokecolor="#000000">
              <v:path arrowok="t"/>
              <v:stroke dashstyle="solid"/>
            </v:shape>
            <v:shape style="position:absolute;left:3731;top:308;width:4457;height:2361" id="docshape60" coordorigin="3731,308" coordsize="4457,2361" path="m3731,846l3896,788,4062,883,4226,852,4391,1227,4556,1359,4721,1805,4887,2414,5051,2669,5217,1910,5381,1510,5547,1433,5712,1000,5877,603,6042,775,6208,760,6372,1286,6537,686,6702,308,6867,708,7033,917,7197,984,7363,1218,7527,692,7693,1485,7858,978,8024,966,8188,920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30</w:t>
        <w:tab/>
        <w:t>20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532" w:val="left" w:leader="none"/>
        </w:tabs>
        <w:spacing w:before="104"/>
        <w:ind w:left="128" w:right="0" w:firstLine="0"/>
        <w:jc w:val="center"/>
        <w:rPr>
          <w:sz w:val="14"/>
        </w:rPr>
      </w:pPr>
      <w:r>
        <w:rPr>
          <w:sz w:val="14"/>
        </w:rPr>
        <w:t>20</w:t>
        <w:tab/>
        <w:t>10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609" w:val="left" w:leader="none"/>
        </w:tabs>
        <w:spacing w:before="103"/>
        <w:ind w:left="128" w:right="0" w:firstLine="0"/>
        <w:jc w:val="center"/>
        <w:rPr>
          <w:sz w:val="14"/>
        </w:rPr>
      </w:pPr>
      <w:r>
        <w:rPr>
          <w:sz w:val="14"/>
        </w:rPr>
        <w:t>10</w:t>
        <w:tab/>
        <w:t>0</w:t>
      </w:r>
    </w:p>
    <w:p>
      <w:pPr>
        <w:pStyle w:val="BodyText"/>
        <w:rPr>
          <w:sz w:val="25"/>
        </w:rPr>
      </w:pPr>
    </w:p>
    <w:p>
      <w:pPr>
        <w:tabs>
          <w:tab w:pos="5477" w:val="left" w:leader="none"/>
        </w:tabs>
        <w:spacing w:before="103"/>
        <w:ind w:left="206" w:right="0" w:firstLine="0"/>
        <w:jc w:val="center"/>
        <w:rPr>
          <w:sz w:val="14"/>
        </w:rPr>
      </w:pPr>
      <w:r>
        <w:rPr>
          <w:sz w:val="14"/>
        </w:rPr>
        <w:t>0</w:t>
        <w:tab/>
        <w:t>-10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477" w:val="left" w:leader="none"/>
        </w:tabs>
        <w:spacing w:before="102"/>
        <w:ind w:left="73" w:right="0" w:firstLine="0"/>
        <w:jc w:val="center"/>
        <w:rPr>
          <w:sz w:val="14"/>
        </w:rPr>
      </w:pPr>
      <w:r>
        <w:rPr>
          <w:w w:val="105"/>
          <w:sz w:val="14"/>
        </w:rPr>
        <w:t>-10</w:t>
        <w:tab/>
        <w:t>-20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54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996" w:val="left" w:leader="none"/>
        </w:tabs>
        <w:spacing w:before="0"/>
        <w:ind w:left="336" w:right="0" w:firstLine="0"/>
        <w:jc w:val="left"/>
        <w:rPr>
          <w:sz w:val="14"/>
        </w:rPr>
      </w:pPr>
      <w:r>
        <w:rPr>
          <w:sz w:val="14"/>
        </w:rPr>
        <w:t>2007</w:t>
        <w:tab/>
      </w:r>
      <w:r>
        <w:rPr>
          <w:spacing w:val="-2"/>
          <w:sz w:val="14"/>
        </w:rPr>
        <w:t>2008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968" w:val="left" w:leader="none"/>
          <w:tab w:pos="1628" w:val="left" w:leader="none"/>
          <w:tab w:pos="2289" w:val="left" w:leader="none"/>
          <w:tab w:pos="2949" w:val="left" w:leader="none"/>
          <w:tab w:pos="3470" w:val="left" w:leader="none"/>
        </w:tabs>
        <w:spacing w:before="0"/>
        <w:ind w:left="30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0144" from="280.825012pt,16.088720pt" to="291.325012pt,16.088720pt" stroked="true" strokeweight="1.25pt" strokecolor="#00aeef">
            <v:stroke dashstyle="solid"/>
            <w10:wrap type="none"/>
          </v:line>
        </w:pict>
      </w: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</w:r>
      <w:r>
        <w:rPr>
          <w:spacing w:val="-2"/>
          <w:sz w:val="14"/>
        </w:rPr>
        <w:t>2014</w:t>
      </w:r>
    </w:p>
    <w:p>
      <w:pPr>
        <w:spacing w:before="102"/>
        <w:ind w:left="-1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-30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4" w:equalWidth="0">
            <w:col w:w="2901" w:space="40"/>
            <w:col w:w="1309" w:space="39"/>
            <w:col w:w="3782" w:space="39"/>
            <w:col w:w="2810"/>
          </w:cols>
        </w:sectPr>
      </w:pPr>
    </w:p>
    <w:p>
      <w:pPr>
        <w:spacing w:line="268" w:lineRule="auto" w:before="82"/>
        <w:ind w:left="3260" w:right="0" w:hanging="2"/>
        <w:jc w:val="left"/>
        <w:rPr>
          <w:sz w:val="14"/>
        </w:rPr>
      </w:pPr>
      <w:r>
        <w:rPr/>
        <w:pict>
          <v:rect style="position:absolute;margin-left:176pt;margin-top:5.665918pt;width:12pt;height:5pt;mso-position-horizontal-relative:page;mso-position-vertical-relative:paragraph;z-index:15749632" id="docshape61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Capital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expenditure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plans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82"/>
        <w:ind w:left="400" w:right="2589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Growth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non-residential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4904" w:space="40"/>
            <w:col w:w="5976"/>
          </w:cols>
        </w:sectPr>
      </w:pPr>
    </w:p>
    <w:p>
      <w:pPr>
        <w:spacing w:line="268" w:lineRule="auto" w:before="107"/>
        <w:ind w:left="2140" w:right="2001" w:firstLine="0"/>
        <w:jc w:val="left"/>
        <w:rPr>
          <w:sz w:val="14"/>
        </w:rPr>
      </w:pPr>
      <w:r>
        <w:rPr>
          <w:color w:val="4D4D4F"/>
          <w:sz w:val="14"/>
        </w:rPr>
        <w:t>Notes: Capital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expenditure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plans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 measured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average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balances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opinion 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expenditure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intentions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six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ahead,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surveys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manufacturing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conducted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Reserve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York,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Philadelphia,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Richmond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Kansas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City.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268" w:lineRule="auto" w:before="39"/>
        <w:ind w:left="2140" w:right="0" w:firstLine="0"/>
        <w:jc w:val="both"/>
        <w:rPr>
          <w:sz w:val="14"/>
        </w:rPr>
      </w:pPr>
      <w:r>
        <w:rPr>
          <w:color w:val="4D4D4F"/>
          <w:sz w:val="14"/>
        </w:rPr>
        <w:t>Sources: U.S. Bureau of Economic Analysis; Federal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Reserve Banks of New York, Philadelphia, Richmond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 Kansas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City;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40"/>
        <w:ind w:left="1022" w:right="1897" w:hanging="794"/>
        <w:jc w:val="left"/>
        <w:rPr>
          <w:sz w:val="14"/>
        </w:rPr>
      </w:pPr>
      <w:r>
        <w:rPr/>
        <w:br w:type="column"/>
      </w:r>
      <w:r>
        <w:rPr>
          <w:color w:val="4D4D4F"/>
          <w:spacing w:val="-2"/>
          <w:sz w:val="14"/>
        </w:rPr>
        <w:t>Last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2"/>
          <w:sz w:val="14"/>
        </w:rPr>
        <w:t>observations: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Capital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expenditure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plans,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2014Q1;</w:t>
      </w:r>
      <w:r>
        <w:rPr>
          <w:color w:val="4D4D4F"/>
          <w:spacing w:val="-36"/>
          <w:sz w:val="14"/>
        </w:rPr>
        <w:t> </w:t>
      </w:r>
      <w:r>
        <w:rPr>
          <w:color w:val="4D4D4F"/>
          <w:spacing w:val="-1"/>
          <w:sz w:val="14"/>
        </w:rPr>
        <w:t>non-residential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fixed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investment,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2013Q4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5460" w:space="40"/>
            <w:col w:w="542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214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62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140" w:right="1935"/>
      </w:pPr>
      <w:r>
        <w:rPr>
          <w:color w:val="4D4D4F"/>
        </w:rPr>
        <w:t>Following</w:t>
      </w:r>
      <w:r>
        <w:rPr>
          <w:color w:val="4D4D4F"/>
          <w:spacing w:val="3"/>
        </w:rPr>
        <w:t> </w:t>
      </w:r>
      <w:r>
        <w:rPr>
          <w:color w:val="4D4D4F"/>
        </w:rPr>
        <w:t>robust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2013,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pace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2014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abruptly.</w:t>
      </w:r>
      <w:r>
        <w:rPr>
          <w:color w:val="4D4D4F"/>
          <w:spacing w:val="6"/>
        </w:rPr>
        <w:t> </w:t>
      </w:r>
      <w:r>
        <w:rPr>
          <w:color w:val="4D4D4F"/>
        </w:rPr>
        <w:t>Unseasonably</w:t>
      </w:r>
      <w:r>
        <w:rPr>
          <w:color w:val="4D4D4F"/>
          <w:spacing w:val="5"/>
        </w:rPr>
        <w:t> </w:t>
      </w:r>
      <w:r>
        <w:rPr>
          <w:color w:val="4D4D4F"/>
        </w:rPr>
        <w:t>cold</w:t>
      </w:r>
      <w:r>
        <w:rPr>
          <w:color w:val="4D4D4F"/>
          <w:spacing w:val="1"/>
        </w:rPr>
        <w:t> </w:t>
      </w:r>
      <w:r>
        <w:rPr>
          <w:color w:val="4D4D4F"/>
        </w:rPr>
        <w:t>weather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severe</w:t>
      </w:r>
      <w:r>
        <w:rPr>
          <w:color w:val="4D4D4F"/>
          <w:spacing w:val="13"/>
        </w:rPr>
        <w:t> </w:t>
      </w:r>
      <w:r>
        <w:rPr>
          <w:color w:val="4D4D4F"/>
        </w:rPr>
        <w:t>snowstorms</w:t>
      </w:r>
      <w:r>
        <w:rPr>
          <w:color w:val="4D4D4F"/>
          <w:spacing w:val="13"/>
        </w:rPr>
        <w:t> </w:t>
      </w:r>
      <w:r>
        <w:rPr>
          <w:color w:val="4D4D4F"/>
        </w:rPr>
        <w:t>led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temporary</w:t>
      </w:r>
      <w:r>
        <w:rPr>
          <w:color w:val="4D4D4F"/>
          <w:spacing w:val="14"/>
        </w:rPr>
        <w:t> </w:t>
      </w:r>
      <w:r>
        <w:rPr>
          <w:color w:val="4D4D4F"/>
        </w:rPr>
        <w:t>supply-chain</w:t>
      </w:r>
      <w:r>
        <w:rPr>
          <w:color w:val="4D4D4F"/>
          <w:spacing w:val="13"/>
        </w:rPr>
        <w:t> </w:t>
      </w:r>
      <w:r>
        <w:rPr>
          <w:color w:val="4D4D4F"/>
        </w:rPr>
        <w:t>disruptions,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reduction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construction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delay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consumer</w:t>
      </w:r>
      <w:r>
        <w:rPr>
          <w:color w:val="4D4D4F"/>
          <w:spacing w:val="11"/>
        </w:rPr>
        <w:t> </w:t>
      </w:r>
      <w:r>
        <w:rPr>
          <w:color w:val="4D4D4F"/>
        </w:rPr>
        <w:t>expendi-</w:t>
      </w:r>
      <w:r>
        <w:rPr>
          <w:color w:val="4D4D4F"/>
          <w:spacing w:val="1"/>
        </w:rPr>
        <w:t> </w:t>
      </w:r>
      <w:r>
        <w:rPr>
          <w:color w:val="4D4D4F"/>
        </w:rPr>
        <w:t>tures.</w:t>
      </w:r>
      <w:r>
        <w:rPr>
          <w:color w:val="4D4D4F"/>
          <w:spacing w:val="10"/>
        </w:rPr>
        <w:t> </w:t>
      </w:r>
      <w:r>
        <w:rPr>
          <w:color w:val="4D4D4F"/>
        </w:rPr>
        <w:t>Much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recovered,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demonstrated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motor</w:t>
      </w:r>
      <w:r>
        <w:rPr>
          <w:color w:val="4D4D4F"/>
          <w:spacing w:val="6"/>
        </w:rPr>
        <w:t> </w:t>
      </w:r>
      <w:r>
        <w:rPr>
          <w:color w:val="4D4D4F"/>
        </w:rPr>
        <w:t>vehicle</w:t>
      </w:r>
      <w:r>
        <w:rPr>
          <w:color w:val="4D4D4F"/>
          <w:spacing w:val="5"/>
        </w:rPr>
        <w:t> </w:t>
      </w:r>
      <w:r>
        <w:rPr>
          <w:color w:val="4D4D4F"/>
        </w:rPr>
        <w:t>sales,</w:t>
      </w:r>
      <w:r>
        <w:rPr>
          <w:color w:val="4D4D4F"/>
          <w:spacing w:val="6"/>
        </w:rPr>
        <w:t> </w:t>
      </w:r>
      <w:r>
        <w:rPr>
          <w:color w:val="4D4D4F"/>
        </w:rPr>
        <w:t>purchasing</w:t>
      </w:r>
      <w:r>
        <w:rPr>
          <w:color w:val="4D4D4F"/>
          <w:spacing w:val="5"/>
        </w:rPr>
        <w:t> </w:t>
      </w:r>
      <w:r>
        <w:rPr>
          <w:color w:val="4D4D4F"/>
        </w:rPr>
        <w:t>managers’</w:t>
      </w:r>
      <w:r>
        <w:rPr>
          <w:color w:val="4D4D4F"/>
          <w:spacing w:val="6"/>
        </w:rPr>
        <w:t> </w:t>
      </w:r>
      <w:r>
        <w:rPr>
          <w:color w:val="4D4D4F"/>
        </w:rPr>
        <w:t>indexes</w:t>
      </w:r>
      <w:r>
        <w:rPr>
          <w:color w:val="4D4D4F"/>
          <w:spacing w:val="1"/>
        </w:rPr>
        <w:t> </w:t>
      </w:r>
      <w:r>
        <w:rPr>
          <w:color w:val="4D4D4F"/>
        </w:rPr>
        <w:t>and employment.</w:t>
      </w:r>
    </w:p>
    <w:p>
      <w:pPr>
        <w:pStyle w:val="BodyText"/>
        <w:spacing w:line="249" w:lineRule="auto" w:before="126"/>
        <w:ind w:left="2140" w:right="2017"/>
        <w:rPr>
          <w:b/>
          <w:sz w:val="11"/>
        </w:rPr>
      </w:pPr>
      <w:r>
        <w:rPr>
          <w:color w:val="4D4D4F"/>
        </w:rPr>
        <w:t>The Bank expects that U.S. output growth will accelerate as the dampening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effects of household deleveraging, fiscal </w:t>
      </w:r>
      <w:r>
        <w:rPr>
          <w:color w:val="4D4D4F"/>
        </w:rPr>
        <w:t>consolidation and uncertainty dissi-</w:t>
      </w:r>
      <w:r>
        <w:rPr>
          <w:color w:val="4D4D4F"/>
          <w:spacing w:val="1"/>
        </w:rPr>
        <w:t> </w:t>
      </w:r>
      <w:r>
        <w:rPr>
          <w:color w:val="4D4D4F"/>
          <w:spacing w:val="-2"/>
        </w:rPr>
        <w:t>pate.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Although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U.S.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Federal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Reserve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reduced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pace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its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monthly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asset</w:t>
      </w:r>
      <w:r>
        <w:rPr>
          <w:color w:val="4D4D4F"/>
          <w:spacing w:val="-52"/>
        </w:rPr>
        <w:t> </w:t>
      </w:r>
      <w:r>
        <w:rPr>
          <w:color w:val="4D4D4F"/>
        </w:rPr>
        <w:t>purchases at its meeting in March, from $65 billion to $55 billion, monetary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policy continues to ease. The recent policy announcement </w:t>
      </w:r>
      <w:r>
        <w:rPr>
          <w:color w:val="4D4D4F"/>
        </w:rPr>
        <w:t>from the Federal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Open Market Committee moved from quantitative to qualitative </w:t>
      </w:r>
      <w:r>
        <w:rPr>
          <w:color w:val="4D4D4F"/>
        </w:rPr>
        <w:t>guidance and</w:t>
      </w:r>
      <w:r>
        <w:rPr>
          <w:color w:val="4D4D4F"/>
          <w:spacing w:val="-53"/>
        </w:rPr>
        <w:t> </w:t>
      </w:r>
      <w:r>
        <w:rPr>
          <w:color w:val="4D4D4F"/>
          <w:spacing w:val="-1"/>
        </w:rPr>
        <w:t>also suggested that monetary </w:t>
      </w:r>
      <w:r>
        <w:rPr>
          <w:color w:val="4D4D4F"/>
        </w:rPr>
        <w:t>policy will remain accommodative “even after</w:t>
      </w:r>
      <w:r>
        <w:rPr>
          <w:color w:val="4D4D4F"/>
          <w:spacing w:val="1"/>
        </w:rPr>
        <w:t> </w:t>
      </w:r>
      <w:r>
        <w:rPr>
          <w:color w:val="4D4D4F"/>
        </w:rPr>
        <w:t>employment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inflation</w:t>
      </w:r>
      <w:r>
        <w:rPr>
          <w:color w:val="4D4D4F"/>
          <w:spacing w:val="-11"/>
        </w:rPr>
        <w:t> </w:t>
      </w:r>
      <w:r>
        <w:rPr>
          <w:color w:val="4D4D4F"/>
        </w:rPr>
        <w:t>are</w:t>
      </w:r>
      <w:r>
        <w:rPr>
          <w:color w:val="4D4D4F"/>
          <w:spacing w:val="-12"/>
        </w:rPr>
        <w:t> </w:t>
      </w:r>
      <w:r>
        <w:rPr>
          <w:color w:val="4D4D4F"/>
        </w:rPr>
        <w:t>near</w:t>
      </w:r>
      <w:r>
        <w:rPr>
          <w:color w:val="4D4D4F"/>
          <w:spacing w:val="-11"/>
        </w:rPr>
        <w:t> </w:t>
      </w:r>
      <w:r>
        <w:rPr>
          <w:color w:val="4D4D4F"/>
        </w:rPr>
        <w:t>mandate-consistent</w:t>
      </w:r>
      <w:r>
        <w:rPr>
          <w:color w:val="4D4D4F"/>
          <w:spacing w:val="-12"/>
        </w:rPr>
        <w:t> </w:t>
      </w:r>
      <w:r>
        <w:rPr>
          <w:color w:val="4D4D4F"/>
        </w:rPr>
        <w:t>levels.”</w:t>
      </w:r>
      <w:r>
        <w:rPr>
          <w:b/>
          <w:color w:val="006976"/>
          <w:position w:val="7"/>
          <w:sz w:val="11"/>
        </w:rPr>
        <w:t>2</w:t>
      </w:r>
    </w:p>
    <w:p>
      <w:pPr>
        <w:pStyle w:val="BodyText"/>
        <w:spacing w:line="249" w:lineRule="auto" w:before="127"/>
        <w:ind w:left="2140" w:right="1919"/>
      </w:pP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context,</w:t>
      </w:r>
      <w:r>
        <w:rPr>
          <w:color w:val="4D4D4F"/>
          <w:spacing w:val="12"/>
        </w:rPr>
        <w:t> </w:t>
      </w:r>
      <w:r>
        <w:rPr>
          <w:color w:val="4D4D4F"/>
        </w:rPr>
        <w:t>private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strengthen.</w:t>
      </w:r>
      <w:r>
        <w:rPr>
          <w:color w:val="4D4D4F"/>
          <w:spacing w:val="11"/>
        </w:rPr>
        <w:t> </w:t>
      </w:r>
      <w:r>
        <w:rPr>
          <w:color w:val="4D4D4F"/>
        </w:rPr>
        <w:t>Rising</w:t>
      </w:r>
      <w:r>
        <w:rPr>
          <w:color w:val="4D4D4F"/>
          <w:spacing w:val="-52"/>
        </w:rPr>
        <w:t> </w:t>
      </w:r>
      <w:r>
        <w:rPr>
          <w:color w:val="4D4D4F"/>
        </w:rPr>
        <w:t>household</w:t>
      </w:r>
      <w:r>
        <w:rPr>
          <w:color w:val="4D4D4F"/>
          <w:spacing w:val="13"/>
        </w:rPr>
        <w:t> </w:t>
      </w:r>
      <w:r>
        <w:rPr>
          <w:color w:val="4D4D4F"/>
        </w:rPr>
        <w:t>wealth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improving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3"/>
        </w:rPr>
        <w:t> </w:t>
      </w:r>
      <w:r>
        <w:rPr>
          <w:color w:val="4D4D4F"/>
        </w:rPr>
        <w:t>conditions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drive</w:t>
      </w:r>
      <w:r>
        <w:rPr>
          <w:color w:val="4D4D4F"/>
          <w:spacing w:val="6"/>
        </w:rPr>
        <w:t> </w:t>
      </w:r>
      <w:r>
        <w:rPr>
          <w:color w:val="4D4D4F"/>
        </w:rPr>
        <w:t>consumer</w:t>
      </w:r>
      <w:r>
        <w:rPr>
          <w:color w:val="4D4D4F"/>
          <w:spacing w:val="6"/>
        </w:rPr>
        <w:t> </w:t>
      </w:r>
      <w:r>
        <w:rPr>
          <w:color w:val="4D4D4F"/>
        </w:rPr>
        <w:t>spending.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strong</w:t>
      </w:r>
      <w:r>
        <w:rPr>
          <w:color w:val="4D4D4F"/>
          <w:spacing w:val="6"/>
        </w:rPr>
        <w:t> </w:t>
      </w:r>
      <w:r>
        <w:rPr>
          <w:color w:val="4D4D4F"/>
        </w:rPr>
        <w:t>recovery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continue,</w:t>
      </w:r>
      <w:r>
        <w:rPr>
          <w:color w:val="4D4D4F"/>
          <w:spacing w:val="7"/>
        </w:rPr>
        <w:t> </w:t>
      </w:r>
      <w:r>
        <w:rPr>
          <w:color w:val="4D4D4F"/>
        </w:rPr>
        <w:t>albeit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slightly</w:t>
      </w:r>
      <w:r>
        <w:rPr>
          <w:color w:val="4D4D4F"/>
          <w:spacing w:val="7"/>
        </w:rPr>
        <w:t> </w:t>
      </w:r>
      <w:r>
        <w:rPr>
          <w:color w:val="4D4D4F"/>
        </w:rPr>
        <w:t>slower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January,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tight</w:t>
      </w:r>
      <w:r>
        <w:rPr>
          <w:color w:val="4D4D4F"/>
          <w:spacing w:val="12"/>
        </w:rPr>
        <w:t> </w:t>
      </w:r>
      <w:r>
        <w:rPr>
          <w:color w:val="4D4D4F"/>
        </w:rPr>
        <w:t>mortgage-lending</w:t>
      </w:r>
      <w:r>
        <w:rPr>
          <w:color w:val="4D4D4F"/>
          <w:spacing w:val="12"/>
        </w:rPr>
        <w:t> </w:t>
      </w:r>
      <w:r>
        <w:rPr>
          <w:color w:val="4D4D4F"/>
        </w:rPr>
        <w:t>standards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difficult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younger</w:t>
      </w:r>
      <w:r>
        <w:rPr>
          <w:color w:val="4D4D4F"/>
          <w:spacing w:val="4"/>
        </w:rPr>
        <w:t> </w:t>
      </w:r>
      <w:r>
        <w:rPr>
          <w:color w:val="4D4D4F"/>
        </w:rPr>
        <w:t>workers</w:t>
      </w:r>
      <w:r>
        <w:rPr>
          <w:color w:val="4D4D4F"/>
          <w:spacing w:val="4"/>
        </w:rPr>
        <w:t> </w:t>
      </w:r>
      <w:r>
        <w:rPr>
          <w:color w:val="4D4D4F"/>
        </w:rPr>
        <w:t>dampen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formation.</w:t>
      </w:r>
    </w:p>
    <w:p>
      <w:pPr>
        <w:pStyle w:val="BodyText"/>
        <w:spacing w:line="249" w:lineRule="auto" w:before="125"/>
        <w:ind w:left="2140" w:right="1919"/>
      </w:pP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pickup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should,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turn,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greater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-52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5).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light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reduced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uncertainty,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consumers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businesses</w:t>
      </w:r>
      <w:r>
        <w:rPr>
          <w:color w:val="4D4D4F"/>
          <w:spacing w:val="6"/>
        </w:rPr>
        <w:t> </w:t>
      </w:r>
      <w:r>
        <w:rPr>
          <w:color w:val="4D4D4F"/>
        </w:rPr>
        <w:t>(particularly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healthy</w:t>
      </w:r>
    </w:p>
    <w:p>
      <w:pPr>
        <w:pStyle w:val="BodyText"/>
        <w:rPr>
          <w:sz w:val="22"/>
        </w:rPr>
      </w:pPr>
      <w:r>
        <w:rPr/>
        <w:pict>
          <v:shape style="position:absolute;margin-left:134pt;margin-top:13.897168pt;width:344pt;height:.1pt;mso-position-horizontal-relative:page;mso-position-vertical-relative:paragraph;z-index:-15708160;mso-wrap-distance-left:0;mso-wrap-distance-right:0" id="docshape63" coordorigin="2680,278" coordsize="6880,0" path="m2680,278l9560,27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380" w:val="left" w:leader="none"/>
        </w:tabs>
        <w:spacing w:line="240" w:lineRule="auto" w:before="83" w:after="0"/>
        <w:ind w:left="2379" w:right="0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Board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Governors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Federal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Reserve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System,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Press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Release,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19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March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2014.</w:t>
      </w:r>
    </w:p>
    <w:p>
      <w:pPr>
        <w:spacing w:after="0" w:line="240" w:lineRule="auto"/>
        <w:jc w:val="left"/>
        <w:rPr>
          <w:rFonts w:ascii="Arial"/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280029pt;margin-top:4.183934pt;width:9.75pt;height:22.9pt;mso-position-horizontal-relative:page;mso-position-vertical-relative:paragraph;z-index:15754240" type="#_x0000_t202" id="docshape6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7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bookmarkStart w:name="Other advanced economies " w:id="9"/>
      <w:bookmarkEnd w:id="9"/>
      <w:r>
        <w:rPr/>
      </w:r>
      <w:bookmarkStart w:name="_bookmark3" w:id="10"/>
      <w:bookmarkEnd w:id="10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40" w:right="1919"/>
      </w:pPr>
      <w:r>
        <w:rPr>
          <w:color w:val="4D4D4F"/>
        </w:rPr>
        <w:t>state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corporate</w:t>
      </w:r>
      <w:r>
        <w:rPr>
          <w:color w:val="4D4D4F"/>
          <w:spacing w:val="8"/>
        </w:rPr>
        <w:t> </w:t>
      </w:r>
      <w:r>
        <w:rPr>
          <w:color w:val="4D4D4F"/>
        </w:rPr>
        <w:t>balance</w:t>
      </w:r>
      <w:r>
        <w:rPr>
          <w:color w:val="4D4D4F"/>
          <w:spacing w:val="8"/>
        </w:rPr>
        <w:t> </w:t>
      </w:r>
      <w:r>
        <w:rPr>
          <w:color w:val="4D4D4F"/>
        </w:rPr>
        <w:t>sheets)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rapid</w:t>
      </w:r>
      <w:r>
        <w:rPr>
          <w:color w:val="4D4D4F"/>
          <w:spacing w:val="-53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projected.</w:t>
      </w:r>
      <w:r>
        <w:rPr>
          <w:color w:val="4D4D4F"/>
          <w:spacing w:val="6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scenario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broad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spillover</w:t>
      </w:r>
      <w:r>
        <w:rPr>
          <w:color w:val="4D4D4F"/>
          <w:spacing w:val="1"/>
        </w:rPr>
        <w:t> </w:t>
      </w:r>
      <w:r>
        <w:rPr>
          <w:color w:val="4D4D4F"/>
        </w:rPr>
        <w:t>effects on</w:t>
      </w:r>
      <w:r>
        <w:rPr>
          <w:color w:val="4D4D4F"/>
          <w:spacing w:val="1"/>
        </w:rPr>
        <w:t> </w:t>
      </w:r>
      <w:r>
        <w:rPr>
          <w:color w:val="4D4D4F"/>
        </w:rPr>
        <w:t>the global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</w:p>
    <w:p>
      <w:pPr>
        <w:pStyle w:val="BodyText"/>
        <w:spacing w:line="249" w:lineRule="auto" w:before="123"/>
        <w:ind w:left="2140" w:right="1908"/>
      </w:pPr>
      <w:r>
        <w:rPr>
          <w:color w:val="4D4D4F"/>
        </w:rPr>
        <w:t>Net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exert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small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horizon.</w:t>
      </w:r>
      <w:r>
        <w:rPr>
          <w:color w:val="4D4D4F"/>
          <w:spacing w:val="7"/>
        </w:rPr>
        <w:t> </w:t>
      </w:r>
      <w:r>
        <w:rPr>
          <w:color w:val="4D4D4F"/>
        </w:rPr>
        <w:t>Rising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weighed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even</w:t>
      </w:r>
      <w:r>
        <w:rPr>
          <w:color w:val="4D4D4F"/>
          <w:spacing w:val="9"/>
        </w:rPr>
        <w:t> </w:t>
      </w:r>
      <w:r>
        <w:rPr>
          <w:color w:val="4D4D4F"/>
        </w:rPr>
        <w:t>faster</w:t>
      </w:r>
      <w:r>
        <w:rPr>
          <w:color w:val="4D4D4F"/>
          <w:spacing w:val="10"/>
        </w:rPr>
        <w:t> </w:t>
      </w:r>
      <w:r>
        <w:rPr>
          <w:color w:val="4D4D4F"/>
        </w:rPr>
        <w:t>import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driven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demand.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imports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rise,</w:t>
      </w:r>
      <w:r>
        <w:rPr>
          <w:color w:val="4D4D4F"/>
          <w:spacing w:val="12"/>
        </w:rPr>
        <w:t> </w:t>
      </w: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increased</w:t>
      </w:r>
      <w:r>
        <w:rPr>
          <w:color w:val="4D4D4F"/>
          <w:spacing w:val="12"/>
        </w:rPr>
        <w:t> </w:t>
      </w:r>
      <w:r>
        <w:rPr>
          <w:color w:val="4D4D4F"/>
        </w:rPr>
        <w:t>U.S.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natural</w:t>
      </w:r>
      <w:r>
        <w:rPr>
          <w:color w:val="4D4D4F"/>
          <w:spacing w:val="2"/>
        </w:rPr>
        <w:t> </w:t>
      </w:r>
      <w:r>
        <w:rPr>
          <w:color w:val="4D4D4F"/>
        </w:rPr>
        <w:t>gas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continue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push</w:t>
      </w:r>
      <w:r>
        <w:rPr>
          <w:color w:val="4D4D4F"/>
          <w:spacing w:val="2"/>
        </w:rPr>
        <w:t> </w:t>
      </w:r>
      <w:r>
        <w:rPr>
          <w:color w:val="4D4D4F"/>
        </w:rPr>
        <w:t>energy</w:t>
      </w:r>
      <w:r>
        <w:rPr>
          <w:color w:val="4D4D4F"/>
          <w:spacing w:val="2"/>
        </w:rPr>
        <w:t> </w:t>
      </w:r>
      <w:r>
        <w:rPr>
          <w:color w:val="4D4D4F"/>
        </w:rPr>
        <w:t>imports</w:t>
      </w:r>
      <w:r>
        <w:rPr>
          <w:color w:val="4D4D4F"/>
          <w:spacing w:val="3"/>
        </w:rPr>
        <w:t> </w:t>
      </w:r>
      <w:r>
        <w:rPr>
          <w:color w:val="4D4D4F"/>
        </w:rPr>
        <w:t>lower.</w:t>
      </w:r>
    </w:p>
    <w:p>
      <w:pPr>
        <w:pStyle w:val="BodyText"/>
        <w:spacing w:before="4"/>
        <w:rPr>
          <w:sz w:val="27"/>
        </w:rPr>
      </w:pPr>
    </w:p>
    <w:p>
      <w:pPr>
        <w:pStyle w:val="Heading2"/>
        <w:spacing w:line="192" w:lineRule="auto"/>
        <w:ind w:right="991"/>
      </w:pPr>
      <w:r>
        <w:rPr>
          <w:color w:val="006976"/>
          <w:spacing w:val="-7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several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7"/>
          <w:w w:val="95"/>
        </w:rPr>
        <w:t>other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advanced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economies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challenging</w:t>
      </w:r>
    </w:p>
    <w:p>
      <w:pPr>
        <w:pStyle w:val="BodyText"/>
        <w:spacing w:line="249" w:lineRule="auto" w:before="46"/>
        <w:ind w:left="2140" w:right="1949"/>
      </w:pPr>
      <w:r>
        <w:rPr>
          <w:color w:val="4D4D4F"/>
        </w:rPr>
        <w:t>Persistent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significant</w:t>
      </w:r>
      <w:r>
        <w:rPr>
          <w:color w:val="4D4D4F"/>
          <w:spacing w:val="14"/>
        </w:rPr>
        <w:t> </w:t>
      </w:r>
      <w:r>
        <w:rPr>
          <w:color w:val="4D4D4F"/>
        </w:rPr>
        <w:t>excess</w:t>
      </w:r>
      <w:r>
        <w:rPr>
          <w:color w:val="4D4D4F"/>
          <w:spacing w:val="15"/>
        </w:rPr>
        <w:t> </w:t>
      </w:r>
      <w:r>
        <w:rPr>
          <w:color w:val="4D4D4F"/>
        </w:rPr>
        <w:t>capacity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many</w:t>
      </w:r>
      <w:r>
        <w:rPr>
          <w:color w:val="4D4D4F"/>
          <w:spacing w:val="14"/>
        </w:rPr>
        <w:t> </w:t>
      </w:r>
      <w:r>
        <w:rPr>
          <w:color w:val="4D4D4F"/>
        </w:rPr>
        <w:t>advanced</w:t>
      </w:r>
      <w:r>
        <w:rPr>
          <w:color w:val="4D4D4F"/>
          <w:spacing w:val="15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pushed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targets.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euro</w:t>
      </w:r>
      <w:r>
        <w:rPr>
          <w:color w:val="4D4D4F"/>
          <w:spacing w:val="5"/>
        </w:rPr>
        <w:t> </w:t>
      </w:r>
      <w:r>
        <w:rPr>
          <w:color w:val="4D4D4F"/>
        </w:rPr>
        <w:t>area,</w:t>
      </w:r>
      <w:r>
        <w:rPr>
          <w:color w:val="4D4D4F"/>
          <w:spacing w:val="4"/>
        </w:rPr>
        <w:t> </w:t>
      </w:r>
      <w:r>
        <w:rPr>
          <w:color w:val="4D4D4F"/>
        </w:rPr>
        <w:t>despite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strengthening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broadening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following</w:t>
      </w:r>
      <w:r>
        <w:rPr>
          <w:color w:val="4D4D4F"/>
          <w:spacing w:val="12"/>
        </w:rPr>
        <w:t> </w:t>
      </w:r>
      <w:r>
        <w:rPr>
          <w:color w:val="4D4D4F"/>
        </w:rPr>
        <w:t>progress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deleveraging,</w:t>
      </w:r>
      <w:r>
        <w:rPr>
          <w:color w:val="4D4D4F"/>
          <w:spacing w:val="1"/>
        </w:rPr>
        <w:t> </w:t>
      </w:r>
      <w:r>
        <w:rPr>
          <w:color w:val="4D4D4F"/>
        </w:rPr>
        <w:t>inflation has continued to decline, and inflation expectations have shifted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1"/>
        </w:rPr>
        <w:t> </w:t>
      </w:r>
      <w:r>
        <w:rPr>
          <w:color w:val="4D4D4F"/>
        </w:rPr>
        <w:t>significantly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6).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rise</w:t>
      </w:r>
      <w:r>
        <w:rPr>
          <w:color w:val="4D4D4F"/>
          <w:spacing w:val="2"/>
        </w:rPr>
        <w:t> </w:t>
      </w:r>
      <w:r>
        <w:rPr>
          <w:color w:val="4D4D4F"/>
        </w:rPr>
        <w:t>gradually</w:t>
      </w:r>
      <w:r>
        <w:rPr>
          <w:color w:val="4D4D4F"/>
          <w:spacing w:val="-6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projection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horizon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excess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supply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absorbed,</w:t>
      </w:r>
      <w:r>
        <w:rPr>
          <w:color w:val="4D4D4F"/>
          <w:spacing w:val="-13"/>
        </w:rPr>
        <w:t> </w:t>
      </w:r>
      <w:r>
        <w:rPr>
          <w:color w:val="4D4D4F"/>
        </w:rPr>
        <w:t>there</w:t>
      </w:r>
      <w:r>
        <w:rPr>
          <w:color w:val="4D4D4F"/>
          <w:spacing w:val="-13"/>
        </w:rPr>
        <w:t> </w:t>
      </w:r>
      <w:r>
        <w:rPr>
          <w:color w:val="4D4D4F"/>
        </w:rPr>
        <w:t>is</w:t>
      </w:r>
      <w:r>
        <w:rPr>
          <w:color w:val="4D4D4F"/>
          <w:spacing w:val="-12"/>
        </w:rPr>
        <w:t> </w:t>
      </w:r>
      <w:r>
        <w:rPr>
          <w:color w:val="4D4D4F"/>
        </w:rPr>
        <w:t>a</w:t>
      </w:r>
      <w:r>
        <w:rPr>
          <w:color w:val="4D4D4F"/>
          <w:spacing w:val="-13"/>
        </w:rPr>
        <w:t> </w:t>
      </w:r>
      <w:r>
        <w:rPr>
          <w:color w:val="4D4D4F"/>
        </w:rPr>
        <w:t>risk</w:t>
      </w:r>
      <w:r>
        <w:rPr>
          <w:color w:val="4D4D4F"/>
          <w:spacing w:val="-13"/>
        </w:rPr>
        <w:t> </w:t>
      </w:r>
      <w:r>
        <w:rPr>
          <w:color w:val="4D4D4F"/>
        </w:rPr>
        <w:t>that</w:t>
      </w:r>
      <w:r>
        <w:rPr>
          <w:color w:val="4D4D4F"/>
          <w:spacing w:val="-12"/>
        </w:rPr>
        <w:t> </w:t>
      </w:r>
      <w:r>
        <w:rPr>
          <w:color w:val="4D4D4F"/>
        </w:rPr>
        <w:t>disinfla-</w:t>
      </w:r>
      <w:r>
        <w:rPr>
          <w:color w:val="4D4D4F"/>
          <w:spacing w:val="-53"/>
        </w:rPr>
        <w:t> </w:t>
      </w:r>
      <w:r>
        <w:rPr>
          <w:color w:val="4D4D4F"/>
        </w:rPr>
        <w:t>tion could continue, and perhaps even develop into deflation. If this were to</w:t>
      </w:r>
      <w:r>
        <w:rPr>
          <w:color w:val="4D4D4F"/>
          <w:spacing w:val="1"/>
        </w:rPr>
        <w:t> </w:t>
      </w:r>
      <w:r>
        <w:rPr>
          <w:color w:val="4D4D4F"/>
        </w:rPr>
        <w:t>occur,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threaten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increasing</w:t>
      </w:r>
      <w:r>
        <w:rPr>
          <w:color w:val="4D4D4F"/>
          <w:spacing w:val="5"/>
        </w:rPr>
        <w:t> </w:t>
      </w:r>
      <w:r>
        <w:rPr>
          <w:color w:val="4D4D4F"/>
        </w:rPr>
        <w:t>real debt</w:t>
      </w:r>
      <w:r>
        <w:rPr>
          <w:color w:val="4D4D4F"/>
          <w:spacing w:val="1"/>
        </w:rPr>
        <w:t> </w:t>
      </w:r>
      <w:r>
        <w:rPr>
          <w:color w:val="4D4D4F"/>
        </w:rPr>
        <w:t>burdens and</w:t>
      </w:r>
      <w:r>
        <w:rPr>
          <w:color w:val="4D4D4F"/>
          <w:spacing w:val="1"/>
        </w:rPr>
        <w:t> </w:t>
      </w:r>
      <w:r>
        <w:rPr>
          <w:color w:val="4D4D4F"/>
        </w:rPr>
        <w:t>leading households and businesses to delay expenditures. In addition, the</w:t>
      </w:r>
      <w:r>
        <w:rPr>
          <w:color w:val="4D4D4F"/>
          <w:spacing w:val="1"/>
        </w:rPr>
        <w:t> </w:t>
      </w:r>
      <w:r>
        <w:rPr>
          <w:color w:val="4D4D4F"/>
        </w:rPr>
        <w:t>Russia-Ukraine</w:t>
      </w:r>
      <w:r>
        <w:rPr>
          <w:color w:val="4D4D4F"/>
          <w:spacing w:val="10"/>
        </w:rPr>
        <w:t> </w:t>
      </w:r>
      <w:r>
        <w:rPr>
          <w:color w:val="4D4D4F"/>
        </w:rPr>
        <w:t>situation</w:t>
      </w:r>
      <w:r>
        <w:rPr>
          <w:color w:val="4D4D4F"/>
          <w:spacing w:val="10"/>
        </w:rPr>
        <w:t> </w:t>
      </w:r>
      <w:r>
        <w:rPr>
          <w:color w:val="4D4D4F"/>
        </w:rPr>
        <w:t>represents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important</w:t>
      </w:r>
      <w:r>
        <w:rPr>
          <w:color w:val="4D4D4F"/>
          <w:spacing w:val="11"/>
        </w:rPr>
        <w:t> </w:t>
      </w:r>
      <w:r>
        <w:rPr>
          <w:color w:val="4D4D4F"/>
        </w:rPr>
        <w:t>downside</w:t>
      </w:r>
      <w:r>
        <w:rPr>
          <w:color w:val="4D4D4F"/>
          <w:spacing w:val="10"/>
        </w:rPr>
        <w:t> </w:t>
      </w:r>
      <w:r>
        <w:rPr>
          <w:color w:val="4D4D4F"/>
        </w:rPr>
        <w:t>risk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Europe’s</w:t>
      </w:r>
      <w:r>
        <w:rPr>
          <w:color w:val="4D4D4F"/>
          <w:spacing w:val="1"/>
        </w:rPr>
        <w:t> </w:t>
      </w:r>
      <w:r>
        <w:rPr>
          <w:color w:val="4D4D4F"/>
        </w:rPr>
        <w:t>fragile</w:t>
      </w:r>
      <w:r>
        <w:rPr>
          <w:color w:val="4D4D4F"/>
          <w:spacing w:val="-1"/>
        </w:rPr>
        <w:t> </w:t>
      </w:r>
      <w:r>
        <w:rPr>
          <w:color w:val="4D4D4F"/>
        </w:rPr>
        <w:t>recovery.</w:t>
      </w:r>
    </w:p>
    <w:p>
      <w:pPr>
        <w:pStyle w:val="BodyText"/>
        <w:spacing w:line="249" w:lineRule="auto" w:before="129"/>
        <w:ind w:left="2140" w:right="1919"/>
      </w:pPr>
      <w:r>
        <w:rPr>
          <w:color w:val="4D4D4F"/>
        </w:rPr>
        <w:t>Meanwhile,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Japan,</w:t>
      </w:r>
      <w:r>
        <w:rPr>
          <w:color w:val="4D4D4F"/>
          <w:spacing w:val="3"/>
        </w:rPr>
        <w:t> </w:t>
      </w:r>
      <w:r>
        <w:rPr>
          <w:color w:val="4D4D4F"/>
        </w:rPr>
        <w:t>subdued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risk,</w:t>
      </w:r>
      <w:r>
        <w:rPr>
          <w:color w:val="4D4D4F"/>
          <w:spacing w:val="3"/>
        </w:rPr>
        <w:t> </w:t>
      </w:r>
      <w:r>
        <w:rPr>
          <w:color w:val="4D4D4F"/>
        </w:rPr>
        <w:t>despite</w:t>
      </w:r>
      <w:r>
        <w:rPr>
          <w:color w:val="4D4D4F"/>
          <w:spacing w:val="2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important</w:t>
      </w:r>
      <w:r>
        <w:rPr>
          <w:color w:val="4D4D4F"/>
          <w:spacing w:val="10"/>
        </w:rPr>
        <w:t> </w:t>
      </w:r>
      <w:r>
        <w:rPr>
          <w:color w:val="4D4D4F"/>
        </w:rPr>
        <w:t>pickup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both</w:t>
      </w:r>
      <w:r>
        <w:rPr>
          <w:color w:val="4D4D4F"/>
          <w:spacing w:val="10"/>
        </w:rPr>
        <w:t> </w:t>
      </w:r>
      <w:r>
        <w:rPr>
          <w:color w:val="4D4D4F"/>
        </w:rPr>
        <w:t>total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core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year</w:t>
      </w:r>
      <w:r>
        <w:rPr>
          <w:color w:val="4D4D4F"/>
          <w:spacing w:val="11"/>
        </w:rPr>
        <w:t> </w:t>
      </w:r>
      <w:r>
        <w:rPr>
          <w:color w:val="4D4D4F"/>
        </w:rPr>
        <w:t>following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introduction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aggressive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12"/>
        </w:rPr>
        <w:t> </w:t>
      </w:r>
      <w:r>
        <w:rPr>
          <w:color w:val="4D4D4F"/>
        </w:rPr>
        <w:t>easing.</w:t>
      </w:r>
      <w:r>
        <w:rPr>
          <w:color w:val="4D4D4F"/>
          <w:spacing w:val="13"/>
        </w:rPr>
        <w:t> </w:t>
      </w:r>
      <w:r>
        <w:rPr>
          <w:color w:val="4D4D4F"/>
        </w:rPr>
        <w:t>Recently,</w:t>
      </w:r>
      <w:r>
        <w:rPr>
          <w:color w:val="4D4D4F"/>
          <w:spacing w:val="12"/>
        </w:rPr>
        <w:t> </w:t>
      </w:r>
      <w:r>
        <w:rPr>
          <w:color w:val="4D4D4F"/>
        </w:rPr>
        <w:t>domestic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-52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particularly</w:t>
      </w:r>
      <w:r>
        <w:rPr>
          <w:color w:val="4D4D4F"/>
          <w:spacing w:val="12"/>
        </w:rPr>
        <w:t> </w:t>
      </w:r>
      <w:r>
        <w:rPr>
          <w:color w:val="4D4D4F"/>
        </w:rPr>
        <w:t>strong,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pulling</w:t>
      </w:r>
      <w:r>
        <w:rPr>
          <w:color w:val="4D4D4F"/>
          <w:spacing w:val="12"/>
        </w:rPr>
        <w:t> </w:t>
      </w:r>
      <w:r>
        <w:rPr>
          <w:color w:val="4D4D4F"/>
        </w:rPr>
        <w:t>forward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ahead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value-added</w:t>
      </w:r>
      <w:r>
        <w:rPr>
          <w:color w:val="4D4D4F"/>
          <w:spacing w:val="4"/>
        </w:rPr>
        <w:t> </w:t>
      </w:r>
      <w:r>
        <w:rPr>
          <w:color w:val="4D4D4F"/>
        </w:rPr>
        <w:t>tax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April.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progress</w:t>
      </w:r>
      <w:r>
        <w:rPr>
          <w:color w:val="4D4D4F"/>
          <w:spacing w:val="4"/>
        </w:rPr>
        <w:t> </w:t>
      </w:r>
      <w:r>
        <w:rPr>
          <w:color w:val="4D4D4F"/>
        </w:rPr>
        <w:t>toward</w:t>
      </w:r>
      <w:r>
        <w:rPr>
          <w:color w:val="4D4D4F"/>
          <w:spacing w:val="1"/>
        </w:rPr>
        <w:t> </w:t>
      </w:r>
      <w:r>
        <w:rPr>
          <w:color w:val="4D4D4F"/>
        </w:rPr>
        <w:t>Japan’s</w:t>
      </w:r>
      <w:r>
        <w:rPr>
          <w:color w:val="4D4D4F"/>
          <w:spacing w:val="-4"/>
        </w:rPr>
        <w:t> </w:t>
      </w:r>
      <w:r>
        <w:rPr>
          <w:color w:val="4D4D4F"/>
        </w:rPr>
        <w:t>inflation</w:t>
      </w:r>
      <w:r>
        <w:rPr>
          <w:color w:val="4D4D4F"/>
          <w:spacing w:val="-3"/>
        </w:rPr>
        <w:t> </w:t>
      </w:r>
      <w:r>
        <w:rPr>
          <w:color w:val="4D4D4F"/>
        </w:rPr>
        <w:t>target</w:t>
      </w:r>
      <w:r>
        <w:rPr>
          <w:color w:val="4D4D4F"/>
          <w:spacing w:val="-4"/>
        </w:rPr>
        <w:t> </w:t>
      </w:r>
      <w:r>
        <w:rPr>
          <w:color w:val="4D4D4F"/>
        </w:rPr>
        <w:t>will</w:t>
      </w:r>
      <w:r>
        <w:rPr>
          <w:color w:val="4D4D4F"/>
          <w:spacing w:val="-3"/>
        </w:rPr>
        <w:t> </w:t>
      </w:r>
      <w:r>
        <w:rPr>
          <w:color w:val="4D4D4F"/>
        </w:rPr>
        <w:t>require</w:t>
      </w:r>
      <w:r>
        <w:rPr>
          <w:color w:val="4D4D4F"/>
          <w:spacing w:val="-4"/>
        </w:rPr>
        <w:t> </w:t>
      </w:r>
      <w:r>
        <w:rPr>
          <w:color w:val="4D4D4F"/>
        </w:rPr>
        <w:t>continued</w:t>
      </w:r>
      <w:r>
        <w:rPr>
          <w:color w:val="4D4D4F"/>
          <w:spacing w:val="-3"/>
        </w:rPr>
        <w:t> </w:t>
      </w:r>
      <w:r>
        <w:rPr>
          <w:color w:val="4D4D4F"/>
        </w:rPr>
        <w:t>momentum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economic</w:t>
      </w:r>
      <w:r>
        <w:rPr>
          <w:color w:val="4D4D4F"/>
          <w:spacing w:val="-4"/>
        </w:rPr>
        <w:t> </w:t>
      </w:r>
      <w:r>
        <w:rPr>
          <w:color w:val="4D4D4F"/>
        </w:rPr>
        <w:t>activity.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33.5pt;margin-top:11.142138pt;width:344pt;height:.1pt;mso-position-horizontal-relative:page;mso-position-vertical-relative:paragraph;z-index:-15705600;mso-wrap-distance-left:0;mso-wrap-distance-right:0" id="docshape65" coordorigin="2670,223" coordsize="6880,0" path="m2670,223l9550,22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69" w:right="2306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16"/>
          <w:sz w:val="18"/>
        </w:rPr>
        <w:t> </w:t>
      </w:r>
      <w:r>
        <w:rPr>
          <w:b/>
          <w:spacing w:val="-1"/>
          <w:sz w:val="18"/>
        </w:rPr>
        <w:t>Medium-term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expectations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moved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down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significantly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euro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area</w:t>
      </w:r>
    </w:p>
    <w:p>
      <w:pPr>
        <w:spacing w:line="156" w:lineRule="exact" w:before="39"/>
        <w:ind w:left="2970" w:right="0" w:firstLine="0"/>
        <w:jc w:val="left"/>
        <w:rPr>
          <w:sz w:val="14"/>
        </w:rPr>
      </w:pPr>
      <w:r>
        <w:rPr>
          <w:color w:val="4D4D4F"/>
          <w:sz w:val="14"/>
        </w:rPr>
        <w:t>2-year,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2-year-forward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zero-coupon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swap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rate</w:t>
      </w:r>
    </w:p>
    <w:p>
      <w:pPr>
        <w:spacing w:line="309" w:lineRule="auto" w:before="2"/>
        <w:ind w:left="8084" w:right="2638" w:firstLine="54"/>
        <w:jc w:val="right"/>
        <w:rPr>
          <w:sz w:val="14"/>
        </w:rPr>
      </w:pPr>
      <w:r>
        <w:rPr/>
        <w:pict>
          <v:group style="position:absolute;margin-left:175.218704pt;margin-top:14.290717pt;width:252.75pt;height:138.75pt;mso-position-horizontal-relative:page;mso-position-vertical-relative:paragraph;z-index:15753728" id="docshapegroup66" coordorigin="3504,286" coordsize="5055,2775">
            <v:line style="position:absolute" from="3512,3053" to="8552,3053" stroked="true" strokeweight=".75pt" strokecolor="#000000">
              <v:stroke dashstyle="solid"/>
            </v:line>
            <v:line style="position:absolute" from="8125,2973" to="8125,3053" stroked="true" strokeweight=".75pt" strokecolor="#000000">
              <v:stroke dashstyle="solid"/>
            </v:line>
            <v:line style="position:absolute" from="7004,2973" to="7004,3053" stroked="true" strokeweight=".75pt" strokecolor="#000000">
              <v:stroke dashstyle="solid"/>
            </v:line>
            <v:line style="position:absolute" from="5881,2973" to="5881,3053" stroked="true" strokeweight=".75pt" strokecolor="#000000">
              <v:stroke dashstyle="solid"/>
            </v:line>
            <v:line style="position:absolute" from="4760,2973" to="4760,3053" stroked="true" strokeweight=".75pt" strokecolor="#000000">
              <v:stroke dashstyle="solid"/>
            </v:line>
            <v:shape style="position:absolute;left:3504;top:285;width:5055;height:2775" type="#_x0000_t75" id="docshape67" stroked="false">
              <v:imagedata r:id="rId13" o:title="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2638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638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38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720" w:bottom="280" w:left="540" w:right="780"/>
        </w:sectPr>
      </w:pPr>
    </w:p>
    <w:p>
      <w:pPr>
        <w:pStyle w:val="BodyText"/>
        <w:spacing w:before="1"/>
        <w:rPr>
          <w:sz w:val="21"/>
        </w:rPr>
      </w:pPr>
    </w:p>
    <w:p>
      <w:pPr>
        <w:tabs>
          <w:tab w:pos="4585" w:val="left" w:leader="none"/>
          <w:tab w:pos="5705" w:val="left" w:leader="none"/>
          <w:tab w:pos="6829" w:val="left" w:leader="none"/>
          <w:tab w:pos="7686" w:val="left" w:leader="none"/>
        </w:tabs>
        <w:spacing w:before="0"/>
        <w:ind w:left="3463" w:right="0" w:firstLine="0"/>
        <w:jc w:val="left"/>
        <w:rPr>
          <w:sz w:val="14"/>
        </w:rPr>
      </w:pPr>
      <w:r>
        <w:rPr>
          <w:sz w:val="14"/>
        </w:rPr>
        <w:t>2010</w:t>
        <w:tab/>
        <w:t>2011</w:t>
        <w:tab/>
        <w:t>2012</w:t>
        <w:tab/>
        <w:t>2013</w:t>
        <w:tab/>
      </w:r>
      <w:r>
        <w:rPr>
          <w:spacing w:val="-2"/>
          <w:sz w:val="14"/>
        </w:rPr>
        <w:t>2014</w:t>
      </w:r>
    </w:p>
    <w:p>
      <w:pPr>
        <w:tabs>
          <w:tab w:pos="1785" w:val="left" w:leader="none"/>
        </w:tabs>
        <w:spacing w:before="125"/>
        <w:ind w:left="445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52704" from="176.125pt,10.190916pt" to="186.625pt,10.190916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84096" from="243.125pt,10.190916pt" to="253.625pt,10.190916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</w:r>
    </w:p>
    <w:p>
      <w:pPr>
        <w:spacing w:before="103"/>
        <w:ind w:left="46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7998" w:space="40"/>
            <w:col w:w="288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5166" w:val="left" w:leader="none"/>
        </w:tabs>
        <w:spacing w:before="0"/>
        <w:ind w:left="2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3.5pt;margin-top:8.149414pt;width:344pt;height:.1pt;mso-position-horizontal-relative:page;mso-position-vertical-relative:paragraph;z-index:-15705088;mso-wrap-distance-left:0;mso-wrap-distance-right:0" id="docshape68" coordorigin="2670,163" coordsize="6880,0" path="m2670,163l955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900" w:right="0" w:firstLine="0"/>
        <w:jc w:val="left"/>
        <w:rPr>
          <w:sz w:val="16"/>
        </w:rPr>
      </w:pPr>
      <w:r>
        <w:rPr/>
        <w:pict>
          <v:shape style="position:absolute;margin-left:45pt;margin-top:4.183934pt;width:10.3pt;height:22.9pt;mso-position-horizontal-relative:page;mso-position-vertical-relative:paragraph;z-index:15755264" type="#_x0000_t202" id="docshape6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bookmarkStart w:name="Emerging-market economies " w:id="11"/>
      <w:bookmarkEnd w:id="11"/>
      <w:r>
        <w:rPr/>
      </w:r>
      <w:bookmarkStart w:name="Commodity prices " w:id="12"/>
      <w:bookmarkEnd w:id="12"/>
      <w:r>
        <w:rPr/>
      </w:r>
      <w:bookmarkStart w:name="_bookmark4" w:id="13"/>
      <w:bookmarkEnd w:id="13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3"/>
        <w:rPr>
          <w:rFonts w:ascii="Arial Unicode MS"/>
          <w:sz w:val="13"/>
        </w:rPr>
      </w:pPr>
    </w:p>
    <w:p>
      <w:pPr>
        <w:pStyle w:val="Heading2"/>
        <w:spacing w:line="192" w:lineRule="auto"/>
        <w:ind w:right="1919"/>
      </w:pP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emerging-market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economies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solid,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but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vulnerabilities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remain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important</w:t>
      </w:r>
    </w:p>
    <w:p>
      <w:pPr>
        <w:pStyle w:val="BodyText"/>
        <w:spacing w:line="249" w:lineRule="auto" w:before="46"/>
        <w:ind w:left="2140" w:right="1908"/>
      </w:pP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China,</w:t>
      </w:r>
      <w:r>
        <w:rPr>
          <w:color w:val="4D4D4F"/>
          <w:spacing w:val="-11"/>
        </w:rPr>
        <w:t> </w:t>
      </w:r>
      <w:r>
        <w:rPr>
          <w:color w:val="4D4D4F"/>
        </w:rPr>
        <w:t>economic</w:t>
      </w:r>
      <w:r>
        <w:rPr>
          <w:color w:val="4D4D4F"/>
          <w:spacing w:val="-11"/>
        </w:rPr>
        <w:t> </w:t>
      </w:r>
      <w:r>
        <w:rPr>
          <w:color w:val="4D4D4F"/>
        </w:rPr>
        <w:t>growth</w:t>
      </w:r>
      <w:r>
        <w:rPr>
          <w:color w:val="4D4D4F"/>
          <w:spacing w:val="-11"/>
        </w:rPr>
        <w:t> </w:t>
      </w:r>
      <w:r>
        <w:rPr>
          <w:color w:val="4D4D4F"/>
        </w:rPr>
        <w:t>is</w:t>
      </w:r>
      <w:r>
        <w:rPr>
          <w:color w:val="4D4D4F"/>
          <w:spacing w:val="-11"/>
        </w:rPr>
        <w:t> </w:t>
      </w:r>
      <w:r>
        <w:rPr>
          <w:color w:val="4D4D4F"/>
        </w:rPr>
        <w:t>projected</w:t>
      </w:r>
      <w:r>
        <w:rPr>
          <w:color w:val="4D4D4F"/>
          <w:spacing w:val="-11"/>
        </w:rPr>
        <w:t> </w:t>
      </w:r>
      <w:r>
        <w:rPr>
          <w:color w:val="4D4D4F"/>
        </w:rPr>
        <w:t>to</w:t>
      </w:r>
      <w:r>
        <w:rPr>
          <w:color w:val="4D4D4F"/>
          <w:spacing w:val="-11"/>
        </w:rPr>
        <w:t> </w:t>
      </w:r>
      <w:r>
        <w:rPr>
          <w:color w:val="4D4D4F"/>
        </w:rPr>
        <w:t>remain</w:t>
      </w:r>
      <w:r>
        <w:rPr>
          <w:color w:val="4D4D4F"/>
          <w:spacing w:val="-11"/>
        </w:rPr>
        <w:t> </w:t>
      </w:r>
      <w:r>
        <w:rPr>
          <w:color w:val="4D4D4F"/>
        </w:rPr>
        <w:t>between</w:t>
      </w:r>
      <w:r>
        <w:rPr>
          <w:color w:val="4D4D4F"/>
          <w:spacing w:val="-11"/>
        </w:rPr>
        <w:t> </w:t>
      </w:r>
      <w:r>
        <w:rPr>
          <w:color w:val="4D4D4F"/>
        </w:rPr>
        <w:t>7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7</w:t>
      </w:r>
      <w:r>
        <w:rPr>
          <w:color w:val="4D4D4F"/>
          <w:spacing w:val="-11"/>
        </w:rPr>
        <w:t> </w:t>
      </w:r>
      <w:r>
        <w:rPr>
          <w:color w:val="4D4D4F"/>
        </w:rPr>
        <w:t>1/2</w:t>
      </w:r>
      <w:r>
        <w:rPr>
          <w:color w:val="4D4D4F"/>
          <w:spacing w:val="-7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next</w:t>
      </w:r>
      <w:r>
        <w:rPr>
          <w:color w:val="4D4D4F"/>
          <w:spacing w:val="2"/>
        </w:rPr>
        <w:t> </w:t>
      </w:r>
      <w:r>
        <w:rPr>
          <w:color w:val="4D4D4F"/>
        </w:rPr>
        <w:t>three</w:t>
      </w:r>
      <w:r>
        <w:rPr>
          <w:color w:val="4D4D4F"/>
          <w:spacing w:val="2"/>
        </w:rPr>
        <w:t> </w:t>
      </w:r>
      <w:r>
        <w:rPr>
          <w:color w:val="4D4D4F"/>
        </w:rPr>
        <w:t>years.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authorities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encourage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rotation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away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toward</w:t>
      </w:r>
      <w:r>
        <w:rPr>
          <w:color w:val="4D4D4F"/>
          <w:spacing w:val="8"/>
        </w:rPr>
        <w:t> </w:t>
      </w:r>
      <w:r>
        <w:rPr>
          <w:color w:val="4D4D4F"/>
        </w:rPr>
        <w:t>consumption,</w:t>
      </w:r>
      <w:r>
        <w:rPr>
          <w:color w:val="4D4D4F"/>
          <w:spacing w:val="8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reining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is,</w:t>
      </w:r>
      <w:r>
        <w:rPr>
          <w:color w:val="4D4D4F"/>
          <w:spacing w:val="6"/>
        </w:rPr>
        <w:t> </w:t>
      </w: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how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rotation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unfold.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property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-52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cool</w:t>
      </w:r>
      <w:r>
        <w:rPr>
          <w:color w:val="4D4D4F"/>
          <w:spacing w:val="5"/>
        </w:rPr>
        <w:t> </w:t>
      </w:r>
      <w:r>
        <w:rPr>
          <w:color w:val="4D4D4F"/>
        </w:rPr>
        <w:t>faster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credit</w:t>
      </w:r>
      <w:r>
        <w:rPr>
          <w:color w:val="4D4D4F"/>
          <w:spacing w:val="5"/>
        </w:rPr>
        <w:t> </w:t>
      </w:r>
      <w:r>
        <w:rPr>
          <w:color w:val="4D4D4F"/>
        </w:rPr>
        <w:t>slows.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links</w:t>
      </w:r>
      <w:r>
        <w:rPr>
          <w:color w:val="4D4D4F"/>
          <w:spacing w:val="1"/>
        </w:rPr>
        <w:t> </w:t>
      </w:r>
      <w:r>
        <w:rPr>
          <w:color w:val="4D4D4F"/>
        </w:rPr>
        <w:t>among</w:t>
      </w:r>
      <w:r>
        <w:rPr>
          <w:color w:val="4D4D4F"/>
          <w:spacing w:val="8"/>
        </w:rPr>
        <w:t> </w:t>
      </w:r>
      <w:r>
        <w:rPr>
          <w:color w:val="4D4D4F"/>
        </w:rPr>
        <w:t>banks,</w:t>
      </w:r>
      <w:r>
        <w:rPr>
          <w:color w:val="4D4D4F"/>
          <w:spacing w:val="8"/>
        </w:rPr>
        <w:t> </w:t>
      </w:r>
      <w:r>
        <w:rPr>
          <w:color w:val="4D4D4F"/>
        </w:rPr>
        <w:t>property</w:t>
      </w:r>
      <w:r>
        <w:rPr>
          <w:color w:val="4D4D4F"/>
          <w:spacing w:val="8"/>
        </w:rPr>
        <w:t> </w:t>
      </w:r>
      <w:r>
        <w:rPr>
          <w:color w:val="4D4D4F"/>
        </w:rPr>
        <w:t>developers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shadow</w:t>
      </w:r>
      <w:r>
        <w:rPr>
          <w:color w:val="4D4D4F"/>
          <w:spacing w:val="8"/>
        </w:rPr>
        <w:t> </w:t>
      </w:r>
      <w:r>
        <w:rPr>
          <w:color w:val="4D4D4F"/>
        </w:rPr>
        <w:t>banking</w:t>
      </w:r>
      <w:r>
        <w:rPr>
          <w:color w:val="4D4D4F"/>
          <w:spacing w:val="9"/>
        </w:rPr>
        <w:t> </w:t>
      </w:r>
      <w:r>
        <w:rPr>
          <w:color w:val="4D4D4F"/>
        </w:rPr>
        <w:t>sector,</w:t>
      </w:r>
      <w:r>
        <w:rPr>
          <w:color w:val="4D4D4F"/>
          <w:spacing w:val="8"/>
        </w:rPr>
        <w:t> </w:t>
      </w:r>
      <w:r>
        <w:rPr>
          <w:color w:val="4D4D4F"/>
        </w:rPr>
        <w:t>weak-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cause</w:t>
      </w:r>
      <w:r>
        <w:rPr>
          <w:color w:val="4D4D4F"/>
          <w:spacing w:val="6"/>
        </w:rPr>
        <w:t> </w:t>
      </w:r>
      <w:r>
        <w:rPr>
          <w:color w:val="4D4D4F"/>
        </w:rPr>
        <w:t>serious</w:t>
      </w:r>
      <w:r>
        <w:rPr>
          <w:color w:val="4D4D4F"/>
          <w:spacing w:val="6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system</w:t>
      </w:r>
      <w:r>
        <w:rPr>
          <w:color w:val="4D4D4F"/>
          <w:spacing w:val="6"/>
        </w:rPr>
        <w:t> </w:t>
      </w:r>
      <w:r>
        <w:rPr>
          <w:color w:val="4D4D4F"/>
        </w:rPr>
        <w:t>stress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depress real</w:t>
      </w:r>
      <w:r>
        <w:rPr>
          <w:color w:val="4D4D4F"/>
          <w:spacing w:val="1"/>
        </w:rPr>
        <w:t> </w:t>
      </w:r>
      <w:r>
        <w:rPr>
          <w:color w:val="4D4D4F"/>
        </w:rPr>
        <w:t>economic activity.</w:t>
      </w:r>
    </w:p>
    <w:p>
      <w:pPr>
        <w:pStyle w:val="BodyText"/>
        <w:spacing w:line="249" w:lineRule="auto" w:before="127"/>
        <w:ind w:left="2140" w:right="2103"/>
      </w:pPr>
      <w:r>
        <w:rPr>
          <w:color w:val="4D4D4F"/>
        </w:rPr>
        <w:t>Heightened</w:t>
      </w:r>
      <w:r>
        <w:rPr>
          <w:color w:val="4D4D4F"/>
          <w:spacing w:val="26"/>
        </w:rPr>
        <w:t> </w:t>
      </w:r>
      <w:r>
        <w:rPr>
          <w:color w:val="4D4D4F"/>
        </w:rPr>
        <w:t>uncertainty</w:t>
      </w:r>
      <w:r>
        <w:rPr>
          <w:color w:val="4D4D4F"/>
          <w:spacing w:val="26"/>
        </w:rPr>
        <w:t> </w:t>
      </w:r>
      <w:r>
        <w:rPr>
          <w:color w:val="4D4D4F"/>
        </w:rPr>
        <w:t>and</w:t>
      </w:r>
      <w:r>
        <w:rPr>
          <w:color w:val="4D4D4F"/>
          <w:spacing w:val="26"/>
        </w:rPr>
        <w:t> </w:t>
      </w:r>
      <w:r>
        <w:rPr>
          <w:color w:val="4D4D4F"/>
        </w:rPr>
        <w:t>tightening</w:t>
      </w:r>
      <w:r>
        <w:rPr>
          <w:color w:val="4D4D4F"/>
          <w:spacing w:val="26"/>
        </w:rPr>
        <w:t> </w:t>
      </w:r>
      <w:r>
        <w:rPr>
          <w:color w:val="4D4D4F"/>
        </w:rPr>
        <w:t>financial</w:t>
      </w:r>
      <w:r>
        <w:rPr>
          <w:color w:val="4D4D4F"/>
          <w:spacing w:val="27"/>
        </w:rPr>
        <w:t> </w:t>
      </w:r>
      <w:r>
        <w:rPr>
          <w:color w:val="4D4D4F"/>
        </w:rPr>
        <w:t>conditions</w:t>
      </w:r>
      <w:r>
        <w:rPr>
          <w:color w:val="4D4D4F"/>
          <w:spacing w:val="26"/>
        </w:rPr>
        <w:t> </w:t>
      </w:r>
      <w:r>
        <w:rPr>
          <w:color w:val="4D4D4F"/>
        </w:rPr>
        <w:t>are</w:t>
      </w:r>
      <w:r>
        <w:rPr>
          <w:color w:val="4D4D4F"/>
          <w:spacing w:val="26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restrain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EMEs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year.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then</w:t>
      </w:r>
      <w:r>
        <w:rPr>
          <w:color w:val="4D4D4F"/>
          <w:spacing w:val="-52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strengthen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external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picks</w:t>
      </w:r>
      <w:r>
        <w:rPr>
          <w:color w:val="4D4D4F"/>
          <w:spacing w:val="6"/>
        </w:rPr>
        <w:t> </w:t>
      </w:r>
      <w:r>
        <w:rPr>
          <w:color w:val="4D4D4F"/>
        </w:rPr>
        <w:t>up,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progress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made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reforms.</w:t>
      </w:r>
      <w:r>
        <w:rPr>
          <w:color w:val="4D4D4F"/>
          <w:spacing w:val="7"/>
        </w:rPr>
        <w:t> </w:t>
      </w:r>
      <w:r>
        <w:rPr>
          <w:color w:val="4D4D4F"/>
        </w:rPr>
        <w:t>Nevertheless,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10"/>
        </w:rPr>
        <w:t> </w:t>
      </w:r>
      <w:r>
        <w:rPr>
          <w:color w:val="4D4D4F"/>
        </w:rPr>
        <w:t>normalize,</w:t>
      </w:r>
      <w:r>
        <w:rPr>
          <w:color w:val="4D4D4F"/>
          <w:spacing w:val="11"/>
        </w:rPr>
        <w:t> </w:t>
      </w:r>
      <w:r>
        <w:rPr>
          <w:color w:val="4D4D4F"/>
        </w:rPr>
        <w:t>investors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reassess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prospects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EMEs.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increased</w:t>
      </w:r>
      <w:r>
        <w:rPr>
          <w:color w:val="4D4D4F"/>
          <w:spacing w:val="4"/>
        </w:rPr>
        <w:t> </w:t>
      </w:r>
      <w:r>
        <w:rPr>
          <w:color w:val="4D4D4F"/>
        </w:rPr>
        <w:t>volatility,</w:t>
      </w:r>
      <w:r>
        <w:rPr>
          <w:color w:val="4D4D4F"/>
          <w:spacing w:val="5"/>
        </w:rPr>
        <w:t> </w:t>
      </w:r>
      <w:r>
        <w:rPr>
          <w:color w:val="4D4D4F"/>
        </w:rPr>
        <w:t>capital</w:t>
      </w:r>
      <w:r>
        <w:rPr>
          <w:color w:val="4D4D4F"/>
          <w:spacing w:val="4"/>
        </w:rPr>
        <w:t> </w:t>
      </w:r>
      <w:r>
        <w:rPr>
          <w:color w:val="4D4D4F"/>
        </w:rPr>
        <w:t>outflows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severe</w:t>
      </w:r>
    </w:p>
    <w:p>
      <w:pPr>
        <w:pStyle w:val="BodyText"/>
        <w:spacing w:line="249" w:lineRule="auto" w:before="5"/>
        <w:ind w:left="2140" w:right="1919"/>
      </w:pP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turbulence.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scenario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1"/>
        </w:rPr>
        <w:t> </w:t>
      </w:r>
      <w:r>
        <w:rPr>
          <w:color w:val="4D4D4F"/>
        </w:rPr>
        <w:t>dampen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demand,</w:t>
      </w:r>
      <w:r>
        <w:rPr>
          <w:color w:val="4D4D4F"/>
          <w:spacing w:val="-53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2"/>
        </w:rPr>
        <w:t> </w:t>
      </w:r>
      <w:r>
        <w:rPr>
          <w:color w:val="4D4D4F"/>
        </w:rPr>
        <w:t>terms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trade.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spacing w:line="192" w:lineRule="auto"/>
        <w:ind w:right="991"/>
      </w:pPr>
      <w:r>
        <w:rPr>
          <w:color w:val="006976"/>
          <w:spacing w:val="-4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number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commodity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prices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3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supported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by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supply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developments</w:t>
      </w:r>
    </w:p>
    <w:p>
      <w:pPr>
        <w:pStyle w:val="BodyText"/>
        <w:spacing w:line="249" w:lineRule="auto" w:before="46"/>
        <w:ind w:left="2140" w:right="1908"/>
      </w:pP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supply</w:t>
      </w:r>
      <w:r>
        <w:rPr>
          <w:color w:val="4D4D4F"/>
          <w:spacing w:val="12"/>
        </w:rPr>
        <w:t> </w:t>
      </w:r>
      <w:r>
        <w:rPr>
          <w:color w:val="4D4D4F"/>
        </w:rPr>
        <w:t>developments</w:t>
      </w:r>
      <w:r>
        <w:rPr>
          <w:color w:val="4D4D4F"/>
          <w:spacing w:val="13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supported</w:t>
      </w:r>
      <w:r>
        <w:rPr>
          <w:color w:val="4D4D4F"/>
          <w:spacing w:val="13"/>
        </w:rPr>
        <w:t> </w:t>
      </w:r>
      <w:r>
        <w:rPr>
          <w:color w:val="4D4D4F"/>
        </w:rPr>
        <w:t>energy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agricultural</w:t>
      </w:r>
      <w:r>
        <w:rPr>
          <w:color w:val="4D4D4F"/>
          <w:spacing w:val="12"/>
        </w:rPr>
        <w:t> </w:t>
      </w:r>
      <w:r>
        <w:rPr>
          <w:color w:val="4D4D4F"/>
        </w:rPr>
        <w:t>prices.</w:t>
      </w:r>
      <w:r>
        <w:rPr>
          <w:color w:val="4D4D4F"/>
          <w:spacing w:val="-52"/>
        </w:rPr>
        <w:t> </w:t>
      </w:r>
      <w:r>
        <w:rPr>
          <w:color w:val="4D4D4F"/>
        </w:rPr>
        <w:t>West Texas Intermediate (WTI) prices have increased by 10 per cent 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easing</w:t>
      </w:r>
      <w:r>
        <w:rPr>
          <w:color w:val="4D4D4F"/>
          <w:spacing w:val="55"/>
        </w:rPr>
        <w:t> </w:t>
      </w:r>
      <w:r>
        <w:rPr>
          <w:color w:val="4D4D4F"/>
        </w:rPr>
        <w:t>transportation</w:t>
      </w:r>
      <w:r>
        <w:rPr>
          <w:color w:val="4D4D4F"/>
          <w:spacing w:val="56"/>
        </w:rPr>
        <w:t> </w:t>
      </w:r>
      <w:r>
        <w:rPr>
          <w:color w:val="4D4D4F"/>
        </w:rPr>
        <w:t>constraints</w:t>
      </w:r>
      <w:r>
        <w:rPr>
          <w:color w:val="4D4D4F"/>
          <w:spacing w:val="55"/>
        </w:rPr>
        <w:t> </w:t>
      </w:r>
      <w:r>
        <w:rPr>
          <w:color w:val="4D4D4F"/>
        </w:rPr>
        <w:t>have</w:t>
      </w:r>
      <w:r>
        <w:rPr>
          <w:color w:val="4D4D4F"/>
          <w:spacing w:val="56"/>
        </w:rPr>
        <w:t> </w:t>
      </w:r>
      <w:r>
        <w:rPr>
          <w:color w:val="4D4D4F"/>
        </w:rPr>
        <w:t>substan-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tially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lowered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inventories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Cushing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compared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last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year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7).</w:t>
      </w:r>
    </w:p>
    <w:p>
      <w:pPr>
        <w:pStyle w:val="BodyText"/>
        <w:spacing w:line="249" w:lineRule="auto" w:before="3"/>
        <w:ind w:left="2139" w:right="1919"/>
      </w:pPr>
      <w:r>
        <w:rPr>
          <w:color w:val="4D4D4F"/>
        </w:rPr>
        <w:t>Agricultural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surged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8).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grain</w:t>
      </w:r>
      <w:r>
        <w:rPr>
          <w:color w:val="4D4D4F"/>
          <w:spacing w:val="1"/>
        </w:rPr>
        <w:t> </w:t>
      </w:r>
      <w:r>
        <w:rPr>
          <w:color w:val="4D4D4F"/>
        </w:rPr>
        <w:t>products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risen,</w:t>
      </w:r>
      <w:r>
        <w:rPr>
          <w:color w:val="4D4D4F"/>
          <w:spacing w:val="10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droughts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South</w:t>
      </w:r>
      <w:r>
        <w:rPr>
          <w:color w:val="4D4D4F"/>
          <w:spacing w:val="9"/>
        </w:rPr>
        <w:t> </w:t>
      </w:r>
      <w:r>
        <w:rPr>
          <w:color w:val="4D4D4F"/>
        </w:rPr>
        <w:t>America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parts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turmoil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Ukraine.</w:t>
      </w:r>
      <w:r>
        <w:rPr>
          <w:color w:val="4D4D4F"/>
          <w:spacing w:val="5"/>
        </w:rPr>
        <w:t> </w:t>
      </w:r>
      <w:r>
        <w:rPr>
          <w:color w:val="4D4D4F"/>
        </w:rPr>
        <w:t>Cattle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hog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moved</w:t>
      </w:r>
      <w:r>
        <w:rPr>
          <w:color w:val="4D4D4F"/>
          <w:spacing w:val="6"/>
        </w:rPr>
        <w:t> </w:t>
      </w:r>
      <w:r>
        <w:rPr>
          <w:color w:val="4D4D4F"/>
        </w:rPr>
        <w:t>sharply</w:t>
      </w:r>
      <w:r>
        <w:rPr>
          <w:color w:val="4D4D4F"/>
          <w:spacing w:val="7"/>
        </w:rPr>
        <w:t> </w:t>
      </w:r>
      <w:r>
        <w:rPr>
          <w:color w:val="4D4D4F"/>
        </w:rPr>
        <w:t>higher,</w:t>
      </w:r>
      <w:r>
        <w:rPr>
          <w:color w:val="4D4D4F"/>
          <w:spacing w:val="7"/>
        </w:rPr>
        <w:t> </w:t>
      </w:r>
      <w:r>
        <w:rPr>
          <w:color w:val="4D4D4F"/>
        </w:rPr>
        <w:t>owing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concerns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depleted</w:t>
      </w:r>
      <w:r>
        <w:rPr>
          <w:color w:val="4D4D4F"/>
          <w:spacing w:val="7"/>
        </w:rPr>
        <w:t> </w:t>
      </w:r>
      <w:r>
        <w:rPr>
          <w:color w:val="4D4D4F"/>
        </w:rPr>
        <w:t>herd</w:t>
      </w:r>
      <w:r>
        <w:rPr>
          <w:color w:val="4D4D4F"/>
          <w:spacing w:val="7"/>
        </w:rPr>
        <w:t> </w:t>
      </w:r>
      <w:r>
        <w:rPr>
          <w:color w:val="4D4D4F"/>
        </w:rPr>
        <w:t>sizes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deadly</w:t>
      </w:r>
      <w:r>
        <w:rPr>
          <w:color w:val="4D4D4F"/>
          <w:spacing w:val="7"/>
        </w:rPr>
        <w:t> </w:t>
      </w:r>
      <w:r>
        <w:rPr>
          <w:color w:val="4D4D4F"/>
        </w:rPr>
        <w:t>virus</w:t>
      </w:r>
      <w:r>
        <w:rPr>
          <w:color w:val="4D4D4F"/>
          <w:spacing w:val="8"/>
        </w:rPr>
        <w:t> </w:t>
      </w:r>
      <w:r>
        <w:rPr>
          <w:color w:val="4D4D4F"/>
        </w:rPr>
        <w:t>attacking</w:t>
      </w:r>
      <w:r>
        <w:rPr>
          <w:color w:val="4D4D4F"/>
          <w:spacing w:val="8"/>
        </w:rPr>
        <w:t> </w:t>
      </w:r>
      <w:r>
        <w:rPr>
          <w:color w:val="4D4D4F"/>
        </w:rPr>
        <w:t>piglets.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time,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downward</w:t>
      </w:r>
      <w:r>
        <w:rPr>
          <w:color w:val="4D4D4F"/>
          <w:spacing w:val="-53"/>
        </w:rPr>
        <w:t> </w:t>
      </w:r>
      <w:r>
        <w:rPr>
          <w:color w:val="4D4D4F"/>
        </w:rPr>
        <w:t>pressure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base</w:t>
      </w:r>
      <w:r>
        <w:rPr>
          <w:color w:val="4D4D4F"/>
          <w:spacing w:val="9"/>
        </w:rPr>
        <w:t> </w:t>
      </w:r>
      <w:r>
        <w:rPr>
          <w:color w:val="4D4D4F"/>
        </w:rPr>
        <w:t>metals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copper,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concerns</w:t>
      </w:r>
      <w:r>
        <w:rPr>
          <w:color w:val="4D4D4F"/>
          <w:spacing w:val="1"/>
        </w:rPr>
        <w:t> </w:t>
      </w:r>
      <w:r>
        <w:rPr>
          <w:color w:val="4D4D4F"/>
        </w:rPr>
        <w:t>about slowing</w:t>
      </w:r>
      <w:r>
        <w:rPr>
          <w:color w:val="4D4D4F"/>
          <w:spacing w:val="1"/>
        </w:rPr>
        <w:t> </w:t>
      </w:r>
      <w:r>
        <w:rPr>
          <w:color w:val="4D4D4F"/>
        </w:rPr>
        <w:t>demand in</w:t>
      </w:r>
      <w:r>
        <w:rPr>
          <w:color w:val="4D4D4F"/>
          <w:spacing w:val="1"/>
        </w:rPr>
        <w:t> </w:t>
      </w:r>
      <w:r>
        <w:rPr>
          <w:color w:val="4D4D4F"/>
        </w:rPr>
        <w:t>China.</w:t>
      </w:r>
    </w:p>
    <w:p>
      <w:pPr>
        <w:pStyle w:val="BodyText"/>
        <w:spacing w:line="249" w:lineRule="auto" w:before="126"/>
        <w:ind w:left="2139" w:right="1919"/>
      </w:pP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important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note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changed</w:t>
      </w:r>
      <w:r>
        <w:rPr>
          <w:color w:val="4D4D4F"/>
          <w:spacing w:val="10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working</w:t>
      </w:r>
      <w:r>
        <w:rPr>
          <w:color w:val="4D4D4F"/>
          <w:spacing w:val="10"/>
        </w:rPr>
        <w:t> </w:t>
      </w:r>
      <w:r>
        <w:rPr>
          <w:color w:val="4D4D4F"/>
        </w:rPr>
        <w:t>assumption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7"/>
        </w:rPr>
        <w:t> </w:t>
      </w:r>
      <w:r>
        <w:rPr>
          <w:color w:val="4D4D4F"/>
        </w:rPr>
        <w:t>Whereas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had</w:t>
      </w:r>
      <w:r>
        <w:rPr>
          <w:color w:val="4D4D4F"/>
          <w:spacing w:val="9"/>
        </w:rPr>
        <w:t> </w:t>
      </w:r>
      <w:r>
        <w:rPr>
          <w:color w:val="4D4D4F"/>
        </w:rPr>
        <w:t>assumed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follow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futures</w:t>
      </w:r>
      <w:r>
        <w:rPr>
          <w:color w:val="4D4D4F"/>
          <w:spacing w:val="9"/>
        </w:rPr>
        <w:t> </w:t>
      </w:r>
      <w:r>
        <w:rPr>
          <w:color w:val="4D4D4F"/>
        </w:rPr>
        <w:t>curves,</w:t>
      </w:r>
      <w:r>
        <w:rPr>
          <w:color w:val="4D4D4F"/>
          <w:spacing w:val="8"/>
        </w:rPr>
        <w:t> </w:t>
      </w:r>
      <w:r>
        <w:rPr>
          <w:color w:val="4D4D4F"/>
        </w:rPr>
        <w:t>it</w:t>
      </w:r>
      <w:r>
        <w:rPr>
          <w:color w:val="4D4D4F"/>
          <w:spacing w:val="1"/>
        </w:rPr>
        <w:t> </w:t>
      </w:r>
      <w:r>
        <w:rPr>
          <w:color w:val="4D4D4F"/>
        </w:rPr>
        <w:t>now</w:t>
      </w:r>
      <w:r>
        <w:rPr>
          <w:color w:val="4D4D4F"/>
          <w:spacing w:val="4"/>
        </w:rPr>
        <w:t> </w:t>
      </w:r>
      <w:r>
        <w:rPr>
          <w:color w:val="4D4D4F"/>
        </w:rPr>
        <w:t>assumes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current</w:t>
      </w:r>
      <w:r>
        <w:rPr>
          <w:color w:val="4D4D4F"/>
          <w:spacing w:val="5"/>
        </w:rPr>
        <w:t> </w:t>
      </w:r>
      <w:r>
        <w:rPr>
          <w:color w:val="4D4D4F"/>
        </w:rPr>
        <w:t>levels.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empirical</w:t>
      </w:r>
      <w:r>
        <w:rPr>
          <w:color w:val="4D4D4F"/>
          <w:spacing w:val="5"/>
        </w:rPr>
        <w:t> </w:t>
      </w:r>
      <w:r>
        <w:rPr>
          <w:color w:val="4D4D4F"/>
        </w:rPr>
        <w:t>work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shown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approach</w:t>
      </w:r>
      <w:r>
        <w:rPr>
          <w:color w:val="4D4D4F"/>
          <w:spacing w:val="5"/>
        </w:rPr>
        <w:t> </w:t>
      </w:r>
      <w:r>
        <w:rPr>
          <w:color w:val="4D4D4F"/>
        </w:rPr>
        <w:t>provides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accurate</w:t>
      </w:r>
      <w:r>
        <w:rPr>
          <w:color w:val="4D4D4F"/>
          <w:spacing w:val="1"/>
        </w:rPr>
        <w:t> </w:t>
      </w:r>
      <w:r>
        <w:rPr>
          <w:color w:val="4D4D4F"/>
        </w:rPr>
        <w:t>forecast,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average,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futures</w:t>
      </w:r>
      <w:r>
        <w:rPr>
          <w:color w:val="4D4D4F"/>
          <w:spacing w:val="5"/>
        </w:rPr>
        <w:t> </w:t>
      </w:r>
      <w:r>
        <w:rPr>
          <w:color w:val="4D4D4F"/>
        </w:rPr>
        <w:t>curve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consistent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technical</w:t>
      </w:r>
      <w:r>
        <w:rPr>
          <w:color w:val="4D4D4F"/>
          <w:spacing w:val="7"/>
        </w:rPr>
        <w:t> </w:t>
      </w:r>
      <w:r>
        <w:rPr>
          <w:color w:val="4D4D4F"/>
        </w:rPr>
        <w:t>assumption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uses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exchange</w:t>
      </w:r>
      <w:r>
        <w:rPr>
          <w:color w:val="4D4D4F"/>
          <w:spacing w:val="7"/>
        </w:rPr>
        <w:t> </w:t>
      </w:r>
      <w:r>
        <w:rPr>
          <w:color w:val="4D4D4F"/>
        </w:rPr>
        <w:t>rate.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Brent,</w:t>
      </w:r>
      <w:r>
        <w:rPr>
          <w:color w:val="4D4D4F"/>
          <w:spacing w:val="-53"/>
        </w:rPr>
        <w:t> </w:t>
      </w:r>
      <w:r>
        <w:rPr>
          <w:color w:val="4D4D4F"/>
          <w:spacing w:val="-1"/>
        </w:rPr>
        <w:t>West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Texas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Intermediate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Western</w:t>
      </w:r>
      <w:r>
        <w:rPr>
          <w:color w:val="4D4D4F"/>
          <w:spacing w:val="-13"/>
        </w:rPr>
        <w:t> </w:t>
      </w:r>
      <w:r>
        <w:rPr>
          <w:color w:val="4D4D4F"/>
        </w:rPr>
        <w:t>Canada</w:t>
      </w:r>
      <w:r>
        <w:rPr>
          <w:color w:val="4D4D4F"/>
          <w:spacing w:val="-13"/>
        </w:rPr>
        <w:t> </w:t>
      </w:r>
      <w:r>
        <w:rPr>
          <w:color w:val="4D4D4F"/>
        </w:rPr>
        <w:t>Select</w:t>
      </w:r>
      <w:r>
        <w:rPr>
          <w:color w:val="4D4D4F"/>
          <w:spacing w:val="-12"/>
        </w:rPr>
        <w:t> </w:t>
      </w:r>
      <w:r>
        <w:rPr>
          <w:color w:val="4D4D4F"/>
        </w:rPr>
        <w:t>have</w:t>
      </w:r>
      <w:r>
        <w:rPr>
          <w:color w:val="4D4D4F"/>
          <w:spacing w:val="-13"/>
        </w:rPr>
        <w:t> </w:t>
      </w:r>
      <w:r>
        <w:rPr>
          <w:color w:val="4D4D4F"/>
        </w:rPr>
        <w:t>recently</w:t>
      </w:r>
      <w:r>
        <w:rPr>
          <w:color w:val="4D4D4F"/>
          <w:spacing w:val="-13"/>
        </w:rPr>
        <w:t> </w:t>
      </w:r>
      <w:r>
        <w:rPr>
          <w:color w:val="4D4D4F"/>
        </w:rPr>
        <w:t>averaged</w:t>
      </w:r>
      <w:r>
        <w:rPr>
          <w:color w:val="4D4D4F"/>
          <w:spacing w:val="1"/>
        </w:rPr>
        <w:t> </w:t>
      </w:r>
      <w:r>
        <w:rPr>
          <w:color w:val="4D4D4F"/>
        </w:rPr>
        <w:t>approximately</w:t>
      </w:r>
      <w:r>
        <w:rPr>
          <w:color w:val="4D4D4F"/>
          <w:spacing w:val="-1"/>
        </w:rPr>
        <w:t> </w:t>
      </w:r>
      <w:r>
        <w:rPr>
          <w:color w:val="4D4D4F"/>
        </w:rPr>
        <w:t>US$107,</w:t>
      </w:r>
      <w:r>
        <w:rPr>
          <w:color w:val="4D4D4F"/>
          <w:spacing w:val="-1"/>
        </w:rPr>
        <w:t> </w:t>
      </w:r>
      <w:r>
        <w:rPr>
          <w:color w:val="4D4D4F"/>
        </w:rPr>
        <w:t>US$101</w:t>
      </w:r>
      <w:r>
        <w:rPr>
          <w:color w:val="4D4D4F"/>
          <w:spacing w:val="-1"/>
        </w:rPr>
        <w:t> </w:t>
      </w:r>
      <w:r>
        <w:rPr>
          <w:color w:val="4D4D4F"/>
        </w:rPr>
        <w:t>and</w:t>
      </w:r>
      <w:r>
        <w:rPr>
          <w:color w:val="4D4D4F"/>
          <w:spacing w:val="-1"/>
        </w:rPr>
        <w:t> </w:t>
      </w:r>
      <w:r>
        <w:rPr>
          <w:color w:val="4D4D4F"/>
        </w:rPr>
        <w:t>US$80,</w:t>
      </w:r>
      <w:r>
        <w:rPr>
          <w:color w:val="4D4D4F"/>
          <w:spacing w:val="-1"/>
        </w:rPr>
        <w:t> </w:t>
      </w:r>
      <w:r>
        <w:rPr>
          <w:color w:val="4D4D4F"/>
        </w:rPr>
        <w:t>respectively.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134pt;margin-top:18.275732pt;width:344pt;height:.1pt;mso-position-horizontal-relative:page;mso-position-vertical-relative:paragraph;z-index:-15702528;mso-wrap-distance-left:0;mso-wrap-distance-right:0" id="docshape70" coordorigin="2680,366" coordsize="6880,0" path="m2680,366l9560,36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379" w:right="2033" w:hanging="220"/>
        <w:jc w:val="left"/>
        <w:rPr>
          <w:sz w:val="14"/>
        </w:rPr>
      </w:pPr>
      <w:r>
        <w:rPr>
          <w:b/>
          <w:color w:val="247F8C"/>
          <w:sz w:val="14"/>
        </w:rPr>
        <w:t>3  </w:t>
      </w:r>
      <w:r>
        <w:rPr>
          <w:b/>
          <w:color w:val="247F8C"/>
          <w:spacing w:val="16"/>
          <w:sz w:val="14"/>
        </w:rPr>
        <w:t> </w:t>
      </w:r>
      <w:r>
        <w:rPr>
          <w:color w:val="4D4D4F"/>
          <w:sz w:val="14"/>
        </w:rPr>
        <w:t>See,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Alquist,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Kilian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Vigfusson,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“Forecasting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Oil,”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Handbook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of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11"/>
          <w:sz w:val="14"/>
        </w:rPr>
        <w:t> </w:t>
      </w:r>
      <w:r>
        <w:rPr>
          <w:i/>
          <w:color w:val="4D4D4F"/>
          <w:sz w:val="14"/>
        </w:rPr>
        <w:t>Forecasting</w:t>
      </w:r>
      <w:r>
        <w:rPr>
          <w:color w:val="4D4D4F"/>
          <w:sz w:val="14"/>
        </w:rPr>
        <w:t>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2A,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edited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Elliott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Timmermann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(Amsterdam: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North-Holland,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2013):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427–507.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369995pt;margin-top:4.183934pt;width:9.65pt;height:22.9pt;mso-position-horizontal-relative:page;mso-position-vertical-relative:paragraph;z-index:15760384" type="#_x0000_t202" id="docshape7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701504;mso-wrap-distance-left:0;mso-wrap-distance-right:0" id="docshape72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540" w:right="780"/>
        </w:sectPr>
      </w:pPr>
    </w:p>
    <w:p>
      <w:pPr>
        <w:spacing w:before="61"/>
        <w:ind w:left="21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7:</w:t>
      </w:r>
      <w:r>
        <w:rPr>
          <w:b/>
          <w:color w:val="006974"/>
          <w:spacing w:val="126"/>
          <w:sz w:val="18"/>
        </w:rPr>
        <w:t> </w:t>
      </w:r>
      <w:r>
        <w:rPr>
          <w:b/>
          <w:spacing w:val="-2"/>
          <w:sz w:val="18"/>
        </w:rPr>
        <w:t>North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American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risen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since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January</w:t>
      </w:r>
    </w:p>
    <w:p>
      <w:pPr>
        <w:spacing w:before="50"/>
        <w:ind w:left="2962" w:right="3399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8"/>
        <w:ind w:left="0" w:right="2594" w:firstLine="0"/>
        <w:jc w:val="right"/>
        <w:rPr>
          <w:sz w:val="14"/>
        </w:rPr>
      </w:pPr>
      <w:r>
        <w:rPr>
          <w:sz w:val="14"/>
        </w:rPr>
        <w:t>US$/barrel</w:t>
      </w:r>
    </w:p>
    <w:p>
      <w:pPr>
        <w:spacing w:before="39"/>
        <w:ind w:left="0" w:right="2594" w:firstLine="0"/>
        <w:jc w:val="right"/>
        <w:rPr>
          <w:sz w:val="14"/>
        </w:rPr>
      </w:pPr>
      <w:r>
        <w:rPr/>
        <w:pict>
          <v:group style="position:absolute;margin-left:175.718796pt;margin-top:6.150617pt;width:252.75pt;height:138.75pt;mso-position-horizontal-relative:page;mso-position-vertical-relative:paragraph;z-index:15758848" id="docshapegroup73" coordorigin="3514,123" coordsize="5055,2775">
            <v:line style="position:absolute" from="3522,2891" to="8562,2891" stroked="true" strokeweight=".75pt" strokecolor="#000000">
              <v:stroke dashstyle="solid"/>
            </v:line>
            <v:shape style="position:absolute;left:3647;top:2809;width:4419;height:81" id="docshape74" coordorigin="3648,2810" coordsize="4419,81" path="m3648,2810l3648,2891m5121,2810l5121,2891m6595,2810l6595,2891m8066,2810l8066,2891e" filled="false" stroked="true" strokeweight=".75pt" strokecolor="#000000">
              <v:path arrowok="t"/>
              <v:stroke dashstyle="solid"/>
            </v:shape>
            <v:line style="position:absolute" from="8562,2891" to="8562,131" stroked="true" strokeweight=".75pt" strokecolor="#000000">
              <v:stroke dashstyle="solid"/>
            </v:line>
            <v:shape style="position:absolute;left:8481;top:130;width:80;height:2760" id="docshape75" coordorigin="8482,131" coordsize="80,2760" path="m8482,2891l8562,2891m8482,2544l8562,2544m8482,2201l8562,2201m8482,1854l8562,1854m8482,1511l8562,1511m8482,1164l8562,1164m8482,821l8562,821m8482,474l8562,474m8482,131l8562,131e" filled="false" stroked="true" strokeweight=".75pt" strokecolor="#000000">
              <v:path arrowok="t"/>
              <v:stroke dashstyle="solid"/>
            </v:shape>
            <v:line style="position:absolute" from="3522,2891" to="3522,131" stroked="true" strokeweight=".75pt" strokecolor="#000000">
              <v:stroke dashstyle="solid"/>
            </v:line>
            <v:shape style="position:absolute;left:3522;top:130;width:80;height:2760" id="docshape76" coordorigin="3523,131" coordsize="80,2760" path="m3523,2891l3603,2891m3523,2544l3603,2544m3523,2201l3603,2201m3523,1854l3603,1854m3523,1511l3603,1511m3523,1164l3603,1164m3523,821l3603,821m3523,474l3603,474m3523,131l3603,131e" filled="false" stroked="true" strokeweight=".75pt" strokecolor="#000000">
              <v:path arrowok="t"/>
              <v:stroke dashstyle="solid"/>
            </v:shape>
            <v:shape style="position:absolute;left:3647;top:316;width:4788;height:989" id="docshape77" coordorigin="3648,317" coordsize="4788,989" path="m3648,1270l3771,1026,3894,657,4016,365,4139,663,4262,686,4385,586,4507,821,4630,824,4753,862,4875,801,4998,898,5121,776,5244,506,5366,317,5489,451,5612,808,5735,1305,5857,1071,5980,727,6103,715,6225,766,6348,837,6471,846,6595,740,6716,609,6839,833,6963,1045,7086,1052,7207,1048,7330,907,7454,804,7577,776,7699,840,7822,891,7945,792,8066,914,8190,859,8313,898,8436,936e" filled="false" stroked="true" strokeweight="1.25pt" strokecolor="#21963e">
              <v:path arrowok="t"/>
              <v:stroke dashstyle="solid"/>
            </v:shape>
            <v:shape style="position:absolute;left:3647;top:814;width:4788;height:957" id="docshape78" coordorigin="3648,814" coordsize="4788,957" path="m3648,1527l3771,1523,3894,1064,4016,814,4139,1119,4262,1292,4385,1263,4507,1636,4630,1661,4753,1632,4875,1263,4998,1212,5121,1151,5244,1080,5366,952,5489,1048,5612,1353,5735,1770,5857,1581,5980,1366,6103,1344,6225,1523,6348,1623,6471,1568,6595,1347,6716,1324,6839,1401,6963,1437,7086,1344,7207,1308,7330,1007,7454,939,7577,946,7699,1145,7822,1376,7945,1235,8066,1337,8190,1141,8313,1148,8436,1109e" filled="false" stroked="true" strokeweight="1.25pt" strokecolor="#00aeef">
              <v:path arrowok="t"/>
              <v:stroke dashstyle="solid"/>
            </v:shape>
            <v:shape style="position:absolute;left:3647;top:1359;width:4788;height:1326" id="docshape79" coordorigin="3648,1360" coordsize="4788,1326" path="m3648,2335l3771,2390,3894,1719,4016,1360,4139,1709,4262,1982,4385,1937,4507,2114,4630,2011,4753,1992,4875,1671,4998,1700,5121,1838,5244,2143,5366,2002,5489,1745,5612,1937,5735,2618,5857,2393,5980,1947,6103,1716,6225,2120,6348,2637,6471,2685,6595,2550,6716,2245,6839,2104,6963,1963,7086,2050,7207,1844,7330,1613,7454,1729,7577,1896,7699,2271,7822,2605,7945,2156,8066,1998,8190,1912,8313,1876,8436,1761e" filled="false" stroked="true" strokeweight="1.25pt" strokecolor="#c5281c">
              <v:path arrowok="t"/>
              <v:stroke dashstyle="solid"/>
            </v:shape>
            <v:line style="position:absolute" from="8066,2811" to="8066,2891" stroked="true" strokeweight=".75pt" strokecolor="#000000">
              <v:stroke dashstyle="solid"/>
            </v:line>
            <v:shape style="position:absolute;left:8145;top:130;width:2;height:2760" id="docshape80" coordorigin="8145,131" coordsize="0,2760" path="m8145,2891l8145,1237,8145,131e" filled="false" stroked="true" strokeweight=".75pt" strokecolor="#000000">
              <v:path arrowok="t"/>
              <v:stroke dashstyle="solid"/>
            </v:shape>
            <v:line style="position:absolute" from="7606,214" to="8067,214" stroked="true" strokeweight=".75pt" strokecolor="#000000">
              <v:stroke dashstyle="solid"/>
            </v:line>
            <v:shape style="position:absolute;left:7992;top:144;width:75;height:139" id="docshape81" coordorigin="7993,145" coordsize="75,139" path="m7993,145l8067,214,7993,283e" filled="false" stroked="true" strokeweight=".75pt" strokecolor="#000000">
              <v:path arrowok="t"/>
              <v:stroke dashstyle="solid"/>
            </v:shape>
            <v:shape style="position:absolute;left:6546;top:130;width:1019;height:164" type="#_x0000_t202" id="docshape8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130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594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7240" w:space="40"/>
            <w:col w:w="364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594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594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594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594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594" w:firstLine="0"/>
        <w:jc w:val="right"/>
        <w:rPr>
          <w:sz w:val="14"/>
        </w:rPr>
      </w:pPr>
      <w:r>
        <w:rPr>
          <w:sz w:val="14"/>
        </w:rPr>
        <w:t>70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2594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pStyle w:val="BodyText"/>
        <w:rPr>
          <w:sz w:val="16"/>
        </w:rPr>
      </w:pPr>
    </w:p>
    <w:p>
      <w:pPr>
        <w:tabs>
          <w:tab w:pos="5162" w:val="left" w:leader="none"/>
          <w:tab w:pos="6634" w:val="left" w:leader="none"/>
        </w:tabs>
        <w:spacing w:before="141"/>
        <w:ind w:left="3688" w:right="0" w:firstLine="0"/>
        <w:jc w:val="left"/>
        <w:rPr>
          <w:sz w:val="14"/>
        </w:rPr>
      </w:pPr>
      <w:r>
        <w:rPr>
          <w:sz w:val="14"/>
        </w:rPr>
        <w:t>2011</w:t>
        <w:tab/>
        <w:t>2012</w:t>
        <w:tab/>
      </w:r>
      <w:r>
        <w:rPr>
          <w:spacing w:val="-2"/>
          <w:sz w:val="14"/>
        </w:rPr>
        <w:t>2013</w:t>
      </w:r>
    </w:p>
    <w:p>
      <w:pPr>
        <w:tabs>
          <w:tab w:pos="4573" w:val="left" w:leader="none"/>
          <w:tab w:pos="5825" w:val="left" w:leader="none"/>
        </w:tabs>
        <w:spacing w:before="107"/>
        <w:ind w:left="32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7312" from="176.625pt,9.290924pt" to="187.125pt,9.2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79488" from="242.625pt,9.290924pt" to="253.125pt,9.29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78976" from="305.184998pt,9.290924pt" to="315.684998pt,9.290924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WCS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oil</w:t>
        <w:tab/>
        <w:t>WTI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oil</w:t>
        <w:tab/>
        <w:t>Brent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oil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52" w:lineRule="exact" w:before="0"/>
        <w:ind w:left="1181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spacing w:line="152" w:lineRule="exact" w:before="0"/>
        <w:ind w:left="648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after="0" w:line="152" w:lineRule="exact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6947" w:space="40"/>
            <w:col w:w="3933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1"/>
        <w:ind w:left="2140" w:right="2193" w:firstLine="0"/>
        <w:jc w:val="left"/>
        <w:rPr>
          <w:sz w:val="14"/>
        </w:rPr>
      </w:pPr>
      <w:r>
        <w:rPr>
          <w:color w:val="4D4D4F"/>
          <w:sz w:val="14"/>
        </w:rPr>
        <w:t>Notes: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WCS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Western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Select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WTI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West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Intermediate.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Values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up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2014.</w:t>
      </w:r>
    </w:p>
    <w:p>
      <w:pPr>
        <w:tabs>
          <w:tab w:pos="7226" w:val="left" w:leader="none"/>
        </w:tabs>
        <w:spacing w:before="39"/>
        <w:ind w:left="21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134pt;margin-top:9.16123pt;width:344pt;height:.1pt;mso-position-horizontal-relative:page;mso-position-vertical-relative:paragraph;z-index:-15700992;mso-wrap-distance-left:0;mso-wrap-distance-right:0" id="docshape83" coordorigin="2680,183" coordsize="6880,0" path="m2680,183l9560,18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5" w:right="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agricultural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products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increased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sharply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January</w:t>
      </w:r>
    </w:p>
    <w:p>
      <w:pPr>
        <w:spacing w:line="145" w:lineRule="exact" w:before="50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2"/>
        <w:ind w:left="8096" w:right="2588" w:hanging="112"/>
        <w:jc w:val="right"/>
        <w:rPr>
          <w:sz w:val="14"/>
        </w:rPr>
      </w:pPr>
      <w:r>
        <w:rPr/>
        <w:pict>
          <v:group style="position:absolute;margin-left:175.718796pt;margin-top:13.963831pt;width:252.75pt;height:138.75pt;mso-position-horizontal-relative:page;mso-position-vertical-relative:paragraph;z-index:-17277440" id="docshapegroup84" coordorigin="3514,279" coordsize="5055,2775">
            <v:line style="position:absolute" from="3522,3047" to="8562,3047" stroked="true" strokeweight=".75pt" strokecolor="#000000">
              <v:stroke dashstyle="solid"/>
            </v:line>
            <v:line style="position:absolute" from="8344,3007" to="8344,3047" stroked="true" strokeweight=".75pt" strokecolor="#000000">
              <v:stroke dashstyle="solid"/>
            </v:line>
            <v:line style="position:absolute" from="8024,3007" to="8024,3047" stroked="true" strokeweight=".75pt" strokecolor="#000000">
              <v:stroke dashstyle="solid"/>
            </v:line>
            <v:line style="position:absolute" from="7735,3007" to="7735,3047" stroked="true" strokeweight=".75pt" strokecolor="#000000">
              <v:stroke dashstyle="solid"/>
            </v:line>
            <v:line style="position:absolute" from="7414,2967" to="7414,3047" stroked="true" strokeweight=".75pt" strokecolor="#000000">
              <v:stroke dashstyle="solid"/>
            </v:line>
            <v:line style="position:absolute" from="7094,3007" to="7094,3047" stroked="true" strokeweight=".75pt" strokecolor="#000000">
              <v:stroke dashstyle="solid"/>
            </v:line>
            <v:line style="position:absolute" from="6785,3007" to="6785,3047" stroked="true" strokeweight=".75pt" strokecolor="#000000">
              <v:stroke dashstyle="solid"/>
            </v:line>
            <v:line style="position:absolute" from="6466,3007" to="6466,3047" stroked="true" strokeweight=".75pt" strokecolor="#000000">
              <v:stroke dashstyle="solid"/>
            </v:line>
            <v:line style="position:absolute" from="6156,3007" to="6156,3047" stroked="true" strokeweight=".75pt" strokecolor="#000000">
              <v:stroke dashstyle="solid"/>
            </v:line>
            <v:line style="position:absolute" from="5836,3007" to="5836,3047" stroked="true" strokeweight=".75pt" strokecolor="#000000">
              <v:stroke dashstyle="solid"/>
            </v:line>
            <v:line style="position:absolute" from="5516,3007" to="5516,3047" stroked="true" strokeweight=".75pt" strokecolor="#000000">
              <v:stroke dashstyle="solid"/>
            </v:line>
            <v:line style="position:absolute" from="5206,3007" to="5206,3047" stroked="true" strokeweight=".75pt" strokecolor="#000000">
              <v:stroke dashstyle="solid"/>
            </v:line>
            <v:line style="position:absolute" from="4886,3007" to="4886,3047" stroked="true" strokeweight=".75pt" strokecolor="#000000">
              <v:stroke dashstyle="solid"/>
            </v:line>
            <v:line style="position:absolute" from="4577,3007" to="4577,3047" stroked="true" strokeweight=".75pt" strokecolor="#000000">
              <v:stroke dashstyle="solid"/>
            </v:line>
            <v:line style="position:absolute" from="4258,3007" to="4258,3047" stroked="true" strokeweight=".75pt" strokecolor="#000000">
              <v:stroke dashstyle="solid"/>
            </v:line>
            <v:line style="position:absolute" from="3969,3007" to="3969,3047" stroked="true" strokeweight=".75pt" strokecolor="#000000">
              <v:stroke dashstyle="solid"/>
            </v:line>
            <v:line style="position:absolute" from="3648,2967" to="3648,3047" stroked="true" strokeweight=".75pt" strokecolor="#000000">
              <v:stroke dashstyle="solid"/>
            </v:line>
            <v:line style="position:absolute" from="8562,3047" to="8562,287" stroked="true" strokeweight=".75pt" strokecolor="#000000">
              <v:stroke dashstyle="solid"/>
            </v:line>
            <v:shape style="position:absolute;left:8481;top:286;width:80;height:2760" id="docshape85" coordorigin="8482,287" coordsize="80,2760" path="m8482,3047l8562,3047m8482,2497l8562,2497m8482,1943l8562,1943m8482,1393l8562,1393m8482,840l8562,840m8482,287l8562,287e" filled="false" stroked="true" strokeweight=".75pt" strokecolor="#000000">
              <v:path arrowok="t"/>
              <v:stroke dashstyle="solid"/>
            </v:shape>
            <v:line style="position:absolute" from="3522,3047" to="3522,287" stroked="true" strokeweight=".75pt" strokecolor="#000000">
              <v:stroke dashstyle="solid"/>
            </v:line>
            <v:shape style="position:absolute;left:3523;top:286;width:80;height:2760" id="docshape86" coordorigin="3523,287" coordsize="80,2760" path="m3523,3047l3603,3047m3523,2497l3603,2497m3523,1943l3603,1943m3523,1393l3603,1393m3523,840l3603,840m3523,287l3603,287e" filled="false" stroked="true" strokeweight=".75pt" strokecolor="#000000">
              <v:path arrowok="t"/>
              <v:stroke dashstyle="solid"/>
            </v:shape>
            <v:shape style="position:absolute;left:7621;top:286;width:2;height:2760" id="docshape87" coordorigin="7621,287" coordsize="0,2760" path="m7621,3047l7621,1393,7621,287e" filled="false" stroked="true" strokeweight=".75pt" strokecolor="#000000">
              <v:path arrowok="t"/>
              <v:stroke dashstyle="solid"/>
            </v:shape>
            <v:shape style="position:absolute;left:3647;top:738;width:2891;height:1697" id="docshape88" coordorigin="3648,739" coordsize="2891,1697" path="m3648,1393l3659,1338,3669,1375,3700,1298,3711,1135,3720,1224,3731,1212,3741,1172,3772,1095,3783,1086,3792,1061,3803,1086,3814,1055,3844,1058,3855,1089,3865,1104,3875,1101,3886,1077,3917,1021,3927,874,3937,825,3947,818,3958,797,3989,812,4000,745,4009,751,4020,739,4030,825,4061,898,4072,923,4081,914,4092,926,4103,966,4133,966,4144,809,4153,954,4164,1052,4175,1138,4206,1218,4216,1298,4226,1344,4236,1323,4247,1350,4278,1341,4289,1246,4298,1286,4309,1240,4319,1141,4350,1313,4361,1286,4370,1338,4381,1316,4391,1295,4422,1298,4433,1341,4442,1347,4453,1344,4464,1233,4494,1356,4505,1264,4515,1252,4525,1347,4536,1347,4567,1439,4577,1338,4587,1344,4597,1424,4608,1402,4639,1402,4650,1353,4659,1381,4670,1344,4680,1341,4711,1387,4722,1406,4731,1421,4742,1390,4753,1353,4783,1353,4794,1307,4803,1347,4814,1323,4825,1323,4856,1141,4866,1181,4876,1212,4886,1150,4897,1197,4928,1249,4938,1310,4948,1264,4959,1212,4969,1224,5000,1166,5011,1095,5020,1126,5031,1110,5041,1080,5072,1067,5083,1157,5092,1157,5103,1178,5114,1252,5144,1252,5155,1215,5165,1212,5175,1197,5186,1178,5217,1043,5227,1067,5237,1098,5247,1083,5258,1092,5289,1181,5300,1089,5309,1107,5320,1120,5330,1107,5361,1107,5372,1012,5381,932,5392,1104,5403,1187,5433,1129,5444,1187,5453,1227,5464,1215,5475,1267,5506,1273,5516,1326,5526,1270,5536,1286,5547,1310,5578,1193,5588,1203,5599,1160,5609,1190,5619,1292,5650,1353,5661,1338,5671,1353,5681,1399,5691,1399,5722,1402,5733,1436,5744,1482,5753,1602,5764,1593,5794,1605,5805,1556,5816,1587,5825,1525,5836,1565,5867,1648,5877,1737,5888,1734,5897,1661,5908,1658,5939,1559,5950,1510,5960,1519,5970,1436,5980,1516,6011,1402,6022,1618,6032,1590,6042,1667,6053,1605,6083,1390,6094,1384,6105,1427,6114,1470,6125,1513,6156,1611,6166,1633,6177,1670,6186,1805,6197,1808,6228,1863,6238,2042,6249,2051,6259,1974,6269,2048,6300,2171,6311,2263,6321,2266,6331,2189,6341,2288,6372,2331,6383,2355,6394,2318,6403,2275,6414,2257,6444,2340,6455,2435,6466,2432,6475,2401,6486,2420,6517,2420,6527,2414,6538,2435e" filled="false" stroked="true" strokeweight="1.25pt" strokecolor="#c5281c">
              <v:path arrowok="t"/>
              <v:stroke dashstyle="solid"/>
            </v:shape>
            <v:shape style="position:absolute;left:6538;top:864;width:1898;height:1860" id="docshape89" coordorigin="6538,865" coordsize="1898,1860" path="m6538,2435l6547,2407,6558,2435,6589,2435,6600,2438,6610,2404,6620,2337,6630,2328,6661,2143,6672,2128,6683,2094,6692,2146,6703,2149,6733,2171,6744,2162,6755,2103,6764,2134,6775,2165,6806,2125,6816,2272,6827,2254,6836,2272,6847,2263,6878,2260,6888,2297,6899,2297,6909,2318,6919,2368,6950,2392,6961,2315,6971,2303,6981,2324,6991,2343,7022,2331,7033,2361,7044,2374,7053,2386,7064,2377,7094,2438,7105,2429,7116,2429,7125,2398,7136,2457,7167,2423,7177,2420,7188,2328,7197,2457,7208,2577,7239,2580,7250,2607,7260,2629,7270,2626,7280,2656,7311,2650,7322,2693,7333,2693,7342,2724,7353,2656,7383,2555,7394,2604,7405,2607,7414,2666,7425,2647,7456,2487,7466,2420,7477,2490,7486,2288,7497,2469,7528,2364,7538,2371,7549,2346,7559,2254,7569,2358,7600,2337,7611,2484,7621,2537,7631,2521,7641,2540,7672,2567,7683,2592,7694,2629,7703,2509,7714,2404,7744,2380,7755,2334,7766,2340,7775,2355,7786,2395,7817,2447,7827,2411,7838,2460,7847,2509,7858,2497,7889,2497,7900,2395,7910,2334,7920,2309,7930,2300,7961,2242,7972,2155,7982,2128,7992,2171,8003,2060,8033,1851,8044,1694,8055,1565,8064,1427,8075,1449,8106,1562,8116,1571,8127,1436,8136,1402,8147,1344,8178,1283,8188,1258,8199,951,8209,1092,8219,1135,8250,1071,8261,994,8271,898,8281,865,8291,994,8322,991,8333,1000,8344,1021,8353,1003,8364,1037,8394,997,8405,991,8416,1135,8425,1227,8436,1329e" filled="false" stroked="true" strokeweight="1.25pt" strokecolor="#c5281c">
              <v:path arrowok="t"/>
              <v:stroke dashstyle="solid"/>
            </v:shape>
            <v:line style="position:absolute" from="7071,406" to="7533,406" stroked="true" strokeweight=".75pt" strokecolor="#000000">
              <v:stroke dashstyle="solid"/>
            </v:line>
            <v:shape style="position:absolute;left:7458;top:336;width:75;height:139" id="docshape90" coordorigin="7458,336" coordsize="75,139" path="m7458,336l7533,406,7458,475e" filled="false" stroked="true" strokeweight=".75pt" strokecolor="#000000">
              <v:path arrowok="t"/>
              <v:stroke dashstyle="solid"/>
            </v:shape>
            <v:shape style="position:absolute;left:6012;top:322;width:1019;height:164" type="#_x0000_t202" id="docshape9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110</w:t>
      </w:r>
    </w:p>
    <w:p>
      <w:pPr>
        <w:pStyle w:val="BodyText"/>
        <w:spacing w:before="8"/>
        <w:rPr>
          <w:sz w:val="21"/>
        </w:rPr>
      </w:pPr>
    </w:p>
    <w:p>
      <w:pPr>
        <w:spacing w:before="103"/>
        <w:ind w:left="0" w:right="2588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  <w:rPr>
          <w:sz w:val="25"/>
        </w:rPr>
      </w:pPr>
    </w:p>
    <w:p>
      <w:pPr>
        <w:spacing w:before="102"/>
        <w:ind w:left="0" w:right="2588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rPr>
          <w:sz w:val="25"/>
        </w:rPr>
      </w:pPr>
    </w:p>
    <w:p>
      <w:pPr>
        <w:spacing w:before="102"/>
        <w:ind w:left="0" w:right="2588" w:firstLine="0"/>
        <w:jc w:val="right"/>
        <w:rPr>
          <w:sz w:val="14"/>
        </w:rPr>
      </w:pPr>
      <w:r>
        <w:rPr>
          <w:sz w:val="14"/>
        </w:rPr>
        <w:t>95</w:t>
      </w:r>
    </w:p>
    <w:p>
      <w:pPr>
        <w:pStyle w:val="BodyText"/>
        <w:rPr>
          <w:sz w:val="25"/>
        </w:rPr>
      </w:pPr>
    </w:p>
    <w:p>
      <w:pPr>
        <w:spacing w:before="102"/>
        <w:ind w:left="0" w:right="2588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588" w:firstLine="0"/>
        <w:jc w:val="right"/>
        <w:rPr>
          <w:sz w:val="14"/>
        </w:rPr>
      </w:pPr>
      <w:r>
        <w:rPr>
          <w:sz w:val="14"/>
        </w:rPr>
        <w:t>85</w:t>
      </w:r>
    </w:p>
    <w:tbl>
      <w:tblPr>
        <w:tblW w:w="0" w:type="auto"/>
        <w:jc w:val="left"/>
        <w:tblInd w:w="3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5"/>
        <w:gridCol w:w="619"/>
        <w:gridCol w:w="1250"/>
        <w:gridCol w:w="651"/>
        <w:gridCol w:w="642"/>
        <w:gridCol w:w="454"/>
        <w:gridCol w:w="637"/>
      </w:tblGrid>
      <w:tr>
        <w:trPr>
          <w:trHeight w:val="156" w:hRule="atLeast"/>
        </w:trPr>
        <w:tc>
          <w:tcPr>
            <w:tcW w:w="545" w:type="dxa"/>
          </w:tcPr>
          <w:p>
            <w:pPr>
              <w:pStyle w:val="TableParagraph"/>
              <w:spacing w:line="133" w:lineRule="exact"/>
              <w:ind w:left="131"/>
              <w:rPr>
                <w:sz w:val="14"/>
              </w:rPr>
            </w:pPr>
            <w:r>
              <w:rPr>
                <w:sz w:val="14"/>
              </w:rPr>
              <w:t>Jan</w:t>
            </w:r>
          </w:p>
        </w:tc>
        <w:tc>
          <w:tcPr>
            <w:tcW w:w="619" w:type="dxa"/>
          </w:tcPr>
          <w:p>
            <w:pPr>
              <w:pStyle w:val="TableParagraph"/>
              <w:spacing w:line="133" w:lineRule="exact"/>
              <w:ind w:left="52" w:right="52"/>
              <w:jc w:val="center"/>
              <w:rPr>
                <w:sz w:val="14"/>
              </w:rPr>
            </w:pPr>
            <w:r>
              <w:rPr>
                <w:sz w:val="14"/>
              </w:rPr>
              <w:t>Mar</w:t>
            </w:r>
          </w:p>
        </w:tc>
        <w:tc>
          <w:tcPr>
            <w:tcW w:w="1250" w:type="dxa"/>
          </w:tcPr>
          <w:p>
            <w:pPr>
              <w:pStyle w:val="TableParagraph"/>
              <w:tabs>
                <w:tab w:pos="861" w:val="left" w:leader="none"/>
              </w:tabs>
              <w:spacing w:line="133" w:lineRule="exact"/>
              <w:ind w:left="188"/>
              <w:rPr>
                <w:sz w:val="14"/>
              </w:rPr>
            </w:pPr>
            <w:r>
              <w:rPr>
                <w:sz w:val="14"/>
              </w:rPr>
              <w:t>May</w:t>
              <w:tab/>
              <w:t>Jul</w:t>
            </w:r>
          </w:p>
        </w:tc>
        <w:tc>
          <w:tcPr>
            <w:tcW w:w="651" w:type="dxa"/>
          </w:tcPr>
          <w:p>
            <w:pPr>
              <w:pStyle w:val="TableParagraph"/>
              <w:spacing w:line="133" w:lineRule="exact"/>
              <w:ind w:left="188" w:right="172"/>
              <w:jc w:val="center"/>
              <w:rPr>
                <w:sz w:val="14"/>
              </w:rPr>
            </w:pPr>
            <w:r>
              <w:rPr>
                <w:sz w:val="14"/>
              </w:rPr>
              <w:t>Sep</w:t>
            </w:r>
          </w:p>
        </w:tc>
        <w:tc>
          <w:tcPr>
            <w:tcW w:w="642" w:type="dxa"/>
          </w:tcPr>
          <w:p>
            <w:pPr>
              <w:pStyle w:val="TableParagraph"/>
              <w:spacing w:line="133" w:lineRule="exact"/>
              <w:ind w:left="11" w:right="9"/>
              <w:jc w:val="center"/>
              <w:rPr>
                <w:sz w:val="14"/>
              </w:rPr>
            </w:pPr>
            <w:r>
              <w:rPr>
                <w:sz w:val="14"/>
              </w:rPr>
              <w:t>Nov</w:t>
            </w:r>
          </w:p>
        </w:tc>
        <w:tc>
          <w:tcPr>
            <w:tcW w:w="454" w:type="dxa"/>
          </w:tcPr>
          <w:p>
            <w:pPr>
              <w:pStyle w:val="TableParagraph"/>
              <w:spacing w:line="133" w:lineRule="exact"/>
              <w:ind w:right="27"/>
              <w:jc w:val="right"/>
              <w:rPr>
                <w:sz w:val="14"/>
              </w:rPr>
            </w:pPr>
            <w:r>
              <w:rPr>
                <w:sz w:val="14"/>
              </w:rPr>
              <w:t>Jan</w:t>
            </w:r>
          </w:p>
        </w:tc>
        <w:tc>
          <w:tcPr>
            <w:tcW w:w="637" w:type="dxa"/>
          </w:tcPr>
          <w:p>
            <w:pPr>
              <w:pStyle w:val="TableParagraph"/>
              <w:spacing w:line="133" w:lineRule="exact"/>
              <w:ind w:left="346"/>
              <w:rPr>
                <w:sz w:val="14"/>
              </w:rPr>
            </w:pPr>
            <w:r>
              <w:rPr>
                <w:sz w:val="14"/>
              </w:rPr>
              <w:t>Mar</w:t>
            </w:r>
          </w:p>
        </w:tc>
      </w:tr>
      <w:tr>
        <w:trPr>
          <w:trHeight w:val="293" w:hRule="atLeast"/>
        </w:trPr>
        <w:tc>
          <w:tcPr>
            <w:tcW w:w="545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91" w:lineRule="exact"/>
              <w:ind w:left="229" w:right="-15"/>
              <w:rPr>
                <w:sz w:val="14"/>
              </w:rPr>
            </w:pPr>
            <w:r>
              <w:rPr>
                <w:color w:val="4D4D4F"/>
                <w:sz w:val="14"/>
              </w:rPr>
              <w:t>Bank</w:t>
            </w:r>
          </w:p>
        </w:tc>
        <w:tc>
          <w:tcPr>
            <w:tcW w:w="619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91" w:lineRule="exact"/>
              <w:ind w:left="52" w:right="-29"/>
              <w:jc w:val="center"/>
              <w:rPr>
                <w:sz w:val="14"/>
              </w:rPr>
            </w:pPr>
            <w:r>
              <w:rPr>
                <w:color w:val="4D4D4F"/>
                <w:sz w:val="14"/>
              </w:rPr>
              <w:t>of</w:t>
            </w:r>
            <w:r>
              <w:rPr>
                <w:color w:val="4D4D4F"/>
                <w:spacing w:val="9"/>
                <w:sz w:val="14"/>
              </w:rPr>
              <w:t> </w:t>
            </w:r>
            <w:r>
              <w:rPr>
                <w:color w:val="4D4D4F"/>
                <w:sz w:val="14"/>
              </w:rPr>
              <w:t>Canad</w:t>
            </w:r>
          </w:p>
        </w:tc>
        <w:tc>
          <w:tcPr>
            <w:tcW w:w="1250" w:type="dxa"/>
          </w:tcPr>
          <w:p>
            <w:pPr>
              <w:pStyle w:val="TableParagraph"/>
              <w:spacing w:line="132" w:lineRule="exact"/>
              <w:ind w:left="648"/>
              <w:rPr>
                <w:sz w:val="14"/>
              </w:rPr>
            </w:pPr>
            <w:r>
              <w:rPr>
                <w:sz w:val="14"/>
              </w:rPr>
              <w:t>2013</w:t>
            </w:r>
          </w:p>
          <w:p>
            <w:pPr>
              <w:pStyle w:val="TableParagraph"/>
              <w:spacing w:line="91" w:lineRule="exact" w:before="45"/>
              <w:ind w:left="19"/>
              <w:rPr>
                <w:sz w:val="14"/>
              </w:rPr>
            </w:pPr>
            <w:r>
              <w:rPr>
                <w:color w:val="4D4D4F"/>
                <w:sz w:val="14"/>
              </w:rPr>
              <w:t>a</w:t>
            </w:r>
            <w:r>
              <w:rPr>
                <w:color w:val="4D4D4F"/>
                <w:spacing w:val="20"/>
                <w:sz w:val="14"/>
              </w:rPr>
              <w:t> </w:t>
            </w:r>
            <w:r>
              <w:rPr>
                <w:color w:val="4D4D4F"/>
                <w:sz w:val="14"/>
              </w:rPr>
              <w:t>commodity</w:t>
            </w:r>
            <w:r>
              <w:rPr>
                <w:color w:val="4D4D4F"/>
                <w:spacing w:val="20"/>
                <w:sz w:val="14"/>
              </w:rPr>
              <w:t> </w:t>
            </w:r>
            <w:r>
              <w:rPr>
                <w:color w:val="4D4D4F"/>
                <w:sz w:val="14"/>
              </w:rPr>
              <w:t>price</w:t>
            </w:r>
          </w:p>
        </w:tc>
        <w:tc>
          <w:tcPr>
            <w:tcW w:w="651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91" w:lineRule="exact"/>
              <w:ind w:left="10" w:right="-15"/>
              <w:jc w:val="center"/>
              <w:rPr>
                <w:sz w:val="14"/>
              </w:rPr>
            </w:pPr>
            <w:r>
              <w:rPr>
                <w:color w:val="4D4D4F"/>
                <w:sz w:val="14"/>
              </w:rPr>
              <w:t>index:</w:t>
            </w:r>
            <w:r>
              <w:rPr>
                <w:color w:val="4D4D4F"/>
                <w:spacing w:val="11"/>
                <w:sz w:val="14"/>
              </w:rPr>
              <w:t> </w:t>
            </w:r>
            <w:r>
              <w:rPr>
                <w:color w:val="4D4D4F"/>
                <w:sz w:val="14"/>
              </w:rPr>
              <w:t>Agr</w:t>
            </w:r>
          </w:p>
        </w:tc>
        <w:tc>
          <w:tcPr>
            <w:tcW w:w="642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91" w:lineRule="exact"/>
              <w:ind w:left="11" w:right="-15"/>
              <w:jc w:val="center"/>
              <w:rPr>
                <w:sz w:val="14"/>
              </w:rPr>
            </w:pPr>
            <w:r>
              <w:rPr>
                <w:color w:val="4D4D4F"/>
                <w:w w:val="105"/>
                <w:sz w:val="14"/>
              </w:rPr>
              <w:t>icultural</w:t>
            </w:r>
            <w:r>
              <w:rPr>
                <w:color w:val="4D4D4F"/>
                <w:spacing w:val="-3"/>
                <w:w w:val="105"/>
                <w:sz w:val="14"/>
              </w:rPr>
              <w:t> </w:t>
            </w:r>
            <w:r>
              <w:rPr>
                <w:color w:val="4D4D4F"/>
                <w:w w:val="105"/>
                <w:sz w:val="14"/>
              </w:rPr>
              <w:t>p</w:t>
            </w:r>
          </w:p>
        </w:tc>
        <w:tc>
          <w:tcPr>
            <w:tcW w:w="454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spacing w:line="91" w:lineRule="exact"/>
              <w:ind w:right="-29"/>
              <w:jc w:val="right"/>
              <w:rPr>
                <w:sz w:val="14"/>
              </w:rPr>
            </w:pPr>
            <w:r>
              <w:rPr>
                <w:color w:val="4D4D4F"/>
                <w:sz w:val="14"/>
              </w:rPr>
              <w:t>rice</w:t>
            </w:r>
            <w:r>
              <w:rPr>
                <w:color w:val="4D4D4F"/>
                <w:spacing w:val="16"/>
                <w:sz w:val="14"/>
              </w:rPr>
              <w:t> </w:t>
            </w:r>
            <w:r>
              <w:rPr>
                <w:color w:val="4D4D4F"/>
                <w:sz w:val="14"/>
              </w:rPr>
              <w:t>ind</w:t>
            </w:r>
          </w:p>
        </w:tc>
        <w:tc>
          <w:tcPr>
            <w:tcW w:w="637" w:type="dxa"/>
          </w:tcPr>
          <w:p>
            <w:pPr>
              <w:pStyle w:val="TableParagraph"/>
              <w:spacing w:line="132" w:lineRule="exact"/>
              <w:ind w:left="35"/>
              <w:rPr>
                <w:sz w:val="14"/>
              </w:rPr>
            </w:pPr>
            <w:r>
              <w:rPr>
                <w:sz w:val="14"/>
              </w:rPr>
              <w:t>2014</w:t>
            </w:r>
          </w:p>
          <w:p>
            <w:pPr>
              <w:pStyle w:val="TableParagraph"/>
              <w:spacing w:line="91" w:lineRule="exact" w:before="45"/>
              <w:ind w:left="23"/>
              <w:rPr>
                <w:sz w:val="14"/>
              </w:rPr>
            </w:pPr>
            <w:r>
              <w:rPr>
                <w:color w:val="4D4D4F"/>
                <w:sz w:val="14"/>
              </w:rPr>
              <w:t>ex</w:t>
            </w:r>
          </w:p>
        </w:tc>
      </w:tr>
    </w:tbl>
    <w:p>
      <w:pPr>
        <w:pStyle w:val="BodyText"/>
        <w:spacing w:before="6"/>
        <w:rPr>
          <w:sz w:val="22"/>
        </w:rPr>
      </w:pPr>
    </w:p>
    <w:p>
      <w:pPr>
        <w:tabs>
          <w:tab w:pos="5186" w:val="left" w:leader="none"/>
        </w:tabs>
        <w:spacing w:before="0"/>
        <w:ind w:left="240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59360" from="176.625pt,-14.760082pt" to="187.125pt,-14.760082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064pt;width:344pt;height:.1pt;mso-position-horizontal-relative:page;mso-position-vertical-relative:paragraph;z-index:-15700480;mso-wrap-distance-left:0;mso-wrap-distance-right:0" id="docshape9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49" w:lineRule="auto" w:before="103"/>
        <w:ind w:left="2140" w:right="1945"/>
      </w:pPr>
      <w:r>
        <w:rPr>
          <w:color w:val="4D4D4F"/>
        </w:rPr>
        <w:t>Historical</w:t>
      </w:r>
      <w:r>
        <w:rPr>
          <w:color w:val="4D4D4F"/>
          <w:spacing w:val="5"/>
        </w:rPr>
        <w:t> </w:t>
      </w:r>
      <w:r>
        <w:rPr>
          <w:color w:val="4D4D4F"/>
        </w:rPr>
        <w:t>experience</w:t>
      </w:r>
      <w:r>
        <w:rPr>
          <w:color w:val="4D4D4F"/>
          <w:spacing w:val="6"/>
        </w:rPr>
        <w:t> </w:t>
      </w:r>
      <w:r>
        <w:rPr>
          <w:color w:val="4D4D4F"/>
        </w:rPr>
        <w:t>suggests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wide</w:t>
      </w:r>
      <w:r>
        <w:rPr>
          <w:color w:val="4D4D4F"/>
          <w:spacing w:val="6"/>
        </w:rPr>
        <w:t> </w:t>
      </w:r>
      <w:r>
        <w:rPr>
          <w:color w:val="4D4D4F"/>
        </w:rPr>
        <w:t>band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any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prices,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need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symmetrically</w:t>
      </w:r>
      <w:r>
        <w:rPr>
          <w:color w:val="4D4D4F"/>
          <w:spacing w:val="5"/>
        </w:rPr>
        <w:t> </w:t>
      </w:r>
      <w:r>
        <w:rPr>
          <w:color w:val="4D4D4F"/>
        </w:rPr>
        <w:t>distributed.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latest</w:t>
      </w:r>
      <w:r>
        <w:rPr>
          <w:color w:val="4D4D4F"/>
          <w:spacing w:val="5"/>
        </w:rPr>
        <w:t> </w:t>
      </w:r>
      <w:r>
        <w:rPr>
          <w:color w:val="4D4D4F"/>
        </w:rPr>
        <w:t>analysis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5"/>
        </w:rPr>
        <w:t> </w:t>
      </w:r>
      <w:r>
        <w:rPr>
          <w:color w:val="4D4D4F"/>
        </w:rPr>
        <w:t>factors</w:t>
      </w:r>
      <w:r>
        <w:rPr>
          <w:color w:val="4D4D4F"/>
          <w:spacing w:val="6"/>
        </w:rPr>
        <w:t> </w:t>
      </w:r>
      <w:r>
        <w:rPr>
          <w:color w:val="4D4D4F"/>
        </w:rPr>
        <w:t>suggests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tilted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downside.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particular,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shale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exceed</w:t>
      </w:r>
      <w:r>
        <w:rPr>
          <w:color w:val="4D4D4F"/>
          <w:spacing w:val="8"/>
        </w:rPr>
        <w:t> </w:t>
      </w:r>
      <w:r>
        <w:rPr>
          <w:color w:val="4D4D4F"/>
        </w:rPr>
        <w:t>current</w:t>
      </w:r>
      <w:r>
        <w:rPr>
          <w:color w:val="4D4D4F"/>
          <w:spacing w:val="7"/>
        </w:rPr>
        <w:t> </w:t>
      </w:r>
      <w:r>
        <w:rPr>
          <w:color w:val="4D4D4F"/>
        </w:rPr>
        <w:t>estimates,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members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OPEC</w:t>
      </w:r>
      <w:r>
        <w:rPr>
          <w:color w:val="4D4D4F"/>
          <w:spacing w:val="8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bring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back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line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rapidly</w:t>
      </w:r>
      <w:r>
        <w:rPr>
          <w:color w:val="4D4D4F"/>
          <w:spacing w:val="-52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anticipated,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fall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6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-52"/>
        </w:rPr>
        <w:t> </w:t>
      </w:r>
      <w:r>
        <w:rPr>
          <w:color w:val="4D4D4F"/>
        </w:rPr>
        <w:t>case</w:t>
      </w:r>
      <w:r>
        <w:rPr>
          <w:color w:val="4D4D4F"/>
          <w:spacing w:val="-1"/>
        </w:rPr>
        <w:t> </w:t>
      </w:r>
      <w:r>
        <w:rPr>
          <w:color w:val="4D4D4F"/>
        </w:rPr>
        <w:t>(Box 1).</w:t>
      </w:r>
    </w:p>
    <w:p>
      <w:pPr>
        <w:pStyle w:val="BodyText"/>
        <w:spacing w:line="249" w:lineRule="auto" w:before="127"/>
        <w:ind w:left="2140" w:right="2001"/>
      </w:pP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many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11"/>
        </w:rPr>
        <w:t> </w:t>
      </w:r>
      <w:r>
        <w:rPr>
          <w:color w:val="4D4D4F"/>
        </w:rPr>
        <w:t>commodities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rise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spacing w:val="-1"/>
          <w:w w:val="105"/>
        </w:rPr>
        <w:t>pickup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global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activity.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Consistent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high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level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prices,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Canada’s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terms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trade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should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elevated.</w:t>
      </w:r>
    </w:p>
    <w:p>
      <w:pPr>
        <w:spacing w:after="0" w:line="249" w:lineRule="auto"/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899" w:right="0" w:firstLine="0"/>
        <w:jc w:val="left"/>
        <w:rPr>
          <w:sz w:val="16"/>
        </w:rPr>
      </w:pPr>
      <w:r>
        <w:rPr/>
        <w:pict>
          <v:shape style="position:absolute;margin-left:45pt;margin-top:4.183934pt;width:10.35pt;height:22.9pt;mso-position-horizontal-relative:page;mso-position-vertical-relative:paragraph;z-index:15761408" type="#_x0000_t202" id="docshape9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3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pStyle w:val="BodyText"/>
        <w:spacing w:before="88"/>
        <w:ind w:left="445"/>
        <w:rPr>
          <w:rFonts w:ascii="Arial Unicode MS"/>
        </w:rPr>
      </w:pPr>
      <w:r>
        <w:rPr/>
        <w:pict>
          <v:group style="position:absolute;margin-left:45pt;margin-top:3.088477pt;width:522pt;height:588pt;mso-position-horizontal-relative:page;mso-position-vertical-relative:paragraph;z-index:-17276416" id="docshapegroup94" coordorigin="900,62" coordsize="10440,11760">
            <v:rect style="position:absolute;left:900;top:381;width:10440;height:11440" id="docshape95" filled="true" fillcolor="#f1f1f2" stroked="false">
              <v:fill type="solid"/>
            </v:rect>
            <v:rect style="position:absolute;left:900;top:61;width:10440;height:320" id="docshape96" filled="true" fillcolor="#dbe8ea" stroked="false">
              <v:fill type="solid"/>
            </v:rect>
            <v:rect style="position:absolute;left:900;top:381;width:10440;height:20" id="docshape97" filled="true" fillcolor="#247f8c" stroked="false">
              <v:fill type="solid"/>
            </v:rect>
            <v:rect style="position:absolute;left:900;top:11801;width:10440;height:20" id="docshape98" filled="true" fillcolor="#006976" stroked="false">
              <v:fill type="solid"/>
            </v:rect>
            <v:shape style="position:absolute;left:3807;top:1863;width:463;height:150" type="#_x0000_t75" id="docshape99" stroked="false">
              <v:imagedata r:id="rId14" o:title=""/>
            </v:shape>
            <v:shape style="position:absolute;left:4324;top:1874;width:48;height:136" id="docshape100" coordorigin="4325,1874" coordsize="48,136" path="m4373,2010l4373,1874,4357,1874,4325,1889,4327,1904,4355,1893,4355,2010,4373,2010xe" filled="false" stroked="true" strokeweight=".140pt" strokecolor="#4d4d4f">
              <v:path arrowok="t"/>
              <v:stroke dashstyle="solid"/>
            </v:shape>
            <v:shape style="position:absolute;left:4404;top:1869;width:193;height:143" type="#_x0000_t75" id="docshape101" stroked="false">
              <v:imagedata r:id="rId15" o:title=""/>
            </v:shape>
            <v:shape style="position:absolute;left:2446;top:3783;width:463;height:150" type="#_x0000_t75" id="docshape102" stroked="false">
              <v:imagedata r:id="rId16" o:title=""/>
            </v:shape>
            <v:shape style="position:absolute;left:2964;top:3794;width:48;height:136" id="docshape103" coordorigin="2964,3794" coordsize="48,136" path="m3012,3930l3012,3794,2997,3794,2964,3809,2966,3824,2994,3813,2994,3930,3012,3930xe" filled="false" stroked="true" strokeweight=".140pt" strokecolor="#4d4d4f">
              <v:path arrowok="t"/>
              <v:stroke dashstyle="solid"/>
            </v:shape>
            <v:shape style="position:absolute;left:3043;top:3790;width:168;height:141" type="#_x0000_t75" id="docshape104" stroked="false">
              <v:imagedata r:id="rId17" o:title=""/>
            </v:shape>
            <v:line style="position:absolute" from="980,9110" to="6000,9110" stroked="true" strokeweight=".75pt" strokecolor="#006976">
              <v:stroke dashstyle="solid"/>
            </v:line>
            <v:rect style="position:absolute;left:6249;top:6331;width:236;height:99" id="docshape105" filled="true" fillcolor="#c5281c" stroked="false">
              <v:fill type="solid"/>
            </v:rect>
            <v:rect style="position:absolute;left:8139;top:6331;width:236;height:98" id="docshape106" filled="true" fillcolor="#00aeef" stroked="false">
              <v:fill type="solid"/>
            </v:rect>
            <v:rect style="position:absolute;left:9150;top:6331;width:236;height:98" id="docshape107" filled="true" fillcolor="#21963e" stroked="false">
              <v:fill type="solid"/>
            </v:rect>
            <v:rect style="position:absolute;left:6247;top:3255;width:4548;height:2704" id="docshape108" filled="true" fillcolor="#ffffff" stroked="false">
              <v:fill type="solid"/>
            </v:rect>
            <v:shape style="position:absolute;left:6247;top:3788;width:4547;height:2171" id="docshape109" coordorigin="6248,3788" coordsize="4547,2171" path="m6248,3788l6248,5959,10794,5959,10794,5002,10688,5004,10583,4979,10477,4920,10371,4907,10266,4981,10160,4896,10054,4880,9948,4857,9737,4736,9631,4720,9525,4709,9420,4704,9314,4634,9208,4551,9103,4506,8997,4502,8891,4481,8785,4458,8680,4417,8574,4343,8468,4288,8362,4302,8257,4244,8151,4125,8045,4078,7939,4004,7834,3938,7728,3959,7622,4002,7517,4011,7411,4028,7305,4022,7199,4033,7094,3997,6988,4101,6882,4127,6777,4072,6671,3982,6565,3885,6459,3832,6354,3827,6248,3788xe" filled="true" fillcolor="#c5281c" stroked="false">
              <v:path arrowok="t"/>
              <v:fill type="solid"/>
            </v:shape>
            <v:shape style="position:absolute;left:8362;top:4217;width:2432;height:787" id="docshape110" coordorigin="8362,4218" coordsize="2432,787" path="m10794,4907l10371,4907,10477,4921,10583,4979,10688,5004,10794,5002,10794,4907xm9314,4634l9420,4704,9525,4709,9631,4720,9737,4736,9948,4857,10054,4880,10160,4896,10266,4981,10371,4907,10794,4907,10794,4844,10266,4844,10160,4819,10054,4810,9948,4792,9843,4738,9737,4679,9631,4664,9525,4652,9420,4646,9314,4634xm10794,4218l10688,4497,10583,4684,10477,4725,10371,4752,10266,4844,10794,4844,10794,4218xm8472,4288l8468,4288,8574,4343,8680,4417,8785,4458,8680,4414,8574,4341,8472,4288xm8468,4286l8362,4302,8468,4288,8472,4288,8468,4286xe" filled="true" fillcolor="#00aeef" stroked="false">
              <v:path arrowok="t"/>
              <v:fill type="solid"/>
            </v:shape>
            <v:shape style="position:absolute;left:6247;top:3413;width:4547;height:1430" id="docshape111" coordorigin="6248,3414" coordsize="4547,1430" path="m6248,3414l6248,3788,6354,3827,6459,3832,6565,3885,6671,3982,6777,4072,6882,4127,6988,4101,7094,3997,7199,4033,7305,4022,7411,4028,7517,4011,7622,4002,7728,3959,7834,3938,7939,4004,8045,4078,8151,4125,8257,4244,8362,4302,8468,4286,8574,4341,8680,4414,8785,4458,8891,4481,8997,4502,9103,4506,9208,4551,9314,4634,9420,4646,9525,4652,9631,4664,9737,4679,9843,4738,9948,4792,10054,4810,10160,4819,10266,4844,10371,4752,10477,4725,10583,4684,10688,4497,10794,4218,10794,3657,10688,3956,10583,4192,10477,4257,10371,4321,10266,4442,10160,4417,10054,4418,9948,4405,9843,4330,9737,4292,9631,4240,9525,4232,9420,4215,9314,4217,9208,4154,9103,4096,8891,4084,8785,4069,8680,4023,8574,3959,8468,3912,8362,3951,8257,3896,8151,3759,8045,3719,7939,3654,7834,3575,7728,3592,7622,3651,7517,3661,7411,3665,7305,3668,7199,3676,7094,3644,6988,3737,6882,3766,6777,3704,6671,3602,6565,3493,6459,3439,6354,3446,6248,3414xe" filled="true" fillcolor="#21963e" stroked="false">
              <v:path arrowok="t"/>
              <v:fill type="solid"/>
            </v:shape>
            <v:line style="position:absolute" from="6248,5958" to="10794,5958" stroked="true" strokeweight=".735pt" strokecolor="#000000">
              <v:stroke dashstyle="solid"/>
            </v:line>
            <v:line style="position:absolute" from="10476,5880" to="10476,5958" stroked="true" strokeweight=".735pt" strokecolor="#000000">
              <v:stroke dashstyle="solid"/>
            </v:line>
            <v:line style="position:absolute" from="9948,5880" to="9948,5958" stroked="true" strokeweight=".735pt" strokecolor="#000000">
              <v:stroke dashstyle="solid"/>
            </v:line>
            <v:line style="position:absolute" from="9420,5880" to="9420,5958" stroked="true" strokeweight=".735pt" strokecolor="#000000">
              <v:stroke dashstyle="solid"/>
            </v:line>
            <v:line style="position:absolute" from="8890,5880" to="8890,5958" stroked="true" strokeweight=".735pt" strokecolor="#000000">
              <v:stroke dashstyle="solid"/>
            </v:line>
            <v:line style="position:absolute" from="8362,5880" to="8362,5958" stroked="true" strokeweight=".735pt" strokecolor="#000000">
              <v:stroke dashstyle="solid"/>
            </v:line>
            <v:line style="position:absolute" from="7834,5880" to="7834,5958" stroked="true" strokeweight=".735pt" strokecolor="#000000">
              <v:stroke dashstyle="solid"/>
            </v:line>
            <v:line style="position:absolute" from="7306,5880" to="7306,5958" stroked="true" strokeweight=".735pt" strokecolor="#000000">
              <v:stroke dashstyle="solid"/>
            </v:line>
            <v:line style="position:absolute" from="6776,5880" to="6776,5958" stroked="true" strokeweight=".735pt" strokecolor="#000000">
              <v:stroke dashstyle="solid"/>
            </v:line>
            <v:line style="position:absolute" from="6248,5880" to="6248,5958" stroked="true" strokeweight=".735pt" strokecolor="#000000">
              <v:stroke dashstyle="solid"/>
            </v:line>
            <v:line style="position:absolute" from="10794,5958" to="10794,3255" stroked="true" strokeweight=".735pt" strokecolor="#000000">
              <v:stroke dashstyle="solid"/>
            </v:line>
            <v:shape style="position:absolute;left:10715;top:3254;width:79;height:2704" id="docshape112" coordorigin="10715,3255" coordsize="79,2704" path="m10715,5958l10794,5958m10715,5508l10794,5508m10715,5058l10794,5058m10715,4608l10794,4608m10715,4158l10794,4158m10715,3705l10794,3705m10715,3255l10794,3255e" filled="false" stroked="true" strokeweight=".735pt" strokecolor="#000000">
              <v:path arrowok="t"/>
              <v:stroke dashstyle="solid"/>
            </v:shape>
            <v:line style="position:absolute" from="6248,5958" to="6248,3255" stroked="true" strokeweight=".735pt" strokecolor="#000000">
              <v:stroke dashstyle="solid"/>
            </v:line>
            <v:shape style="position:absolute;left:6247;top:3254;width:79;height:2704" id="docshape113" coordorigin="6247,3255" coordsize="79,2704" path="m6247,5958l6326,5958m6247,5508l6326,5508m6247,5058l6326,5058m6247,4608l6326,4608m6247,4158l6326,4158m6247,3705l6326,3705m6247,3255l6326,3255e" filled="false" stroked="true" strokeweight=".735pt" strokecolor="#000000">
              <v:path arrowok="t"/>
              <v:stroke dashstyle="solid"/>
            </v:shape>
            <v:shape style="position:absolute;left:7688;top:7940;width:1321;height:1350" id="docshape114" coordorigin="7688,7941" coordsize="1321,1350" path="m7688,7941l7688,9290,9009,9016,8992,8941,8970,8869,8945,8798,8916,8730,8883,8663,8847,8599,8808,8537,8766,8478,8720,8421,8672,8367,8621,8315,8568,8267,8511,8221,8453,8178,8392,8139,8329,8103,8264,8070,8197,8041,8129,8015,8059,7993,7987,7974,7914,7960,7840,7949,7765,7943,7688,7941xe" filled="true" fillcolor="#21963e" stroked="false">
              <v:path arrowok="t"/>
              <v:fill type="solid"/>
            </v:shape>
            <v:shape style="position:absolute;left:7688;top:9015;width:1349;height:1290" id="docshape115" coordorigin="7688,9016" coordsize="1349,1290" path="m9009,9016l7688,9290,8577,10305,8633,10253,8686,10198,8735,10141,8781,10081,8823,10020,8862,9956,8897,9890,8928,9823,8955,9754,8979,9683,8999,9612,9014,9539,9026,9466,9034,9392,9037,9317,9037,9242,9032,9166,9023,9091,9009,9016xe" filled="true" fillcolor="#00aeef" stroked="false">
              <v:path arrowok="t"/>
              <v:fill type="solid"/>
            </v:shape>
            <v:shape style="position:absolute;left:7688;top:9290;width:889;height:1337" id="docshape116" coordorigin="7688,9290" coordsize="889,1337" path="m7688,9290l7872,10627,7950,10614,8027,10596,8102,10574,8176,10548,8248,10517,8319,10483,8387,10444,8453,10402,8516,10355,8577,10305,7688,9290xe" filled="true" fillcolor="#f68b1f" stroked="false">
              <v:path arrowok="t"/>
              <v:fill type="solid"/>
            </v:shape>
            <v:shape style="position:absolute;left:7219;top:9290;width:653;height:1349" id="docshape117" coordorigin="7219,9290" coordsize="653,1349" path="m7688,9290l7219,10555,7298,10581,7378,10603,7459,10620,7541,10631,7624,10638,7707,10639,7789,10635,7872,10627,7688,9290xe" filled="true" fillcolor="#3e2680" stroked="false">
              <v:path arrowok="t"/>
              <v:fill type="solid"/>
            </v:shape>
            <v:shape style="position:absolute;left:7019;top:9290;width:670;height:1265" id="docshape118" coordorigin="7019,9290" coordsize="670,1265" path="m7688,9290l7019,10461,7068,10488,7117,10512,7168,10535,7219,10555,7688,9290xe" filled="true" fillcolor="#c5281c" stroked="false">
              <v:path arrowok="t"/>
              <v:fill type="solid"/>
            </v:shape>
            <v:shape style="position:absolute;left:6339;top:7940;width:1350;height:2521" id="docshape119" coordorigin="6339,7941" coordsize="1350,2521" path="m7688,7941l7612,7943,7536,7949,7462,7960,7389,7974,7318,7992,7248,8014,7180,8040,7114,8069,7049,8102,6987,8137,6927,8176,6869,8218,6813,8263,6760,8311,6709,8362,6662,8415,6617,8470,6575,8528,6536,8589,6500,8651,6467,8715,6438,8782,6413,8850,6391,8920,6373,8991,6358,9064,6348,9138,6341,9213,6339,9290,6341,9366,6348,9441,6358,9516,6373,9589,6391,9661,6414,9732,6440,9802,6470,9869,6503,9935,6541,9999,6581,10061,6625,10120,6672,10177,6722,10232,6776,10284,6832,10333,6892,10379,6954,10422,7019,10461,7688,9290,7688,7941xe" filled="true" fillcolor="#ffcb05" stroked="false">
              <v:path arrowok="t"/>
              <v:fill type="solid"/>
            </v:shape>
            <v:rect style="position:absolute;left:9289;top:8878;width:237;height:99" id="docshape120" filled="true" fillcolor="#21963e" stroked="false">
              <v:fill type="solid"/>
            </v:rect>
            <v:rect style="position:absolute;left:9289;top:9055;width:237;height:99" id="docshape121" filled="true" fillcolor="#00aeef" stroked="false">
              <v:fill type="solid"/>
            </v:rect>
            <v:rect style="position:absolute;left:9289;top:9232;width:237;height:99" id="docshape122" filled="true" fillcolor="#f68b1f" stroked="false">
              <v:fill type="solid"/>
            </v:rect>
            <v:rect style="position:absolute;left:9289;top:9409;width:237;height:99" id="docshape123" filled="true" fillcolor="#3e2680" stroked="false">
              <v:fill type="solid"/>
            </v:rect>
            <v:rect style="position:absolute;left:9289;top:9587;width:237;height:99" id="docshape124" filled="true" fillcolor="#c5281c" stroked="false">
              <v:fill type="solid"/>
            </v:rect>
            <v:rect style="position:absolute;left:9289;top:9764;width:237;height:99" id="docshape125" filled="true" fillcolor="#ffcb05" stroked="false">
              <v:fill type="solid"/>
            </v:rect>
            <w10:wrap type="none"/>
          </v:group>
        </w:pict>
      </w:r>
      <w:r>
        <w:rPr>
          <w:rFonts w:ascii="Arial Unicode MS"/>
          <w:w w:val="80"/>
        </w:rPr>
        <w:t>Box</w:t>
      </w:r>
      <w:r>
        <w:rPr>
          <w:rFonts w:ascii="Arial Unicode MS"/>
          <w:spacing w:val="4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BodyText"/>
        <w:spacing w:before="7"/>
        <w:rPr>
          <w:rFonts w:ascii="Arial Unicode MS"/>
          <w:sz w:val="17"/>
        </w:rPr>
      </w:pPr>
    </w:p>
    <w:p>
      <w:pPr>
        <w:pStyle w:val="Heading3"/>
      </w:pPr>
      <w:r>
        <w:rPr>
          <w:color w:val="006976"/>
          <w:spacing w:val="-4"/>
          <w:w w:val="95"/>
        </w:rPr>
        <w:t>The</w:t>
      </w:r>
      <w:r>
        <w:rPr>
          <w:color w:val="006976"/>
          <w:spacing w:val="-19"/>
          <w:w w:val="95"/>
        </w:rPr>
        <w:t> </w:t>
      </w:r>
      <w:r>
        <w:rPr>
          <w:color w:val="006976"/>
          <w:spacing w:val="-4"/>
          <w:w w:val="95"/>
        </w:rPr>
        <w:t>Shale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Oil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Revolution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Its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Implications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for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Canada</w:t>
      </w:r>
    </w:p>
    <w:p>
      <w:pPr>
        <w:spacing w:after="0"/>
        <w:sectPr>
          <w:pgSz w:w="12240" w:h="15840"/>
          <w:pgMar w:top="720" w:bottom="280" w:left="540" w:right="780"/>
        </w:sectPr>
      </w:pPr>
    </w:p>
    <w:p>
      <w:pPr>
        <w:pStyle w:val="BodyText"/>
        <w:spacing w:line="216" w:lineRule="auto" w:before="132"/>
        <w:ind w:left="446" w:right="368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after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declining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nearly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three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decades,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.S</w:t>
      </w:r>
      <w:r>
        <w:rPr>
          <w:rFonts w:ascii="Arial Unicode MS" w:hAnsi="Arial Unicode MS"/>
          <w:color w:val="4D4D4F"/>
          <w:spacing w:val="-8"/>
          <w:w w:val="8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3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domestic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surged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past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ﬁve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years,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owing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</w:p>
    <w:p>
      <w:pPr>
        <w:pStyle w:val="BodyText"/>
        <w:spacing w:line="216" w:lineRule="auto"/>
        <w:ind w:left="443" w:right="176" w:firstLine="3"/>
        <w:rPr>
          <w:rFonts w:ascii="Arial Unicode MS"/>
        </w:rPr>
      </w:pPr>
      <w:r>
        <w:rPr>
          <w:rFonts w:ascii="Arial Unicode MS"/>
          <w:color w:val="4D4D4F"/>
          <w:w w:val="95"/>
        </w:rPr>
        <w:t>technological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innovations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have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enabled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extraction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of light oil from shale formations (Chart 1-A)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Production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of shale oil (also known as tight light oil) has jumped from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almost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nothing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2005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more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3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w w:val="95"/>
        </w:rPr>
        <w:t>million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barrels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</w:p>
    <w:p>
      <w:pPr>
        <w:pStyle w:val="BodyText"/>
        <w:spacing w:line="216" w:lineRule="auto"/>
        <w:ind w:left="425" w:firstLine="20"/>
        <w:rPr>
          <w:rFonts w:ascii="Arial Unicode MS"/>
        </w:rPr>
      </w:pPr>
      <w:r>
        <w:rPr>
          <w:rFonts w:ascii="Arial Unicode MS"/>
          <w:color w:val="4D4D4F"/>
          <w:w w:val="90"/>
        </w:rPr>
        <w:t>day,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continually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surpassing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estimates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wide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margin,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robust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expected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through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end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decade</w:t>
      </w:r>
      <w:r>
        <w:rPr>
          <w:rFonts w:ascii="Arial Unicode MS"/>
          <w:color w:val="4D4D4F"/>
          <w:spacing w:val="-29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spacing w:val="2"/>
          <w:w w:val="20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b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"/>
          <w:w w:val="105"/>
        </w:rPr>
        <w:t>ll</w:t>
      </w:r>
      <w:r>
        <w:rPr>
          <w:rFonts w:ascii="Arial Unicode MS"/>
          <w:color w:val="4D4D4F"/>
          <w:spacing w:val="2"/>
          <w:w w:val="96"/>
        </w:rPr>
        <w:t>y</w:t>
      </w:r>
      <w:r>
        <w:rPr>
          <w:rFonts w:ascii="Arial Unicode MS"/>
          <w:color w:val="4D4D4F"/>
          <w:w w:val="81"/>
        </w:rPr>
        <w:t>:</w:t>
      </w:r>
    </w:p>
    <w:p>
      <w:pPr>
        <w:pStyle w:val="BodyText"/>
        <w:spacing w:line="216" w:lineRule="auto"/>
        <w:ind w:left="444" w:right="176" w:hanging="1"/>
        <w:rPr>
          <w:rFonts w:ascii="Arial Unicode MS"/>
        </w:rPr>
      </w:pPr>
      <w:r>
        <w:rPr>
          <w:rFonts w:ascii="Arial Unicode MS"/>
          <w:color w:val="4D4D4F"/>
          <w:w w:val="95"/>
        </w:rPr>
        <w:t>an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estimated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345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billion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barrels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technically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recoverable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shale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oil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resources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available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extraction,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including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(Chart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1-B)</w:t>
      </w:r>
      <w:r>
        <w:rPr>
          <w:rFonts w:ascii="Arial Unicode MS"/>
          <w:color w:val="4D4D4F"/>
          <w:spacing w:val="-29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6"/>
        <w:ind w:left="445" w:hanging="20"/>
        <w:rPr>
          <w:sz w:val="11"/>
        </w:rPr>
      </w:pPr>
      <w:r>
        <w:rPr>
          <w:rFonts w:ascii="Arial Unicode MS" w:hAnsi="Arial Unicode MS"/>
          <w:color w:val="4D4D4F"/>
          <w:w w:val="206"/>
        </w:rPr>
        <w:t>t</w:t>
      </w:r>
      <w:r>
        <w:rPr>
          <w:rFonts w:ascii="Arial Unicode MS" w:hAnsi="Arial Unicode MS"/>
          <w:color w:val="4D4D4F"/>
          <w:spacing w:val="-1"/>
          <w:w w:val="93"/>
        </w:rPr>
        <w:t>h</w:t>
      </w:r>
      <w:r>
        <w:rPr>
          <w:rFonts w:ascii="Arial Unicode MS" w:hAnsi="Arial Unicode MS"/>
          <w:color w:val="4D4D4F"/>
          <w:w w:val="87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6"/>
        </w:rPr>
        <w:t>s</w:t>
      </w:r>
      <w:r>
        <w:rPr>
          <w:rFonts w:ascii="Arial Unicode MS" w:hAnsi="Arial Unicode MS"/>
          <w:color w:val="4D4D4F"/>
          <w:spacing w:val="-2"/>
          <w:w w:val="93"/>
        </w:rPr>
        <w:t>h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04"/>
        </w:rPr>
        <w:t>l</w:t>
      </w:r>
      <w:r>
        <w:rPr>
          <w:rFonts w:ascii="Arial Unicode MS" w:hAnsi="Arial Unicode MS"/>
          <w:color w:val="4D4D4F"/>
          <w:w w:val="87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o</w:t>
      </w:r>
      <w:r>
        <w:rPr>
          <w:rFonts w:ascii="Arial Unicode MS" w:hAnsi="Arial Unicode MS"/>
          <w:color w:val="4D4D4F"/>
          <w:spacing w:val="-3"/>
          <w:w w:val="104"/>
        </w:rPr>
        <w:t>i</w:t>
      </w:r>
      <w:r>
        <w:rPr>
          <w:rFonts w:ascii="Arial Unicode MS" w:hAnsi="Arial Unicode MS"/>
          <w:color w:val="4D4D4F"/>
          <w:w w:val="104"/>
        </w:rPr>
        <w:t>l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02"/>
        </w:rPr>
        <w:t>r</w:t>
      </w:r>
      <w:r>
        <w:rPr>
          <w:rFonts w:ascii="Arial Unicode MS" w:hAnsi="Arial Unicode MS"/>
          <w:color w:val="4D4D4F"/>
          <w:spacing w:val="-4"/>
          <w:w w:val="87"/>
        </w:rPr>
        <w:t>e</w:t>
      </w:r>
      <w:r>
        <w:rPr>
          <w:rFonts w:ascii="Arial Unicode MS" w:hAnsi="Arial Unicode MS"/>
          <w:color w:val="4D4D4F"/>
          <w:spacing w:val="-4"/>
          <w:w w:val="92"/>
        </w:rPr>
        <w:t>v</w:t>
      </w:r>
      <w:r>
        <w:rPr>
          <w:rFonts w:ascii="Arial Unicode MS" w:hAnsi="Arial Unicode MS"/>
          <w:color w:val="4D4D4F"/>
          <w:spacing w:val="-2"/>
          <w:w w:val="93"/>
        </w:rPr>
        <w:t>o</w:t>
      </w:r>
      <w:r>
        <w:rPr>
          <w:rFonts w:ascii="Arial Unicode MS" w:hAnsi="Arial Unicode MS"/>
          <w:color w:val="4D4D4F"/>
          <w:spacing w:val="-2"/>
          <w:w w:val="104"/>
        </w:rPr>
        <w:t>l</w:t>
      </w:r>
      <w:r>
        <w:rPr>
          <w:rFonts w:ascii="Arial Unicode MS" w:hAnsi="Arial Unicode MS"/>
          <w:color w:val="4D4D4F"/>
          <w:spacing w:val="-1"/>
          <w:w w:val="93"/>
        </w:rPr>
        <w:t>u</w:t>
      </w:r>
      <w:r>
        <w:rPr>
          <w:rFonts w:ascii="Arial Unicode MS" w:hAnsi="Arial Unicode MS"/>
          <w:color w:val="4D4D4F"/>
          <w:spacing w:val="-4"/>
          <w:w w:val="117"/>
        </w:rPr>
        <w:t>t</w:t>
      </w:r>
      <w:r>
        <w:rPr>
          <w:rFonts w:ascii="Arial Unicode MS" w:hAnsi="Arial Unicode MS"/>
          <w:color w:val="4D4D4F"/>
          <w:spacing w:val="-3"/>
          <w:w w:val="104"/>
        </w:rPr>
        <w:t>i</w:t>
      </w:r>
      <w:r>
        <w:rPr>
          <w:rFonts w:ascii="Arial Unicode MS" w:hAnsi="Arial Unicode MS"/>
          <w:color w:val="4D4D4F"/>
          <w:spacing w:val="-1"/>
          <w:w w:val="93"/>
        </w:rPr>
        <w:t>o</w:t>
      </w:r>
      <w:r>
        <w:rPr>
          <w:rFonts w:ascii="Arial Unicode MS" w:hAnsi="Arial Unicode MS"/>
          <w:color w:val="4D4D4F"/>
          <w:w w:val="93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92"/>
        </w:rPr>
        <w:t>c</w:t>
      </w:r>
      <w:r>
        <w:rPr>
          <w:rFonts w:ascii="Arial Unicode MS" w:hAnsi="Arial Unicode MS"/>
          <w:color w:val="4D4D4F"/>
          <w:spacing w:val="-1"/>
          <w:w w:val="93"/>
        </w:rPr>
        <w:t>o</w:t>
      </w:r>
      <w:r>
        <w:rPr>
          <w:rFonts w:ascii="Arial Unicode MS" w:hAnsi="Arial Unicode MS"/>
          <w:color w:val="4D4D4F"/>
          <w:spacing w:val="-2"/>
          <w:w w:val="93"/>
        </w:rPr>
        <w:t>u</w:t>
      </w:r>
      <w:r>
        <w:rPr>
          <w:rFonts w:ascii="Arial Unicode MS" w:hAnsi="Arial Unicode MS"/>
          <w:color w:val="4D4D4F"/>
          <w:spacing w:val="-2"/>
          <w:w w:val="104"/>
        </w:rPr>
        <w:t>l</w:t>
      </w:r>
      <w:r>
        <w:rPr>
          <w:rFonts w:ascii="Arial Unicode MS" w:hAnsi="Arial Unicode MS"/>
          <w:color w:val="4D4D4F"/>
          <w:w w:val="94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1"/>
          <w:w w:val="110"/>
        </w:rPr>
        <w:t>ﬀ</w:t>
      </w:r>
      <w:r>
        <w:rPr>
          <w:rFonts w:ascii="Arial Unicode MS" w:hAnsi="Arial Unicode MS"/>
          <w:color w:val="4D4D4F"/>
          <w:spacing w:val="-1"/>
          <w:w w:val="87"/>
        </w:rPr>
        <w:t>e</w:t>
      </w:r>
      <w:r>
        <w:rPr>
          <w:rFonts w:ascii="Arial Unicode MS" w:hAnsi="Arial Unicode MS"/>
          <w:color w:val="4D4D4F"/>
          <w:spacing w:val="1"/>
          <w:w w:val="92"/>
        </w:rPr>
        <w:t>c</w:t>
      </w:r>
      <w:r>
        <w:rPr>
          <w:rFonts w:ascii="Arial Unicode MS" w:hAnsi="Arial Unicode MS"/>
          <w:color w:val="4D4D4F"/>
          <w:w w:val="117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87"/>
        </w:rPr>
        <w:t>C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3"/>
        </w:rPr>
        <w:t>n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4"/>
        </w:rPr>
        <w:t>d</w:t>
      </w:r>
      <w:r>
        <w:rPr>
          <w:rFonts w:ascii="Arial Unicode MS" w:hAnsi="Arial Unicode MS"/>
          <w:color w:val="4D4D4F"/>
          <w:spacing w:val="-3"/>
          <w:w w:val="104"/>
        </w:rPr>
        <w:t>i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93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p</w:t>
      </w:r>
      <w:r>
        <w:rPr>
          <w:rFonts w:ascii="Arial Unicode MS" w:hAnsi="Arial Unicode MS"/>
          <w:color w:val="4D4D4F"/>
          <w:spacing w:val="-4"/>
          <w:w w:val="102"/>
        </w:rPr>
        <w:t>r</w:t>
      </w:r>
      <w:r>
        <w:rPr>
          <w:rFonts w:ascii="Arial Unicode MS" w:hAnsi="Arial Unicode MS"/>
          <w:color w:val="4D4D4F"/>
          <w:spacing w:val="-1"/>
          <w:w w:val="93"/>
        </w:rPr>
        <w:t>o</w:t>
      </w:r>
      <w:r>
        <w:rPr>
          <w:rFonts w:ascii="Arial Unicode MS" w:hAnsi="Arial Unicode MS"/>
          <w:color w:val="4D4D4F"/>
          <w:spacing w:val="-1"/>
          <w:w w:val="94"/>
        </w:rPr>
        <w:t>d</w:t>
      </w:r>
      <w:r>
        <w:rPr>
          <w:rFonts w:ascii="Arial Unicode MS" w:hAnsi="Arial Unicode MS"/>
          <w:color w:val="4D4D4F"/>
          <w:spacing w:val="-1"/>
          <w:w w:val="93"/>
        </w:rPr>
        <w:t>u</w:t>
      </w:r>
      <w:r>
        <w:rPr>
          <w:rFonts w:ascii="Arial Unicode MS" w:hAnsi="Arial Unicode MS"/>
          <w:color w:val="4D4D4F"/>
          <w:spacing w:val="-3"/>
          <w:w w:val="92"/>
        </w:rPr>
        <w:t>c</w:t>
      </w:r>
      <w:r>
        <w:rPr>
          <w:rFonts w:ascii="Arial Unicode MS" w:hAnsi="Arial Unicode MS"/>
          <w:color w:val="4D4D4F"/>
          <w:spacing w:val="-1"/>
          <w:w w:val="87"/>
        </w:rPr>
        <w:t>e</w:t>
      </w:r>
      <w:r>
        <w:rPr>
          <w:rFonts w:ascii="Arial Unicode MS" w:hAnsi="Arial Unicode MS"/>
          <w:color w:val="4D4D4F"/>
          <w:w w:val="102"/>
        </w:rPr>
        <w:t>r</w:t>
      </w:r>
      <w:r>
        <w:rPr>
          <w:rFonts w:ascii="Arial Unicode MS" w:hAnsi="Arial Unicode MS"/>
          <w:color w:val="4D4D4F"/>
          <w:w w:val="86"/>
        </w:rPr>
        <w:t>s </w:t>
      </w:r>
      <w:r>
        <w:rPr>
          <w:rFonts w:ascii="Arial Unicode MS" w:hAnsi="Arial Unicode MS"/>
          <w:color w:val="4D4D4F"/>
          <w:spacing w:val="-3"/>
          <w:w w:val="95"/>
        </w:rPr>
        <w:t>through two main channels: (i) reduced demand for imports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0"/>
        </w:rPr>
        <w:t>from</w:t>
      </w:r>
      <w:r>
        <w:rPr>
          <w:rFonts w:ascii="Arial Unicode MS" w:hAnsi="Arial Unicode MS"/>
          <w:color w:val="4D4D4F"/>
          <w:spacing w:val="-15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0"/>
        </w:rPr>
        <w:t>Canada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0"/>
        </w:rPr>
        <w:t>and</w:t>
      </w:r>
      <w:r>
        <w:rPr>
          <w:rFonts w:ascii="Arial Unicode MS" w:hAnsi="Arial Unicode MS"/>
          <w:color w:val="4D4D4F"/>
          <w:spacing w:val="-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(ii)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weaker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</w:t>
      </w:r>
      <w:r>
        <w:rPr>
          <w:rFonts w:ascii="Arial Unicode MS" w:hAnsi="Arial Unicode MS"/>
          <w:color w:val="4D4D4F"/>
          <w:spacing w:val="-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owing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-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increases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supply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-41"/>
          <w:w w:val="80"/>
        </w:rPr>
        <w:t> </w:t>
      </w:r>
      <w:r>
        <w:rPr>
          <w:rFonts w:ascii="Arial Unicode MS" w:hAnsi="Arial Unicode MS"/>
          <w:color w:val="4D4D4F"/>
          <w:spacing w:val="-1"/>
          <w:w w:val="90"/>
        </w:rPr>
        <w:t>Bank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0"/>
        </w:rPr>
        <w:t>analysis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suggests,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however,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impact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oil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produc-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tion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from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either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channels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should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fairly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limited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</w:p>
    <w:p>
      <w:pPr>
        <w:pStyle w:val="BodyText"/>
        <w:spacing w:line="216" w:lineRule="auto" w:before="114"/>
        <w:ind w:left="440" w:right="24" w:hanging="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Crude oil extracted from shale formations is light, sweet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crude oil (including ultra-light) and is not in direct com-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petition with Canadian oil exports, which are increasingly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87"/>
        </w:rPr>
        <w:t>a</w:t>
      </w:r>
      <w:r>
        <w:rPr>
          <w:rFonts w:ascii="Arial Unicode MS" w:hAnsi="Arial Unicode MS"/>
          <w:color w:val="4D4D4F"/>
          <w:spacing w:val="5"/>
          <w:w w:val="93"/>
        </w:rPr>
        <w:t>v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2"/>
          <w:w w:val="117"/>
        </w:rPr>
        <w:t>(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b</w:t>
      </w:r>
      <w:r>
        <w:rPr>
          <w:rFonts w:ascii="Arial Unicode MS" w:hAnsi="Arial Unicode MS"/>
          <w:color w:val="4D4D4F"/>
          <w:w w:val="112"/>
        </w:rPr>
        <w:t>i</w:t>
      </w:r>
      <w:r>
        <w:rPr>
          <w:rFonts w:ascii="Arial Unicode MS" w:hAnsi="Arial Unicode MS"/>
          <w:color w:val="4D4D4F"/>
          <w:spacing w:val="-1"/>
          <w:w w:val="112"/>
        </w:rPr>
        <w:t>t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spacing w:val="-4"/>
          <w:w w:val="117"/>
        </w:rPr>
        <w:t>)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124"/>
        </w:rPr>
        <w:t>a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w w:val="95"/>
        </w:rPr>
        <w:t>proportion of the existing reﬁning capacity in the United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States is currently conﬁgured for heavy oil, thus supporting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1"/>
          <w:w w:val="91"/>
        </w:rPr>
        <w:t>de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4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spacing w:val="1"/>
          <w:w w:val="97"/>
        </w:rPr>
        <w:t>o</w:t>
      </w:r>
      <w:r>
        <w:rPr>
          <w:rFonts w:ascii="Arial Unicode MS" w:hAnsi="Arial Unicode MS"/>
          <w:color w:val="4D4D4F"/>
          <w:w w:val="97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8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1"/>
          <w:w w:val="91"/>
        </w:rPr>
        <w:t>a</w:t>
      </w:r>
      <w:r>
        <w:rPr>
          <w:rFonts w:ascii="Arial Unicode MS" w:hAnsi="Arial Unicode MS"/>
          <w:color w:val="4D4D4F"/>
          <w:w w:val="91"/>
        </w:rPr>
        <w:t>d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1"/>
          <w:w w:val="91"/>
        </w:rPr>
        <w:t>d</w:t>
      </w:r>
      <w:r>
        <w:rPr>
          <w:rFonts w:ascii="Arial Unicode MS" w:hAnsi="Arial Unicode MS"/>
          <w:color w:val="4D4D4F"/>
          <w:spacing w:val="4"/>
          <w:w w:val="91"/>
        </w:rPr>
        <w:t>e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2"/>
          <w:w w:val="126"/>
        </w:rPr>
        <w:t>n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6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3"/>
          <w:w w:val="87"/>
        </w:rPr>
        <w:t>s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w w:val="93"/>
        </w:rPr>
        <w:t>k </w:t>
      </w:r>
      <w:r>
        <w:rPr>
          <w:rFonts w:ascii="Arial Unicode MS" w:hAnsi="Arial Unicode MS"/>
          <w:color w:val="4D4D4F"/>
          <w:w w:val="95"/>
        </w:rPr>
        <w:t>that, as a result of export restrictions and inadequate infra-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structure, a potential glut in the supply of light crude oil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United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States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could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provide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price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incentives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for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reﬁneries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idle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their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heavy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oil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processing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units</w:t>
      </w:r>
      <w:r>
        <w:rPr>
          <w:rFonts w:ascii="Arial Unicode MS" w:hAnsi="Arial Unicode MS"/>
          <w:color w:val="4D4D4F"/>
          <w:spacing w:val="-2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7"/>
        <w:ind w:left="445" w:right="113" w:hanging="8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While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shale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revolution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exert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downward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pressure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global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impact,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own,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should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large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enough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cause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signiﬁcant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delay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development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</w:p>
    <w:p>
      <w:pPr>
        <w:pStyle w:val="BodyText"/>
        <w:spacing w:before="3"/>
        <w:rPr>
          <w:rFonts w:ascii="Arial Unicode MS"/>
          <w:sz w:val="27"/>
        </w:rPr>
      </w:pPr>
    </w:p>
    <w:p>
      <w:pPr>
        <w:pStyle w:val="ListParagraph"/>
        <w:numPr>
          <w:ilvl w:val="0"/>
          <w:numId w:val="6"/>
        </w:numPr>
        <w:tabs>
          <w:tab w:pos="680" w:val="left" w:leader="none"/>
        </w:tabs>
        <w:spacing w:line="230" w:lineRule="auto" w:before="1" w:after="0"/>
        <w:ind w:left="684" w:right="110" w:hanging="217"/>
        <w:jc w:val="left"/>
        <w:rPr>
          <w:sz w:val="14"/>
        </w:rPr>
      </w:pPr>
      <w:r>
        <w:rPr>
          <w:color w:val="4D4D4F"/>
          <w:spacing w:val="1"/>
          <w:w w:val="20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U</w:t>
      </w:r>
      <w:r>
        <w:rPr>
          <w:color w:val="4D4D4F"/>
          <w:w w:val="94"/>
          <w:sz w:val="14"/>
        </w:rPr>
        <w:t>n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76"/>
          <w:sz w:val="14"/>
        </w:rPr>
        <w:t>S</w:t>
      </w:r>
      <w:r>
        <w:rPr>
          <w:color w:val="4D4D4F"/>
          <w:w w:val="118"/>
          <w:sz w:val="14"/>
        </w:rPr>
        <w:t>t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4"/>
          <w:sz w:val="14"/>
        </w:rPr>
        <w:t>h</w:t>
      </w:r>
      <w:r>
        <w:rPr>
          <w:color w:val="4D4D4F"/>
          <w:w w:val="87"/>
          <w:sz w:val="14"/>
        </w:rPr>
        <w:t>a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7"/>
          <w:sz w:val="14"/>
        </w:rPr>
        <w:t>a</w:t>
      </w:r>
      <w:r>
        <w:rPr>
          <w:color w:val="4D4D4F"/>
          <w:w w:val="105"/>
          <w:sz w:val="14"/>
        </w:rPr>
        <w:t>l</w:t>
      </w:r>
      <w:r>
        <w:rPr>
          <w:color w:val="4D4D4F"/>
          <w:spacing w:val="1"/>
          <w:w w:val="87"/>
          <w:sz w:val="14"/>
        </w:rPr>
        <w:t>s</w:t>
      </w:r>
      <w:r>
        <w:rPr>
          <w:color w:val="4D4D4F"/>
          <w:w w:val="94"/>
          <w:sz w:val="14"/>
        </w:rPr>
        <w:t>o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8"/>
          <w:sz w:val="14"/>
        </w:rPr>
        <w:t>e</w:t>
      </w:r>
      <w:r>
        <w:rPr>
          <w:color w:val="4D4D4F"/>
          <w:w w:val="94"/>
          <w:sz w:val="14"/>
        </w:rPr>
        <w:t>x</w:t>
      </w:r>
      <w:r>
        <w:rPr>
          <w:color w:val="4D4D4F"/>
          <w:spacing w:val="1"/>
          <w:w w:val="95"/>
          <w:sz w:val="14"/>
        </w:rPr>
        <w:t>p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103"/>
          <w:sz w:val="14"/>
        </w:rPr>
        <w:t>r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1"/>
          <w:w w:val="94"/>
          <w:sz w:val="14"/>
        </w:rPr>
        <w:t>n</w:t>
      </w:r>
      <w:r>
        <w:rPr>
          <w:color w:val="4D4D4F"/>
          <w:w w:val="93"/>
          <w:sz w:val="14"/>
        </w:rPr>
        <w:t>c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b</w:t>
      </w:r>
      <w:r>
        <w:rPr>
          <w:color w:val="4D4D4F"/>
          <w:spacing w:val="1"/>
          <w:w w:val="94"/>
          <w:sz w:val="14"/>
        </w:rPr>
        <w:t>oo</w:t>
      </w:r>
      <w:r>
        <w:rPr>
          <w:color w:val="4D4D4F"/>
          <w:w w:val="98"/>
          <w:sz w:val="14"/>
        </w:rPr>
        <w:t>m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5"/>
          <w:sz w:val="14"/>
        </w:rPr>
        <w:t>p</w:t>
      </w:r>
      <w:r>
        <w:rPr>
          <w:color w:val="4D4D4F"/>
          <w:spacing w:val="-1"/>
          <w:w w:val="103"/>
          <w:sz w:val="14"/>
        </w:rPr>
        <w:t>r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spacing w:val="1"/>
          <w:w w:val="95"/>
          <w:sz w:val="14"/>
        </w:rPr>
        <w:t>d</w:t>
      </w:r>
      <w:r>
        <w:rPr>
          <w:color w:val="4D4D4F"/>
          <w:spacing w:val="1"/>
          <w:w w:val="94"/>
          <w:sz w:val="14"/>
        </w:rPr>
        <w:t>u</w:t>
      </w:r>
      <w:r>
        <w:rPr>
          <w:color w:val="4D4D4F"/>
          <w:spacing w:val="2"/>
          <w:w w:val="93"/>
          <w:sz w:val="14"/>
        </w:rPr>
        <w:t>c</w:t>
      </w:r>
      <w:r>
        <w:rPr>
          <w:color w:val="4D4D4F"/>
          <w:spacing w:val="-1"/>
          <w:w w:val="118"/>
          <w:sz w:val="14"/>
        </w:rPr>
        <w:t>t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94"/>
          <w:sz w:val="14"/>
        </w:rPr>
        <w:t>o</w:t>
      </w:r>
      <w:r>
        <w:rPr>
          <w:color w:val="4D4D4F"/>
          <w:w w:val="107"/>
          <w:sz w:val="14"/>
        </w:rPr>
        <w:t>f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7"/>
          <w:sz w:val="14"/>
        </w:rPr>
        <w:t>s</w:t>
      </w:r>
      <w:r>
        <w:rPr>
          <w:color w:val="4D4D4F"/>
          <w:w w:val="94"/>
          <w:sz w:val="14"/>
        </w:rPr>
        <w:t>h</w:t>
      </w:r>
      <w:r>
        <w:rPr>
          <w:color w:val="4D4D4F"/>
          <w:w w:val="87"/>
          <w:sz w:val="14"/>
        </w:rPr>
        <w:t>a</w:t>
      </w:r>
      <w:r>
        <w:rPr>
          <w:color w:val="4D4D4F"/>
          <w:w w:val="105"/>
          <w:sz w:val="14"/>
        </w:rPr>
        <w:t>l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4"/>
          <w:sz w:val="14"/>
        </w:rPr>
        <w:t>n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1"/>
          <w:w w:val="118"/>
          <w:sz w:val="14"/>
        </w:rPr>
        <w:t>t</w:t>
      </w:r>
      <w:r>
        <w:rPr>
          <w:color w:val="4D4D4F"/>
          <w:w w:val="94"/>
          <w:sz w:val="14"/>
        </w:rPr>
        <w:t>u</w:t>
      </w:r>
      <w:r>
        <w:rPr>
          <w:color w:val="4D4D4F"/>
          <w:w w:val="103"/>
          <w:sz w:val="14"/>
        </w:rPr>
        <w:t>r</w:t>
      </w:r>
      <w:r>
        <w:rPr>
          <w:color w:val="4D4D4F"/>
          <w:w w:val="87"/>
          <w:sz w:val="14"/>
        </w:rPr>
        <w:t>a</w:t>
      </w:r>
      <w:r>
        <w:rPr>
          <w:color w:val="4D4D4F"/>
          <w:w w:val="105"/>
          <w:sz w:val="14"/>
        </w:rPr>
        <w:t>l </w:t>
      </w:r>
      <w:r>
        <w:rPr>
          <w:color w:val="4D4D4F"/>
          <w:spacing w:val="1"/>
          <w:w w:val="90"/>
          <w:sz w:val="14"/>
        </w:rPr>
        <w:t>g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3"/>
          <w:w w:val="87"/>
          <w:sz w:val="14"/>
        </w:rPr>
        <w:t>s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20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93"/>
          <w:sz w:val="14"/>
        </w:rPr>
        <w:t>v</w:t>
      </w:r>
      <w:r>
        <w:rPr>
          <w:color w:val="4D4D4F"/>
          <w:w w:val="94"/>
          <w:sz w:val="14"/>
        </w:rPr>
        <w:t>o</w:t>
      </w:r>
      <w:r>
        <w:rPr>
          <w:color w:val="4D4D4F"/>
          <w:w w:val="105"/>
          <w:sz w:val="14"/>
        </w:rPr>
        <w:t>l</w:t>
      </w:r>
      <w:r>
        <w:rPr>
          <w:color w:val="4D4D4F"/>
          <w:w w:val="94"/>
          <w:sz w:val="14"/>
        </w:rPr>
        <w:t>u</w:t>
      </w:r>
      <w:r>
        <w:rPr>
          <w:color w:val="4D4D4F"/>
          <w:spacing w:val="1"/>
          <w:w w:val="98"/>
          <w:sz w:val="14"/>
        </w:rPr>
        <w:t>m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94"/>
          <w:sz w:val="14"/>
        </w:rPr>
        <w:t>o</w:t>
      </w:r>
      <w:r>
        <w:rPr>
          <w:color w:val="4D4D4F"/>
          <w:w w:val="107"/>
          <w:sz w:val="14"/>
        </w:rPr>
        <w:t>f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8"/>
          <w:sz w:val="14"/>
        </w:rPr>
        <w:t>C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5"/>
          <w:sz w:val="14"/>
        </w:rPr>
        <w:t>d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4"/>
          <w:w w:val="98"/>
          <w:sz w:val="14"/>
        </w:rPr>
        <w:t>’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n</w:t>
      </w:r>
      <w:r>
        <w:rPr>
          <w:color w:val="4D4D4F"/>
          <w:w w:val="88"/>
          <w:sz w:val="14"/>
        </w:rPr>
        <w:t>e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8"/>
          <w:sz w:val="14"/>
        </w:rPr>
        <w:t>e</w:t>
      </w:r>
      <w:r>
        <w:rPr>
          <w:color w:val="4D4D4F"/>
          <w:w w:val="94"/>
          <w:sz w:val="14"/>
        </w:rPr>
        <w:t>x</w:t>
      </w:r>
      <w:r>
        <w:rPr>
          <w:color w:val="4D4D4F"/>
          <w:spacing w:val="1"/>
          <w:w w:val="95"/>
          <w:sz w:val="14"/>
        </w:rPr>
        <w:t>p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spacing w:val="4"/>
          <w:w w:val="103"/>
          <w:sz w:val="14"/>
        </w:rPr>
        <w:t>r</w:t>
      </w:r>
      <w:r>
        <w:rPr>
          <w:color w:val="4D4D4F"/>
          <w:spacing w:val="1"/>
          <w:w w:val="118"/>
          <w:sz w:val="14"/>
        </w:rPr>
        <w:t>t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94"/>
          <w:sz w:val="14"/>
        </w:rPr>
        <w:t>o</w:t>
      </w:r>
      <w:r>
        <w:rPr>
          <w:color w:val="4D4D4F"/>
          <w:w w:val="107"/>
          <w:sz w:val="14"/>
        </w:rPr>
        <w:t>f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4"/>
          <w:sz w:val="14"/>
        </w:rPr>
        <w:t>n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1"/>
          <w:w w:val="118"/>
          <w:sz w:val="14"/>
        </w:rPr>
        <w:t>t</w:t>
      </w:r>
      <w:r>
        <w:rPr>
          <w:color w:val="4D4D4F"/>
          <w:w w:val="94"/>
          <w:sz w:val="14"/>
        </w:rPr>
        <w:t>u</w:t>
      </w:r>
      <w:r>
        <w:rPr>
          <w:color w:val="4D4D4F"/>
          <w:w w:val="103"/>
          <w:sz w:val="14"/>
        </w:rPr>
        <w:t>r</w:t>
      </w:r>
      <w:r>
        <w:rPr>
          <w:color w:val="4D4D4F"/>
          <w:w w:val="87"/>
          <w:sz w:val="14"/>
        </w:rPr>
        <w:t>a</w:t>
      </w:r>
      <w:r>
        <w:rPr>
          <w:color w:val="4D4D4F"/>
          <w:w w:val="105"/>
          <w:sz w:val="14"/>
        </w:rPr>
        <w:t>l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0"/>
          <w:sz w:val="14"/>
        </w:rPr>
        <w:t>g</w:t>
      </w:r>
      <w:r>
        <w:rPr>
          <w:color w:val="4D4D4F"/>
          <w:w w:val="87"/>
          <w:sz w:val="14"/>
        </w:rPr>
        <w:t>a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w w:val="94"/>
          <w:sz w:val="14"/>
        </w:rPr>
        <w:t>o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U</w:t>
      </w:r>
      <w:r>
        <w:rPr>
          <w:color w:val="4D4D4F"/>
          <w:w w:val="94"/>
          <w:sz w:val="14"/>
        </w:rPr>
        <w:t>n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76"/>
          <w:sz w:val="14"/>
        </w:rPr>
        <w:t>S</w:t>
      </w:r>
      <w:r>
        <w:rPr>
          <w:color w:val="4D4D4F"/>
          <w:w w:val="118"/>
          <w:sz w:val="14"/>
        </w:rPr>
        <w:t>t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4"/>
          <w:sz w:val="14"/>
        </w:rPr>
        <w:t>h</w:t>
      </w:r>
      <w:r>
        <w:rPr>
          <w:color w:val="4D4D4F"/>
          <w:w w:val="87"/>
          <w:sz w:val="14"/>
        </w:rPr>
        <w:t>a</w:t>
      </w:r>
      <w:r>
        <w:rPr>
          <w:color w:val="4D4D4F"/>
          <w:w w:val="87"/>
          <w:sz w:val="14"/>
        </w:rPr>
        <w:t>s </w:t>
      </w:r>
      <w:r>
        <w:rPr>
          <w:color w:val="4D4D4F"/>
          <w:w w:val="95"/>
          <w:sz w:val="14"/>
        </w:rPr>
        <w:t>fallen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by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about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40</w:t>
      </w:r>
      <w:r>
        <w:rPr>
          <w:color w:val="4D4D4F"/>
          <w:spacing w:val="-14"/>
          <w:w w:val="95"/>
          <w:sz w:val="14"/>
        </w:rPr>
        <w:t> </w:t>
      </w:r>
      <w:r>
        <w:rPr>
          <w:color w:val="4D4D4F"/>
          <w:w w:val="95"/>
          <w:sz w:val="14"/>
        </w:rPr>
        <w:t>per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cent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since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2005,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while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total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value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has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dropped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by</w:t>
      </w:r>
    </w:p>
    <w:p>
      <w:pPr>
        <w:spacing w:line="181" w:lineRule="exact" w:before="0"/>
        <w:ind w:left="687" w:right="0" w:firstLine="0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5"/>
          <w:sz w:val="14"/>
        </w:rPr>
        <w:t>80</w:t>
      </w:r>
      <w:r>
        <w:rPr>
          <w:rFonts w:ascii="Arial Unicode MS"/>
          <w:color w:val="4D4D4F"/>
          <w:spacing w:val="-1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per</w:t>
      </w:r>
      <w:r>
        <w:rPr>
          <w:rFonts w:ascii="Arial Unicode MS"/>
          <w:color w:val="4D4D4F"/>
          <w:spacing w:val="-7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cent</w:t>
      </w:r>
      <w:r>
        <w:rPr>
          <w:rFonts w:ascii="Arial Unicode MS"/>
          <w:color w:val="4D4D4F"/>
          <w:spacing w:val="-20"/>
          <w:w w:val="95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6"/>
        </w:numPr>
        <w:tabs>
          <w:tab w:pos="680" w:val="left" w:leader="none"/>
        </w:tabs>
        <w:spacing w:line="230" w:lineRule="auto" w:before="58" w:after="0"/>
        <w:ind w:left="683" w:right="192" w:hanging="217"/>
        <w:jc w:val="left"/>
        <w:rPr>
          <w:sz w:val="14"/>
        </w:rPr>
      </w:pPr>
      <w:r>
        <w:rPr>
          <w:color w:val="4D4D4F"/>
          <w:spacing w:val="-1"/>
          <w:w w:val="95"/>
          <w:sz w:val="14"/>
        </w:rPr>
        <w:t>Reﬁneries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require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diﬀerent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processing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units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process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light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crude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oil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heavy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15"/>
          <w:sz w:val="14"/>
        </w:rPr>
        <w:t> 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6"/>
        </w:numPr>
        <w:tabs>
          <w:tab w:pos="680" w:val="left" w:leader="none"/>
        </w:tabs>
        <w:spacing w:line="230" w:lineRule="auto" w:before="60" w:after="0"/>
        <w:ind w:left="683" w:right="65" w:hanging="213"/>
        <w:jc w:val="left"/>
        <w:rPr>
          <w:sz w:val="14"/>
        </w:rPr>
      </w:pPr>
      <w:r>
        <w:rPr>
          <w:color w:val="4D4D4F"/>
          <w:spacing w:val="1"/>
          <w:w w:val="20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-1"/>
          <w:w w:val="103"/>
          <w:sz w:val="14"/>
        </w:rPr>
        <w:t>r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03"/>
          <w:sz w:val="14"/>
        </w:rPr>
        <w:t>r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87"/>
          <w:sz w:val="14"/>
        </w:rPr>
        <w:t>s</w:t>
      </w:r>
      <w:r>
        <w:rPr>
          <w:color w:val="4D4D4F"/>
          <w:w w:val="93"/>
          <w:sz w:val="14"/>
        </w:rPr>
        <w:t>k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18"/>
          <w:sz w:val="14"/>
        </w:rPr>
        <w:t>t</w:t>
      </w:r>
      <w:r>
        <w:rPr>
          <w:color w:val="4D4D4F"/>
          <w:w w:val="94"/>
          <w:sz w:val="14"/>
        </w:rPr>
        <w:t>h</w:t>
      </w:r>
      <w:r>
        <w:rPr>
          <w:color w:val="4D4D4F"/>
          <w:w w:val="87"/>
          <w:sz w:val="14"/>
        </w:rPr>
        <w:t>a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03"/>
          <w:sz w:val="14"/>
        </w:rPr>
        <w:t>r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spacing w:val="-1"/>
          <w:w w:val="87"/>
          <w:sz w:val="14"/>
        </w:rPr>
        <w:t>s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4"/>
          <w:sz w:val="14"/>
        </w:rPr>
        <w:t>n</w:t>
      </w:r>
      <w:r>
        <w:rPr>
          <w:color w:val="4D4D4F"/>
          <w:w w:val="90"/>
          <w:sz w:val="14"/>
        </w:rPr>
        <w:t>g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7"/>
          <w:sz w:val="14"/>
        </w:rPr>
        <w:t>s</w:t>
      </w:r>
      <w:r>
        <w:rPr>
          <w:color w:val="4D4D4F"/>
          <w:w w:val="94"/>
          <w:sz w:val="14"/>
        </w:rPr>
        <w:t>h</w:t>
      </w:r>
      <w:r>
        <w:rPr>
          <w:color w:val="4D4D4F"/>
          <w:w w:val="87"/>
          <w:sz w:val="14"/>
        </w:rPr>
        <w:t>a</w:t>
      </w:r>
      <w:r>
        <w:rPr>
          <w:color w:val="4D4D4F"/>
          <w:w w:val="105"/>
          <w:sz w:val="14"/>
        </w:rPr>
        <w:t>l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5"/>
          <w:sz w:val="14"/>
        </w:rPr>
        <w:t>p</w:t>
      </w:r>
      <w:r>
        <w:rPr>
          <w:color w:val="4D4D4F"/>
          <w:spacing w:val="-1"/>
          <w:w w:val="103"/>
          <w:sz w:val="14"/>
        </w:rPr>
        <w:t>r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spacing w:val="1"/>
          <w:w w:val="95"/>
          <w:sz w:val="14"/>
        </w:rPr>
        <w:t>d</w:t>
      </w:r>
      <w:r>
        <w:rPr>
          <w:color w:val="4D4D4F"/>
          <w:spacing w:val="1"/>
          <w:w w:val="94"/>
          <w:sz w:val="14"/>
        </w:rPr>
        <w:t>u</w:t>
      </w:r>
      <w:r>
        <w:rPr>
          <w:color w:val="4D4D4F"/>
          <w:spacing w:val="2"/>
          <w:w w:val="93"/>
          <w:sz w:val="14"/>
        </w:rPr>
        <w:t>c</w:t>
      </w:r>
      <w:r>
        <w:rPr>
          <w:color w:val="4D4D4F"/>
          <w:spacing w:val="-1"/>
          <w:w w:val="118"/>
          <w:sz w:val="14"/>
        </w:rPr>
        <w:t>t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3"/>
          <w:sz w:val="14"/>
        </w:rPr>
        <w:t>c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u</w:t>
      </w:r>
      <w:r>
        <w:rPr>
          <w:color w:val="4D4D4F"/>
          <w:w w:val="105"/>
          <w:sz w:val="14"/>
        </w:rPr>
        <w:t>l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spacing w:val="1"/>
          <w:w w:val="111"/>
          <w:sz w:val="14"/>
        </w:rPr>
        <w:t>ﬀ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2"/>
          <w:w w:val="93"/>
          <w:sz w:val="14"/>
        </w:rPr>
        <w:t>c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8"/>
          <w:sz w:val="14"/>
        </w:rPr>
        <w:t>C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105"/>
          <w:sz w:val="14"/>
        </w:rPr>
        <w:t>li</w:t>
      </w:r>
      <w:r>
        <w:rPr>
          <w:color w:val="4D4D4F"/>
          <w:spacing w:val="1"/>
          <w:w w:val="90"/>
          <w:sz w:val="14"/>
        </w:rPr>
        <w:t>g</w:t>
      </w:r>
      <w:r>
        <w:rPr>
          <w:color w:val="4D4D4F"/>
          <w:w w:val="94"/>
          <w:sz w:val="14"/>
        </w:rPr>
        <w:t>h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4"/>
          <w:sz w:val="14"/>
        </w:rPr>
        <w:t>o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105"/>
          <w:sz w:val="14"/>
        </w:rPr>
        <w:t>l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8"/>
          <w:sz w:val="14"/>
        </w:rPr>
        <w:t>e</w:t>
      </w:r>
      <w:r>
        <w:rPr>
          <w:color w:val="4D4D4F"/>
          <w:w w:val="94"/>
          <w:sz w:val="14"/>
        </w:rPr>
        <w:t>x</w:t>
      </w:r>
      <w:r>
        <w:rPr>
          <w:color w:val="4D4D4F"/>
          <w:spacing w:val="1"/>
          <w:w w:val="95"/>
          <w:sz w:val="14"/>
        </w:rPr>
        <w:t>p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spacing w:val="4"/>
          <w:w w:val="103"/>
          <w:sz w:val="14"/>
        </w:rPr>
        <w:t>r</w:t>
      </w:r>
      <w:r>
        <w:rPr>
          <w:color w:val="4D4D4F"/>
          <w:spacing w:val="1"/>
          <w:w w:val="118"/>
          <w:sz w:val="14"/>
        </w:rPr>
        <w:t>t</w:t>
      </w:r>
      <w:r>
        <w:rPr>
          <w:color w:val="4D4D4F"/>
          <w:spacing w:val="3"/>
          <w:w w:val="87"/>
          <w:sz w:val="14"/>
        </w:rPr>
        <w:t>s</w:t>
      </w:r>
      <w:r>
        <w:rPr>
          <w:color w:val="4D4D4F"/>
          <w:w w:val="39"/>
          <w:sz w:val="14"/>
        </w:rPr>
        <w:t> . </w:t>
      </w:r>
      <w:r>
        <w:rPr>
          <w:color w:val="4D4D4F"/>
          <w:w w:val="90"/>
          <w:sz w:val="14"/>
        </w:rPr>
        <w:t>However,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a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sizable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share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expected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growth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in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U</w:t>
      </w:r>
      <w:r>
        <w:rPr>
          <w:color w:val="4D4D4F"/>
          <w:spacing w:val="-14"/>
          <w:w w:val="90"/>
          <w:sz w:val="14"/>
        </w:rPr>
        <w:t> </w:t>
      </w:r>
      <w:r>
        <w:rPr>
          <w:color w:val="4D4D4F"/>
          <w:w w:val="80"/>
          <w:sz w:val="14"/>
        </w:rPr>
        <w:t>.S</w:t>
      </w:r>
      <w:r>
        <w:rPr>
          <w:color w:val="4D4D4F"/>
          <w:spacing w:val="-10"/>
          <w:w w:val="8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7"/>
          <w:w w:val="80"/>
          <w:sz w:val="14"/>
        </w:rPr>
        <w:t> </w:t>
      </w:r>
      <w:r>
        <w:rPr>
          <w:color w:val="4D4D4F"/>
          <w:w w:val="90"/>
          <w:sz w:val="14"/>
        </w:rPr>
        <w:t>shale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oil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production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con-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5"/>
          <w:sz w:val="14"/>
        </w:rPr>
        <w:t>sists of ultra-light-grade “condensate,” which cannot be used directly to replace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Canadian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light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oil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exports</w:t>
      </w:r>
      <w:r>
        <w:rPr>
          <w:color w:val="4D4D4F"/>
          <w:spacing w:val="-21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-3"/>
          <w:w w:val="80"/>
          <w:sz w:val="14"/>
        </w:rPr>
        <w:t> </w:t>
      </w:r>
      <w:r>
        <w:rPr>
          <w:color w:val="4D4D4F"/>
          <w:w w:val="95"/>
          <w:sz w:val="14"/>
        </w:rPr>
        <w:t>Furthermore,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growth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supply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condensate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could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beneﬁt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oil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sands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heavy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oil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production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Canada,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where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it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used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dilute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viscosity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crude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oil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so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that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it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can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be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readily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moved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through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pipelines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or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by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rail</w:t>
      </w:r>
      <w:r>
        <w:rPr>
          <w:color w:val="4D4D4F"/>
          <w:spacing w:val="-21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BodyText"/>
        <w:spacing w:line="216" w:lineRule="auto" w:before="132"/>
        <w:ind w:left="181" w:right="218"/>
        <w:jc w:val="both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0"/>
        </w:rPr>
        <w:t>the oil sector in Canada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Since shale oil is often as expensive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Canadian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sands,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only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most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marginal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costly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would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aﬀected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/>
        <w:ind w:left="181" w:right="239" w:hanging="2"/>
        <w:jc w:val="both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However,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shale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oil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revolution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represents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downside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risk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to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prices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64" w:lineRule="auto" w:before="184"/>
        <w:ind w:left="173" w:right="321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2"/>
          <w:sz w:val="17"/>
        </w:rPr>
        <w:t> </w:t>
      </w:r>
      <w:r>
        <w:rPr>
          <w:b/>
          <w:color w:val="006974"/>
          <w:sz w:val="17"/>
        </w:rPr>
        <w:t>1-A:</w:t>
      </w:r>
      <w:r>
        <w:rPr>
          <w:b/>
          <w:color w:val="006974"/>
          <w:spacing w:val="2"/>
          <w:sz w:val="17"/>
        </w:rPr>
        <w:t> </w:t>
      </w:r>
      <w:r>
        <w:rPr>
          <w:b/>
          <w:sz w:val="17"/>
        </w:rPr>
        <w:t>Resurgence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U.S.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domestic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oil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production</w:t>
      </w:r>
      <w:r>
        <w:rPr>
          <w:b/>
          <w:spacing w:val="-44"/>
          <w:sz w:val="17"/>
        </w:rPr>
        <w:t> </w:t>
      </w:r>
      <w:r>
        <w:rPr>
          <w:b/>
          <w:sz w:val="17"/>
        </w:rPr>
        <w:t>driven</w:t>
      </w:r>
      <w:r>
        <w:rPr>
          <w:b/>
          <w:spacing w:val="-8"/>
          <w:sz w:val="17"/>
        </w:rPr>
        <w:t> </w:t>
      </w:r>
      <w:r>
        <w:rPr>
          <w:b/>
          <w:sz w:val="17"/>
        </w:rPr>
        <w:t>by</w:t>
      </w:r>
      <w:r>
        <w:rPr>
          <w:b/>
          <w:spacing w:val="-8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-8"/>
          <w:sz w:val="17"/>
        </w:rPr>
        <w:t> </w:t>
      </w:r>
      <w:r>
        <w:rPr>
          <w:b/>
          <w:sz w:val="17"/>
        </w:rPr>
        <w:t>shale</w:t>
      </w:r>
      <w:r>
        <w:rPr>
          <w:b/>
          <w:spacing w:val="-8"/>
          <w:sz w:val="17"/>
        </w:rPr>
        <w:t> </w:t>
      </w:r>
      <w:r>
        <w:rPr>
          <w:b/>
          <w:sz w:val="17"/>
        </w:rPr>
        <w:t>revolution</w:t>
      </w:r>
    </w:p>
    <w:p>
      <w:pPr>
        <w:spacing w:before="49"/>
        <w:ind w:left="0" w:right="452" w:firstLine="0"/>
        <w:jc w:val="right"/>
        <w:rPr>
          <w:sz w:val="13"/>
        </w:rPr>
      </w:pPr>
      <w:r>
        <w:rPr>
          <w:w w:val="105"/>
          <w:sz w:val="13"/>
        </w:rPr>
        <w:t>Millions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of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barrels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per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day</w:t>
      </w:r>
    </w:p>
    <w:p>
      <w:pPr>
        <w:spacing w:before="52"/>
        <w:ind w:left="0" w:right="451" w:firstLine="0"/>
        <w:jc w:val="right"/>
        <w:rPr>
          <w:sz w:val="13"/>
        </w:rPr>
      </w:pPr>
      <w:r>
        <w:rPr>
          <w:w w:val="105"/>
          <w:sz w:val="13"/>
        </w:rPr>
        <w:t>12</w:t>
      </w:r>
    </w:p>
    <w:p>
      <w:pPr>
        <w:pStyle w:val="BodyText"/>
        <w:rPr>
          <w:sz w:val="16"/>
        </w:rPr>
      </w:pPr>
    </w:p>
    <w:p>
      <w:pPr>
        <w:spacing w:before="116"/>
        <w:ind w:left="0" w:right="451" w:firstLine="0"/>
        <w:jc w:val="right"/>
        <w:rPr>
          <w:sz w:val="13"/>
        </w:rPr>
      </w:pPr>
      <w:r>
        <w:rPr>
          <w:w w:val="105"/>
          <w:sz w:val="13"/>
        </w:rPr>
        <w:t>10</w:t>
      </w:r>
    </w:p>
    <w:p>
      <w:pPr>
        <w:pStyle w:val="BodyText"/>
        <w:rPr>
          <w:sz w:val="16"/>
        </w:rPr>
      </w:pPr>
    </w:p>
    <w:p>
      <w:pPr>
        <w:spacing w:before="117"/>
        <w:ind w:left="0" w:right="451" w:firstLine="0"/>
        <w:jc w:val="right"/>
        <w:rPr>
          <w:sz w:val="13"/>
        </w:rPr>
      </w:pPr>
      <w:r>
        <w:rPr>
          <w:w w:val="105"/>
          <w:sz w:val="13"/>
        </w:rPr>
        <w:t>8</w:t>
      </w:r>
    </w:p>
    <w:p>
      <w:pPr>
        <w:pStyle w:val="BodyText"/>
        <w:rPr>
          <w:sz w:val="16"/>
        </w:rPr>
      </w:pPr>
    </w:p>
    <w:p>
      <w:pPr>
        <w:spacing w:before="116"/>
        <w:ind w:left="0" w:right="451" w:firstLine="0"/>
        <w:jc w:val="right"/>
        <w:rPr>
          <w:sz w:val="13"/>
        </w:rPr>
      </w:pPr>
      <w:r>
        <w:rPr>
          <w:w w:val="105"/>
          <w:sz w:val="13"/>
        </w:rPr>
        <w:t>6</w:t>
      </w:r>
    </w:p>
    <w:p>
      <w:pPr>
        <w:pStyle w:val="BodyText"/>
        <w:rPr>
          <w:sz w:val="16"/>
        </w:rPr>
      </w:pPr>
    </w:p>
    <w:p>
      <w:pPr>
        <w:spacing w:before="116"/>
        <w:ind w:left="0" w:right="451" w:firstLine="0"/>
        <w:jc w:val="right"/>
        <w:rPr>
          <w:sz w:val="13"/>
        </w:rPr>
      </w:pPr>
      <w:r>
        <w:rPr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spacing w:before="117"/>
        <w:ind w:left="0" w:right="451" w:firstLine="0"/>
        <w:jc w:val="right"/>
        <w:rPr>
          <w:sz w:val="13"/>
        </w:rPr>
      </w:pPr>
      <w:r>
        <w:rPr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spacing w:line="147" w:lineRule="exact" w:before="116"/>
        <w:ind w:left="4863" w:right="0" w:firstLine="0"/>
        <w:jc w:val="left"/>
        <w:rPr>
          <w:sz w:val="13"/>
        </w:rPr>
      </w:pPr>
      <w:r>
        <w:rPr>
          <w:w w:val="105"/>
          <w:sz w:val="13"/>
        </w:rPr>
        <w:t>0</w:t>
      </w:r>
    </w:p>
    <w:p>
      <w:pPr>
        <w:tabs>
          <w:tab w:pos="821" w:val="left" w:leader="none"/>
          <w:tab w:pos="1350" w:val="left" w:leader="none"/>
          <w:tab w:pos="1879" w:val="left" w:leader="none"/>
          <w:tab w:pos="2407" w:val="left" w:leader="none"/>
          <w:tab w:pos="2936" w:val="left" w:leader="none"/>
          <w:tab w:pos="3465" w:val="left" w:leader="none"/>
          <w:tab w:pos="3993" w:val="left" w:leader="none"/>
        </w:tabs>
        <w:spacing w:line="147" w:lineRule="exact" w:before="0"/>
        <w:ind w:left="293" w:right="0" w:firstLine="0"/>
        <w:jc w:val="left"/>
        <w:rPr>
          <w:sz w:val="13"/>
        </w:rPr>
      </w:pPr>
      <w:r>
        <w:rPr>
          <w:w w:val="105"/>
          <w:sz w:val="13"/>
        </w:rPr>
        <w:t>1970</w:t>
        <w:tab/>
        <w:t>1975</w:t>
        <w:tab/>
        <w:t>1980</w:t>
        <w:tab/>
        <w:t>1985</w:t>
        <w:tab/>
        <w:t>1990</w:t>
        <w:tab/>
        <w:t>1995</w:t>
        <w:tab/>
        <w:t>2000</w:t>
        <w:tab/>
        <w:t>2005</w:t>
      </w:r>
      <w:r>
        <w:rPr>
          <w:spacing w:val="38"/>
          <w:w w:val="105"/>
          <w:sz w:val="13"/>
        </w:rPr>
        <w:t> </w:t>
      </w:r>
      <w:r>
        <w:rPr>
          <w:w w:val="105"/>
          <w:sz w:val="13"/>
        </w:rPr>
        <w:t>2010</w:t>
      </w:r>
    </w:p>
    <w:p>
      <w:pPr>
        <w:tabs>
          <w:tab w:pos="2346" w:val="left" w:leader="none"/>
          <w:tab w:pos="3357" w:val="left" w:leader="none"/>
        </w:tabs>
        <w:spacing w:line="314" w:lineRule="exact" w:before="18"/>
        <w:ind w:left="173" w:right="862" w:firstLine="283"/>
        <w:jc w:val="left"/>
        <w:rPr>
          <w:sz w:val="13"/>
        </w:rPr>
      </w:pPr>
      <w:r>
        <w:rPr>
          <w:color w:val="4D4D4F"/>
          <w:w w:val="105"/>
          <w:sz w:val="13"/>
        </w:rPr>
        <w:t>Conventional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crude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  <w:tab/>
        <w:t>Shale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  <w:tab/>
        <w:t>Natural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gas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liquids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Source: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U.S.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Energy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Information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Administration,</w:t>
      </w:r>
    </w:p>
    <w:p>
      <w:pPr>
        <w:tabs>
          <w:tab w:pos="3769" w:val="left" w:leader="none"/>
        </w:tabs>
        <w:spacing w:line="141" w:lineRule="exact" w:before="0"/>
        <w:ind w:left="173" w:right="0" w:firstLine="0"/>
        <w:jc w:val="left"/>
        <w:rPr>
          <w:sz w:val="13"/>
        </w:rPr>
      </w:pPr>
      <w:r>
        <w:rPr>
          <w:i/>
          <w:color w:val="4D4D4F"/>
          <w:sz w:val="13"/>
        </w:rPr>
        <w:t>Annual</w:t>
      </w:r>
      <w:r>
        <w:rPr>
          <w:i/>
          <w:color w:val="4D4D4F"/>
          <w:spacing w:val="10"/>
          <w:sz w:val="13"/>
        </w:rPr>
        <w:t> </w:t>
      </w:r>
      <w:r>
        <w:rPr>
          <w:i/>
          <w:color w:val="4D4D4F"/>
          <w:sz w:val="13"/>
        </w:rPr>
        <w:t>Energy</w:t>
      </w:r>
      <w:r>
        <w:rPr>
          <w:i/>
          <w:color w:val="4D4D4F"/>
          <w:spacing w:val="11"/>
          <w:sz w:val="13"/>
        </w:rPr>
        <w:t> </w:t>
      </w:r>
      <w:r>
        <w:rPr>
          <w:i/>
          <w:color w:val="4D4D4F"/>
          <w:sz w:val="13"/>
        </w:rPr>
        <w:t>Outlook</w:t>
      </w:r>
      <w:r>
        <w:rPr>
          <w:i/>
          <w:color w:val="4D4D4F"/>
          <w:spacing w:val="11"/>
          <w:sz w:val="13"/>
        </w:rPr>
        <w:t> </w:t>
      </w:r>
      <w:r>
        <w:rPr>
          <w:i/>
          <w:color w:val="4D4D4F"/>
          <w:sz w:val="13"/>
        </w:rPr>
        <w:t>2014</w:t>
      </w:r>
      <w:r>
        <w:rPr>
          <w:i/>
          <w:color w:val="4D4D4F"/>
          <w:spacing w:val="11"/>
          <w:sz w:val="13"/>
        </w:rPr>
        <w:t> </w:t>
      </w:r>
      <w:r>
        <w:rPr>
          <w:color w:val="4D4D4F"/>
          <w:sz w:val="13"/>
        </w:rPr>
        <w:t>(Early</w:t>
      </w:r>
      <w:r>
        <w:rPr>
          <w:color w:val="4D4D4F"/>
          <w:spacing w:val="11"/>
          <w:sz w:val="13"/>
        </w:rPr>
        <w:t> </w:t>
      </w:r>
      <w:r>
        <w:rPr>
          <w:color w:val="4D4D4F"/>
          <w:sz w:val="13"/>
        </w:rPr>
        <w:t>Release)</w:t>
        <w:tab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2013</w:t>
      </w:r>
    </w:p>
    <w:p>
      <w:pPr>
        <w:pStyle w:val="BodyText"/>
        <w:rPr>
          <w:sz w:val="16"/>
        </w:rPr>
      </w:pPr>
    </w:p>
    <w:p>
      <w:pPr>
        <w:spacing w:line="266" w:lineRule="auto" w:before="103"/>
        <w:ind w:left="169" w:right="321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2"/>
          <w:sz w:val="17"/>
        </w:rPr>
        <w:t> </w:t>
      </w:r>
      <w:r>
        <w:rPr>
          <w:b/>
          <w:color w:val="006974"/>
          <w:sz w:val="17"/>
        </w:rPr>
        <w:t>1-B:</w:t>
      </w:r>
      <w:r>
        <w:rPr>
          <w:b/>
          <w:color w:val="006974"/>
          <w:spacing w:val="3"/>
          <w:sz w:val="17"/>
        </w:rPr>
        <w:t> </w:t>
      </w:r>
      <w:r>
        <w:rPr>
          <w:b/>
          <w:sz w:val="17"/>
        </w:rPr>
        <w:t>Share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of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345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billion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barrels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of</w:t>
      </w:r>
      <w:r>
        <w:rPr>
          <w:b/>
          <w:spacing w:val="2"/>
          <w:sz w:val="17"/>
        </w:rPr>
        <w:t> </w:t>
      </w:r>
      <w:r>
        <w:rPr>
          <w:b/>
          <w:sz w:val="17"/>
        </w:rPr>
        <w:t>technically</w:t>
      </w:r>
      <w:r>
        <w:rPr>
          <w:b/>
          <w:spacing w:val="-44"/>
          <w:sz w:val="17"/>
        </w:rPr>
        <w:t> </w:t>
      </w:r>
      <w:r>
        <w:rPr>
          <w:b/>
          <w:sz w:val="17"/>
        </w:rPr>
        <w:t>recoverable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shale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oil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resources,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by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country</w:t>
      </w:r>
    </w:p>
    <w:p>
      <w:pPr>
        <w:spacing w:before="37"/>
        <w:ind w:left="16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Percentage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3497" w:right="0" w:firstLine="0"/>
        <w:jc w:val="left"/>
        <w:rPr>
          <w:sz w:val="13"/>
        </w:rPr>
      </w:pPr>
      <w:r>
        <w:rPr>
          <w:color w:val="4D4D4F"/>
          <w:sz w:val="13"/>
        </w:rPr>
        <w:t>Russia</w:t>
      </w:r>
      <w:r>
        <w:rPr>
          <w:color w:val="4D4D4F"/>
          <w:spacing w:val="19"/>
          <w:sz w:val="13"/>
        </w:rPr>
        <w:t> </w:t>
      </w:r>
      <w:r>
        <w:rPr>
          <w:color w:val="4D4D4F"/>
          <w:sz w:val="13"/>
        </w:rPr>
        <w:t>(22%)</w:t>
      </w:r>
    </w:p>
    <w:p>
      <w:pPr>
        <w:spacing w:before="28"/>
        <w:ind w:left="3497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United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States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(17%)</w:t>
      </w:r>
    </w:p>
    <w:p>
      <w:pPr>
        <w:spacing w:before="27"/>
        <w:ind w:left="3497" w:right="0" w:firstLine="0"/>
        <w:jc w:val="left"/>
        <w:rPr>
          <w:sz w:val="13"/>
        </w:rPr>
      </w:pPr>
      <w:r>
        <w:rPr>
          <w:color w:val="4D4D4F"/>
          <w:sz w:val="13"/>
        </w:rPr>
        <w:t>China</w:t>
      </w:r>
      <w:r>
        <w:rPr>
          <w:color w:val="4D4D4F"/>
          <w:spacing w:val="16"/>
          <w:sz w:val="13"/>
        </w:rPr>
        <w:t> </w:t>
      </w:r>
      <w:r>
        <w:rPr>
          <w:color w:val="4D4D4F"/>
          <w:sz w:val="13"/>
        </w:rPr>
        <w:t>(9%)</w:t>
      </w:r>
    </w:p>
    <w:p>
      <w:pPr>
        <w:spacing w:before="28"/>
        <w:ind w:left="3497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Argentina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(8%)</w:t>
      </w:r>
    </w:p>
    <w:p>
      <w:pPr>
        <w:spacing w:before="28"/>
        <w:ind w:left="3497" w:right="0" w:firstLine="0"/>
        <w:jc w:val="left"/>
        <w:rPr>
          <w:sz w:val="13"/>
        </w:rPr>
      </w:pPr>
      <w:r>
        <w:rPr>
          <w:color w:val="4D4D4F"/>
          <w:sz w:val="13"/>
        </w:rPr>
        <w:t>Canada</w:t>
      </w:r>
      <w:r>
        <w:rPr>
          <w:color w:val="4D4D4F"/>
          <w:spacing w:val="19"/>
          <w:sz w:val="13"/>
        </w:rPr>
        <w:t> </w:t>
      </w:r>
      <w:r>
        <w:rPr>
          <w:color w:val="4D4D4F"/>
          <w:sz w:val="13"/>
        </w:rPr>
        <w:t>(3%)</w:t>
      </w:r>
    </w:p>
    <w:p>
      <w:pPr>
        <w:spacing w:before="27"/>
        <w:ind w:left="3497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Rest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world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(42%)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4"/>
        <w:ind w:left="169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Note: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Numbers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do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not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sum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100,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owing</w:t>
      </w:r>
      <w:r>
        <w:rPr>
          <w:color w:val="4D4D4F"/>
          <w:spacing w:val="-10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rounding.</w:t>
      </w:r>
    </w:p>
    <w:p>
      <w:pPr>
        <w:tabs>
          <w:tab w:pos="3781" w:val="left" w:leader="none"/>
        </w:tabs>
        <w:spacing w:before="28"/>
        <w:ind w:left="16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U.S.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Energy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Information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Administration</w:t>
        <w:tab/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2013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5487" w:space="40"/>
            <w:col w:w="5393"/>
          </w:cols>
        </w:sectPr>
      </w:pPr>
    </w:p>
    <w:p>
      <w:pPr>
        <w:pStyle w:val="BodyText"/>
        <w:rPr>
          <w:sz w:val="38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2"/>
      </w:pPr>
      <w:bookmarkStart w:name="Summary" w:id="14"/>
      <w:bookmarkEnd w:id="14"/>
      <w:r>
        <w:rPr/>
      </w:r>
      <w:bookmarkStart w:name="_bookmark5" w:id="15"/>
      <w:bookmarkEnd w:id="15"/>
      <w:r>
        <w:rPr/>
      </w:r>
      <w:r>
        <w:rPr>
          <w:color w:val="006976"/>
          <w:spacing w:val="-4"/>
          <w:w w:val="95"/>
        </w:rPr>
        <w:t>Summary</w:t>
      </w: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br w:type="column"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2140" w:right="0" w:firstLine="0"/>
        <w:jc w:val="left"/>
        <w:rPr>
          <w:rFonts w:ascii="Arial Unicode MS" w:hAnsi="Arial Unicode MS"/>
          <w:sz w:val="12"/>
        </w:rPr>
      </w:pPr>
      <w:r>
        <w:rPr/>
        <w:pict>
          <v:shape style="position:absolute;margin-left:556.703979pt;margin-top:-12.661085pt;width:10.3pt;height:22.9pt;mso-position-horizontal-relative:page;mso-position-vertical-relative:paragraph;z-index:15763968" type="#_x0000_t202" id="docshape12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spacing w:after="0" w:line="155" w:lineRule="exact"/>
        <w:jc w:val="left"/>
        <w:rPr>
          <w:rFonts w:ascii="Arial Unicode MS" w:hAnsi="Arial Unicode MS"/>
          <w:sz w:val="12"/>
        </w:rPr>
        <w:sectPr>
          <w:pgSz w:w="12240" w:h="15840"/>
          <w:pgMar w:top="720" w:bottom="280" w:left="540" w:right="780"/>
          <w:cols w:num="2" w:equalWidth="0">
            <w:col w:w="3347" w:space="1250"/>
            <w:col w:w="6323"/>
          </w:cols>
        </w:sectPr>
      </w:pPr>
    </w:p>
    <w:p>
      <w:pPr>
        <w:pStyle w:val="BodyText"/>
        <w:spacing w:line="249" w:lineRule="auto" w:before="31"/>
        <w:ind w:left="2140" w:right="1954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12"/>
        </w:rPr>
        <w:t> </w:t>
      </w:r>
      <w:r>
        <w:rPr>
          <w:color w:val="4D4D4F"/>
        </w:rPr>
        <w:t>improvement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3"/>
        </w:rPr>
        <w:t> </w:t>
      </w:r>
      <w:r>
        <w:rPr>
          <w:color w:val="4D4D4F"/>
        </w:rPr>
        <w:t>growth,</w:t>
      </w:r>
      <w:r>
        <w:rPr>
          <w:color w:val="4D4D4F"/>
          <w:spacing w:val="12"/>
        </w:rPr>
        <w:t> </w:t>
      </w:r>
      <w:r>
        <w:rPr>
          <w:color w:val="4D4D4F"/>
        </w:rPr>
        <w:t>particularly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U.S.</w:t>
      </w:r>
      <w:r>
        <w:rPr>
          <w:color w:val="4D4D4F"/>
          <w:spacing w:val="-53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lift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horizon.</w:t>
      </w:r>
      <w:r>
        <w:rPr>
          <w:color w:val="4D4D4F"/>
          <w:spacing w:val="13"/>
        </w:rPr>
        <w:t> </w:t>
      </w:r>
      <w:r>
        <w:rPr>
          <w:color w:val="4D4D4F"/>
        </w:rPr>
        <w:t>Rising</w:t>
      </w:r>
      <w:r>
        <w:rPr>
          <w:color w:val="4D4D4F"/>
          <w:spacing w:val="13"/>
        </w:rPr>
        <w:t> </w:t>
      </w:r>
      <w:r>
        <w:rPr>
          <w:color w:val="4D4D4F"/>
        </w:rPr>
        <w:t>global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4"/>
        </w:rPr>
        <w:t> </w:t>
      </w:r>
      <w:r>
        <w:rPr>
          <w:color w:val="4D4D4F"/>
        </w:rPr>
        <w:t>commod-</w:t>
      </w:r>
      <w:r>
        <w:rPr>
          <w:color w:val="4D4D4F"/>
          <w:spacing w:val="1"/>
        </w:rPr>
        <w:t> </w:t>
      </w:r>
      <w:r>
        <w:rPr>
          <w:color w:val="4D4D4F"/>
        </w:rPr>
        <w:t>ities,</w:t>
      </w:r>
      <w:r>
        <w:rPr>
          <w:color w:val="4D4D4F"/>
          <w:spacing w:val="7"/>
        </w:rPr>
        <w:t> </w:t>
      </w:r>
      <w:r>
        <w:rPr>
          <w:color w:val="4D4D4F"/>
        </w:rPr>
        <w:t>combined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assumed</w:t>
      </w:r>
      <w:r>
        <w:rPr>
          <w:color w:val="4D4D4F"/>
          <w:spacing w:val="7"/>
        </w:rPr>
        <w:t> </w:t>
      </w:r>
      <w:r>
        <w:rPr>
          <w:color w:val="4D4D4F"/>
        </w:rPr>
        <w:t>high</w:t>
      </w:r>
      <w:r>
        <w:rPr>
          <w:color w:val="4D4D4F"/>
          <w:spacing w:val="7"/>
        </w:rPr>
        <w:t> </w:t>
      </w:r>
      <w:r>
        <w:rPr>
          <w:color w:val="4D4D4F"/>
        </w:rPr>
        <w:t>level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prices,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Canadian investment.</w:t>
      </w:r>
    </w:p>
    <w:p>
      <w:pPr>
        <w:pStyle w:val="BodyText"/>
        <w:spacing w:line="249" w:lineRule="auto" w:before="124"/>
        <w:ind w:left="2140" w:right="1919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dollar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averaged</w:t>
      </w:r>
      <w:r>
        <w:rPr>
          <w:color w:val="4D4D4F"/>
          <w:spacing w:val="2"/>
        </w:rPr>
        <w:t> </w:t>
      </w:r>
      <w:r>
        <w:rPr>
          <w:color w:val="4D4D4F"/>
        </w:rPr>
        <w:t>approximately</w:t>
      </w:r>
      <w:r>
        <w:rPr>
          <w:color w:val="4D4D4F"/>
          <w:spacing w:val="2"/>
        </w:rPr>
        <w:t> </w:t>
      </w:r>
      <w:r>
        <w:rPr>
          <w:color w:val="4D4D4F"/>
        </w:rPr>
        <w:t>91</w:t>
      </w:r>
      <w:r>
        <w:rPr>
          <w:color w:val="4D4D4F"/>
          <w:spacing w:val="1"/>
        </w:rPr>
        <w:t> </w:t>
      </w:r>
      <w:r>
        <w:rPr>
          <w:color w:val="4D4D4F"/>
        </w:rPr>
        <w:t>cents</w:t>
      </w:r>
      <w:r>
        <w:rPr>
          <w:color w:val="4D4D4F"/>
          <w:spacing w:val="2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March</w:t>
      </w:r>
      <w:r>
        <w:rPr>
          <w:color w:val="4D4D4F"/>
          <w:spacing w:val="6"/>
        </w:rPr>
        <w:t> </w:t>
      </w:r>
      <w:r>
        <w:rPr>
          <w:color w:val="4D4D4F"/>
        </w:rPr>
        <w:t>fixed</w:t>
      </w:r>
      <w:r>
        <w:rPr>
          <w:color w:val="4D4D4F"/>
          <w:spacing w:val="7"/>
        </w:rPr>
        <w:t> </w:t>
      </w:r>
      <w:r>
        <w:rPr>
          <w:color w:val="4D4D4F"/>
        </w:rPr>
        <w:t>announcement</w:t>
      </w:r>
      <w:r>
        <w:rPr>
          <w:color w:val="4D4D4F"/>
          <w:spacing w:val="7"/>
        </w:rPr>
        <w:t> </w:t>
      </w:r>
      <w:r>
        <w:rPr>
          <w:color w:val="4D4D4F"/>
        </w:rPr>
        <w:t>date,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line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assumption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9).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convention,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assumed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-52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91</w:t>
      </w:r>
      <w:r>
        <w:rPr>
          <w:color w:val="4D4D4F"/>
          <w:spacing w:val="1"/>
        </w:rPr>
        <w:t> </w:t>
      </w:r>
      <w:r>
        <w:rPr>
          <w:color w:val="4D4D4F"/>
        </w:rPr>
        <w:t>cents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134pt;margin-top:12.3pt;width:344pt;height:.1pt;mso-position-horizontal-relative:page;mso-position-vertical-relative:paragraph;z-index:-15695360;mso-wrap-distance-left:0;mso-wrap-distance-right:0" id="docshape127" coordorigin="2680,246" coordsize="6880,0" path="m2680,246l9560,2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19"/>
        <w:ind w:left="204" w:right="0" w:firstLine="0"/>
        <w:jc w:val="center"/>
        <w:rPr>
          <w:rFonts w:ascii="HelveticaNeue-BoldItalic"/>
          <w:b/>
          <w:i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Canadian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dollar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remained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relatively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stable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since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last</w:t>
      </w:r>
      <w:r>
        <w:rPr>
          <w:b/>
          <w:spacing w:val="-12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spacing w:line="118" w:lineRule="exact" w:before="50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31" w:lineRule="auto" w:before="2"/>
        <w:ind w:left="8098" w:right="2547" w:firstLine="2"/>
        <w:jc w:val="right"/>
        <w:rPr>
          <w:sz w:val="14"/>
        </w:rPr>
      </w:pPr>
      <w:r>
        <w:rPr/>
        <w:pict>
          <v:group style="position:absolute;margin-left:175.718796pt;margin-top:14.29051pt;width:252.75pt;height:138.6pt;mso-position-horizontal-relative:page;mso-position-vertical-relative:paragraph;z-index:-17273856" id="docshapegroup128" coordorigin="3514,286" coordsize="5055,2772">
            <v:shape style="position:absolute;left:8191;top:298;width:2;height:2752" id="docshape129" coordorigin="8191,299" coordsize="0,2752" path="m8191,3050l8191,299,8191,3050xe" filled="false" stroked="true" strokeweight=".75pt" strokecolor="#000000">
              <v:path arrowok="t"/>
              <v:stroke dashstyle="solid"/>
            </v:shape>
            <v:line style="position:absolute" from="3522,3050" to="8561,3050" stroked="true" strokeweight=".75pt" strokecolor="#000000">
              <v:stroke dashstyle="solid"/>
            </v:line>
            <v:shape style="position:absolute;left:3648;top:2970;width:4487;height:80" id="docshape130" coordorigin="3648,2970" coordsize="4487,80" path="m3648,2970l3648,3050m4769,2970l4769,3050m5890,2970l5890,3050m7014,2970l7014,3050m8135,2970l8135,3050e" filled="false" stroked="true" strokeweight=".75pt" strokecolor="#000000">
              <v:path arrowok="t"/>
              <v:stroke dashstyle="solid"/>
            </v:shape>
            <v:line style="position:absolute" from="8561,3050" to="8561,296" stroked="true" strokeweight=".75pt" strokecolor="#000000">
              <v:stroke dashstyle="solid"/>
            </v:line>
            <v:shape style="position:absolute;left:8481;top:296;width:80;height:2754" id="docshape131" coordorigin="8481,296" coordsize="80,2754" path="m8481,3050l8561,3050m8481,2360l8561,2360m8481,1673l8561,1673m8481,983l8561,983m8481,296l8561,296e" filled="false" stroked="true" strokeweight=".75pt" strokecolor="#000000">
              <v:path arrowok="t"/>
              <v:stroke dashstyle="solid"/>
            </v:shape>
            <v:line style="position:absolute" from="3522,3047" to="3523,293" stroked="true" strokeweight=".75pt" strokecolor="#000000">
              <v:stroke dashstyle="solid"/>
            </v:line>
            <v:shape style="position:absolute;left:3521;top:296;width:80;height:2754" id="docshape132" coordorigin="3521,296" coordsize="80,2754" path="m3521,3050l3601,3050m3521,2360l3601,2360m3521,1673l3601,1673m3521,983l3601,983m3521,296l3601,296e" filled="false" stroked="true" strokeweight=".75pt" strokecolor="#000000">
              <v:path arrowok="t"/>
              <v:stroke dashstyle="solid"/>
            </v:shape>
            <v:shape style="position:absolute;left:3648;top:1379;width:422;height:972" id="docshape133" coordorigin="3649,1379" coordsize="422,972" path="m3649,1945l3653,1914,3656,1830,3658,1863,3662,1810,3672,1844,3674,1917,3677,1807,3680,1711,3684,1790,3693,1754,3696,1807,3698,2015,3701,2069,3705,2153,3714,2153,3717,2207,3720,2235,3724,2252,3727,2289,3736,2207,3739,2153,3741,2207,3745,2331,3748,2297,3757,2351,3760,2272,3763,2213,3767,2069,3769,2075,3779,2041,3781,1970,3784,1993,3788,1945,3791,1934,3800,1959,3803,2134,3807,2103,3809,2167,3812,2083,3821,1948,3824,1883,3828,1824,3831,1807,3833,1804,3843,1768,3846,1751,3850,1745,3852,1723,3855,1644,3864,1663,3867,1587,3871,1537,3874,1582,3876,1618,3886,1652,3890,1616,3892,1737,3895,1731,3898,1756,3907,1678,3911,1661,3914,1610,3916,1511,3928,1435,3932,1413,3935,1466,3938,1435,3942,1452,3950,1441,3954,1424,3957,1385,3959,1441,3963,1576,3973,1599,3975,1379,3978,1385,3981,1396,3985,1385,3994,1416,3997,1635,3999,1517,4002,1472,4006,1610,4015,1542,4018,1734,4021,1793,4025,2080,4027,1976,4037,1723,4039,1692,4042,1663,4046,1675,4049,1821,4058,1846,4061,1889,4064,1979,4068,2272,4070,2167e" filled="false" stroked="true" strokeweight="1.25pt" strokecolor="#c5281c">
              <v:path arrowok="t"/>
              <v:stroke dashstyle="solid"/>
            </v:shape>
            <v:shape style="position:absolute;left:4070;top:951;width:901;height:1346" id="docshape134" coordorigin="4070,951" coordsize="901,1346" path="m4070,2167l4082,2297,4085,2280,4089,2052,4092,2077,4101,1970,4104,2103,4108,1906,4110,1942,4113,2184,4122,2179,4125,2035,4129,1982,4132,1813,4134,1846,4144,1830,4146,1734,4151,1739,4153,1759,4156,1683,4165,1725,4168,1787,4172,1906,4175,1973,4177,1875,4187,1872,4191,2120,4193,2232,4199,2207,4208,2238,4212,2122,4215,2024,4217,1976,4220,1846,4229,1894,4233,1846,4236,1852,4239,1911,4243,2111,4251,2114,4255,1987,4258,2024,4260,1917,4264,1877,4274,1830,4276,1877,4279,1908,4282,1877,4286,1776,4298,1720,4300,1635,4303,1621,4307,1770,4316,1756,4319,1827,4322,1993,4326,1962,4328,1945,4338,1984,4340,1835,4343,1782,4347,1917,4350,2038,4359,2080,4362,2179,4365,2187,4369,2137,4371,2083,4381,2182,4383,2255,4386,2077,4390,2097,4393,1917,4405,2027,4409,1894,4411,1846,4414,1863,4423,1762,4426,1768,4430,1751,4433,1754,4435,1815,4445,1790,4447,1756,4451,1796,4454,1849,4457,1739,4466,1776,4469,1801,4473,1849,4476,1785,4478,1675,4488,1694,4492,1632,4494,1542,4497,1647,4500,1551,4513,1542,4516,1464,4518,1480,4521,1556,4530,1587,4534,1824,4537,1697,4540,1751,4544,1756,4552,1672,4556,1723,4558,1782,4561,1686,4565,1669,4575,1616,4577,1525,4580,1489,4583,1430,4587,1402,4596,1447,4599,1497,4601,1396,4608,1520,4617,1520,4620,1697,4623,1723,4627,1686,4629,1641,4639,1632,4641,1708,4644,1548,4648,1528,4651,1666,4660,1649,4663,1754,4665,1627,4669,1449,4672,1441,4682,1469,4684,1551,4687,1545,4691,1540,4694,1525,4703,1503,4706,1486,4710,1452,4712,1478,4715,1571,4724,1618,4727,1632,4731,1590,4734,1520,4736,1483,4752,1404,4755,1396,4758,1323,4770,1376,4774,1348,4777,1354,4779,1283,4789,1303,4793,1252,4795,1213,4798,1247,4801,1250,4810,1219,4814,1297,4817,1334,4819,1357,4822,1334,4831,1323,4835,1365,4838,1331,4841,1303,4845,1413,4853,1418,4857,1269,4859,1233,4862,1272,4866,1235,4875,1261,4878,1323,4881,1311,4884,1340,4888,1213,4897,1235,4900,1252,4902,1185,4905,1185,4909,1202,4918,1171,4921,1269,4924,1238,4928,1162,4930,1097,4940,990,4942,1041,4945,1007,4949,1005,4952,996,4961,1013,4964,990,4966,951,4970,1052e" filled="false" stroked="true" strokeweight="1.25pt" strokecolor="#c5281c">
              <v:path arrowok="t"/>
              <v:stroke dashstyle="solid"/>
            </v:shape>
            <v:shape style="position:absolute;left:4970;top:562;width:899;height:1552" id="docshape135" coordorigin="4970,562" coordsize="899,1552" path="m4970,1052l4973,988,4982,1010,4985,1173,4988,1283,4992,1204,4995,1202,5004,1112,5007,1114,5011,1126,5013,1061,5016,1140,5025,1066,5028,1038,5032,990,5035,965,5037,889,5047,934,5049,881,5053,830,5056,802,5059,785,5068,771,5071,869,5075,858,5077,822,5080,824,5089,886,5093,771,5096,723,5099,729,5111,743,5115,700,5118,678,5120,686,5124,616,5132,684,5136,712,5139,802,5142,945,5146,926,5154,878,5158,788,5160,838,5163,858,5167,951,5176,1033,5179,1010,5182,979,5184,945,5188,1016,5201,1061,5203,1086,5206,1097,5210,1078,5219,1075,5222,951,5225,1055,5229,1052,5231,1092,5241,1128,5243,1052,5246,1112,5250,1016,5253,1092,5262,1069,5265,954,5267,1100,5271,1162,5274,1120,5283,1120,5286,1007,5289,1016,5293,1086,5295,1216,5305,1210,5308,1154,5312,979,5314,889,5326,836,5329,872,5333,906,5336,805,5338,833,5348,957,5350,914,5354,819,5357,838,5360,737,5369,807,5372,684,5376,633,5378,602,5381,658,5390,608,5394,562,5397,655,5400,698,5402,757,5416,827,5419,861,5421,1109,5425,1089,5433,1269,5437,1100,5440,1326,5443,1233,5447,1266,5455,1114,5459,1145,5461,1112,5464,1235,5468,1238,5477,1258,5480,1230,5483,1210,5485,1213,5489,1159,5499,1075,5501,1089,5504,1109,5508,1052,5511,1176,5523,1255,5526,1193,5530,1230,5532,1342,5542,1286,5544,1193,5547,1269,5551,1173,5554,1100,5563,1252,5566,1309,5568,1478,5572,1765,5575,1790,5584,1776,5587,1672,5590,1832,5594,1883,5596,2030,5606,2066,5608,2114,5612,1928,5615,1897,5618,1906,5630,1770,5634,1632,5637,1663,5639,1540,5649,1694,5651,1593,5655,1669,5658,1602,5661,1517,5670,1438,5673,1618,5677,1464,5679,1275,5682,1283,5691,1351,5695,1652,5698,1582,5701,1509,5703,1624,5713,1571,5717,1509,5719,1689,5722,1635,5734,1627,5738,1678,5741,1706,5744,1776,5748,1762,5756,1897,5760,1897,5762,2035,5765,2013,5769,2046,5778,1869,5781,1801,5784,1672,5786,1590,5790,1644,5800,1624,5802,1528,5805,1537,5809,1700,5812,1647,5821,1742,5824,1852,5827,1923,5830,1872,5833,1889,5843,1911,5845,1801,5848,1745,5852,1680,5855,1678,5869,1723e" filled="false" stroked="true" strokeweight="1.25pt" strokecolor="#c5281c">
              <v:path arrowok="t"/>
              <v:stroke dashstyle="solid"/>
            </v:shape>
            <v:shape style="position:absolute;left:5869;top:945;width:889;height:978" id="docshape136" coordorigin="5869,945" coordsize="889,978" path="m5869,1723l5873,1678,5876,1627,5888,1548,5891,1565,5895,1655,5897,1759,5907,1706,5909,1627,5913,1658,5916,1644,5919,1703,5928,1641,5931,1604,5935,1551,5938,1551,5940,1576,5950,1497,5952,1531,5956,1444,5959,1421,5962,1407,5971,1435,5974,1435,5978,1385,5980,1390,5983,1309,5992,1334,5996,1326,5999,1342,6002,1337,6004,1435,6014,1388,6018,1390,6020,1385,6023,1348,6027,1337,6035,1292,6039,1351,6042,1402,6045,1365,6049,1393,6057,1385,6061,1334,6063,1250,6066,1199,6070,1238,6079,1317,6082,1404,6085,1373,6087,1272,6091,1269,6101,1295,6103,1247,6106,1300,6110,1289,6113,1283,6122,1221,6125,1283,6127,1289,6131,1393,6134,1379,6144,1275,6146,1326,6149,1368,6153,1351,6156,1362,6165,1261,6168,1264,6170,1348,6174,1311,6186,1348,6189,1452,6193,1455,6196,1320,6198,1376,6208,1393,6210,1261,6214,1275,6217,1331,6220,1295,6229,1272,6232,1230,6236,1165,6238,1173,6241,1131,6251,1227,6253,1199,6257,1207,6260,1241,6263,1334,6272,1300,6275,1373,6279,1410,6281,1421,6284,1410,6293,1438,6297,1489,6300,1571,6303,1655,6305,1678,6319,1692,6321,1723,6324,1759,6328,1790,6336,1717,6340,1706,6343,1787,6345,1835,6349,1920,6358,1923,6362,1900,6364,1770,6367,1770,6371,1759,6380,1813,6383,1756,6386,1787,6388,1717,6392,1697,6402,1720,6404,1644,6407,1655,6411,1790,6414,1728,6423,1787,6426,1720,6428,1739,6432,1835,6435,1641,6447,1568,6450,1576,6454,1593,6457,1649,6466,1658,6469,1700,6471,1666,6475,1649,6478,1596,6487,1596,6490,1568,6494,1542,6497,1503,6499,1571,6509,1624,6511,1672,6515,1604,6518,1528,6521,1458,6530,1421,6533,1438,6537,1469,6539,1495,6542,1424,6554,1362,6558,1323,6561,1286,6564,1272,6573,1292,6577,1283,6580,1244,6582,1210,6585,1244,6594,1235,6598,1252,6601,1278,6604,1309,6606,1281,6616,1269,6620,1227,6622,1250,6625,1289,6629,1196,6641,1199,6644,1269,6646,1157,6650,1089,6658,1081,6662,1019,6665,1066,6668,945,6672,988,6681,1050,6684,1038,6687,1036,6689,1066,6693,1064,6703,1097,6705,1126,6708,1190,6712,1128,6715,1162,6724,1154,6727,1176,6729,1230,6733,1123,6736,1100,6748,1095,6751,1126,6755,1097,6757,1106e" filled="false" stroked="true" strokeweight="1.25pt" strokecolor="#c5281c">
              <v:path arrowok="t"/>
              <v:stroke dashstyle="solid"/>
            </v:shape>
            <v:shape style="position:absolute;left:6757;top:1086;width:897;height:1051" id="docshape137" coordorigin="6757,1086" coordsize="897,1051" path="m6757,1106l6767,1117,6770,1213,6772,1086,6776,1185,6779,1303,6788,1295,6791,1295,6795,1326,6798,1311,6800,1371,6810,1407,6812,1387,6816,1382,6819,1354,6822,1337,6831,1351,6834,1283,6838,1342,6840,1402,6843,1416,6855,1424,6859,1449,6862,1416,6864,1410,6874,1351,6878,1359,6881,1348,6883,1359,6886,1286,6895,1311,6899,1323,6902,1283,6905,1297,6907,1309,6917,1326,6921,1303,6923,1280,6926,1272,6930,1272,6938,1216,6942,1204,6945,1182,6947,1185,6951,1207,6959,1168,6963,1196,6966,1230,6969,1219,6973,1306,6982,1275,6990,1326,6994,1348,7004,1326,7009,1190,7013,1230,7016,1216,7025,1196,7028,1210,7030,1224,7034,1179,7037,1179,7046,1171,7049,1173,7052,1202,7056,1196,7058,1283,7068,1303,7070,1295,7073,1382,7077,1438,7080,1486,7089,1486,7092,1430,7096,1418,7099,1359,7101,1359,7111,1379,7113,1345,7117,1334,7120,1371,7123,1435,7132,1455,7135,1435,7139,1421,7141,1413,7144,1480,7156,1556,7160,1632,7163,1649,7165,1678,7175,1768,7179,1751,7181,1706,7184,1815,7187,1759,7196,1768,7200,1773,7203,1818,7206,1790,7208,1787,7218,1751,7222,1748,7224,1762,7227,1697,7231,1658,7239,1697,7243,1759,7246,1739,7248,1723,7252,1711,7262,1683,7264,1618,7267,1621,7270,1613,7283,1624,7286,1599,7288,1593,7291,1565,7295,1618,7305,1632,7307,1618,7310,1593,7314,1542,7317,1585,7326,1739,7329,1675,7331,1754,7335,1745,7338,1751,7347,1748,7350,1748,7353,1739,7357,1678,7359,1627,7369,1554,7371,1500,7374,1509,7378,1511,7381,1503,7390,1489,7393,1458,7397,1441,7400,1500,7402,1551,7412,1548,7414,1627,7418,1630,7421,1655,7424,1787,7436,1756,7440,1892,7442,1790,7445,1824,7454,1846,7457,1920,7461,1866,7464,1799,7466,1886,7476,1770,7480,1855,7482,1858,7485,1745,7488,1663,7497,1655,7501,1652,7504,1683,7507,1621,7509,1627,7519,1635,7523,1680,7525,1762,7528,1892,7532,1999,7540,2035,7544,2063,7547,2027,7549,2021,7553,2075,7565,2114,7568,2066,7571,2080,7575,2137,7584,2128,7587,2086,7589,2075,7592,1908,7596,1923,7606,1945,7608,1883,7611,1945,7615,1897,7618,1883,7627,1855,7630,1779,7632,1818,7636,1751,7639,1762,7648,1745,7651,1801,7654,1762e" filled="false" stroked="true" strokeweight="1.25pt" strokecolor="#c5281c">
              <v:path arrowok="t"/>
              <v:stroke dashstyle="solid"/>
            </v:shape>
            <v:shape style="position:absolute;left:7653;top:1697;width:782;height:1225" id="docshape138" coordorigin="7654,1697" coordsize="782,1225" path="m7654,1762l7658,1861,7660,1914,7672,1897,7675,1956,7679,1830,7682,1790,7691,1801,7694,1855,7698,1835,7700,1804,7703,1849,7712,1852,7715,1911,7719,2018,7722,2072,7725,2055,7734,2058,7737,2021,7741,2035,7743,2091,7746,2091,7758,2091,7762,2044,7765,2060,7767,1939,7777,1892,7781,1861,7783,1818,7786,1830,7789,1858,7798,1830,7802,1790,7805,1697,7807,1748,7810,1796,7820,1779,7824,1801,7826,1815,7829,1815,7833,1801,7841,1801,7845,1830,7848,1841,7850,1832,7854,1787,7864,1815,7866,1886,7869,1920,7872,1923,7876,1869,7888,1900,7890,1841,7893,1790,7897,1790,7906,1799,7909,1785,7912,1906,7916,1959,7918,1996,7928,1984,7931,2015,7933,2032,7937,1962,7940,1962,7949,1951,7952,2001,7955,1951,7959,2004,7961,2024,7973,2044,7976,2004,7980,2013,7983,1987,7992,1968,7995,2015,7999,1987,8001,2080,8004,2083,8013,2111,8016,2091,8020,2170,8023,2162,8026,2201,8035,2227,8038,2235,8042,2272,8044,2227,8047,2244,8056,2218,8059,2179,8063,2167,8066,2227,8068,2170,8078,2162,8082,2190,8084,2286,8087,2258,8090,2235,8099,2190,8103,2198,8111,2303,8120,2227,8124,2221,8130,2266,8134,2224,8142,2241,8146,2384,8149,2421,8151,2477,8155,2536,8165,2472,8167,2590,8170,2587,8173,2562,8177,2621,8186,2593,8189,2618,8191,2748,8194,2762,8198,2731,8207,2776,8210,2824,8213,2849,8217,2835,8219,2804,8229,2759,8231,2739,8234,2739,8238,2728,8241,2694,8250,2711,8253,2669,8256,2646,8260,2624,8262,2629,8274,2593,8277,2742,8281,2762,8284,2798,8293,2725,8296,2745,8300,2793,8302,2801,8305,2733,8314,2745,8317,2762,8321,2691,8324,2641,8326,2750,8336,2762,8338,2764,8342,2779,8345,2708,8348,2756,8357,2708,8360,2804,8364,2922,8367,2919,8369,2883,8379,2866,8383,2826,8385,2745,8388,2686,8391,2717,8400,2711,8404,2686,8407,2688,8409,2694,8412,2626,8421,2612,8425,2559,8428,2503,8431,2567,8435,2624e" filled="false" stroked="true" strokeweight="1.25pt" strokecolor="#c5281c">
              <v:path arrowok="t"/>
              <v:stroke dashstyle="solid"/>
            </v:shape>
            <v:line style="position:absolute" from="7631,402" to="8093,402" stroked="true" strokeweight=".75pt" strokecolor="#000000">
              <v:stroke dashstyle="solid"/>
            </v:line>
            <v:shape style="position:absolute;left:8018;top:332;width:75;height:139" id="docshape139" coordorigin="8018,333" coordsize="75,139" path="m8018,333l8093,402,8018,472e" filled="false" stroked="true" strokeweight=".75pt" strokecolor="#000000">
              <v:path arrowok="t"/>
              <v:stroke dashstyle="solid"/>
            </v:shape>
            <v:shape style="position:absolute;left:6572;top:319;width:1019;height:164" type="#_x0000_t202" id="docshape14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i/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14"/>
        </w:rPr>
        <w:t>US$</w:t>
      </w:r>
      <w:r>
        <w:rPr>
          <w:spacing w:val="-34"/>
          <w:w w:val="95"/>
          <w:sz w:val="14"/>
        </w:rPr>
        <w:t> </w:t>
      </w:r>
      <w:r>
        <w:rPr>
          <w:sz w:val="14"/>
        </w:rPr>
        <w:t>1.08</w:t>
      </w: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0" w:right="2547" w:firstLine="0"/>
        <w:jc w:val="right"/>
        <w:rPr>
          <w:sz w:val="14"/>
        </w:rPr>
      </w:pPr>
      <w:r>
        <w:rPr>
          <w:sz w:val="14"/>
        </w:rPr>
        <w:t>1.03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547" w:firstLine="0"/>
        <w:jc w:val="right"/>
        <w:rPr>
          <w:sz w:val="14"/>
        </w:rPr>
      </w:pPr>
      <w:r>
        <w:rPr>
          <w:sz w:val="14"/>
        </w:rPr>
        <w:t>0.98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547" w:firstLine="0"/>
        <w:jc w:val="right"/>
        <w:rPr>
          <w:sz w:val="14"/>
        </w:rPr>
      </w:pPr>
      <w:r>
        <w:rPr>
          <w:sz w:val="14"/>
        </w:rPr>
        <w:t>0.93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4626" w:val="left" w:leader="none"/>
          <w:tab w:pos="5750" w:val="left" w:leader="none"/>
          <w:tab w:pos="6873" w:val="left" w:leader="none"/>
          <w:tab w:pos="7682" w:val="left" w:leader="none"/>
        </w:tabs>
        <w:spacing w:before="105"/>
        <w:ind w:left="3504" w:right="0" w:firstLine="0"/>
        <w:jc w:val="left"/>
        <w:rPr>
          <w:sz w:val="14"/>
        </w:rPr>
      </w:pPr>
      <w:r>
        <w:rPr>
          <w:sz w:val="14"/>
        </w:rPr>
        <w:t>2010</w:t>
        <w:tab/>
        <w:t>2011</w:t>
        <w:tab/>
        <w:t>2012</w:t>
        <w:tab/>
        <w:t>2013</w:t>
        <w:tab/>
        <w:t>2014</w:t>
      </w:r>
      <w:r>
        <w:rPr>
          <w:spacing w:val="65"/>
          <w:sz w:val="14"/>
        </w:rPr>
        <w:t> </w:t>
      </w:r>
      <w:r>
        <w:rPr>
          <w:position w:val="12"/>
          <w:sz w:val="14"/>
        </w:rPr>
        <w:t>0.88</w:t>
      </w:r>
    </w:p>
    <w:p>
      <w:pPr>
        <w:spacing w:before="122"/>
        <w:ind w:left="170" w:right="27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2944" from="176.625pt,10.040917pt" to="187.125pt,10.040917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Closing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dollar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2140" w:right="0" w:firstLine="0"/>
        <w:jc w:val="left"/>
        <w:rPr>
          <w:sz w:val="14"/>
        </w:rPr>
      </w:pPr>
      <w:r>
        <w:rPr>
          <w:color w:val="4D4D4F"/>
          <w:sz w:val="14"/>
        </w:rPr>
        <w:t>Note: A rise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indicates 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appreciation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Canadian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dollar.</w:t>
      </w:r>
    </w:p>
    <w:p>
      <w:pPr>
        <w:tabs>
          <w:tab w:pos="7086" w:val="left" w:leader="none"/>
        </w:tabs>
        <w:spacing w:before="59"/>
        <w:ind w:left="21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11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94848;mso-wrap-distance-left:0;mso-wrap-distance-right:0" id="docshape14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5.156006pt;margin-top:4.183934pt;width:10.95pt;height:22.9pt;mso-position-horizontal-relative:page;mso-position-vertical-relative:paragraph;z-index:15764992" type="#_x0000_t202" id="docshape14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1"/>
                      <w:w w:val="60"/>
                      <w:sz w:val="36"/>
                    </w:rPr>
                    <w:t>11</w:t>
                  </w:r>
                </w:p>
              </w:txbxContent>
            </v:textbox>
            <w10:wrap type="none"/>
          </v:shape>
        </w:pict>
      </w:r>
      <w:bookmarkStart w:name="Canadian Economy" w:id="16"/>
      <w:bookmarkEnd w:id="16"/>
      <w:r>
        <w:rPr/>
      </w:r>
      <w:bookmarkStart w:name="Recent developments in inflation " w:id="17"/>
      <w:bookmarkEnd w:id="17"/>
      <w:r>
        <w:rPr/>
      </w:r>
      <w:bookmarkStart w:name="_bookmark6" w:id="18"/>
      <w:bookmarkEnd w:id="18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692800;mso-wrap-distance-left:0;mso-wrap-distance-right:0" id="docshapegroup143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6559;top:698;width:228;height:366" id="docshape144" coordorigin="6559,699" coordsize="228,366" path="m6787,701l6759,701,6675,935,6585,699,6559,704,6662,966,6648,1002,6639,1020,6629,1032,6617,1039,6601,1041,6593,1041,6588,1040,6584,1040,6588,1063,6592,1064,6596,1064,6601,1064,6624,1061,6643,1051,6658,1033,6671,1005,6787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145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2140" w:right="1908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fundamental</w:t>
      </w:r>
      <w:r>
        <w:rPr>
          <w:color w:val="4D4D4F"/>
          <w:spacing w:val="9"/>
        </w:rPr>
        <w:t> </w:t>
      </w:r>
      <w:r>
        <w:rPr>
          <w:color w:val="4D4D4F"/>
        </w:rPr>
        <w:t>determinants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strengthen</w:t>
      </w:r>
      <w:r>
        <w:rPr>
          <w:color w:val="4D4D4F"/>
          <w:spacing w:val="7"/>
        </w:rPr>
        <w:t> </w:t>
      </w:r>
      <w:r>
        <w:rPr>
          <w:color w:val="4D4D4F"/>
        </w:rPr>
        <w:t>gradually,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data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slightly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expected,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supply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heightened</w:t>
      </w:r>
      <w:r>
        <w:rPr>
          <w:color w:val="4D4D4F"/>
          <w:spacing w:val="9"/>
        </w:rPr>
        <w:t> </w:t>
      </w:r>
      <w:r>
        <w:rPr>
          <w:color w:val="4D4D4F"/>
        </w:rPr>
        <w:t>competition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retail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keep</w:t>
      </w:r>
      <w:r>
        <w:rPr>
          <w:color w:val="4D4D4F"/>
          <w:spacing w:val="9"/>
        </w:rPr>
        <w:t> </w:t>
      </w:r>
      <w:r>
        <w:rPr>
          <w:color w:val="4D4D4F"/>
        </w:rPr>
        <w:t>core</w:t>
      </w:r>
      <w:r>
        <w:rPr>
          <w:color w:val="4D4D4F"/>
          <w:spacing w:val="-5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well</w:t>
      </w:r>
      <w:r>
        <w:rPr>
          <w:color w:val="4D4D4F"/>
          <w:spacing w:val="2"/>
        </w:rPr>
        <w:t> </w:t>
      </w:r>
      <w:r>
        <w:rPr>
          <w:color w:val="4D4D4F"/>
        </w:rPr>
        <w:t>below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year.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now</w:t>
      </w:r>
      <w:r>
        <w:rPr>
          <w:color w:val="4D4D4F"/>
          <w:spacing w:val="3"/>
        </w:rPr>
        <w:t> </w:t>
      </w:r>
      <w:r>
        <w:rPr>
          <w:color w:val="4D4D4F"/>
        </w:rPr>
        <w:t>forecast</w:t>
      </w:r>
    </w:p>
    <w:p>
      <w:pPr>
        <w:pStyle w:val="BodyText"/>
        <w:spacing w:line="249" w:lineRule="auto" w:before="5"/>
        <w:ind w:left="2140" w:right="1994"/>
      </w:pP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higher</w:t>
      </w:r>
      <w:r>
        <w:rPr>
          <w:color w:val="4D4D4F"/>
          <w:spacing w:val="14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core</w:t>
      </w:r>
      <w:r>
        <w:rPr>
          <w:color w:val="4D4D4F"/>
          <w:spacing w:val="14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over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coming</w:t>
      </w:r>
      <w:r>
        <w:rPr>
          <w:color w:val="4D4D4F"/>
          <w:spacing w:val="14"/>
        </w:rPr>
        <w:t> </w:t>
      </w:r>
      <w:r>
        <w:rPr>
          <w:color w:val="4D4D4F"/>
        </w:rPr>
        <w:t>quarters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closer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2"/>
        </w:rPr>
        <w:t> </w:t>
      </w:r>
      <w:r>
        <w:rPr>
          <w:color w:val="4D4D4F"/>
        </w:rPr>
        <w:t>cent</w:t>
      </w:r>
      <w:r>
        <w:rPr>
          <w:color w:val="4D4D4F"/>
          <w:spacing w:val="12"/>
        </w:rPr>
        <w:t> </w:t>
      </w:r>
      <w:r>
        <w:rPr>
          <w:color w:val="4D4D4F"/>
        </w:rPr>
        <w:t>target.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principally</w:t>
      </w:r>
      <w:r>
        <w:rPr>
          <w:color w:val="4D4D4F"/>
          <w:spacing w:val="12"/>
        </w:rPr>
        <w:t> </w:t>
      </w:r>
      <w:r>
        <w:rPr>
          <w:color w:val="4D4D4F"/>
        </w:rPr>
        <w:t>reflects</w:t>
      </w:r>
      <w:r>
        <w:rPr>
          <w:color w:val="4D4D4F"/>
          <w:spacing w:val="11"/>
        </w:rPr>
        <w:t> </w:t>
      </w:r>
      <w:r>
        <w:rPr>
          <w:color w:val="4D4D4F"/>
        </w:rPr>
        <w:t>observed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increases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prices,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</w:p>
    <w:p>
      <w:pPr>
        <w:pStyle w:val="BodyText"/>
        <w:spacing w:line="249" w:lineRule="auto" w:before="2"/>
        <w:ind w:left="2140" w:right="1919"/>
      </w:pPr>
      <w:r>
        <w:rPr>
          <w:color w:val="4D4D4F"/>
        </w:rPr>
        <w:t>rate.</w:t>
      </w:r>
      <w:r>
        <w:rPr>
          <w:color w:val="4D4D4F"/>
          <w:spacing w:val="8"/>
        </w:rPr>
        <w:t> </w:t>
      </w:r>
      <w:r>
        <w:rPr>
          <w:color w:val="4D4D4F"/>
        </w:rPr>
        <w:t>Underlying</w:t>
      </w:r>
      <w:r>
        <w:rPr>
          <w:color w:val="4D4D4F"/>
          <w:spacing w:val="8"/>
        </w:rPr>
        <w:t> </w:t>
      </w:r>
      <w:r>
        <w:rPr>
          <w:color w:val="4D4D4F"/>
        </w:rPr>
        <w:t>forces</w:t>
      </w:r>
      <w:r>
        <w:rPr>
          <w:color w:val="4D4D4F"/>
          <w:spacing w:val="8"/>
        </w:rPr>
        <w:t> </w:t>
      </w:r>
      <w:r>
        <w:rPr>
          <w:color w:val="4D4D4F"/>
        </w:rPr>
        <w:t>therefore</w:t>
      </w:r>
      <w:r>
        <w:rPr>
          <w:color w:val="4D4D4F"/>
          <w:spacing w:val="8"/>
        </w:rPr>
        <w:t> </w:t>
      </w:r>
      <w:r>
        <w:rPr>
          <w:color w:val="4D4D4F"/>
        </w:rPr>
        <w:t>need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place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and cause core inflation to rise; otherwise, total inflation would drift back</w:t>
      </w:r>
      <w:r>
        <w:rPr>
          <w:color w:val="4D4D4F"/>
          <w:spacing w:val="1"/>
          <w:w w:val="105"/>
        </w:rPr>
        <w:t> </w:t>
      </w:r>
      <w:r>
        <w:rPr>
          <w:color w:val="4D4D4F"/>
          <w:spacing w:val="-1"/>
          <w:w w:val="105"/>
        </w:rPr>
        <w:t>down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below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target.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Bank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expects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that,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excess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capacity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grad-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ually</w:t>
      </w:r>
      <w:r>
        <w:rPr>
          <w:color w:val="4D4D4F"/>
          <w:spacing w:val="10"/>
        </w:rPr>
        <w:t> </w:t>
      </w:r>
      <w:r>
        <w:rPr>
          <w:color w:val="4D4D4F"/>
        </w:rPr>
        <w:t>absorbed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competition</w:t>
      </w:r>
      <w:r>
        <w:rPr>
          <w:color w:val="4D4D4F"/>
          <w:spacing w:val="11"/>
        </w:rPr>
        <w:t> </w:t>
      </w:r>
      <w:r>
        <w:rPr>
          <w:color w:val="4D4D4F"/>
        </w:rPr>
        <w:t>wane,</w:t>
      </w:r>
      <w:r>
        <w:rPr>
          <w:color w:val="4D4D4F"/>
          <w:spacing w:val="11"/>
        </w:rPr>
        <w:t> </w:t>
      </w:r>
      <w:r>
        <w:rPr>
          <w:color w:val="4D4D4F"/>
        </w:rPr>
        <w:t>core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return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early</w:t>
      </w:r>
      <w:r>
        <w:rPr>
          <w:color w:val="4D4D4F"/>
          <w:spacing w:val="7"/>
        </w:rPr>
        <w:t> </w:t>
      </w:r>
      <w:r>
        <w:rPr>
          <w:color w:val="4D4D4F"/>
        </w:rPr>
        <w:t>2016.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dynamic,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expects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that total inflation will reach 2 per cent by early next year and will remain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there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rest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period.</w:t>
      </w:r>
    </w:p>
    <w:p>
      <w:pPr>
        <w:pStyle w:val="BodyText"/>
        <w:spacing w:line="249" w:lineRule="auto" w:before="126"/>
        <w:ind w:left="2140" w:right="2116"/>
      </w:pP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average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1/2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2014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2015.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continues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expect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gradual</w:t>
      </w:r>
      <w:r>
        <w:rPr>
          <w:color w:val="4D4D4F"/>
          <w:spacing w:val="4"/>
        </w:rPr>
        <w:t> </w:t>
      </w:r>
      <w:r>
        <w:rPr>
          <w:color w:val="4D4D4F"/>
        </w:rPr>
        <w:t>strength-</w:t>
      </w:r>
      <w:r>
        <w:rPr>
          <w:color w:val="4D4D4F"/>
          <w:spacing w:val="-52"/>
        </w:rPr>
        <w:t> </w:t>
      </w:r>
      <w:r>
        <w:rPr>
          <w:color w:val="4D4D4F"/>
        </w:rPr>
        <w:t>ening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broadening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composition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Canada.</w:t>
      </w:r>
    </w:p>
    <w:p>
      <w:pPr>
        <w:pStyle w:val="BodyText"/>
        <w:spacing w:line="249" w:lineRule="auto" w:before="3"/>
        <w:ind w:left="2140" w:right="1919"/>
      </w:pPr>
      <w:r>
        <w:rPr>
          <w:color w:val="4D4D4F"/>
        </w:rPr>
        <w:t>Meanwhile,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line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expectation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-52"/>
        </w:rPr>
        <w:t> </w:t>
      </w:r>
      <w:r>
        <w:rPr>
          <w:color w:val="4D4D4F"/>
        </w:rPr>
        <w:t>soft</w:t>
      </w:r>
      <w:r>
        <w:rPr>
          <w:color w:val="4D4D4F"/>
          <w:spacing w:val="11"/>
        </w:rPr>
        <w:t> </w:t>
      </w:r>
      <w:r>
        <w:rPr>
          <w:color w:val="4D4D4F"/>
        </w:rPr>
        <w:t>landing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housing</w:t>
      </w:r>
      <w:r>
        <w:rPr>
          <w:color w:val="4D4D4F"/>
          <w:spacing w:val="11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stabilizing</w:t>
      </w:r>
      <w:r>
        <w:rPr>
          <w:color w:val="4D4D4F"/>
          <w:spacing w:val="12"/>
        </w:rPr>
        <w:t> </w:t>
      </w:r>
      <w:r>
        <w:rPr>
          <w:color w:val="4D4D4F"/>
        </w:rPr>
        <w:t>debt-to-income</w:t>
      </w:r>
      <w:r>
        <w:rPr>
          <w:color w:val="4D4D4F"/>
          <w:spacing w:val="11"/>
        </w:rPr>
        <w:t> </w:t>
      </w:r>
      <w:r>
        <w:rPr>
          <w:color w:val="4D4D4F"/>
        </w:rPr>
        <w:t>ratios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households.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broadly</w:t>
      </w:r>
      <w:r>
        <w:rPr>
          <w:color w:val="4D4D4F"/>
          <w:spacing w:val="7"/>
        </w:rPr>
        <w:t> </w:t>
      </w:r>
      <w:r>
        <w:rPr>
          <w:color w:val="4D4D4F"/>
        </w:rPr>
        <w:t>unchanged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line="249" w:lineRule="auto" w:before="2"/>
        <w:ind w:left="2140" w:right="1919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profile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and,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turn,</w:t>
      </w:r>
      <w:r>
        <w:rPr>
          <w:color w:val="4D4D4F"/>
          <w:spacing w:val="13"/>
        </w:rPr>
        <w:t> </w:t>
      </w:r>
      <w:r>
        <w:rPr>
          <w:color w:val="4D4D4F"/>
        </w:rPr>
        <w:t>consumption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largely</w:t>
      </w:r>
      <w:r>
        <w:rPr>
          <w:color w:val="4D4D4F"/>
          <w:spacing w:val="13"/>
        </w:rPr>
        <w:t> </w:t>
      </w:r>
      <w:r>
        <w:rPr>
          <w:color w:val="4D4D4F"/>
        </w:rPr>
        <w:t>offset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recent</w:t>
      </w:r>
      <w:r>
        <w:rPr>
          <w:color w:val="4D4D4F"/>
          <w:spacing w:val="14"/>
        </w:rPr>
        <w:t> </w:t>
      </w:r>
      <w:r>
        <w:rPr>
          <w:color w:val="4D4D4F"/>
        </w:rPr>
        <w:t>information</w:t>
      </w:r>
      <w:r>
        <w:rPr>
          <w:color w:val="4D4D4F"/>
          <w:spacing w:val="13"/>
        </w:rPr>
        <w:t> </w:t>
      </w:r>
      <w:r>
        <w:rPr>
          <w:color w:val="4D4D4F"/>
        </w:rPr>
        <w:t>suggesting</w:t>
      </w:r>
      <w:r>
        <w:rPr>
          <w:color w:val="4D4D4F"/>
          <w:spacing w:val="14"/>
        </w:rPr>
        <w:t> </w:t>
      </w:r>
      <w:r>
        <w:rPr>
          <w:color w:val="4D4D4F"/>
        </w:rPr>
        <w:t>some</w:t>
      </w:r>
      <w:r>
        <w:rPr>
          <w:color w:val="4D4D4F"/>
          <w:spacing w:val="-53"/>
        </w:rPr>
        <w:t> </w:t>
      </w:r>
      <w:r>
        <w:rPr>
          <w:color w:val="4D4D4F"/>
        </w:rPr>
        <w:t>further</w:t>
      </w:r>
      <w:r>
        <w:rPr>
          <w:color w:val="4D4D4F"/>
          <w:spacing w:val="3"/>
        </w:rPr>
        <w:t> </w:t>
      </w:r>
      <w:r>
        <w:rPr>
          <w:color w:val="4D4D4F"/>
        </w:rPr>
        <w:t>delay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pickup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investment.</w:t>
      </w:r>
    </w:p>
    <w:p>
      <w:pPr>
        <w:pStyle w:val="BodyText"/>
        <w:spacing w:before="123"/>
        <w:ind w:left="2140"/>
      </w:pP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slow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closer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10"/>
        <w:ind w:left="2140" w:right="2001"/>
      </w:pPr>
      <w:r>
        <w:rPr>
          <w:color w:val="4D4D4F"/>
          <w:w w:val="105"/>
        </w:rPr>
        <w:t>2 per cent, which corresponds to the Bank’s estimate for the growth rate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output.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usual</w:t>
      </w:r>
      <w:r>
        <w:rPr>
          <w:color w:val="4D4D4F"/>
          <w:spacing w:val="6"/>
        </w:rPr>
        <w:t> </w:t>
      </w:r>
      <w:r>
        <w:rPr>
          <w:color w:val="4D4D4F"/>
        </w:rPr>
        <w:t>degree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what the precise path of potential output growth will be over the coming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years.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part,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because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responds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aggre-</w:t>
      </w:r>
      <w:r>
        <w:rPr>
          <w:color w:val="4D4D4F"/>
          <w:spacing w:val="-53"/>
        </w:rPr>
        <w:t> </w:t>
      </w:r>
      <w:r>
        <w:rPr>
          <w:color w:val="4D4D4F"/>
        </w:rPr>
        <w:t>gate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6"/>
        </w:rPr>
        <w:t> </w:t>
      </w:r>
      <w:r>
        <w:rPr>
          <w:color w:val="4D4D4F"/>
        </w:rPr>
        <w:t>firm</w:t>
      </w:r>
      <w:r>
        <w:rPr>
          <w:color w:val="4D4D4F"/>
          <w:spacing w:val="7"/>
        </w:rPr>
        <w:t> </w:t>
      </w:r>
      <w:r>
        <w:rPr>
          <w:color w:val="4D4D4F"/>
        </w:rPr>
        <w:t>creation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greater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force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participation.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spacing w:line="192" w:lineRule="auto"/>
        <w:ind w:right="1919"/>
      </w:pPr>
      <w:r>
        <w:rPr>
          <w:color w:val="006976"/>
          <w:spacing w:val="-7"/>
          <w:w w:val="95"/>
        </w:rPr>
        <w:t>Excess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supply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heightened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competition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4"/>
          <w:w w:val="95"/>
        </w:rPr>
        <w:t>weigh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inflation</w:t>
      </w:r>
    </w:p>
    <w:p>
      <w:pPr>
        <w:pStyle w:val="BodyText"/>
        <w:spacing w:line="249" w:lineRule="auto" w:before="46"/>
        <w:ind w:left="2140" w:right="2009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measure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subdued,</w:t>
      </w:r>
      <w:r>
        <w:rPr>
          <w:color w:val="4D4D4F"/>
          <w:spacing w:val="5"/>
        </w:rPr>
        <w:t> </w:t>
      </w:r>
      <w:r>
        <w:rPr>
          <w:color w:val="4D4D4F"/>
        </w:rPr>
        <w:t>fluctuating</w:t>
      </w:r>
      <w:r>
        <w:rPr>
          <w:color w:val="4D4D4F"/>
          <w:spacing w:val="1"/>
        </w:rPr>
        <w:t> </w:t>
      </w:r>
      <w:r>
        <w:rPr>
          <w:color w:val="4D4D4F"/>
        </w:rPr>
        <w:t>within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narrow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averaging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1.2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latter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2012.</w:t>
      </w:r>
      <w:r>
        <w:rPr>
          <w:color w:val="4D4D4F"/>
          <w:spacing w:val="2"/>
        </w:rPr>
        <w:t> </w:t>
      </w:r>
      <w:r>
        <w:rPr>
          <w:color w:val="4D4D4F"/>
        </w:rPr>
        <w:t>Weak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observed</w:t>
      </w:r>
      <w:r>
        <w:rPr>
          <w:color w:val="4D4D4F"/>
          <w:spacing w:val="3"/>
        </w:rPr>
        <w:t> </w:t>
      </w:r>
      <w:r>
        <w:rPr>
          <w:color w:val="4D4D4F"/>
        </w:rPr>
        <w:t>across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broad</w:t>
      </w:r>
      <w:r>
        <w:rPr>
          <w:color w:val="4D4D4F"/>
          <w:spacing w:val="2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core</w:t>
      </w:r>
      <w:r>
        <w:rPr>
          <w:color w:val="4D4D4F"/>
          <w:spacing w:val="1"/>
        </w:rPr>
        <w:t> </w:t>
      </w:r>
      <w:r>
        <w:rPr>
          <w:color w:val="4D4D4F"/>
        </w:rPr>
        <w:t>goods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services,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effects</w:t>
      </w:r>
      <w:r>
        <w:rPr>
          <w:color w:val="4D4D4F"/>
          <w:spacing w:val="15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therefore</w:t>
      </w:r>
      <w:r>
        <w:rPr>
          <w:color w:val="4D4D4F"/>
          <w:spacing w:val="14"/>
        </w:rPr>
        <w:t> </w:t>
      </w:r>
      <w:r>
        <w:rPr>
          <w:color w:val="4D4D4F"/>
        </w:rPr>
        <w:t>evident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all</w:t>
      </w:r>
      <w:r>
        <w:rPr>
          <w:color w:val="4D4D4F"/>
          <w:spacing w:val="15"/>
        </w:rPr>
        <w:t> </w:t>
      </w:r>
      <w:r>
        <w:rPr>
          <w:color w:val="4D4D4F"/>
        </w:rPr>
        <w:t>measures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monitors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10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Chart</w:t>
      </w:r>
      <w:r>
        <w:rPr>
          <w:color w:val="4D4D4F"/>
          <w:spacing w:val="3"/>
        </w:rPr>
        <w:t> </w:t>
      </w:r>
      <w:r>
        <w:rPr>
          <w:color w:val="4D4D4F"/>
        </w:rPr>
        <w:t>11).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</w:p>
    <w:p>
      <w:pPr>
        <w:spacing w:after="0" w:line="249" w:lineRule="auto"/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900" w:right="0" w:firstLine="0"/>
        <w:jc w:val="left"/>
        <w:rPr>
          <w:sz w:val="16"/>
        </w:rPr>
      </w:pPr>
      <w:r>
        <w:rPr/>
        <w:pict>
          <v:shape style="position:absolute;margin-left:45pt;margin-top:4.183934pt;width:14.25pt;height:22.9pt;mso-position-horizontal-relative:page;mso-position-vertical-relative:paragraph;z-index:15772160" type="#_x0000_t202" id="docshape14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3"/>
        <w:rPr>
          <w:rFonts w:ascii="Arial Unicode MS"/>
          <w:sz w:val="29"/>
        </w:rPr>
      </w:pPr>
      <w:r>
        <w:rPr/>
        <w:pict>
          <v:shape style="position:absolute;margin-left:134pt;margin-top:20.787617pt;width:344pt;height:.1pt;mso-position-horizontal-relative:page;mso-position-vertical-relative:paragraph;z-index:-15691776;mso-wrap-distance-left:0;mso-wrap-distance-right:0" id="docshape147" coordorigin="2680,416" coordsize="6880,0" path="m2680,416l9560,416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54"/>
        <w:ind w:left="2980" w:right="2608" w:hanging="795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10:</w:t>
      </w:r>
      <w:r>
        <w:rPr>
          <w:b/>
          <w:color w:val="006974"/>
          <w:spacing w:val="-17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The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proportion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of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core</w:t>
      </w:r>
      <w:r>
        <w:rPr>
          <w:b/>
          <w:spacing w:val="-9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consumer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goods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and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services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which</w:t>
      </w:r>
      <w:r>
        <w:rPr>
          <w:b/>
          <w:spacing w:val="-47"/>
          <w:w w:val="105"/>
          <w:sz w:val="17"/>
        </w:rPr>
        <w:t> </w:t>
      </w:r>
      <w:r>
        <w:rPr>
          <w:b/>
          <w:w w:val="105"/>
          <w:sz w:val="17"/>
        </w:rPr>
        <w:t>prices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are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increasing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by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less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than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2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per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cent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remains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elevated</w:t>
      </w:r>
    </w:p>
    <w:p>
      <w:pPr>
        <w:spacing w:before="38"/>
        <w:ind w:left="193" w:right="27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Weighted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which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prices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are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increasing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by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less</w:t>
      </w:r>
    </w:p>
    <w:p>
      <w:pPr>
        <w:spacing w:after="0"/>
        <w:jc w:val="center"/>
        <w:rPr>
          <w:sz w:val="13"/>
        </w:rPr>
        <w:sectPr>
          <w:pgSz w:w="12240" w:h="15840"/>
          <w:pgMar w:top="720" w:bottom="280" w:left="540" w:right="780"/>
        </w:sectPr>
      </w:pPr>
    </w:p>
    <w:p>
      <w:pPr>
        <w:spacing w:before="27"/>
        <w:ind w:left="2980" w:right="0" w:firstLine="0"/>
        <w:jc w:val="left"/>
        <w:rPr>
          <w:sz w:val="13"/>
        </w:rPr>
      </w:pPr>
      <w:r>
        <w:rPr/>
        <w:pict>
          <v:group style="position:absolute;margin-left:175.718796pt;margin-top:19.817486pt;width:252.75pt;height:136pt;mso-position-horizontal-relative:page;mso-position-vertical-relative:paragraph;z-index:15769088" id="docshapegroup148" coordorigin="3514,396" coordsize="5055,2720">
            <v:line style="position:absolute" from="3522,3108" to="8562,3108" stroked="true" strokeweight=".735pt" strokecolor="#000000">
              <v:stroke dashstyle="solid"/>
            </v:line>
            <v:line style="position:absolute" from="8357,3030" to="8357,3108" stroked="true" strokeweight=".75pt" strokecolor="#000000">
              <v:stroke dashstyle="solid"/>
            </v:line>
            <v:line style="position:absolute" from="7416,3030" to="7416,3108" stroked="true" strokeweight=".75pt" strokecolor="#000000">
              <v:stroke dashstyle="solid"/>
            </v:line>
            <v:line style="position:absolute" from="6473,3030" to="6473,3108" stroked="true" strokeweight=".75pt" strokecolor="#000000">
              <v:stroke dashstyle="solid"/>
            </v:line>
            <v:line style="position:absolute" from="5532,3030" to="5532,3108" stroked="true" strokeweight=".75pt" strokecolor="#000000">
              <v:stroke dashstyle="solid"/>
            </v:line>
            <v:line style="position:absolute" from="4590,3030" to="4590,3108" stroked="true" strokeweight=".75pt" strokecolor="#000000">
              <v:stroke dashstyle="solid"/>
            </v:line>
            <v:line style="position:absolute" from="3648,3030" to="3648,3108" stroked="true" strokeweight=".75pt" strokecolor="#000000">
              <v:stroke dashstyle="solid"/>
            </v:line>
            <v:line style="position:absolute" from="8562,3108" to="8562,404" stroked="true" strokeweight=".75pt" strokecolor="#000000">
              <v:stroke dashstyle="solid"/>
            </v:line>
            <v:shape style="position:absolute;left:8481;top:403;width:80;height:2705" id="docshape149" coordorigin="8482,404" coordsize="80,2705" path="m8482,3108l8562,3108m8482,2566l8562,2566m8482,2027l8562,2027m8482,1485l8562,1485m8482,946l8562,946m8482,404l8562,404e" filled="false" stroked="true" strokeweight=".74250pt" strokecolor="#000000">
              <v:path arrowok="t"/>
              <v:stroke dashstyle="solid"/>
            </v:shape>
            <v:line style="position:absolute" from="3522,3108" to="3522,404" stroked="true" strokeweight=".75pt" strokecolor="#000000">
              <v:stroke dashstyle="solid"/>
            </v:line>
            <v:shape style="position:absolute;left:3521;top:403;width:80;height:2705" id="docshape150" coordorigin="3522,404" coordsize="80,2705" path="m3522,3108l3602,3108m3522,2566l3602,2566m3522,2027l3602,2027m3522,1485l3602,1485m3522,946l3602,946m3522,404l3602,404e" filled="false" stroked="true" strokeweight=".74250pt" strokecolor="#000000">
              <v:path arrowok="t"/>
              <v:stroke dashstyle="solid"/>
            </v:shape>
            <v:shape style="position:absolute;left:3647;top:963;width:4788;height:1214" id="docshape151" coordorigin="3648,963" coordsize="4788,1214" path="m3648,1928l3727,1875,3806,1916,3883,1834,3962,1960,4041,1925,4119,1892,4197,1910,4276,1845,4355,1743,4433,1640,4512,1623,4590,1872,4668,1866,4747,1740,4826,1845,4903,1837,4982,1690,5061,1687,5140,1995,5218,1901,5296,1942,5375,1837,5453,1725,5532,1755,5611,1784,5688,1848,5767,1787,5846,1875,5925,1728,6002,1570,6081,1646,6160,1705,6238,2115,6317,1819,6395,1837,6473,1807,6552,2001,6631,2098,6710,2177,6787,1755,6866,2059,6945,2056,7023,1951,7101,1535,7180,1570,7258,1508,7337,1488,7416,1441,7495,1719,7572,1544,7651,1186,7730,1101,7807,1236,7886,1336,7965,1013,8043,963,8122,981,8201,1139,8279,1151,8357,1139,8436,1151e" filled="false" stroked="true" strokeweight="1.226508pt" strokecolor="#21963e">
              <v:path arrowok="t"/>
              <v:stroke dashstyle="solid"/>
            </v:shape>
            <v:shape style="position:absolute;left:3647;top:711;width:4788;height:1264" id="docshape152" coordorigin="3648,711" coordsize="4788,1264" path="m3648,1629l3727,1681,3806,1755,3883,1576,3962,1851,4041,1766,4119,1711,4197,1755,4276,1693,4355,1470,4433,1256,4512,1230,4590,1632,4668,1620,4747,1423,4826,1418,4903,1406,4982,1347,5061,1034,5140,1640,5218,1473,5296,1561,5375,1444,5453,1210,5532,1204,5611,1274,5688,1423,5767,1256,5846,1213,5925,1230,6002,1248,6081,1239,6160,1300,6238,1974,6317,1456,6395,1488,6473,1444,6552,1714,6631,1872,6710,1819,6787,1271,6866,1781,6945,1843,7023,1769,7101,1122,7180,1154,7258,978,7337,922,7416,861,7495,1356,7572,1028,7651,1098,7730,1010,7807,1051,7886,1415,7965,776,8043,747,8122,711,8201,940,8279,978,8357,928,8436,978e" filled="false" stroked="true" strokeweight="1.226626pt" strokecolor="#00aeef">
              <v:path arrowok="t"/>
              <v:stroke dashstyle="solid"/>
            </v:shape>
            <v:shape style="position:absolute;left:3647;top:1142;width:4788;height:1325" id="docshape153" coordorigin="3648,1142" coordsize="4788,1325" path="m3648,2182l3727,2042,3806,2054,3883,2054,3962,2056,4041,2062,4119,2042,4197,2039,4276,1977,4355,1972,4433,1966,4512,1960,4590,2077,4668,2077,4747,2007,4826,2206,4903,2203,4982,1980,5061,2244,5140,2294,5218,2265,5296,2265,5375,2171,5453,2165,5532,2221,5611,2218,5688,2212,5767,2235,5846,2411,5925,2133,6002,1831,6081,1977,6160,2033,6238,2226,6317,2115,6395,2118,6473,2100,6552,2235,6631,2276,6710,2467,6787,2147,6866,2288,6945,2232,7023,2098,7101,1869,7180,1907,7258,1939,7337,1945,7416,1910,7495,2021,7572,1972,7651,1256,7730,1177,7807,1385,7886,1268,7965,1213,8043,1142,8122,1204,8201,1303,8279,1297,8357,1315,8436,1297e" filled="false" stroked="true" strokeweight="1.226777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10"/>
          <w:sz w:val="13"/>
        </w:rPr>
        <w:t>than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2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per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cent,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02" w:lineRule="auto" w:before="129"/>
        <w:ind w:left="2980" w:right="2590" w:firstLine="93"/>
        <w:jc w:val="left"/>
        <w:rPr>
          <w:sz w:val="13"/>
        </w:rPr>
      </w:pPr>
      <w:r>
        <w:rPr/>
        <w:br w:type="column"/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100</w:t>
      </w:r>
    </w:p>
    <w:p>
      <w:pPr>
        <w:spacing w:after="0" w:line="302" w:lineRule="auto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4907" w:space="195"/>
            <w:col w:w="5818"/>
          </w:cols>
        </w:sectPr>
      </w:pPr>
    </w:p>
    <w:p>
      <w:pPr>
        <w:pStyle w:val="BodyText"/>
        <w:spacing w:before="4"/>
        <w:rPr>
          <w:sz w:val="21"/>
        </w:rPr>
      </w:pPr>
    </w:p>
    <w:p>
      <w:pPr>
        <w:spacing w:before="109"/>
        <w:ind w:left="0" w:right="2602" w:firstLine="0"/>
        <w:jc w:val="right"/>
        <w:rPr>
          <w:sz w:val="13"/>
        </w:rPr>
      </w:pPr>
      <w:r>
        <w:rPr>
          <w:w w:val="110"/>
          <w:sz w:val="13"/>
        </w:rPr>
        <w:t>80</w:t>
      </w:r>
    </w:p>
    <w:p>
      <w:pPr>
        <w:pStyle w:val="BodyText"/>
        <w:spacing w:before="10"/>
        <w:rPr>
          <w:sz w:val="24"/>
        </w:rPr>
      </w:pPr>
    </w:p>
    <w:p>
      <w:pPr>
        <w:spacing w:before="109"/>
        <w:ind w:left="0" w:right="2602" w:firstLine="0"/>
        <w:jc w:val="right"/>
        <w:rPr>
          <w:sz w:val="13"/>
        </w:rPr>
      </w:pPr>
      <w:r>
        <w:rPr>
          <w:w w:val="110"/>
          <w:sz w:val="13"/>
        </w:rPr>
        <w:t>60</w:t>
      </w:r>
    </w:p>
    <w:p>
      <w:pPr>
        <w:pStyle w:val="BodyText"/>
        <w:spacing w:before="9"/>
        <w:rPr>
          <w:sz w:val="24"/>
        </w:rPr>
      </w:pPr>
    </w:p>
    <w:p>
      <w:pPr>
        <w:spacing w:before="109"/>
        <w:ind w:left="0" w:right="2602" w:firstLine="0"/>
        <w:jc w:val="right"/>
        <w:rPr>
          <w:sz w:val="13"/>
        </w:rPr>
      </w:pPr>
      <w:r>
        <w:rPr>
          <w:w w:val="110"/>
          <w:sz w:val="13"/>
        </w:rPr>
        <w:t>40</w:t>
      </w:r>
    </w:p>
    <w:p>
      <w:pPr>
        <w:pStyle w:val="BodyText"/>
        <w:spacing w:before="10"/>
        <w:rPr>
          <w:sz w:val="24"/>
        </w:rPr>
      </w:pPr>
    </w:p>
    <w:p>
      <w:pPr>
        <w:spacing w:before="108"/>
        <w:ind w:left="0" w:right="2602" w:firstLine="0"/>
        <w:jc w:val="right"/>
        <w:rPr>
          <w:sz w:val="13"/>
        </w:rPr>
      </w:pPr>
      <w:r>
        <w:rPr>
          <w:w w:val="110"/>
          <w:sz w:val="13"/>
        </w:rPr>
        <w:t>20</w:t>
      </w:r>
    </w:p>
    <w:p>
      <w:pPr>
        <w:pStyle w:val="BodyText"/>
        <w:spacing w:before="10"/>
        <w:rPr>
          <w:sz w:val="24"/>
        </w:rPr>
      </w:pPr>
    </w:p>
    <w:p>
      <w:pPr>
        <w:spacing w:line="134" w:lineRule="exact" w:before="109"/>
        <w:ind w:left="8237" w:right="0" w:firstLine="0"/>
        <w:jc w:val="left"/>
        <w:rPr>
          <w:sz w:val="13"/>
        </w:rPr>
      </w:pPr>
      <w:r>
        <w:rPr>
          <w:w w:val="107"/>
          <w:sz w:val="13"/>
        </w:rPr>
        <w:t>0</w:t>
      </w:r>
    </w:p>
    <w:p>
      <w:pPr>
        <w:tabs>
          <w:tab w:pos="4365" w:val="left" w:leader="none"/>
          <w:tab w:pos="5306" w:val="left" w:leader="none"/>
          <w:tab w:pos="6248" w:val="left" w:leader="none"/>
          <w:tab w:pos="7190" w:val="left" w:leader="none"/>
          <w:tab w:pos="7816" w:val="left" w:leader="none"/>
        </w:tabs>
        <w:spacing w:line="134" w:lineRule="exact" w:before="0"/>
        <w:ind w:left="3423" w:right="0" w:firstLine="0"/>
        <w:jc w:val="left"/>
        <w:rPr>
          <w:sz w:val="13"/>
        </w:rPr>
      </w:pPr>
      <w:r>
        <w:rPr>
          <w:w w:val="110"/>
          <w:sz w:val="13"/>
        </w:rPr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653" w:val="left" w:leader="none"/>
          <w:tab w:pos="5901" w:val="left" w:leader="none"/>
        </w:tabs>
        <w:spacing w:before="94"/>
        <w:ind w:left="32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67552" from="176.625pt,8.224369pt" to="187.125pt,8.224369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69248" from="246.625pt,8.224369pt" to="257.125pt,8.224369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68736" from="309.024994pt,8.224369pt" to="319.524994pt,8.224369pt" stroked="true" strokeweight="1.225pt" strokecolor="#21963e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Core services</w:t>
        <w:tab/>
        <w:t>Core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goods</w:t>
        <w:tab/>
        <w:t>All</w:t>
      </w:r>
      <w:r>
        <w:rPr>
          <w:color w:val="4D4D4F"/>
          <w:spacing w:val="8"/>
          <w:w w:val="110"/>
          <w:sz w:val="13"/>
        </w:rPr>
        <w:t> </w:t>
      </w:r>
      <w:r>
        <w:rPr>
          <w:color w:val="4D4D4F"/>
          <w:w w:val="110"/>
          <w:sz w:val="13"/>
        </w:rPr>
        <w:t>core</w:t>
      </w:r>
      <w:r>
        <w:rPr>
          <w:color w:val="4D4D4F"/>
          <w:spacing w:val="8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</w:p>
    <w:p>
      <w:pPr>
        <w:pStyle w:val="BodyText"/>
        <w:rPr>
          <w:sz w:val="13"/>
        </w:rPr>
      </w:pPr>
    </w:p>
    <w:p>
      <w:pPr>
        <w:tabs>
          <w:tab w:pos="5087" w:val="left" w:leader="none"/>
        </w:tabs>
        <w:spacing w:before="0"/>
        <w:ind w:left="24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observation: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February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34pt;margin-top:7.705772pt;width:344pt;height:.8pt;mso-position-horizontal-relative:page;mso-position-vertical-relative:paragraph;z-index:-15691264;mso-wrap-distance-left:0;mso-wrap-distance-right:0" id="docshapegroup154" coordorigin="2680,154" coordsize="6880,16">
            <v:line style="position:absolute" from="2680,162" to="9560,162" stroked="true" strokeweight=".735pt" strokecolor="#006974">
              <v:stroke dashstyle="solid"/>
            </v:line>
            <v:line style="position:absolute" from="2680,161" to="9560,161" stroked="true" strokeweight=".735pt" strokecolor="#006974">
              <v:stroke dashstyle="solid"/>
            </v:line>
            <w10:wrap type="topAndBottom"/>
          </v:group>
        </w:pict>
      </w:r>
    </w:p>
    <w:p>
      <w:pPr>
        <w:spacing w:before="134"/>
        <w:ind w:left="51" w:right="270" w:firstLine="0"/>
        <w:jc w:val="center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11:</w:t>
      </w:r>
      <w:r>
        <w:rPr>
          <w:b/>
          <w:color w:val="006974"/>
          <w:spacing w:val="44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Alternative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measures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core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inflation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remain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well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below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2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per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cent</w:t>
      </w:r>
    </w:p>
    <w:p>
      <w:pPr>
        <w:spacing w:after="0"/>
        <w:jc w:val="center"/>
        <w:rPr>
          <w:sz w:val="17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before="57"/>
        <w:ind w:left="2980" w:right="0" w:firstLine="0"/>
        <w:jc w:val="left"/>
        <w:rPr>
          <w:sz w:val="13"/>
        </w:rPr>
      </w:pPr>
      <w:r>
        <w:rPr/>
        <w:pict>
          <v:group style="position:absolute;margin-left:175.718796pt;margin-top:19.728672pt;width:252.7pt;height:135.85pt;mso-position-horizontal-relative:page;mso-position-vertical-relative:paragraph;z-index:15771648" id="docshapegroup155" coordorigin="3514,395" coordsize="5054,2717">
            <v:line style="position:absolute" from="3522,3104" to="8562,3104" stroked="true" strokeweight=".735pt" strokecolor="#000000">
              <v:stroke dashstyle="solid"/>
            </v:line>
            <v:line style="position:absolute" from="8384,3025" to="8384,3104" stroked="true" strokeweight=".75pt" strokecolor="#000000">
              <v:stroke dashstyle="solid"/>
            </v:line>
            <v:line style="position:absolute" from="7707,3025" to="7707,3104" stroked="true" strokeweight=".75pt" strokecolor="#000000">
              <v:stroke dashstyle="solid"/>
            </v:line>
            <v:line style="position:absolute" from="7030,3025" to="7030,3104" stroked="true" strokeweight=".75pt" strokecolor="#000000">
              <v:stroke dashstyle="solid"/>
            </v:line>
            <v:line style="position:absolute" from="6354,3025" to="6354,3104" stroked="true" strokeweight=".75pt" strokecolor="#000000">
              <v:stroke dashstyle="solid"/>
            </v:line>
            <v:line style="position:absolute" from="5677,3025" to="5677,3104" stroked="true" strokeweight=".75pt" strokecolor="#000000">
              <v:stroke dashstyle="solid"/>
            </v:line>
            <v:line style="position:absolute" from="5002,3025" to="5002,3104" stroked="true" strokeweight=".75pt" strokecolor="#000000">
              <v:stroke dashstyle="solid"/>
            </v:line>
            <v:line style="position:absolute" from="4325,3025" to="4325,3104" stroked="true" strokeweight=".75pt" strokecolor="#000000">
              <v:stroke dashstyle="solid"/>
            </v:line>
            <v:line style="position:absolute" from="3648,3025" to="3648,3104" stroked="true" strokeweight=".75pt" strokecolor="#000000">
              <v:stroke dashstyle="solid"/>
            </v:line>
            <v:line style="position:absolute" from="8562,3104" to="8562,402" stroked="true" strokeweight=".6pt" strokecolor="#000000">
              <v:stroke dashstyle="solid"/>
            </v:line>
            <v:line style="position:absolute" from="3522,3104" to="3522,402" stroked="true" strokeweight=".75pt" strokecolor="#000000">
              <v:stroke dashstyle="solid"/>
            </v:line>
            <v:shape style="position:absolute;left:3524;top:401;width:80;height:2702" id="docshape156" coordorigin="3524,402" coordsize="80,2702" path="m3524,3104l3604,3104m3524,2765l3604,2765m3524,2429l3604,2429m3524,2090l3604,2090m3524,1751l3604,1751m3524,1415l3604,1415m3524,1077l3604,1077m3524,738l3604,738m3524,402l3604,402e" filled="false" stroked="true" strokeweight=".74250pt" strokecolor="#000000">
              <v:path arrowok="t"/>
              <v:stroke dashstyle="solid"/>
            </v:shape>
            <v:shape style="position:absolute;left:3647;top:1212;width:4788;height:884" id="docshape157" coordorigin="3648,1213" coordsize="4788,884" path="m3648,1751l3700,1685,3757,1685,3813,1685,3870,1618,3925,1618,3983,1618,4040,1618,4096,1685,4154,1685,4210,1685,4266,1685,4325,1618,4378,1618,4436,1618,4491,1618,4548,1549,4604,1482,4661,1482,4719,1482,4774,1346,4831,1346,4887,1279,4945,1213,5002,1213,5053,1213,5111,1213,5167,1213,5224,1279,5279,1346,5338,1415,5394,1549,5450,1549,5508,1482,5564,1685,5621,1751,5677,1821,5730,1887,5787,1954,5843,1954,5899,2024,5956,2024,6013,1954,6070,1954,6126,2090,6184,2090,6239,2090,6296,2024,6354,2024,6406,2024,6463,1887,6518,1887,6577,1887,6632,1887,6689,1887,6747,1887,6803,1821,6860,1887,6915,1887,6972,1821,7030,1821,7083,1751,7141,1887,7197,1821,7254,1887,7309,1887,7367,1954,7650,1954,7707,2024,7760,1954,7817,1954,7872,2024,7931,2024,8214,2024,8269,2090,8326,2090,8384,2024,8436,2096e" filled="false" stroked="true" strokeweight="1.225823pt" strokecolor="#8a371e">
              <v:path arrowok="t"/>
              <v:stroke dashstyle="solid"/>
            </v:shape>
            <v:shape style="position:absolute;left:3521;top:1751;width:4986;height:2" id="docshape158" coordorigin="3522,1751" coordsize="4986,0" path="m3522,1751l3522,1751,8446,1751,8508,1751e" filled="false" stroked="true" strokeweight=".735pt" strokecolor="#000000">
              <v:path arrowok="t"/>
              <v:stroke dashstyle="solid"/>
            </v:shape>
            <v:shape style="position:absolute;left:3647;top:671;width:4788;height:1758" id="docshape159" coordorigin="3648,671" coordsize="4788,1758" path="m3648,1751l3700,1010,3757,940,3813,1143,3870,1143,3925,1415,3983,1887,4040,1482,4096,1618,4154,1618,4210,1618,4266,1482,4325,1482,4378,1415,4436,1482,4491,1415,4548,1346,4604,1010,4661,1143,4719,1010,4774,874,4831,671,4887,1010,4945,940,5002,1010,5053,1010,5111,940,5167,1077,5224,1482,5279,1279,5338,1618,5394,1618,5450,1821,5508,2090,5564,1821,5621,2157,5677,1482,5730,1346,5787,1821,5843,1549,5899,1618,5956,2157,6013,2293,6070,2226,6126,2090,6184,1751,6239,1821,6296,2090,6354,2429,6406,2359,6463,1954,6518,1887,6577,1887,6632,2157,6689,1821,6747,1685,6803,1549,6860,1549,6915,1751,6972,1618,7030,1346,7083,1549,7141,1685,7197,1482,7254,1887,7309,1751,7367,1751,7424,1821,7480,2157,7538,2090,7593,2157,7650,2359,7707,2157,7760,1954,7817,2024,7872,2157,7931,2226,7986,1954,8043,1954,8100,1954,8155,2024,8214,2024,8269,2293,8326,2090,8384,2090,8436,2157e" filled="false" stroked="true" strokeweight="1.22797pt" strokecolor="#3e2680">
              <v:path arrowok="t"/>
              <v:stroke dashstyle="solid"/>
            </v:shape>
            <v:shape style="position:absolute;left:3647;top:1143;width:4788;height:1353" id="docshape160" coordorigin="3648,1143" coordsize="4788,1353" path="m3648,1751l3700,1549,3757,1549,3813,1415,3870,1549,3925,1482,3983,1549,4040,1685,4096,1618,4154,1685,4210,1751,4266,1751,4325,1685,4378,1685,4436,1887,4491,1751,4548,1618,4604,1346,4661,1346,4719,1213,4774,1143,4831,1346,4887,1213,4945,1346,5002,1549,5053,1482,5111,1482,5167,1751,5224,1685,5279,1887,5338,2090,5394,2157,5450,2293,5508,2024,5564,1954,5621,2024,5677,1887,5730,2024,5787,2157,5843,2024,5899,2157,5956,2293,6013,2226,6070,2226,6126,2293,6184,2090,6239,2359,6296,2157,6354,2293,6406,2359,6463,1887,6518,1954,6577,1685,6632,1887,6689,1821,6747,1685,6803,1549,6860,1618,6915,1685,6972,1821,7030,1685,7083,1618,7141,1954,7197,1751,7254,2090,7309,2024,7367,2157,7424,2157,7480,2293,7538,2293,7593,2359,7650,2359,7707,2496,7760,2226,7817,2226,7872,2429,7931,2429,7986,2293,8043,2157,8100,2226,8155,2293,8214,2429,8269,2359,8326,2226,8384,2090,8436,2293e" filled="false" stroked="true" strokeweight="1.226847pt" strokecolor="#ffcb05">
              <v:path arrowok="t"/>
              <v:stroke dashstyle="solid"/>
            </v:shape>
            <v:shape style="position:absolute;left:3647;top:873;width:4737;height:1689" id="docshape161" coordorigin="3648,874" coordsize="4737,1689" path="m3648,1549l3700,1143,3757,1279,3813,1279,3870,1143,3925,1213,3983,1346,4040,1549,4096,1549,4154,1685,4210,1821,4266,1887,4325,1751,4378,1415,4436,1346,4491,1618,4548,1346,4604,1618,4661,1618,4719,1549,4774,1010,4831,874,4887,1346,4945,1213,5002,1685,5053,1618,5111,1549,5167,1821,5224,1751,5279,1821,5338,2024,5394,2157,5450,2359,5508,2226,5564,2429,5621,2496,5677,2157,5730,2024,5787,2226,5843,1751,5899,1549,5956,1887,6013,1887,6070,2157,6126,2024,6184,1887,6239,2024,6296,2157,6354,2090,6406,2562,6463,2226,6518,2293,6577,2090,6632,2359,6689,2090,6747,1821,6803,1618,6860,1618,6915,1685,6972,1751,7030,1549,7083,1549,7141,1618,7197,1482,7254,2090,7309,2024,7367,2157,7424,2090,7480,2293,7538,2226,7593,2359,7650,2359,7707,2562,7760,2024,7817,2293,7872,2429,7931,2429,7986,1954,8043,2024,8100,2024,8155,2157,8214,2157,8269,2429,8326,2090,8384,2157e" filled="false" stroked="true" strokeweight="1.227818pt" strokecolor="#21963e">
              <v:path arrowok="t"/>
              <v:stroke dashstyle="solid"/>
            </v:shape>
            <v:shape style="position:absolute;left:3647;top:1279;width:4788;height:1556" id="docshape162" coordorigin="3648,1279" coordsize="4788,1556" path="m3648,1549l3700,1482,3757,1482,3813,1415,3870,1482,3925,1279,3983,1482,4040,1618,4096,1685,4154,1821,4210,1887,4266,1954,4325,1821,4378,1887,4436,2024,4491,1954,4548,1954,4604,1954,4661,1954,4719,1954,4774,2024,4831,2090,4887,1618,4945,1685,5002,2293,5053,2157,5111,2157,5167,2226,5224,2226,5279,2226,5338,2359,5394,2429,5450,2496,5508,2226,5564,2562,5621,2698,5677,2226,5730,2157,5787,2496,5843,2293,5899,2359,5956,2429,6013,2632,6070,2632,6126,2562,6184,2359,6239,2496,6296,2429,6354,2496,6406,2834,6463,2226,6518,2429,6577,2293,6632,2632,6689,2359,6747,2157,6803,1887,6860,2157,6915,2090,6972,2293,7030,2090,7083,2024,7141,2157,7197,1887,7254,2157,7309,2024,7367,2293,7424,2429,7480,2632,7538,2496,7593,2562,7650,2632,7707,2765,7760,2429,7817,2496,7872,2698,7931,2698,7986,2496,8043,2359,8100,2496,8155,2496,8214,2496,8269,2632,8326,2429,8384,2226,8436,2293e" filled="false" stroked="true" strokeweight="1.227386pt" strokecolor="#00aeef">
              <v:path arrowok="t"/>
              <v:stroke dashstyle="solid"/>
            </v:shape>
            <v:shape style="position:absolute;left:3647;top:1415;width:4788;height:1081" id="docshape163" coordorigin="3648,1415" coordsize="4788,1081" path="m3648,1549l3700,1549,3757,1549,3813,1415,3870,1618,3925,1415,3983,1549,4040,1618,4096,1751,4154,1887,4210,2024,4266,2090,4325,2157,4378,2090,4436,2226,4491,2090,4548,2090,4604,2090,4661,2090,4719,1954,4774,1954,4831,1954,4887,1482,4945,1482,5002,1821,5053,1821,5111,1751,5167,1887,5224,1751,5279,1821,5338,1887,5394,2024,5450,2090,5508,1887,5564,2090,5621,2090,5677,1751,5730,1685,5787,1954,5843,1821,5899,1887,5956,1954,6013,2024,6070,2024,6126,2090,6184,1887,6239,2157,6296,2090,6354,2157,6406,2496,6463,1954,6518,2024,6577,1887,6632,2226,6689,2024,6747,1821,6803,1618,6860,1685,6915,1685,6972,1821,7030,1685,7083,1549,7141,1821,7197,1685,7254,1887,7309,1751,7367,1954,7424,2024,7480,2226,7538,2226,7593,2293,7650,2359,7707,2429,7760,2157,7817,2157,7872,2359,7931,2359,7986,2226,8043,2157,8100,2226m3648,1549l3700,1549,3757,1549,3813,1415,3870,1618,3925,1415,3983,1549,4040,1618,4096,1751,4154,1887,4210,2024,4266,2090,4325,2157,4378,2090,4436,2226,4491,2090,4548,2090,4604,2090,4661,2090,4719,1954,4774,1954,4831,1954,4887,1482,4945,1482,5002,1821,5053,1821,5111,1751,5167,1887,5224,1751,5279,1821,5338,1887,5394,2024,5450,2090,5508,1887,5564,2090,5621,2090,5677,1751,5730,1685,5787,1954,5843,1821,5899,1887,5956,1954,6013,2024,6070,2024,6126,2090,6184,1887,6239,2157,6296,2090,6354,2157,6406,2496,6463,1954,6518,2024,6577,1887,6632,2226,6689,2024,6747,1821,6803,1618,6860,1685,6915,1685,6972,1821,7030,1685,7083,1549,7141,1821,7197,1685,7254,1887,7309,1751,7367,1954,7424,2024,7480,2226,7538,2226,7593,2293,7650,2359,7707,2429,7760,2157,7817,2157,7872,2359,7931,2359,7986,2226,8043,2157,8100,2226,8155,2226,8214,2293,8269,2359,8326,2226,8384,2157,8436,2293e" filled="false" stroked="true" strokeweight="1.2375pt" strokecolor="#c5281c">
              <v:path arrowok="t"/>
              <v:stroke dashstyle="solid"/>
            </v:shape>
            <v:shape style="position:absolute;left:8477;top:401;width:80;height:2702" id="docshape164" coordorigin="8478,402" coordsize="80,2702" path="m8478,3104l8558,3104m8478,2765l8558,2765m8478,2429l8558,2429m8478,2090l8558,2090m8478,1751l8558,1751m8478,1415l8558,1415m8478,1077l8558,1077m8478,738l8558,738m8478,402l8558,402e" filled="false" stroked="true" strokeweight=".74250pt" strokecolor="#000000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09" w:lineRule="auto" w:before="122"/>
        <w:ind w:left="1917" w:right="2641" w:firstLine="54"/>
        <w:jc w:val="center"/>
        <w:rPr>
          <w:sz w:val="13"/>
        </w:rPr>
      </w:pPr>
      <w:r>
        <w:rPr/>
        <w:br w:type="column"/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4.0</w:t>
      </w:r>
    </w:p>
    <w:p>
      <w:pPr>
        <w:spacing w:after="0" w:line="309" w:lineRule="auto"/>
        <w:jc w:val="center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6125" w:space="40"/>
            <w:col w:w="4755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2641" w:firstLine="0"/>
        <w:jc w:val="right"/>
        <w:rPr>
          <w:sz w:val="13"/>
        </w:rPr>
      </w:pPr>
      <w:r>
        <w:rPr>
          <w:w w:val="110"/>
          <w:sz w:val="13"/>
        </w:rPr>
        <w:t>3.5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41" w:firstLine="0"/>
        <w:jc w:val="right"/>
        <w:rPr>
          <w:sz w:val="13"/>
        </w:rPr>
      </w:pPr>
      <w:r>
        <w:rPr>
          <w:w w:val="110"/>
          <w:sz w:val="13"/>
        </w:rPr>
        <w:t>3.0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2641" w:firstLine="0"/>
        <w:jc w:val="right"/>
        <w:rPr>
          <w:sz w:val="13"/>
        </w:rPr>
      </w:pPr>
      <w:r>
        <w:rPr>
          <w:w w:val="110"/>
          <w:sz w:val="13"/>
        </w:rPr>
        <w:t>2.5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2641" w:firstLine="0"/>
        <w:jc w:val="right"/>
        <w:rPr>
          <w:sz w:val="13"/>
        </w:rPr>
      </w:pPr>
      <w:r>
        <w:rPr>
          <w:w w:val="110"/>
          <w:sz w:val="13"/>
        </w:rPr>
        <w:t>2.0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41" w:firstLine="0"/>
        <w:jc w:val="right"/>
        <w:rPr>
          <w:sz w:val="13"/>
        </w:rPr>
      </w:pPr>
      <w:r>
        <w:rPr>
          <w:w w:val="110"/>
          <w:sz w:val="13"/>
        </w:rPr>
        <w:t>1.5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2641" w:firstLine="0"/>
        <w:jc w:val="right"/>
        <w:rPr>
          <w:sz w:val="13"/>
        </w:rPr>
      </w:pPr>
      <w:r>
        <w:rPr>
          <w:w w:val="110"/>
          <w:sz w:val="13"/>
        </w:rPr>
        <w:t>1.0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2641" w:firstLine="0"/>
        <w:jc w:val="right"/>
        <w:rPr>
          <w:sz w:val="13"/>
        </w:rPr>
      </w:pPr>
      <w:r>
        <w:rPr>
          <w:w w:val="110"/>
          <w:sz w:val="13"/>
        </w:rPr>
        <w:t>0.5</w:t>
      </w:r>
    </w:p>
    <w:p>
      <w:pPr>
        <w:pStyle w:val="BodyText"/>
        <w:spacing w:before="4"/>
        <w:rPr>
          <w:sz w:val="16"/>
        </w:rPr>
      </w:pPr>
    </w:p>
    <w:p>
      <w:pPr>
        <w:spacing w:line="144" w:lineRule="exact" w:before="0"/>
        <w:ind w:left="8081" w:right="0" w:firstLine="0"/>
        <w:jc w:val="left"/>
        <w:rPr>
          <w:sz w:val="13"/>
        </w:rPr>
      </w:pPr>
      <w:r>
        <w:rPr>
          <w:w w:val="110"/>
          <w:sz w:val="13"/>
        </w:rPr>
        <w:t>0.0</w:t>
      </w:r>
    </w:p>
    <w:p>
      <w:pPr>
        <w:tabs>
          <w:tab w:pos="3967" w:val="left" w:leader="none"/>
          <w:tab w:pos="4643" w:val="left" w:leader="none"/>
          <w:tab w:pos="5320" w:val="left" w:leader="none"/>
          <w:tab w:pos="5996" w:val="left" w:leader="none"/>
          <w:tab w:pos="6673" w:val="left" w:leader="none"/>
          <w:tab w:pos="7350" w:val="left" w:leader="none"/>
        </w:tabs>
        <w:spacing w:line="144" w:lineRule="exact" w:before="0"/>
        <w:ind w:left="3290" w:right="0" w:firstLine="0"/>
        <w:jc w:val="left"/>
        <w:rPr>
          <w:sz w:val="13"/>
        </w:rPr>
      </w:pPr>
      <w:r>
        <w:rPr>
          <w:w w:val="110"/>
          <w:sz w:val="13"/>
        </w:rPr>
        <w:t>2007</w:t>
        <w:tab/>
        <w:t>2008</w:t>
        <w:tab/>
        <w:t>2009</w:t>
        <w:tab/>
        <w:t>2010</w:t>
        <w:tab/>
        <w:t>2011</w:t>
        <w:tab/>
        <w:t>2012</w:t>
        <w:tab/>
      </w:r>
      <w:r>
        <w:rPr>
          <w:w w:val="105"/>
          <w:sz w:val="13"/>
        </w:rPr>
        <w:t>2013     </w:t>
      </w:r>
      <w:r>
        <w:rPr>
          <w:w w:val="110"/>
          <w:sz w:val="13"/>
        </w:rPr>
        <w:t>2014</w:t>
      </w:r>
    </w:p>
    <w:p>
      <w:pPr>
        <w:tabs>
          <w:tab w:pos="4584" w:val="left" w:leader="none"/>
        </w:tabs>
        <w:spacing w:line="168" w:lineRule="exact" w:before="72"/>
        <w:ind w:left="32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69600" from="176.625pt,8.186477pt" to="187.125pt,8.186477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Core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CPI</w:t>
      </w:r>
      <w:r>
        <w:rPr>
          <w:color w:val="4D4D4F"/>
          <w:w w:val="105"/>
          <w:position w:val="4"/>
          <w:sz w:val="11"/>
        </w:rPr>
        <w:t>a</w:t>
        <w:tab/>
      </w:r>
      <w:r>
        <w:rPr>
          <w:color w:val="4D4D4F"/>
          <w:w w:val="110"/>
          <w:sz w:val="13"/>
        </w:rPr>
        <w:t>CPI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excluding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food,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energy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</w:p>
    <w:p>
      <w:pPr>
        <w:tabs>
          <w:tab w:pos="4851" w:val="left" w:leader="none"/>
        </w:tabs>
        <w:spacing w:line="168" w:lineRule="exact" w:before="8"/>
        <w:ind w:left="325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0112" from="176.625pt,4.986469pt" to="187.125pt,4.986469pt" stroked="true" strokeweight="1.225pt" strokecolor="#21963e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MEANSTD</w:t>
      </w:r>
      <w:r>
        <w:rPr>
          <w:color w:val="4D4D4F"/>
          <w:w w:val="110"/>
          <w:position w:val="4"/>
          <w:sz w:val="11"/>
        </w:rPr>
        <w:t>a</w:t>
        <w:tab/>
      </w:r>
      <w:r>
        <w:rPr>
          <w:color w:val="4D4D4F"/>
          <w:w w:val="110"/>
          <w:sz w:val="13"/>
        </w:rPr>
        <w:t>effect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changes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indirect</w:t>
      </w:r>
      <w:r>
        <w:rPr>
          <w:color w:val="4D4D4F"/>
          <w:spacing w:val="8"/>
          <w:w w:val="110"/>
          <w:sz w:val="13"/>
        </w:rPr>
        <w:t> </w:t>
      </w:r>
      <w:r>
        <w:rPr>
          <w:color w:val="4D4D4F"/>
          <w:w w:val="110"/>
          <w:sz w:val="13"/>
        </w:rPr>
        <w:t>taxes</w:t>
      </w:r>
      <w:r>
        <w:rPr>
          <w:color w:val="4D4D4F"/>
          <w:w w:val="110"/>
          <w:position w:val="4"/>
          <w:sz w:val="11"/>
        </w:rPr>
        <w:t>a</w:t>
      </w:r>
    </w:p>
    <w:p>
      <w:pPr>
        <w:tabs>
          <w:tab w:pos="4584" w:val="left" w:leader="none"/>
        </w:tabs>
        <w:spacing w:line="249" w:lineRule="auto" w:before="8"/>
        <w:ind w:left="3253" w:right="4633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0624" from="176.625pt,4.986462pt" to="187.125pt,4.986462pt" stroked="true" strokeweight="1.225pt" strokecolor="#ffcb0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1136" from="176.625pt,13.806461pt" to="187.125pt,13.806461pt" stroked="true" strokeweight="1.225pt" strokecolor="#3e2680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CPIW</w:t>
      </w:r>
      <w:r>
        <w:rPr>
          <w:color w:val="4D4D4F"/>
          <w:w w:val="105"/>
          <w:position w:val="4"/>
          <w:sz w:val="11"/>
        </w:rPr>
        <w:t>a</w:t>
        <w:tab/>
      </w:r>
      <w:r>
        <w:rPr>
          <w:color w:val="4D4D4F"/>
          <w:w w:val="110"/>
          <w:sz w:val="13"/>
        </w:rPr>
        <w:t>Common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component</w:t>
      </w:r>
      <w:r>
        <w:rPr>
          <w:color w:val="4D4D4F"/>
          <w:w w:val="110"/>
          <w:position w:val="4"/>
          <w:sz w:val="11"/>
        </w:rPr>
        <w:t>b</w:t>
      </w:r>
      <w:r>
        <w:rPr>
          <w:color w:val="4D4D4F"/>
          <w:spacing w:val="-31"/>
          <w:w w:val="110"/>
          <w:position w:val="4"/>
          <w:sz w:val="11"/>
        </w:rPr>
        <w:t> </w:t>
      </w:r>
      <w:r>
        <w:rPr>
          <w:color w:val="4D4D4F"/>
          <w:w w:val="110"/>
          <w:sz w:val="13"/>
        </w:rPr>
        <w:t>Weighted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median</w:t>
      </w:r>
      <w:r>
        <w:rPr>
          <w:color w:val="4D4D4F"/>
          <w:w w:val="110"/>
          <w:position w:val="4"/>
          <w:sz w:val="11"/>
        </w:rPr>
        <w:t>a</w:t>
      </w:r>
    </w:p>
    <w:p>
      <w:pPr>
        <w:pStyle w:val="ListParagraph"/>
        <w:numPr>
          <w:ilvl w:val="0"/>
          <w:numId w:val="7"/>
        </w:numPr>
        <w:tabs>
          <w:tab w:pos="2301" w:val="left" w:leader="none"/>
        </w:tabs>
        <w:spacing w:line="283" w:lineRule="auto" w:before="124" w:after="0"/>
        <w:ind w:left="2300" w:right="1958" w:hanging="161"/>
        <w:jc w:val="left"/>
        <w:rPr>
          <w:rFonts w:ascii="Arial" w:hAnsi="Arial"/>
          <w:sz w:val="13"/>
        </w:rPr>
      </w:pPr>
      <w:r>
        <w:rPr>
          <w:rFonts w:ascii="Arial" w:hAnsi="Arial"/>
          <w:color w:val="4D4D4F"/>
          <w:w w:val="110"/>
          <w:sz w:val="13"/>
        </w:rPr>
        <w:t>For</w:t>
      </w:r>
      <w:r>
        <w:rPr>
          <w:rFonts w:ascii="Arial" w:hAnsi="Arial"/>
          <w:color w:val="4D4D4F"/>
          <w:spacing w:val="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definitions,</w:t>
      </w:r>
      <w:r>
        <w:rPr>
          <w:rFonts w:ascii="Arial" w:hAnsi="Arial"/>
          <w:color w:val="4D4D4F"/>
          <w:spacing w:val="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see:</w:t>
      </w:r>
      <w:r>
        <w:rPr>
          <w:rFonts w:ascii="Arial" w:hAnsi="Arial"/>
          <w:color w:val="4D4D4F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Statistics</w:t>
      </w:r>
      <w:r>
        <w:rPr>
          <w:rFonts w:ascii="Arial" w:hAnsi="Arial"/>
          <w:color w:val="006974"/>
          <w:spacing w:val="4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&gt;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Indicators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&gt;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Indicators</w:t>
      </w:r>
      <w:r>
        <w:rPr>
          <w:rFonts w:ascii="Arial" w:hAnsi="Arial"/>
          <w:color w:val="006974"/>
          <w:spacing w:val="4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of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Capacity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and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Inflation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Pressures</w:t>
      </w:r>
      <w:r>
        <w:rPr>
          <w:rFonts w:ascii="Arial" w:hAnsi="Arial"/>
          <w:color w:val="006974"/>
          <w:spacing w:val="4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for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Canada</w:t>
      </w:r>
      <w:r>
        <w:rPr>
          <w:rFonts w:ascii="Arial" w:hAnsi="Arial"/>
          <w:color w:val="006974"/>
          <w:spacing w:val="3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&gt;</w:t>
      </w:r>
      <w:r>
        <w:rPr>
          <w:rFonts w:ascii="Arial" w:hAnsi="Arial"/>
          <w:color w:val="006974"/>
          <w:spacing w:val="1"/>
          <w:w w:val="110"/>
          <w:sz w:val="13"/>
        </w:rPr>
        <w:t> </w:t>
      </w:r>
      <w:r>
        <w:rPr>
          <w:rFonts w:ascii="Arial" w:hAnsi="Arial"/>
          <w:color w:val="006974"/>
          <w:w w:val="110"/>
          <w:sz w:val="13"/>
        </w:rPr>
        <w:t>Inflation</w:t>
      </w:r>
      <w:r>
        <w:rPr>
          <w:rFonts w:ascii="Arial" w:hAnsi="Arial"/>
          <w:color w:val="006974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on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the</w:t>
      </w:r>
      <w:r>
        <w:rPr>
          <w:rFonts w:ascii="Arial" w:hAnsi="Arial"/>
          <w:color w:val="4D4D4F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Bank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of</w:t>
      </w:r>
      <w:r>
        <w:rPr>
          <w:rFonts w:ascii="Arial" w:hAnsi="Arial"/>
          <w:color w:val="4D4D4F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Canada’s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website.</w:t>
      </w:r>
    </w:p>
    <w:p>
      <w:pPr>
        <w:pStyle w:val="ListParagraph"/>
        <w:numPr>
          <w:ilvl w:val="0"/>
          <w:numId w:val="7"/>
        </w:numPr>
        <w:tabs>
          <w:tab w:pos="2301" w:val="left" w:leader="none"/>
        </w:tabs>
        <w:spacing w:line="283" w:lineRule="auto" w:before="1" w:after="0"/>
        <w:ind w:left="2300" w:right="2121" w:hanging="161"/>
        <w:jc w:val="left"/>
        <w:rPr>
          <w:rFonts w:ascii="Arial" w:hAnsi="Arial"/>
          <w:sz w:val="13"/>
        </w:rPr>
      </w:pPr>
      <w:r>
        <w:rPr>
          <w:rFonts w:ascii="Arial" w:hAnsi="Arial"/>
          <w:color w:val="4D4D4F"/>
          <w:w w:val="110"/>
          <w:sz w:val="13"/>
        </w:rPr>
        <w:t>Extracts</w:t>
      </w:r>
      <w:r>
        <w:rPr>
          <w:rFonts w:ascii="Arial" w:hAnsi="Arial"/>
          <w:color w:val="4D4D4F"/>
          <w:spacing w:val="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the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component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of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inflation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that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is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common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across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the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individual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series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that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make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up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the</w:t>
      </w:r>
      <w:r>
        <w:rPr>
          <w:rFonts w:ascii="Arial" w:hAnsi="Arial"/>
          <w:color w:val="4D4D4F"/>
          <w:spacing w:val="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CPI.</w:t>
      </w:r>
      <w:r>
        <w:rPr>
          <w:rFonts w:ascii="Arial" w:hAnsi="Arial"/>
          <w:color w:val="4D4D4F"/>
          <w:spacing w:val="1"/>
          <w:w w:val="110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See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M.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Khan,</w:t>
      </w:r>
      <w:r>
        <w:rPr>
          <w:rFonts w:ascii="Arial" w:hAnsi="Arial"/>
          <w:color w:val="4D4D4F"/>
          <w:spacing w:val="16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L.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Morel</w:t>
      </w:r>
      <w:r>
        <w:rPr>
          <w:rFonts w:ascii="Arial" w:hAnsi="Arial"/>
          <w:color w:val="4D4D4F"/>
          <w:spacing w:val="16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and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P.</w:t>
      </w:r>
      <w:r>
        <w:rPr>
          <w:rFonts w:ascii="Arial" w:hAnsi="Arial"/>
          <w:color w:val="4D4D4F"/>
          <w:spacing w:val="16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Sabourin,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“The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Common</w:t>
      </w:r>
      <w:r>
        <w:rPr>
          <w:rFonts w:ascii="Arial" w:hAnsi="Arial"/>
          <w:color w:val="4D4D4F"/>
          <w:spacing w:val="16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Component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of</w:t>
      </w:r>
      <w:r>
        <w:rPr>
          <w:rFonts w:ascii="Arial" w:hAnsi="Arial"/>
          <w:color w:val="4D4D4F"/>
          <w:spacing w:val="16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CPI: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An</w:t>
      </w:r>
      <w:r>
        <w:rPr>
          <w:rFonts w:ascii="Arial" w:hAnsi="Arial"/>
          <w:color w:val="4D4D4F"/>
          <w:spacing w:val="16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Alternative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Measure</w:t>
      </w:r>
      <w:r>
        <w:rPr>
          <w:rFonts w:ascii="Arial" w:hAnsi="Arial"/>
          <w:color w:val="4D4D4F"/>
          <w:spacing w:val="15"/>
          <w:w w:val="105"/>
          <w:sz w:val="13"/>
        </w:rPr>
        <w:t> </w:t>
      </w:r>
      <w:r>
        <w:rPr>
          <w:rFonts w:ascii="Arial" w:hAnsi="Arial"/>
          <w:color w:val="4D4D4F"/>
          <w:w w:val="105"/>
          <w:sz w:val="13"/>
        </w:rPr>
        <w:t>of</w:t>
      </w:r>
      <w:r>
        <w:rPr>
          <w:rFonts w:ascii="Arial" w:hAnsi="Arial"/>
          <w:color w:val="4D4D4F"/>
          <w:spacing w:val="1"/>
          <w:w w:val="105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Underlying</w:t>
      </w:r>
      <w:r>
        <w:rPr>
          <w:rFonts w:ascii="Arial" w:hAnsi="Arial"/>
          <w:color w:val="4D4D4F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Inflation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for</w:t>
      </w:r>
      <w:r>
        <w:rPr>
          <w:rFonts w:ascii="Arial" w:hAnsi="Arial"/>
          <w:color w:val="4D4D4F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Canada,”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Working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Paper</w:t>
      </w:r>
      <w:r>
        <w:rPr>
          <w:rFonts w:ascii="Arial" w:hAnsi="Arial"/>
          <w:color w:val="4D4D4F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No.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2013-35,</w:t>
      </w:r>
      <w:r>
        <w:rPr>
          <w:rFonts w:ascii="Arial" w:hAnsi="Arial"/>
          <w:color w:val="4D4D4F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Bank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of</w:t>
      </w:r>
      <w:r>
        <w:rPr>
          <w:rFonts w:ascii="Arial" w:hAnsi="Arial"/>
          <w:color w:val="4D4D4F"/>
          <w:spacing w:val="-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Canada,</w:t>
      </w:r>
      <w:r>
        <w:rPr>
          <w:rFonts w:ascii="Arial" w:hAnsi="Arial"/>
          <w:color w:val="4D4D4F"/>
          <w:spacing w:val="-2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2013.</w:t>
      </w:r>
    </w:p>
    <w:p>
      <w:pPr>
        <w:tabs>
          <w:tab w:pos="6987" w:val="left" w:leader="none"/>
        </w:tabs>
        <w:spacing w:before="39"/>
        <w:ind w:left="21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observation: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February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525pt;width:344pt;height:.1pt;mso-position-horizontal-relative:page;mso-position-vertical-relative:paragraph;z-index:-15690752;mso-wrap-distance-left:0;mso-wrap-distance-right:0" id="docshape165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40" w:right="2049"/>
        <w:jc w:val="both"/>
        <w:rPr>
          <w:b/>
          <w:sz w:val="11"/>
        </w:rPr>
      </w:pPr>
      <w:r>
        <w:rPr>
          <w:color w:val="4D4D4F"/>
        </w:rPr>
        <w:t>Bank’s target is based on total CPI inflation, these core measures allow the</w:t>
      </w:r>
      <w:r>
        <w:rPr>
          <w:color w:val="4D4D4F"/>
          <w:spacing w:val="1"/>
        </w:rPr>
        <w:t> </w:t>
      </w:r>
      <w:r>
        <w:rPr>
          <w:color w:val="4D4D4F"/>
        </w:rPr>
        <w:t>Bank to focus on the underlying trend of inflation by excluding price move-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can</w:t>
      </w:r>
      <w:r>
        <w:rPr>
          <w:color w:val="4D4D4F"/>
          <w:spacing w:val="2"/>
        </w:rPr>
        <w:t> </w:t>
      </w:r>
      <w:r>
        <w:rPr>
          <w:color w:val="4D4D4F"/>
        </w:rPr>
        <w:t>temporarily</w:t>
      </w:r>
      <w:r>
        <w:rPr>
          <w:color w:val="4D4D4F"/>
          <w:spacing w:val="2"/>
        </w:rPr>
        <w:t> </w:t>
      </w:r>
      <w:r>
        <w:rPr>
          <w:color w:val="4D4D4F"/>
        </w:rPr>
        <w:t>affect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inflation.</w:t>
      </w:r>
      <w:r>
        <w:rPr>
          <w:b/>
          <w:color w:val="006976"/>
          <w:position w:val="7"/>
          <w:sz w:val="11"/>
        </w:rPr>
        <w:t>4</w:t>
      </w:r>
    </w:p>
    <w:p>
      <w:pPr>
        <w:pStyle w:val="BodyText"/>
        <w:spacing w:line="249" w:lineRule="auto" w:before="122"/>
        <w:ind w:left="2140" w:right="1978"/>
      </w:pPr>
      <w:r>
        <w:rPr>
          <w:color w:val="4D4D4F"/>
        </w:rPr>
        <w:t>The fundamental factor behind the weak core inflation numbers is the per-</w:t>
      </w:r>
      <w:r>
        <w:rPr>
          <w:color w:val="4D4D4F"/>
          <w:spacing w:val="1"/>
        </w:rPr>
        <w:t> </w:t>
      </w:r>
      <w:r>
        <w:rPr>
          <w:color w:val="4D4D4F"/>
        </w:rPr>
        <w:t>sistent slack in the Canadian economy (Chart 12). The estimated impact of</w:t>
      </w:r>
      <w:r>
        <w:rPr>
          <w:color w:val="4D4D4F"/>
          <w:spacing w:val="1"/>
        </w:rPr>
        <w:t> </w:t>
      </w:r>
      <w:r>
        <w:rPr>
          <w:color w:val="4D4D4F"/>
        </w:rPr>
        <w:t>excess supply on inflation is even stronger once the effects of sector-specific</w:t>
      </w:r>
      <w:r>
        <w:rPr>
          <w:color w:val="4D4D4F"/>
          <w:spacing w:val="-53"/>
        </w:rPr>
        <w:t> </w:t>
      </w:r>
      <w:r>
        <w:rPr>
          <w:color w:val="4D4D4F"/>
        </w:rPr>
        <w:t>price movements are removed (Box 2). Taking into account the various</w:t>
      </w:r>
      <w:r>
        <w:rPr>
          <w:color w:val="4D4D4F"/>
          <w:spacing w:val="1"/>
        </w:rPr>
        <w:t> </w:t>
      </w:r>
      <w:r>
        <w:rPr>
          <w:color w:val="4D4D4F"/>
        </w:rPr>
        <w:t>indicators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capacity</w:t>
      </w:r>
      <w:r>
        <w:rPr>
          <w:color w:val="4D4D4F"/>
          <w:spacing w:val="-2"/>
        </w:rPr>
        <w:t> </w:t>
      </w:r>
      <w:r>
        <w:rPr>
          <w:color w:val="4D4D4F"/>
        </w:rPr>
        <w:t>pressures</w:t>
      </w:r>
      <w:r>
        <w:rPr>
          <w:color w:val="4D4D4F"/>
          <w:spacing w:val="-2"/>
        </w:rPr>
        <w:t> </w:t>
      </w:r>
      <w:r>
        <w:rPr>
          <w:color w:val="4D4D4F"/>
        </w:rPr>
        <w:t>and</w:t>
      </w:r>
      <w:r>
        <w:rPr>
          <w:color w:val="4D4D4F"/>
          <w:spacing w:val="-1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uncertainty</w:t>
      </w:r>
      <w:r>
        <w:rPr>
          <w:color w:val="4D4D4F"/>
          <w:spacing w:val="-2"/>
        </w:rPr>
        <w:t> </w:t>
      </w:r>
      <w:r>
        <w:rPr>
          <w:color w:val="4D4D4F"/>
        </w:rPr>
        <w:t>surrounding</w:t>
      </w:r>
      <w:r>
        <w:rPr>
          <w:color w:val="4D4D4F"/>
          <w:spacing w:val="-2"/>
        </w:rPr>
        <w:t> </w:t>
      </w:r>
      <w:r>
        <w:rPr>
          <w:color w:val="4D4D4F"/>
        </w:rPr>
        <w:t>any</w:t>
      </w:r>
      <w:r>
        <w:rPr>
          <w:color w:val="4D4D4F"/>
          <w:spacing w:val="-1"/>
        </w:rPr>
        <w:t> </w:t>
      </w:r>
      <w:r>
        <w:rPr>
          <w:color w:val="4D4D4F"/>
        </w:rPr>
        <w:t>point</w:t>
      </w:r>
    </w:p>
    <w:p>
      <w:pPr>
        <w:pStyle w:val="BodyText"/>
        <w:spacing w:before="1"/>
        <w:rPr>
          <w:sz w:val="6"/>
        </w:rPr>
      </w:pPr>
      <w:r>
        <w:rPr/>
        <w:pict>
          <v:shape style="position:absolute;margin-left:134pt;margin-top:4.715032pt;width:344pt;height:.1pt;mso-position-horizontal-relative:page;mso-position-vertical-relative:paragraph;z-index:-15690240;mso-wrap-distance-left:0;mso-wrap-distance-right:0" id="docshape166" coordorigin="2680,94" coordsize="6880,0" path="m2680,94l9560,9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379" w:right="1919" w:hanging="220"/>
        <w:jc w:val="left"/>
        <w:rPr>
          <w:sz w:val="14"/>
        </w:rPr>
      </w:pPr>
      <w:r>
        <w:rPr>
          <w:b/>
          <w:color w:val="247F8C"/>
          <w:sz w:val="14"/>
        </w:rPr>
        <w:t>4</w:t>
      </w:r>
      <w:r>
        <w:rPr>
          <w:b/>
          <w:color w:val="247F8C"/>
          <w:spacing w:val="2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certain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particularly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volatile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CPI,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such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gasoline,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fruit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vegetables,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excluded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CPI.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Along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taxes,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volatility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often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causes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fluctuate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much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773184" type="#_x0000_t202" id="docshape16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pStyle w:val="BodyText"/>
        <w:spacing w:before="88"/>
        <w:ind w:left="445"/>
        <w:rPr>
          <w:rFonts w:ascii="Arial Unicode MS"/>
        </w:rPr>
      </w:pPr>
      <w:r>
        <w:rPr>
          <w:rFonts w:ascii="Arial Unicode MS"/>
          <w:w w:val="90"/>
        </w:rPr>
        <w:t>Box</w:t>
      </w:r>
      <w:r>
        <w:rPr>
          <w:rFonts w:ascii="Arial Unicode MS"/>
          <w:spacing w:val="-6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BodyText"/>
        <w:spacing w:before="7"/>
        <w:rPr>
          <w:rFonts w:ascii="Arial Unicode MS"/>
          <w:sz w:val="17"/>
        </w:rPr>
      </w:pPr>
    </w:p>
    <w:p>
      <w:pPr>
        <w:pStyle w:val="Heading3"/>
        <w:ind w:left="447"/>
      </w:pPr>
      <w:r>
        <w:rPr>
          <w:color w:val="006976"/>
          <w:w w:val="90"/>
        </w:rPr>
        <w:t>Assessing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the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Impact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of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Excess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Supply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on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Inflation</w:t>
      </w:r>
    </w:p>
    <w:p>
      <w:pPr>
        <w:spacing w:after="0"/>
        <w:sectPr>
          <w:pgSz w:w="12240" w:h="15840"/>
          <w:pgMar w:top="720" w:bottom="280" w:left="540" w:right="780"/>
        </w:sectPr>
      </w:pPr>
    </w:p>
    <w:p>
      <w:pPr>
        <w:pStyle w:val="BodyText"/>
        <w:spacing w:line="216" w:lineRule="auto" w:before="132"/>
        <w:ind w:left="448" w:right="44" w:hanging="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January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i/>
          <w:color w:val="4D4D4F"/>
          <w:w w:val="90"/>
        </w:rPr>
        <w:t>Monetary</w:t>
      </w:r>
      <w:r>
        <w:rPr>
          <w:i/>
          <w:color w:val="4D4D4F"/>
          <w:spacing w:val="4"/>
          <w:w w:val="90"/>
        </w:rPr>
        <w:t> </w:t>
      </w:r>
      <w:r>
        <w:rPr>
          <w:i/>
          <w:color w:val="4D4D4F"/>
          <w:w w:val="90"/>
        </w:rPr>
        <w:t>Policy</w:t>
      </w:r>
      <w:r>
        <w:rPr>
          <w:i/>
          <w:color w:val="4D4D4F"/>
          <w:spacing w:val="3"/>
          <w:w w:val="90"/>
        </w:rPr>
        <w:t> </w:t>
      </w:r>
      <w:r>
        <w:rPr>
          <w:i/>
          <w:color w:val="4D4D4F"/>
          <w:w w:val="90"/>
        </w:rPr>
        <w:t>Report</w:t>
      </w:r>
      <w:r>
        <w:rPr>
          <w:i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highlighted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possibility that excess supply is having a larger eﬀect 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 than had previously been anticipated. This is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because the previous measurements of the relationship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between core inflation and excess supply were obscured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by sector-speciﬁc price movements.</w:t>
      </w:r>
      <w:r>
        <w:rPr>
          <w:color w:val="006976"/>
          <w:w w:val="95"/>
          <w:position w:val="7"/>
          <w:sz w:val="11"/>
        </w:rPr>
        <w:t>1</w:t>
      </w:r>
      <w:r>
        <w:rPr>
          <w:color w:val="006976"/>
          <w:spacing w:val="27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5"/>
        </w:rPr>
        <w:t>In recent years,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motor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vehicles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regulated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services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have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been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notable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displaying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such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idiosyncratic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movements.</w:t>
      </w:r>
    </w:p>
    <w:p>
      <w:pPr>
        <w:pStyle w:val="BodyText"/>
        <w:spacing w:line="216" w:lineRule="auto" w:before="107"/>
        <w:ind w:left="447" w:hanging="19"/>
        <w:rPr>
          <w:rFonts w:ascii="Arial Unicode MS"/>
        </w:rPr>
      </w:pP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can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seen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Chart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2-A,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rates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prices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motor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vehicles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regulated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services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have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been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odds</w:t>
      </w:r>
    </w:p>
    <w:p>
      <w:pPr>
        <w:pStyle w:val="BodyText"/>
        <w:spacing w:line="216" w:lineRule="auto" w:before="132"/>
        <w:ind w:left="233" w:right="207" w:firstLine="2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relationship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between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gap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inflation.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explains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why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CPIX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become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more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sensitive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given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level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excess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supply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was,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example,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during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2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2008–09</w:t>
      </w:r>
      <w:r>
        <w:rPr>
          <w:rFonts w:ascii="Arial Unicode MS" w:hAnsi="Arial Unicode MS"/>
          <w:color w:val="4D4D4F"/>
          <w:spacing w:val="2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recession.</w:t>
      </w:r>
      <w:r>
        <w:rPr>
          <w:rFonts w:ascii="Arial Unicode MS" w:hAnsi="Arial Unicode MS"/>
          <w:color w:val="4D4D4F"/>
          <w:spacing w:val="2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2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also</w:t>
      </w:r>
      <w:r>
        <w:rPr>
          <w:rFonts w:ascii="Arial Unicode MS" w:hAnsi="Arial Unicode MS"/>
          <w:color w:val="4D4D4F"/>
          <w:spacing w:val="2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highlights</w:t>
      </w:r>
      <w:r>
        <w:rPr>
          <w:rFonts w:ascii="Arial Unicode MS" w:hAnsi="Arial Unicode MS"/>
          <w:color w:val="4D4D4F"/>
          <w:spacing w:val="2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2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importance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 considering a wide range of information in assessing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underlying inflation pressures, including regular analysis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disaggregated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dynamics.</w:t>
      </w:r>
    </w:p>
    <w:p>
      <w:pPr>
        <w:spacing w:line="266" w:lineRule="auto" w:before="204"/>
        <w:ind w:left="228" w:right="0" w:firstLine="0"/>
        <w:jc w:val="left"/>
        <w:rPr>
          <w:b/>
          <w:sz w:val="17"/>
        </w:rPr>
      </w:pPr>
      <w:r>
        <w:rPr>
          <w:b/>
          <w:color w:val="006974"/>
          <w:w w:val="95"/>
          <w:sz w:val="17"/>
        </w:rPr>
        <w:t>Chart</w:t>
      </w:r>
      <w:r>
        <w:rPr>
          <w:b/>
          <w:color w:val="006974"/>
          <w:spacing w:val="3"/>
          <w:w w:val="95"/>
          <w:sz w:val="17"/>
        </w:rPr>
        <w:t> </w:t>
      </w:r>
      <w:r>
        <w:rPr>
          <w:b/>
          <w:color w:val="006974"/>
          <w:w w:val="95"/>
          <w:sz w:val="17"/>
        </w:rPr>
        <w:t>2-A:</w:t>
      </w:r>
      <w:r>
        <w:rPr>
          <w:b/>
          <w:color w:val="006974"/>
          <w:spacing w:val="3"/>
          <w:w w:val="95"/>
          <w:sz w:val="17"/>
        </w:rPr>
        <w:t> </w:t>
      </w:r>
      <w:r>
        <w:rPr>
          <w:b/>
          <w:w w:val="95"/>
          <w:sz w:val="17"/>
        </w:rPr>
        <w:t>The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inflation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rates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in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the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prices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of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motor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vehicles</w:t>
      </w:r>
      <w:r>
        <w:rPr>
          <w:b/>
          <w:spacing w:val="3"/>
          <w:w w:val="95"/>
          <w:sz w:val="17"/>
        </w:rPr>
        <w:t> </w:t>
      </w:r>
      <w:r>
        <w:rPr>
          <w:b/>
          <w:w w:val="95"/>
          <w:sz w:val="17"/>
        </w:rPr>
        <w:t>and</w:t>
      </w:r>
      <w:r>
        <w:rPr>
          <w:b/>
          <w:spacing w:val="-42"/>
          <w:w w:val="95"/>
          <w:sz w:val="17"/>
        </w:rPr>
        <w:t> </w:t>
      </w:r>
      <w:r>
        <w:rPr>
          <w:b/>
          <w:w w:val="95"/>
          <w:sz w:val="17"/>
        </w:rPr>
        <w:t>regulated services</w:t>
      </w:r>
      <w:r>
        <w:rPr>
          <w:b/>
          <w:spacing w:val="1"/>
          <w:w w:val="95"/>
          <w:sz w:val="17"/>
        </w:rPr>
        <w:t> </w:t>
      </w:r>
      <w:r>
        <w:rPr>
          <w:b/>
          <w:w w:val="95"/>
          <w:sz w:val="17"/>
        </w:rPr>
        <w:t>have</w:t>
      </w:r>
      <w:r>
        <w:rPr>
          <w:b/>
          <w:spacing w:val="1"/>
          <w:w w:val="95"/>
          <w:sz w:val="17"/>
        </w:rPr>
        <w:t> </w:t>
      </w:r>
      <w:r>
        <w:rPr>
          <w:b/>
          <w:w w:val="95"/>
          <w:sz w:val="17"/>
        </w:rPr>
        <w:t>been</w:t>
      </w:r>
      <w:r>
        <w:rPr>
          <w:b/>
          <w:spacing w:val="1"/>
          <w:w w:val="95"/>
          <w:sz w:val="17"/>
        </w:rPr>
        <w:t> </w:t>
      </w:r>
      <w:r>
        <w:rPr>
          <w:b/>
          <w:w w:val="95"/>
          <w:sz w:val="17"/>
        </w:rPr>
        <w:t>at odds</w:t>
      </w:r>
      <w:r>
        <w:rPr>
          <w:b/>
          <w:spacing w:val="1"/>
          <w:w w:val="95"/>
          <w:sz w:val="17"/>
        </w:rPr>
        <w:t> </w:t>
      </w:r>
      <w:r>
        <w:rPr>
          <w:b/>
          <w:w w:val="95"/>
          <w:sz w:val="17"/>
        </w:rPr>
        <w:t>with</w:t>
      </w:r>
      <w:r>
        <w:rPr>
          <w:b/>
          <w:spacing w:val="1"/>
          <w:w w:val="95"/>
          <w:sz w:val="17"/>
        </w:rPr>
        <w:t> </w:t>
      </w:r>
      <w:r>
        <w:rPr>
          <w:b/>
          <w:w w:val="95"/>
          <w:sz w:val="17"/>
        </w:rPr>
        <w:t>the</w:t>
      </w:r>
      <w:r>
        <w:rPr>
          <w:b/>
          <w:spacing w:val="1"/>
          <w:w w:val="95"/>
          <w:sz w:val="17"/>
        </w:rPr>
        <w:t> </w:t>
      </w:r>
      <w:r>
        <w:rPr>
          <w:b/>
          <w:w w:val="95"/>
          <w:sz w:val="17"/>
        </w:rPr>
        <w:t>business</w:t>
      </w:r>
      <w:r>
        <w:rPr>
          <w:b/>
          <w:spacing w:val="1"/>
          <w:w w:val="95"/>
          <w:sz w:val="17"/>
        </w:rPr>
        <w:t> </w:t>
      </w:r>
      <w:r>
        <w:rPr>
          <w:b/>
          <w:w w:val="95"/>
          <w:sz w:val="17"/>
        </w:rPr>
        <w:t>cycle</w:t>
      </w:r>
    </w:p>
    <w:p>
      <w:pPr>
        <w:spacing w:line="148" w:lineRule="exact" w:before="37"/>
        <w:ind w:left="22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Quarterly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after="0" w:line="148" w:lineRule="exact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5434" w:space="40"/>
            <w:col w:w="5446"/>
          </w:cols>
        </w:sectPr>
      </w:pPr>
    </w:p>
    <w:p>
      <w:pPr>
        <w:pStyle w:val="BodyText"/>
        <w:tabs>
          <w:tab w:pos="5723" w:val="left" w:leader="none"/>
        </w:tabs>
        <w:spacing w:line="234" w:lineRule="exact"/>
        <w:ind w:left="444"/>
        <w:rPr>
          <w:sz w:val="12"/>
        </w:rPr>
      </w:pPr>
      <w:r>
        <w:rPr>
          <w:rFonts w:ascii="Arial Unicode MS"/>
          <w:color w:val="4D4D4F"/>
          <w:w w:val="102"/>
        </w:rPr>
        <w:t>wi</w:t>
      </w:r>
      <w:r>
        <w:rPr>
          <w:rFonts w:ascii="Arial Unicode MS"/>
          <w:color w:val="4D4D4F"/>
          <w:spacing w:val="-1"/>
          <w:w w:val="121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121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9"/>
        </w:rPr>
        <w:t>e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1"/>
          <w:w w:val="95"/>
        </w:rPr>
        <w:t>b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w w:val="88"/>
        </w:rPr>
        <w:t>s</w:t>
      </w:r>
      <w:r>
        <w:rPr>
          <w:rFonts w:ascii="Arial Unicode MS"/>
          <w:color w:val="4D4D4F"/>
          <w:w w:val="109"/>
        </w:rPr>
        <w:t>i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2"/>
          <w:w w:val="89"/>
        </w:rPr>
        <w:t>e</w:t>
      </w:r>
      <w:r>
        <w:rPr>
          <w:rFonts w:ascii="Arial Unicode MS"/>
          <w:color w:val="4D4D4F"/>
          <w:spacing w:val="1"/>
          <w:w w:val="88"/>
        </w:rPr>
        <w:t>s</w:t>
      </w:r>
      <w:r>
        <w:rPr>
          <w:rFonts w:ascii="Arial Unicode MS"/>
          <w:color w:val="4D4D4F"/>
          <w:w w:val="88"/>
        </w:rPr>
        <w:t>s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2"/>
          <w:w w:val="93"/>
        </w:rPr>
        <w:t>c</w:t>
      </w:r>
      <w:r>
        <w:rPr>
          <w:rFonts w:ascii="Arial Unicode MS"/>
          <w:color w:val="4D4D4F"/>
          <w:spacing w:val="-3"/>
          <w:w w:val="96"/>
        </w:rPr>
        <w:t>y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109"/>
        </w:rPr>
        <w:t>l</w:t>
      </w:r>
      <w:r>
        <w:rPr>
          <w:rFonts w:ascii="Arial Unicode MS"/>
          <w:color w:val="4D4D4F"/>
          <w:spacing w:val="4"/>
          <w:w w:val="89"/>
        </w:rPr>
        <w:t>e</w:t>
      </w:r>
      <w:r>
        <w:rPr>
          <w:rFonts w:ascii="Arial Unicode MS"/>
          <w:color w:val="4D4D4F"/>
          <w:spacing w:val="8"/>
          <w:w w:val="81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3"/>
          <w:position w:val="7"/>
          <w:sz w:val="11"/>
        </w:rPr>
        <w:t> </w:t>
      </w:r>
      <w:r>
        <w:rPr>
          <w:rFonts w:ascii="Arial Unicode MS"/>
          <w:color w:val="4D4D4F"/>
          <w:spacing w:val="-1"/>
          <w:w w:val="78"/>
        </w:rPr>
        <w:t>F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107"/>
        </w:rPr>
        <w:t>r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w w:val="89"/>
        </w:rPr>
        <w:t>e</w:t>
      </w:r>
      <w:r>
        <w:rPr>
          <w:rFonts w:ascii="Arial Unicode MS"/>
          <w:color w:val="4D4D4F"/>
          <w:spacing w:val="-1"/>
          <w:w w:val="94"/>
        </w:rPr>
        <w:t>x</w:t>
      </w:r>
      <w:r>
        <w:rPr>
          <w:rFonts w:ascii="Arial Unicode MS"/>
          <w:color w:val="4D4D4F"/>
          <w:spacing w:val="1"/>
          <w:w w:val="89"/>
        </w:rPr>
        <w:t>a</w:t>
      </w:r>
      <w:r>
        <w:rPr>
          <w:rFonts w:ascii="Arial Unicode MS"/>
          <w:color w:val="4D4D4F"/>
          <w:spacing w:val="1"/>
          <w:w w:val="97"/>
        </w:rPr>
        <w:t>m</w:t>
      </w:r>
      <w:r>
        <w:rPr>
          <w:rFonts w:ascii="Arial Unicode MS"/>
          <w:color w:val="4D4D4F"/>
          <w:spacing w:val="1"/>
          <w:w w:val="96"/>
        </w:rPr>
        <w:t>p</w:t>
      </w:r>
      <w:r>
        <w:rPr>
          <w:rFonts w:ascii="Arial Unicode MS"/>
          <w:color w:val="4D4D4F"/>
          <w:w w:val="109"/>
        </w:rPr>
        <w:t>l</w:t>
      </w:r>
      <w:r>
        <w:rPr>
          <w:rFonts w:ascii="Arial Unicode MS"/>
          <w:color w:val="4D4D4F"/>
          <w:spacing w:val="3"/>
          <w:w w:val="89"/>
        </w:rPr>
        <w:t>e</w:t>
      </w:r>
      <w:r>
        <w:rPr>
          <w:rFonts w:ascii="Arial Unicode MS"/>
          <w:color w:val="4D4D4F"/>
          <w:w w:val="81"/>
        </w:rPr>
        <w:t>,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1"/>
          <w:w w:val="89"/>
        </w:rPr>
        <w:t>a</w:t>
      </w:r>
      <w:r>
        <w:rPr>
          <w:rFonts w:ascii="Arial Unicode MS"/>
          <w:color w:val="4D4D4F"/>
          <w:w w:val="88"/>
        </w:rPr>
        <w:t>s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121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9"/>
        </w:rPr>
        <w:t>e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2"/>
          <w:w w:val="87"/>
        </w:rPr>
        <w:t>C</w:t>
      </w:r>
      <w:r>
        <w:rPr>
          <w:rFonts w:ascii="Arial Unicode MS"/>
          <w:color w:val="4D4D4F"/>
          <w:spacing w:val="1"/>
          <w:w w:val="89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-2"/>
          <w:w w:val="94"/>
        </w:rPr>
        <w:t>$</w:t>
      </w:r>
      <w:r>
        <w:rPr>
          <w:rFonts w:ascii="Arial Unicode MS"/>
          <w:color w:val="4D4D4F"/>
          <w:spacing w:val="2"/>
          <w:w w:val="192"/>
        </w:rPr>
        <w:t>/</w:t>
      </w:r>
      <w:r>
        <w:rPr>
          <w:rFonts w:ascii="Arial Unicode MS"/>
          <w:color w:val="4D4D4F"/>
          <w:spacing w:val="1"/>
          <w:w w:val="95"/>
        </w:rPr>
        <w:t>U</w:t>
      </w:r>
      <w:r>
        <w:rPr>
          <w:rFonts w:ascii="Arial Unicode MS"/>
          <w:color w:val="4D4D4F"/>
          <w:spacing w:val="2"/>
          <w:w w:val="76"/>
        </w:rPr>
        <w:t>S</w:t>
      </w:r>
      <w:r>
        <w:rPr>
          <w:rFonts w:ascii="Arial Unicode MS"/>
          <w:color w:val="4D4D4F"/>
          <w:w w:val="94"/>
        </w:rPr>
        <w:t>$</w:t>
      </w:r>
      <w:r>
        <w:rPr>
          <w:rFonts w:ascii="Arial Unicode MS"/>
          <w:color w:val="4D4D4F"/>
        </w:rPr>
        <w:tab/>
      </w:r>
      <w:r>
        <w:rPr>
          <w:w w:val="122"/>
          <w:position w:val="2"/>
          <w:sz w:val="12"/>
        </w:rPr>
        <w:t>%</w:t>
      </w:r>
    </w:p>
    <w:p>
      <w:pPr>
        <w:pStyle w:val="BodyText"/>
        <w:tabs>
          <w:tab w:pos="5859" w:val="right" w:leader="none"/>
        </w:tabs>
        <w:spacing w:line="238" w:lineRule="exact"/>
        <w:ind w:left="447"/>
        <w:rPr>
          <w:sz w:val="12"/>
        </w:rPr>
      </w:pPr>
      <w:r>
        <w:rPr>
          <w:rFonts w:ascii="Arial Unicode MS"/>
          <w:color w:val="4D4D4F"/>
          <w:w w:val="95"/>
        </w:rPr>
        <w:t>exchange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rate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reached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parity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2007,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Canadian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auto</w:t>
        <w:tab/>
      </w:r>
      <w:r>
        <w:rPr>
          <w:w w:val="95"/>
          <w:position w:val="6"/>
          <w:sz w:val="12"/>
        </w:rPr>
        <w:t>8</w:t>
      </w:r>
    </w:p>
    <w:p>
      <w:pPr>
        <w:pStyle w:val="BodyText"/>
        <w:tabs>
          <w:tab w:pos="5859" w:val="right" w:leader="none"/>
        </w:tabs>
        <w:spacing w:line="240" w:lineRule="exact"/>
        <w:ind w:left="447"/>
        <w:rPr>
          <w:sz w:val="12"/>
        </w:rPr>
      </w:pPr>
      <w:r>
        <w:rPr>
          <w:rFonts w:ascii="Arial Unicode MS"/>
          <w:color w:val="4D4D4F"/>
          <w:w w:val="95"/>
          <w:position w:val="1"/>
        </w:rPr>
        <w:t>sector</w:t>
      </w:r>
      <w:r>
        <w:rPr>
          <w:rFonts w:ascii="Arial Unicode MS"/>
          <w:color w:val="4D4D4F"/>
          <w:spacing w:val="-5"/>
          <w:w w:val="95"/>
          <w:position w:val="1"/>
        </w:rPr>
        <w:t> </w:t>
      </w:r>
      <w:r>
        <w:rPr>
          <w:rFonts w:ascii="Arial Unicode MS"/>
          <w:color w:val="4D4D4F"/>
          <w:w w:val="95"/>
          <w:position w:val="1"/>
        </w:rPr>
        <w:t>experienced</w:t>
      </w:r>
      <w:r>
        <w:rPr>
          <w:rFonts w:ascii="Arial Unicode MS"/>
          <w:color w:val="4D4D4F"/>
          <w:spacing w:val="-6"/>
          <w:w w:val="95"/>
          <w:position w:val="1"/>
        </w:rPr>
        <w:t> </w:t>
      </w:r>
      <w:r>
        <w:rPr>
          <w:rFonts w:ascii="Arial Unicode MS"/>
          <w:color w:val="4D4D4F"/>
          <w:w w:val="95"/>
          <w:position w:val="1"/>
        </w:rPr>
        <w:t>a</w:t>
      </w:r>
      <w:r>
        <w:rPr>
          <w:rFonts w:ascii="Arial Unicode MS"/>
          <w:color w:val="4D4D4F"/>
          <w:spacing w:val="-5"/>
          <w:w w:val="95"/>
          <w:position w:val="1"/>
        </w:rPr>
        <w:t> </w:t>
      </w:r>
      <w:r>
        <w:rPr>
          <w:rFonts w:ascii="Arial Unicode MS"/>
          <w:color w:val="4D4D4F"/>
          <w:w w:val="95"/>
          <w:position w:val="1"/>
        </w:rPr>
        <w:t>pronounced</w:t>
      </w:r>
      <w:r>
        <w:rPr>
          <w:rFonts w:ascii="Arial Unicode MS"/>
          <w:color w:val="4D4D4F"/>
          <w:spacing w:val="-5"/>
          <w:w w:val="95"/>
          <w:position w:val="1"/>
        </w:rPr>
        <w:t> </w:t>
      </w:r>
      <w:r>
        <w:rPr>
          <w:rFonts w:ascii="Arial Unicode MS"/>
          <w:color w:val="4D4D4F"/>
          <w:w w:val="95"/>
          <w:position w:val="1"/>
        </w:rPr>
        <w:t>price-level</w:t>
      </w:r>
      <w:r>
        <w:rPr>
          <w:rFonts w:ascii="Arial Unicode MS"/>
          <w:color w:val="4D4D4F"/>
          <w:spacing w:val="-5"/>
          <w:w w:val="95"/>
          <w:position w:val="1"/>
        </w:rPr>
        <w:t> </w:t>
      </w:r>
      <w:r>
        <w:rPr>
          <w:rFonts w:ascii="Arial Unicode MS"/>
          <w:color w:val="4D4D4F"/>
          <w:w w:val="95"/>
          <w:position w:val="1"/>
        </w:rPr>
        <w:t>adjustment.</w:t>
        <w:tab/>
      </w:r>
      <w:r>
        <w:rPr>
          <w:w w:val="95"/>
          <w:sz w:val="12"/>
        </w:rPr>
        <w:t>6</w:t>
      </w:r>
    </w:p>
    <w:p>
      <w:pPr>
        <w:pStyle w:val="BodyText"/>
        <w:tabs>
          <w:tab w:pos="5859" w:val="right" w:leader="none"/>
        </w:tabs>
        <w:spacing w:line="267" w:lineRule="exact"/>
        <w:ind w:left="429"/>
        <w:rPr>
          <w:sz w:val="12"/>
        </w:rPr>
      </w:pP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result,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rate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component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was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at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an</w:t>
        <w:tab/>
      </w:r>
      <w:r>
        <w:rPr>
          <w:w w:val="95"/>
          <w:position w:val="-7"/>
          <w:sz w:val="12"/>
        </w:rPr>
        <w:t>4</w:t>
      </w:r>
    </w:p>
    <w:p>
      <w:pPr>
        <w:pStyle w:val="BodyText"/>
        <w:spacing w:line="214" w:lineRule="exact"/>
        <w:ind w:left="447"/>
        <w:rPr>
          <w:rFonts w:ascii="Arial Unicode MS"/>
        </w:rPr>
      </w:pPr>
      <w:r>
        <w:rPr>
          <w:rFonts w:ascii="Arial Unicode MS"/>
          <w:color w:val="4D4D4F"/>
          <w:w w:val="95"/>
        </w:rPr>
        <w:t>all-time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low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at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onset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recession,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only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began</w:t>
      </w:r>
    </w:p>
    <w:p>
      <w:pPr>
        <w:pStyle w:val="BodyText"/>
        <w:tabs>
          <w:tab w:pos="5859" w:val="right" w:leader="none"/>
        </w:tabs>
        <w:spacing w:line="240" w:lineRule="exact"/>
        <w:ind w:left="448"/>
      </w:pP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increase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broader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pressures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were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easing.</w:t>
        <w:tab/>
      </w:r>
      <w:r>
        <w:rPr>
          <w:w w:val="95"/>
          <w:vertAlign w:val="superscript"/>
        </w:rPr>
        <w:t>2</w:t>
      </w:r>
    </w:p>
    <w:p>
      <w:pPr>
        <w:pStyle w:val="BodyText"/>
        <w:tabs>
          <w:tab w:pos="5786" w:val="left" w:leader="none"/>
        </w:tabs>
        <w:spacing w:line="240" w:lineRule="exact"/>
        <w:ind w:left="442"/>
        <w:rPr>
          <w:sz w:val="12"/>
        </w:rPr>
      </w:pPr>
      <w:r>
        <w:rPr>
          <w:rFonts w:ascii="Arial Unicode MS"/>
          <w:color w:val="4D4D4F"/>
          <w:w w:val="95"/>
        </w:rPr>
        <w:t>Similarly,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spike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regulated-services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the</w:t>
        <w:tab/>
      </w:r>
      <w:r>
        <w:rPr>
          <w:position w:val="2"/>
          <w:sz w:val="12"/>
        </w:rPr>
        <w:t>0</w:t>
      </w:r>
    </w:p>
    <w:p>
      <w:pPr>
        <w:pStyle w:val="BodyText"/>
        <w:tabs>
          <w:tab w:pos="5735" w:val="left" w:leader="none"/>
        </w:tabs>
        <w:spacing w:line="240" w:lineRule="exact"/>
        <w:ind w:left="447"/>
      </w:pPr>
      <w:r>
        <w:rPr>
          <w:rFonts w:ascii="Arial Unicode MS"/>
          <w:color w:val="4D4D4F"/>
          <w:w w:val="95"/>
        </w:rPr>
        <w:t>early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2000s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was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result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an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unusually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5"/>
        </w:rPr>
        <w:t>large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increase</w:t>
        <w:tab/>
      </w:r>
      <w:r>
        <w:rPr>
          <w:vertAlign w:val="subscript"/>
        </w:rPr>
        <w:t>-2</w:t>
      </w:r>
    </w:p>
    <w:p>
      <w:pPr>
        <w:pStyle w:val="BodyText"/>
        <w:spacing w:line="240" w:lineRule="exact"/>
        <w:ind w:left="448"/>
        <w:rPr>
          <w:rFonts w:ascii="Arial Unicode MS"/>
        </w:rPr>
      </w:pP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insurance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premiums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passenger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vehicles,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which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at</w:t>
      </w:r>
    </w:p>
    <w:p>
      <w:pPr>
        <w:pStyle w:val="BodyText"/>
        <w:tabs>
          <w:tab w:pos="5735" w:val="left" w:leader="none"/>
        </w:tabs>
        <w:spacing w:line="240" w:lineRule="exact"/>
        <w:ind w:left="448"/>
      </w:pPr>
      <w:r>
        <w:rPr>
          <w:rFonts w:ascii="Arial Unicode MS"/>
          <w:color w:val="4D4D4F"/>
          <w:w w:val="95"/>
        </w:rPr>
        <w:t>its peak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was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contributing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almost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full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percentage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point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to</w:t>
        <w:tab/>
      </w:r>
      <w:r>
        <w:rPr>
          <w:vertAlign w:val="superscript"/>
        </w:rPr>
        <w:t>-4</w:t>
      </w:r>
    </w:p>
    <w:p>
      <w:pPr>
        <w:pStyle w:val="BodyText"/>
        <w:tabs>
          <w:tab w:pos="5735" w:val="left" w:leader="none"/>
        </w:tabs>
        <w:spacing w:line="254" w:lineRule="exact"/>
        <w:ind w:left="447"/>
        <w:rPr>
          <w:sz w:val="12"/>
        </w:rPr>
      </w:pPr>
      <w:r>
        <w:rPr>
          <w:rFonts w:ascii="Arial Unicode MS"/>
          <w:color w:val="4D4D4F"/>
          <w:w w:val="95"/>
        </w:rPr>
        <w:t>core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5"/>
        </w:rPr>
        <w:t>inflation.</w:t>
        <w:tab/>
      </w:r>
      <w:r>
        <w:rPr>
          <w:position w:val="5"/>
          <w:sz w:val="12"/>
        </w:rPr>
        <w:t>-6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16"/>
        </w:rPr>
      </w:pPr>
    </w:p>
    <w:p>
      <w:pPr>
        <w:spacing w:line="285" w:lineRule="auto" w:before="0"/>
        <w:ind w:left="429" w:right="38" w:firstLine="0"/>
        <w:jc w:val="left"/>
        <w:rPr>
          <w:sz w:val="13"/>
        </w:rPr>
      </w:pPr>
      <w:r>
        <w:rPr>
          <w:color w:val="C5281C"/>
          <w:w w:val="110"/>
          <w:sz w:val="13"/>
        </w:rPr>
        <w:t>Correlation</w:t>
      </w:r>
      <w:r>
        <w:rPr>
          <w:color w:val="C5281C"/>
          <w:spacing w:val="1"/>
          <w:w w:val="110"/>
          <w:sz w:val="13"/>
        </w:rPr>
        <w:t> </w:t>
      </w:r>
      <w:r>
        <w:rPr>
          <w:color w:val="C5281C"/>
          <w:w w:val="110"/>
          <w:sz w:val="13"/>
        </w:rPr>
        <w:t>with the output</w:t>
      </w:r>
      <w:r>
        <w:rPr>
          <w:color w:val="C5281C"/>
          <w:spacing w:val="-37"/>
          <w:w w:val="110"/>
          <w:sz w:val="13"/>
        </w:rPr>
        <w:t> </w:t>
      </w:r>
      <w:r>
        <w:rPr>
          <w:color w:val="C5281C"/>
          <w:w w:val="110"/>
          <w:sz w:val="13"/>
        </w:rPr>
        <w:t>gap:</w:t>
      </w:r>
      <w:r>
        <w:rPr>
          <w:color w:val="C5281C"/>
          <w:spacing w:val="-4"/>
          <w:w w:val="110"/>
          <w:sz w:val="13"/>
        </w:rPr>
        <w:t> </w:t>
      </w:r>
      <w:r>
        <w:rPr>
          <w:color w:val="C5281C"/>
          <w:w w:val="110"/>
          <w:sz w:val="13"/>
        </w:rPr>
        <w:t>-0.10</w:t>
      </w:r>
    </w:p>
    <w:p>
      <w:pPr>
        <w:spacing w:line="210" w:lineRule="exact" w:before="7"/>
        <w:ind w:left="2613" w:right="430" w:hanging="37"/>
        <w:jc w:val="right"/>
        <w:rPr>
          <w:sz w:val="12"/>
        </w:rPr>
      </w:pPr>
      <w:r>
        <w:rPr/>
        <w:br w:type="column"/>
      </w:r>
      <w:r>
        <w:rPr>
          <w:w w:val="120"/>
          <w:sz w:val="12"/>
        </w:rPr>
        <w:t>%</w:t>
      </w:r>
      <w:r>
        <w:rPr>
          <w:spacing w:val="-37"/>
          <w:w w:val="120"/>
          <w:sz w:val="12"/>
        </w:rPr>
        <w:t> </w:t>
      </w:r>
      <w:r>
        <w:rPr>
          <w:w w:val="120"/>
          <w:sz w:val="12"/>
        </w:rPr>
        <w:t>6</w:t>
      </w:r>
    </w:p>
    <w:p>
      <w:pPr>
        <w:spacing w:line="93" w:lineRule="exact" w:before="0"/>
        <w:ind w:left="429" w:right="0" w:firstLine="0"/>
        <w:jc w:val="left"/>
        <w:rPr>
          <w:sz w:val="13"/>
        </w:rPr>
      </w:pPr>
      <w:r>
        <w:rPr>
          <w:color w:val="21963E"/>
          <w:w w:val="105"/>
          <w:sz w:val="13"/>
        </w:rPr>
        <w:t>Correlation</w:t>
      </w:r>
    </w:p>
    <w:p>
      <w:pPr>
        <w:spacing w:line="143" w:lineRule="exact" w:before="28"/>
        <w:ind w:left="429" w:right="0" w:firstLine="0"/>
        <w:jc w:val="left"/>
        <w:rPr>
          <w:sz w:val="13"/>
        </w:rPr>
      </w:pPr>
      <w:r>
        <w:rPr>
          <w:color w:val="21963E"/>
          <w:w w:val="110"/>
          <w:sz w:val="13"/>
        </w:rPr>
        <w:t>with</w:t>
      </w:r>
      <w:r>
        <w:rPr>
          <w:color w:val="21963E"/>
          <w:spacing w:val="3"/>
          <w:w w:val="110"/>
          <w:sz w:val="13"/>
        </w:rPr>
        <w:t> </w:t>
      </w:r>
      <w:r>
        <w:rPr>
          <w:color w:val="21963E"/>
          <w:w w:val="110"/>
          <w:sz w:val="13"/>
        </w:rPr>
        <w:t>the</w:t>
      </w:r>
      <w:r>
        <w:rPr>
          <w:color w:val="21963E"/>
          <w:spacing w:val="4"/>
          <w:w w:val="110"/>
          <w:sz w:val="13"/>
        </w:rPr>
        <w:t> </w:t>
      </w:r>
      <w:r>
        <w:rPr>
          <w:color w:val="21963E"/>
          <w:w w:val="110"/>
          <w:sz w:val="13"/>
        </w:rPr>
        <w:t>output</w:t>
      </w:r>
    </w:p>
    <w:p>
      <w:pPr>
        <w:tabs>
          <w:tab w:pos="2686" w:val="right" w:leader="none"/>
        </w:tabs>
        <w:spacing w:line="184" w:lineRule="exact" w:before="0"/>
        <w:ind w:left="429" w:right="0" w:firstLine="0"/>
        <w:jc w:val="left"/>
        <w:rPr>
          <w:sz w:val="12"/>
        </w:rPr>
      </w:pPr>
      <w:r>
        <w:rPr>
          <w:color w:val="21963E"/>
          <w:w w:val="110"/>
          <w:sz w:val="13"/>
        </w:rPr>
        <w:t>gap:</w:t>
      </w:r>
      <w:r>
        <w:rPr>
          <w:color w:val="21963E"/>
          <w:spacing w:val="-2"/>
          <w:w w:val="110"/>
          <w:sz w:val="13"/>
        </w:rPr>
        <w:t> </w:t>
      </w:r>
      <w:r>
        <w:rPr>
          <w:color w:val="21963E"/>
          <w:w w:val="110"/>
          <w:sz w:val="13"/>
        </w:rPr>
        <w:t>-0.53</w:t>
        <w:tab/>
      </w:r>
      <w:r>
        <w:rPr>
          <w:w w:val="110"/>
          <w:position w:val="5"/>
          <w:sz w:val="12"/>
        </w:rPr>
        <w:t>4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451" w:firstLine="0"/>
        <w:jc w:val="right"/>
        <w:rPr>
          <w:sz w:val="12"/>
        </w:rPr>
      </w:pPr>
      <w:r>
        <w:rPr>
          <w:w w:val="108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12"/>
        <w:ind w:left="0" w:right="451" w:firstLine="0"/>
        <w:jc w:val="right"/>
        <w:rPr>
          <w:sz w:val="12"/>
        </w:rPr>
      </w:pPr>
      <w:r>
        <w:rPr>
          <w:w w:val="108"/>
          <w:sz w:val="12"/>
        </w:rPr>
        <w:t>0</w:t>
      </w:r>
    </w:p>
    <w:p>
      <w:pPr>
        <w:pStyle w:val="BodyText"/>
        <w:rPr>
          <w:sz w:val="14"/>
        </w:rPr>
      </w:pPr>
    </w:p>
    <w:p>
      <w:pPr>
        <w:spacing w:before="113"/>
        <w:ind w:left="0" w:right="451" w:firstLine="0"/>
        <w:jc w:val="right"/>
        <w:rPr>
          <w:sz w:val="12"/>
        </w:rPr>
      </w:pPr>
      <w:r>
        <w:rPr>
          <w:w w:val="115"/>
          <w:sz w:val="12"/>
        </w:rPr>
        <w:t>-2</w:t>
      </w:r>
    </w:p>
    <w:p>
      <w:pPr>
        <w:pStyle w:val="BodyText"/>
        <w:rPr>
          <w:sz w:val="14"/>
        </w:rPr>
      </w:pPr>
    </w:p>
    <w:p>
      <w:pPr>
        <w:spacing w:before="112"/>
        <w:ind w:left="0" w:right="451" w:firstLine="0"/>
        <w:jc w:val="right"/>
        <w:rPr>
          <w:sz w:val="12"/>
        </w:rPr>
      </w:pPr>
      <w:r>
        <w:rPr>
          <w:w w:val="115"/>
          <w:sz w:val="12"/>
        </w:rPr>
        <w:t>-4</w:t>
      </w:r>
    </w:p>
    <w:p>
      <w:pPr>
        <w:spacing w:after="0"/>
        <w:jc w:val="right"/>
        <w:rPr>
          <w:sz w:val="12"/>
        </w:rPr>
        <w:sectPr>
          <w:type w:val="continuous"/>
          <w:pgSz w:w="12240" w:h="15840"/>
          <w:pgMar w:top="960" w:bottom="0" w:left="540" w:right="780"/>
          <w:cols w:num="3" w:equalWidth="0">
            <w:col w:w="5900" w:space="167"/>
            <w:col w:w="1419" w:space="294"/>
            <w:col w:w="3140"/>
          </w:cols>
        </w:sectPr>
      </w:pPr>
    </w:p>
    <w:p>
      <w:pPr>
        <w:pStyle w:val="BodyText"/>
        <w:spacing w:line="252" w:lineRule="exact" w:before="92"/>
        <w:ind w:left="429"/>
        <w:rPr>
          <w:rFonts w:ascii="Arial Unicode MS"/>
        </w:rPr>
      </w:pPr>
      <w:r>
        <w:rPr>
          <w:rFonts w:ascii="Arial Unicode MS"/>
          <w:color w:val="4D4D4F"/>
          <w:w w:val="95"/>
        </w:rPr>
        <w:t>Abstracting</w:t>
      </w:r>
      <w:r>
        <w:rPr>
          <w:rFonts w:ascii="Arial Unicode MS"/>
          <w:color w:val="4D4D4F"/>
          <w:spacing w:val="8"/>
          <w:w w:val="95"/>
        </w:rPr>
        <w:t> </w:t>
      </w:r>
      <w:r>
        <w:rPr>
          <w:rFonts w:ascii="Arial Unicode MS"/>
          <w:color w:val="4D4D4F"/>
          <w:w w:val="95"/>
        </w:rPr>
        <w:t>from</w:t>
      </w:r>
      <w:r>
        <w:rPr>
          <w:rFonts w:ascii="Arial Unicode MS"/>
          <w:color w:val="4D4D4F"/>
          <w:spacing w:val="8"/>
          <w:w w:val="95"/>
        </w:rPr>
        <w:t> </w:t>
      </w:r>
      <w:r>
        <w:rPr>
          <w:rFonts w:ascii="Arial Unicode MS"/>
          <w:color w:val="4D4D4F"/>
          <w:w w:val="95"/>
        </w:rPr>
        <w:t>such</w:t>
      </w:r>
      <w:r>
        <w:rPr>
          <w:rFonts w:ascii="Arial Unicode MS"/>
          <w:color w:val="4D4D4F"/>
          <w:spacing w:val="8"/>
          <w:w w:val="95"/>
        </w:rPr>
        <w:t> </w:t>
      </w:r>
      <w:r>
        <w:rPr>
          <w:rFonts w:ascii="Arial Unicode MS"/>
          <w:color w:val="4D4D4F"/>
          <w:w w:val="95"/>
        </w:rPr>
        <w:t>price</w:t>
      </w:r>
      <w:r>
        <w:rPr>
          <w:rFonts w:ascii="Arial Unicode MS"/>
          <w:color w:val="4D4D4F"/>
          <w:spacing w:val="8"/>
          <w:w w:val="95"/>
        </w:rPr>
        <w:t> </w:t>
      </w:r>
      <w:r>
        <w:rPr>
          <w:rFonts w:ascii="Arial Unicode MS"/>
          <w:color w:val="4D4D4F"/>
          <w:w w:val="95"/>
        </w:rPr>
        <w:t>movements</w:t>
      </w:r>
      <w:r>
        <w:rPr>
          <w:rFonts w:ascii="Arial Unicode MS"/>
          <w:color w:val="4D4D4F"/>
          <w:spacing w:val="9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8"/>
          <w:w w:val="95"/>
        </w:rPr>
        <w:t> </w:t>
      </w:r>
      <w:r>
        <w:rPr>
          <w:rFonts w:ascii="Arial Unicode MS"/>
          <w:color w:val="4D4D4F"/>
          <w:w w:val="95"/>
        </w:rPr>
        <w:t>informative</w:t>
      </w:r>
      <w:r>
        <w:rPr>
          <w:rFonts w:ascii="Arial Unicode MS"/>
          <w:color w:val="4D4D4F"/>
          <w:spacing w:val="8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</w:p>
    <w:p>
      <w:pPr>
        <w:tabs>
          <w:tab w:pos="4607" w:val="left" w:leader="none"/>
        </w:tabs>
        <w:spacing w:line="133" w:lineRule="exact" w:before="93"/>
        <w:ind w:left="0" w:right="55" w:firstLine="0"/>
        <w:jc w:val="center"/>
        <w:rPr>
          <w:sz w:val="12"/>
        </w:rPr>
      </w:pPr>
      <w:r>
        <w:rPr/>
        <w:br w:type="column"/>
      </w:r>
      <w:r>
        <w:rPr>
          <w:w w:val="115"/>
          <w:sz w:val="12"/>
        </w:rPr>
        <w:t>-8</w:t>
        <w:tab/>
        <w:t>-6</w:t>
      </w:r>
    </w:p>
    <w:p>
      <w:pPr>
        <w:spacing w:line="118" w:lineRule="exact" w:before="0"/>
        <w:ind w:left="653" w:right="887" w:firstLine="0"/>
        <w:jc w:val="center"/>
        <w:rPr>
          <w:sz w:val="12"/>
        </w:rPr>
      </w:pPr>
      <w:r>
        <w:rPr>
          <w:w w:val="105"/>
          <w:sz w:val="12"/>
        </w:rPr>
        <w:t>1996    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1998    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2000    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2002   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2004    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2006    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2008    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2010    </w:t>
      </w:r>
      <w:r>
        <w:rPr>
          <w:spacing w:val="17"/>
          <w:w w:val="105"/>
          <w:sz w:val="12"/>
        </w:rPr>
        <w:t> </w:t>
      </w:r>
      <w:r>
        <w:rPr>
          <w:w w:val="110"/>
          <w:sz w:val="12"/>
        </w:rPr>
        <w:t>2012</w:t>
      </w:r>
    </w:p>
    <w:p>
      <w:pPr>
        <w:spacing w:after="0" w:line="118" w:lineRule="exact"/>
        <w:jc w:val="center"/>
        <w:rPr>
          <w:sz w:val="12"/>
        </w:rPr>
        <w:sectPr>
          <w:type w:val="continuous"/>
          <w:pgSz w:w="12240" w:h="15840"/>
          <w:pgMar w:top="960" w:bottom="0" w:left="540" w:right="780"/>
          <w:cols w:num="2" w:equalWidth="0">
            <w:col w:w="5300" w:space="40"/>
            <w:col w:w="5580"/>
          </w:cols>
        </w:sectPr>
      </w:pPr>
    </w:p>
    <w:p>
      <w:pPr>
        <w:tabs>
          <w:tab w:pos="5724" w:val="left" w:leader="none"/>
        </w:tabs>
        <w:spacing w:line="240" w:lineRule="exact" w:before="0"/>
        <w:ind w:left="447" w:right="0" w:firstLine="0"/>
        <w:jc w:val="left"/>
        <w:rPr>
          <w:sz w:val="13"/>
        </w:rPr>
      </w:pPr>
      <w:r>
        <w:rPr>
          <w:rFonts w:ascii="Arial Unicode MS"/>
          <w:color w:val="4D4D4F"/>
          <w:w w:val="95"/>
          <w:position w:val="7"/>
          <w:sz w:val="20"/>
        </w:rPr>
        <w:t>analyzing</w:t>
      </w:r>
      <w:r>
        <w:rPr>
          <w:rFonts w:ascii="Arial Unicode MS"/>
          <w:color w:val="4D4D4F"/>
          <w:spacing w:val="6"/>
          <w:w w:val="95"/>
          <w:position w:val="7"/>
          <w:sz w:val="20"/>
        </w:rPr>
        <w:t> </w:t>
      </w:r>
      <w:r>
        <w:rPr>
          <w:rFonts w:ascii="Arial Unicode MS"/>
          <w:color w:val="4D4D4F"/>
          <w:w w:val="95"/>
          <w:position w:val="7"/>
          <w:sz w:val="20"/>
        </w:rPr>
        <w:t>the</w:t>
      </w:r>
      <w:r>
        <w:rPr>
          <w:rFonts w:ascii="Arial Unicode MS"/>
          <w:color w:val="4D4D4F"/>
          <w:spacing w:val="6"/>
          <w:w w:val="95"/>
          <w:position w:val="7"/>
          <w:sz w:val="20"/>
        </w:rPr>
        <w:t> </w:t>
      </w:r>
      <w:r>
        <w:rPr>
          <w:rFonts w:ascii="Arial Unicode MS"/>
          <w:color w:val="4D4D4F"/>
          <w:w w:val="95"/>
          <w:position w:val="7"/>
          <w:sz w:val="20"/>
        </w:rPr>
        <w:t>cyclical</w:t>
      </w:r>
      <w:r>
        <w:rPr>
          <w:rFonts w:ascii="Arial Unicode MS"/>
          <w:color w:val="4D4D4F"/>
          <w:spacing w:val="6"/>
          <w:w w:val="95"/>
          <w:position w:val="7"/>
          <w:sz w:val="20"/>
        </w:rPr>
        <w:t> </w:t>
      </w:r>
      <w:r>
        <w:rPr>
          <w:rFonts w:ascii="Arial Unicode MS"/>
          <w:color w:val="4D4D4F"/>
          <w:w w:val="95"/>
          <w:position w:val="7"/>
          <w:sz w:val="20"/>
        </w:rPr>
        <w:t>properties</w:t>
      </w:r>
      <w:r>
        <w:rPr>
          <w:rFonts w:ascii="Arial Unicode MS"/>
          <w:color w:val="4D4D4F"/>
          <w:spacing w:val="6"/>
          <w:w w:val="95"/>
          <w:position w:val="7"/>
          <w:sz w:val="20"/>
        </w:rPr>
        <w:t> </w:t>
      </w:r>
      <w:r>
        <w:rPr>
          <w:rFonts w:ascii="Arial Unicode MS"/>
          <w:color w:val="4D4D4F"/>
          <w:w w:val="95"/>
          <w:position w:val="7"/>
          <w:sz w:val="20"/>
        </w:rPr>
        <w:t>of</w:t>
      </w:r>
      <w:r>
        <w:rPr>
          <w:rFonts w:ascii="Arial Unicode MS"/>
          <w:color w:val="4D4D4F"/>
          <w:spacing w:val="6"/>
          <w:w w:val="95"/>
          <w:position w:val="7"/>
          <w:sz w:val="20"/>
        </w:rPr>
        <w:t> </w:t>
      </w:r>
      <w:r>
        <w:rPr>
          <w:rFonts w:ascii="Arial Unicode MS"/>
          <w:color w:val="4D4D4F"/>
          <w:w w:val="95"/>
          <w:position w:val="7"/>
          <w:sz w:val="20"/>
        </w:rPr>
        <w:t>inflation.</w:t>
      </w:r>
      <w:r>
        <w:rPr>
          <w:rFonts w:ascii="Arial Unicode MS"/>
          <w:color w:val="4D4D4F"/>
          <w:spacing w:val="6"/>
          <w:w w:val="95"/>
          <w:position w:val="7"/>
          <w:sz w:val="20"/>
        </w:rPr>
        <w:t> </w:t>
      </w:r>
      <w:r>
        <w:rPr>
          <w:rFonts w:ascii="Arial Unicode MS"/>
          <w:color w:val="4D4D4F"/>
          <w:w w:val="95"/>
          <w:position w:val="7"/>
          <w:sz w:val="20"/>
        </w:rPr>
        <w:t>To</w:t>
      </w:r>
      <w:r>
        <w:rPr>
          <w:rFonts w:ascii="Arial Unicode MS"/>
          <w:color w:val="4D4D4F"/>
          <w:spacing w:val="6"/>
          <w:w w:val="95"/>
          <w:position w:val="7"/>
          <w:sz w:val="20"/>
        </w:rPr>
        <w:t> </w:t>
      </w:r>
      <w:r>
        <w:rPr>
          <w:rFonts w:ascii="Arial Unicode MS"/>
          <w:color w:val="4D4D4F"/>
          <w:w w:val="95"/>
          <w:position w:val="7"/>
          <w:sz w:val="20"/>
        </w:rPr>
        <w:t>illustrate,</w:t>
        <w:tab/>
      </w:r>
      <w:r>
        <w:rPr>
          <w:color w:val="4D4D4F"/>
          <w:w w:val="105"/>
          <w:sz w:val="13"/>
        </w:rPr>
        <w:t>Regulated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services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prices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(year-over-year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left</w:t>
      </w:r>
      <w:r>
        <w:rPr>
          <w:color w:val="4D4D4F"/>
          <w:spacing w:val="19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after="0" w:line="240" w:lineRule="exact"/>
        <w:jc w:val="left"/>
        <w:rPr>
          <w:sz w:val="13"/>
        </w:rPr>
        <w:sectPr>
          <w:type w:val="continuous"/>
          <w:pgSz w:w="12240" w:h="15840"/>
          <w:pgMar w:top="960" w:bottom="0" w:left="540" w:right="780"/>
        </w:sectPr>
      </w:pPr>
    </w:p>
    <w:p>
      <w:pPr>
        <w:pStyle w:val="BodyText"/>
        <w:spacing w:line="216" w:lineRule="auto" w:before="9"/>
        <w:ind w:left="434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Chart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2-B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shows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gap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together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with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core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(as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measured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by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CPIX)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modiﬁed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version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core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tion that excludes the prices for motor vehicles and regu-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lated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services.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modiﬁed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measure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shows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much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higher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correlation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with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gap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than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does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core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inflation,</w:t>
      </w:r>
    </w:p>
    <w:p>
      <w:pPr>
        <w:pStyle w:val="BodyText"/>
        <w:spacing w:line="216" w:lineRule="auto"/>
        <w:ind w:left="44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as evidenced by the signiﬁcant disinflation it exhibits fol-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lowing the most recent recession. Thus, by removing those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components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that have behaved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countercyclically over time,</w:t>
      </w:r>
    </w:p>
    <w:p>
      <w:pPr>
        <w:pStyle w:val="BodyText"/>
        <w:spacing w:line="160" w:lineRule="exact"/>
        <w:ind w:left="447"/>
        <w:rPr>
          <w:rFonts w:ascii="Arial Unicode MS"/>
        </w:rPr>
      </w:pP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4"/>
          <w:w w:val="95"/>
        </w:rPr>
        <w:t> </w:t>
      </w:r>
      <w:r>
        <w:rPr>
          <w:rFonts w:ascii="Arial Unicode MS"/>
          <w:color w:val="4D4D4F"/>
          <w:w w:val="95"/>
        </w:rPr>
        <w:t>stronger</w:t>
      </w:r>
      <w:r>
        <w:rPr>
          <w:rFonts w:ascii="Arial Unicode MS"/>
          <w:color w:val="4D4D4F"/>
          <w:spacing w:val="4"/>
          <w:w w:val="95"/>
        </w:rPr>
        <w:t> </w:t>
      </w:r>
      <w:r>
        <w:rPr>
          <w:rFonts w:ascii="Arial Unicode MS"/>
          <w:color w:val="4D4D4F"/>
          <w:w w:val="95"/>
        </w:rPr>
        <w:t>relationship</w:t>
      </w:r>
      <w:r>
        <w:rPr>
          <w:rFonts w:ascii="Arial Unicode MS"/>
          <w:color w:val="4D4D4F"/>
          <w:spacing w:val="4"/>
          <w:w w:val="95"/>
        </w:rPr>
        <w:t> </w:t>
      </w:r>
      <w:r>
        <w:rPr>
          <w:rFonts w:ascii="Arial Unicode MS"/>
          <w:color w:val="4D4D4F"/>
          <w:w w:val="95"/>
        </w:rPr>
        <w:t>between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underlying</w:t>
      </w:r>
      <w:r>
        <w:rPr>
          <w:rFonts w:ascii="Arial Unicode MS"/>
          <w:color w:val="4D4D4F"/>
          <w:spacing w:val="4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4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</w:p>
    <w:p>
      <w:pPr>
        <w:spacing w:line="285" w:lineRule="auto" w:before="85"/>
        <w:ind w:left="481" w:right="291" w:hanging="5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Motor</w:t>
      </w:r>
      <w:r>
        <w:rPr>
          <w:color w:val="4D4D4F"/>
          <w:spacing w:val="19"/>
          <w:w w:val="105"/>
          <w:sz w:val="13"/>
        </w:rPr>
        <w:t> </w:t>
      </w:r>
      <w:r>
        <w:rPr>
          <w:color w:val="4D4D4F"/>
          <w:w w:val="105"/>
          <w:sz w:val="13"/>
        </w:rPr>
        <w:t>vehicles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prices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(year-over-year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19"/>
          <w:w w:val="105"/>
          <w:sz w:val="13"/>
        </w:rPr>
        <w:t> </w:t>
      </w:r>
      <w:r>
        <w:rPr>
          <w:color w:val="4D4D4F"/>
          <w:w w:val="105"/>
          <w:sz w:val="13"/>
        </w:rPr>
        <w:t>left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Output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gap,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lagged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4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quarters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(in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per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cent,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right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before="92"/>
        <w:ind w:left="197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3627" w:val="left" w:leader="none"/>
        </w:tabs>
        <w:spacing w:before="28"/>
        <w:ind w:left="197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2013Q4</w:t>
      </w:r>
    </w:p>
    <w:p>
      <w:pPr>
        <w:pStyle w:val="BodyText"/>
        <w:rPr>
          <w:sz w:val="16"/>
        </w:rPr>
      </w:pPr>
    </w:p>
    <w:p>
      <w:pPr>
        <w:spacing w:line="264" w:lineRule="auto" w:before="111"/>
        <w:ind w:left="217" w:right="98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 2-B: </w:t>
      </w:r>
      <w:r>
        <w:rPr>
          <w:b/>
          <w:sz w:val="17"/>
        </w:rPr>
        <w:t>CPIX inflation excluding prices of motor vehicles</w:t>
      </w:r>
      <w:r>
        <w:rPr>
          <w:b/>
          <w:spacing w:val="1"/>
          <w:sz w:val="17"/>
        </w:rPr>
        <w:t> </w:t>
      </w:r>
      <w:r>
        <w:rPr>
          <w:b/>
          <w:sz w:val="17"/>
        </w:rPr>
        <w:t>and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regulated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services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exhibits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a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much</w:t>
      </w:r>
      <w:r>
        <w:rPr>
          <w:b/>
          <w:spacing w:val="3"/>
          <w:sz w:val="17"/>
        </w:rPr>
        <w:t> </w:t>
      </w:r>
      <w:r>
        <w:rPr>
          <w:b/>
          <w:sz w:val="17"/>
        </w:rPr>
        <w:t>stronger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correlation</w:t>
      </w:r>
      <w:r>
        <w:rPr>
          <w:b/>
          <w:spacing w:val="-44"/>
          <w:sz w:val="17"/>
        </w:rPr>
        <w:t> </w:t>
      </w:r>
      <w:r>
        <w:rPr>
          <w:b/>
          <w:sz w:val="17"/>
        </w:rPr>
        <w:t>with</w:t>
      </w:r>
      <w:r>
        <w:rPr>
          <w:b/>
          <w:spacing w:val="-7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-6"/>
          <w:sz w:val="17"/>
        </w:rPr>
        <w:t> </w:t>
      </w:r>
      <w:r>
        <w:rPr>
          <w:b/>
          <w:sz w:val="17"/>
        </w:rPr>
        <w:t>output</w:t>
      </w:r>
      <w:r>
        <w:rPr>
          <w:b/>
          <w:spacing w:val="-7"/>
          <w:sz w:val="17"/>
        </w:rPr>
        <w:t> </w:t>
      </w:r>
      <w:r>
        <w:rPr>
          <w:b/>
          <w:sz w:val="17"/>
        </w:rPr>
        <w:t>gap</w:t>
      </w:r>
      <w:r>
        <w:rPr>
          <w:b/>
          <w:spacing w:val="-6"/>
          <w:sz w:val="17"/>
        </w:rPr>
        <w:t> </w:t>
      </w:r>
      <w:r>
        <w:rPr>
          <w:b/>
          <w:sz w:val="17"/>
        </w:rPr>
        <w:t>than</w:t>
      </w:r>
      <w:r>
        <w:rPr>
          <w:b/>
          <w:spacing w:val="-7"/>
          <w:sz w:val="17"/>
        </w:rPr>
        <w:t> </w:t>
      </w:r>
      <w:r>
        <w:rPr>
          <w:b/>
          <w:sz w:val="17"/>
        </w:rPr>
        <w:t>CPIX</w:t>
      </w:r>
      <w:r>
        <w:rPr>
          <w:b/>
          <w:spacing w:val="-6"/>
          <w:sz w:val="17"/>
        </w:rPr>
        <w:t> </w:t>
      </w:r>
      <w:r>
        <w:rPr>
          <w:b/>
          <w:sz w:val="17"/>
        </w:rPr>
        <w:t>inflation</w:t>
      </w:r>
    </w:p>
    <w:p>
      <w:pPr>
        <w:spacing w:before="40"/>
        <w:ind w:left="217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Quarterly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5465" w:space="40"/>
            <w:col w:w="5415"/>
          </w:cols>
        </w:sectPr>
      </w:pPr>
    </w:p>
    <w:p>
      <w:pPr>
        <w:pStyle w:val="BodyText"/>
        <w:spacing w:before="50"/>
        <w:ind w:left="448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output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gap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revealed.</w:t>
      </w:r>
    </w:p>
    <w:p>
      <w:pPr>
        <w:pStyle w:val="BodyText"/>
        <w:spacing w:line="216" w:lineRule="auto" w:before="113"/>
        <w:ind w:left="444" w:right="-17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Excluding from the CPIX basket those components that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have been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particularly aﬀected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by idiosyncratic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shocks is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informative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post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examining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cyclical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properties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 inflation. It is diﬃcult, however, to know in advance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where such shocks will show up in the CPIX, and there is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little reason to suspect that the components discussed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here warrant future exclusion. Importantly, prices for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motor vehicles and regulated services are not presently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moving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countercyclically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are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therefore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not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obscuring</w:t>
      </w:r>
    </w:p>
    <w:p>
      <w:pPr>
        <w:spacing w:line="312" w:lineRule="auto" w:before="10"/>
        <w:ind w:left="458" w:right="26" w:hanging="14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%</w:t>
      </w:r>
      <w:r>
        <w:rPr>
          <w:spacing w:val="1"/>
          <w:w w:val="115"/>
          <w:sz w:val="12"/>
        </w:rPr>
        <w:t> </w:t>
      </w:r>
      <w:r>
        <w:rPr>
          <w:w w:val="105"/>
          <w:sz w:val="12"/>
        </w:rPr>
        <w:t>3.5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3.0</w:t>
      </w:r>
    </w:p>
    <w:p>
      <w:pPr>
        <w:pStyle w:val="BodyText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2.5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2.0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1.5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1.0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0.5</w:t>
      </w:r>
    </w:p>
    <w:p>
      <w:pPr>
        <w:pStyle w:val="BodyText"/>
        <w:rPr>
          <w:sz w:val="19"/>
        </w:rPr>
      </w:pPr>
    </w:p>
    <w:p>
      <w:pPr>
        <w:spacing w:line="111" w:lineRule="exact" w:before="0"/>
        <w:ind w:left="458" w:right="0" w:firstLine="0"/>
        <w:jc w:val="left"/>
        <w:rPr>
          <w:sz w:val="12"/>
        </w:rPr>
      </w:pPr>
      <w:r>
        <w:rPr>
          <w:w w:val="110"/>
          <w:sz w:val="12"/>
        </w:rPr>
        <w:t>0.0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2"/>
        <w:rPr>
          <w:sz w:val="23"/>
        </w:rPr>
      </w:pPr>
    </w:p>
    <w:p>
      <w:pPr>
        <w:spacing w:line="283" w:lineRule="auto" w:before="0"/>
        <w:ind w:left="444" w:right="-5" w:firstLine="0"/>
        <w:jc w:val="left"/>
        <w:rPr>
          <w:sz w:val="13"/>
        </w:rPr>
      </w:pPr>
      <w:r>
        <w:rPr>
          <w:color w:val="C5281C"/>
          <w:w w:val="110"/>
          <w:sz w:val="13"/>
        </w:rPr>
        <w:t>Correlation</w:t>
      </w:r>
      <w:r>
        <w:rPr>
          <w:color w:val="C5281C"/>
          <w:spacing w:val="1"/>
          <w:w w:val="110"/>
          <w:sz w:val="13"/>
        </w:rPr>
        <w:t> </w:t>
      </w:r>
      <w:r>
        <w:rPr>
          <w:color w:val="C5281C"/>
          <w:w w:val="110"/>
          <w:sz w:val="13"/>
        </w:rPr>
        <w:t>with the output</w:t>
      </w:r>
      <w:r>
        <w:rPr>
          <w:color w:val="C5281C"/>
          <w:spacing w:val="-37"/>
          <w:w w:val="110"/>
          <w:sz w:val="13"/>
        </w:rPr>
        <w:t> </w:t>
      </w:r>
      <w:r>
        <w:rPr>
          <w:color w:val="C5281C"/>
          <w:w w:val="110"/>
          <w:sz w:val="13"/>
        </w:rPr>
        <w:t>gap:</w:t>
      </w:r>
      <w:r>
        <w:rPr>
          <w:color w:val="C5281C"/>
          <w:spacing w:val="-3"/>
          <w:w w:val="110"/>
          <w:sz w:val="13"/>
        </w:rPr>
        <w:t> </w:t>
      </w:r>
      <w:r>
        <w:rPr>
          <w:color w:val="C5281C"/>
          <w:w w:val="110"/>
          <w:sz w:val="13"/>
        </w:rPr>
        <w:t>0.26</w:t>
      </w:r>
    </w:p>
    <w:p>
      <w:pPr>
        <w:spacing w:line="326" w:lineRule="auto" w:before="2"/>
        <w:ind w:left="1610" w:right="340" w:hanging="37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%</w:t>
      </w:r>
      <w:r>
        <w:rPr>
          <w:spacing w:val="-37"/>
          <w:w w:val="120"/>
          <w:sz w:val="12"/>
        </w:rPr>
        <w:t> </w:t>
      </w:r>
      <w:r>
        <w:rPr>
          <w:w w:val="120"/>
          <w:sz w:val="12"/>
        </w:rPr>
        <w:t>6</w:t>
      </w:r>
    </w:p>
    <w:p>
      <w:pPr>
        <w:spacing w:line="123" w:lineRule="exact" w:before="74"/>
        <w:ind w:left="444" w:right="0" w:firstLine="0"/>
        <w:jc w:val="left"/>
        <w:rPr>
          <w:sz w:val="13"/>
        </w:rPr>
      </w:pPr>
      <w:r>
        <w:rPr>
          <w:color w:val="21963E"/>
          <w:w w:val="105"/>
          <w:sz w:val="13"/>
        </w:rPr>
        <w:t>Correlation</w:t>
      </w:r>
    </w:p>
    <w:p>
      <w:pPr>
        <w:tabs>
          <w:tab w:pos="1610" w:val="left" w:leader="none"/>
        </w:tabs>
        <w:spacing w:line="203" w:lineRule="exact" w:before="0"/>
        <w:ind w:left="444" w:right="0" w:firstLine="0"/>
        <w:jc w:val="left"/>
        <w:rPr>
          <w:sz w:val="12"/>
        </w:rPr>
      </w:pPr>
      <w:r>
        <w:rPr>
          <w:color w:val="21963E"/>
          <w:w w:val="110"/>
          <w:sz w:val="13"/>
        </w:rPr>
        <w:t>with the</w:t>
      </w:r>
      <w:r>
        <w:rPr>
          <w:color w:val="21963E"/>
          <w:spacing w:val="1"/>
          <w:w w:val="110"/>
          <w:sz w:val="13"/>
        </w:rPr>
        <w:t> </w:t>
      </w:r>
      <w:r>
        <w:rPr>
          <w:color w:val="21963E"/>
          <w:w w:val="110"/>
          <w:sz w:val="13"/>
        </w:rPr>
        <w:t>output</w:t>
        <w:tab/>
      </w:r>
      <w:r>
        <w:rPr>
          <w:w w:val="110"/>
          <w:position w:val="9"/>
          <w:sz w:val="12"/>
        </w:rPr>
        <w:t>4</w:t>
      </w:r>
    </w:p>
    <w:p>
      <w:pPr>
        <w:tabs>
          <w:tab w:pos="1682" w:val="right" w:leader="none"/>
        </w:tabs>
        <w:spacing w:before="27"/>
        <w:ind w:left="444" w:right="0" w:firstLine="0"/>
        <w:jc w:val="left"/>
        <w:rPr>
          <w:sz w:val="12"/>
        </w:rPr>
      </w:pPr>
      <w:r>
        <w:rPr>
          <w:color w:val="21963E"/>
          <w:w w:val="105"/>
          <w:sz w:val="13"/>
        </w:rPr>
        <w:t>gap: 0.70</w:t>
        <w:tab/>
      </w:r>
      <w:r>
        <w:rPr>
          <w:w w:val="105"/>
          <w:position w:val="-8"/>
          <w:sz w:val="12"/>
        </w:rPr>
        <w:t>2</w:t>
      </w:r>
    </w:p>
    <w:p>
      <w:pPr>
        <w:spacing w:before="215"/>
        <w:ind w:left="0" w:right="377" w:firstLine="0"/>
        <w:jc w:val="right"/>
        <w:rPr>
          <w:sz w:val="12"/>
        </w:rPr>
      </w:pPr>
      <w:r>
        <w:rPr>
          <w:w w:val="108"/>
          <w:sz w:val="12"/>
        </w:rPr>
        <w:t>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w w:val="115"/>
          <w:sz w:val="12"/>
        </w:rPr>
        <w:t>-2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w w:val="115"/>
          <w:sz w:val="12"/>
        </w:rPr>
        <w:t>-4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0" w:right="377" w:firstLine="0"/>
        <w:jc w:val="right"/>
        <w:rPr>
          <w:sz w:val="12"/>
        </w:rPr>
      </w:pPr>
      <w:r>
        <w:rPr>
          <w:w w:val="115"/>
          <w:sz w:val="12"/>
        </w:rPr>
        <w:t>-6</w:t>
      </w:r>
    </w:p>
    <w:p>
      <w:pPr>
        <w:pStyle w:val="BodyText"/>
        <w:spacing w:before="10"/>
        <w:rPr>
          <w:sz w:val="18"/>
        </w:rPr>
      </w:pPr>
    </w:p>
    <w:p>
      <w:pPr>
        <w:spacing w:line="114" w:lineRule="exact" w:before="0"/>
        <w:ind w:left="1559" w:right="0" w:firstLine="0"/>
        <w:jc w:val="left"/>
        <w:rPr>
          <w:sz w:val="12"/>
        </w:rPr>
      </w:pPr>
      <w:r>
        <w:rPr>
          <w:w w:val="115"/>
          <w:sz w:val="12"/>
        </w:rPr>
        <w:t>-8</w:t>
      </w:r>
    </w:p>
    <w:p>
      <w:pPr>
        <w:spacing w:after="0" w:line="114" w:lineRule="exact"/>
        <w:jc w:val="left"/>
        <w:rPr>
          <w:sz w:val="12"/>
        </w:rPr>
        <w:sectPr>
          <w:type w:val="continuous"/>
          <w:pgSz w:w="12240" w:h="15840"/>
          <w:pgMar w:top="960" w:bottom="0" w:left="540" w:right="780"/>
          <w:cols w:num="4" w:equalWidth="0">
            <w:col w:w="5253" w:space="71"/>
            <w:col w:w="680" w:space="1420"/>
            <w:col w:w="1390" w:space="44"/>
            <w:col w:w="2062"/>
          </w:cols>
        </w:sectPr>
      </w:pPr>
    </w:p>
    <w:p>
      <w:pPr>
        <w:pStyle w:val="BodyText"/>
        <w:spacing w:before="8"/>
      </w:pPr>
      <w:r>
        <w:rPr/>
        <w:pict>
          <v:group style="position:absolute;margin-left:45pt;margin-top:81pt;width:522pt;height:666pt;mso-position-horizontal-relative:page;mso-position-vertical-relative:page;z-index:-17264640" id="docshapegroup168" coordorigin="900,1620" coordsize="10440,13320">
            <v:rect style="position:absolute;left:900;top:1940;width:10440;height:13000" id="docshape169" filled="true" fillcolor="#f1f1f2" stroked="false">
              <v:fill type="solid"/>
            </v:rect>
            <v:rect style="position:absolute;left:900;top:1620;width:10440;height:320" id="docshape170" filled="true" fillcolor="#dbe8ea" stroked="false">
              <v:fill type="solid"/>
            </v:rect>
            <v:rect style="position:absolute;left:900;top:1940;width:10440;height:20" id="docshape171" filled="true" fillcolor="#247f8c" stroked="false">
              <v:fill type="solid"/>
            </v:rect>
            <v:rect style="position:absolute;left:900;top:14920;width:10440;height:20" id="docshape172" filled="true" fillcolor="#006976" stroked="false">
              <v:fill type="solid"/>
            </v:rect>
            <v:shape style="position:absolute;left:2492;top:4742;width:463;height:150" type="#_x0000_t75" id="docshape173" stroked="false">
              <v:imagedata r:id="rId16" o:title=""/>
            </v:shape>
            <v:shape style="position:absolute;left:3012;top:4748;width:298;height:143" type="#_x0000_t75" id="docshape174" stroked="false">
              <v:imagedata r:id="rId18" o:title=""/>
            </v:shape>
            <v:shape style="position:absolute;left:988;top:8462;width:463;height:150" type="#_x0000_t75" id="docshape175" stroked="false">
              <v:imagedata r:id="rId19" o:title=""/>
            </v:shape>
            <v:shape style="position:absolute;left:1509;top:8468;width:273;height:141" type="#_x0000_t75" id="docshape176" stroked="false">
              <v:imagedata r:id="rId20" o:title=""/>
            </v:shape>
            <v:line style="position:absolute" from="980,13380" to="6000,13380" stroked="true" strokeweight=".75pt" strokecolor="#006976">
              <v:stroke dashstyle="solid"/>
            </v:line>
            <v:line style="position:absolute" from="6264,8562" to="6471,8562" stroked="true" strokeweight="1.231pt" strokecolor="#21963e">
              <v:stroke dashstyle="solid"/>
            </v:line>
            <v:rect style="position:absolute;left:6251;top:8692;width:237;height:99" id="docshape177" filled="true" fillcolor="#00aeef" stroked="false">
              <v:fill type="solid"/>
            </v:rect>
            <v:rect style="position:absolute;left:6476;top:5499;width:4330;height:2502" id="docshape178" filled="true" fillcolor="#ffffff" stroked="false">
              <v:fill type="solid"/>
            </v:rect>
            <v:line style="position:absolute" from="6479,6752" to="10803,6752" stroked="true" strokeweight=".67965pt" strokecolor="#000000">
              <v:stroke dashstyle="solid"/>
            </v:line>
            <v:shape style="position:absolute;left:6578;top:6386;width:4067;height:1339" id="docshape179" coordorigin="6579,6386" coordsize="4067,1339" path="m6609,6709l6579,6709,6579,6752,6609,6752,6609,6709xm6667,6752l6636,6752,6636,6863,6667,6863,6667,6752xm6727,6752l6692,6752,6692,7001,6727,7001,6727,6752xm6783,6752l6752,6752,6752,7084,6783,7084,6783,6752xm6840,6752l6810,6752,6810,7303,6840,7303,6840,6752xm6898,6752l6868,6752,6868,7337,6898,7337,6898,6752xm6956,6752l6925,6752,6925,7287,6956,7287,6956,6752xm7013,6752l6983,6752,6983,7266,7013,7266,7013,6752xm7071,6752l7040,6752,7040,7297,7071,7297,7071,6752xm7128,6752l7098,6752,7098,7238,7128,7238,7128,6752xm7186,6752l7155,6752,7155,7155,7186,7155,7186,6752xm7243,6752l7213,6752,7213,7115,7243,7115,7243,6752xm7301,6752l7271,6752,7271,7041,7301,7041,7301,6752xm7359,6752l7328,6752,7328,7164,7359,7164,7359,6752xm7416,6752l7386,6752,7386,7155,7416,7155,7416,6752xm7474,6752l7443,6752,7443,7035,7474,7035,7474,6752xm7534,6752l7499,6752,7499,6924,7534,6924,7534,6752xm7590,6752l7560,6752,7560,6884,7590,6884,7590,6752xm7648,6752l7617,6752,7617,6764,7648,6764,7648,6752xm7705,6620l7675,6620,7675,6752,7705,6752,7705,6620xm7763,6549l7732,6549,7732,6752,7763,6752,7763,6549xm7820,6444l7790,6444,7790,6752,7820,6752,7820,6444xm7878,6386l7847,6386,7847,6752,7878,6752,7878,6386xm7935,6500l7905,6500,7905,6752,7935,6752,7935,6500xm7993,6666l7963,6666,7963,6752,7993,6752,7993,6666xm8051,6752l8020,6752,8020,6755,8051,6755,8051,6752xm8108,6752l8078,6752,8078,6921,8108,6921,8108,6752xm8166,6752l8135,6752,8135,6949,8166,6949,8166,6752xm8223,6752l8193,6752,8193,6890,8223,6890,8223,6752xm8281,6752l8250,6752,8250,6900,8281,6900,8281,6752xm8341,6752l8306,6752,8306,6854,8341,6854,8341,6752xm8397,6752l8367,6752,8367,6851,8397,6851,8397,6752xm8455,6752l8424,6752,8424,6918,8455,6918,8455,6752xm8512,6752l8482,6752,8482,7054,8512,7054,8512,6752xm8570,6752l8539,6752,8539,7094,8570,7094,8570,6752xm8627,6752l8597,6752,8597,7035,8627,7035,8627,6752xm8685,6752l8655,6752,8655,7060,8685,7060,8685,6752xm8743,6752l8712,6752,8712,6921,8743,6921,8743,6752xm8800,6752l8770,6752,8770,6786,8800,6786,8800,6752xm8858,6752l8827,6752,8827,6764,8858,6764,8858,6752xm8915,6752l8885,6752,8885,6835,8915,6835,8915,6752xm8973,6752l8942,6752,8942,6786,8973,6786,8973,6752xm9030,6620l9000,6620,9000,6752,9030,6752,9030,6620xm9091,6524l9056,6524,9056,6752,9091,6752,9091,6524xm9147,6475l9116,6475,9116,6752,9147,6752,9147,6475xm9204,6555l9174,6555,9174,6752,9204,6752,9204,6555xm9262,6604l9231,6604,9231,6752,9262,6752,9262,6604xm9319,6604l9289,6604,9289,6752,9319,6752,9319,6604xm9377,6614l9347,6614,9347,6752,9377,6752,9377,6614xm9435,6527l9404,6527,9404,6752,9435,6752,9435,6527xm9492,6487l9462,6487,9462,6752,9492,6752,9492,6487xm9550,6518l9519,6518,9519,6752,9550,6752,9550,6518xm9607,6675l9577,6675,9577,6752,9607,6752,9607,6675xm9665,6654l9634,6654,9634,6752,9665,6752,9665,6654xm9722,6598l9692,6598,9692,6752,9722,6752,9722,6598xm9780,6752l9750,6752,9750,6903,9780,6903,9780,6752xm9838,6752l9807,6752,9807,7466,9838,7466,9838,6752xm9898,6752l9863,6752,9863,7724,9898,7724,9898,6752xm9954,6752l9923,6752,9923,7687,9954,7687,9954,6752xm10011,6752l9981,6752,9981,7500,10011,7500,10011,6752xm10069,6752l10039,6752,10039,7303,10069,7303,10069,6752xm10127,6752l10096,6752,10096,7254,10127,7254,10127,6752xm10184,6752l10154,6752,10154,7241,10184,7241,10184,6752xm10242,6752l10211,6752,10211,7103,10242,7103,10242,6752xm10299,6752l10269,6752,10269,7069,10299,7069,10299,6752xm10357,6752l10326,6752,10326,7180,10357,7180,10357,6752xm10414,6752l10384,6752,10384,6949,10414,6949,10414,6752xm10472,6752l10442,6752,10442,6934,10472,6934,10472,6752xm10530,6752l10499,6752,10499,6980,10530,6980,10530,6752xm10587,6752l10557,6752,10557,6989,10587,6989,10587,6752xm10645,6752l10614,6752,10614,7047,10645,7047,10645,6752xe" filled="true" fillcolor="#00aeef" stroked="false">
              <v:path arrowok="t"/>
              <v:fill type="solid"/>
            </v:shape>
            <v:shape style="position:absolute;left:10614;top:6752;width:91;height:345" id="docshape180" coordorigin="10614,6752" coordsize="91,345" path="m10645,6752l10614,6752,10614,7047,10645,7047,10645,6752xm10705,6752l10670,6752,10670,7097,10705,7097,10705,6752xe" filled="true" fillcolor="#00aeef" stroked="false">
              <v:path arrowok="t"/>
              <v:fill type="solid"/>
            </v:shape>
            <v:line style="position:absolute" from="10806,8001" to="10806,5500" stroked="true" strokeweight=".699896pt" strokecolor="#000000">
              <v:stroke dashstyle="solid"/>
            </v:line>
            <v:shape style="position:absolute;left:10730;top:5499;width:75;height:2502" id="docshape181" coordorigin="10731,5500" coordsize="75,2502" path="m10731,8001l10806,8001m10731,7586l10806,7586m10731,7167l10806,7167m10731,6752l10806,6752m10731,6334l10806,6334m10731,5918l10806,5918m10731,5500l10806,5500e" filled="false" stroked="true" strokeweight=".689773pt" strokecolor="#000000">
              <v:path arrowok="t"/>
              <v:stroke dashstyle="solid"/>
            </v:shape>
            <v:line style="position:absolute" from="6476,8001" to="6476,5500" stroked="true" strokeweight=".699896pt" strokecolor="#000000">
              <v:stroke dashstyle="solid"/>
            </v:line>
            <v:shape style="position:absolute;left:6478;top:5499;width:75;height:2502" id="docshape182" coordorigin="6479,5500" coordsize="75,2502" path="m6479,8001l6553,8001m6479,7687l6553,7687m6479,7377l6553,7377m6479,7063l6553,7063m6479,6752l6553,6752m6479,6438l6553,6438m6479,6124l6553,6124m6479,5814l6553,5814m6479,5500l6553,5500e" filled="false" stroked="true" strokeweight=".689773pt" strokecolor="#000000">
              <v:path arrowok="t"/>
              <v:stroke dashstyle="solid"/>
            </v:shape>
            <v:line style="position:absolute" from="6476,8001" to="10806,8001" stroked="true" strokeweight=".67965pt" strokecolor="#000000">
              <v:stroke dashstyle="solid"/>
            </v:line>
            <v:line style="position:absolute" from="10275,7929" to="10275,8001" stroked="true" strokeweight=".699896pt" strokecolor="#000000">
              <v:stroke dashstyle="solid"/>
            </v:line>
            <v:line style="position:absolute" from="9813,7929" to="9813,8001" stroked="true" strokeweight=".699896pt" strokecolor="#000000">
              <v:stroke dashstyle="solid"/>
            </v:line>
            <v:line style="position:absolute" from="9351,7929" to="9351,8001" stroked="true" strokeweight=".699896pt" strokecolor="#000000">
              <v:stroke dashstyle="solid"/>
            </v:line>
            <v:line style="position:absolute" from="8891,7929" to="8891,8001" stroked="true" strokeweight=".699896pt" strokecolor="#000000">
              <v:stroke dashstyle="solid"/>
            </v:line>
            <v:line style="position:absolute" from="8429,7929" to="8429,8001" stroked="true" strokeweight=".699896pt" strokecolor="#000000">
              <v:stroke dashstyle="solid"/>
            </v:line>
            <v:line style="position:absolute" from="7969,7929" to="7969,8001" stroked="true" strokeweight=".699896pt" strokecolor="#000000">
              <v:stroke dashstyle="solid"/>
            </v:line>
            <v:line style="position:absolute" from="7507,7929" to="7507,8001" stroked="true" strokeweight=".699896pt" strokecolor="#000000">
              <v:stroke dashstyle="solid"/>
            </v:line>
            <v:line style="position:absolute" from="7046,7929" to="7046,8001" stroked="true" strokeweight=".699896pt" strokecolor="#000000">
              <v:stroke dashstyle="solid"/>
            </v:line>
            <v:line style="position:absolute" from="6585,7929" to="6585,8001" stroked="true" strokeweight=".699896pt" strokecolor="#000000">
              <v:stroke dashstyle="solid"/>
            </v:line>
            <v:line style="position:absolute" from="6815,7965" to="6815,8001" stroked="true" strokeweight=".699896pt" strokecolor="#000000">
              <v:stroke dashstyle="solid"/>
            </v:line>
            <v:line style="position:absolute" from="7277,7965" to="7277,8001" stroked="true" strokeweight=".699896pt" strokecolor="#000000">
              <v:stroke dashstyle="solid"/>
            </v:line>
            <v:line style="position:absolute" from="7738,7965" to="7738,8001" stroked="true" strokeweight=".699896pt" strokecolor="#000000">
              <v:stroke dashstyle="solid"/>
            </v:line>
            <v:line style="position:absolute" from="8199,7965" to="8199,8001" stroked="true" strokeweight=".699896pt" strokecolor="#000000">
              <v:stroke dashstyle="solid"/>
            </v:line>
            <v:line style="position:absolute" from="8660,7965" to="8660,8001" stroked="true" strokeweight=".699896pt" strokecolor="#000000">
              <v:stroke dashstyle="solid"/>
            </v:line>
            <v:line style="position:absolute" from="9121,7965" to="9121,8001" stroked="true" strokeweight=".699896pt" strokecolor="#000000">
              <v:stroke dashstyle="solid"/>
            </v:line>
            <v:line style="position:absolute" from="9582,7965" to="9582,8001" stroked="true" strokeweight=".699896pt" strokecolor="#000000">
              <v:stroke dashstyle="solid"/>
            </v:line>
            <v:line style="position:absolute" from="10044,7965" to="10044,8001" stroked="true" strokeweight=".699896pt" strokecolor="#000000">
              <v:stroke dashstyle="solid"/>
            </v:line>
            <v:line style="position:absolute" from="10511,7965" to="10511,8001" stroked="true" strokeweight=".699896pt" strokecolor="#000000">
              <v:stroke dashstyle="solid"/>
            </v:line>
            <v:shape style="position:absolute;left:6594;top:6112;width:4094;height:1831" id="docshape183" coordorigin="6594,6112" coordsize="4094,1831" path="m6594,6155l6652,6128,6709,6161,6767,6164,6825,6284,6882,6309,6940,6481,6997,6703,7055,6617,7113,6718,7171,6657,7229,6567,7286,6654,7344,6506,7401,6457,7459,6552,7517,6709,7574,6869,7632,7124,7689,6835,7747,6943,7804,6684,7862,6527,7921,6998,7978,6915,8036,6890,8093,6875,8151,6598,8209,6583,8266,6826,8324,7029,8381,7097,8439,7057,8496,6890,8554,6774,8612,6641,8669,6503,8728,6724,8785,6657,8843,6352,8901,6281,8958,6398,9016,6407,9073,6804,9131,6841,9188,6715,9246,6890,9304,7284,9361,7601,9419,7826,9476,7943,9535,7423,9593,7869,9650,7767,9708,7506,9765,7429,9823,6244,9880,6112,9938,6346,9996,6275,10053,6798,10111,6924,10168,6731,10226,6586,10285,6524,10342,6328,10400,6549,10457,6890,10515,6647,10572,6734,10630,6567,10688,6580e" filled="false" stroked="true" strokeweight="1.138374pt" strokecolor="#21963e">
              <v:path arrowok="t"/>
              <v:stroke dashstyle="solid"/>
            </v:shape>
            <v:shape style="position:absolute;left:6594;top:5736;width:4094;height:1520" id="docshape184" coordorigin="6594,5737" coordsize="4094,1520" path="m6594,6863l6652,6798,6709,6847,6767,6638,6825,6598,6882,6604,6940,6623,6997,6841,7055,6930,7113,6937,7171,6989,7229,6924,7286,6943,7344,6961,7401,6900,7459,7075,7517,7081,7574,7090,7632,7124,7689,7047,7747,7257,7804,7069,7862,6980,7921,6983,7978,6487,8036,6407,8093,6081,8151,5998,8209,5737,8266,6131,8324,6300,8381,6214,8439,6727,8496,6546,8554,6737,8612,6798,8669,6764,8728,6758,8785,6854,8843,6958,8901,6940,8958,6820,9016,6669,9073,6635,9131,6691,9188,6801,9246,6820,9304,6814,9361,6829,9419,6731,9476,6694,9535,6709,9593,6663,9650,6724,9708,6746,9765,6635,9823,6654,9880,6589,9938,6586,9996,6678,10053,6752,10111,6823,10168,6789,10226,6737,10285,6663,10342,6801,10400,6844,10457,6967,10515,7010,10572,6894,10630,6900,10688,6835e" filled="false" stroked="true" strokeweight="1.136838pt" strokecolor="#c5281c">
              <v:path arrowok="t"/>
              <v:stroke dashstyle="solid"/>
            </v:shape>
            <v:line style="position:absolute" from="6274,13629" to="6480,13629" stroked="true" strokeweight="1.225pt" strokecolor="#c5281c">
              <v:stroke dashstyle="solid"/>
            </v:line>
            <v:line style="position:absolute" from="6274,13805" to="6480,13805" stroked="true" strokeweight="1.225pt" strokecolor="#21963e">
              <v:stroke dashstyle="solid"/>
            </v:line>
            <v:rect style="position:absolute;left:6262;top:14111;width:236;height:98" id="docshape185" filled="true" fillcolor="#00aeef" stroked="false">
              <v:fill type="solid"/>
            </v:rect>
            <v:rect style="position:absolute;left:6579;top:10765;width:4299;height:2492" id="docshape186" filled="true" fillcolor="#ffffff" stroked="false">
              <v:fill type="solid"/>
            </v:rect>
            <v:shape style="position:absolute;left:6675;top:11521;width:4042;height:1143" id="docshape187" coordorigin="6676,11522" coordsize="4042,1143" path="m6707,11798l6676,11798,6676,11835,6707,11835,6707,11798xm6765,11835l6734,11835,6734,11931,6765,11931,6765,11835xm6822,11835l6791,11835,6791,12049,6822,12049,6822,11835xm6879,11835l6847,11835,6847,12120,6879,12120,6879,11835xm6936,11835l6905,11835,6905,12306,6936,12306,6936,11835xm6993,11835l6962,11835,6962,12334,6993,12334,6993,11835xm7051,11835l7020,11835,7020,12292,7051,12292,7051,11835xm7108,11835l7077,11835,7077,12275,7108,12275,7108,11835xm7163,11835l7136,11835,7136,12300,7163,12300,7163,11835xm7223,11835l7192,11835,7192,12250,7223,12250,7223,11835xm7280,11835l7248,11835,7248,12179,7280,12179,7280,11835xm7338,11835l7306,11835,7306,12145,7338,12145,7338,11835xm7394,11835l7363,11835,7363,12083,7394,12083,7394,11835xm7450,11835l7423,11835,7423,12188,7450,12188,7450,11835xm7509,11835l7478,11835,7478,12182,7509,12182,7509,11835xm7566,11835l7535,11835,7535,12077,7566,12077,7566,11835xm7624,11835l7593,11835,7593,11982,7624,11982,7624,11835xm7681,11835l7650,11835,7650,11948,7681,11948,7681,11835xm7739,11835l7707,11835,7707,11846,7739,11846,7739,11835xm7795,11722l7764,11722,7764,11835,7795,11835,7795,11722xm7851,11663l7824,11663,7824,11835,7851,11835,7851,11663xm7910,11573l7879,11573,7879,11835,7910,11835,7910,11573xm7967,11522l7936,11522,7936,11835,7967,11835,7967,11522xm8025,11620l7994,11620,7994,11835,8025,11835,8025,11620xm8082,11761l8051,11761,8051,11835,8082,11835,8082,11761xm8137,11835l8110,11835,8110,11838,8137,11838,8137,11835xm8197,11835l8165,11835,8165,11979,8197,11979,8197,11835xm8253,11835l8222,11835,8222,12004,8253,12004,8253,11835xm8311,11835l8280,11835,8280,11953,8311,11953,8311,11835xm8368,11835l8337,11835,8337,11962,8368,11962,8368,11835xm8426,11835l8395,11835,8395,11922,8426,11922,8426,11835xm8483,11835l8452,11835,8452,11920,8483,11920,8483,11835xm8538,11835l8511,11835,8511,11976,8538,11976,8538,11835xm8598,11835l8567,11835,8567,12092,8598,12092,8598,11835xm8655,11835l8623,11835,8623,12125,8655,12125,8655,11835xm8712,11835l8681,11835,8681,12077,8712,12077,8712,11835xm8769,11835l8738,11835,8738,12097,8769,12097,8769,11835xm8824,11835l8798,11835,8798,11982,8824,11982,8824,11835xm8884,11835l8853,11835,8853,11863,8884,11863,8884,11835xm8941,11835l8910,11835,8910,11846,8941,11846,8941,11835xm8999,11835l8968,11835,8968,11905,8999,11905,8999,11835xm9056,11835l9024,11835,9024,11863,9056,11863,9056,11835xm9111,11725l9084,11725,9084,11835,9111,11835,9111,11725xm9170,11640l9139,11640,9139,11835,9170,11835,9170,11640xm9227,11601l9196,11601,9196,11835,9227,11835,9227,11601xm9285,11668l9254,11668,9254,11835,9285,11835,9285,11668xm9342,11708l9311,11708,9311,11835,9342,11835,9342,11708xm9400,11711l9369,11711,9369,11835,9400,11835,9400,11711xm9457,11719l9425,11719,9425,11835,9457,11835,9457,11719xm9512,11643l9485,11643,9485,11835,9512,11835,9512,11643xm9571,11612l9540,11612,9540,11835,9571,11835,9571,11612xm9628,11637l9597,11637,9597,11835,9628,11835,9628,11637xm9686,11770l9655,11770,9655,11835,9686,11835,9686,11770xm9743,11753l9712,11753,9712,11835,9743,11835,9743,11753xm9798,11702l9771,11702,9771,11835,9798,11835,9798,11702xm9858,11835l9827,11835,9827,11962,9858,11962,9858,11835xm9915,11835l9883,11835,9883,12444,9915,12444,9915,11835xm9973,11835l9941,11835,9941,12664,9973,12664,9973,11835xm10029,11835l9998,11835,9998,12633,10029,12633,10029,11835xm10087,11835l10056,11835,10056,12475,10087,12475,10087,11835xm10144,11835l10113,11835,10113,12303,10144,12303,10144,11835xm10199,11835l10173,11835,10173,12264,10199,12264,10199,11835xm10259,11835l10228,11835,10228,12252,10259,12252,10259,11835xm10316,11835l10284,11835,10284,12134,10316,12134,10316,11835xm10374,11835l10342,11835,10342,12106,10374,12106,10374,11835xm10430,11835l10399,11835,10399,12202,10430,12202,10430,11835xm10486,11835l10459,11835,10459,12004,10486,12004,10486,11835xm10545,11835l10514,11835,10514,11993,10545,11993,10545,11835xm10602,11835l10571,11835,10571,12030,10602,12030,10602,11835xm10660,11835l10629,11835,10629,12038,10660,12038,10660,11835xm10717,11835l10686,11835,10686,12089,10717,12089,10717,11835xe" filled="true" fillcolor="#1b9fda" stroked="false">
              <v:path arrowok="t"/>
              <v:fill type="solid"/>
            </v:shape>
            <v:shape style="position:absolute;left:10685;top:11834;width:90;height:297" id="docshape188" coordorigin="10686,11835" coordsize="90,297" path="m10717,11835l10686,11835,10686,12089,10717,12089,10717,11835xm10775,11835l10744,11835,10744,12131,10775,12131,10775,11835xe" filled="true" fillcolor="#1b9fda" stroked="false">
              <v:path arrowok="t"/>
              <v:fill type="solid"/>
            </v:shape>
            <v:line style="position:absolute" from="6645,11835" to="10801,11835" stroked="true" strokeweight=".6762pt" strokecolor="#000000">
              <v:stroke dashstyle="solid"/>
            </v:line>
            <v:line style="position:absolute" from="10876,13257" to="10876,10768" stroked="true" strokeweight=".696343pt" strokecolor="#000000">
              <v:stroke dashstyle="solid"/>
            </v:line>
            <v:shape style="position:absolute;left:10801;top:10768;width:75;height:2489" id="docshape189" coordorigin="10802,10768" coordsize="75,2489" path="m10802,13257l10876,13257m10802,12901l10876,12901m10802,12546l10876,12546m10802,12190l10876,12190m10802,11835l10876,11835m10802,11479l10876,11479m10802,11124l10876,11124m10802,10768l10876,10768e" filled="false" stroked="true" strokeweight=".686272pt" strokecolor="#000000">
              <v:path arrowok="t"/>
              <v:stroke dashstyle="solid"/>
            </v:shape>
            <v:line style="position:absolute" from="6574,13257" to="6574,10768" stroked="true" strokeweight=".696343pt" strokecolor="#000000">
              <v:stroke dashstyle="solid"/>
            </v:line>
            <v:shape style="position:absolute;left:6578;top:10768;width:75;height:2489" id="docshape190" coordorigin="6578,10768" coordsize="75,2489" path="m6578,13257l6652,13257m6578,12901l6652,12901m6578,12546l6652,12546m6578,12190l6652,12190m6578,11835l6652,11835m6578,11479l6652,11479m6578,11124l6652,11124m6578,10768l6652,10768e" filled="false" stroked="true" strokeweight=".686272pt" strokecolor="#000000">
              <v:path arrowok="t"/>
              <v:stroke dashstyle="solid"/>
            </v:shape>
            <v:line style="position:absolute" from="6574,13257" to="10876,13257" stroked="true" strokeweight=".6762pt" strokecolor="#000000">
              <v:stroke dashstyle="solid"/>
            </v:line>
            <v:line style="position:absolute" from="10349,13185" to="10349,13257" stroked="true" strokeweight=".696343pt" strokecolor="#000000">
              <v:stroke dashstyle="solid"/>
            </v:line>
            <v:line style="position:absolute" from="9890,13185" to="9890,13257" stroked="true" strokeweight=".696343pt" strokecolor="#000000">
              <v:stroke dashstyle="solid"/>
            </v:line>
            <v:line style="position:absolute" from="9432,13185" to="9432,13257" stroked="true" strokeweight=".696343pt" strokecolor="#000000">
              <v:stroke dashstyle="solid"/>
            </v:line>
            <v:line style="position:absolute" from="8974,13185" to="8974,13257" stroked="true" strokeweight=".696343pt" strokecolor="#000000">
              <v:stroke dashstyle="solid"/>
            </v:line>
            <v:line style="position:absolute" from="8515,13185" to="8515,13257" stroked="true" strokeweight=".696343pt" strokecolor="#000000">
              <v:stroke dashstyle="solid"/>
            </v:line>
            <v:line style="position:absolute" from="8057,13185" to="8057,13257" stroked="true" strokeweight=".696343pt" strokecolor="#000000">
              <v:stroke dashstyle="solid"/>
            </v:line>
            <v:line style="position:absolute" from="7599,13185" to="7599,13257" stroked="true" strokeweight=".696343pt" strokecolor="#000000">
              <v:stroke dashstyle="solid"/>
            </v:line>
            <v:line style="position:absolute" from="7140,13185" to="7140,13257" stroked="true" strokeweight=".696343pt" strokecolor="#000000">
              <v:stroke dashstyle="solid"/>
            </v:line>
            <v:line style="position:absolute" from="6682,13185" to="6682,13257" stroked="true" strokeweight=".696343pt" strokecolor="#000000">
              <v:stroke dashstyle="solid"/>
            </v:line>
            <v:line style="position:absolute" from="6911,13221" to="6911,13257" stroked="true" strokeweight=".696343pt" strokecolor="#000000">
              <v:stroke dashstyle="solid"/>
            </v:line>
            <v:line style="position:absolute" from="7369,13221" to="7369,13257" stroked="true" strokeweight=".696343pt" strokecolor="#000000">
              <v:stroke dashstyle="solid"/>
            </v:line>
            <v:line style="position:absolute" from="7828,13221" to="7828,13257" stroked="true" strokeweight=".696343pt" strokecolor="#000000">
              <v:stroke dashstyle="solid"/>
            </v:line>
            <v:line style="position:absolute" from="8286,13221" to="8286,13257" stroked="true" strokeweight=".696343pt" strokecolor="#000000">
              <v:stroke dashstyle="solid"/>
            </v:line>
            <v:line style="position:absolute" from="8744,13221" to="8744,13257" stroked="true" strokeweight=".696343pt" strokecolor="#000000">
              <v:stroke dashstyle="solid"/>
            </v:line>
            <v:line style="position:absolute" from="9203,13221" to="9203,13257" stroked="true" strokeweight=".696343pt" strokecolor="#000000">
              <v:stroke dashstyle="solid"/>
            </v:line>
            <v:line style="position:absolute" from="9661,13221" to="9661,13257" stroked="true" strokeweight=".696343pt" strokecolor="#000000">
              <v:stroke dashstyle="solid"/>
            </v:line>
            <v:line style="position:absolute" from="10119,13221" to="10119,13257" stroked="true" strokeweight=".696343pt" strokecolor="#000000">
              <v:stroke dashstyle="solid"/>
            </v:line>
            <v:line style="position:absolute" from="10604,13221" to="10604,13257" stroked="true" strokeweight=".696343pt" strokecolor="#000000">
              <v:stroke dashstyle="solid"/>
            </v:line>
            <v:shape style="position:absolute;left:6691;top:11417;width:4067;height:1228" id="docshape191" coordorigin="6692,11417" coordsize="4067,1228" path="m6692,12357l6749,12427,6807,12346,6863,12320,6920,12165,6978,12018,7035,12162,7093,12289,7150,12261,7207,12427,7265,12464,7321,12419,7379,12628,7436,12351,7493,12165,7551,12210,7608,12298,7666,12295,7723,12196,7780,12063,7837,11550,7894,11420,7952,11417,8009,11694,8067,11934,8124,11939,8180,12083,8238,11840,8295,11787,8353,12114,8410,12303,8468,12171,8525,12348,8582,12281,8639,12196,8696,12247,8754,12199,8811,12224,8868,12185,8926,12247,8983,12216,9041,12179,9097,12018,9154,11750,9212,11575,9269,11446,9327,11572,9384,11942,9442,11990,9498,11883,9555,11722,9613,11471,9670,11558,9728,11604,9785,11934,9842,12089,9900,12244,9956,12495,10014,12602,10071,12535,10129,12487,10186,12128,10243,11908,10301,11931,10358,11976,10415,12052,10472,12312,10529,12365,10587,12346,10644,12515,10702,12458,10759,12645e" filled="false" stroked="true" strokeweight="1.129803pt" strokecolor="#21963e">
              <v:path arrowok="t"/>
              <v:stroke dashstyle="solid"/>
            </v:shape>
            <v:shape style="position:absolute;left:6691;top:11095;width:4067;height:1422" id="docshape192" coordorigin="6692,11096" coordsize="4067,1422" path="m6692,12075l6749,12080,6807,12058,6863,11903,6920,11804,6978,11702,7035,11894,7093,12216,7150,12221,7207,12379,7265,12410,7321,12309,7379,12518,7436,12264,7493,12063,7551,12244,7608,12371,7666,12427,7723,12458,7780,12207,7837,11984,7894,11668,7952,11553,8009,11928,8067,11761,8124,11702,8180,11592,8238,11254,8295,11096,8353,11688,8410,12055,8468,11917,8525,12326,8582,12094,8639,12097,8696,12128,8754,12015,8811,12114,8868,12117,8926,12123,8983,12058,9041,11996,9097,11776,9154,11694,9212,11612,9269,11533,9327,11697,9384,12120,9442,12278,9498,12199,9555,12075,9613,11708,9670,11886,9728,11917,9785,12094,9842,12120,9900,11888,9956,12004,10014,12154,10071,12137,10129,12309,10186,12128,10243,11903,10301,11809,10358,11770,10415,11863,10472,12171,10529,12416,10587,12340,10644,12424,10702,12326,10759,12427e" filled="false" stroked="true" strokeweight="1.130657pt" strokecolor="#c5281c">
              <v:path arrowok="t"/>
              <v:stroke dashstyle="solid"/>
            </v:shape>
            <w10:wrap type="none"/>
          </v:group>
        </w:pict>
      </w:r>
    </w:p>
    <w:p>
      <w:pPr>
        <w:pStyle w:val="ListParagraph"/>
        <w:numPr>
          <w:ilvl w:val="0"/>
          <w:numId w:val="8"/>
        </w:numPr>
        <w:tabs>
          <w:tab w:pos="680" w:val="left" w:leader="none"/>
        </w:tabs>
        <w:spacing w:line="230" w:lineRule="auto" w:before="1" w:after="0"/>
        <w:ind w:left="683" w:right="0" w:hanging="217"/>
        <w:jc w:val="left"/>
        <w:rPr>
          <w:sz w:val="14"/>
        </w:rPr>
      </w:pPr>
      <w:r>
        <w:rPr>
          <w:color w:val="4D4D4F"/>
          <w:w w:val="90"/>
          <w:sz w:val="14"/>
        </w:rPr>
        <w:t>Bank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research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ﬁnds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that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common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price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movements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tend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to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be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more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representative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fluctuations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in</w:t>
      </w:r>
      <w:r>
        <w:rPr>
          <w:color w:val="4D4D4F"/>
          <w:spacing w:val="-4"/>
          <w:w w:val="90"/>
          <w:sz w:val="14"/>
        </w:rPr>
        <w:t> </w:t>
      </w:r>
      <w:r>
        <w:rPr>
          <w:color w:val="4D4D4F"/>
          <w:w w:val="90"/>
          <w:sz w:val="14"/>
        </w:rPr>
        <w:t>aggregate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demand</w:t>
      </w:r>
      <w:r>
        <w:rPr>
          <w:color w:val="4D4D4F"/>
          <w:spacing w:val="-4"/>
          <w:w w:val="90"/>
          <w:sz w:val="14"/>
        </w:rPr>
        <w:t> </w:t>
      </w:r>
      <w:r>
        <w:rPr>
          <w:color w:val="4D4D4F"/>
          <w:w w:val="90"/>
          <w:sz w:val="14"/>
        </w:rPr>
        <w:t>in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-4"/>
          <w:w w:val="90"/>
          <w:sz w:val="14"/>
        </w:rPr>
        <w:t> </w:t>
      </w:r>
      <w:r>
        <w:rPr>
          <w:color w:val="4D4D4F"/>
          <w:w w:val="90"/>
          <w:sz w:val="14"/>
        </w:rPr>
        <w:t>Canadian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economy</w:t>
      </w:r>
      <w:r>
        <w:rPr>
          <w:color w:val="4D4D4F"/>
          <w:spacing w:val="-17"/>
          <w:w w:val="90"/>
          <w:sz w:val="14"/>
        </w:rPr>
        <w:t> </w:t>
      </w:r>
      <w:r>
        <w:rPr>
          <w:color w:val="4D4D4F"/>
          <w:w w:val="75"/>
          <w:sz w:val="14"/>
        </w:rPr>
        <w:t>.</w:t>
      </w:r>
      <w:r>
        <w:rPr>
          <w:color w:val="4D4D4F"/>
          <w:spacing w:val="2"/>
          <w:w w:val="75"/>
          <w:sz w:val="14"/>
        </w:rPr>
        <w:t> </w:t>
      </w:r>
      <w:r>
        <w:rPr>
          <w:color w:val="4D4D4F"/>
          <w:w w:val="90"/>
          <w:sz w:val="14"/>
        </w:rPr>
        <w:t>See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M</w:t>
      </w:r>
      <w:r>
        <w:rPr>
          <w:color w:val="4D4D4F"/>
          <w:spacing w:val="-17"/>
          <w:w w:val="90"/>
          <w:sz w:val="14"/>
        </w:rPr>
        <w:t> </w:t>
      </w:r>
      <w:r>
        <w:rPr>
          <w:color w:val="4D4D4F"/>
          <w:w w:val="75"/>
          <w:sz w:val="14"/>
        </w:rPr>
        <w:t>.</w:t>
      </w:r>
      <w:r>
        <w:rPr>
          <w:color w:val="4D4D4F"/>
          <w:spacing w:val="2"/>
          <w:w w:val="75"/>
          <w:sz w:val="14"/>
        </w:rPr>
        <w:t> </w:t>
      </w:r>
      <w:r>
        <w:rPr>
          <w:color w:val="4D4D4F"/>
          <w:w w:val="90"/>
          <w:sz w:val="14"/>
        </w:rPr>
        <w:t>khan,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l</w:t>
      </w:r>
      <w:r>
        <w:rPr>
          <w:color w:val="4D4D4F"/>
          <w:spacing w:val="-17"/>
          <w:w w:val="90"/>
          <w:sz w:val="14"/>
        </w:rPr>
        <w:t> </w:t>
      </w:r>
      <w:r>
        <w:rPr>
          <w:color w:val="4D4D4F"/>
          <w:w w:val="75"/>
          <w:sz w:val="14"/>
        </w:rPr>
        <w:t>.</w:t>
      </w:r>
      <w:r>
        <w:rPr>
          <w:color w:val="4D4D4F"/>
          <w:spacing w:val="-7"/>
          <w:w w:val="75"/>
          <w:sz w:val="14"/>
        </w:rPr>
        <w:t> </w:t>
      </w:r>
      <w:r>
        <w:rPr>
          <w:color w:val="4D4D4F"/>
          <w:w w:val="90"/>
          <w:sz w:val="14"/>
        </w:rPr>
        <w:t>Morel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pacing w:val="-1"/>
          <w:w w:val="86"/>
          <w:sz w:val="14"/>
        </w:rPr>
        <w:t>a</w:t>
      </w:r>
      <w:r>
        <w:rPr>
          <w:color w:val="4D4D4F"/>
          <w:w w:val="92"/>
          <w:sz w:val="14"/>
        </w:rPr>
        <w:t>n</w:t>
      </w:r>
      <w:r>
        <w:rPr>
          <w:color w:val="4D4D4F"/>
          <w:w w:val="93"/>
          <w:sz w:val="14"/>
        </w:rPr>
        <w:t>d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-13"/>
          <w:w w:val="78"/>
          <w:sz w:val="14"/>
        </w:rPr>
        <w:t>P</w:t>
      </w:r>
      <w:r>
        <w:rPr>
          <w:color w:val="4D4D4F"/>
          <w:w w:val="38"/>
          <w:sz w:val="14"/>
        </w:rPr>
        <w:t> .</w:t>
      </w:r>
      <w:r>
        <w:rPr>
          <w:color w:val="4D4D4F"/>
          <w:spacing w:val="-14"/>
          <w:sz w:val="14"/>
        </w:rPr>
        <w:t> </w:t>
      </w:r>
      <w:r>
        <w:rPr>
          <w:color w:val="4D4D4F"/>
          <w:w w:val="75"/>
          <w:sz w:val="14"/>
        </w:rPr>
        <w:t>S</w:t>
      </w:r>
      <w:r>
        <w:rPr>
          <w:color w:val="4D4D4F"/>
          <w:spacing w:val="-1"/>
          <w:w w:val="86"/>
          <w:sz w:val="14"/>
        </w:rPr>
        <w:t>a</w:t>
      </w:r>
      <w:r>
        <w:rPr>
          <w:color w:val="4D4D4F"/>
          <w:w w:val="93"/>
          <w:sz w:val="14"/>
        </w:rPr>
        <w:t>b</w:t>
      </w:r>
      <w:r>
        <w:rPr>
          <w:color w:val="4D4D4F"/>
          <w:w w:val="92"/>
          <w:sz w:val="14"/>
        </w:rPr>
        <w:t>o</w:t>
      </w:r>
      <w:r>
        <w:rPr>
          <w:color w:val="4D4D4F"/>
          <w:spacing w:val="-1"/>
          <w:w w:val="92"/>
          <w:sz w:val="14"/>
        </w:rPr>
        <w:t>u</w:t>
      </w:r>
      <w:r>
        <w:rPr>
          <w:color w:val="4D4D4F"/>
          <w:spacing w:val="-1"/>
          <w:w w:val="101"/>
          <w:sz w:val="14"/>
        </w:rPr>
        <w:t>r</w:t>
      </w:r>
      <w:r>
        <w:rPr>
          <w:color w:val="4D4D4F"/>
          <w:spacing w:val="-1"/>
          <w:w w:val="103"/>
          <w:sz w:val="14"/>
        </w:rPr>
        <w:t>i</w:t>
      </w:r>
      <w:r>
        <w:rPr>
          <w:color w:val="4D4D4F"/>
          <w:spacing w:val="1"/>
          <w:w w:val="92"/>
          <w:sz w:val="14"/>
        </w:rPr>
        <w:t>n</w:t>
      </w:r>
      <w:r>
        <w:rPr>
          <w:color w:val="4D4D4F"/>
          <w:w w:val="77"/>
          <w:sz w:val="14"/>
        </w:rPr>
        <w:t>,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2"/>
          <w:w w:val="114"/>
          <w:sz w:val="14"/>
        </w:rPr>
        <w:t>“</w:t>
      </w:r>
      <w:r>
        <w:rPr>
          <w:color w:val="4D4D4F"/>
          <w:w w:val="204"/>
          <w:sz w:val="14"/>
        </w:rPr>
        <w:t>t</w:t>
      </w:r>
      <w:r>
        <w:rPr>
          <w:color w:val="4D4D4F"/>
          <w:w w:val="92"/>
          <w:sz w:val="14"/>
        </w:rPr>
        <w:t>h</w:t>
      </w:r>
      <w:r>
        <w:rPr>
          <w:color w:val="4D4D4F"/>
          <w:w w:val="86"/>
          <w:sz w:val="14"/>
        </w:rPr>
        <w:t>e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-1"/>
          <w:w w:val="86"/>
          <w:sz w:val="14"/>
        </w:rPr>
        <w:t>C</w:t>
      </w:r>
      <w:r>
        <w:rPr>
          <w:color w:val="4D4D4F"/>
          <w:w w:val="92"/>
          <w:sz w:val="14"/>
        </w:rPr>
        <w:t>o</w:t>
      </w:r>
      <w:r>
        <w:rPr>
          <w:color w:val="4D4D4F"/>
          <w:w w:val="96"/>
          <w:sz w:val="14"/>
        </w:rPr>
        <w:t>mm</w:t>
      </w:r>
      <w:r>
        <w:rPr>
          <w:color w:val="4D4D4F"/>
          <w:w w:val="92"/>
          <w:sz w:val="14"/>
        </w:rPr>
        <w:t>on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-1"/>
          <w:w w:val="86"/>
          <w:sz w:val="14"/>
        </w:rPr>
        <w:t>C</w:t>
      </w:r>
      <w:r>
        <w:rPr>
          <w:color w:val="4D4D4F"/>
          <w:w w:val="92"/>
          <w:sz w:val="14"/>
        </w:rPr>
        <w:t>o</w:t>
      </w:r>
      <w:r>
        <w:rPr>
          <w:color w:val="4D4D4F"/>
          <w:w w:val="96"/>
          <w:sz w:val="14"/>
        </w:rPr>
        <w:t>m</w:t>
      </w:r>
      <w:r>
        <w:rPr>
          <w:color w:val="4D4D4F"/>
          <w:w w:val="93"/>
          <w:sz w:val="14"/>
        </w:rPr>
        <w:t>p</w:t>
      </w:r>
      <w:r>
        <w:rPr>
          <w:color w:val="4D4D4F"/>
          <w:w w:val="92"/>
          <w:sz w:val="14"/>
        </w:rPr>
        <w:t>on</w:t>
      </w:r>
      <w:r>
        <w:rPr>
          <w:color w:val="4D4D4F"/>
          <w:w w:val="86"/>
          <w:sz w:val="14"/>
        </w:rPr>
        <w:t>e</w:t>
      </w:r>
      <w:r>
        <w:rPr>
          <w:color w:val="4D4D4F"/>
          <w:spacing w:val="-1"/>
          <w:w w:val="92"/>
          <w:sz w:val="14"/>
        </w:rPr>
        <w:t>n</w:t>
      </w:r>
      <w:r>
        <w:rPr>
          <w:color w:val="4D4D4F"/>
          <w:w w:val="116"/>
          <w:sz w:val="14"/>
        </w:rPr>
        <w:t>t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-2"/>
          <w:w w:val="92"/>
          <w:sz w:val="14"/>
        </w:rPr>
        <w:t>o</w:t>
      </w:r>
      <w:r>
        <w:rPr>
          <w:color w:val="4D4D4F"/>
          <w:w w:val="105"/>
          <w:sz w:val="14"/>
        </w:rPr>
        <w:t>f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-1"/>
          <w:w w:val="86"/>
          <w:sz w:val="14"/>
        </w:rPr>
        <w:t>C</w:t>
      </w:r>
      <w:r>
        <w:rPr>
          <w:color w:val="4D4D4F"/>
          <w:spacing w:val="-1"/>
          <w:w w:val="78"/>
          <w:sz w:val="14"/>
        </w:rPr>
        <w:t>P</w:t>
      </w:r>
      <w:r>
        <w:rPr>
          <w:color w:val="4D4D4F"/>
          <w:w w:val="94"/>
          <w:sz w:val="14"/>
        </w:rPr>
        <w:t>I</w:t>
      </w:r>
      <w:r>
        <w:rPr>
          <w:color w:val="4D4D4F"/>
          <w:w w:val="80"/>
          <w:sz w:val="14"/>
        </w:rPr>
        <w:t>:</w:t>
      </w:r>
      <w:r>
        <w:rPr>
          <w:color w:val="4D4D4F"/>
          <w:spacing w:val="-14"/>
          <w:sz w:val="14"/>
        </w:rPr>
        <w:t> </w:t>
      </w:r>
      <w:r>
        <w:rPr>
          <w:color w:val="4D4D4F"/>
          <w:w w:val="121"/>
          <w:sz w:val="14"/>
        </w:rPr>
        <w:t>a</w:t>
      </w:r>
      <w:r>
        <w:rPr>
          <w:color w:val="4D4D4F"/>
          <w:w w:val="92"/>
          <w:sz w:val="14"/>
        </w:rPr>
        <w:t>n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-1"/>
          <w:w w:val="121"/>
          <w:sz w:val="14"/>
        </w:rPr>
        <w:t>a</w:t>
      </w:r>
      <w:r>
        <w:rPr>
          <w:color w:val="4D4D4F"/>
          <w:spacing w:val="-1"/>
          <w:w w:val="103"/>
          <w:sz w:val="14"/>
        </w:rPr>
        <w:t>l</w:t>
      </w:r>
      <w:r>
        <w:rPr>
          <w:color w:val="4D4D4F"/>
          <w:spacing w:val="-3"/>
          <w:w w:val="116"/>
          <w:sz w:val="14"/>
        </w:rPr>
        <w:t>t</w:t>
      </w:r>
      <w:r>
        <w:rPr>
          <w:color w:val="4D4D4F"/>
          <w:w w:val="86"/>
          <w:sz w:val="14"/>
        </w:rPr>
        <w:t>e</w:t>
      </w:r>
      <w:r>
        <w:rPr>
          <w:color w:val="4D4D4F"/>
          <w:spacing w:val="-1"/>
          <w:w w:val="101"/>
          <w:sz w:val="14"/>
        </w:rPr>
        <w:t>r</w:t>
      </w:r>
      <w:r>
        <w:rPr>
          <w:color w:val="4D4D4F"/>
          <w:spacing w:val="-1"/>
          <w:w w:val="92"/>
          <w:sz w:val="14"/>
        </w:rPr>
        <w:t>n</w:t>
      </w:r>
      <w:r>
        <w:rPr>
          <w:color w:val="4D4D4F"/>
          <w:spacing w:val="-1"/>
          <w:w w:val="86"/>
          <w:sz w:val="14"/>
        </w:rPr>
        <w:t>a</w:t>
      </w:r>
      <w:r>
        <w:rPr>
          <w:color w:val="4D4D4F"/>
          <w:spacing w:val="-2"/>
          <w:w w:val="116"/>
          <w:sz w:val="14"/>
        </w:rPr>
        <w:t>t</w:t>
      </w:r>
      <w:r>
        <w:rPr>
          <w:color w:val="4D4D4F"/>
          <w:spacing w:val="-1"/>
          <w:w w:val="103"/>
          <w:sz w:val="14"/>
        </w:rPr>
        <w:t>i</w:t>
      </w:r>
      <w:r>
        <w:rPr>
          <w:color w:val="4D4D4F"/>
          <w:spacing w:val="-3"/>
          <w:w w:val="91"/>
          <w:sz w:val="14"/>
        </w:rPr>
        <w:t>v</w:t>
      </w:r>
      <w:r>
        <w:rPr>
          <w:color w:val="4D4D4F"/>
          <w:w w:val="86"/>
          <w:sz w:val="14"/>
        </w:rPr>
        <w:t>e</w:t>
      </w:r>
      <w:r>
        <w:rPr>
          <w:color w:val="4D4D4F"/>
          <w:spacing w:val="-14"/>
          <w:sz w:val="14"/>
        </w:rPr>
        <w:t> </w:t>
      </w:r>
      <w:r>
        <w:rPr>
          <w:color w:val="4D4D4F"/>
          <w:w w:val="106"/>
          <w:sz w:val="14"/>
        </w:rPr>
        <w:t>M</w:t>
      </w:r>
      <w:r>
        <w:rPr>
          <w:color w:val="4D4D4F"/>
          <w:w w:val="86"/>
          <w:sz w:val="14"/>
        </w:rPr>
        <w:t>e</w:t>
      </w:r>
      <w:r>
        <w:rPr>
          <w:color w:val="4D4D4F"/>
          <w:spacing w:val="-1"/>
          <w:w w:val="86"/>
          <w:sz w:val="14"/>
        </w:rPr>
        <w:t>a</w:t>
      </w:r>
      <w:r>
        <w:rPr>
          <w:color w:val="4D4D4F"/>
          <w:spacing w:val="-1"/>
          <w:w w:val="85"/>
          <w:sz w:val="14"/>
        </w:rPr>
        <w:t>s</w:t>
      </w:r>
      <w:r>
        <w:rPr>
          <w:color w:val="4D4D4F"/>
          <w:spacing w:val="-1"/>
          <w:w w:val="92"/>
          <w:sz w:val="14"/>
        </w:rPr>
        <w:t>u</w:t>
      </w:r>
      <w:r>
        <w:rPr>
          <w:color w:val="4D4D4F"/>
          <w:spacing w:val="-2"/>
          <w:w w:val="101"/>
          <w:sz w:val="14"/>
        </w:rPr>
        <w:t>r</w:t>
      </w:r>
      <w:r>
        <w:rPr>
          <w:color w:val="4D4D4F"/>
          <w:w w:val="86"/>
          <w:sz w:val="14"/>
        </w:rPr>
        <w:t>e</w:t>
      </w:r>
      <w:r>
        <w:rPr>
          <w:color w:val="4D4D4F"/>
          <w:spacing w:val="-14"/>
          <w:sz w:val="14"/>
        </w:rPr>
        <w:t> </w:t>
      </w:r>
      <w:r>
        <w:rPr>
          <w:color w:val="4D4D4F"/>
          <w:spacing w:val="-2"/>
          <w:w w:val="92"/>
          <w:sz w:val="14"/>
        </w:rPr>
        <w:t>o</w:t>
      </w:r>
      <w:r>
        <w:rPr>
          <w:color w:val="4D4D4F"/>
          <w:w w:val="105"/>
          <w:sz w:val="14"/>
        </w:rPr>
        <w:t>f </w:t>
      </w:r>
      <w:r>
        <w:rPr>
          <w:color w:val="4D4D4F"/>
          <w:w w:val="90"/>
          <w:sz w:val="14"/>
        </w:rPr>
        <w:t>Underlying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Inflation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for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Canada,”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Working</w:t>
      </w:r>
      <w:r>
        <w:rPr>
          <w:color w:val="4D4D4F"/>
          <w:spacing w:val="-7"/>
          <w:w w:val="90"/>
          <w:sz w:val="14"/>
        </w:rPr>
        <w:t> </w:t>
      </w:r>
      <w:r>
        <w:rPr>
          <w:color w:val="4D4D4F"/>
          <w:w w:val="90"/>
          <w:sz w:val="14"/>
        </w:rPr>
        <w:t>Paper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no</w:t>
      </w:r>
      <w:r>
        <w:rPr>
          <w:color w:val="4D4D4F"/>
          <w:spacing w:val="-19"/>
          <w:w w:val="90"/>
          <w:sz w:val="14"/>
        </w:rPr>
        <w:t> </w:t>
      </w:r>
      <w:r>
        <w:rPr>
          <w:color w:val="4D4D4F"/>
          <w:w w:val="75"/>
          <w:sz w:val="14"/>
        </w:rPr>
        <w:t>.</w:t>
      </w:r>
      <w:r>
        <w:rPr>
          <w:color w:val="4D4D4F"/>
          <w:spacing w:val="-2"/>
          <w:w w:val="75"/>
          <w:sz w:val="14"/>
        </w:rPr>
        <w:t> </w:t>
      </w:r>
      <w:r>
        <w:rPr>
          <w:color w:val="4D4D4F"/>
          <w:w w:val="90"/>
          <w:sz w:val="14"/>
        </w:rPr>
        <w:t>2013-35,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Bank</w:t>
      </w:r>
      <w:r>
        <w:rPr>
          <w:color w:val="4D4D4F"/>
          <w:spacing w:val="-7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Canada,</w:t>
      </w:r>
      <w:r>
        <w:rPr>
          <w:color w:val="4D4D4F"/>
          <w:spacing w:val="-8"/>
          <w:w w:val="90"/>
          <w:sz w:val="14"/>
        </w:rPr>
        <w:t> </w:t>
      </w:r>
      <w:r>
        <w:rPr>
          <w:color w:val="4D4D4F"/>
          <w:w w:val="90"/>
          <w:sz w:val="14"/>
        </w:rPr>
        <w:t>2013</w:t>
      </w:r>
      <w:r>
        <w:rPr>
          <w:color w:val="4D4D4F"/>
          <w:spacing w:val="-19"/>
          <w:w w:val="90"/>
          <w:sz w:val="14"/>
        </w:rPr>
        <w:t> </w:t>
      </w:r>
      <w:r>
        <w:rPr>
          <w:color w:val="4D4D4F"/>
          <w:w w:val="75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680" w:val="left" w:leader="none"/>
        </w:tabs>
        <w:spacing w:line="230" w:lineRule="auto" w:before="59" w:after="0"/>
        <w:ind w:left="685" w:right="171" w:hanging="219"/>
        <w:jc w:val="left"/>
        <w:rPr>
          <w:sz w:val="14"/>
        </w:rPr>
      </w:pPr>
      <w:r>
        <w:rPr>
          <w:color w:val="4D4D4F"/>
          <w:spacing w:val="1"/>
          <w:w w:val="208"/>
          <w:sz w:val="14"/>
        </w:rPr>
        <w:t>t</w:t>
      </w:r>
      <w:r>
        <w:rPr>
          <w:color w:val="4D4D4F"/>
          <w:w w:val="94"/>
          <w:sz w:val="14"/>
        </w:rPr>
        <w:t>h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8"/>
          <w:sz w:val="14"/>
        </w:rPr>
        <w:t>m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4"/>
          <w:sz w:val="14"/>
        </w:rPr>
        <w:t>n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18"/>
          <w:sz w:val="14"/>
        </w:rPr>
        <w:t>t</w:t>
      </w:r>
      <w:r>
        <w:rPr>
          <w:color w:val="4D4D4F"/>
          <w:w w:val="94"/>
          <w:sz w:val="14"/>
        </w:rPr>
        <w:t>h</w:t>
      </w:r>
      <w:r>
        <w:rPr>
          <w:color w:val="4D4D4F"/>
          <w:w w:val="87"/>
          <w:sz w:val="14"/>
        </w:rPr>
        <w:t>a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3"/>
          <w:sz w:val="14"/>
        </w:rPr>
        <w:t>c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1"/>
          <w:w w:val="106"/>
          <w:sz w:val="14"/>
        </w:rPr>
        <w:t>ﬃ</w:t>
      </w:r>
      <w:r>
        <w:rPr>
          <w:color w:val="4D4D4F"/>
          <w:w w:val="93"/>
          <w:sz w:val="14"/>
        </w:rPr>
        <w:t>c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4"/>
          <w:sz w:val="14"/>
        </w:rPr>
        <w:t>n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u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1"/>
          <w:w w:val="95"/>
          <w:sz w:val="14"/>
        </w:rPr>
        <w:t>p</w:t>
      </w:r>
      <w:r>
        <w:rPr>
          <w:color w:val="4D4D4F"/>
          <w:w w:val="94"/>
          <w:sz w:val="14"/>
        </w:rPr>
        <w:t>u</w:t>
      </w:r>
      <w:r>
        <w:rPr>
          <w:color w:val="4D4D4F"/>
          <w:w w:val="118"/>
          <w:sz w:val="14"/>
        </w:rPr>
        <w:t>t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0"/>
          <w:sz w:val="14"/>
        </w:rPr>
        <w:t>g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5"/>
          <w:sz w:val="14"/>
        </w:rPr>
        <w:t>p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1"/>
          <w:w w:val="87"/>
          <w:sz w:val="14"/>
        </w:rPr>
        <w:t>s</w:t>
      </w:r>
      <w:r>
        <w:rPr>
          <w:color w:val="4D4D4F"/>
          <w:spacing w:val="-1"/>
          <w:w w:val="118"/>
          <w:sz w:val="14"/>
        </w:rPr>
        <w:t>t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8"/>
          <w:sz w:val="14"/>
        </w:rPr>
        <w:t>m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79"/>
          <w:sz w:val="14"/>
        </w:rPr>
        <w:t>P</w:t>
      </w:r>
      <w:r>
        <w:rPr>
          <w:color w:val="4D4D4F"/>
          <w:w w:val="94"/>
          <w:sz w:val="14"/>
        </w:rPr>
        <w:t>h</w:t>
      </w:r>
      <w:r>
        <w:rPr>
          <w:color w:val="4D4D4F"/>
          <w:spacing w:val="-1"/>
          <w:w w:val="105"/>
          <w:sz w:val="14"/>
        </w:rPr>
        <w:t>ill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5"/>
          <w:sz w:val="14"/>
        </w:rPr>
        <w:t>p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3"/>
          <w:sz w:val="14"/>
        </w:rPr>
        <w:t>c</w:t>
      </w:r>
      <w:r>
        <w:rPr>
          <w:color w:val="4D4D4F"/>
          <w:w w:val="94"/>
          <w:sz w:val="14"/>
        </w:rPr>
        <w:t>u</w:t>
      </w:r>
      <w:r>
        <w:rPr>
          <w:color w:val="4D4D4F"/>
          <w:spacing w:val="3"/>
          <w:w w:val="103"/>
          <w:sz w:val="14"/>
        </w:rPr>
        <w:t>r</w:t>
      </w:r>
      <w:r>
        <w:rPr>
          <w:color w:val="4D4D4F"/>
          <w:spacing w:val="-1"/>
          <w:w w:val="93"/>
          <w:sz w:val="14"/>
        </w:rPr>
        <w:t>v</w:t>
      </w:r>
      <w:r>
        <w:rPr>
          <w:color w:val="4D4D4F"/>
          <w:w w:val="88"/>
          <w:sz w:val="14"/>
        </w:rPr>
        <w:t>e </w:t>
      </w:r>
      <w:r>
        <w:rPr>
          <w:color w:val="4D4D4F"/>
          <w:w w:val="95"/>
          <w:sz w:val="14"/>
        </w:rPr>
        <w:t>will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be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smaller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if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these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components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are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included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deﬁnition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inflation</w:t>
      </w:r>
      <w:r>
        <w:rPr>
          <w:color w:val="4D4D4F"/>
          <w:spacing w:val="-20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before="8"/>
        <w:ind w:left="639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1996    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1998    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2000    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2002    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2004    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2006    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2008    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2010    </w:t>
      </w:r>
      <w:r>
        <w:rPr>
          <w:spacing w:val="5"/>
          <w:w w:val="105"/>
          <w:sz w:val="12"/>
        </w:rPr>
        <w:t> </w:t>
      </w:r>
      <w:r>
        <w:rPr>
          <w:w w:val="110"/>
          <w:sz w:val="12"/>
        </w:rPr>
        <w:t>2012</w:t>
      </w:r>
    </w:p>
    <w:p>
      <w:pPr>
        <w:spacing w:line="283" w:lineRule="auto" w:before="115"/>
        <w:ind w:left="526" w:right="1541" w:firstLine="0"/>
        <w:jc w:val="left"/>
        <w:rPr>
          <w:sz w:val="13"/>
        </w:rPr>
      </w:pPr>
      <w:r>
        <w:rPr>
          <w:color w:val="4D4D4F"/>
          <w:w w:val="105"/>
          <w:sz w:val="13"/>
        </w:rPr>
        <w:t>CPIX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(year-over-year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left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CPIX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excluding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motor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vehicles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regulated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services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(year-over-year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left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before="0"/>
        <w:ind w:left="531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Output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gap,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lagged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4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quarters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(in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per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cent,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right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before="95"/>
        <w:ind w:left="25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3671" w:val="left" w:leader="none"/>
        </w:tabs>
        <w:spacing w:before="27"/>
        <w:ind w:left="25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2013Q4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5424" w:space="40"/>
            <w:col w:w="5456"/>
          </w:cols>
        </w:sectPr>
      </w:pPr>
    </w:p>
    <w:p>
      <w:pPr>
        <w:spacing w:line="178" w:lineRule="exact" w:before="159"/>
        <w:ind w:left="900" w:right="0" w:firstLine="0"/>
        <w:jc w:val="left"/>
        <w:rPr>
          <w:sz w:val="16"/>
        </w:rPr>
      </w:pPr>
      <w:r>
        <w:rPr/>
        <w:pict>
          <v:shape style="position:absolute;margin-left:45pt;margin-top:4.183934pt;width:15.3pt;height:22.9pt;mso-position-horizontal-relative:page;mso-position-vertical-relative:paragraph;z-index:15777792" type="#_x0000_t202" id="docshape19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5"/>
                      <w:sz w:val="36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83584;mso-wrap-distance-left:0;mso-wrap-distance-right:0" id="docshape194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26"/>
          <w:sz w:val="18"/>
        </w:rPr>
        <w:t> </w:t>
      </w:r>
      <w:r>
        <w:rPr>
          <w:b/>
          <w:spacing w:val="-1"/>
          <w:sz w:val="18"/>
        </w:rPr>
        <w:t>Material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excess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capacity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remains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Canadian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economy</w:t>
      </w:r>
    </w:p>
    <w:p>
      <w:pPr>
        <w:tabs>
          <w:tab w:pos="5327" w:val="left" w:leader="none"/>
        </w:tabs>
        <w:spacing w:before="90"/>
        <w:ind w:left="0" w:right="2703" w:firstLine="0"/>
        <w:jc w:val="righ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spacing w:line="159" w:lineRule="exact" w:before="38"/>
        <w:ind w:left="0" w:right="2703" w:firstLine="0"/>
        <w:jc w:val="right"/>
        <w:rPr>
          <w:sz w:val="14"/>
        </w:rPr>
      </w:pPr>
      <w:r>
        <w:rPr/>
        <w:pict>
          <v:group style="position:absolute;margin-left:175.751999pt;margin-top:6.15323pt;width:252.7pt;height:138.9pt;mso-position-horizontal-relative:page;mso-position-vertical-relative:paragraph;z-index:-17260544" id="docshapegroup195" coordorigin="3515,123" coordsize="5054,2778">
            <v:line style="position:absolute" from="3523,1314" to="8561,1314" stroked="true" strokeweight=".75pt" strokecolor="#000000">
              <v:stroke dashstyle="solid"/>
            </v:line>
            <v:shape style="position:absolute;left:3735;top:1360;width:4690;height:1530" id="docshape196" coordorigin="3735,1361" coordsize="4690,1530" path="m3776,1361l3735,1361,3735,2891,3776,2891,3776,1361xm3942,1659l3901,1659,3901,2891,3942,2891,3942,1659xm4108,1361l4067,1361,4067,2891,4108,2891,4108,1361xm4274,1361l4233,1361,4233,2891,4274,2891,4274,1361xm8425,2034l8382,2034,8382,2891,8425,2891,8425,2034xe" filled="true" fillcolor="#21963e" stroked="false">
              <v:path arrowok="t"/>
              <v:fill type="solid"/>
            </v:shape>
            <v:rect style="position:absolute;left:8343;top:1211;width:41;height:1680" id="docshape197" filled="true" fillcolor="#00aeef" stroked="false">
              <v:fill type="solid"/>
            </v:rect>
            <v:rect style="position:absolute;left:8216;top:1921;width:41;height:970" id="docshape198" filled="true" fillcolor="#21963e" stroked="false">
              <v:fill type="solid"/>
            </v:rect>
            <v:rect style="position:absolute;left:8177;top:1436;width:41;height:1455" id="docshape199" filled="true" fillcolor="#00aeef" stroked="false">
              <v:fill type="solid"/>
            </v:rect>
            <v:rect style="position:absolute;left:8050;top:1735;width:41;height:1156" id="docshape200" filled="true" fillcolor="#21963e" stroked="false">
              <v:fill type="solid"/>
            </v:rect>
            <v:rect style="position:absolute;left:8011;top:912;width:41;height:1978" id="docshape201" filled="true" fillcolor="#00aeef" stroked="false">
              <v:fill type="solid"/>
            </v:rect>
            <v:rect style="position:absolute;left:7884;top:2144;width:41;height:747" id="docshape202" filled="true" fillcolor="#21963e" stroked="false">
              <v:fill type="solid"/>
            </v:rect>
            <v:rect style="position:absolute;left:7845;top:1250;width:41;height:1641" id="docshape203" filled="true" fillcolor="#00aeef" stroked="false">
              <v:fill type="solid"/>
            </v:rect>
            <v:rect style="position:absolute;left:7718;top:2070;width:41;height:821" id="docshape204" filled="true" fillcolor="#21963e" stroked="false">
              <v:fill type="solid"/>
            </v:rect>
            <v:rect style="position:absolute;left:7678;top:1510;width:43;height:1381" id="docshape205" filled="true" fillcolor="#00aeef" stroked="false">
              <v:fill type="solid"/>
            </v:rect>
            <v:rect style="position:absolute;left:7552;top:1957;width:41;height:933" id="docshape206" filled="true" fillcolor="#21963e" stroked="false">
              <v:fill type="solid"/>
            </v:rect>
            <v:rect style="position:absolute;left:7512;top:1622;width:43;height:1269" id="docshape207" filled="true" fillcolor="#00aeef" stroked="false">
              <v:fill type="solid"/>
            </v:rect>
            <v:rect style="position:absolute;left:7386;top:1659;width:41;height:1232" id="docshape208" filled="true" fillcolor="#21963e" stroked="false">
              <v:fill type="solid"/>
            </v:rect>
            <v:rect style="position:absolute;left:7346;top:1137;width:43;height:1753" id="docshape209" filled="true" fillcolor="#00aeef" stroked="false">
              <v:fill type="solid"/>
            </v:rect>
            <v:rect style="position:absolute;left:7219;top:1808;width:43;height:1082" id="docshape210" filled="true" fillcolor="#21963e" stroked="false">
              <v:fill type="solid"/>
            </v:rect>
            <v:rect style="position:absolute;left:7180;top:1174;width:43;height:1716" id="docshape211" filled="true" fillcolor="#00aeef" stroked="false">
              <v:fill type="solid"/>
            </v:rect>
            <v:rect style="position:absolute;left:7053;top:1884;width:43;height:1007" id="docshape212" filled="true" fillcolor="#21963e" stroked="false">
              <v:fill type="solid"/>
            </v:rect>
            <v:rect style="position:absolute;left:7014;top:1436;width:43;height:1455" id="docshape213" filled="true" fillcolor="#00aeef" stroked="false">
              <v:fill type="solid"/>
            </v:rect>
            <v:rect style="position:absolute;left:6887;top:1808;width:43;height:1082" id="docshape214" filled="true" fillcolor="#21963e" stroked="false">
              <v:fill type="solid"/>
            </v:rect>
            <v:rect style="position:absolute;left:6849;top:1174;width:41;height:1716" id="docshape215" filled="true" fillcolor="#00aeef" stroked="false">
              <v:fill type="solid"/>
            </v:rect>
            <v:rect style="position:absolute;left:6721;top:1957;width:43;height:933" id="docshape216" filled="true" fillcolor="#21963e" stroked="false">
              <v:fill type="solid"/>
            </v:rect>
            <v:rect style="position:absolute;left:6683;top:1287;width:41;height:1604" id="docshape217" filled="true" fillcolor="#00aeef" stroked="false">
              <v:fill type="solid"/>
            </v:rect>
            <v:rect style="position:absolute;left:6555;top:1957;width:43;height:933" id="docshape218" filled="true" fillcolor="#21963e" stroked="false">
              <v:fill type="solid"/>
            </v:rect>
            <v:rect style="position:absolute;left:6517;top:988;width:41;height:1903" id="docshape219" filled="true" fillcolor="#00aeef" stroked="false">
              <v:fill type="solid"/>
            </v:rect>
            <v:rect style="position:absolute;left:6390;top:2369;width:41;height:522" id="docshape220" filled="true" fillcolor="#21963e" stroked="false">
              <v:fill type="solid"/>
            </v:rect>
            <v:rect style="position:absolute;left:6351;top:1287;width:41;height:1604" id="docshape221" filled="true" fillcolor="#00aeef" stroked="false">
              <v:fill type="solid"/>
            </v:rect>
            <v:rect style="position:absolute;left:6224;top:2293;width:41;height:598" id="docshape222" filled="true" fillcolor="#21963e" stroked="false">
              <v:fill type="solid"/>
            </v:rect>
            <v:rect style="position:absolute;left:6185;top:1473;width:41;height:1418" id="docshape223" filled="true" fillcolor="#00aeef" stroked="false">
              <v:fill type="solid"/>
            </v:rect>
            <v:rect style="position:absolute;left:6058;top:2144;width:41;height:747" id="docshape224" filled="true" fillcolor="#21963e" stroked="false">
              <v:fill type="solid"/>
            </v:rect>
            <v:rect style="position:absolute;left:6019;top:1585;width:41;height:1305" id="docshape225" filled="true" fillcolor="#00aeef" stroked="false">
              <v:fill type="solid"/>
            </v:rect>
            <v:rect style="position:absolute;left:5892;top:2442;width:41;height:448" id="docshape226" filled="true" fillcolor="#21963e" stroked="false">
              <v:fill type="solid"/>
            </v:rect>
            <v:rect style="position:absolute;left:5852;top:1436;width:43;height:1455" id="docshape227" filled="true" fillcolor="#00aeef" stroked="false">
              <v:fill type="solid"/>
            </v:rect>
            <v:rect style="position:absolute;left:5726;top:2442;width:41;height:448" id="docshape228" filled="true" fillcolor="#21963e" stroked="false">
              <v:fill type="solid"/>
            </v:rect>
            <v:rect style="position:absolute;left:5686;top:1771;width:43;height:1119" id="docshape229" filled="true" fillcolor="#00aeef" stroked="false">
              <v:fill type="solid"/>
            </v:rect>
            <v:rect style="position:absolute;left:5561;top:2628;width:41;height:262" id="docshape230" filled="true" fillcolor="#21963e" stroked="false">
              <v:fill type="solid"/>
            </v:rect>
            <v:rect style="position:absolute;left:5520;top:1808;width:43;height:1082" id="docshape231" filled="true" fillcolor="#00aeef" stroked="false">
              <v:fill type="solid"/>
            </v:rect>
            <v:rect style="position:absolute;left:5393;top:2293;width:43;height:598" id="docshape232" filled="true" fillcolor="#21963e" stroked="false">
              <v:fill type="solid"/>
            </v:rect>
            <v:rect style="position:absolute;left:5354;top:2070;width:43;height:821" id="docshape233" filled="true" fillcolor="#00aeef" stroked="false">
              <v:fill type="solid"/>
            </v:rect>
            <v:rect style="position:absolute;left:5227;top:2256;width:43;height:634" id="docshape234" filled="true" fillcolor="#21963e" stroked="false">
              <v:fill type="solid"/>
            </v:rect>
            <v:rect style="position:absolute;left:5188;top:1845;width:43;height:1046" id="docshape235" filled="true" fillcolor="#00aeef" stroked="false">
              <v:fill type="solid"/>
            </v:rect>
            <v:rect style="position:absolute;left:5061;top:2405;width:43;height:485" id="docshape236" filled="true" fillcolor="#21963e" stroked="false">
              <v:fill type="solid"/>
            </v:rect>
            <v:rect style="position:absolute;left:5023;top:1771;width:41;height:1119" id="docshape237" filled="true" fillcolor="#00aeef" stroked="false">
              <v:fill type="solid"/>
            </v:rect>
            <v:rect style="position:absolute;left:4896;top:2144;width:43;height:747" id="docshape238" filled="true" fillcolor="#21963e" stroked="false">
              <v:fill type="solid"/>
            </v:rect>
            <v:rect style="position:absolute;left:4857;top:1546;width:41;height:1344" id="docshape239" filled="true" fillcolor="#00aeef" stroked="false">
              <v:fill type="solid"/>
            </v:rect>
            <v:rect style="position:absolute;left:4730;top:1546;width:43;height:1344" id="docshape240" filled="true" fillcolor="#21963e" stroked="false">
              <v:fill type="solid"/>
            </v:rect>
            <v:rect style="position:absolute;left:4691;top:1137;width:41;height:1753" id="docshape241" filled="true" fillcolor="#00aeef" stroked="false">
              <v:fill type="solid"/>
            </v:rect>
            <v:rect style="position:absolute;left:4564;top:1399;width:41;height:1491" id="docshape242" filled="true" fillcolor="#21963e" stroked="false">
              <v:fill type="solid"/>
            </v:rect>
            <v:rect style="position:absolute;left:4525;top:1062;width:41;height:1829" id="docshape243" filled="true" fillcolor="#00aeef" stroked="false">
              <v:fill type="solid"/>
            </v:rect>
            <v:rect style="position:absolute;left:4398;top:1771;width:41;height:1119" id="docshape244" filled="true" fillcolor="#21963e" stroked="false">
              <v:fill type="solid"/>
            </v:rect>
            <v:shape style="position:absolute;left:3694;top:653;width:706;height:2238" id="docshape245" coordorigin="3695,653" coordsize="706,2238" path="m3738,1025l3695,1025,3695,2891,3738,2891,3738,1025xm3903,839l3861,839,3861,2891,3903,2891,3903,839xm4069,876l4027,876,4027,2891,4069,2891,4069,876xm4235,653l4194,653,4194,2891,4235,2891,4235,653xm4401,1250l4360,1250,4360,2891,4401,2891,4401,1250xe" filled="true" fillcolor="#00aeef" stroked="false">
              <v:path arrowok="t"/>
              <v:fill type="solid"/>
            </v:shape>
            <v:line style="position:absolute" from="8561,2889" to="8561,131" stroked="true" strokeweight=".75pt" strokecolor="#000000">
              <v:stroke dashstyle="solid"/>
            </v:line>
            <v:shape style="position:absolute;left:8481;top:130;width:80;height:2759" id="docshape246" coordorigin="8481,131" coordsize="80,2759" path="m8481,2889l8561,2889m8481,2496l8561,2496m8481,2102l8561,2102m8481,1708l8561,1708m8481,1314l8561,1314m8481,918l8561,918m8481,524l8561,524m8481,131l8561,131e" filled="false" stroked="true" strokeweight=".75pt" strokecolor="#000000">
              <v:path arrowok="t"/>
              <v:stroke dashstyle="solid"/>
            </v:shape>
            <v:line style="position:absolute" from="3523,2889" to="3523,131" stroked="true" strokeweight=".75pt" strokecolor="#000000">
              <v:stroke dashstyle="solid"/>
            </v:line>
            <v:shape style="position:absolute;left:3521;top:279;width:80;height:2610" id="docshape247" coordorigin="3522,280" coordsize="80,2610" path="m3522,2889l3602,2889m3522,2517l3602,2517m3522,2145l3602,2145m3522,1771l3602,1771m3522,1399l3602,1399m3522,1026l3602,1026m3522,652l3602,652m3522,280l3602,280e" filled="false" stroked="true" strokeweight=".75pt" strokecolor="#000000">
              <v:path arrowok="t"/>
              <v:stroke dashstyle="solid"/>
            </v:shape>
            <v:line style="position:absolute" from="3523,2889" to="8561,2889" stroked="true" strokeweight=".75pt" strokecolor="#000000">
              <v:stroke dashstyle="solid"/>
            </v:line>
            <v:line style="position:absolute" from="8303,2813" to="8305,2893" stroked="true" strokeweight=".75pt" strokecolor="#000000">
              <v:stroke dashstyle="solid"/>
            </v:line>
            <v:line style="position:absolute" from="7643,2809" to="7643,2889" stroked="true" strokeweight=".75pt" strokecolor="#000000">
              <v:stroke dashstyle="solid"/>
            </v:line>
            <v:line style="position:absolute" from="6979,2809" to="6979,2889" stroked="true" strokeweight=".75pt" strokecolor="#000000">
              <v:stroke dashstyle="solid"/>
            </v:line>
            <v:line style="position:absolute" from="6314,2809" to="6314,2889" stroked="true" strokeweight=".75pt" strokecolor="#000000">
              <v:stroke dashstyle="solid"/>
            </v:line>
            <v:line style="position:absolute" from="5651,2809" to="5651,2889" stroked="true" strokeweight=".75pt" strokecolor="#000000">
              <v:stroke dashstyle="solid"/>
            </v:line>
            <v:line style="position:absolute" from="4987,2809" to="4987,2889" stroked="true" strokeweight=".75pt" strokecolor="#000000">
              <v:stroke dashstyle="solid"/>
            </v:line>
            <v:line style="position:absolute" from="4323,2809" to="4323,2889" stroked="true" strokeweight=".75pt" strokecolor="#000000">
              <v:stroke dashstyle="solid"/>
            </v:line>
            <v:line style="position:absolute" from="3659,2809" to="3659,2889" stroked="true" strokeweight=".75pt" strokecolor="#000000">
              <v:stroke dashstyle="solid"/>
            </v:line>
            <v:line style="position:absolute" from="8204,1559" to="8213,1562" stroked="true" strokeweight="1.150pt" strokecolor="#c5281c">
              <v:stroke dashstyle="solid"/>
            </v:line>
            <v:line style="position:absolute" from="8241,1574" to="8359,1622" stroked="true" strokeweight="1.150pt" strokecolor="#c5281c">
              <v:stroke dashstyle="shortdot"/>
            </v:line>
            <v:line style="position:absolute" from="8373,1627" to="8382,1631" stroked="true" strokeweight="1.150pt" strokecolor="#c5281c">
              <v:stroke dashstyle="solid"/>
            </v:line>
            <v:shape style="position:absolute;left:3721;top:723;width:4483;height:1974" id="docshape248" coordorigin="3722,723" coordsize="4483,1974" path="m3722,1200l3888,996,4054,881,4220,871,4387,959,4553,871,4718,723,4884,1254,5050,2234,5216,2697,5382,2619,5548,2242,5714,1825,5879,1708,6045,1695,6211,1438,6378,1388,6544,1630,6710,1232,6876,1238,7042,1355,7208,1414,7374,1559,7539,1673,7705,1606,7871,1628,8037,1615,8204,155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3</w:t>
      </w:r>
    </w:p>
    <w:p>
      <w:pPr>
        <w:spacing w:line="159" w:lineRule="exact" w:before="0"/>
        <w:ind w:left="2746" w:right="0" w:firstLine="0"/>
        <w:jc w:val="left"/>
        <w:rPr>
          <w:sz w:val="14"/>
        </w:rPr>
      </w:pPr>
      <w:r>
        <w:rPr>
          <w:sz w:val="14"/>
        </w:rPr>
        <w:t>70</w:t>
      </w:r>
    </w:p>
    <w:p>
      <w:pPr>
        <w:spacing w:line="148" w:lineRule="exact" w:before="76"/>
        <w:ind w:left="8136" w:right="0" w:firstLine="0"/>
        <w:jc w:val="left"/>
        <w:rPr>
          <w:sz w:val="14"/>
        </w:rPr>
      </w:pPr>
      <w:r>
        <w:rPr>
          <w:w w:val="99"/>
          <w:sz w:val="14"/>
        </w:rPr>
        <w:t>2</w:t>
      </w:r>
    </w:p>
    <w:p>
      <w:pPr>
        <w:spacing w:line="148" w:lineRule="exact" w:before="0"/>
        <w:ind w:left="2746" w:right="0" w:firstLine="0"/>
        <w:jc w:val="left"/>
        <w:rPr>
          <w:sz w:val="14"/>
        </w:rPr>
      </w:pPr>
      <w:r>
        <w:rPr>
          <w:sz w:val="14"/>
        </w:rPr>
        <w:t>60</w:t>
      </w:r>
    </w:p>
    <w:p>
      <w:pPr>
        <w:spacing w:line="139" w:lineRule="exact" w:before="97"/>
        <w:ind w:left="8136" w:right="0" w:firstLine="0"/>
        <w:jc w:val="left"/>
        <w:rPr>
          <w:sz w:val="14"/>
        </w:rPr>
      </w:pPr>
      <w:r>
        <w:rPr>
          <w:w w:val="99"/>
          <w:sz w:val="14"/>
        </w:rPr>
        <w:t>1</w:t>
      </w:r>
    </w:p>
    <w:p>
      <w:pPr>
        <w:spacing w:line="139" w:lineRule="exact" w:before="0"/>
        <w:ind w:left="2746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tabs>
          <w:tab w:pos="5430" w:val="left" w:leader="none"/>
        </w:tabs>
        <w:spacing w:before="112"/>
        <w:ind w:left="40" w:right="0" w:firstLine="0"/>
        <w:jc w:val="center"/>
        <w:rPr>
          <w:sz w:val="14"/>
        </w:rPr>
      </w:pPr>
      <w:r>
        <w:rPr>
          <w:sz w:val="14"/>
        </w:rPr>
        <w:t>40</w:t>
        <w:tab/>
      </w:r>
      <w:r>
        <w:rPr>
          <w:position w:val="10"/>
          <w:sz w:val="14"/>
        </w:rPr>
        <w:t>0</w:t>
      </w:r>
    </w:p>
    <w:p>
      <w:pPr>
        <w:tabs>
          <w:tab w:pos="5376" w:val="left" w:leader="none"/>
        </w:tabs>
        <w:spacing w:before="135"/>
        <w:ind w:left="40" w:right="0" w:firstLine="0"/>
        <w:jc w:val="center"/>
        <w:rPr>
          <w:sz w:val="14"/>
        </w:rPr>
      </w:pPr>
      <w:r>
        <w:rPr>
          <w:w w:val="105"/>
          <w:position w:val="-7"/>
          <w:sz w:val="14"/>
        </w:rPr>
        <w:t>30</w:t>
        <w:tab/>
      </w:r>
      <w:r>
        <w:rPr>
          <w:w w:val="105"/>
          <w:sz w:val="14"/>
        </w:rPr>
        <w:t>-1</w:t>
      </w:r>
    </w:p>
    <w:p>
      <w:pPr>
        <w:tabs>
          <w:tab w:pos="5376" w:val="left" w:leader="none"/>
        </w:tabs>
        <w:spacing w:before="152"/>
        <w:ind w:left="40" w:right="0" w:firstLine="0"/>
        <w:jc w:val="center"/>
        <w:rPr>
          <w:sz w:val="14"/>
        </w:rPr>
      </w:pPr>
      <w:r>
        <w:rPr>
          <w:w w:val="105"/>
          <w:position w:val="-5"/>
          <w:sz w:val="14"/>
        </w:rPr>
        <w:t>20</w:t>
        <w:tab/>
      </w:r>
      <w:r>
        <w:rPr>
          <w:w w:val="105"/>
          <w:sz w:val="14"/>
        </w:rPr>
        <w:t>-2</w:t>
      </w:r>
    </w:p>
    <w:p>
      <w:pPr>
        <w:tabs>
          <w:tab w:pos="5376" w:val="left" w:leader="none"/>
        </w:tabs>
        <w:spacing w:before="172"/>
        <w:ind w:left="40" w:right="0" w:firstLine="0"/>
        <w:jc w:val="center"/>
        <w:rPr>
          <w:sz w:val="14"/>
        </w:rPr>
      </w:pPr>
      <w:r>
        <w:rPr>
          <w:w w:val="105"/>
          <w:position w:val="-3"/>
          <w:sz w:val="14"/>
        </w:rPr>
        <w:t>10</w:t>
        <w:tab/>
      </w:r>
      <w:r>
        <w:rPr>
          <w:w w:val="105"/>
          <w:sz w:val="14"/>
        </w:rPr>
        <w:t>-3</w:t>
      </w:r>
    </w:p>
    <w:p>
      <w:pPr>
        <w:spacing w:after="0"/>
        <w:jc w:val="center"/>
        <w:rPr>
          <w:sz w:val="14"/>
        </w:rPr>
        <w:sectPr>
          <w:pgSz w:w="12240" w:h="15840"/>
          <w:pgMar w:top="720" w:bottom="280" w:left="540" w:right="780"/>
        </w:sectPr>
      </w:pPr>
    </w:p>
    <w:p>
      <w:pPr>
        <w:pStyle w:val="BodyText"/>
        <w:spacing w:before="3"/>
        <w:rPr>
          <w:sz w:val="18"/>
        </w:rPr>
      </w:pPr>
    </w:p>
    <w:p>
      <w:pPr>
        <w:spacing w:line="158" w:lineRule="exact" w:before="0"/>
        <w:ind w:left="2824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spacing w:line="158" w:lineRule="exact" w:before="0"/>
        <w:ind w:left="3295" w:right="0" w:firstLine="0"/>
        <w:jc w:val="left"/>
        <w:rPr>
          <w:sz w:val="14"/>
        </w:rPr>
      </w:pPr>
      <w:r>
        <w:rPr>
          <w:sz w:val="14"/>
        </w:rPr>
        <w:t>2007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312" w:right="0" w:firstLine="0"/>
        <w:jc w:val="left"/>
        <w:rPr>
          <w:sz w:val="14"/>
        </w:rPr>
      </w:pPr>
      <w:r>
        <w:rPr>
          <w:sz w:val="14"/>
        </w:rPr>
        <w:t>2008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312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312" w:right="0" w:firstLine="0"/>
        <w:jc w:val="left"/>
        <w:rPr>
          <w:sz w:val="14"/>
        </w:rPr>
      </w:pPr>
      <w:r>
        <w:rPr>
          <w:sz w:val="14"/>
        </w:rPr>
        <w:t>2010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31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6256" from="331.825012pt,14.952638pt" to="342.325012pt,14.952638pt" stroked="true" strokeweight="1.25pt" strokecolor="#c5281c">
            <v:stroke dashstyle="solid"/>
            <w10:wrap type="none"/>
          </v:line>
        </w:pict>
      </w:r>
      <w:r>
        <w:rPr>
          <w:sz w:val="14"/>
        </w:rPr>
        <w:t>2011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312" w:right="0" w:firstLine="0"/>
        <w:jc w:val="left"/>
        <w:rPr>
          <w:sz w:val="14"/>
        </w:rPr>
      </w:pPr>
      <w:r>
        <w:rPr>
          <w:sz w:val="14"/>
        </w:rPr>
        <w:t>2012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116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spacing w:before="11"/>
        <w:ind w:left="312" w:right="0" w:firstLine="0"/>
        <w:jc w:val="left"/>
        <w:rPr>
          <w:sz w:val="14"/>
        </w:rPr>
      </w:pPr>
      <w:r>
        <w:rPr/>
        <w:pict>
          <v:shape style="position:absolute;margin-left:415.592377pt;margin-top:1.31716pt;width:15.6pt;height:7pt;mso-position-horizontal-relative:page;mso-position-vertical-relative:paragraph;z-index:15777280;rotation:359" type="#_x0000_t136" fillcolor="#000000" stroked="f">
            <o:extrusion v:ext="view" autorotationcenter="t"/>
            <v:textpath style="font-family:&quot;Arial&quot;;font-size:7pt;v-text-kern:t;mso-text-shadow:auto" string="2014"/>
            <w10:wrap type="none"/>
          </v:shape>
        </w:pict>
      </w:r>
      <w:r>
        <w:rPr>
          <w:sz w:val="14"/>
        </w:rPr>
        <w:t>2013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7" w:equalWidth="0">
            <w:col w:w="3607" w:space="40"/>
            <w:col w:w="624" w:space="39"/>
            <w:col w:w="624" w:space="40"/>
            <w:col w:w="624" w:space="40"/>
            <w:col w:w="624" w:space="39"/>
            <w:col w:w="624" w:space="40"/>
            <w:col w:w="3955"/>
          </w:cols>
        </w:sectPr>
      </w:pPr>
    </w:p>
    <w:p>
      <w:pPr>
        <w:spacing w:line="237" w:lineRule="auto" w:before="39"/>
        <w:ind w:left="3258" w:right="0" w:firstLine="0"/>
        <w:jc w:val="left"/>
        <w:rPr>
          <w:sz w:val="14"/>
        </w:rPr>
      </w:pPr>
      <w:r>
        <w:rPr/>
        <w:pict>
          <v:rect style="position:absolute;margin-left:176pt;margin-top:4.512496pt;width:12pt;height:5pt;mso-position-horizontal-relative:page;mso-position-vertical-relative:paragraph;z-index:15775232" id="docshape249" filled="true" fillcolor="#00aeef" stroked="false">
            <v:fill type="solid"/>
            <w10:wrap type="none"/>
          </v:rect>
        </w:pict>
      </w:r>
      <w:r>
        <w:rPr/>
        <w:pict>
          <v:rect style="position:absolute;margin-left:176pt;margin-top:13.512496pt;width:12pt;height:5pt;mso-position-horizontal-relative:page;mso-position-vertical-relative:paragraph;z-index:15775744" id="docshape250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Some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1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shortages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7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37" w:lineRule="auto" w:before="60"/>
        <w:ind w:left="366" w:right="2764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Conventional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position w:val="4"/>
          <w:sz w:val="12"/>
        </w:rPr>
        <w:t>c</w:t>
      </w:r>
      <w:r>
        <w:rPr>
          <w:color w:val="4D4D4F"/>
          <w:spacing w:val="1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37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5958" w:space="40"/>
            <w:col w:w="4922"/>
          </w:cols>
        </w:sectPr>
      </w:pPr>
    </w:p>
    <w:p>
      <w:pPr>
        <w:pStyle w:val="ListParagraph"/>
        <w:numPr>
          <w:ilvl w:val="1"/>
          <w:numId w:val="8"/>
        </w:numPr>
        <w:tabs>
          <w:tab w:pos="2300" w:val="left" w:leader="none"/>
        </w:tabs>
        <w:spacing w:line="268" w:lineRule="auto" w:before="124" w:after="0"/>
        <w:ind w:left="2300" w:right="1957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Responses to </w:t>
      </w:r>
      <w:r>
        <w:rPr>
          <w:rFonts w:ascii="Arial"/>
          <w:i/>
          <w:color w:val="4D4D4F"/>
          <w:sz w:val="14"/>
        </w:rPr>
        <w:t>Business Outlook Survey </w:t>
      </w:r>
      <w:r>
        <w:rPr>
          <w:rFonts w:ascii="Arial"/>
          <w:color w:val="4D4D4F"/>
          <w:sz w:val="14"/>
        </w:rPr>
        <w:t>question on capacity pressures. Percentage of firms indicating that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they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would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have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either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some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or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significant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difficulty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meeting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an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unanticipated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increase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demand/sales.</w:t>
      </w:r>
    </w:p>
    <w:p>
      <w:pPr>
        <w:pStyle w:val="ListParagraph"/>
        <w:numPr>
          <w:ilvl w:val="1"/>
          <w:numId w:val="8"/>
        </w:numPr>
        <w:tabs>
          <w:tab w:pos="2300" w:val="left" w:leader="none"/>
        </w:tabs>
        <w:spacing w:line="268" w:lineRule="auto" w:before="0" w:after="0"/>
        <w:ind w:left="2299" w:right="2201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Responses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i/>
          <w:color w:val="4D4D4F"/>
          <w:sz w:val="14"/>
        </w:rPr>
        <w:t>Business</w:t>
      </w:r>
      <w:r>
        <w:rPr>
          <w:rFonts w:ascii="Arial"/>
          <w:i/>
          <w:color w:val="4D4D4F"/>
          <w:spacing w:val="15"/>
          <w:sz w:val="14"/>
        </w:rPr>
        <w:t> </w:t>
      </w:r>
      <w:r>
        <w:rPr>
          <w:rFonts w:ascii="Arial"/>
          <w:i/>
          <w:color w:val="4D4D4F"/>
          <w:sz w:val="14"/>
        </w:rPr>
        <w:t>Outlook</w:t>
      </w:r>
      <w:r>
        <w:rPr>
          <w:rFonts w:ascii="Arial"/>
          <w:i/>
          <w:color w:val="4D4D4F"/>
          <w:spacing w:val="14"/>
          <w:sz w:val="14"/>
        </w:rPr>
        <w:t> </w:t>
      </w:r>
      <w:r>
        <w:rPr>
          <w:rFonts w:ascii="Arial"/>
          <w:i/>
          <w:color w:val="4D4D4F"/>
          <w:sz w:val="14"/>
        </w:rPr>
        <w:t>Survey</w:t>
      </w:r>
      <w:r>
        <w:rPr>
          <w:rFonts w:ascii="Arial"/>
          <w:i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question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shortages.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Percentage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firms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reporting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shortages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that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restrict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their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ability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meet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demand.</w:t>
      </w:r>
    </w:p>
    <w:p>
      <w:pPr>
        <w:pStyle w:val="ListParagraph"/>
        <w:numPr>
          <w:ilvl w:val="1"/>
          <w:numId w:val="8"/>
        </w:numPr>
        <w:tabs>
          <w:tab w:pos="2300" w:val="left" w:leader="none"/>
        </w:tabs>
        <w:spacing w:line="268" w:lineRule="auto" w:before="0" w:after="0"/>
        <w:ind w:left="2300" w:right="1930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Difference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between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actual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output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estimated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potential</w:t>
      </w:r>
      <w:r>
        <w:rPr>
          <w:rFonts w:ascii="Arial" w:hAnsi="Arial"/>
          <w:color w:val="4D4D4F"/>
          <w:spacing w:val="6"/>
          <w:sz w:val="14"/>
        </w:rPr>
        <w:t> </w:t>
      </w:r>
      <w:r>
        <w:rPr>
          <w:rFonts w:ascii="Arial" w:hAnsi="Arial"/>
          <w:color w:val="4D4D4F"/>
          <w:sz w:val="14"/>
        </w:rPr>
        <w:t>output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from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Bank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Canada’s</w:t>
      </w:r>
      <w:r>
        <w:rPr>
          <w:rFonts w:ascii="Arial" w:hAnsi="Arial"/>
          <w:color w:val="4D4D4F"/>
          <w:spacing w:val="6"/>
          <w:sz w:val="14"/>
        </w:rPr>
        <w:t> </w:t>
      </w:r>
      <w:r>
        <w:rPr>
          <w:rFonts w:ascii="Arial" w:hAnsi="Arial"/>
          <w:color w:val="4D4D4F"/>
          <w:sz w:val="14"/>
        </w:rPr>
        <w:t>conventional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measure.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estimate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first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quarter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2014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based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on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an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increase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in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output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1.5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per</w:t>
      </w:r>
      <w:r>
        <w:rPr>
          <w:rFonts w:ascii="Arial" w:hAnsi="Arial"/>
          <w:color w:val="4D4D4F"/>
          <w:spacing w:val="-7"/>
          <w:sz w:val="14"/>
        </w:rPr>
        <w:t> </w:t>
      </w:r>
      <w:r>
        <w:rPr>
          <w:rFonts w:ascii="Arial" w:hAnsi="Arial"/>
          <w:color w:val="4D4D4F"/>
          <w:sz w:val="14"/>
        </w:rPr>
        <w:t>cent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(at</w:t>
      </w:r>
      <w:r>
        <w:rPr>
          <w:rFonts w:ascii="Arial" w:hAnsi="Arial"/>
          <w:color w:val="4D4D4F"/>
          <w:spacing w:val="-8"/>
          <w:sz w:val="14"/>
        </w:rPr>
        <w:t> </w:t>
      </w:r>
      <w:r>
        <w:rPr>
          <w:rFonts w:ascii="Arial" w:hAnsi="Arial"/>
          <w:color w:val="4D4D4F"/>
          <w:sz w:val="14"/>
        </w:rPr>
        <w:t>annual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rates)</w:t>
      </w:r>
      <w:r>
        <w:rPr>
          <w:rFonts w:ascii="Arial" w:hAnsi="Arial"/>
          <w:color w:val="4D4D4F"/>
          <w:spacing w:val="-6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5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5"/>
          <w:sz w:val="14"/>
        </w:rPr>
        <w:t> </w:t>
      </w:r>
      <w:r>
        <w:rPr>
          <w:rFonts w:ascii="Arial" w:hAnsi="Arial"/>
          <w:color w:val="4D4D4F"/>
          <w:sz w:val="14"/>
        </w:rPr>
        <w:t>quarter.</w:t>
      </w:r>
    </w:p>
    <w:p>
      <w:pPr>
        <w:tabs>
          <w:tab w:pos="7409" w:val="left" w:leader="none"/>
        </w:tabs>
        <w:spacing w:before="38"/>
        <w:ind w:left="21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2014Q1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0269pt;width:344pt;height:.1pt;mso-position-horizontal-relative:page;mso-position-vertical-relative:paragraph;z-index:-15683072;mso-wrap-distance-left:0;mso-wrap-distance-right:0" id="docshape25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39" w:right="1979"/>
        <w:rPr>
          <w:b/>
          <w:sz w:val="11"/>
        </w:rPr>
      </w:pPr>
      <w:r>
        <w:rPr>
          <w:color w:val="4D4D4F"/>
        </w:rPr>
        <w:t>estimates, the Bank judges that the amount of excess supply in the first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2014</w:t>
      </w:r>
      <w:r>
        <w:rPr>
          <w:color w:val="4D4D4F"/>
          <w:spacing w:val="-5"/>
        </w:rPr>
        <w:t> </w:t>
      </w:r>
      <w:r>
        <w:rPr>
          <w:color w:val="4D4D4F"/>
        </w:rPr>
        <w:t>was</w:t>
      </w:r>
      <w:r>
        <w:rPr>
          <w:color w:val="4D4D4F"/>
          <w:spacing w:val="-5"/>
        </w:rPr>
        <w:t> </w:t>
      </w:r>
      <w:r>
        <w:rPr>
          <w:color w:val="4D4D4F"/>
        </w:rPr>
        <w:t>still</w:t>
      </w:r>
      <w:r>
        <w:rPr>
          <w:color w:val="4D4D4F"/>
          <w:spacing w:val="-6"/>
        </w:rPr>
        <w:t> </w:t>
      </w:r>
      <w:r>
        <w:rPr>
          <w:color w:val="4D4D4F"/>
        </w:rPr>
        <w:t>material,</w:t>
      </w:r>
      <w:r>
        <w:rPr>
          <w:color w:val="4D4D4F"/>
          <w:spacing w:val="-5"/>
        </w:rPr>
        <w:t> </w:t>
      </w:r>
      <w:r>
        <w:rPr>
          <w:color w:val="4D4D4F"/>
        </w:rPr>
        <w:t>at</w:t>
      </w:r>
      <w:r>
        <w:rPr>
          <w:color w:val="4D4D4F"/>
          <w:spacing w:val="-5"/>
        </w:rPr>
        <w:t> </w:t>
      </w:r>
      <w:r>
        <w:rPr>
          <w:color w:val="4D4D4F"/>
        </w:rPr>
        <w:t>between</w:t>
      </w:r>
      <w:r>
        <w:rPr>
          <w:color w:val="4D4D4F"/>
          <w:spacing w:val="-5"/>
        </w:rPr>
        <w:t> </w:t>
      </w:r>
      <w:r>
        <w:rPr>
          <w:color w:val="4D4D4F"/>
        </w:rPr>
        <w:t>1/2</w:t>
      </w:r>
      <w:r>
        <w:rPr>
          <w:color w:val="4D4D4F"/>
          <w:spacing w:val="-5"/>
        </w:rPr>
        <w:t> </w:t>
      </w:r>
      <w:r>
        <w:rPr>
          <w:color w:val="4D4D4F"/>
        </w:rPr>
        <w:t>per</w:t>
      </w:r>
      <w:r>
        <w:rPr>
          <w:color w:val="4D4D4F"/>
          <w:spacing w:val="-6"/>
        </w:rPr>
        <w:t> </w:t>
      </w:r>
      <w:r>
        <w:rPr>
          <w:color w:val="4D4D4F"/>
        </w:rPr>
        <w:t>cent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1</w:t>
      </w:r>
      <w:r>
        <w:rPr>
          <w:color w:val="4D4D4F"/>
          <w:spacing w:val="-5"/>
        </w:rPr>
        <w:t> </w:t>
      </w:r>
      <w:r>
        <w:rPr>
          <w:color w:val="4D4D4F"/>
        </w:rPr>
        <w:t>1/2</w:t>
      </w:r>
      <w:r>
        <w:rPr>
          <w:color w:val="4D4D4F"/>
          <w:spacing w:val="-5"/>
        </w:rPr>
        <w:t> </w:t>
      </w:r>
      <w:r>
        <w:rPr>
          <w:color w:val="4D4D4F"/>
        </w:rPr>
        <w:t>per</w:t>
      </w:r>
      <w:r>
        <w:rPr>
          <w:color w:val="4D4D4F"/>
          <w:spacing w:val="-6"/>
        </w:rPr>
        <w:t> </w:t>
      </w:r>
      <w:r>
        <w:rPr>
          <w:color w:val="4D4D4F"/>
        </w:rPr>
        <w:t>cent.</w:t>
      </w:r>
      <w:r>
        <w:rPr>
          <w:color w:val="4D4D4F"/>
          <w:spacing w:val="1"/>
        </w:rPr>
        <w:t> </w:t>
      </w:r>
      <w:r>
        <w:rPr>
          <w:color w:val="4D4D4F"/>
        </w:rPr>
        <w:t>This is slightly less than estimated in the January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b/>
          <w:color w:val="006976"/>
          <w:position w:val="7"/>
          <w:sz w:val="11"/>
        </w:rPr>
        <w:t>5 </w:t>
      </w:r>
      <w:r>
        <w:rPr>
          <w:color w:val="4D4D4F"/>
        </w:rPr>
        <w:t>Labour market</w:t>
      </w:r>
      <w:r>
        <w:rPr>
          <w:color w:val="4D4D4F"/>
          <w:spacing w:val="1"/>
        </w:rPr>
        <w:t> </w:t>
      </w:r>
      <w:r>
        <w:rPr>
          <w:color w:val="4D4D4F"/>
        </w:rPr>
        <w:t>indicators, including subdued wage increases, are consistent with the persis-</w:t>
      </w:r>
      <w:r>
        <w:rPr>
          <w:color w:val="4D4D4F"/>
          <w:spacing w:val="-53"/>
        </w:rPr>
        <w:t> </w:t>
      </w:r>
      <w:r>
        <w:rPr>
          <w:color w:val="4D4D4F"/>
        </w:rPr>
        <w:t>tence of material excess supply in the economy. Heightened competition in</w:t>
      </w:r>
      <w:r>
        <w:rPr>
          <w:color w:val="4D4D4F"/>
          <w:spacing w:val="1"/>
        </w:rPr>
        <w:t> </w:t>
      </w:r>
      <w:r>
        <w:rPr>
          <w:color w:val="4D4D4F"/>
        </w:rPr>
        <w:t>the retail sector, especially for core food items and non-durable goods, also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-5"/>
        </w:rPr>
        <w:t> </w:t>
      </w:r>
      <w:r>
        <w:rPr>
          <w:color w:val="4D4D4F"/>
        </w:rPr>
        <w:t>a</w:t>
      </w:r>
      <w:r>
        <w:rPr>
          <w:color w:val="4D4D4F"/>
          <w:spacing w:val="-4"/>
        </w:rPr>
        <w:t> </w:t>
      </w:r>
      <w:r>
        <w:rPr>
          <w:color w:val="4D4D4F"/>
        </w:rPr>
        <w:t>key</w:t>
      </w:r>
      <w:r>
        <w:rPr>
          <w:color w:val="4D4D4F"/>
          <w:spacing w:val="-5"/>
        </w:rPr>
        <w:t> </w:t>
      </w:r>
      <w:r>
        <w:rPr>
          <w:color w:val="4D4D4F"/>
        </w:rPr>
        <w:t>contributor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subdued</w:t>
      </w:r>
      <w:r>
        <w:rPr>
          <w:color w:val="4D4D4F"/>
          <w:spacing w:val="-4"/>
        </w:rPr>
        <w:t> </w:t>
      </w:r>
      <w:r>
        <w:rPr>
          <w:color w:val="4D4D4F"/>
        </w:rPr>
        <w:t>core</w:t>
      </w:r>
      <w:r>
        <w:rPr>
          <w:color w:val="4D4D4F"/>
          <w:spacing w:val="-5"/>
        </w:rPr>
        <w:t> </w:t>
      </w:r>
      <w:r>
        <w:rPr>
          <w:color w:val="4D4D4F"/>
        </w:rPr>
        <w:t>inflation</w:t>
      </w:r>
      <w:r>
        <w:rPr>
          <w:color w:val="4D4D4F"/>
          <w:spacing w:val="-4"/>
        </w:rPr>
        <w:t> </w:t>
      </w:r>
      <w:r>
        <w:rPr>
          <w:color w:val="4D4D4F"/>
        </w:rPr>
        <w:t>(Chart</w:t>
      </w:r>
      <w:r>
        <w:rPr>
          <w:color w:val="4D4D4F"/>
          <w:spacing w:val="-5"/>
        </w:rPr>
        <w:t> </w:t>
      </w:r>
      <w:r>
        <w:rPr>
          <w:color w:val="4D4D4F"/>
        </w:rPr>
        <w:t>13).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spacing w:line="249" w:lineRule="auto" w:before="126"/>
        <w:ind w:left="2140" w:right="2281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depreciation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put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-52"/>
        </w:rPr>
        <w:t> </w:t>
      </w:r>
      <w:r>
        <w:rPr>
          <w:color w:val="4D4D4F"/>
        </w:rPr>
        <w:t>temporary</w:t>
      </w:r>
      <w:r>
        <w:rPr>
          <w:color w:val="4D4D4F"/>
          <w:spacing w:val="27"/>
        </w:rPr>
        <w:t> </w:t>
      </w:r>
      <w:r>
        <w:rPr>
          <w:color w:val="4D4D4F"/>
        </w:rPr>
        <w:t>upward</w:t>
      </w:r>
      <w:r>
        <w:rPr>
          <w:color w:val="4D4D4F"/>
          <w:spacing w:val="27"/>
        </w:rPr>
        <w:t> </w:t>
      </w:r>
      <w:r>
        <w:rPr>
          <w:color w:val="4D4D4F"/>
        </w:rPr>
        <w:t>pressure</w:t>
      </w:r>
      <w:r>
        <w:rPr>
          <w:color w:val="4D4D4F"/>
          <w:spacing w:val="27"/>
        </w:rPr>
        <w:t> </w:t>
      </w:r>
      <w:r>
        <w:rPr>
          <w:color w:val="4D4D4F"/>
        </w:rPr>
        <w:t>on</w:t>
      </w:r>
      <w:r>
        <w:rPr>
          <w:color w:val="4D4D4F"/>
          <w:spacing w:val="28"/>
        </w:rPr>
        <w:t> </w:t>
      </w:r>
      <w:r>
        <w:rPr>
          <w:color w:val="4D4D4F"/>
        </w:rPr>
        <w:t>inflation,</w:t>
      </w:r>
      <w:r>
        <w:rPr>
          <w:color w:val="4D4D4F"/>
          <w:spacing w:val="27"/>
        </w:rPr>
        <w:t> </w:t>
      </w:r>
      <w:r>
        <w:rPr>
          <w:color w:val="4D4D4F"/>
        </w:rPr>
        <w:t>partially</w:t>
      </w:r>
      <w:r>
        <w:rPr>
          <w:color w:val="4D4D4F"/>
          <w:spacing w:val="27"/>
        </w:rPr>
        <w:t> </w:t>
      </w:r>
      <w:r>
        <w:rPr>
          <w:color w:val="4D4D4F"/>
        </w:rPr>
        <w:t>offsetting</w:t>
      </w:r>
      <w:r>
        <w:rPr>
          <w:color w:val="4D4D4F"/>
          <w:spacing w:val="27"/>
        </w:rPr>
        <w:t> </w:t>
      </w:r>
      <w:r>
        <w:rPr>
          <w:color w:val="4D4D4F"/>
        </w:rPr>
        <w:t>the</w:t>
      </w:r>
      <w:r>
        <w:rPr>
          <w:color w:val="4D4D4F"/>
          <w:spacing w:val="28"/>
        </w:rPr>
        <w:t> </w:t>
      </w:r>
      <w:r>
        <w:rPr>
          <w:color w:val="4D4D4F"/>
        </w:rPr>
        <w:t>impact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retail</w:t>
      </w:r>
      <w:r>
        <w:rPr>
          <w:color w:val="4D4D4F"/>
          <w:spacing w:val="6"/>
        </w:rPr>
        <w:t> </w:t>
      </w:r>
      <w:r>
        <w:rPr>
          <w:color w:val="4D4D4F"/>
        </w:rPr>
        <w:t>competition.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</w:p>
    <w:p>
      <w:pPr>
        <w:pStyle w:val="BodyText"/>
        <w:spacing w:line="249" w:lineRule="auto" w:before="2"/>
        <w:ind w:left="2140" w:right="2001"/>
      </w:pPr>
      <w:r>
        <w:rPr>
          <w:color w:val="4D4D4F"/>
        </w:rPr>
        <w:t>appears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reduced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gap</w:t>
      </w:r>
      <w:r>
        <w:rPr>
          <w:color w:val="4D4D4F"/>
          <w:spacing w:val="5"/>
        </w:rPr>
        <w:t> </w:t>
      </w:r>
      <w:r>
        <w:rPr>
          <w:color w:val="4D4D4F"/>
        </w:rPr>
        <w:t>between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suggesting</w:t>
      </w:r>
      <w:r>
        <w:rPr>
          <w:color w:val="4D4D4F"/>
          <w:spacing w:val="11"/>
        </w:rPr>
        <w:t> </w:t>
      </w:r>
      <w:r>
        <w:rPr>
          <w:color w:val="4D4D4F"/>
        </w:rPr>
        <w:t>less</w:t>
      </w:r>
      <w:r>
        <w:rPr>
          <w:color w:val="4D4D4F"/>
          <w:spacing w:val="12"/>
        </w:rPr>
        <w:t> </w:t>
      </w:r>
      <w:r>
        <w:rPr>
          <w:color w:val="4D4D4F"/>
        </w:rPr>
        <w:t>scope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downward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2"/>
        </w:rPr>
        <w:t> </w:t>
      </w:r>
      <w:r>
        <w:rPr>
          <w:color w:val="4D4D4F"/>
        </w:rPr>
        <w:t>pressure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components.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spring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indicates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already</w:t>
      </w:r>
      <w:r>
        <w:rPr>
          <w:color w:val="4D4D4F"/>
          <w:spacing w:val="7"/>
        </w:rPr>
        <w:t> </w:t>
      </w:r>
      <w:r>
        <w:rPr>
          <w:color w:val="4D4D4F"/>
        </w:rPr>
        <w:t>noticing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non-labour</w:t>
      </w:r>
      <w:r>
        <w:rPr>
          <w:color w:val="4D4D4F"/>
          <w:spacing w:val="7"/>
        </w:rPr>
        <w:t> </w:t>
      </w:r>
      <w:r>
        <w:rPr>
          <w:color w:val="4D4D4F"/>
        </w:rPr>
        <w:t>inputs,</w:t>
      </w:r>
      <w:r>
        <w:rPr>
          <w:color w:val="4D4D4F"/>
          <w:spacing w:val="1"/>
        </w:rPr>
        <w:t> </w:t>
      </w:r>
      <w:r>
        <w:rPr>
          <w:color w:val="4D4D4F"/>
        </w:rPr>
        <w:t>although</w:t>
      </w:r>
      <w:r>
        <w:rPr>
          <w:color w:val="4D4D4F"/>
          <w:spacing w:val="10"/>
        </w:rPr>
        <w:t> </w:t>
      </w:r>
      <w:r>
        <w:rPr>
          <w:color w:val="4D4D4F"/>
        </w:rPr>
        <w:t>many</w:t>
      </w:r>
      <w:r>
        <w:rPr>
          <w:color w:val="4D4D4F"/>
          <w:spacing w:val="10"/>
        </w:rPr>
        <w:t> </w:t>
      </w:r>
      <w:r>
        <w:rPr>
          <w:color w:val="4D4D4F"/>
        </w:rPr>
        <w:t>note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intense</w:t>
      </w:r>
      <w:r>
        <w:rPr>
          <w:color w:val="4D4D4F"/>
          <w:spacing w:val="10"/>
        </w:rPr>
        <w:t> </w:t>
      </w:r>
      <w:r>
        <w:rPr>
          <w:color w:val="4D4D4F"/>
        </w:rPr>
        <w:t>competition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10"/>
        </w:rPr>
        <w:t> </w:t>
      </w:r>
      <w:r>
        <w:rPr>
          <w:color w:val="4D4D4F"/>
        </w:rPr>
        <w:t>limit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extent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-53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costs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passed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consumer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3).</w:t>
      </w:r>
    </w:p>
    <w:p>
      <w:pPr>
        <w:pStyle w:val="BodyText"/>
        <w:spacing w:line="249" w:lineRule="auto" w:before="125"/>
        <w:ind w:left="2139" w:right="1932"/>
      </w:pP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lately</w:t>
      </w:r>
      <w:r>
        <w:rPr>
          <w:color w:val="4D4D4F"/>
          <w:spacing w:val="2"/>
        </w:rPr>
        <w:t> </w:t>
      </w:r>
      <w:r>
        <w:rPr>
          <w:color w:val="4D4D4F"/>
        </w:rPr>
        <w:t>averaged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same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core</w:t>
      </w:r>
      <w:r>
        <w:rPr>
          <w:color w:val="4D4D4F"/>
          <w:spacing w:val="1"/>
        </w:rPr>
        <w:t> </w:t>
      </w:r>
      <w:r>
        <w:rPr>
          <w:color w:val="4D4D4F"/>
        </w:rPr>
        <w:t>inflation,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indicators</w:t>
      </w:r>
      <w:r>
        <w:rPr>
          <w:color w:val="4D4D4F"/>
          <w:spacing w:val="9"/>
        </w:rPr>
        <w:t> </w:t>
      </w:r>
      <w:r>
        <w:rPr>
          <w:color w:val="4D4D4F"/>
        </w:rPr>
        <w:t>suggest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several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volatile</w:t>
      </w:r>
      <w:r>
        <w:rPr>
          <w:color w:val="4D4D4F"/>
          <w:spacing w:val="9"/>
        </w:rPr>
        <w:t> </w:t>
      </w:r>
      <w:r>
        <w:rPr>
          <w:color w:val="4D4D4F"/>
        </w:rPr>
        <w:t>components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push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6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target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coming</w:t>
      </w:r>
      <w:r>
        <w:rPr>
          <w:color w:val="4D4D4F"/>
          <w:spacing w:val="7"/>
        </w:rPr>
        <w:t> </w:t>
      </w:r>
      <w:r>
        <w:rPr>
          <w:color w:val="4D4D4F"/>
        </w:rPr>
        <w:t>quarters.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particular,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noticeably,</w:t>
      </w:r>
      <w:r>
        <w:rPr>
          <w:color w:val="4D4D4F"/>
          <w:spacing w:val="9"/>
        </w:rPr>
        <w:t> </w:t>
      </w:r>
      <w:r>
        <w:rPr>
          <w:color w:val="4D4D4F"/>
        </w:rPr>
        <w:t>owing</w:t>
      </w:r>
      <w:r>
        <w:rPr>
          <w:color w:val="4D4D4F"/>
          <w:spacing w:val="10"/>
        </w:rPr>
        <w:t> </w:t>
      </w:r>
      <w:r>
        <w:rPr>
          <w:color w:val="4D4D4F"/>
        </w:rPr>
        <w:t>not</w:t>
      </w:r>
      <w:r>
        <w:rPr>
          <w:color w:val="4D4D4F"/>
          <w:spacing w:val="9"/>
        </w:rPr>
        <w:t> </w:t>
      </w:r>
      <w:r>
        <w:rPr>
          <w:color w:val="4D4D4F"/>
        </w:rPr>
        <w:t>only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gasoline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natural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contributing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divergence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27734pt;width:344pt;height:.1pt;mso-position-horizontal-relative:page;mso-position-vertical-relative:paragraph;z-index:-15682560;mso-wrap-distance-left:0;mso-wrap-distance-right:0" id="docshape252" coordorigin="2680,163" coordsize="6880,0" path="m2680,163l9560,16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380" w:val="left" w:leader="none"/>
        </w:tabs>
        <w:spacing w:line="268" w:lineRule="auto" w:before="83" w:after="0"/>
        <w:ind w:left="2379" w:right="2219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Economic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growth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fourth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2013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was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slightly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stronger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than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Bank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anticipated,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upward revisions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earlier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2013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raised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level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further.</w:t>
      </w:r>
    </w:p>
    <w:p>
      <w:pPr>
        <w:pStyle w:val="ListParagraph"/>
        <w:numPr>
          <w:ilvl w:val="0"/>
          <w:numId w:val="9"/>
        </w:numPr>
        <w:tabs>
          <w:tab w:pos="2380" w:val="left" w:leader="none"/>
        </w:tabs>
        <w:spacing w:line="268" w:lineRule="auto" w:before="40" w:after="0"/>
        <w:ind w:left="2379" w:right="1941" w:hanging="22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best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estimate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that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competition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currently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subtracting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about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0.3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percentage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points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from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the annual rate of core inflation, the same estimate as in the January </w:t>
      </w:r>
      <w:r>
        <w:rPr>
          <w:rFonts w:ascii="Arial" w:hAnsi="Arial"/>
          <w:i/>
          <w:color w:val="4D4D4F"/>
          <w:sz w:val="14"/>
        </w:rPr>
        <w:t>Report</w:t>
      </w:r>
      <w:r>
        <w:rPr>
          <w:rFonts w:ascii="Arial" w:hAnsi="Arial"/>
          <w:color w:val="4D4D4F"/>
          <w:sz w:val="14"/>
        </w:rPr>
        <w:t>. For further details on the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effects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competition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on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inflation,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see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remarks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by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T.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Macklem,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“Flexible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Inflation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Targeting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‘Good’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38"/>
          <w:sz w:val="14"/>
        </w:rPr>
        <w:t> </w:t>
      </w:r>
      <w:r>
        <w:rPr>
          <w:rFonts w:ascii="Arial" w:hAnsi="Arial"/>
          <w:color w:val="4D4D4F"/>
          <w:sz w:val="14"/>
        </w:rPr>
        <w:t>‘Bad’</w:t>
      </w:r>
      <w:r>
        <w:rPr>
          <w:rFonts w:ascii="Arial" w:hAnsi="Arial"/>
          <w:color w:val="4D4D4F"/>
          <w:spacing w:val="38"/>
          <w:sz w:val="14"/>
        </w:rPr>
        <w:t> </w:t>
      </w:r>
      <w:r>
        <w:rPr>
          <w:rFonts w:ascii="Arial" w:hAnsi="Arial"/>
          <w:color w:val="4D4D4F"/>
          <w:sz w:val="14"/>
        </w:rPr>
        <w:t>Disinflation”</w:t>
      </w:r>
      <w:r>
        <w:rPr>
          <w:rFonts w:ascii="Arial" w:hAnsi="Arial"/>
          <w:color w:val="4D4D4F"/>
          <w:spacing w:val="38"/>
          <w:sz w:val="14"/>
        </w:rPr>
        <w:t> </w:t>
      </w:r>
      <w:r>
        <w:rPr>
          <w:rFonts w:ascii="Arial" w:hAnsi="Arial"/>
          <w:color w:val="4D4D4F"/>
          <w:sz w:val="14"/>
        </w:rPr>
        <w:t>(</w:t>
      </w:r>
      <w:hyperlink r:id="rId21">
        <w:r>
          <w:rPr>
            <w:rFonts w:ascii="Arial" w:hAnsi="Arial"/>
            <w:color w:val="3F54FF"/>
            <w:sz w:val="14"/>
          </w:rPr>
          <w:t>http://www.bankofcanada.ca/wp-content/uploads/2014/02/remarks-070214.pdf</w:t>
        </w:r>
        <w:r>
          <w:rPr>
            <w:rFonts w:ascii="Arial" w:hAnsi="Arial"/>
            <w:color w:val="4D4D4F"/>
            <w:sz w:val="14"/>
          </w:rPr>
          <w:t>).</w:t>
        </w:r>
      </w:hyperlink>
    </w:p>
    <w:p>
      <w:pPr>
        <w:pStyle w:val="ListParagraph"/>
        <w:numPr>
          <w:ilvl w:val="0"/>
          <w:numId w:val="9"/>
        </w:numPr>
        <w:tabs>
          <w:tab w:pos="2380" w:val="left" w:leader="none"/>
        </w:tabs>
        <w:spacing w:line="268" w:lineRule="auto" w:before="39" w:after="0"/>
        <w:ind w:left="2379" w:right="2292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Higher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natural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gas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prices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mainly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reflect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recent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price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hikes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approved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by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Ontario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Energy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Board,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effective 1 April 2014.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07983pt;margin-top:4.183934pt;width:14.3pt;height:22.9pt;mso-position-horizontal-relative:page;mso-position-vertical-relative:paragraph;z-index:15778816" type="#_x0000_t202" id="docshape25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pStyle w:val="BodyText"/>
        <w:spacing w:before="88"/>
        <w:ind w:left="445"/>
        <w:rPr>
          <w:rFonts w:ascii="Arial Unicode MS"/>
        </w:rPr>
      </w:pPr>
      <w:r>
        <w:rPr>
          <w:rFonts w:ascii="Arial Unicode MS"/>
          <w:w w:val="90"/>
        </w:rPr>
        <w:t>Box</w:t>
      </w:r>
      <w:r>
        <w:rPr>
          <w:rFonts w:ascii="Arial Unicode MS"/>
          <w:spacing w:val="-7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BodyText"/>
        <w:spacing w:before="7"/>
        <w:rPr>
          <w:rFonts w:ascii="Arial Unicode MS"/>
          <w:sz w:val="17"/>
        </w:rPr>
      </w:pPr>
    </w:p>
    <w:p>
      <w:pPr>
        <w:pStyle w:val="Heading3"/>
      </w:pPr>
      <w:r>
        <w:rPr>
          <w:color w:val="006976"/>
          <w:spacing w:val="-5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5"/>
          <w:w w:val="95"/>
        </w:rPr>
        <w:t>Depreciation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Canadian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Dollar: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Potential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Impact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on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Canadian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4"/>
          <w:w w:val="95"/>
        </w:rPr>
        <w:t>Businesses</w:t>
      </w:r>
    </w:p>
    <w:p>
      <w:pPr>
        <w:spacing w:after="0"/>
        <w:sectPr>
          <w:pgSz w:w="12240" w:h="15840"/>
          <w:pgMar w:top="720" w:bottom="280" w:left="540" w:right="780"/>
        </w:sectPr>
      </w:pPr>
    </w:p>
    <w:p>
      <w:pPr>
        <w:pStyle w:val="BodyText"/>
        <w:spacing w:line="216" w:lineRule="auto" w:before="132"/>
        <w:ind w:left="436" w:right="-11" w:firstLine="7"/>
        <w:rPr>
          <w:sz w:val="11"/>
        </w:rPr>
      </w:pPr>
      <w:r>
        <w:rPr>
          <w:rFonts w:ascii="Arial Unicode MS" w:hAnsi="Arial Unicode MS"/>
          <w:color w:val="4D4D4F"/>
          <w:w w:val="90"/>
        </w:rPr>
        <w:t>In an open economy such as Canada’s, exchange rate move-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ments influence business conditions </w:t>
      </w:r>
      <w:r>
        <w:rPr>
          <w:rFonts w:ascii="Arial Unicode MS" w:hAnsi="Arial Unicode MS"/>
          <w:color w:val="4D4D4F"/>
          <w:spacing w:val="-1"/>
          <w:w w:val="95"/>
        </w:rPr>
        <w:t>through a number of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channels, including foreign and domestic sales, costs, prof-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itability, and investment costs and decisions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When asked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about how the recent depreciation </w:t>
      </w:r>
      <w:r>
        <w:rPr>
          <w:rFonts w:ascii="Arial Unicode MS" w:hAnsi="Arial Unicode MS"/>
          <w:color w:val="4D4D4F"/>
          <w:spacing w:val="-1"/>
          <w:w w:val="95"/>
        </w:rPr>
        <w:t>of the Canadian dollar is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influencing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business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expectations,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nearly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80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ﬁrms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0"/>
        </w:rPr>
        <w:t>responding to the Bank of Canada’s </w:t>
      </w:r>
      <w:r>
        <w:rPr>
          <w:rFonts w:ascii="Arial Unicode MS" w:hAnsi="Arial Unicode MS"/>
          <w:color w:val="4D4D4F"/>
          <w:w w:val="90"/>
        </w:rPr>
        <w:t>latest </w:t>
      </w:r>
      <w:r>
        <w:rPr>
          <w:i/>
          <w:color w:val="4D4D4F"/>
          <w:w w:val="90"/>
        </w:rPr>
        <w:t>Business Outlook</w:t>
      </w:r>
      <w:r>
        <w:rPr>
          <w:i/>
          <w:color w:val="4D4D4F"/>
          <w:spacing w:val="1"/>
          <w:w w:val="90"/>
        </w:rPr>
        <w:t> </w:t>
      </w:r>
      <w:r>
        <w:rPr>
          <w:i/>
          <w:color w:val="4D4D4F"/>
          <w:spacing w:val="-1"/>
          <w:w w:val="95"/>
        </w:rPr>
        <w:t>Survey </w:t>
      </w:r>
      <w:r>
        <w:rPr>
          <w:rFonts w:ascii="Arial Unicode MS" w:hAnsi="Arial Unicode MS"/>
          <w:color w:val="4D4D4F"/>
          <w:spacing w:val="-1"/>
          <w:w w:val="95"/>
        </w:rPr>
        <w:t>reported at least one type </w:t>
      </w:r>
      <w:r>
        <w:rPr>
          <w:rFonts w:ascii="Arial Unicode MS" w:hAnsi="Arial Unicode MS"/>
          <w:color w:val="4D4D4F"/>
          <w:w w:val="95"/>
        </w:rPr>
        <w:t>of impact (Chart 3-A)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not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surprisingly, </w:t>
      </w:r>
      <w:r>
        <w:rPr>
          <w:rFonts w:ascii="Arial Unicode MS" w:hAnsi="Arial Unicode MS"/>
          <w:color w:val="4D4D4F"/>
          <w:spacing w:val="-1"/>
          <w:w w:val="95"/>
        </w:rPr>
        <w:t>the most common eﬀects were related to higher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input costs and output prices and expected increases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foreign sales </w:t>
      </w:r>
      <w:r>
        <w:rPr>
          <w:rFonts w:ascii="Arial Unicode MS" w:hAnsi="Arial Unicode MS"/>
          <w:color w:val="4D4D4F"/>
          <w:spacing w:val="-2"/>
          <w:w w:val="80"/>
        </w:rPr>
        <w:t>. </w:t>
      </w:r>
      <w:r>
        <w:rPr>
          <w:rFonts w:ascii="Arial Unicode MS" w:hAnsi="Arial Unicode MS"/>
          <w:color w:val="4D4D4F"/>
          <w:spacing w:val="-2"/>
          <w:w w:val="95"/>
        </w:rPr>
        <w:t>Overall, ﬁrms do </w:t>
      </w:r>
      <w:r>
        <w:rPr>
          <w:rFonts w:ascii="Arial Unicode MS" w:hAnsi="Arial Unicode MS"/>
          <w:color w:val="4D4D4F"/>
          <w:spacing w:val="-1"/>
          <w:w w:val="95"/>
        </w:rPr>
        <w:t>not expect the sensitivity of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their businesses to movements in the exchange rate to have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changed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over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time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</w:p>
    <w:p>
      <w:pPr>
        <w:pStyle w:val="BodyText"/>
        <w:spacing w:line="216" w:lineRule="auto" w:before="105"/>
        <w:ind w:left="443" w:right="96" w:hanging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On balance, manufacturers were the most likely to expect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higher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foreign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sales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from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dollar’s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recent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depreciation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Respondents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anticipated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positive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domestic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sales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eﬀects,</w:t>
      </w:r>
      <w:r>
        <w:rPr>
          <w:rFonts w:ascii="Arial Unicode MS" w:hAnsi="Arial Unicode MS"/>
          <w:color w:val="4D4D4F"/>
          <w:spacing w:val="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stemming</w:t>
      </w:r>
      <w:r>
        <w:rPr>
          <w:rFonts w:ascii="Arial Unicode MS" w:hAnsi="Arial Unicode MS"/>
          <w:color w:val="4D4D4F"/>
          <w:spacing w:val="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mainly</w:t>
      </w:r>
      <w:r>
        <w:rPr>
          <w:rFonts w:ascii="Arial Unicode MS" w:hAnsi="Arial Unicode MS"/>
          <w:color w:val="4D4D4F"/>
          <w:spacing w:val="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indirect</w:t>
      </w:r>
      <w:r>
        <w:rPr>
          <w:rFonts w:ascii="Arial Unicode MS" w:hAnsi="Arial Unicode MS"/>
          <w:color w:val="4D4D4F"/>
          <w:spacing w:val="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beneﬁts</w:t>
      </w:r>
      <w:r>
        <w:rPr>
          <w:rFonts w:ascii="Arial Unicode MS" w:hAnsi="Arial Unicode MS"/>
          <w:color w:val="4D4D4F"/>
          <w:spacing w:val="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related</w:t>
      </w:r>
      <w:r>
        <w:rPr>
          <w:rFonts w:ascii="Arial Unicode MS" w:hAnsi="Arial Unicode MS"/>
          <w:color w:val="4D4D4F"/>
          <w:spacing w:val="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2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stronger</w:t>
      </w:r>
      <w:r>
        <w:rPr>
          <w:rFonts w:ascii="Arial Unicode MS" w:hAnsi="Arial Unicode MS"/>
          <w:color w:val="4D4D4F"/>
          <w:spacing w:val="2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overall</w:t>
      </w:r>
      <w:r>
        <w:rPr>
          <w:rFonts w:ascii="Arial Unicode MS" w:hAnsi="Arial Unicode MS"/>
          <w:color w:val="4D4D4F"/>
          <w:spacing w:val="2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2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economy,</w:t>
      </w:r>
      <w:r>
        <w:rPr>
          <w:rFonts w:ascii="Arial Unicode MS" w:hAnsi="Arial Unicode MS"/>
          <w:color w:val="4D4D4F"/>
          <w:spacing w:val="2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reduced</w:t>
      </w:r>
      <w:r>
        <w:rPr>
          <w:rFonts w:ascii="Arial Unicode MS" w:hAnsi="Arial Unicode MS"/>
          <w:color w:val="4D4D4F"/>
          <w:spacing w:val="2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competition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from imports and the fact that many clients are exporters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past,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roughly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half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non-energy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exports—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such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industrial,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electronic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electrical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machinery</w:t>
      </w:r>
    </w:p>
    <w:p>
      <w:pPr>
        <w:pStyle w:val="BodyText"/>
        <w:spacing w:line="216" w:lineRule="auto"/>
        <w:ind w:left="443" w:right="15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and equipment; motor vehicle parts; aerospace products;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building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packaging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materials;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fabricated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metal,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plastic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 rubber; and pharmaceutical products—appear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have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been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highly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sensitive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persistent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movements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</w:p>
    <w:p>
      <w:pPr>
        <w:pStyle w:val="BodyText"/>
        <w:spacing w:line="209" w:lineRule="exact"/>
        <w:ind w:left="437"/>
        <w:rPr>
          <w:rFonts w:ascii="Arial Unicode MS"/>
        </w:rPr>
      </w:pP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dollar</w:t>
      </w:r>
      <w:r>
        <w:rPr>
          <w:rFonts w:ascii="Arial Unicode MS"/>
          <w:color w:val="4D4D4F"/>
          <w:spacing w:val="-1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4"/>
          <w:w w:val="80"/>
        </w:rPr>
        <w:t> </w:t>
      </w:r>
      <w:r>
        <w:rPr>
          <w:rFonts w:ascii="Arial Unicode MS"/>
          <w:color w:val="4D4D4F"/>
          <w:w w:val="90"/>
        </w:rPr>
        <w:t>accordingly,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many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non-energy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sectors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can</w:t>
      </w:r>
    </w:p>
    <w:p>
      <w:pPr>
        <w:pStyle w:val="BodyText"/>
        <w:spacing w:line="216" w:lineRule="auto" w:before="132"/>
        <w:ind w:left="213" w:right="256" w:firstLine="6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5"/>
        </w:rPr>
        <w:t>imported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intermediate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inputs</w:t>
      </w:r>
      <w:r>
        <w:rPr>
          <w:rFonts w:ascii="Arial Unicode MS" w:hAnsi="Arial Unicode MS"/>
          <w:color w:val="4D4D4F"/>
          <w:spacing w:val="-28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4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Many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ﬁrms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had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already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seen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increases in input prices as a result of the dollar’s depreci-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9"/>
        </w:rPr>
        <w:t>i</w:t>
      </w:r>
      <w:r>
        <w:rPr>
          <w:rFonts w:ascii="Arial Unicode MS" w:hAnsi="Arial Unicode MS"/>
          <w:color w:val="4D4D4F"/>
          <w:spacing w:val="1"/>
          <w:w w:val="99"/>
        </w:rPr>
        <w:t>m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i/>
          <w:color w:val="4D4D4F"/>
          <w:spacing w:val="2"/>
          <w:w w:val="78"/>
        </w:rPr>
        <w:t>B</w:t>
      </w:r>
      <w:r>
        <w:rPr>
          <w:i/>
          <w:color w:val="4D4D4F"/>
          <w:w w:val="87"/>
        </w:rPr>
        <w:t>u</w:t>
      </w:r>
      <w:r>
        <w:rPr>
          <w:i/>
          <w:color w:val="4D4D4F"/>
          <w:w w:val="83"/>
        </w:rPr>
        <w:t>si</w:t>
      </w:r>
      <w:r>
        <w:rPr>
          <w:i/>
          <w:color w:val="4D4D4F"/>
          <w:w w:val="87"/>
        </w:rPr>
        <w:t>n</w:t>
      </w:r>
      <w:r>
        <w:rPr>
          <w:i/>
          <w:color w:val="4D4D4F"/>
          <w:spacing w:val="1"/>
          <w:w w:val="80"/>
        </w:rPr>
        <w:t>e</w:t>
      </w:r>
      <w:r>
        <w:rPr>
          <w:i/>
          <w:color w:val="4D4D4F"/>
          <w:spacing w:val="2"/>
          <w:w w:val="76"/>
        </w:rPr>
        <w:t>s</w:t>
      </w:r>
      <w:r>
        <w:rPr>
          <w:i/>
          <w:color w:val="4D4D4F"/>
          <w:w w:val="76"/>
        </w:rPr>
        <w:t>s</w:t>
      </w:r>
      <w:r>
        <w:rPr>
          <w:i/>
          <w:color w:val="4D4D4F"/>
          <w:spacing w:val="-13"/>
        </w:rPr>
        <w:t> </w:t>
      </w:r>
      <w:r>
        <w:rPr>
          <w:i/>
          <w:color w:val="4D4D4F"/>
          <w:spacing w:val="2"/>
          <w:w w:val="89"/>
        </w:rPr>
        <w:t>O</w:t>
      </w:r>
      <w:r>
        <w:rPr>
          <w:i/>
          <w:color w:val="4D4D4F"/>
          <w:w w:val="87"/>
        </w:rPr>
        <w:t>u</w:t>
      </w:r>
      <w:r>
        <w:rPr>
          <w:i/>
          <w:color w:val="4D4D4F"/>
          <w:spacing w:val="-2"/>
          <w:w w:val="113"/>
        </w:rPr>
        <w:t>t</w:t>
      </w:r>
      <w:r>
        <w:rPr>
          <w:i/>
          <w:color w:val="4D4D4F"/>
          <w:spacing w:val="-1"/>
          <w:w w:val="99"/>
        </w:rPr>
        <w:t>l</w:t>
      </w:r>
      <w:r>
        <w:rPr>
          <w:i/>
          <w:color w:val="4D4D4F"/>
          <w:spacing w:val="1"/>
          <w:w w:val="85"/>
        </w:rPr>
        <w:t>o</w:t>
      </w:r>
      <w:r>
        <w:rPr>
          <w:i/>
          <w:color w:val="4D4D4F"/>
          <w:w w:val="85"/>
        </w:rPr>
        <w:t>o</w:t>
      </w:r>
      <w:r>
        <w:rPr>
          <w:i/>
          <w:color w:val="4D4D4F"/>
          <w:w w:val="87"/>
        </w:rPr>
        <w:t>k</w:t>
      </w:r>
      <w:r>
        <w:rPr>
          <w:i/>
          <w:color w:val="4D4D4F"/>
          <w:spacing w:val="-13"/>
        </w:rPr>
        <w:t> </w:t>
      </w:r>
      <w:r>
        <w:rPr>
          <w:i/>
          <w:color w:val="4D4D4F"/>
          <w:w w:val="73"/>
        </w:rPr>
        <w:t>S</w:t>
      </w:r>
      <w:r>
        <w:rPr>
          <w:i/>
          <w:color w:val="4D4D4F"/>
          <w:w w:val="87"/>
        </w:rPr>
        <w:t>u</w:t>
      </w:r>
      <w:r>
        <w:rPr>
          <w:i/>
          <w:color w:val="4D4D4F"/>
          <w:spacing w:val="4"/>
          <w:w w:val="95"/>
        </w:rPr>
        <w:t>r</w:t>
      </w:r>
      <w:r>
        <w:rPr>
          <w:i/>
          <w:color w:val="4D4D4F"/>
          <w:spacing w:val="-3"/>
          <w:w w:val="87"/>
        </w:rPr>
        <w:t>v</w:t>
      </w:r>
      <w:r>
        <w:rPr>
          <w:i/>
          <w:color w:val="4D4D4F"/>
          <w:spacing w:val="-3"/>
          <w:w w:val="80"/>
        </w:rPr>
        <w:t>e</w:t>
      </w:r>
      <w:r>
        <w:rPr>
          <w:i/>
          <w:color w:val="4D4D4F"/>
          <w:spacing w:val="-11"/>
          <w:w w:val="89"/>
        </w:rPr>
        <w:t>y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5"/>
          <w:w w:val="208"/>
        </w:rPr>
        <w:t>t</w:t>
      </w:r>
      <w:r>
        <w:rPr>
          <w:rFonts w:ascii="Arial Unicode MS" w:hAnsi="Arial Unicode MS"/>
          <w:color w:val="4D4D4F"/>
          <w:w w:val="94"/>
        </w:rPr>
        <w:t>o </w:t>
      </w:r>
      <w:r>
        <w:rPr>
          <w:rFonts w:ascii="Arial Unicode MS" w:hAnsi="Arial Unicode MS"/>
          <w:color w:val="4D4D4F"/>
          <w:w w:val="95"/>
        </w:rPr>
        <w:t>date, the impact on output prices is subdued, but some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ﬁrms, particularly those in the trade sector, hope to be able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pass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through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higher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input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costs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6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many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ﬁrms, however, intense competition continues to exert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downward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pressure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output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0"/>
        <w:ind w:left="215" w:right="194" w:hanging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Other episodes of depreciation of the Canadian dollar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support the view that only a partial pass-through of higher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96"/>
        </w:rPr>
        <w:t>i</w:t>
      </w:r>
      <w:r>
        <w:rPr>
          <w:rFonts w:ascii="Arial Unicode MS" w:hAnsi="Arial Unicode MS"/>
          <w:color w:val="4D4D4F"/>
          <w:spacing w:val="-4"/>
          <w:w w:val="96"/>
        </w:rPr>
        <w:t>k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spacing w:val="-7"/>
          <w:w w:val="96"/>
        </w:rPr>
        <w:t>y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2"/>
        </w:rPr>
        <w:t>B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7"/>
          <w:w w:val="93"/>
        </w:rPr>
        <w:t>k</w:t>
      </w:r>
      <w:r>
        <w:rPr>
          <w:rFonts w:ascii="Arial Unicode MS" w:hAnsi="Arial Unicode MS"/>
          <w:color w:val="4D4D4F"/>
          <w:spacing w:val="-6"/>
          <w:w w:val="98"/>
        </w:rPr>
        <w:t>’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2</w:t>
      </w:r>
      <w:r>
        <w:rPr>
          <w:rFonts w:ascii="Arial Unicode MS" w:hAnsi="Arial Unicode MS"/>
          <w:color w:val="4D4D4F"/>
          <w:spacing w:val="3"/>
          <w:w w:val="110"/>
        </w:rPr>
        <w:t>0</w:t>
      </w:r>
      <w:r>
        <w:rPr>
          <w:rFonts w:ascii="Arial Unicode MS" w:hAnsi="Arial Unicode MS"/>
          <w:color w:val="4D4D4F"/>
          <w:spacing w:val="-4"/>
          <w:w w:val="110"/>
        </w:rPr>
        <w:t>0</w:t>
      </w:r>
      <w:r>
        <w:rPr>
          <w:rFonts w:ascii="Arial Unicode MS" w:hAnsi="Arial Unicode MS"/>
          <w:color w:val="4D4D4F"/>
          <w:spacing w:val="-6"/>
          <w:w w:val="96"/>
        </w:rPr>
        <w:t>2</w:t>
      </w:r>
      <w:r>
        <w:rPr>
          <w:rFonts w:ascii="Arial Unicode MS" w:hAnsi="Arial Unicode MS"/>
          <w:color w:val="4D4D4F"/>
          <w:spacing w:val="4"/>
          <w:w w:val="91"/>
        </w:rPr>
        <w:t>–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94"/>
        </w:rPr>
        <w:t>3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i/>
          <w:color w:val="4D4D4F"/>
          <w:w w:val="73"/>
        </w:rPr>
        <w:t>S</w:t>
      </w:r>
      <w:r>
        <w:rPr>
          <w:i/>
          <w:color w:val="4D4D4F"/>
          <w:w w:val="87"/>
        </w:rPr>
        <w:t>u</w:t>
      </w:r>
      <w:r>
        <w:rPr>
          <w:i/>
          <w:color w:val="4D4D4F"/>
          <w:spacing w:val="4"/>
          <w:w w:val="95"/>
        </w:rPr>
        <w:t>r</w:t>
      </w:r>
      <w:r>
        <w:rPr>
          <w:i/>
          <w:color w:val="4D4D4F"/>
          <w:spacing w:val="-3"/>
          <w:w w:val="87"/>
        </w:rPr>
        <w:t>v</w:t>
      </w:r>
      <w:r>
        <w:rPr>
          <w:i/>
          <w:color w:val="4D4D4F"/>
          <w:spacing w:val="-3"/>
          <w:w w:val="84"/>
        </w:rPr>
        <w:t>ey  </w:t>
      </w:r>
      <w:r>
        <w:rPr>
          <w:i/>
          <w:color w:val="4D4D4F"/>
          <w:w w:val="85"/>
        </w:rPr>
        <w:t>of</w:t>
      </w:r>
      <w:r>
        <w:rPr>
          <w:i/>
          <w:color w:val="4D4D4F"/>
          <w:spacing w:val="18"/>
          <w:w w:val="85"/>
        </w:rPr>
        <w:t> </w:t>
      </w:r>
      <w:r>
        <w:rPr>
          <w:i/>
          <w:color w:val="4D4D4F"/>
          <w:w w:val="85"/>
        </w:rPr>
        <w:t>Price-Setting</w:t>
      </w:r>
      <w:r>
        <w:rPr>
          <w:i/>
          <w:color w:val="4D4D4F"/>
          <w:spacing w:val="18"/>
          <w:w w:val="85"/>
        </w:rPr>
        <w:t> </w:t>
      </w:r>
      <w:r>
        <w:rPr>
          <w:i/>
          <w:color w:val="4D4D4F"/>
          <w:w w:val="85"/>
        </w:rPr>
        <w:t>Behaviour</w:t>
      </w:r>
      <w:r>
        <w:rPr>
          <w:i/>
          <w:color w:val="4D4D4F"/>
          <w:spacing w:val="18"/>
          <w:w w:val="85"/>
        </w:rPr>
        <w:t> </w:t>
      </w:r>
      <w:r>
        <w:rPr>
          <w:i/>
          <w:color w:val="4D4D4F"/>
          <w:w w:val="85"/>
        </w:rPr>
        <w:t>of</w:t>
      </w:r>
      <w:r>
        <w:rPr>
          <w:i/>
          <w:color w:val="4D4D4F"/>
          <w:spacing w:val="18"/>
          <w:w w:val="85"/>
        </w:rPr>
        <w:t> </w:t>
      </w:r>
      <w:r>
        <w:rPr>
          <w:i/>
          <w:color w:val="4D4D4F"/>
          <w:w w:val="85"/>
        </w:rPr>
        <w:t>Canadian</w:t>
      </w:r>
      <w:r>
        <w:rPr>
          <w:i/>
          <w:color w:val="4D4D4F"/>
          <w:spacing w:val="19"/>
          <w:w w:val="85"/>
        </w:rPr>
        <w:t> </w:t>
      </w:r>
      <w:r>
        <w:rPr>
          <w:i/>
          <w:color w:val="4D4D4F"/>
          <w:w w:val="85"/>
        </w:rPr>
        <w:t>Companies</w:t>
      </w:r>
      <w:r>
        <w:rPr>
          <w:i/>
          <w:color w:val="4D4D4F"/>
          <w:spacing w:val="21"/>
          <w:w w:val="85"/>
        </w:rPr>
        <w:t> </w:t>
      </w:r>
      <w:r>
        <w:rPr>
          <w:rFonts w:ascii="Arial Unicode MS" w:hAnsi="Arial Unicode MS"/>
          <w:color w:val="4D4D4F"/>
          <w:w w:val="85"/>
        </w:rPr>
        <w:t>showed</w:t>
      </w:r>
      <w:r>
        <w:rPr>
          <w:rFonts w:ascii="Arial Unicode MS" w:hAnsi="Arial Unicode MS"/>
          <w:color w:val="4D4D4F"/>
          <w:spacing w:val="21"/>
          <w:w w:val="85"/>
        </w:rPr>
        <w:t> </w:t>
      </w:r>
      <w:r>
        <w:rPr>
          <w:rFonts w:ascii="Arial Unicode MS" w:hAnsi="Arial Unicode MS"/>
          <w:color w:val="4D4D4F"/>
          <w:w w:val="85"/>
        </w:rPr>
        <w:t>that</w:t>
      </w:r>
      <w:r>
        <w:rPr>
          <w:rFonts w:ascii="Arial Unicode MS" w:hAnsi="Arial Unicode MS"/>
          <w:color w:val="4D4D4F"/>
          <w:spacing w:val="1"/>
          <w:w w:val="85"/>
        </w:rPr>
        <w:t> </w:t>
      </w:r>
      <w:r>
        <w:rPr>
          <w:rFonts w:ascii="Arial Unicode MS" w:hAnsi="Arial Unicode MS"/>
          <w:color w:val="4D4D4F"/>
          <w:w w:val="95"/>
        </w:rPr>
        <w:t>while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most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were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able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raise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response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late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1990s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2002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depreciation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Canadian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dollar,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their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ability to fully recoup lost margins was fairly limited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Firms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engaged in wholesale and retail trade were more likely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report this type of negative impact on their margins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Bank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research suggests that Canadian ﬁrms in manufacturing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industries with higher shares of imported inputs are more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likely to adjust their Canadian-dollar prices to movements in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8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0"/>
        </w:rPr>
        <w:t>n</w:t>
      </w:r>
      <w:r>
        <w:rPr>
          <w:rFonts w:ascii="Arial Unicode MS" w:hAnsi="Arial Unicode MS"/>
          <w:color w:val="4D4D4F"/>
          <w:spacing w:val="1"/>
          <w:w w:val="90"/>
        </w:rPr>
        <w:t>a</w:t>
      </w:r>
      <w:r>
        <w:rPr>
          <w:rFonts w:ascii="Arial Unicode MS" w:hAnsi="Arial Unicode MS"/>
          <w:color w:val="4D4D4F"/>
          <w:w w:val="91"/>
        </w:rPr>
        <w:t>d</w:t>
      </w:r>
      <w:r>
        <w:rPr>
          <w:rFonts w:ascii="Arial Unicode MS" w:hAnsi="Arial Unicode MS"/>
          <w:color w:val="4D4D4F"/>
          <w:spacing w:val="1"/>
          <w:w w:val="91"/>
        </w:rPr>
        <w:t>a</w:t>
      </w:r>
      <w:r>
        <w:rPr>
          <w:rFonts w:ascii="Arial Unicode MS" w:hAnsi="Arial Unicode MS"/>
          <w:color w:val="4D4D4F"/>
          <w:spacing w:val="3"/>
          <w:w w:val="109"/>
        </w:rPr>
        <w:t>-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spacing w:val="4"/>
          <w:w w:val="76"/>
        </w:rPr>
        <w:t>S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b</w:t>
      </w:r>
      <w:r>
        <w:rPr>
          <w:rFonts w:ascii="Arial Unicode MS" w:hAnsi="Arial Unicode MS"/>
          <w:color w:val="4D4D4F"/>
          <w:spacing w:val="-1"/>
          <w:w w:val="105"/>
        </w:rPr>
        <w:t>il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3"/>
        </w:rPr>
        <w:t>ra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3"/>
          <w:w w:val="94"/>
        </w:rPr>
        <w:t>x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w w:val="90"/>
        </w:rPr>
        <w:t>h</w:t>
      </w:r>
      <w:r>
        <w:rPr>
          <w:rFonts w:ascii="Arial Unicode MS" w:hAnsi="Arial Unicode MS"/>
          <w:color w:val="4D4D4F"/>
          <w:spacing w:val="1"/>
          <w:w w:val="90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3"/>
        </w:rPr>
        <w:t>ra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4"/>
          <w:w w:val="88"/>
        </w:rPr>
        <w:t>e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w w:val="97"/>
        </w:rPr>
        <w:t>h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5"/>
          <w:w w:val="90"/>
        </w:rPr>
        <w:t>g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18"/>
        </w:rPr>
        <w:t>t </w:t>
      </w:r>
      <w:r>
        <w:rPr>
          <w:rFonts w:ascii="Arial Unicode MS" w:hAnsi="Arial Unicode MS"/>
          <w:color w:val="4D4D4F"/>
          <w:w w:val="95"/>
        </w:rPr>
        <w:t>the beneﬁts of the depreciation in terms of proﬁts and sales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volumes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vary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across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line="266" w:lineRule="auto" w:before="215"/>
        <w:ind w:left="212" w:right="434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3-A: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Impact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the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exchange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rate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depreciation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on</w:t>
      </w:r>
      <w:r>
        <w:rPr>
          <w:b/>
          <w:spacing w:val="-47"/>
          <w:w w:val="105"/>
          <w:sz w:val="17"/>
        </w:rPr>
        <w:t> </w:t>
      </w:r>
      <w:r>
        <w:rPr>
          <w:b/>
          <w:sz w:val="17"/>
        </w:rPr>
        <w:t>key</w:t>
      </w:r>
      <w:r>
        <w:rPr>
          <w:b/>
          <w:spacing w:val="-7"/>
          <w:sz w:val="17"/>
        </w:rPr>
        <w:t> </w:t>
      </w:r>
      <w:r>
        <w:rPr>
          <w:b/>
          <w:sz w:val="17"/>
        </w:rPr>
        <w:t>business</w:t>
      </w:r>
      <w:r>
        <w:rPr>
          <w:b/>
          <w:spacing w:val="-7"/>
          <w:sz w:val="17"/>
        </w:rPr>
        <w:t> </w:t>
      </w:r>
      <w:r>
        <w:rPr>
          <w:b/>
          <w:sz w:val="17"/>
        </w:rPr>
        <w:t>variables</w:t>
      </w:r>
    </w:p>
    <w:p>
      <w:pPr>
        <w:spacing w:after="0" w:line="266" w:lineRule="auto"/>
        <w:jc w:val="left"/>
        <w:rPr>
          <w:sz w:val="17"/>
        </w:rPr>
        <w:sectPr>
          <w:type w:val="continuous"/>
          <w:pgSz w:w="12240" w:h="15840"/>
          <w:pgMar w:top="960" w:bottom="0" w:left="540" w:right="780"/>
          <w:cols w:num="2" w:equalWidth="0">
            <w:col w:w="5448" w:space="40"/>
            <w:col w:w="5432"/>
          </w:cols>
        </w:sectPr>
      </w:pPr>
    </w:p>
    <w:p>
      <w:pPr>
        <w:pStyle w:val="BodyText"/>
        <w:spacing w:line="216" w:lineRule="auto" w:before="17"/>
        <w:ind w:left="443" w:right="66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x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106"/>
        </w:rPr>
        <w:t>ﬁ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107"/>
        </w:rPr>
        <w:t>f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2"/>
          <w:w w:val="94"/>
        </w:rPr>
        <w:t>n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18"/>
        </w:rPr>
        <w:t>t </w:t>
      </w:r>
      <w:r>
        <w:rPr>
          <w:rFonts w:ascii="Arial Unicode MS" w:hAnsi="Arial Unicode MS"/>
          <w:color w:val="4D4D4F"/>
          <w:w w:val="95"/>
        </w:rPr>
        <w:t>said, many ﬁrms reported that maintaining or increasing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U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.S</w:t>
      </w:r>
      <w:r>
        <w:rPr>
          <w:rFonts w:ascii="Arial Unicode MS" w:hAnsi="Arial Unicode MS"/>
          <w:color w:val="4D4D4F"/>
          <w:spacing w:val="-16"/>
          <w:w w:val="8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market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share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continues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challenging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because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other factors, including ongoing intense competition from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spacing w:val="4"/>
          <w:w w:val="76"/>
        </w:rPr>
        <w:t>S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0"/>
        </w:rPr>
        <w:t>g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106"/>
        </w:rPr>
        <w:t>ﬁ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3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208"/>
        </w:rPr>
        <w:t>t</w:t>
      </w:r>
      <w:r>
        <w:rPr>
          <w:rFonts w:ascii="Arial Unicode MS" w:hAnsi="Arial Unicode MS"/>
          <w:color w:val="4D4D4F"/>
          <w:w w:val="97"/>
        </w:rPr>
        <w:t>h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6"/>
          <w:w w:val="103"/>
        </w:rPr>
        <w:t>r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</w:p>
    <w:p>
      <w:pPr>
        <w:pStyle w:val="BodyText"/>
        <w:spacing w:line="216" w:lineRule="auto"/>
        <w:ind w:left="433" w:firstLine="1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Bank’s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assumption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that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non-commodity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exports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 be somewhat more muted than the pickup in foreign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demand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In addition, recent indications that more manu-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facturers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planning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increases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spending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machinery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 equipment (from the </w:t>
      </w:r>
      <w:r>
        <w:rPr>
          <w:i/>
          <w:color w:val="4D4D4F"/>
          <w:w w:val="90"/>
        </w:rPr>
        <w:t>Business Outlook Survey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Statistics Canada’s survey of </w:t>
      </w:r>
      <w:r>
        <w:rPr>
          <w:i/>
          <w:color w:val="4D4D4F"/>
          <w:w w:val="90"/>
        </w:rPr>
        <w:t>Private and Public Investment,</w:t>
      </w:r>
      <w:r>
        <w:rPr>
          <w:i/>
          <w:color w:val="4D4D4F"/>
          <w:spacing w:val="1"/>
          <w:w w:val="90"/>
        </w:rPr>
        <w:t> </w:t>
      </w:r>
      <w:r>
        <w:rPr>
          <w:i/>
          <w:color w:val="4D4D4F"/>
          <w:spacing w:val="-1"/>
          <w:w w:val="95"/>
        </w:rPr>
        <w:t>2014</w:t>
      </w:r>
      <w:r>
        <w:rPr>
          <w:i/>
          <w:color w:val="4D4D4F"/>
          <w:spacing w:val="-10"/>
          <w:w w:val="95"/>
        </w:rPr>
        <w:t> </w:t>
      </w:r>
      <w:r>
        <w:rPr>
          <w:i/>
          <w:color w:val="4D4D4F"/>
          <w:spacing w:val="-1"/>
          <w:w w:val="95"/>
        </w:rPr>
        <w:t>(Intentions</w:t>
      </w:r>
      <w:r>
        <w:rPr>
          <w:rFonts w:ascii="Arial Unicode MS" w:hAnsi="Arial Unicode MS"/>
          <w:color w:val="4D4D4F"/>
          <w:spacing w:val="-1"/>
          <w:w w:val="95"/>
        </w:rPr>
        <w:t>))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bode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well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for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sustained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improvements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</w:p>
    <w:p>
      <w:pPr>
        <w:spacing w:line="149" w:lineRule="exact" w:before="0"/>
        <w:ind w:left="361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responses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balance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opinion</w:t>
      </w:r>
    </w:p>
    <w:p>
      <w:pPr>
        <w:spacing w:line="240" w:lineRule="auto"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300" w:lineRule="auto" w:before="0"/>
        <w:ind w:left="484" w:right="592" w:firstLine="14"/>
        <w:jc w:val="center"/>
        <w:rPr>
          <w:sz w:val="13"/>
        </w:rPr>
      </w:pPr>
      <w:r>
        <w:rPr>
          <w:w w:val="110"/>
          <w:sz w:val="13"/>
        </w:rPr>
        <w:t>%</w:t>
      </w:r>
      <w:r>
        <w:rPr>
          <w:spacing w:val="-37"/>
          <w:w w:val="110"/>
          <w:sz w:val="13"/>
        </w:rPr>
        <w:t> </w:t>
      </w:r>
      <w:r>
        <w:rPr>
          <w:sz w:val="13"/>
        </w:rPr>
        <w:t>70</w:t>
      </w:r>
    </w:p>
    <w:p>
      <w:pPr>
        <w:spacing w:before="71"/>
        <w:ind w:left="413" w:right="521" w:firstLine="0"/>
        <w:jc w:val="center"/>
        <w:rPr>
          <w:sz w:val="13"/>
        </w:rPr>
      </w:pPr>
      <w:r>
        <w:rPr>
          <w:sz w:val="13"/>
        </w:rPr>
        <w:t>60</w:t>
      </w:r>
    </w:p>
    <w:p>
      <w:pPr>
        <w:spacing w:before="108"/>
        <w:ind w:left="413" w:right="521" w:firstLine="0"/>
        <w:jc w:val="center"/>
        <w:rPr>
          <w:sz w:val="13"/>
        </w:rPr>
      </w:pPr>
      <w:r>
        <w:rPr>
          <w:sz w:val="13"/>
        </w:rPr>
        <w:t>50</w:t>
      </w:r>
    </w:p>
    <w:p>
      <w:pPr>
        <w:spacing w:before="107"/>
        <w:ind w:left="413" w:right="521" w:firstLine="0"/>
        <w:jc w:val="center"/>
        <w:rPr>
          <w:sz w:val="13"/>
        </w:rPr>
      </w:pPr>
      <w:r>
        <w:rPr>
          <w:sz w:val="13"/>
        </w:rPr>
        <w:t>40</w:t>
      </w:r>
    </w:p>
    <w:p>
      <w:pPr>
        <w:spacing w:before="108"/>
        <w:ind w:left="413" w:right="521" w:firstLine="0"/>
        <w:jc w:val="center"/>
        <w:rPr>
          <w:sz w:val="13"/>
        </w:rPr>
      </w:pPr>
      <w:r>
        <w:rPr>
          <w:sz w:val="13"/>
        </w:rPr>
        <w:t>30</w:t>
      </w:r>
    </w:p>
    <w:p>
      <w:pPr>
        <w:spacing w:before="108"/>
        <w:ind w:left="413" w:right="521" w:firstLine="0"/>
        <w:jc w:val="center"/>
        <w:rPr>
          <w:sz w:val="13"/>
        </w:rPr>
      </w:pPr>
      <w:r>
        <w:rPr>
          <w:sz w:val="13"/>
        </w:rPr>
        <w:t>20</w:t>
      </w:r>
    </w:p>
    <w:p>
      <w:pPr>
        <w:spacing w:before="107"/>
        <w:ind w:left="413" w:right="521" w:firstLine="0"/>
        <w:jc w:val="center"/>
        <w:rPr>
          <w:sz w:val="13"/>
        </w:rPr>
      </w:pPr>
      <w:r>
        <w:rPr>
          <w:sz w:val="13"/>
        </w:rPr>
        <w:t>10</w:t>
      </w:r>
    </w:p>
    <w:p>
      <w:pPr>
        <w:spacing w:before="108"/>
        <w:ind w:left="0" w:right="36" w:firstLine="0"/>
        <w:jc w:val="center"/>
        <w:rPr>
          <w:sz w:val="13"/>
        </w:rPr>
      </w:pPr>
      <w:r>
        <w:rPr>
          <w:w w:val="100"/>
          <w:sz w:val="13"/>
        </w:rPr>
        <w:t>0</w:t>
      </w:r>
    </w:p>
    <w:p>
      <w:pPr>
        <w:spacing w:before="108"/>
        <w:ind w:left="413" w:right="572" w:firstLine="0"/>
        <w:jc w:val="center"/>
        <w:rPr>
          <w:sz w:val="13"/>
        </w:rPr>
      </w:pPr>
      <w:r>
        <w:rPr>
          <w:w w:val="105"/>
          <w:sz w:val="13"/>
        </w:rPr>
        <w:t>-10</w:t>
      </w:r>
    </w:p>
    <w:p>
      <w:pPr>
        <w:spacing w:before="108"/>
        <w:ind w:left="413" w:right="572" w:firstLine="0"/>
        <w:jc w:val="center"/>
        <w:rPr>
          <w:sz w:val="13"/>
        </w:rPr>
      </w:pPr>
      <w:r>
        <w:rPr>
          <w:w w:val="105"/>
          <w:sz w:val="13"/>
        </w:rPr>
        <w:t>-20</w:t>
      </w:r>
    </w:p>
    <w:p>
      <w:pPr>
        <w:spacing w:after="0"/>
        <w:jc w:val="center"/>
        <w:rPr>
          <w:sz w:val="13"/>
        </w:rPr>
        <w:sectPr>
          <w:type w:val="continuous"/>
          <w:pgSz w:w="12240" w:h="15840"/>
          <w:pgMar w:top="960" w:bottom="0" w:left="540" w:right="780"/>
          <w:cols w:num="3" w:equalWidth="0">
            <w:col w:w="5299" w:space="40"/>
            <w:col w:w="3469" w:space="888"/>
            <w:col w:w="1224"/>
          </w:cols>
        </w:sectPr>
      </w:pPr>
    </w:p>
    <w:p>
      <w:pPr>
        <w:pStyle w:val="BodyText"/>
        <w:spacing w:line="216" w:lineRule="exact"/>
        <w:ind w:left="443"/>
        <w:rPr>
          <w:rFonts w:ascii="Arial Unicode MS"/>
        </w:rPr>
      </w:pPr>
      <w:r>
        <w:rPr>
          <w:rFonts w:ascii="Arial Unicode MS"/>
          <w:color w:val="4D4D4F"/>
          <w:w w:val="95"/>
        </w:rPr>
        <w:t>competitiveness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outlook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Canadian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exports,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but</w:t>
      </w:r>
    </w:p>
    <w:p>
      <w:pPr>
        <w:spacing w:line="108" w:lineRule="exact" w:before="108"/>
        <w:ind w:left="443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Non-labour</w:t>
      </w:r>
    </w:p>
    <w:p>
      <w:pPr>
        <w:spacing w:line="108" w:lineRule="exact" w:before="108"/>
        <w:ind w:left="112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Output</w:t>
      </w:r>
    </w:p>
    <w:p>
      <w:pPr>
        <w:spacing w:line="108" w:lineRule="exact" w:before="108"/>
        <w:ind w:left="223" w:right="0" w:firstLine="0"/>
        <w:jc w:val="left"/>
        <w:rPr>
          <w:sz w:val="13"/>
        </w:rPr>
      </w:pPr>
      <w:r>
        <w:rPr/>
        <w:br w:type="column"/>
      </w:r>
      <w:r>
        <w:rPr>
          <w:spacing w:val="-1"/>
          <w:sz w:val="13"/>
        </w:rPr>
        <w:t>Foreign</w:t>
      </w:r>
    </w:p>
    <w:p>
      <w:pPr>
        <w:spacing w:line="108" w:lineRule="exact" w:before="108"/>
        <w:ind w:left="149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Domestic</w:t>
      </w:r>
      <w:r>
        <w:rPr>
          <w:spacing w:val="49"/>
          <w:sz w:val="13"/>
        </w:rPr>
        <w:t> </w:t>
      </w:r>
      <w:r>
        <w:rPr>
          <w:sz w:val="13"/>
        </w:rPr>
        <w:t>Investment</w:t>
      </w:r>
    </w:p>
    <w:p>
      <w:pPr>
        <w:spacing w:line="108" w:lineRule="exact" w:before="108"/>
        <w:ind w:left="90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Margins</w:t>
      </w:r>
    </w:p>
    <w:p>
      <w:pPr>
        <w:spacing w:line="128" w:lineRule="exact" w:before="0"/>
        <w:ind w:left="237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-30</w:t>
      </w:r>
    </w:p>
    <w:p>
      <w:pPr>
        <w:spacing w:after="0" w:line="128" w:lineRule="exact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7" w:equalWidth="0">
            <w:col w:w="5365" w:space="57"/>
            <w:col w:w="1104" w:space="40"/>
            <w:col w:w="517" w:space="39"/>
            <w:col w:w="662" w:space="40"/>
            <w:col w:w="1433" w:space="39"/>
            <w:col w:w="556" w:space="40"/>
            <w:col w:w="1028"/>
          </w:cols>
        </w:sectPr>
      </w:pPr>
    </w:p>
    <w:p>
      <w:pPr>
        <w:pStyle w:val="BodyText"/>
        <w:spacing w:line="257" w:lineRule="exact"/>
        <w:ind w:left="447"/>
        <w:rPr>
          <w:rFonts w:ascii="Arial Unicode MS"/>
        </w:rPr>
      </w:pPr>
      <w:r>
        <w:rPr>
          <w:rFonts w:ascii="Arial Unicode MS"/>
          <w:color w:val="4D4D4F"/>
          <w:w w:val="90"/>
        </w:rPr>
        <w:t>it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could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time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before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gains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realized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before="22"/>
        <w:ind w:left="447" w:right="0" w:firstLine="0"/>
        <w:jc w:val="left"/>
        <w:rPr>
          <w:sz w:val="13"/>
        </w:rPr>
      </w:pPr>
      <w:r>
        <w:rPr/>
        <w:br w:type="column"/>
      </w:r>
      <w:r>
        <w:rPr>
          <w:spacing w:val="-2"/>
          <w:w w:val="105"/>
          <w:sz w:val="13"/>
        </w:rPr>
        <w:t>input</w:t>
      </w:r>
      <w:r>
        <w:rPr>
          <w:spacing w:val="-7"/>
          <w:w w:val="105"/>
          <w:sz w:val="13"/>
        </w:rPr>
        <w:t> </w:t>
      </w:r>
      <w:r>
        <w:rPr>
          <w:spacing w:val="-2"/>
          <w:w w:val="105"/>
          <w:sz w:val="13"/>
        </w:rPr>
        <w:t>costs</w:t>
      </w:r>
    </w:p>
    <w:p>
      <w:pPr>
        <w:spacing w:before="22"/>
        <w:ind w:left="144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prices</w:t>
      </w:r>
    </w:p>
    <w:p>
      <w:pPr>
        <w:spacing w:before="22"/>
        <w:ind w:left="317" w:right="0" w:firstLine="0"/>
        <w:jc w:val="left"/>
        <w:rPr>
          <w:sz w:val="13"/>
        </w:rPr>
      </w:pPr>
      <w:r>
        <w:rPr/>
        <w:br w:type="column"/>
      </w:r>
      <w:r>
        <w:rPr>
          <w:w w:val="95"/>
          <w:sz w:val="13"/>
        </w:rPr>
        <w:t>sales</w:t>
      </w:r>
    </w:p>
    <w:p>
      <w:pPr>
        <w:spacing w:before="22"/>
        <w:ind w:left="345" w:right="0" w:firstLine="0"/>
        <w:jc w:val="left"/>
        <w:rPr>
          <w:sz w:val="13"/>
        </w:rPr>
      </w:pPr>
      <w:r>
        <w:rPr/>
        <w:br w:type="column"/>
      </w:r>
      <w:r>
        <w:rPr>
          <w:w w:val="95"/>
          <w:sz w:val="13"/>
        </w:rPr>
        <w:t>sales</w:t>
      </w:r>
    </w:p>
    <w:p>
      <w:pPr>
        <w:spacing w:before="22"/>
        <w:ind w:left="336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costs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6" w:equalWidth="0">
            <w:col w:w="4712" w:space="714"/>
            <w:col w:w="1093" w:space="39"/>
            <w:col w:w="500" w:space="40"/>
            <w:col w:w="617" w:space="39"/>
            <w:col w:w="645" w:space="40"/>
            <w:col w:w="2481"/>
          </w:cols>
        </w:sectPr>
      </w:pPr>
    </w:p>
    <w:p>
      <w:pPr>
        <w:pStyle w:val="BodyText"/>
        <w:spacing w:line="216" w:lineRule="auto" w:before="110"/>
        <w:ind w:left="438" w:hanging="1"/>
        <w:rPr>
          <w:rFonts w:ascii="Arial Unicode MS"/>
        </w:rPr>
      </w:pPr>
      <w:r>
        <w:rPr>
          <w:rFonts w:ascii="Arial Unicode MS"/>
          <w:color w:val="4D4D4F"/>
          <w:w w:val="95"/>
        </w:rPr>
        <w:t>While the current lower value of the Canadian dollar is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expected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provide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some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support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sales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over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next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12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months,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more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immediate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widespread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impact,</w:t>
      </w:r>
    </w:p>
    <w:p>
      <w:pPr>
        <w:tabs>
          <w:tab w:pos="1674" w:val="left" w:leader="none"/>
          <w:tab w:pos="2684" w:val="left" w:leader="none"/>
        </w:tabs>
        <w:spacing w:before="75"/>
        <w:ind w:left="721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Positive</w:t>
        <w:tab/>
        <w:t>Negative</w:t>
        <w:tab/>
        <w:t>Balance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opinion</w:t>
      </w:r>
    </w:p>
    <w:p>
      <w:pPr>
        <w:spacing w:before="132"/>
        <w:ind w:left="437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Source: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</w:p>
    <w:p>
      <w:pPr>
        <w:tabs>
          <w:tab w:pos="3606" w:val="left" w:leader="none"/>
        </w:tabs>
        <w:spacing w:before="27"/>
        <w:ind w:left="437" w:right="0" w:firstLine="0"/>
        <w:jc w:val="left"/>
        <w:rPr>
          <w:sz w:val="13"/>
        </w:rPr>
      </w:pPr>
      <w:r>
        <w:rPr>
          <w:i/>
          <w:color w:val="4D4D4F"/>
          <w:w w:val="105"/>
          <w:sz w:val="13"/>
        </w:rPr>
        <w:t>Business</w:t>
      </w:r>
      <w:r>
        <w:rPr>
          <w:i/>
          <w:color w:val="4D4D4F"/>
          <w:spacing w:val="1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Outlook</w:t>
      </w:r>
      <w:r>
        <w:rPr>
          <w:i/>
          <w:color w:val="4D4D4F"/>
          <w:spacing w:val="2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Survey</w:t>
        <w:tab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Spring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2014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5187" w:space="76"/>
            <w:col w:w="5657"/>
          </w:cols>
        </w:sectPr>
      </w:pPr>
    </w:p>
    <w:p>
      <w:pPr>
        <w:pStyle w:val="BodyText"/>
        <w:tabs>
          <w:tab w:pos="5699" w:val="left" w:leader="none"/>
          <w:tab w:pos="10719" w:val="left" w:leader="none"/>
        </w:tabs>
        <w:spacing w:line="230" w:lineRule="exact"/>
        <w:ind w:left="44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according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ﬁrms,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rate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increase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their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non-</w:t>
      </w:r>
      <w:r>
        <w:rPr>
          <w:rFonts w:ascii="Arial Unicode MS" w:hAnsi="Arial Unicode MS"/>
          <w:color w:val="4D4D4F"/>
        </w:rPr>
        <w:tab/>
      </w:r>
      <w:r>
        <w:rPr>
          <w:rFonts w:ascii="Arial Unicode MS" w:hAnsi="Arial Unicode MS"/>
          <w:color w:val="4D4D4F"/>
          <w:w w:val="81"/>
          <w:u w:val="single" w:color="006976"/>
        </w:rPr>
        <w:t> </w:t>
      </w:r>
      <w:r>
        <w:rPr>
          <w:rFonts w:ascii="Arial Unicode MS" w:hAnsi="Arial Unicode MS"/>
          <w:color w:val="4D4D4F"/>
          <w:u w:val="single" w:color="006976"/>
        </w:rPr>
        <w:tab/>
      </w:r>
    </w:p>
    <w:p>
      <w:pPr>
        <w:spacing w:after="0" w:line="230" w:lineRule="exact"/>
        <w:rPr>
          <w:rFonts w:ascii="Arial Unicode MS" w:hAnsi="Arial Unicode MS"/>
        </w:rPr>
        <w:sectPr>
          <w:type w:val="continuous"/>
          <w:pgSz w:w="12240" w:h="15840"/>
          <w:pgMar w:top="960" w:bottom="0" w:left="540" w:right="780"/>
        </w:sectPr>
      </w:pPr>
    </w:p>
    <w:p>
      <w:pPr>
        <w:pStyle w:val="BodyText"/>
        <w:spacing w:line="257" w:lineRule="exact"/>
        <w:ind w:left="449"/>
        <w:rPr>
          <w:rFonts w:ascii="Arial Unicode MS"/>
        </w:rPr>
      </w:pPr>
      <w:r>
        <w:rPr/>
        <w:pict>
          <v:group style="position:absolute;margin-left:45pt;margin-top:81pt;width:522pt;height:639pt;mso-position-horizontal-relative:page;mso-position-vertical-relative:page;z-index:-17259008" id="docshapegroup254" coordorigin="900,1620" coordsize="10440,12780">
            <v:rect style="position:absolute;left:900;top:1940;width:10440;height:12460" id="docshape255" filled="true" fillcolor="#f1f1f2" stroked="false">
              <v:fill type="solid"/>
            </v:rect>
            <v:rect style="position:absolute;left:900;top:1620;width:10440;height:320" id="docshape256" filled="true" fillcolor="#dbe8ea" stroked="false">
              <v:fill type="solid"/>
            </v:rect>
            <v:rect style="position:absolute;left:900;top:1940;width:10440;height:20" id="docshape257" filled="true" fillcolor="#247f8c" stroked="false">
              <v:fill type="solid"/>
            </v:rect>
            <v:rect style="position:absolute;left:900;top:14380;width:10440;height:20" id="docshape258" filled="true" fillcolor="#006976" stroked="false">
              <v:fill type="solid"/>
            </v:rect>
            <v:shape style="position:absolute;left:4572;top:4382;width:455;height:150" type="#_x0000_t75" id="docshape259" stroked="false">
              <v:imagedata r:id="rId22" o:title=""/>
            </v:shape>
            <v:shape style="position:absolute;left:5078;top:4388;width:301;height:144" type="#_x0000_t75" id="docshape260" stroked="false">
              <v:imagedata r:id="rId23" o:title=""/>
            </v:shape>
            <v:line style="position:absolute" from="980,13768" to="6000,13768" stroked="true" strokeweight=".75pt" strokecolor="#006976">
              <v:stroke dashstyle="solid"/>
            </v:line>
            <v:rect style="position:absolute;left:6249;top:12480;width:237;height:99" id="docshape261" filled="true" fillcolor="#00aeef" stroked="false">
              <v:fill type="solid"/>
            </v:rect>
            <v:rect style="position:absolute;left:7202;top:12480;width:237;height:99" id="docshape262" filled="true" fillcolor="#c5281c" stroked="false">
              <v:fill type="solid"/>
            </v:rect>
            <v:shape style="position:absolute;left:8281;top:12480;width:99;height:99" id="docshape263" coordorigin="8281,12481" coordsize="99,99" path="m8331,12481l8312,12484,8296,12495,8285,12511,8281,12530,8285,12549,8296,12565,8312,12575,8331,12579,8350,12575,8365,12565,8376,12549,8380,12530,8376,12511,8365,12495,8350,12484,8331,12481xe" filled="true" fillcolor="#000000" stroked="false">
              <v:path arrowok="t"/>
              <v:fill type="solid"/>
            </v:shape>
            <v:rect style="position:absolute;left:6276;top:9396;width:4337;height:2574" id="docshape264" filled="true" fillcolor="#ffffff" stroked="false">
              <v:fill type="solid"/>
            </v:rect>
            <v:shape style="position:absolute;left:6542;top:9704;width:3809;height:1494" id="docshape265" coordorigin="6543,9704" coordsize="3809,1494" path="m6927,9704l6543,9704,6543,11198,6927,11198,6927,9704xm7612,10477l7227,10477,7227,11198,7612,11198,7612,10477xm8297,10659l7912,10659,7912,11198,8297,11198,8297,10659xm8981,10659l8597,10659,8597,11198,8981,11198,8981,10659xm9666,10735l9282,10735,9282,11198,9666,11198,9666,10735xm10351,10425l9966,10425,9966,11198,10351,11198,10351,10425xe" filled="true" fillcolor="#00aeef" stroked="false">
              <v:path arrowok="t"/>
              <v:fill type="solid"/>
            </v:shape>
            <v:shape style="position:absolute;left:6542;top:11197;width:3809;height:490" id="docshape266" coordorigin="6543,11198" coordsize="3809,490" path="m6927,11198l6543,11198,6543,11276,6927,11276,6927,11198xm7612,11198l7227,11198,7227,11301,7612,11301,7612,11198xm8297,11198l7912,11198,7912,11225,8297,11225,8297,11198xm8981,11198l8597,11198,8597,11328,8981,11328,8981,11198xm9666,11198l9282,11198,9282,11276,9666,11276,9666,11198xm10351,11198l9966,11198,9966,11687,10351,11687,10351,11198xe" filled="true" fillcolor="#c5281c" stroked="false">
              <v:path arrowok="t"/>
              <v:fill type="solid"/>
            </v:shape>
            <v:line style="position:absolute" from="6280,11198" to="10605,11198" stroked="true" strokeweight=".699pt" strokecolor="#000000">
              <v:stroke dashstyle="solid"/>
            </v:line>
            <v:line style="position:absolute" from="10605,11970" to="10605,9397" stroked="true" strokeweight=".699pt" strokecolor="#000000">
              <v:stroke dashstyle="solid"/>
            </v:line>
            <v:shape style="position:absolute;left:10530;top:9396;width:75;height:2574" id="docshape267" coordorigin="10531,9397" coordsize="75,2574" path="m10531,11970l10605,11970m10531,11714l10605,11714m10531,11456l10605,11456m10531,11198l10605,11198m10531,10942l10605,10942m10531,10683l10605,10683m10531,10425l10605,10425m10531,10169l10605,10169m10531,9911l10605,9911m10531,9653l10605,9653m10531,9397l10605,9397e" filled="false" stroked="true" strokeweight=".699pt" strokecolor="#000000">
              <v:path arrowok="t"/>
              <v:stroke dashstyle="solid"/>
            </v:shape>
            <v:line style="position:absolute" from="6280,11970" to="6280,9397" stroked="true" strokeweight=".699pt" strokecolor="#000000">
              <v:stroke dashstyle="solid"/>
            </v:line>
            <v:shape style="position:absolute;left:6289;top:9396;width:75;height:2574" id="docshape268" coordorigin="6290,9397" coordsize="75,2574" path="m6290,11970l6364,11970m6290,11714l6364,11714m6290,11456l6364,11456m6290,11198l6364,11198m6290,10942l6364,10942m6290,10683l6364,10683m6290,10425l6364,10425m6290,10169l6364,10169m6290,9911l6364,9911m6290,9653l6364,9653m6290,9397l6364,9397e" filled="false" stroked="true" strokeweight=".699pt" strokecolor="#000000">
              <v:path arrowok="t"/>
              <v:stroke dashstyle="solid"/>
            </v:shape>
            <v:line style="position:absolute" from="6280,11970" to="10605,11970" stroked="true" strokeweight=".699pt" strokecolor="#000000">
              <v:stroke dashstyle="solid"/>
            </v:line>
            <v:line style="position:absolute" from="9820,11896" to="9820,11970" stroked="true" strokeweight=".699pt" strokecolor="#000000">
              <v:stroke dashstyle="solid"/>
            </v:line>
            <v:line style="position:absolute" from="9135,11896" to="9135,11970" stroked="true" strokeweight=".699pt" strokecolor="#000000">
              <v:stroke dashstyle="solid"/>
            </v:line>
            <v:line style="position:absolute" from="10505,11896" to="10505,11970" stroked="true" strokeweight=".699pt" strokecolor="#000000">
              <v:stroke dashstyle="solid"/>
            </v:line>
            <v:line style="position:absolute" from="8450,11896" to="8450,11970" stroked="true" strokeweight=".699pt" strokecolor="#000000">
              <v:stroke dashstyle="solid"/>
            </v:line>
            <v:line style="position:absolute" from="7766,11896" to="7766,11970" stroked="true" strokeweight=".699pt" strokecolor="#000000">
              <v:stroke dashstyle="solid"/>
            </v:line>
            <v:line style="position:absolute" from="7081,11896" to="7081,11970" stroked="true" strokeweight=".699pt" strokecolor="#000000">
              <v:stroke dashstyle="solid"/>
            </v:line>
            <v:line style="position:absolute" from="6396,11896" to="6396,11970" stroked="true" strokeweight=".699pt" strokecolor="#000000">
              <v:stroke dashstyle="solid"/>
            </v:line>
            <v:shape style="position:absolute;left:10102;top:10858;width:112;height:112" type="#_x0000_t75" id="docshape269" stroked="false">
              <v:imagedata r:id="rId24" o:title=""/>
            </v:shape>
            <v:shape style="position:absolute;left:9417;top:10755;width:112;height:112" type="#_x0000_t75" id="docshape270" stroked="false">
              <v:imagedata r:id="rId24" o:title=""/>
            </v:shape>
            <v:shape style="position:absolute;left:8732;top:10729;width:112;height:112" type="#_x0000_t75" id="docshape271" stroked="false">
              <v:imagedata r:id="rId24" o:title=""/>
            </v:shape>
            <v:shape style="position:absolute;left:8048;top:10626;width:112;height:112" type="#_x0000_t75" id="docshape272" stroked="false">
              <v:imagedata r:id="rId24" o:title=""/>
            </v:shape>
            <v:shape style="position:absolute;left:7363;top:10522;width:112;height:112" type="#_x0000_t75" id="docshape273" stroked="false">
              <v:imagedata r:id="rId24" o:title=""/>
            </v:shape>
            <v:shape style="position:absolute;left:6678;top:9724;width:112;height:112" type="#_x0000_t75" id="docshape274" stroked="false">
              <v:imagedata r:id="rId25" o:title=""/>
            </v:shape>
            <w10:wrap type="none"/>
          </v:group>
        </w:pic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input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costs,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mainly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through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higher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cost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</w:p>
    <w:p>
      <w:pPr>
        <w:pStyle w:val="ListParagraph"/>
        <w:numPr>
          <w:ilvl w:val="0"/>
          <w:numId w:val="10"/>
        </w:numPr>
        <w:tabs>
          <w:tab w:pos="680" w:val="left" w:leader="none"/>
        </w:tabs>
        <w:spacing w:line="240" w:lineRule="auto" w:before="216" w:after="0"/>
        <w:ind w:left="680" w:right="0" w:hanging="213"/>
        <w:jc w:val="left"/>
        <w:rPr>
          <w:sz w:val="14"/>
        </w:rPr>
      </w:pPr>
      <w:r>
        <w:rPr>
          <w:color w:val="4D4D4F"/>
          <w:spacing w:val="1"/>
          <w:w w:val="20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4"/>
          <w:sz w:val="14"/>
        </w:rPr>
        <w:t>n</w:t>
      </w:r>
      <w:r>
        <w:rPr>
          <w:color w:val="4D4D4F"/>
          <w:w w:val="87"/>
          <w:sz w:val="14"/>
        </w:rPr>
        <w:t>a</w:t>
      </w:r>
      <w:r>
        <w:rPr>
          <w:color w:val="4D4D4F"/>
          <w:w w:val="105"/>
          <w:sz w:val="14"/>
        </w:rPr>
        <w:t>l</w:t>
      </w:r>
      <w:r>
        <w:rPr>
          <w:color w:val="4D4D4F"/>
          <w:w w:val="96"/>
          <w:sz w:val="14"/>
        </w:rPr>
        <w:t>y</w:t>
      </w:r>
      <w:r>
        <w:rPr>
          <w:color w:val="4D4D4F"/>
          <w:spacing w:val="-1"/>
          <w:w w:val="87"/>
          <w:sz w:val="14"/>
        </w:rPr>
        <w:t>s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spacing w:val="1"/>
          <w:w w:val="87"/>
          <w:sz w:val="14"/>
        </w:rPr>
        <w:t>s</w:t>
      </w:r>
      <w:r>
        <w:rPr>
          <w:color w:val="4D4D4F"/>
          <w:w w:val="93"/>
          <w:sz w:val="14"/>
        </w:rPr>
        <w:t>c</w:t>
      </w:r>
      <w:r>
        <w:rPr>
          <w:color w:val="4D4D4F"/>
          <w:w w:val="94"/>
          <w:sz w:val="14"/>
        </w:rPr>
        <w:t>u</w:t>
      </w:r>
      <w:r>
        <w:rPr>
          <w:color w:val="4D4D4F"/>
          <w:spacing w:val="1"/>
          <w:w w:val="87"/>
          <w:sz w:val="14"/>
        </w:rPr>
        <w:t>ss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118"/>
          <w:sz w:val="14"/>
        </w:rPr>
        <w:t>t</w:t>
      </w:r>
      <w:r>
        <w:rPr>
          <w:color w:val="4D4D4F"/>
          <w:w w:val="94"/>
          <w:sz w:val="14"/>
        </w:rPr>
        <w:t>h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b</w:t>
      </w:r>
      <w:r>
        <w:rPr>
          <w:color w:val="4D4D4F"/>
          <w:spacing w:val="-2"/>
          <w:w w:val="94"/>
          <w:sz w:val="14"/>
        </w:rPr>
        <w:t>o</w:t>
      </w:r>
      <w:r>
        <w:rPr>
          <w:color w:val="4D4D4F"/>
          <w:w w:val="94"/>
          <w:sz w:val="14"/>
        </w:rPr>
        <w:t>x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87"/>
          <w:sz w:val="14"/>
        </w:rPr>
        <w:t>a</w:t>
      </w:r>
      <w:r>
        <w:rPr>
          <w:color w:val="4D4D4F"/>
          <w:w w:val="105"/>
          <w:sz w:val="14"/>
        </w:rPr>
        <w:t>l</w:t>
      </w:r>
      <w:r>
        <w:rPr>
          <w:color w:val="4D4D4F"/>
          <w:spacing w:val="1"/>
          <w:w w:val="87"/>
          <w:sz w:val="14"/>
        </w:rPr>
        <w:t>s</w:t>
      </w:r>
      <w:r>
        <w:rPr>
          <w:color w:val="4D4D4F"/>
          <w:w w:val="94"/>
          <w:sz w:val="14"/>
        </w:rPr>
        <w:t>o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94"/>
          <w:sz w:val="14"/>
        </w:rPr>
        <w:t>b</w:t>
      </w:r>
      <w:r>
        <w:rPr>
          <w:color w:val="4D4D4F"/>
          <w:w w:val="87"/>
          <w:sz w:val="14"/>
        </w:rPr>
        <w:t>a</w:t>
      </w:r>
      <w:r>
        <w:rPr>
          <w:color w:val="4D4D4F"/>
          <w:spacing w:val="1"/>
          <w:w w:val="87"/>
          <w:sz w:val="14"/>
        </w:rPr>
        <w:t>s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w w:val="90"/>
          <w:sz w:val="14"/>
        </w:rPr>
        <w:t>g</w:t>
      </w:r>
      <w:r>
        <w:rPr>
          <w:color w:val="4D4D4F"/>
          <w:w w:val="94"/>
          <w:sz w:val="14"/>
        </w:rPr>
        <w:t>o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4"/>
          <w:sz w:val="14"/>
        </w:rPr>
        <w:t>n</w:t>
      </w:r>
      <w:r>
        <w:rPr>
          <w:color w:val="4D4D4F"/>
          <w:w w:val="90"/>
          <w:sz w:val="14"/>
        </w:rPr>
        <w:t>g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2"/>
          <w:w w:val="82"/>
          <w:sz w:val="14"/>
        </w:rPr>
        <w:t>B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spacing w:val="1"/>
          <w:w w:val="94"/>
          <w:sz w:val="14"/>
        </w:rPr>
        <w:t>n</w:t>
      </w:r>
      <w:r>
        <w:rPr>
          <w:color w:val="4D4D4F"/>
          <w:w w:val="93"/>
          <w:sz w:val="14"/>
        </w:rPr>
        <w:t>k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103"/>
          <w:sz w:val="14"/>
        </w:rPr>
        <w:t>r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1"/>
          <w:w w:val="87"/>
          <w:sz w:val="14"/>
        </w:rPr>
        <w:t>s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spacing w:val="-1"/>
          <w:w w:val="103"/>
          <w:sz w:val="14"/>
        </w:rPr>
        <w:t>r</w:t>
      </w:r>
      <w:r>
        <w:rPr>
          <w:color w:val="4D4D4F"/>
          <w:w w:val="93"/>
          <w:sz w:val="14"/>
        </w:rPr>
        <w:t>c</w:t>
      </w:r>
      <w:r>
        <w:rPr>
          <w:color w:val="4D4D4F"/>
          <w:spacing w:val="2"/>
          <w:w w:val="94"/>
          <w:sz w:val="14"/>
        </w:rPr>
        <w:t>h</w:t>
      </w:r>
      <w:r>
        <w:rPr>
          <w:color w:val="4D4D4F"/>
          <w:w w:val="39"/>
          <w:sz w:val="14"/>
        </w:rPr>
        <w:t> .</w:t>
      </w:r>
    </w:p>
    <w:p>
      <w:pPr>
        <w:pStyle w:val="ListParagraph"/>
        <w:numPr>
          <w:ilvl w:val="0"/>
          <w:numId w:val="10"/>
        </w:numPr>
        <w:tabs>
          <w:tab w:pos="663" w:val="left" w:leader="none"/>
        </w:tabs>
        <w:spacing w:line="230" w:lineRule="auto" w:before="118" w:after="0"/>
        <w:ind w:left="669" w:right="302" w:hanging="221"/>
        <w:jc w:val="left"/>
        <w:rPr>
          <w:sz w:val="14"/>
        </w:rPr>
      </w:pPr>
      <w:r>
        <w:rPr>
          <w:color w:val="4D4D4F"/>
          <w:spacing w:val="1"/>
          <w:w w:val="76"/>
          <w:sz w:val="14"/>
        </w:rPr>
        <w:br w:type="column"/>
        <w:t>S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3"/>
          <w:w w:val="76"/>
          <w:sz w:val="14"/>
        </w:rPr>
        <w:t>S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8"/>
          <w:sz w:val="14"/>
        </w:rPr>
        <w:t>C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w w:val="94"/>
          <w:sz w:val="14"/>
        </w:rPr>
        <w:t>o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6"/>
          <w:w w:val="108"/>
          <w:sz w:val="14"/>
        </w:rPr>
        <w:t>W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126"/>
          <w:sz w:val="14"/>
        </w:rPr>
        <w:t>d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4"/>
          <w:sz w:val="14"/>
        </w:rPr>
        <w:t>n</w:t>
      </w:r>
      <w:r>
        <w:rPr>
          <w:color w:val="4D4D4F"/>
          <w:w w:val="90"/>
          <w:sz w:val="14"/>
        </w:rPr>
        <w:t>g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87"/>
          <w:sz w:val="14"/>
        </w:rPr>
        <w:t>a</w:t>
      </w:r>
      <w:r>
        <w:rPr>
          <w:color w:val="4D4D4F"/>
          <w:spacing w:val="1"/>
          <w:w w:val="94"/>
          <w:sz w:val="14"/>
        </w:rPr>
        <w:t>n</w:t>
      </w:r>
      <w:r>
        <w:rPr>
          <w:color w:val="4D4D4F"/>
          <w:w w:val="95"/>
          <w:sz w:val="14"/>
        </w:rPr>
        <w:t>d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3"/>
          <w:w w:val="82"/>
          <w:sz w:val="14"/>
        </w:rPr>
        <w:t>B</w:t>
      </w:r>
      <w:r>
        <w:rPr>
          <w:color w:val="4D4D4F"/>
          <w:w w:val="39"/>
          <w:sz w:val="14"/>
        </w:rPr>
        <w:t> .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0"/>
          <w:w w:val="208"/>
          <w:sz w:val="14"/>
        </w:rPr>
        <w:t>t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w w:val="98"/>
          <w:sz w:val="14"/>
        </w:rPr>
        <w:t>m</w:t>
      </w:r>
      <w:r>
        <w:rPr>
          <w:color w:val="4D4D4F"/>
          <w:spacing w:val="-1"/>
          <w:w w:val="105"/>
          <w:sz w:val="14"/>
        </w:rPr>
        <w:t>l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2"/>
          <w:w w:val="94"/>
          <w:sz w:val="14"/>
        </w:rPr>
        <w:t>n</w:t>
      </w:r>
      <w:r>
        <w:rPr>
          <w:color w:val="4D4D4F"/>
          <w:w w:val="78"/>
          <w:sz w:val="14"/>
        </w:rPr>
        <w:t>,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3"/>
          <w:w w:val="116"/>
          <w:sz w:val="14"/>
        </w:rPr>
        <w:t>“</w:t>
      </w:r>
      <w:r>
        <w:rPr>
          <w:color w:val="4D4D4F"/>
          <w:spacing w:val="1"/>
          <w:w w:val="208"/>
          <w:sz w:val="14"/>
        </w:rPr>
        <w:t>t</w:t>
      </w:r>
      <w:r>
        <w:rPr>
          <w:color w:val="4D4D4F"/>
          <w:spacing w:val="1"/>
          <w:w w:val="94"/>
          <w:sz w:val="14"/>
        </w:rPr>
        <w:t>h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1"/>
          <w:w w:val="76"/>
          <w:sz w:val="14"/>
        </w:rPr>
        <w:t>S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94"/>
          <w:sz w:val="14"/>
        </w:rPr>
        <w:t>n</w:t>
      </w:r>
      <w:r>
        <w:rPr>
          <w:color w:val="4D4D4F"/>
          <w:spacing w:val="-1"/>
          <w:w w:val="87"/>
          <w:sz w:val="14"/>
        </w:rPr>
        <w:t>s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-1"/>
          <w:w w:val="118"/>
          <w:sz w:val="14"/>
        </w:rPr>
        <w:t>t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3"/>
          <w:sz w:val="14"/>
        </w:rPr>
        <w:t>v</w:t>
      </w:r>
      <w:r>
        <w:rPr>
          <w:color w:val="4D4D4F"/>
          <w:w w:val="105"/>
          <w:sz w:val="14"/>
        </w:rPr>
        <w:t>i</w:t>
      </w:r>
      <w:r>
        <w:rPr>
          <w:color w:val="4D4D4F"/>
          <w:spacing w:val="2"/>
          <w:w w:val="118"/>
          <w:sz w:val="14"/>
        </w:rPr>
        <w:t>t</w:t>
      </w:r>
      <w:r>
        <w:rPr>
          <w:color w:val="4D4D4F"/>
          <w:w w:val="96"/>
          <w:sz w:val="14"/>
        </w:rPr>
        <w:t>y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1"/>
          <w:w w:val="94"/>
          <w:sz w:val="14"/>
        </w:rPr>
        <w:t>o</w:t>
      </w:r>
      <w:r>
        <w:rPr>
          <w:color w:val="4D4D4F"/>
          <w:w w:val="107"/>
          <w:sz w:val="14"/>
        </w:rPr>
        <w:t>f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79"/>
          <w:sz w:val="14"/>
        </w:rPr>
        <w:t>P</w:t>
      </w:r>
      <w:r>
        <w:rPr>
          <w:color w:val="4D4D4F"/>
          <w:spacing w:val="-1"/>
          <w:w w:val="103"/>
          <w:sz w:val="14"/>
        </w:rPr>
        <w:t>r</w:t>
      </w:r>
      <w:r>
        <w:rPr>
          <w:color w:val="4D4D4F"/>
          <w:spacing w:val="1"/>
          <w:w w:val="94"/>
          <w:sz w:val="14"/>
        </w:rPr>
        <w:t>o</w:t>
      </w:r>
      <w:r>
        <w:rPr>
          <w:color w:val="4D4D4F"/>
          <w:spacing w:val="1"/>
          <w:w w:val="95"/>
          <w:sz w:val="14"/>
        </w:rPr>
        <w:t>d</w:t>
      </w:r>
      <w:r>
        <w:rPr>
          <w:color w:val="4D4D4F"/>
          <w:spacing w:val="1"/>
          <w:w w:val="94"/>
          <w:sz w:val="14"/>
        </w:rPr>
        <w:t>u</w:t>
      </w:r>
      <w:r>
        <w:rPr>
          <w:color w:val="4D4D4F"/>
          <w:w w:val="93"/>
          <w:sz w:val="14"/>
        </w:rPr>
        <w:t>c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103"/>
          <w:sz w:val="14"/>
        </w:rPr>
        <w:t>r</w:t>
      </w:r>
      <w:r>
        <w:rPr>
          <w:color w:val="4D4D4F"/>
          <w:spacing w:val="-11"/>
          <w:sz w:val="14"/>
        </w:rPr>
        <w:t> </w:t>
      </w:r>
      <w:r>
        <w:rPr>
          <w:color w:val="4D4D4F"/>
          <w:w w:val="79"/>
          <w:sz w:val="14"/>
        </w:rPr>
        <w:t>P</w:t>
      </w:r>
      <w:r>
        <w:rPr>
          <w:color w:val="4D4D4F"/>
          <w:w w:val="103"/>
          <w:sz w:val="14"/>
        </w:rPr>
        <w:t>r</w:t>
      </w:r>
      <w:r>
        <w:rPr>
          <w:color w:val="4D4D4F"/>
          <w:w w:val="105"/>
          <w:sz w:val="14"/>
        </w:rPr>
        <w:t>i</w:t>
      </w:r>
      <w:r>
        <w:rPr>
          <w:color w:val="4D4D4F"/>
          <w:w w:val="93"/>
          <w:sz w:val="14"/>
        </w:rPr>
        <w:t>c</w:t>
      </w:r>
      <w:r>
        <w:rPr>
          <w:color w:val="4D4D4F"/>
          <w:spacing w:val="1"/>
          <w:w w:val="88"/>
          <w:sz w:val="14"/>
        </w:rPr>
        <w:t>e</w:t>
      </w:r>
      <w:r>
        <w:rPr>
          <w:color w:val="4D4D4F"/>
          <w:w w:val="87"/>
          <w:sz w:val="14"/>
        </w:rPr>
        <w:t>s</w:t>
      </w:r>
      <w:r>
        <w:rPr>
          <w:color w:val="4D4D4F"/>
          <w:spacing w:val="-11"/>
          <w:sz w:val="14"/>
        </w:rPr>
        <w:t> 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w w:val="94"/>
          <w:sz w:val="14"/>
        </w:rPr>
        <w:t>o </w:t>
      </w:r>
      <w:r>
        <w:rPr>
          <w:color w:val="4D4D4F"/>
          <w:spacing w:val="-1"/>
          <w:w w:val="95"/>
          <w:sz w:val="14"/>
        </w:rPr>
        <w:t>Exchange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Rates: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Insights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from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Micro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data,”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Working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Paper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no</w:t>
      </w:r>
      <w:r>
        <w:rPr>
          <w:color w:val="4D4D4F"/>
          <w:spacing w:val="-22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-2"/>
          <w:w w:val="80"/>
          <w:sz w:val="14"/>
        </w:rPr>
        <w:t> </w:t>
      </w:r>
      <w:r>
        <w:rPr>
          <w:color w:val="4D4D4F"/>
          <w:w w:val="95"/>
          <w:sz w:val="14"/>
        </w:rPr>
        <w:t>2012-20,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Bank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2012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4994" w:space="284"/>
            <w:col w:w="5642"/>
          </w:cols>
        </w:sectPr>
      </w:pPr>
    </w:p>
    <w:p>
      <w:pPr>
        <w:spacing w:line="178" w:lineRule="exact" w:before="159"/>
        <w:ind w:left="900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81888" type="#_x0000_t202" id="docshape27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16</w:t>
                  </w:r>
                </w:p>
              </w:txbxContent>
            </v:textbox>
            <w10:wrap type="none"/>
          </v:shape>
        </w:pict>
      </w:r>
      <w:bookmarkStart w:name="Exports " w:id="19"/>
      <w:bookmarkEnd w:id="19"/>
      <w:r>
        <w:rPr/>
      </w:r>
      <w:bookmarkStart w:name="_bookmark7" w:id="20"/>
      <w:bookmarkEnd w:id="20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32568pt;width:344pt;height:.1pt;mso-position-horizontal-relative:page;mso-position-vertical-relative:paragraph;z-index:-15677952;mso-wrap-distance-left:0;mso-wrap-distance-right:0" id="docshape276" coordorigin="2680,421" coordsize="6880,0" path="m2680,421l9560,4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980" w:right="1919" w:hanging="841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13:</w:t>
      </w:r>
      <w:r>
        <w:rPr>
          <w:b/>
          <w:color w:val="006974"/>
          <w:spacing w:val="3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Heightened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competition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in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the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retail</w:t>
      </w:r>
      <w:r>
        <w:rPr>
          <w:b/>
          <w:spacing w:val="-12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sector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is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contributing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to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the</w:t>
      </w:r>
      <w:r>
        <w:rPr>
          <w:b/>
          <w:spacing w:val="-12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unusual</w:t>
      </w:r>
      <w:r>
        <w:rPr>
          <w:b/>
          <w:spacing w:val="-46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weakness</w:t>
      </w:r>
      <w:r>
        <w:rPr>
          <w:b/>
          <w:spacing w:val="-12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in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price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inflation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for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core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food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items</w:t>
      </w:r>
      <w:r>
        <w:rPr>
          <w:b/>
          <w:spacing w:val="-12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and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non-durable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goods</w:t>
      </w:r>
    </w:p>
    <w:p>
      <w:pPr>
        <w:spacing w:before="39"/>
        <w:ind w:left="29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40" w:lineRule="auto" w:before="76"/>
        <w:ind w:left="8136" w:right="2703" w:hanging="63"/>
        <w:jc w:val="right"/>
        <w:rPr>
          <w:sz w:val="13"/>
        </w:rPr>
      </w:pPr>
      <w:r>
        <w:rPr/>
        <w:pict>
          <v:group style="position:absolute;margin-left:175.718796pt;margin-top:17.872416pt;width:252.75pt;height:135.950pt;mso-position-horizontal-relative:page;mso-position-vertical-relative:paragraph;z-index:15781376" id="docshapegroup277" coordorigin="3514,357" coordsize="5055,2719">
            <v:line style="position:absolute" from="3522,2169" to="8562,2169" stroked="true" strokeweight=".7056pt" strokecolor="#000000">
              <v:stroke dashstyle="solid"/>
            </v:line>
            <v:line style="position:absolute" from="8562,3069" to="8562,365" stroked="true" strokeweight=".72pt" strokecolor="#000000">
              <v:stroke dashstyle="solid"/>
            </v:line>
            <v:shape style="position:absolute;left:8481;top:364;width:80;height:2705" id="docshape278" coordorigin="8482,365" coordsize="80,2705" path="m8482,3069l8562,3069m8482,2618l8562,2618m8482,2169l8562,2169m8482,1717l8562,1717m8482,1265l8562,1265m8482,813l8562,813m8482,365l8562,365e" filled="false" stroked="true" strokeweight=".7128pt" strokecolor="#000000">
              <v:path arrowok="t"/>
              <v:stroke dashstyle="solid"/>
            </v:shape>
            <v:line style="position:absolute" from="3522,3069" to="3522,365" stroked="true" strokeweight=".75pt" strokecolor="#000000">
              <v:stroke dashstyle="solid"/>
            </v:line>
            <v:shape style="position:absolute;left:3519;top:364;width:80;height:2705" id="docshape279" coordorigin="3519,365" coordsize="80,2705" path="m3519,3069l3599,3069m3519,2618l3599,2618m3519,2169l3599,2169m3519,1717l3599,1717m3519,1265l3599,1265m3519,813l3599,813m3519,365l3599,365e" filled="false" stroked="true" strokeweight=".7128pt" strokecolor="#000000">
              <v:path arrowok="t"/>
              <v:stroke dashstyle="solid"/>
            </v:shape>
            <v:line style="position:absolute" from="3522,3069" to="8562,3069" stroked="true" strokeweight=".7056pt" strokecolor="#000000">
              <v:stroke dashstyle="solid"/>
            </v:line>
            <v:line style="position:absolute" from="8357,2991" to="8357,3069" stroked="true" strokeweight=".72pt" strokecolor="#000000">
              <v:stroke dashstyle="solid"/>
            </v:line>
            <v:line style="position:absolute" from="7415,2991" to="7415,3069" stroked="true" strokeweight=".72pt" strokecolor="#000000">
              <v:stroke dashstyle="solid"/>
            </v:line>
            <v:line style="position:absolute" from="6474,2991" to="6474,3069" stroked="true" strokeweight=".72pt" strokecolor="#000000">
              <v:stroke dashstyle="solid"/>
            </v:line>
            <v:line style="position:absolute" from="5532,2991" to="5532,3069" stroked="true" strokeweight=".72pt" strokecolor="#000000">
              <v:stroke dashstyle="solid"/>
            </v:line>
            <v:line style="position:absolute" from="4591,2991" to="4591,3069" stroked="true" strokeweight=".72pt" strokecolor="#000000">
              <v:stroke dashstyle="solid"/>
            </v:line>
            <v:line style="position:absolute" from="3648,2991" to="3648,3069" stroked="true" strokeweight=".72pt" strokecolor="#000000">
              <v:stroke dashstyle="solid"/>
            </v:line>
            <v:shape style="position:absolute;left:3647;top:1192;width:4788;height:1353" id="docshape280" coordorigin="3648,1192" coordsize="4788,1353" path="m3648,1565l3727,1571,3806,1440,3883,1393,3962,1288,4041,1192,4119,1280,4198,1455,4276,1414,4355,1437,4433,1539,4512,1492,4591,1530,4668,1589,4747,1734,4826,1746,4904,1982,4983,2157,5062,2023,5139,1877,5218,2110,5297,1973,5374,2064,5453,2073,5532,2128,5610,2055,5689,1938,5768,1868,5847,1740,5924,1825,6003,1822,6082,1787,6160,1664,6238,1737,6317,1723,6395,1679,6474,1627,6553,1606,6630,1679,6709,1790,6788,1912,6866,1836,6945,1857,7024,1781,7101,2026,7180,1959,7259,1991,7338,2073,7415,2207,7494,2198,7573,2215,7651,2218,7730,2154,7809,2183,7886,2297,7965,2545,8044,2247,8122,2349,8200,2364,8279,2300,8357,2242,8436,2279e" filled="false" stroked="true" strokeweight="1.413328pt" strokecolor="#1b9fda">
              <v:path arrowok="t"/>
              <v:stroke dashstyle="solid"/>
            </v:shape>
            <v:shape style="position:absolute;left:3647;top:690;width:4788;height:1359" id="docshape281" coordorigin="3648,691" coordsize="4788,1359" path="m3648,746l3727,799,3806,691,3883,869,3962,936,4041,1029,4119,1122,4198,1277,4276,1455,4355,1568,4433,1647,4512,1650,4591,1662,4668,1694,4747,1801,4826,1883,4904,1901,4983,1938,5062,1772,5139,1758,5218,1708,5297,1685,5374,1729,5453,1691,5532,1670,5610,1726,5689,1510,5768,1376,5847,1274,5924,1224,6003,1344,6082,1253,6160,1291,6238,1259,6317,1192,6395,1303,6474,1262,6553,1233,6630,1411,6709,1434,6788,1516,6866,1621,6945,1571,7024,1568,7101,1691,7180,1694,7259,1726,7338,1755,7415,1880,7494,1822,7573,1903,7651,1956,7730,1938,7809,1965,7886,2023,7965,2003,8044,1982,8122,1991,8200,2049,8279,2000,8357,1976,8436,2000e" filled="false" stroked="true" strokeweight="1.226862pt" strokecolor="#c5281c">
              <v:path arrowok="t"/>
              <v:stroke dashstyle="solid"/>
            </v:shape>
            <w10:wrap type="none"/>
          </v:group>
        </w:pict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10"/>
          <w:sz w:val="13"/>
        </w:rPr>
        <w:t>8</w:t>
      </w:r>
    </w:p>
    <w:p>
      <w:pPr>
        <w:pStyle w:val="BodyText"/>
        <w:rPr>
          <w:sz w:val="11"/>
        </w:rPr>
      </w:pPr>
    </w:p>
    <w:p>
      <w:pPr>
        <w:spacing w:before="109"/>
        <w:ind w:left="0" w:right="2703" w:firstLine="0"/>
        <w:jc w:val="right"/>
        <w:rPr>
          <w:sz w:val="13"/>
        </w:rPr>
      </w:pPr>
      <w:r>
        <w:rPr>
          <w:w w:val="107"/>
          <w:sz w:val="13"/>
        </w:rPr>
        <w:t>6</w:t>
      </w:r>
    </w:p>
    <w:p>
      <w:pPr>
        <w:pStyle w:val="BodyText"/>
        <w:spacing w:before="6"/>
        <w:rPr>
          <w:sz w:val="16"/>
        </w:rPr>
      </w:pPr>
    </w:p>
    <w:p>
      <w:pPr>
        <w:spacing w:before="109"/>
        <w:ind w:left="0" w:right="2703" w:firstLine="0"/>
        <w:jc w:val="right"/>
        <w:rPr>
          <w:sz w:val="13"/>
        </w:rPr>
      </w:pPr>
      <w:r>
        <w:rPr>
          <w:w w:val="107"/>
          <w:sz w:val="13"/>
        </w:rPr>
        <w:t>4</w:t>
      </w:r>
    </w:p>
    <w:p>
      <w:pPr>
        <w:pStyle w:val="BodyText"/>
        <w:spacing w:before="5"/>
        <w:rPr>
          <w:sz w:val="16"/>
        </w:rPr>
      </w:pPr>
    </w:p>
    <w:p>
      <w:pPr>
        <w:spacing w:before="109"/>
        <w:ind w:left="0" w:right="2703" w:firstLine="0"/>
        <w:jc w:val="right"/>
        <w:rPr>
          <w:sz w:val="13"/>
        </w:rPr>
      </w:pPr>
      <w:r>
        <w:rPr>
          <w:w w:val="107"/>
          <w:sz w:val="13"/>
        </w:rPr>
        <w:t>2</w:t>
      </w:r>
    </w:p>
    <w:p>
      <w:pPr>
        <w:pStyle w:val="BodyText"/>
        <w:spacing w:before="6"/>
        <w:rPr>
          <w:sz w:val="16"/>
        </w:rPr>
      </w:pPr>
    </w:p>
    <w:p>
      <w:pPr>
        <w:spacing w:before="109"/>
        <w:ind w:left="0" w:right="2703" w:firstLine="0"/>
        <w:jc w:val="right"/>
        <w:rPr>
          <w:sz w:val="13"/>
        </w:rPr>
      </w:pPr>
      <w:r>
        <w:rPr>
          <w:w w:val="107"/>
          <w:sz w:val="13"/>
        </w:rPr>
        <w:t>0</w:t>
      </w:r>
    </w:p>
    <w:p>
      <w:pPr>
        <w:pStyle w:val="BodyText"/>
        <w:spacing w:before="6"/>
        <w:rPr>
          <w:sz w:val="16"/>
        </w:rPr>
      </w:pPr>
    </w:p>
    <w:p>
      <w:pPr>
        <w:spacing w:before="109"/>
        <w:ind w:left="0" w:right="2703" w:firstLine="0"/>
        <w:jc w:val="right"/>
        <w:rPr>
          <w:sz w:val="13"/>
        </w:rPr>
      </w:pPr>
      <w:r>
        <w:rPr>
          <w:w w:val="115"/>
          <w:sz w:val="13"/>
        </w:rPr>
        <w:t>-2</w:t>
      </w:r>
    </w:p>
    <w:p>
      <w:pPr>
        <w:pStyle w:val="BodyText"/>
        <w:spacing w:before="5"/>
        <w:rPr>
          <w:sz w:val="16"/>
        </w:rPr>
      </w:pPr>
    </w:p>
    <w:p>
      <w:pPr>
        <w:spacing w:line="145" w:lineRule="exact" w:before="109"/>
        <w:ind w:left="0" w:right="2703" w:firstLine="0"/>
        <w:jc w:val="right"/>
        <w:rPr>
          <w:sz w:val="13"/>
        </w:rPr>
      </w:pPr>
      <w:r>
        <w:rPr>
          <w:w w:val="115"/>
          <w:sz w:val="13"/>
        </w:rPr>
        <w:t>-4</w:t>
      </w:r>
    </w:p>
    <w:p>
      <w:pPr>
        <w:tabs>
          <w:tab w:pos="941" w:val="left" w:leader="none"/>
          <w:tab w:pos="1883" w:val="left" w:leader="none"/>
          <w:tab w:pos="2824" w:val="left" w:leader="none"/>
          <w:tab w:pos="3766" w:val="left" w:leader="none"/>
          <w:tab w:pos="4393" w:val="left" w:leader="none"/>
        </w:tabs>
        <w:spacing w:line="145" w:lineRule="exact" w:before="0"/>
        <w:ind w:left="0" w:right="2789" w:firstLine="0"/>
        <w:jc w:val="right"/>
        <w:rPr>
          <w:sz w:val="13"/>
        </w:rPr>
      </w:pPr>
      <w:r>
        <w:rPr>
          <w:w w:val="110"/>
          <w:sz w:val="13"/>
        </w:rPr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833" w:val="left" w:leader="none"/>
        </w:tabs>
        <w:spacing w:before="93"/>
        <w:ind w:left="32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80352" from="176.625pt,8.174328pt" to="187.125pt,8.174328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56448" from="255.625pt,8.174328pt" to="266.125pt,8.174328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Core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food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prices</w:t>
        <w:tab/>
        <w:t>Core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non-durable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goods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prices</w:t>
      </w:r>
    </w:p>
    <w:p>
      <w:pPr>
        <w:tabs>
          <w:tab w:pos="5087" w:val="left" w:leader="none"/>
        </w:tabs>
        <w:spacing w:before="109"/>
        <w:ind w:left="24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observation: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February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34pt;margin-top:8.075709pt;width:344pt;height:.1pt;mso-position-horizontal-relative:page;mso-position-vertical-relative:paragraph;z-index:-15677440;mso-wrap-distance-left:0;mso-wrap-distance-right:0" id="docshape282" coordorigin="2680,162" coordsize="6880,0" path="m2680,162l9560,162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40" w:right="1919"/>
      </w:pPr>
      <w:r>
        <w:rPr>
          <w:color w:val="4D4D4F"/>
        </w:rPr>
        <w:t>between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9"/>
        </w:rPr>
        <w:t> </w:t>
      </w:r>
      <w:r>
        <w:rPr>
          <w:color w:val="4D4D4F"/>
        </w:rPr>
        <w:t>inflation,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key</w:t>
      </w:r>
      <w:r>
        <w:rPr>
          <w:color w:val="4D4D4F"/>
          <w:spacing w:val="9"/>
        </w:rPr>
        <w:t> </w:t>
      </w:r>
      <w:r>
        <w:rPr>
          <w:color w:val="4D4D4F"/>
        </w:rPr>
        <w:t>volatile</w:t>
      </w:r>
      <w:r>
        <w:rPr>
          <w:color w:val="4D4D4F"/>
          <w:spacing w:val="9"/>
        </w:rPr>
        <w:t> </w:t>
      </w:r>
      <w:r>
        <w:rPr>
          <w:color w:val="4D4D4F"/>
        </w:rPr>
        <w:t>components</w:t>
      </w:r>
      <w:r>
        <w:rPr>
          <w:color w:val="4D4D4F"/>
          <w:spacing w:val="-53"/>
        </w:rPr>
        <w:t> </w:t>
      </w:r>
      <w:r>
        <w:rPr>
          <w:color w:val="4D4D4F"/>
        </w:rPr>
        <w:t>excluded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measure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6"/>
        </w:rPr>
        <w:t> </w:t>
      </w:r>
      <w:r>
        <w:rPr>
          <w:color w:val="4D4D4F"/>
        </w:rPr>
        <w:t>sensitive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movements.</w:t>
      </w:r>
    </w:p>
    <w:p>
      <w:pPr>
        <w:pStyle w:val="BodyText"/>
        <w:spacing w:line="249" w:lineRule="auto" w:before="122"/>
        <w:ind w:left="2140" w:right="1919"/>
      </w:pP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core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retail</w:t>
      </w:r>
      <w:r>
        <w:rPr>
          <w:color w:val="4D4D4F"/>
          <w:spacing w:val="9"/>
        </w:rPr>
        <w:t> </w:t>
      </w:r>
      <w:r>
        <w:rPr>
          <w:color w:val="4D4D4F"/>
        </w:rPr>
        <w:t>competi-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fades,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need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reached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full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for inflation to be maintained at the 2 per cent target. Above-potential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growth is therefore needed to close the output gap; this is expected to be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achieved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larger</w:t>
      </w:r>
      <w:r>
        <w:rPr>
          <w:color w:val="4D4D4F"/>
          <w:spacing w:val="12"/>
        </w:rPr>
        <w:t> </w:t>
      </w:r>
      <w:r>
        <w:rPr>
          <w:color w:val="4D4D4F"/>
        </w:rPr>
        <w:t>contribution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investment.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spacing w:line="192" w:lineRule="auto"/>
        <w:ind w:right="1919"/>
      </w:pP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gather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momentum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along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with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6"/>
          <w:w w:val="95"/>
        </w:rPr>
        <w:t>foreign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demand</w:t>
      </w:r>
    </w:p>
    <w:p>
      <w:pPr>
        <w:pStyle w:val="BodyText"/>
        <w:spacing w:line="249" w:lineRule="auto" w:before="46"/>
        <w:ind w:left="2140" w:right="2193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2013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previously</w:t>
      </w:r>
      <w:r>
        <w:rPr>
          <w:color w:val="4D4D4F"/>
          <w:spacing w:val="5"/>
        </w:rPr>
        <w:t> </w:t>
      </w:r>
      <w:r>
        <w:rPr>
          <w:color w:val="4D4D4F"/>
        </w:rPr>
        <w:t>anticipated,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3"/>
        </w:rPr>
        <w:t> </w:t>
      </w:r>
      <w:r>
        <w:rPr>
          <w:color w:val="4D4D4F"/>
        </w:rPr>
        <w:t>export</w:t>
      </w:r>
      <w:r>
        <w:rPr>
          <w:color w:val="4D4D4F"/>
          <w:spacing w:val="13"/>
        </w:rPr>
        <w:t> </w:t>
      </w:r>
      <w:r>
        <w:rPr>
          <w:color w:val="4D4D4F"/>
        </w:rPr>
        <w:t>categories</w:t>
      </w:r>
      <w:r>
        <w:rPr>
          <w:color w:val="4D4D4F"/>
          <w:spacing w:val="13"/>
        </w:rPr>
        <w:t> </w:t>
      </w:r>
      <w:r>
        <w:rPr>
          <w:color w:val="4D4D4F"/>
        </w:rPr>
        <w:t>have</w:t>
      </w:r>
      <w:r>
        <w:rPr>
          <w:color w:val="4D4D4F"/>
          <w:spacing w:val="13"/>
        </w:rPr>
        <w:t> </w:t>
      </w:r>
      <w:r>
        <w:rPr>
          <w:color w:val="4D4D4F"/>
        </w:rPr>
        <w:t>continued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underperform</w:t>
      </w:r>
      <w:r>
        <w:rPr>
          <w:color w:val="4D4D4F"/>
          <w:spacing w:val="13"/>
        </w:rPr>
        <w:t> </w:t>
      </w:r>
      <w:r>
        <w:rPr>
          <w:color w:val="4D4D4F"/>
        </w:rPr>
        <w:t>relative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activity.</w:t>
      </w:r>
      <w:r>
        <w:rPr>
          <w:color w:val="4D4D4F"/>
          <w:spacing w:val="9"/>
        </w:rPr>
        <w:t> </w:t>
      </w:r>
      <w:r>
        <w:rPr>
          <w:color w:val="4D4D4F"/>
        </w:rPr>
        <w:t>Competitiveness</w:t>
      </w:r>
      <w:r>
        <w:rPr>
          <w:color w:val="4D4D4F"/>
          <w:spacing w:val="8"/>
        </w:rPr>
        <w:t> </w:t>
      </w:r>
      <w:r>
        <w:rPr>
          <w:color w:val="4D4D4F"/>
        </w:rPr>
        <w:t>challenges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weighed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exports,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-53"/>
        </w:rPr>
        <w:t> </w:t>
      </w:r>
      <w:r>
        <w:rPr>
          <w:color w:val="4D4D4F"/>
        </w:rPr>
        <w:t>evidenced 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losses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share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14).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3"/>
        <w:ind w:left="2140" w:right="1898"/>
      </w:pPr>
      <w:r>
        <w:rPr>
          <w:color w:val="4D4D4F"/>
        </w:rPr>
        <w:t>addition,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12"/>
        </w:rPr>
        <w:t> </w:t>
      </w:r>
      <w:r>
        <w:rPr>
          <w:color w:val="4D4D4F"/>
        </w:rPr>
        <w:t>constraints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export</w:t>
      </w:r>
      <w:r>
        <w:rPr>
          <w:color w:val="4D4D4F"/>
          <w:spacing w:val="12"/>
        </w:rPr>
        <w:t> </w:t>
      </w:r>
      <w:r>
        <w:rPr>
          <w:color w:val="4D4D4F"/>
        </w:rPr>
        <w:t>sectors,</w:t>
      </w:r>
      <w:r>
        <w:rPr>
          <w:color w:val="4D4D4F"/>
          <w:spacing w:val="12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an</w:t>
      </w:r>
      <w:r>
        <w:rPr>
          <w:color w:val="4D4D4F"/>
          <w:spacing w:val="12"/>
        </w:rPr>
        <w:t> </w:t>
      </w:r>
      <w:r>
        <w:rPr>
          <w:color w:val="4D4D4F"/>
        </w:rPr>
        <w:t>increased</w:t>
      </w:r>
      <w:r>
        <w:rPr>
          <w:color w:val="4D4D4F"/>
          <w:spacing w:val="11"/>
        </w:rPr>
        <w:t> </w:t>
      </w:r>
      <w:r>
        <w:rPr>
          <w:color w:val="4D4D4F"/>
        </w:rPr>
        <w:t>reliance</w:t>
      </w:r>
      <w:r>
        <w:rPr>
          <w:color w:val="4D4D4F"/>
          <w:spacing w:val="-52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affiliates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fulfill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9"/>
        </w:rPr>
        <w:t> </w:t>
      </w:r>
      <w:r>
        <w:rPr>
          <w:color w:val="4D4D4F"/>
        </w:rPr>
        <w:t>demand,</w:t>
      </w:r>
      <w:r>
        <w:rPr>
          <w:color w:val="4D4D4F"/>
          <w:spacing w:val="8"/>
        </w:rPr>
        <w:t> </w:t>
      </w:r>
      <w:r>
        <w:rPr>
          <w:color w:val="4D4D4F"/>
        </w:rPr>
        <w:t>might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played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role.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non-energy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broadly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sharp</w:t>
      </w:r>
      <w:r>
        <w:rPr>
          <w:color w:val="4D4D4F"/>
          <w:spacing w:val="2"/>
        </w:rPr>
        <w:t> </w:t>
      </w:r>
      <w:r>
        <w:rPr>
          <w:color w:val="4D4D4F"/>
        </w:rPr>
        <w:t>slowing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trade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2011.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months</w:t>
      </w:r>
      <w:r>
        <w:rPr>
          <w:color w:val="4D4D4F"/>
          <w:spacing w:val="2"/>
        </w:rPr>
        <w:t> </w:t>
      </w:r>
      <w:r>
        <w:rPr>
          <w:color w:val="4D4D4F"/>
        </w:rPr>
        <w:t>may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due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weather-related</w:t>
      </w:r>
      <w:r>
        <w:rPr>
          <w:color w:val="4D4D4F"/>
          <w:spacing w:val="2"/>
        </w:rPr>
        <w:t> </w:t>
      </w:r>
      <w:r>
        <w:rPr>
          <w:color w:val="4D4D4F"/>
        </w:rPr>
        <w:t>factors.</w:t>
      </w:r>
    </w:p>
    <w:p>
      <w:pPr>
        <w:pStyle w:val="BodyText"/>
        <w:spacing w:line="249" w:lineRule="auto" w:before="124"/>
        <w:ind w:left="2140" w:right="2019"/>
      </w:pPr>
      <w:r>
        <w:rPr>
          <w:color w:val="4D4D4F"/>
        </w:rPr>
        <w:t>Given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continued</w:t>
      </w:r>
      <w:r>
        <w:rPr>
          <w:color w:val="4D4D4F"/>
          <w:spacing w:val="10"/>
        </w:rPr>
        <w:t> </w:t>
      </w:r>
      <w:r>
        <w:rPr>
          <w:color w:val="4D4D4F"/>
        </w:rPr>
        <w:t>strengthening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growth,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firmer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broadly</w:t>
      </w:r>
      <w:r>
        <w:rPr>
          <w:color w:val="4D4D4F"/>
          <w:spacing w:val="9"/>
        </w:rPr>
        <w:t> </w:t>
      </w:r>
      <w:r>
        <w:rPr>
          <w:color w:val="4D4D4F"/>
        </w:rPr>
        <w:t>based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States,</w:t>
      </w:r>
      <w:r>
        <w:rPr>
          <w:color w:val="4D4D4F"/>
          <w:spacing w:val="9"/>
        </w:rPr>
        <w:t> </w:t>
      </w:r>
      <w:r>
        <w:rPr>
          <w:color w:val="4D4D4F"/>
        </w:rPr>
        <w:t>Canada’s</w:t>
      </w:r>
      <w:r>
        <w:rPr>
          <w:color w:val="4D4D4F"/>
          <w:spacing w:val="9"/>
        </w:rPr>
        <w:t> </w:t>
      </w:r>
      <w:r>
        <w:rPr>
          <w:color w:val="4D4D4F"/>
        </w:rPr>
        <w:t>non-energy</w:t>
      </w:r>
      <w:r>
        <w:rPr>
          <w:color w:val="4D4D4F"/>
          <w:spacing w:val="-53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gather</w:t>
      </w:r>
      <w:r>
        <w:rPr>
          <w:color w:val="4D4D4F"/>
          <w:spacing w:val="7"/>
        </w:rPr>
        <w:t> </w:t>
      </w:r>
      <w:r>
        <w:rPr>
          <w:color w:val="4D4D4F"/>
        </w:rPr>
        <w:t>momentum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coming</w:t>
      </w:r>
      <w:r>
        <w:rPr>
          <w:color w:val="4D4D4F"/>
          <w:spacing w:val="7"/>
        </w:rPr>
        <w:t> </w:t>
      </w:r>
      <w:r>
        <w:rPr>
          <w:color w:val="4D4D4F"/>
        </w:rPr>
        <w:t>quarters.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wide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export</w:t>
      </w:r>
      <w:r>
        <w:rPr>
          <w:color w:val="4D4D4F"/>
          <w:spacing w:val="9"/>
        </w:rPr>
        <w:t> </w:t>
      </w:r>
      <w:r>
        <w:rPr>
          <w:color w:val="4D4D4F"/>
        </w:rPr>
        <w:t>sectors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benefit,</w:t>
      </w:r>
      <w:r>
        <w:rPr>
          <w:color w:val="4D4D4F"/>
          <w:spacing w:val="9"/>
        </w:rPr>
        <w:t> </w:t>
      </w:r>
      <w:r>
        <w:rPr>
          <w:color w:val="4D4D4F"/>
        </w:rPr>
        <w:t>including</w:t>
      </w:r>
      <w:r>
        <w:rPr>
          <w:color w:val="4D4D4F"/>
          <w:spacing w:val="9"/>
        </w:rPr>
        <w:t> </w:t>
      </w:r>
      <w:r>
        <w:rPr>
          <w:color w:val="4D4D4F"/>
        </w:rPr>
        <w:t>those</w:t>
      </w:r>
      <w:r>
        <w:rPr>
          <w:color w:val="4D4D4F"/>
          <w:spacing w:val="9"/>
        </w:rPr>
        <w:t> </w:t>
      </w:r>
      <w:r>
        <w:rPr>
          <w:color w:val="4D4D4F"/>
        </w:rPr>
        <w:t>linked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4"/>
        <w:ind w:left="2140" w:right="2033"/>
      </w:pP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construction</w:t>
      </w:r>
      <w:r>
        <w:rPr>
          <w:color w:val="4D4D4F"/>
          <w:spacing w:val="7"/>
        </w:rPr>
        <w:t> </w:t>
      </w:r>
      <w:r>
        <w:rPr>
          <w:color w:val="4D4D4F"/>
        </w:rPr>
        <w:t>activity,</w:t>
      </w:r>
      <w:r>
        <w:rPr>
          <w:color w:val="4D4D4F"/>
          <w:spacing w:val="6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logging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building</w:t>
      </w:r>
      <w:r>
        <w:rPr>
          <w:color w:val="4D4D4F"/>
          <w:spacing w:val="7"/>
        </w:rPr>
        <w:t> </w:t>
      </w:r>
      <w:r>
        <w:rPr>
          <w:color w:val="4D4D4F"/>
        </w:rPr>
        <w:t>materials.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machinery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equipment</w:t>
      </w:r>
      <w:r>
        <w:rPr>
          <w:color w:val="4D4D4F"/>
          <w:spacing w:val="14"/>
        </w:rPr>
        <w:t> </w:t>
      </w:r>
      <w:r>
        <w:rPr>
          <w:color w:val="4D4D4F"/>
        </w:rPr>
        <w:t>strengthens,</w:t>
      </w:r>
      <w:r>
        <w:rPr>
          <w:color w:val="4D4D4F"/>
          <w:spacing w:val="14"/>
        </w:rPr>
        <w:t> </w:t>
      </w:r>
      <w:r>
        <w:rPr>
          <w:color w:val="4D4D4F"/>
        </w:rPr>
        <w:t>export</w:t>
      </w:r>
      <w:r>
        <w:rPr>
          <w:color w:val="4D4D4F"/>
          <w:spacing w:val="13"/>
        </w:rPr>
        <w:t> </w:t>
      </w:r>
      <w:r>
        <w:rPr>
          <w:color w:val="4D4D4F"/>
        </w:rPr>
        <w:t>sectors,</w:t>
      </w:r>
      <w:r>
        <w:rPr>
          <w:color w:val="4D4D4F"/>
          <w:spacing w:val="14"/>
        </w:rPr>
        <w:t> </w:t>
      </w:r>
      <w:r>
        <w:rPr>
          <w:color w:val="4D4D4F"/>
        </w:rPr>
        <w:t>such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industrial,</w:t>
      </w:r>
      <w:r>
        <w:rPr>
          <w:color w:val="4D4D4F"/>
          <w:spacing w:val="9"/>
        </w:rPr>
        <w:t> </w:t>
      </w:r>
      <w:r>
        <w:rPr>
          <w:color w:val="4D4D4F"/>
        </w:rPr>
        <w:t>electrical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electronic</w:t>
      </w:r>
      <w:r>
        <w:rPr>
          <w:color w:val="4D4D4F"/>
          <w:spacing w:val="9"/>
        </w:rPr>
        <w:t> </w:t>
      </w:r>
      <w:r>
        <w:rPr>
          <w:color w:val="4D4D4F"/>
        </w:rPr>
        <w:t>machinery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equipment,</w:t>
      </w:r>
      <w:r>
        <w:rPr>
          <w:color w:val="4D4D4F"/>
          <w:spacing w:val="8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puters,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aircraft,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strengthen.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contribution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sectors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performed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decade</w:t>
      </w:r>
      <w:r>
        <w:rPr>
          <w:color w:val="4D4D4F"/>
          <w:spacing w:val="5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activity,</w:t>
      </w:r>
      <w:r>
        <w:rPr>
          <w:color w:val="4D4D4F"/>
          <w:spacing w:val="1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commercial</w:t>
      </w:r>
      <w:r>
        <w:rPr>
          <w:color w:val="4D4D4F"/>
          <w:spacing w:val="13"/>
        </w:rPr>
        <w:t> </w:t>
      </w:r>
      <w:r>
        <w:rPr>
          <w:color w:val="4D4D4F"/>
        </w:rPr>
        <w:t>services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pharmaceutical</w:t>
      </w:r>
      <w:r>
        <w:rPr>
          <w:color w:val="4D4D4F"/>
          <w:spacing w:val="13"/>
        </w:rPr>
        <w:t> </w:t>
      </w:r>
      <w:r>
        <w:rPr>
          <w:color w:val="4D4D4F"/>
        </w:rPr>
        <w:t>products,</w:t>
      </w:r>
      <w:r>
        <w:rPr>
          <w:color w:val="4D4D4F"/>
          <w:spacing w:val="13"/>
        </w:rPr>
        <w:t> </w:t>
      </w:r>
      <w:r>
        <w:rPr>
          <w:color w:val="4D4D4F"/>
        </w:rPr>
        <w:t>should</w:t>
      </w:r>
      <w:r>
        <w:rPr>
          <w:color w:val="4D4D4F"/>
          <w:spacing w:val="12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tinue.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depreciation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dollar,</w:t>
      </w:r>
      <w:r>
        <w:rPr>
          <w:color w:val="4D4D4F"/>
          <w:spacing w:val="4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reversed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small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earlier</w:t>
      </w:r>
      <w:r>
        <w:rPr>
          <w:color w:val="4D4D4F"/>
          <w:spacing w:val="7"/>
        </w:rPr>
        <w:t> </w:t>
      </w:r>
      <w:r>
        <w:rPr>
          <w:color w:val="4D4D4F"/>
        </w:rPr>
        <w:t>deterioration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competitiveness,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help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promote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15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Box</w:t>
      </w:r>
      <w:r>
        <w:rPr>
          <w:color w:val="4D4D4F"/>
          <w:spacing w:val="4"/>
        </w:rPr>
        <w:t> </w:t>
      </w:r>
      <w:r>
        <w:rPr>
          <w:color w:val="4D4D4F"/>
        </w:rPr>
        <w:t>3).</w:t>
      </w:r>
    </w:p>
    <w:p>
      <w:pPr>
        <w:spacing w:after="0" w:line="249" w:lineRule="auto"/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9801pt;margin-top:4.183934pt;width:14.25pt;height:22.9pt;mso-position-horizontal-relative:page;mso-position-vertical-relative:paragraph;z-index:15789568" type="#_x0000_t202" id="docshape28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32621pt;width:344pt;height:.1pt;mso-position-horizontal-relative:page;mso-position-vertical-relative:paragraph;z-index:-15674880;mso-wrap-distance-left:0;mso-wrap-distance-right:0" id="docshape284" coordorigin="2680,421" coordsize="6880,0" path="m2680,421l9560,4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99" w:right="0" w:firstLine="0"/>
        <w:jc w:val="center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14:</w:t>
      </w:r>
      <w:r>
        <w:rPr>
          <w:b/>
          <w:color w:val="006974"/>
          <w:spacing w:val="32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Canada’s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market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share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U.S.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imports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has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declined,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except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energy</w:t>
      </w:r>
    </w:p>
    <w:p>
      <w:pPr>
        <w:spacing w:before="58"/>
        <w:ind w:left="29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Percentage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imports</w:t>
      </w:r>
    </w:p>
    <w:p>
      <w:pPr>
        <w:tabs>
          <w:tab w:pos="5414" w:val="left" w:leader="none"/>
        </w:tabs>
        <w:spacing w:before="76"/>
        <w:ind w:left="63" w:right="0" w:firstLine="0"/>
        <w:jc w:val="center"/>
        <w:rPr>
          <w:sz w:val="13"/>
        </w:rPr>
      </w:pPr>
      <w:r>
        <w:rPr>
          <w:w w:val="120"/>
          <w:sz w:val="13"/>
        </w:rPr>
        <w:t>%</w:t>
        <w:tab/>
        <w:t>%</w:t>
      </w:r>
    </w:p>
    <w:p>
      <w:pPr>
        <w:tabs>
          <w:tab w:pos="5398" w:val="left" w:leader="none"/>
        </w:tabs>
        <w:spacing w:before="63"/>
        <w:ind w:left="63" w:right="0" w:firstLine="0"/>
        <w:jc w:val="center"/>
        <w:rPr>
          <w:sz w:val="13"/>
        </w:rPr>
      </w:pPr>
      <w:r>
        <w:rPr/>
        <w:pict>
          <v:group style="position:absolute;margin-left:175.718796pt;margin-top:6.589266pt;width:252.75pt;height:136pt;mso-position-horizontal-relative:page;mso-position-vertical-relative:paragraph;z-index:-17250816" id="docshapegroup285" coordorigin="3514,132" coordsize="5055,2720">
            <v:line style="position:absolute" from="3522,2844" to="8562,2844" stroked="true" strokeweight=".735pt" strokecolor="#000000">
              <v:stroke dashstyle="solid"/>
            </v:line>
            <v:line style="position:absolute" from="8436,2805" to="8436,2844" stroked="true" strokeweight=".75pt" strokecolor="#000000">
              <v:stroke dashstyle="solid"/>
            </v:line>
            <v:line style="position:absolute" from="8067,2766" to="8067,2844" stroked="true" strokeweight=".75pt" strokecolor="#000000">
              <v:stroke dashstyle="solid"/>
            </v:line>
            <v:line style="position:absolute" from="7699,2805" to="7699,2844" stroked="true" strokeweight=".75pt" strokecolor="#000000">
              <v:stroke dashstyle="solid"/>
            </v:line>
            <v:line style="position:absolute" from="7331,2766" to="7331,2844" stroked="true" strokeweight=".75pt" strokecolor="#000000">
              <v:stroke dashstyle="solid"/>
            </v:line>
            <v:line style="position:absolute" from="6962,2805" to="6962,2844" stroked="true" strokeweight=".75pt" strokecolor="#000000">
              <v:stroke dashstyle="solid"/>
            </v:line>
            <v:line style="position:absolute" from="6594,2766" to="6594,2844" stroked="true" strokeweight=".75pt" strokecolor="#000000">
              <v:stroke dashstyle="solid"/>
            </v:line>
            <v:line style="position:absolute" from="6227,2805" to="6227,2844" stroked="true" strokeweight=".75pt" strokecolor="#000000">
              <v:stroke dashstyle="solid"/>
            </v:line>
            <v:line style="position:absolute" from="5858,2766" to="5858,2844" stroked="true" strokeweight=".75pt" strokecolor="#000000">
              <v:stroke dashstyle="solid"/>
            </v:line>
            <v:line style="position:absolute" from="5490,2805" to="5490,2844" stroked="true" strokeweight=".75pt" strokecolor="#000000">
              <v:stroke dashstyle="solid"/>
            </v:line>
            <v:line style="position:absolute" from="5122,2766" to="5122,2844" stroked="true" strokeweight=".75pt" strokecolor="#000000">
              <v:stroke dashstyle="solid"/>
            </v:line>
            <v:line style="position:absolute" from="4753,2805" to="4753,2844" stroked="true" strokeweight=".75pt" strokecolor="#000000">
              <v:stroke dashstyle="solid"/>
            </v:line>
            <v:line style="position:absolute" from="4385,2766" to="4385,2844" stroked="true" strokeweight=".75pt" strokecolor="#000000">
              <v:stroke dashstyle="solid"/>
            </v:line>
            <v:line style="position:absolute" from="4016,2805" to="4016,2844" stroked="true" strokeweight=".75pt" strokecolor="#000000">
              <v:stroke dashstyle="solid"/>
            </v:line>
            <v:line style="position:absolute" from="3648,2766" to="3648,2844" stroked="true" strokeweight=".75pt" strokecolor="#000000">
              <v:stroke dashstyle="solid"/>
            </v:line>
            <v:line style="position:absolute" from="8562,2844" to="8562,139" stroked="true" strokeweight=".75pt" strokecolor="#000000">
              <v:stroke dashstyle="solid"/>
            </v:line>
            <v:shape style="position:absolute;left:8481;top:139;width:80;height:2705" id="docshape286" coordorigin="8482,139" coordsize="80,2705" path="m8482,2844l8562,2844m8482,2303l8562,2303m8482,1762l8562,1762m8482,1221l8562,1221m8482,680l8562,680m8482,139l8562,139e" filled="false" stroked="true" strokeweight=".74250pt" strokecolor="#000000">
              <v:path arrowok="t"/>
              <v:stroke dashstyle="solid"/>
            </v:shape>
            <v:line style="position:absolute" from="3522,2844" to="3522,139" stroked="true" strokeweight=".75pt" strokecolor="#000000">
              <v:stroke dashstyle="solid"/>
            </v:line>
            <v:shape style="position:absolute;left:3520;top:139;width:80;height:2705" id="docshape287" coordorigin="3521,139" coordsize="80,2705" path="m3521,2844l3601,2844m3521,1942l3601,1942m3521,1041l3601,1041m3521,139l3601,139e" filled="false" stroked="true" strokeweight=".74250pt" strokecolor="#000000">
              <v:path arrowok="t"/>
              <v:stroke dashstyle="solid"/>
            </v:shape>
            <v:shape style="position:absolute;left:3647;top:493;width:4788;height:2001" id="docshape288" coordorigin="3648,493" coordsize="4788,2001" path="m3648,2113l4016,1034,4385,1638,4753,1351,5122,2109,5490,2260,5858,2473,6227,2493,6594,2219,6962,2039,7331,2076,7699,2240,8067,1752,8436,493e" filled="false" stroked="true" strokeweight="1.228715pt" strokecolor="#ffcb05">
              <v:path arrowok="t"/>
              <v:stroke dashstyle="solid"/>
            </v:shape>
            <v:shape style="position:absolute;left:3647;top:342;width:4788;height:2275" id="docshape289" coordorigin="3648,343" coordsize="4788,2275" path="m3648,413l4016,343,4385,430,4753,790,5122,954,5490,1144,5858,1418,6227,1468,6594,1675,6962,2079,7331,1979,7699,2346,8067,2617,8436,2410e" filled="false" stroked="true" strokeweight="1.229601pt" strokecolor="#21963e">
              <v:path arrowok="t"/>
              <v:stroke dashstyle="solid"/>
            </v:shape>
            <v:shape style="position:absolute;left:3647;top:1374;width:4788;height:1346" id="docshape290" coordorigin="3648,1375" coordsize="4788,1346" path="m3648,1375l4016,1495,4385,1642,4753,1755,5122,1825,5490,1899,5858,2113,6227,2186,6594,2443,6962,2607,7331,2630,7699,2670,8067,2644,8436,2720e" filled="false" stroked="true" strokeweight="1.226830pt" strokecolor="#00aeef">
              <v:path arrowok="t"/>
              <v:stroke dashstyle="solid"/>
            </v:shape>
            <v:shape style="position:absolute;left:3647;top:556;width:4788;height:952" id="docshape291" coordorigin="3648,557" coordsize="4788,952" path="m3648,587l4016,557,4385,764,4753,817,5122,894,5490,924,5858,1101,6227,1161,6594,1171,6962,1498,7331,1468,7699,1492,8067,1508,8436,1408e" filled="false" stroked="true" strokeweight="1.225950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3"/>
        </w:rPr>
        <w:t>20</w:t>
        <w:tab/>
        <w:t>30</w:t>
      </w:r>
    </w:p>
    <w:p>
      <w:pPr>
        <w:pStyle w:val="BodyText"/>
        <w:spacing w:before="3"/>
        <w:rPr>
          <w:sz w:val="24"/>
        </w:rPr>
      </w:pPr>
    </w:p>
    <w:p>
      <w:pPr>
        <w:spacing w:before="109"/>
        <w:ind w:left="0" w:right="2680" w:firstLine="0"/>
        <w:jc w:val="right"/>
        <w:rPr>
          <w:sz w:val="13"/>
        </w:rPr>
      </w:pPr>
      <w:r>
        <w:rPr>
          <w:w w:val="110"/>
          <w:sz w:val="13"/>
        </w:rPr>
        <w:t>28</w:t>
      </w:r>
    </w:p>
    <w:p>
      <w:pPr>
        <w:pStyle w:val="BodyText"/>
        <w:spacing w:before="8"/>
        <w:rPr>
          <w:sz w:val="8"/>
        </w:rPr>
      </w:pPr>
    </w:p>
    <w:p>
      <w:pPr>
        <w:spacing w:before="109"/>
        <w:ind w:left="2745" w:right="0" w:firstLine="0"/>
        <w:jc w:val="left"/>
        <w:rPr>
          <w:sz w:val="13"/>
        </w:rPr>
      </w:pPr>
      <w:r>
        <w:rPr>
          <w:w w:val="110"/>
          <w:sz w:val="13"/>
        </w:rPr>
        <w:t>16</w:t>
      </w:r>
    </w:p>
    <w:p>
      <w:pPr>
        <w:spacing w:before="30"/>
        <w:ind w:left="8081" w:right="0" w:firstLine="0"/>
        <w:jc w:val="left"/>
        <w:rPr>
          <w:sz w:val="13"/>
        </w:rPr>
      </w:pPr>
      <w:r>
        <w:rPr>
          <w:w w:val="110"/>
          <w:sz w:val="13"/>
        </w:rPr>
        <w:t>26</w:t>
      </w:r>
    </w:p>
    <w:p>
      <w:pPr>
        <w:pStyle w:val="BodyText"/>
        <w:spacing w:before="3"/>
        <w:rPr>
          <w:sz w:val="24"/>
        </w:rPr>
      </w:pPr>
    </w:p>
    <w:p>
      <w:pPr>
        <w:spacing w:before="109"/>
        <w:ind w:left="8081" w:right="0" w:firstLine="0"/>
        <w:jc w:val="left"/>
        <w:rPr>
          <w:sz w:val="13"/>
        </w:rPr>
      </w:pPr>
      <w:r>
        <w:rPr>
          <w:w w:val="110"/>
          <w:sz w:val="13"/>
        </w:rPr>
        <w:t>24</w:t>
      </w:r>
    </w:p>
    <w:p>
      <w:pPr>
        <w:spacing w:before="30"/>
        <w:ind w:left="2745" w:right="0" w:firstLine="0"/>
        <w:jc w:val="left"/>
        <w:rPr>
          <w:sz w:val="13"/>
        </w:rPr>
      </w:pPr>
      <w:r>
        <w:rPr>
          <w:w w:val="110"/>
          <w:sz w:val="13"/>
        </w:rPr>
        <w:t>12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w w:val="110"/>
          <w:sz w:val="13"/>
        </w:rPr>
        <w:t>22</w:t>
      </w:r>
    </w:p>
    <w:p>
      <w:pPr>
        <w:pStyle w:val="BodyText"/>
        <w:spacing w:before="4"/>
        <w:rPr>
          <w:sz w:val="24"/>
        </w:rPr>
      </w:pPr>
    </w:p>
    <w:p>
      <w:pPr>
        <w:tabs>
          <w:tab w:pos="5398" w:val="left" w:leader="none"/>
        </w:tabs>
        <w:spacing w:line="146" w:lineRule="exact" w:before="109"/>
        <w:ind w:left="141" w:right="0" w:firstLine="0"/>
        <w:jc w:val="center"/>
        <w:rPr>
          <w:sz w:val="13"/>
        </w:rPr>
      </w:pPr>
      <w:r>
        <w:rPr>
          <w:w w:val="110"/>
          <w:sz w:val="13"/>
        </w:rPr>
        <w:t>8</w:t>
        <w:tab/>
        <w:t>20</w:t>
      </w:r>
    </w:p>
    <w:p>
      <w:pPr>
        <w:tabs>
          <w:tab w:pos="736" w:val="left" w:leader="none"/>
          <w:tab w:pos="1472" w:val="left" w:leader="none"/>
          <w:tab w:pos="2209" w:val="left" w:leader="none"/>
          <w:tab w:pos="2946" w:val="left" w:leader="none"/>
          <w:tab w:pos="3682" w:val="left" w:leader="none"/>
          <w:tab w:pos="4419" w:val="left" w:leader="none"/>
        </w:tabs>
        <w:spacing w:line="146" w:lineRule="exact" w:before="0"/>
        <w:ind w:left="0" w:right="270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785472" from="309.924988pt,15.343318pt" to="320.424988pt,15.343318pt" stroked="true" strokeweight="1.225pt" strokecolor="#21963e">
            <v:stroke dashstyle="solid"/>
            <w10:wrap type="none"/>
          </v:line>
        </w:pict>
      </w:r>
      <w:r>
        <w:rPr>
          <w:w w:val="110"/>
          <w:sz w:val="13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</w:r>
    </w:p>
    <w:p>
      <w:pPr>
        <w:spacing w:after="0" w:line="146" w:lineRule="exact"/>
        <w:jc w:val="center"/>
        <w:rPr>
          <w:sz w:val="13"/>
        </w:rPr>
        <w:sectPr>
          <w:pgSz w:w="12240" w:h="15840"/>
          <w:pgMar w:top="720" w:bottom="280" w:left="540" w:right="780"/>
        </w:sectPr>
      </w:pPr>
    </w:p>
    <w:p>
      <w:pPr>
        <w:spacing w:before="90"/>
        <w:ind w:left="3247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84448" from="176.324997pt,8.024379pt" to="186.824997pt,8.024379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Total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(left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before="27"/>
        <w:ind w:left="3247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84960" from="176.324997pt,4.874372pt" to="186.824997pt,4.874372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5984" from="309.924988pt,4.874372pt" to="320.424988pt,4.874372pt" stroked="true" strokeweight="1.225pt" strokecolor="#ffcb05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Non-commodity</w:t>
      </w:r>
      <w:r>
        <w:rPr>
          <w:color w:val="4D4D4F"/>
          <w:spacing w:val="13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</w:r>
      <w:r>
        <w:rPr>
          <w:color w:val="4D4D4F"/>
          <w:spacing w:val="14"/>
          <w:w w:val="110"/>
          <w:sz w:val="13"/>
        </w:rPr>
        <w:t> </w:t>
      </w:r>
      <w:r>
        <w:rPr>
          <w:color w:val="4D4D4F"/>
          <w:w w:val="110"/>
          <w:sz w:val="13"/>
        </w:rPr>
        <w:t>(left</w:t>
      </w:r>
      <w:r>
        <w:rPr>
          <w:color w:val="4D4D4F"/>
          <w:spacing w:val="14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line="283" w:lineRule="auto" w:before="90"/>
        <w:ind w:left="357" w:right="1757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Non-energy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commodity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Energy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exports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5523" w:space="40"/>
            <w:col w:w="5357"/>
          </w:cols>
        </w:sectPr>
      </w:pPr>
    </w:p>
    <w:p>
      <w:pPr>
        <w:tabs>
          <w:tab w:pos="5689" w:val="left" w:leader="none"/>
        </w:tabs>
        <w:spacing w:before="78"/>
        <w:ind w:left="24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United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Nations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Comtrade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database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2013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34pt;margin-top:7.689803pt;width:344pt;height:.8pt;mso-position-horizontal-relative:page;mso-position-vertical-relative:paragraph;z-index:-15674368;mso-wrap-distance-left:0;mso-wrap-distance-right:0" id="docshapegroup292" coordorigin="2680,154" coordsize="6880,16">
            <v:line style="position:absolute" from="2680,162" to="9560,162" stroked="true" strokeweight=".735pt" strokecolor="#006974">
              <v:stroke dashstyle="solid"/>
            </v:line>
            <v:line style="position:absolute" from="2680,161" to="9560,161" stroked="true" strokeweight=".735pt" strokecolor="#006974">
              <v:stroke dashstyle="solid"/>
            </v:line>
            <w10:wrap type="topAndBottom"/>
          </v:group>
        </w:pict>
      </w:r>
    </w:p>
    <w:p>
      <w:pPr>
        <w:spacing w:line="264" w:lineRule="auto" w:before="134"/>
        <w:ind w:left="2979" w:right="1919" w:hanging="84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15:</w:t>
      </w:r>
      <w:r>
        <w:rPr>
          <w:b/>
          <w:color w:val="006974"/>
          <w:spacing w:val="27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recent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depreciation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Canadian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dollar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has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reversed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a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small</w:t>
      </w:r>
      <w:r>
        <w:rPr>
          <w:b/>
          <w:spacing w:val="-46"/>
          <w:w w:val="105"/>
          <w:sz w:val="17"/>
        </w:rPr>
        <w:t> </w:t>
      </w:r>
      <w:r>
        <w:rPr>
          <w:b/>
          <w:w w:val="105"/>
          <w:sz w:val="17"/>
        </w:rPr>
        <w:t>portion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earlier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deterioration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in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competitiveness</w:t>
      </w:r>
    </w:p>
    <w:p>
      <w:pPr>
        <w:spacing w:line="283" w:lineRule="auto" w:before="38"/>
        <w:ind w:left="2980" w:right="2229" w:firstLine="0"/>
        <w:jc w:val="left"/>
        <w:rPr>
          <w:sz w:val="13"/>
        </w:rPr>
      </w:pPr>
      <w:r>
        <w:rPr>
          <w:color w:val="4D4D4F"/>
          <w:w w:val="110"/>
          <w:sz w:val="13"/>
        </w:rPr>
        <w:t>Contribution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various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factors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change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Canada’s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relative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unit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labour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costs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vis-à-vis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those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United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States,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960" w:bottom="0" w:left="540" w:right="7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3788" w:val="left" w:leader="none"/>
          <w:tab w:pos="4480" w:val="left" w:leader="none"/>
          <w:tab w:pos="5172" w:val="left" w:leader="none"/>
          <w:tab w:pos="5864" w:val="left" w:leader="none"/>
          <w:tab w:pos="6556" w:val="left" w:leader="none"/>
          <w:tab w:pos="7249" w:val="left" w:leader="none"/>
        </w:tabs>
        <w:spacing w:before="129"/>
        <w:ind w:left="3096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88544" from="328.825012pt,22.93631pt" to="339.325012pt,22.93631pt" stroked="true" strokeweight="1.225pt" strokecolor="#000000">
            <v:stroke dashstyle="solid"/>
            <w10:wrap type="none"/>
          </v:line>
        </w:pict>
      </w:r>
      <w:r>
        <w:rPr>
          <w:w w:val="110"/>
          <w:sz w:val="13"/>
        </w:rPr>
        <w:t>2000</w:t>
        <w:tab/>
        <w:t>2002</w:t>
        <w:tab/>
        <w:t>2004</w:t>
        <w:tab/>
        <w:t>2006</w:t>
        <w:tab/>
        <w:t>2008</w:t>
        <w:tab/>
        <w:t>2010</w:t>
        <w:tab/>
      </w:r>
      <w:r>
        <w:rPr>
          <w:spacing w:val="-4"/>
          <w:w w:val="110"/>
          <w:sz w:val="13"/>
        </w:rPr>
        <w:t>2012</w:t>
      </w:r>
    </w:p>
    <w:p>
      <w:pPr>
        <w:spacing w:line="338" w:lineRule="auto" w:before="30"/>
        <w:ind w:left="535" w:right="2612" w:firstLine="15"/>
        <w:jc w:val="left"/>
        <w:rPr>
          <w:sz w:val="13"/>
        </w:rPr>
      </w:pPr>
      <w:r>
        <w:rPr/>
        <w:br w:type="column"/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80</w:t>
      </w:r>
    </w:p>
    <w:p>
      <w:pPr>
        <w:spacing w:before="58"/>
        <w:ind w:left="535" w:right="0" w:firstLine="0"/>
        <w:jc w:val="left"/>
        <w:rPr>
          <w:sz w:val="13"/>
        </w:rPr>
      </w:pPr>
      <w:r>
        <w:rPr/>
        <w:pict>
          <v:group style="position:absolute;margin-left:175.718796pt;margin-top:-7.041457pt;width:252.75pt;height:135.950pt;mso-position-horizontal-relative:page;mso-position-vertical-relative:paragraph;z-index:15789056" id="docshapegroup293" coordorigin="3514,-141" coordsize="5055,2719">
            <v:line style="position:absolute" from="3522,2029" to="8561,2029" stroked="true" strokeweight=".735pt" strokecolor="#000000">
              <v:stroke dashstyle="solid"/>
            </v:line>
            <v:line style="position:absolute" from="8561,2570" to="8561,-133" stroked="true" strokeweight=".75pt" strokecolor="#000000">
              <v:stroke dashstyle="solid"/>
            </v:line>
            <v:shape style="position:absolute;left:8481;top:-134;width:80;height:2704" id="docshape294" coordorigin="8481,-133" coordsize="80,2704" path="m8481,2570l8561,2570m8481,2301l8561,2301m8481,2029l8561,2029m8481,1759l8561,1759m8481,1490l8561,1490m8481,1218l8561,1218m8481,949l8561,949m8481,680l8561,680m8481,408l8561,408m8481,139l8561,139m8481,-133l8561,-133e" filled="false" stroked="true" strokeweight=".74250pt" strokecolor="#000000">
              <v:path arrowok="t"/>
              <v:stroke dashstyle="solid"/>
            </v:shape>
            <v:shape style="position:absolute;left:3521;top:-134;width:5040;height:2704" id="docshape295" coordorigin="3522,-133" coordsize="5040,2704" path="m3522,2570l3602,2570m3522,2301l3602,2301m3522,2029l3602,2029m3522,1759l3602,1759m3522,1490l3602,1490m3522,1218l3602,1218m3522,949l3602,949m3522,680l3602,680m3522,408l3602,408m3522,139l3602,139m3522,-133l3602,-133m3522,2570l3522,-133m3522,2570l8561,2570e" filled="false" stroked="true" strokeweight=".74250pt" strokecolor="#000000">
              <v:path arrowok="t"/>
              <v:stroke dashstyle="solid"/>
            </v:shape>
            <v:line style="position:absolute" from="8118,2528" to="8118,2567" stroked="true" strokeweight=".75pt" strokecolor="#000000">
              <v:stroke dashstyle="solid"/>
            </v:line>
            <v:line style="position:absolute" from="7772,2489" to="7772,2567" stroked="true" strokeweight=".75pt" strokecolor="#000000">
              <v:stroke dashstyle="solid"/>
            </v:line>
            <v:line style="position:absolute" from="8463,2489" to="8463,2567" stroked="true" strokeweight=".75pt" strokecolor="#000000">
              <v:stroke dashstyle="solid"/>
            </v:line>
            <v:line style="position:absolute" from="7426,2528" to="7426,2567" stroked="true" strokeweight=".75pt" strokecolor="#000000">
              <v:stroke dashstyle="solid"/>
            </v:line>
            <v:line style="position:absolute" from="7081,2489" to="7081,2567" stroked="true" strokeweight=".75pt" strokecolor="#000000">
              <v:stroke dashstyle="solid"/>
            </v:line>
            <v:line style="position:absolute" from="6734,2528" to="6734,2567" stroked="true" strokeweight=".75pt" strokecolor="#000000">
              <v:stroke dashstyle="solid"/>
            </v:line>
            <v:line style="position:absolute" from="6388,2489" to="6388,2567" stroked="true" strokeweight=".75pt" strokecolor="#000000">
              <v:stroke dashstyle="solid"/>
            </v:line>
            <v:line style="position:absolute" from="6042,2528" to="6042,2567" stroked="true" strokeweight=".75pt" strokecolor="#000000">
              <v:stroke dashstyle="solid"/>
            </v:line>
            <v:line style="position:absolute" from="5696,2489" to="5696,2567" stroked="true" strokeweight=".75pt" strokecolor="#000000">
              <v:stroke dashstyle="solid"/>
            </v:line>
            <v:line style="position:absolute" from="5349,2528" to="5349,2567" stroked="true" strokeweight=".75pt" strokecolor="#000000">
              <v:stroke dashstyle="solid"/>
            </v:line>
            <v:line style="position:absolute" from="5004,2489" to="5004,2567" stroked="true" strokeweight=".75pt" strokecolor="#000000">
              <v:stroke dashstyle="solid"/>
            </v:line>
            <v:line style="position:absolute" from="4658,2528" to="4658,2567" stroked="true" strokeweight=".75pt" strokecolor="#000000">
              <v:stroke dashstyle="solid"/>
            </v:line>
            <v:line style="position:absolute" from="4311,2489" to="4311,2567" stroked="true" strokeweight=".75pt" strokecolor="#000000">
              <v:stroke dashstyle="solid"/>
            </v:line>
            <v:line style="position:absolute" from="3966,2528" to="3966,2567" stroked="true" strokeweight=".75pt" strokecolor="#000000">
              <v:stroke dashstyle="solid"/>
            </v:line>
            <v:line style="position:absolute" from="3619,2489" to="3619,2567" stroked="true" strokeweight=".75pt" strokecolor="#000000">
              <v:stroke dashstyle="solid"/>
            </v:line>
            <v:shape style="position:absolute;left:3726;top:1295;width:4717;height:735" id="docshape296" coordorigin="3727,1296" coordsize="4717,735" path="m3771,1992l3727,1992,3727,2030,3771,2030,3771,1992xm3858,2021l3814,2021,3814,2030,3858,2030,3858,2021xm3943,1969l3901,1969,3901,2030,3943,2030,3943,1969xm4030,1980l3986,1980,3986,2030,4030,2030,4030,1980xm4117,1966l4073,1966,4073,2030,4117,2030,4117,1966xm4203,1960l4160,1960,4160,2030,4203,2030,4203,1960xm4289,1966l4247,1966,4247,2030,4289,2030,4289,1966xm4377,1919l4333,1919,4333,2030,4377,2030,4377,1919xm4464,1898l4419,1898,4419,2030,4464,2030,4464,1898xm4549,1887l4507,1887,4507,2030,4549,2030,4549,1887xm4636,1893l4592,1893,4592,2030,4636,2030,4636,1893xm4723,1860l4679,1860,4679,2030,4723,2030,4723,1860xm4808,1857l4766,1857,4766,2030,4808,2030,4808,1857xm4896,1764l4851,1764,4851,2030,4896,2030,4896,1764xm4982,1732l4938,1732,4938,2030,4982,2030,4982,1732xm5068,1708l5026,1708,5026,2030,5068,2030,5068,1708xm5155,1697l5112,1697,5112,2030,5155,2030,5155,1697xm5242,1711l5198,1711,5198,2030,5242,2030,5242,1711xm5329,1708l5285,1708,5285,2030,5329,2030,5329,1708xm5414,1697l5372,1697,5372,2030,5414,2030,5414,1697xm5501,1711l5457,1711,5457,2030,5501,2030,5501,1711xm5588,1732l5544,1732,5544,2030,5588,2030,5588,1732xm5673,1761l5631,1761,5631,2030,5673,2030,5673,1761xm5761,1746l5717,1746,5717,2030,5761,2030,5761,1746xm5848,1717l5804,1717,5804,2030,5848,2030,5848,1717xm5933,1726l5891,1726,5891,2030,5933,2030,5933,1726xm6020,1723l5978,1723,5978,2030,6020,2030,6020,1723xm6107,1726l6063,1726,6063,2030,6107,2030,6107,1726xm6194,1682l6150,1682,6150,2030,6194,2030,6194,1682xm6279,1635l6237,1635,6237,2030,6279,2030,6279,1635xm6366,1594l6322,1594,6322,2030,6366,2030,6366,1594xm6453,1612l6409,1612,6409,2030,6453,2030,6453,1612xm6539,1585l6497,1585,6497,2030,6539,2030,6539,1585xm6626,1597l6582,1597,6582,2030,6626,2030,6626,1597xm6713,1612l6669,1612,6669,2030,6713,2030,6713,1612xm6798,1515l6756,1515,6756,1966,6798,1966,6798,1515xm6885,1498l6843,1498,6843,2030,6885,2030,6885,1498xm6972,1427l6928,1427,6928,2030,6972,2030,6972,1427xm7059,1424l7015,1424,7015,2030,7059,2030,7059,1424xm7144,1463l7102,1463,7102,2030,7144,2030,7144,1463xm7232,1410l7188,1410,7188,2030,7232,2030,7232,1410xm7319,1410l7275,1410,7275,2030,7319,2030,7319,1410xm7404,1410l7362,1410,7362,2030,7404,2030,7404,1410xm7491,1471l7449,1471,7449,2030,7491,2030,7491,1471xm7578,1410l7534,1410,7534,2030,7578,2030,7578,1410xm7663,1460l7621,1460,7621,2030,7663,2030,7663,1460xm7750,1383l7708,1383,7708,1969,7750,1969,7750,1383xm7837,1416l7793,1416,7793,2021,7837,2021,7837,1416xm7924,1372l7880,1372,7880,2018,7924,2018,7924,1372xm8010,1296l7967,1296,7967,1983,8010,1983,8010,1296xm8097,1363l8053,1363,8053,2030,8097,2030,8097,1363xm8184,1360l8140,1360,8140,2010,8184,2010,8184,1360xm8269,1375l8227,1375,8227,2013,8269,2013,8269,1375xm8356,1343l8314,1343,8314,2004,8356,2004,8356,1343xm8443,1322l8399,1322,8399,1957,8443,1957,8443,1322xe" filled="true" fillcolor="#21963e" stroked="false">
              <v:path arrowok="t"/>
              <v:fill type="solid"/>
            </v:shape>
            <v:shape style="position:absolute;left:3726;top:-118;width:4717;height:2417" id="docshape297" coordorigin="3727,-117" coordsize="4717,2417" path="m3771,2042l3727,2042,3727,2092,3771,2092,3771,2042xm3858,2039l3814,2039,3814,2092,3858,2092,3858,2039xm3943,2033l3901,2033,3901,2162,3943,2162,3943,2033xm4030,2071l3986,2071,3986,2203,4030,2203,4030,2071xm4117,2059l4073,2059,4073,2214,4117,2214,4117,2059xm4203,2042l4160,2042,4160,2206,4203,2206,4203,2042xm4289,2036l4247,2036,4247,2258,4289,2258,4289,2036xm4377,2056l4333,2056,4333,2299,4377,2299,4377,2056xm4464,2077l4419,2077,4419,2255,4464,2255,4464,2077xm4549,2080l4507,2080,4507,2270,4549,2270,4549,2080xm4636,2056l4592,2056,4592,2261,4636,2261,4636,2056xm4723,2068l4679,2068,4679,2165,4723,2165,4723,2068xm4808,1735l4766,1735,4766,1857,4808,1857,4808,1735xm4896,1603l4851,1603,4851,1764,4896,1764,4896,1603xm4982,1424l4938,1424,4938,1732,4982,1732,4982,1424xm5068,1404l5026,1404,5026,1708,5068,1708,5068,1404xm5155,1492l5112,1492,5112,1697,5155,1697,5155,1492xm5242,1383l5198,1383,5198,1711,5242,1711,5242,1383xm5329,1149l5285,1149,5285,1708,5329,1708,5329,1149xm5414,1158l5372,1158,5372,1697,5414,1697,5414,1158xm5501,1223l5457,1223,5457,1711,5501,1711,5501,1223xm5588,1117l5544,1117,5544,1732,5588,1732,5588,1117xm5673,1065l5631,1065,5631,1761,5673,1761,5673,1065xm5761,991l5717,991,5717,1746,5761,1746,5761,991xm5848,851l5804,851,5804,1717,5848,1717,5848,851xm5933,863l5891,863,5891,1726,5933,1726,5933,863xm6020,915l5978,915,5978,1723,6020,1723,6020,915xm6107,1027l6063,1027,6063,1726,6107,1726,6107,1027xm6194,728l6150,728,6150,1682,6194,1682,6194,728xm6279,485l6237,485,6237,1635,6279,1635,6279,485xm6366,172l6322,172,6322,1594,6366,1594,6366,172xm6453,292l6409,292,6409,1612,6453,1612,6453,292xm6539,292l6497,292,6497,1585,6539,1585,6539,292xm6626,433l6582,433,6582,1597,6626,1597,6626,433xm6713,1035l6669,1035,6669,1612,6713,1612,6713,1035xm6798,1047l6756,1047,6756,1515,6798,1515,6798,1047xm6885,775l6843,775,6843,1498,6885,1498,6885,775xm6972,462l6928,462,6928,1427,6972,1427,6972,462xm7059,295l7015,295,7015,1424,7059,1424,7059,295xm7144,266l7102,266,7102,1462,7144,1462,7144,266xm7232,161l7188,161,7188,1410,7232,1410,7232,161xm7319,210l7275,210,7275,1410,7319,1410,7319,210xm7404,93l7362,93,7362,1410,7404,1410,7404,93xm7491,29l7449,29,7449,1471,7491,1471,7491,29xm7578,-117l7534,-117,7534,1410,7578,1410,7578,-117xm7663,-9l7621,-9,7621,1460,7663,1460,7663,-9xm7750,117l7708,117,7708,1383,7750,1383,7750,117xm7837,46l7793,46,7793,1416,7837,1416,7837,46xm7924,46l7880,46,7880,1372,7924,1372,7924,46xm8010,-100l7967,-100,7967,1296,8010,1296,8010,-100xm8097,-53l8053,-53,8053,1363,8097,1363,8097,-53xm8184,26l8140,26,8140,1360,8184,1360,8184,26xm8269,108l8227,108,8227,1375,8269,1375,8269,108xm8356,146l8314,146,8314,1343,8356,1343,8356,146xm8443,172l8399,172,8399,1322,8443,1322,8443,172xe" filled="true" fillcolor="#00aeef" stroked="false">
              <v:path arrowok="t"/>
              <v:fill type="solid"/>
            </v:shape>
            <v:shape style="position:absolute;left:3726;top:1956;width:4717;height:223" id="docshape298" coordorigin="3727,1957" coordsize="4717,223" path="m3771,2030l3727,2030,3727,2042,3771,2042,3771,2030xm3858,2030l3814,2030,3814,2039,3858,2039,3858,2030xm3943,2030l3901,2030,3901,2033,3943,2033,3943,2030xm4030,2030l3986,2030,3986,2071,4030,2071,4030,2030xm4117,2030l4073,2030,4073,2059,4117,2059,4117,2030xm4203,2030l4160,2030,4160,2042,4203,2042,4203,2030xm4289,2030l4247,2030,4247,2036,4289,2036,4289,2030xm4377,2030l4333,2030,4333,2056,4377,2056,4377,2030xm4464,2030l4419,2030,4419,2077,4464,2077,4464,2030xm4549,2030l4507,2030,4507,2080,4549,2080,4549,2030xm4636,2030l4592,2030,4592,2056,4636,2056,4636,2030xm4723,2030l4679,2030,4679,2068,4723,2068,4723,2030xm4808,2030l4766,2030,4766,2065,4808,2065,4808,2030xm4896,2030l4851,2030,4851,2135,4896,2135,4896,2030xm4982,2030l4938,2030,4938,2153,4982,2153,4982,2030xm5068,2030l5026,2030,5026,2124,5068,2124,5068,2030xm5155,2030l5112,2030,5112,2147,5155,2147,5155,2030xm5242,2030l5198,2030,5198,2173,5242,2173,5242,2030xm5329,2030l5285,2030,5285,2179,5329,2179,5329,2030xm5414,2030l5372,2030,5372,2159,5414,2159,5414,2030xm5501,2030l5457,2030,5457,2135,5501,2135,5501,2030xm5588,2030l5544,2030,5544,2115,5588,2115,5588,2030xm5673,2030l5631,2030,5631,2065,5673,2065,5673,2030xm5761,2030l5717,2030,5717,2106,5761,2106,5761,2030xm5848,2030l5804,2030,5804,2083,5848,2083,5848,2030xm5933,2030l5891,2030,5891,2045,5933,2045,5933,2030xm6020,2030l5978,2030,5978,2054,6020,2054,6020,2030xm6107,2030l6063,2030,6063,2097,6107,2097,6107,2030xm6194,2030l6150,2030,6150,2100,6194,2100,6194,2030xm6279,2030l6237,2030,6237,2115,6279,2115,6279,2030xm6366,2030l6322,2030,6322,2138,6366,2138,6366,2030xm6453,2030l6409,2030,6409,2118,6453,2118,6453,2030xm6539,2030l6497,2030,6497,2086,6539,2086,6539,2030xm6626,2030l6582,2030,6582,2103,6626,2103,6626,2030xm6713,2030l6669,2030,6669,2097,6713,2097,6713,2030xm6798,1966l6756,1966,6756,2030,6798,2030,6798,1966xm6885,2030l6843,2030,6843,2051,6885,2051,6885,2030xm6972,2030l6928,2030,6928,2112,6972,2112,6972,2030xm7059,2030l7015,2030,7015,2106,7059,2106,7059,2030xm7144,2030l7102,2030,7102,2051,7144,2051,7144,2030xm7232,2030l7188,2030,7188,2121,7232,2121,7232,2030xm7319,2030l7275,2030,7275,2083,7319,2083,7319,2030xm7404,2030l7362,2030,7362,2062,7404,2062,7404,2030xm7491,2030l7449,2030,7449,2068,7491,2068,7491,2030xm7578,2030l7534,2030,7534,2036,7578,2036,7578,2030xm7663,2030l7621,2030,7621,2074,7663,2074,7663,2030xm7750,1969l7708,1969,7708,2030,7750,2030,7750,1969xm7837,2021l7793,2021,7793,2030,7837,2030,7837,2021xm7924,2018l7880,2018,7880,2030,7924,2030,7924,2018xm8010,1983l7967,1983,7967,2030,8010,2030,8010,1983xm8097,2030l8053,2030,8053,2074,8097,2074,8097,2030xm8184,2010l8140,2010,8140,2030,8184,2030,8184,2010xm8269,2013l8227,2013,8227,2030,8269,2030,8269,2013xm8356,2004l8314,2004,8314,2030,8356,2030,8356,2004xm8443,1957l8399,1957,8399,2030,8443,2030,8443,1957xe" filled="true" fillcolor="#c5281c" stroked="false">
              <v:path arrowok="t"/>
              <v:fill type="solid"/>
            </v:shape>
            <v:shape style="position:absolute;left:3662;top:-113;width:4758;height:2306" id="docshape299" coordorigin="3663,-113" coordsize="4758,2306" path="m3663,2029l3750,2029,3835,2064,3922,2096,4009,2154,4095,2149,4181,2134,4268,2192,4355,2187,4441,2119,4528,2122,4615,2119,4700,1994,4787,1765,4874,1707,4960,1543,5047,1496,5134,1607,5220,1522,5306,1294,5393,1285,5480,1324,5565,1198,5652,1095,5739,1063,5825,899,5912,873,5999,937,6086,1092,6171,800,6258,572,6345,282,6431,381,6518,352,6605,510,6690,1107,6777,1049,6864,794,6951,542,7036,370,7123,285,7210,250,7296,261,7383,124,7470,63,7555,-113,7642,33,7729,112,7816,42,7902,39,7989,-104,8075,-14,8161,19,8248,103,8335,142,8421,168e" filled="false" stroked="true" strokeweight="1.229754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3"/>
        </w:rPr>
        <w:t>70</w:t>
      </w:r>
    </w:p>
    <w:p>
      <w:pPr>
        <w:spacing w:before="120"/>
        <w:ind w:left="535" w:right="0" w:firstLine="0"/>
        <w:jc w:val="left"/>
        <w:rPr>
          <w:sz w:val="13"/>
        </w:rPr>
      </w:pPr>
      <w:r>
        <w:rPr>
          <w:w w:val="110"/>
          <w:sz w:val="13"/>
        </w:rPr>
        <w:t>60</w:t>
      </w:r>
    </w:p>
    <w:p>
      <w:pPr>
        <w:spacing w:before="119"/>
        <w:ind w:left="535" w:right="0" w:firstLine="0"/>
        <w:jc w:val="left"/>
        <w:rPr>
          <w:sz w:val="13"/>
        </w:rPr>
      </w:pPr>
      <w:r>
        <w:rPr>
          <w:w w:val="110"/>
          <w:sz w:val="13"/>
        </w:rPr>
        <w:t>50</w:t>
      </w:r>
    </w:p>
    <w:p>
      <w:pPr>
        <w:spacing w:before="120"/>
        <w:ind w:left="535" w:right="0" w:firstLine="0"/>
        <w:jc w:val="left"/>
        <w:rPr>
          <w:sz w:val="13"/>
        </w:rPr>
      </w:pPr>
      <w:r>
        <w:rPr>
          <w:w w:val="110"/>
          <w:sz w:val="13"/>
        </w:rPr>
        <w:t>40</w:t>
      </w:r>
    </w:p>
    <w:p>
      <w:pPr>
        <w:spacing w:before="119"/>
        <w:ind w:left="535" w:right="0" w:firstLine="0"/>
        <w:jc w:val="left"/>
        <w:rPr>
          <w:sz w:val="13"/>
        </w:rPr>
      </w:pPr>
      <w:r>
        <w:rPr>
          <w:w w:val="110"/>
          <w:sz w:val="13"/>
        </w:rPr>
        <w:t>30</w:t>
      </w:r>
    </w:p>
    <w:p>
      <w:pPr>
        <w:spacing w:before="120"/>
        <w:ind w:left="535" w:right="0" w:firstLine="0"/>
        <w:jc w:val="left"/>
        <w:rPr>
          <w:sz w:val="13"/>
        </w:rPr>
      </w:pPr>
      <w:r>
        <w:rPr>
          <w:w w:val="110"/>
          <w:sz w:val="13"/>
        </w:rPr>
        <w:t>20</w:t>
      </w:r>
    </w:p>
    <w:p>
      <w:pPr>
        <w:spacing w:before="119"/>
        <w:ind w:left="535" w:right="0" w:firstLine="0"/>
        <w:jc w:val="left"/>
        <w:rPr>
          <w:sz w:val="13"/>
        </w:rPr>
      </w:pPr>
      <w:r>
        <w:rPr>
          <w:w w:val="110"/>
          <w:sz w:val="13"/>
        </w:rPr>
        <w:t>10</w:t>
      </w:r>
    </w:p>
    <w:p>
      <w:pPr>
        <w:spacing w:before="120"/>
        <w:ind w:left="613" w:right="0" w:firstLine="0"/>
        <w:jc w:val="left"/>
        <w:rPr>
          <w:sz w:val="13"/>
        </w:rPr>
      </w:pPr>
      <w:r>
        <w:rPr>
          <w:w w:val="107"/>
          <w:sz w:val="13"/>
        </w:rPr>
        <w:t>0</w:t>
      </w:r>
    </w:p>
    <w:p>
      <w:pPr>
        <w:spacing w:before="119"/>
        <w:ind w:left="481" w:right="0" w:firstLine="0"/>
        <w:jc w:val="left"/>
        <w:rPr>
          <w:sz w:val="13"/>
        </w:rPr>
      </w:pPr>
      <w:r>
        <w:rPr>
          <w:w w:val="110"/>
          <w:sz w:val="13"/>
        </w:rPr>
        <w:t>-10</w:t>
      </w:r>
    </w:p>
    <w:p>
      <w:pPr>
        <w:spacing w:before="120"/>
        <w:ind w:left="481" w:right="0" w:firstLine="0"/>
        <w:jc w:val="left"/>
        <w:rPr>
          <w:sz w:val="13"/>
        </w:rPr>
      </w:pPr>
      <w:r>
        <w:rPr>
          <w:w w:val="110"/>
          <w:sz w:val="13"/>
        </w:rPr>
        <w:t>-20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7561" w:space="40"/>
            <w:col w:w="3319"/>
          </w:cols>
        </w:sectPr>
      </w:pPr>
    </w:p>
    <w:p>
      <w:pPr>
        <w:spacing w:before="110"/>
        <w:ind w:left="3258" w:right="0" w:firstLine="0"/>
        <w:jc w:val="left"/>
        <w:rPr>
          <w:sz w:val="13"/>
        </w:rPr>
      </w:pPr>
      <w:r>
        <w:rPr/>
        <w:pict>
          <v:rect style="position:absolute;margin-left:176pt;margin-top:6.697265pt;width:12pt;height:4.9pt;mso-position-horizontal-relative:page;mso-position-vertical-relative:paragraph;z-index:15787008" id="docshape300" filled="true" fillcolor="#c5281c" stroked="false">
            <v:fill type="solid"/>
            <w10:wrap type="none"/>
          </v:rect>
        </w:pict>
      </w:r>
      <w:r>
        <w:rPr>
          <w:color w:val="4D4D4F"/>
          <w:w w:val="105"/>
          <w:sz w:val="13"/>
        </w:rPr>
        <w:t>Relative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wages</w:t>
      </w:r>
    </w:p>
    <w:p>
      <w:pPr>
        <w:spacing w:line="283" w:lineRule="auto" w:before="27"/>
        <w:ind w:left="3258" w:right="0" w:firstLine="0"/>
        <w:jc w:val="left"/>
        <w:rPr>
          <w:sz w:val="13"/>
        </w:rPr>
      </w:pPr>
      <w:r>
        <w:rPr/>
        <w:pict>
          <v:rect style="position:absolute;margin-left:176pt;margin-top:2.547258pt;width:12pt;height:4.9pt;mso-position-horizontal-relative:page;mso-position-vertical-relative:paragraph;z-index:15787520" id="docshape301" filled="true" fillcolor="#00aeef" stroked="false">
            <v:fill type="solid"/>
            <w10:wrap type="none"/>
          </v:rect>
        </w:pict>
      </w:r>
      <w:r>
        <w:rPr/>
        <w:pict>
          <v:rect style="position:absolute;margin-left:176pt;margin-top:11.367258pt;width:12pt;height:4.9pt;mso-position-horizontal-relative:page;mso-position-vertical-relative:paragraph;z-index:15788032" id="docshape302" filled="true" fillcolor="#21963e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Canadian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dollar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vis-à-vis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dollar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Relative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productivity</w:t>
      </w:r>
    </w:p>
    <w:p>
      <w:pPr>
        <w:spacing w:before="79"/>
        <w:ind w:left="21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Canada,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Bureau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Economic</w:t>
      </w:r>
    </w:p>
    <w:p>
      <w:pPr>
        <w:spacing w:line="283" w:lineRule="auto" w:before="110"/>
        <w:ind w:left="461" w:right="2083" w:hanging="7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Percentage change in relative unit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labour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costs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vis-à-vis</w:t>
      </w:r>
      <w:r>
        <w:rPr>
          <w:color w:val="4D4D4F"/>
          <w:spacing w:val="8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United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States</w:t>
      </w:r>
      <w:r>
        <w:rPr>
          <w:color w:val="4D4D4F"/>
          <w:spacing w:val="-36"/>
          <w:w w:val="110"/>
          <w:sz w:val="13"/>
        </w:rPr>
        <w:t> </w:t>
      </w:r>
      <w:r>
        <w:rPr>
          <w:color w:val="4D4D4F"/>
          <w:w w:val="110"/>
          <w:sz w:val="13"/>
        </w:rPr>
        <w:t>since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2000Q1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960" w:bottom="0" w:left="540" w:right="780"/>
          <w:cols w:num="2" w:equalWidth="0">
            <w:col w:w="5803" w:space="40"/>
            <w:col w:w="5077"/>
          </w:cols>
        </w:sectPr>
      </w:pPr>
    </w:p>
    <w:p>
      <w:pPr>
        <w:tabs>
          <w:tab w:pos="5502" w:val="left" w:leader="none"/>
        </w:tabs>
        <w:spacing w:before="27"/>
        <w:ind w:left="24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Analysis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observation: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2013Q4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5399pt;width:344pt;height:.1pt;mso-position-horizontal-relative:page;mso-position-vertical-relative:paragraph;z-index:-15673856;mso-wrap-distance-left:0;mso-wrap-distance-right:0" id="docshape303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40" w:right="1919"/>
        <w:rPr>
          <w:b/>
          <w:sz w:val="11"/>
        </w:rPr>
      </w:pPr>
      <w:r>
        <w:rPr>
          <w:color w:val="4D4D4F"/>
        </w:rPr>
        <w:t>Although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encouraging</w:t>
      </w:r>
      <w:r>
        <w:rPr>
          <w:color w:val="4D4D4F"/>
          <w:spacing w:val="3"/>
        </w:rPr>
        <w:t> </w:t>
      </w:r>
      <w:r>
        <w:rPr>
          <w:color w:val="4D4D4F"/>
        </w:rPr>
        <w:t>signs,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long</w:t>
      </w:r>
      <w:r>
        <w:rPr>
          <w:color w:val="4D4D4F"/>
          <w:spacing w:val="4"/>
        </w:rPr>
        <w:t> </w:t>
      </w:r>
      <w:r>
        <w:rPr>
          <w:color w:val="4D4D4F"/>
        </w:rPr>
        <w:t>lags</w:t>
      </w:r>
      <w:r>
        <w:rPr>
          <w:color w:val="4D4D4F"/>
          <w:spacing w:val="1"/>
        </w:rPr>
        <w:t> </w:t>
      </w:r>
      <w:r>
        <w:rPr>
          <w:color w:val="4D4D4F"/>
        </w:rPr>
        <w:t>involved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re-establishing</w:t>
      </w:r>
      <w:r>
        <w:rPr>
          <w:color w:val="4D4D4F"/>
          <w:spacing w:val="4"/>
        </w:rPr>
        <w:t> </w:t>
      </w:r>
      <w:r>
        <w:rPr>
          <w:color w:val="4D4D4F"/>
        </w:rPr>
        <w:t>supply</w:t>
      </w:r>
      <w:r>
        <w:rPr>
          <w:color w:val="4D4D4F"/>
          <w:spacing w:val="4"/>
        </w:rPr>
        <w:t> </w:t>
      </w:r>
      <w:r>
        <w:rPr>
          <w:color w:val="4D4D4F"/>
        </w:rPr>
        <w:t>chains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sales</w:t>
      </w:r>
      <w:r>
        <w:rPr>
          <w:color w:val="4D4D4F"/>
          <w:spacing w:val="4"/>
        </w:rPr>
        <w:t> </w:t>
      </w:r>
      <w:r>
        <w:rPr>
          <w:color w:val="4D4D4F"/>
        </w:rPr>
        <w:t>networks,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continued</w:t>
      </w:r>
      <w:r>
        <w:rPr>
          <w:color w:val="4D4D4F"/>
          <w:spacing w:val="9"/>
        </w:rPr>
        <w:t> </w:t>
      </w:r>
      <w:r>
        <w:rPr>
          <w:color w:val="4D4D4F"/>
        </w:rPr>
        <w:t>competitiveness</w:t>
      </w:r>
      <w:r>
        <w:rPr>
          <w:color w:val="4D4D4F"/>
          <w:spacing w:val="9"/>
        </w:rPr>
        <w:t> </w:t>
      </w:r>
      <w:r>
        <w:rPr>
          <w:color w:val="4D4D4F"/>
        </w:rPr>
        <w:t>challenges,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weigh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ability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benefit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abroad.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Bank’s</w:t>
      </w:r>
      <w:r>
        <w:rPr>
          <w:color w:val="4D4D4F"/>
          <w:spacing w:val="14"/>
        </w:rPr>
        <w:t> </w:t>
      </w:r>
      <w:r>
        <w:rPr>
          <w:color w:val="4D4D4F"/>
        </w:rPr>
        <w:t>base-case</w:t>
      </w:r>
      <w:r>
        <w:rPr>
          <w:color w:val="4D4D4F"/>
          <w:spacing w:val="14"/>
        </w:rPr>
        <w:t> </w:t>
      </w:r>
      <w:r>
        <w:rPr>
          <w:color w:val="4D4D4F"/>
        </w:rPr>
        <w:t>projec-</w:t>
      </w:r>
      <w:r>
        <w:rPr>
          <w:color w:val="4D4D4F"/>
          <w:spacing w:val="-53"/>
        </w:rPr>
        <w:t> </w:t>
      </w:r>
      <w:r>
        <w:rPr>
          <w:color w:val="4D4D4F"/>
        </w:rPr>
        <w:t>tion</w:t>
      </w:r>
      <w:r>
        <w:rPr>
          <w:color w:val="4D4D4F"/>
          <w:spacing w:val="15"/>
        </w:rPr>
        <w:t> </w:t>
      </w:r>
      <w:r>
        <w:rPr>
          <w:color w:val="4D4D4F"/>
        </w:rPr>
        <w:t>therefore</w:t>
      </w:r>
      <w:r>
        <w:rPr>
          <w:color w:val="4D4D4F"/>
          <w:spacing w:val="16"/>
        </w:rPr>
        <w:t> </w:t>
      </w:r>
      <w:r>
        <w:rPr>
          <w:color w:val="4D4D4F"/>
        </w:rPr>
        <w:t>continues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assume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6"/>
        </w:rPr>
        <w:t> </w:t>
      </w:r>
      <w:r>
        <w:rPr>
          <w:color w:val="4D4D4F"/>
        </w:rPr>
        <w:t>non-commodity</w:t>
      </w:r>
      <w:r>
        <w:rPr>
          <w:color w:val="4D4D4F"/>
          <w:spacing w:val="16"/>
        </w:rPr>
        <w:t> </w:t>
      </w:r>
      <w:r>
        <w:rPr>
          <w:color w:val="4D4D4F"/>
        </w:rPr>
        <w:t>exports</w:t>
      </w:r>
      <w:r>
        <w:rPr>
          <w:color w:val="4D4D4F"/>
          <w:spacing w:val="16"/>
        </w:rPr>
        <w:t> </w:t>
      </w:r>
      <w:r>
        <w:rPr>
          <w:color w:val="4D4D4F"/>
        </w:rPr>
        <w:t>will</w:t>
      </w:r>
      <w:r>
        <w:rPr>
          <w:color w:val="4D4D4F"/>
          <w:spacing w:val="15"/>
        </w:rPr>
        <w:t> </w:t>
      </w:r>
      <w:r>
        <w:rPr>
          <w:color w:val="4D4D4F"/>
        </w:rPr>
        <w:t>grow</w:t>
      </w:r>
      <w:r>
        <w:rPr>
          <w:color w:val="4D4D4F"/>
          <w:spacing w:val="16"/>
        </w:rPr>
        <w:t> </w:t>
      </w:r>
      <w:r>
        <w:rPr>
          <w:color w:val="4D4D4F"/>
        </w:rPr>
        <w:t>at</w:t>
      </w:r>
      <w:r>
        <w:rPr>
          <w:color w:val="4D4D4F"/>
          <w:spacing w:val="-5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somewhat</w:t>
      </w:r>
      <w:r>
        <w:rPr>
          <w:color w:val="4D4D4F"/>
          <w:spacing w:val="1"/>
        </w:rPr>
        <w:t> </w:t>
      </w:r>
      <w:r>
        <w:rPr>
          <w:color w:val="4D4D4F"/>
        </w:rPr>
        <w:t>slower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16).</w:t>
      </w:r>
      <w:r>
        <w:rPr>
          <w:b/>
          <w:color w:val="006976"/>
          <w:position w:val="7"/>
          <w:sz w:val="11"/>
        </w:rPr>
        <w:t>8</w:t>
      </w:r>
    </w:p>
    <w:p>
      <w:pPr>
        <w:pStyle w:val="BodyText"/>
        <w:spacing w:line="249" w:lineRule="auto" w:before="125"/>
        <w:ind w:left="2140" w:right="2318"/>
      </w:pP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11"/>
        </w:rPr>
        <w:t> </w:t>
      </w:r>
      <w:r>
        <w:rPr>
          <w:color w:val="4D4D4F"/>
        </w:rPr>
        <w:t>hampered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2013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temporary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-53"/>
        </w:rPr>
        <w:t> </w:t>
      </w:r>
      <w:r>
        <w:rPr>
          <w:color w:val="4D4D4F"/>
        </w:rPr>
        <w:t>shutdowns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transportation</w:t>
      </w:r>
      <w:r>
        <w:rPr>
          <w:color w:val="4D4D4F"/>
          <w:spacing w:val="18"/>
        </w:rPr>
        <w:t> </w:t>
      </w:r>
      <w:r>
        <w:rPr>
          <w:color w:val="4D4D4F"/>
        </w:rPr>
        <w:t>bottlenecks,</w:t>
      </w:r>
      <w:r>
        <w:rPr>
          <w:color w:val="4D4D4F"/>
          <w:spacing w:val="18"/>
        </w:rPr>
        <w:t> </w:t>
      </w:r>
      <w:r>
        <w:rPr>
          <w:color w:val="4D4D4F"/>
        </w:rPr>
        <w:t>are</w:t>
      </w:r>
      <w:r>
        <w:rPr>
          <w:color w:val="4D4D4F"/>
          <w:spacing w:val="18"/>
        </w:rPr>
        <w:t> </w:t>
      </w:r>
      <w:r>
        <w:rPr>
          <w:color w:val="4D4D4F"/>
        </w:rPr>
        <w:t>expected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strengthen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2014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grow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faster</w:t>
      </w:r>
      <w:r>
        <w:rPr>
          <w:color w:val="4D4D4F"/>
          <w:spacing w:val="3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foreign</w:t>
      </w:r>
      <w:r>
        <w:rPr>
          <w:color w:val="4D4D4F"/>
          <w:spacing w:val="4"/>
        </w:rPr>
        <w:t> </w:t>
      </w:r>
      <w:r>
        <w:rPr>
          <w:color w:val="4D4D4F"/>
        </w:rPr>
        <w:t>demand.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reflects</w:t>
      </w: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134pt;margin-top:9.67399pt;width:344pt;height:.1pt;mso-position-horizontal-relative:page;mso-position-vertical-relative:paragraph;z-index:-15673344;mso-wrap-distance-left:0;mso-wrap-distance-right:0" id="docshape304" coordorigin="2680,193" coordsize="6880,0" path="m2680,193l9560,19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"/>
        </w:numPr>
        <w:tabs>
          <w:tab w:pos="2380" w:val="left" w:leader="none"/>
        </w:tabs>
        <w:spacing w:line="268" w:lineRule="auto" w:before="83" w:after="0"/>
        <w:ind w:left="2379" w:right="1937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latest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available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data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show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that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rate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increase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number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exporting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firms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picked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up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2012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over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3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per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cent,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including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many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manufacturing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subsectors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where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volume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exports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has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been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underperforming.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89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793152" type="#_x0000_t202" id="docshape30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bookmarkStart w:name="Growth outlook " w:id="21"/>
      <w:bookmarkEnd w:id="21"/>
      <w:r>
        <w:rPr/>
      </w:r>
      <w:bookmarkStart w:name="_bookmark8" w:id="22"/>
      <w:bookmarkEnd w:id="22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667200;mso-wrap-distance-left:0;mso-wrap-distance-right:0" id="docshape306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79" w:right="1919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16: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non-commodity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increase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foreign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activity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rises</w:t>
      </w:r>
    </w:p>
    <w:p>
      <w:pPr>
        <w:spacing w:before="39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9" w:lineRule="auto" w:before="9"/>
        <w:ind w:left="8136" w:right="2625" w:firstLine="15"/>
        <w:jc w:val="right"/>
        <w:rPr>
          <w:sz w:val="14"/>
        </w:rPr>
      </w:pPr>
      <w:r>
        <w:rPr/>
        <w:pict>
          <v:group style="position:absolute;margin-left:175.718796pt;margin-top:15.139941pt;width:252.75pt;height:138.75pt;mso-position-horizontal-relative:page;mso-position-vertical-relative:paragraph;z-index:15792640" id="docshapegroup307" coordorigin="3514,303" coordsize="5055,2775">
            <v:line style="position:absolute" from="8562,3070" to="8562,310" stroked="true" strokeweight=".75pt" strokecolor="#000000">
              <v:stroke dashstyle="solid"/>
            </v:line>
            <v:shape style="position:absolute;left:8481;top:310;width:80;height:2760" id="docshape308" coordorigin="8482,310" coordsize="80,2760" path="m8482,3070l8562,3070m8482,2674l8562,2674m8482,2281l8562,2281m8482,1888l8562,1888m8482,1492l8562,1492m8482,1099l8562,1099m8482,706l8562,706m8482,310l8562,310e" filled="false" stroked="true" strokeweight=".75pt" strokecolor="#000000">
              <v:path arrowok="t"/>
              <v:stroke dashstyle="solid"/>
            </v:shape>
            <v:line style="position:absolute" from="3522,3070" to="3522,310" stroked="true" strokeweight=".75pt" strokecolor="#000000">
              <v:stroke dashstyle="solid"/>
            </v:line>
            <v:shape style="position:absolute;left:3523;top:310;width:80;height:2760" id="docshape309" coordorigin="3523,310" coordsize="80,2760" path="m3523,3070l3603,3070m3523,2674l3603,2674m3523,2281l3603,2281m3523,1888l3603,1888m3523,1492l3603,1492m3523,1099l3603,1099m3523,706l3603,706m3523,310l3603,310e" filled="false" stroked="true" strokeweight=".75pt" strokecolor="#000000">
              <v:path arrowok="t"/>
              <v:stroke dashstyle="solid"/>
            </v:shape>
            <v:line style="position:absolute" from="3522,3070" to="8562,3070" stroked="true" strokeweight=".75pt" strokecolor="#000000">
              <v:stroke dashstyle="solid"/>
            </v:line>
            <v:line style="position:absolute" from="8067,2990" to="8067,3070" stroked="true" strokeweight=".75pt" strokecolor="#000000">
              <v:stroke dashstyle="solid"/>
            </v:line>
            <v:line style="position:absolute" from="7576,2990" to="7576,3070" stroked="true" strokeweight=".75pt" strokecolor="#000000">
              <v:stroke dashstyle="solid"/>
            </v:line>
            <v:line style="position:absolute" from="7085,2990" to="7085,3070" stroked="true" strokeweight=".75pt" strokecolor="#000000">
              <v:stroke dashstyle="solid"/>
            </v:line>
            <v:line style="position:absolute" from="6594,2990" to="6594,3070" stroked="true" strokeweight=".75pt" strokecolor="#000000">
              <v:stroke dashstyle="solid"/>
            </v:line>
            <v:line style="position:absolute" from="6103,2990" to="6103,3070" stroked="true" strokeweight=".75pt" strokecolor="#000000">
              <v:stroke dashstyle="solid"/>
            </v:line>
            <v:line style="position:absolute" from="5613,2990" to="5613,3070" stroked="true" strokeweight=".75pt" strokecolor="#000000">
              <v:stroke dashstyle="solid"/>
            </v:line>
            <v:line style="position:absolute" from="5120,2990" to="5120,3070" stroked="true" strokeweight=".75pt" strokecolor="#000000">
              <v:stroke dashstyle="solid"/>
            </v:line>
            <v:line style="position:absolute" from="4630,2990" to="4630,3070" stroked="true" strokeweight=".75pt" strokecolor="#000000">
              <v:stroke dashstyle="solid"/>
            </v:line>
            <v:line style="position:absolute" from="4139,2990" to="4139,3070" stroked="true" strokeweight=".75pt" strokecolor="#000000">
              <v:stroke dashstyle="solid"/>
            </v:line>
            <v:line style="position:absolute" from="3648,2990" to="3648,3070" stroked="true" strokeweight=".75pt" strokecolor="#000000">
              <v:stroke dashstyle="solid"/>
            </v:line>
            <v:line style="position:absolute" from="3530,1492" to="8550,1492" stroked="true" strokeweight=".75pt" strokecolor="#000000">
              <v:stroke dashstyle="solid"/>
            </v:line>
            <v:shape style="position:absolute;left:3647;top:654;width:3315;height:2291" id="docshape310" coordorigin="3648,654" coordsize="3315,2291" path="m3648,1428l3771,1299,3894,1385,4016,1707,4139,2128,4262,2155,4385,2054,4507,2333,4630,2705,4753,2944,4876,2671,4999,2063,5120,1237,5243,654,5366,786,5490,1102,5613,1259,5734,1587,5857,1194,5980,1029,6103,1136,6225,1007,6348,1544,6471,1744,6594,1578,6717,1483,6839,1443,6962,1302e" filled="false" stroked="true" strokeweight="1.44pt" strokecolor="#1b9fda">
              <v:path arrowok="t"/>
              <v:stroke dashstyle="solid"/>
            </v:shape>
            <v:shape style="position:absolute;left:6950;top:1050;width:645;height:429" type="#_x0000_t75" id="docshape311" stroked="false">
              <v:imagedata r:id="rId26" o:title=""/>
            </v:shape>
            <v:shape style="position:absolute;left:7610;top:1088;width:800;height:153" id="docshape312" coordorigin="7611,1088" coordsize="800,153" path="m7611,1088l7699,1155,7822,1170,7945,1234,8067,1241,8190,1228,8313,1222,8410,1203e" filled="false" stroked="true" strokeweight="1.150pt" strokecolor="#00aeef">
              <v:path arrowok="t"/>
              <v:stroke dashstyle="shortdot"/>
            </v:shape>
            <v:line style="position:absolute" from="8426,1200" to="8436,1198" stroked="true" strokeweight="1.150pt" strokecolor="#00aeef">
              <v:stroke dashstyle="solid"/>
            </v:line>
            <v:shape style="position:absolute;left:3647;top:862;width:3315;height:1833" id="docshape313" coordorigin="3648,863" coordsize="3315,1833" path="m3648,1508l3771,1468,3894,1471,4016,1498,4139,1633,4262,1747,4385,1919,4507,2266,4630,2576,4753,2696,4876,2496,4999,2146,5120,1692,5243,1262,5366,1330,5490,1164,5613,1167,5734,1259,5857,1026,5980,1010,6103,863,6225,909,6348,1050,6471,1026,6594,1173,6717,1142,6839,1102,6962,1231e" filled="false" stroked="true" strokeweight="1.25pt" strokecolor="#c5281c">
              <v:path arrowok="t"/>
              <v:stroke dashstyle="solid"/>
            </v:shape>
            <v:line style="position:absolute" from="6962,1231" to="6971,1227" stroked="true" strokeweight="1.150pt" strokecolor="#c5281c">
              <v:stroke dashstyle="solid"/>
            </v:line>
            <v:shape style="position:absolute;left:6999;top:994;width:1410;height:216" id="docshape314" coordorigin="7000,995" coordsize="1410,216" path="m7000,1211l7085,1164,7208,1155,7331,1121,7453,1044,7576,995,7699,1010,7822,1041,7945,1069,8067,1099,8190,1112,8313,1124,8409,1131e" filled="false" stroked="true" strokeweight="1.150pt" strokecolor="#c5281c">
              <v:path arrowok="t"/>
              <v:stroke dashstyle="shortdot"/>
            </v:shape>
            <v:line style="position:absolute" from="8426,1132" to="8436,1133" stroked="true" strokeweight="1.150pt" strokecolor="#c5281c">
              <v:stroke dashstyle="solid"/>
            </v:lin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15</w:t>
      </w:r>
    </w:p>
    <w:p>
      <w:pPr>
        <w:pStyle w:val="BodyText"/>
        <w:spacing w:before="5"/>
        <w:rPr>
          <w:sz w:val="15"/>
        </w:rPr>
      </w:pPr>
    </w:p>
    <w:p>
      <w:pPr>
        <w:spacing w:before="1"/>
        <w:ind w:left="0" w:right="2625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25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5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5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5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25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top="720" w:bottom="280" w:left="540" w:right="780"/>
        </w:sectPr>
      </w:pPr>
    </w:p>
    <w:p>
      <w:pPr>
        <w:pStyle w:val="BodyText"/>
        <w:rPr>
          <w:sz w:val="21"/>
        </w:rPr>
      </w:pPr>
    </w:p>
    <w:p>
      <w:pPr>
        <w:spacing w:before="0"/>
        <w:ind w:left="3197" w:right="0" w:firstLine="0"/>
        <w:jc w:val="left"/>
        <w:rPr>
          <w:sz w:val="14"/>
        </w:rPr>
      </w:pPr>
      <w:r>
        <w:rPr>
          <w:sz w:val="14"/>
        </w:rPr>
        <w:t>2007   </w:t>
      </w:r>
      <w:r>
        <w:rPr>
          <w:spacing w:val="23"/>
          <w:sz w:val="14"/>
        </w:rPr>
        <w:t> </w:t>
      </w:r>
      <w:r>
        <w:rPr>
          <w:sz w:val="14"/>
        </w:rPr>
        <w:t>2008   </w:t>
      </w:r>
      <w:r>
        <w:rPr>
          <w:spacing w:val="24"/>
          <w:sz w:val="14"/>
        </w:rPr>
        <w:t> </w:t>
      </w:r>
      <w:r>
        <w:rPr>
          <w:sz w:val="14"/>
        </w:rPr>
        <w:t>2009   </w:t>
      </w:r>
      <w:r>
        <w:rPr>
          <w:spacing w:val="24"/>
          <w:sz w:val="14"/>
        </w:rPr>
        <w:t> </w:t>
      </w:r>
      <w:r>
        <w:rPr>
          <w:sz w:val="14"/>
        </w:rPr>
        <w:t>2010   </w:t>
      </w:r>
      <w:r>
        <w:rPr>
          <w:spacing w:val="24"/>
          <w:sz w:val="14"/>
        </w:rPr>
        <w:t> </w:t>
      </w:r>
      <w:r>
        <w:rPr>
          <w:sz w:val="14"/>
        </w:rPr>
        <w:t>2011   </w:t>
      </w:r>
      <w:r>
        <w:rPr>
          <w:spacing w:val="24"/>
          <w:sz w:val="14"/>
        </w:rPr>
        <w:t> </w:t>
      </w:r>
      <w:r>
        <w:rPr>
          <w:sz w:val="14"/>
        </w:rPr>
        <w:t>2012   </w:t>
      </w:r>
      <w:r>
        <w:rPr>
          <w:spacing w:val="23"/>
          <w:sz w:val="14"/>
        </w:rPr>
        <w:t> </w:t>
      </w:r>
      <w:r>
        <w:rPr>
          <w:sz w:val="14"/>
        </w:rPr>
        <w:t>2013   </w:t>
      </w:r>
      <w:r>
        <w:rPr>
          <w:spacing w:val="24"/>
          <w:sz w:val="14"/>
        </w:rPr>
        <w:t> </w:t>
      </w:r>
      <w:r>
        <w:rPr>
          <w:sz w:val="14"/>
        </w:rPr>
        <w:t>2014   </w:t>
      </w:r>
      <w:r>
        <w:rPr>
          <w:spacing w:val="24"/>
          <w:sz w:val="14"/>
        </w:rPr>
        <w:t> </w:t>
      </w:r>
      <w:r>
        <w:rPr>
          <w:sz w:val="14"/>
        </w:rPr>
        <w:t>2015   </w:t>
      </w:r>
      <w:r>
        <w:rPr>
          <w:spacing w:val="26"/>
          <w:sz w:val="14"/>
        </w:rPr>
        <w:t> </w:t>
      </w:r>
      <w:r>
        <w:rPr>
          <w:spacing w:val="-2"/>
          <w:sz w:val="14"/>
        </w:rPr>
        <w:t>2016</w:t>
      </w:r>
    </w:p>
    <w:p>
      <w:pPr>
        <w:tabs>
          <w:tab w:pos="5361" w:val="left" w:leader="none"/>
        </w:tabs>
        <w:spacing w:line="415" w:lineRule="auto" w:before="130"/>
        <w:ind w:left="2140" w:right="946" w:firstLine="1113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7245696" from="176.625pt,10.440924pt" to="187.125pt,10.4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5184" from="282.024994pt,10.440924pt" to="292.524994pt,10.4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Foreign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activity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</w:t>
        <w:tab/>
        <w:t>Non-commodity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spacing w:before="102"/>
        <w:ind w:left="112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7930" w:space="40"/>
            <w:col w:w="2950"/>
          </w:cols>
        </w:sectPr>
      </w:pP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0" w:lineRule="exact"/>
        <w:ind w:left="214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31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BodyText"/>
        <w:spacing w:line="249" w:lineRule="auto" w:before="103"/>
        <w:ind w:left="2140" w:right="1945"/>
      </w:pPr>
      <w:r>
        <w:rPr>
          <w:color w:val="4D4D4F"/>
        </w:rPr>
        <w:t>announced</w:t>
      </w:r>
      <w:r>
        <w:rPr>
          <w:color w:val="4D4D4F"/>
          <w:spacing w:val="10"/>
        </w:rPr>
        <w:t> </w:t>
      </w:r>
      <w:r>
        <w:rPr>
          <w:color w:val="4D4D4F"/>
        </w:rPr>
        <w:t>plans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major</w:t>
      </w:r>
      <w:r>
        <w:rPr>
          <w:color w:val="4D4D4F"/>
          <w:spacing w:val="11"/>
        </w:rPr>
        <w:t> </w:t>
      </w:r>
      <w:r>
        <w:rPr>
          <w:color w:val="4D4D4F"/>
        </w:rPr>
        <w:t>producers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output,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growing</w:t>
      </w:r>
      <w:r>
        <w:rPr>
          <w:color w:val="4D4D4F"/>
          <w:spacing w:val="11"/>
        </w:rPr>
        <w:t> </w:t>
      </w:r>
      <w:r>
        <w:rPr>
          <w:color w:val="4D4D4F"/>
        </w:rPr>
        <w:t>use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heavy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refineries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rail</w:t>
      </w:r>
      <w:r>
        <w:rPr>
          <w:color w:val="4D4D4F"/>
          <w:spacing w:val="6"/>
        </w:rPr>
        <w:t> </w:t>
      </w:r>
      <w:r>
        <w:rPr>
          <w:color w:val="4D4D4F"/>
        </w:rPr>
        <w:t>transportation</w:t>
      </w:r>
      <w:r>
        <w:rPr>
          <w:color w:val="4D4D4F"/>
          <w:spacing w:val="-53"/>
        </w:rPr>
        <w:t> </w:t>
      </w:r>
      <w:r>
        <w:rPr>
          <w:color w:val="4D4D4F"/>
        </w:rPr>
        <w:t>capacity.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2"/>
        </w:rPr>
        <w:t> </w:t>
      </w:r>
      <w:r>
        <w:rPr>
          <w:color w:val="4D4D4F"/>
        </w:rPr>
        <w:t>level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energy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should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revenues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profits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resource</w:t>
      </w:r>
      <w:r>
        <w:rPr>
          <w:color w:val="4D4D4F"/>
          <w:spacing w:val="8"/>
        </w:rPr>
        <w:t> </w:t>
      </w:r>
      <w:r>
        <w:rPr>
          <w:color w:val="4D4D4F"/>
        </w:rPr>
        <w:t>sector.</w:t>
      </w:r>
      <w:r>
        <w:rPr>
          <w:color w:val="4D4D4F"/>
          <w:spacing w:val="9"/>
        </w:rPr>
        <w:t> </w:t>
      </w:r>
      <w:r>
        <w:rPr>
          <w:color w:val="4D4D4F"/>
        </w:rPr>
        <w:t>Indeed,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data</w:t>
      </w:r>
      <w:r>
        <w:rPr>
          <w:color w:val="4D4D4F"/>
          <w:spacing w:val="8"/>
        </w:rPr>
        <w:t> </w:t>
      </w:r>
      <w:r>
        <w:rPr>
          <w:color w:val="4D4D4F"/>
        </w:rPr>
        <w:t>suggest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noticeable</w:t>
      </w:r>
      <w:r>
        <w:rPr>
          <w:color w:val="4D4D4F"/>
          <w:spacing w:val="1"/>
        </w:rPr>
        <w:t> </w:t>
      </w:r>
      <w:r>
        <w:rPr>
          <w:color w:val="4D4D4F"/>
        </w:rPr>
        <w:t>rise 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terms of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first</w:t>
      </w:r>
      <w:r>
        <w:rPr>
          <w:color w:val="4D4D4F"/>
          <w:spacing w:val="1"/>
        </w:rPr>
        <w:t> </w:t>
      </w:r>
      <w:r>
        <w:rPr>
          <w:color w:val="4D4D4F"/>
        </w:rPr>
        <w:t>quarter.</w:t>
      </w:r>
    </w:p>
    <w:p>
      <w:pPr>
        <w:pStyle w:val="BodyText"/>
        <w:spacing w:line="249" w:lineRule="auto" w:before="124"/>
        <w:ind w:left="2139" w:right="1962"/>
      </w:pP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strengthen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future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diminishes,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rise</w:t>
      </w:r>
      <w:r>
        <w:rPr>
          <w:color w:val="4D4D4F"/>
          <w:spacing w:val="10"/>
        </w:rPr>
        <w:t> </w:t>
      </w:r>
      <w:r>
        <w:rPr>
          <w:color w:val="4D4D4F"/>
        </w:rPr>
        <w:t>gradually.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survey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Statistics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reports</w:t>
      </w:r>
      <w:r>
        <w:rPr>
          <w:color w:val="4D4D4F"/>
          <w:spacing w:val="4"/>
        </w:rPr>
        <w:t> </w:t>
      </w:r>
      <w:r>
        <w:rPr>
          <w:color w:val="4D4D4F"/>
        </w:rPr>
        <w:t>only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intentions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2014,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notable</w:t>
      </w:r>
      <w:r>
        <w:rPr>
          <w:color w:val="4D4D4F"/>
          <w:spacing w:val="5"/>
        </w:rPr>
        <w:t> </w:t>
      </w:r>
      <w:r>
        <w:rPr>
          <w:color w:val="4D4D4F"/>
        </w:rPr>
        <w:t>exception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manufacturing</w:t>
      </w:r>
      <w:r>
        <w:rPr>
          <w:color w:val="4D4D4F"/>
          <w:spacing w:val="13"/>
        </w:rPr>
        <w:t> </w:t>
      </w:r>
      <w:r>
        <w:rPr>
          <w:color w:val="4D4D4F"/>
        </w:rPr>
        <w:t>sector,</w:t>
      </w:r>
      <w:r>
        <w:rPr>
          <w:color w:val="4D4D4F"/>
          <w:spacing w:val="13"/>
        </w:rPr>
        <w:t> </w:t>
      </w:r>
      <w:r>
        <w:rPr>
          <w:color w:val="4D4D4F"/>
        </w:rPr>
        <w:t>where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significant</w:t>
      </w:r>
      <w:r>
        <w:rPr>
          <w:color w:val="4D4D4F"/>
          <w:spacing w:val="13"/>
        </w:rPr>
        <w:t> </w:t>
      </w:r>
      <w:r>
        <w:rPr>
          <w:color w:val="4D4D4F"/>
        </w:rPr>
        <w:t>pickup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expected.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8"/>
          <w:position w:val="7"/>
          <w:sz w:val="11"/>
        </w:rPr>
        <w:t> </w:t>
      </w:r>
      <w:r>
        <w:rPr>
          <w:color w:val="4D4D4F"/>
        </w:rPr>
        <w:t>Nonetheless,</w:t>
      </w:r>
      <w:r>
        <w:rPr>
          <w:color w:val="4D4D4F"/>
          <w:spacing w:val="-53"/>
        </w:rPr>
        <w:t> </w:t>
      </w:r>
      <w:r>
        <w:rPr>
          <w:color w:val="4D4D4F"/>
        </w:rPr>
        <w:t>healthy</w:t>
      </w:r>
      <w:r>
        <w:rPr>
          <w:color w:val="4D4D4F"/>
          <w:spacing w:val="8"/>
        </w:rPr>
        <w:t> </w:t>
      </w:r>
      <w:r>
        <w:rPr>
          <w:color w:val="4D4D4F"/>
        </w:rPr>
        <w:t>corporate</w:t>
      </w:r>
      <w:r>
        <w:rPr>
          <w:color w:val="4D4D4F"/>
          <w:spacing w:val="8"/>
        </w:rPr>
        <w:t> </w:t>
      </w:r>
      <w:r>
        <w:rPr>
          <w:color w:val="4D4D4F"/>
        </w:rPr>
        <w:t>balance</w:t>
      </w:r>
      <w:r>
        <w:rPr>
          <w:color w:val="4D4D4F"/>
          <w:spacing w:val="8"/>
        </w:rPr>
        <w:t> </w:t>
      </w:r>
      <w:r>
        <w:rPr>
          <w:color w:val="4D4D4F"/>
        </w:rPr>
        <w:t>sheets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8"/>
        </w:rPr>
        <w:t> </w:t>
      </w:r>
      <w:r>
        <w:rPr>
          <w:color w:val="4D4D4F"/>
        </w:rPr>
        <w:t>cost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providing</w:t>
      </w:r>
      <w:r>
        <w:rPr>
          <w:color w:val="4D4D4F"/>
          <w:spacing w:val="1"/>
        </w:rPr>
        <w:t> </w:t>
      </w:r>
      <w:r>
        <w:rPr>
          <w:color w:val="4D4D4F"/>
        </w:rPr>
        <w:t>solid</w:t>
      </w:r>
      <w:r>
        <w:rPr>
          <w:color w:val="4D4D4F"/>
          <w:spacing w:val="9"/>
        </w:rPr>
        <w:t> </w:t>
      </w:r>
      <w:r>
        <w:rPr>
          <w:color w:val="4D4D4F"/>
        </w:rPr>
        <w:t>support.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credit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above</w:t>
      </w:r>
      <w:r>
        <w:rPr>
          <w:color w:val="4D4D4F"/>
          <w:spacing w:val="9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historical</w:t>
      </w:r>
      <w:r>
        <w:rPr>
          <w:color w:val="4D4D4F"/>
          <w:spacing w:val="10"/>
        </w:rPr>
        <w:t> </w:t>
      </w:r>
      <w:r>
        <w:rPr>
          <w:color w:val="4D4D4F"/>
        </w:rPr>
        <w:t>average,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hyperlink r:id="rId27">
        <w:r>
          <w:rPr>
            <w:i/>
            <w:color w:val="3F54FF"/>
          </w:rPr>
          <w:t>Business</w:t>
        </w:r>
        <w:r>
          <w:rPr>
            <w:i/>
            <w:color w:val="3F54FF"/>
            <w:spacing w:val="4"/>
          </w:rPr>
          <w:t> </w:t>
        </w:r>
        <w:r>
          <w:rPr>
            <w:i/>
            <w:color w:val="3F54FF"/>
          </w:rPr>
          <w:t>Outlook</w:t>
        </w:r>
        <w:r>
          <w:rPr>
            <w:i/>
            <w:color w:val="3F54FF"/>
            <w:spacing w:val="5"/>
          </w:rPr>
          <w:t> </w:t>
        </w:r>
      </w:hyperlink>
      <w:r>
        <w:rPr>
          <w:color w:val="4D4D4F"/>
        </w:rPr>
        <w:t>and</w:t>
      </w:r>
      <w:r>
        <w:rPr>
          <w:color w:val="4D4D4F"/>
          <w:spacing w:val="4"/>
        </w:rPr>
        <w:t> </w:t>
      </w:r>
      <w:hyperlink r:id="rId28">
        <w:r>
          <w:rPr>
            <w:i/>
            <w:color w:val="3F54FF"/>
          </w:rPr>
          <w:t>Senior</w:t>
        </w:r>
        <w:r>
          <w:rPr>
            <w:i/>
            <w:color w:val="3F54FF"/>
            <w:spacing w:val="4"/>
          </w:rPr>
          <w:t> </w:t>
        </w:r>
        <w:r>
          <w:rPr>
            <w:i/>
            <w:color w:val="3F54FF"/>
          </w:rPr>
          <w:t>Loan</w:t>
        </w:r>
        <w:r>
          <w:rPr>
            <w:i/>
            <w:color w:val="3F54FF"/>
            <w:spacing w:val="4"/>
          </w:rPr>
          <w:t> </w:t>
        </w:r>
        <w:r>
          <w:rPr>
            <w:i/>
            <w:color w:val="3F54FF"/>
          </w:rPr>
          <w:t>Officer</w:t>
        </w:r>
      </w:hyperlink>
      <w:r>
        <w:rPr>
          <w:i/>
          <w:color w:val="3F54FF"/>
          <w:spacing w:val="1"/>
        </w:rPr>
        <w:t> </w:t>
      </w:r>
      <w:r>
        <w:rPr>
          <w:color w:val="4D4D4F"/>
        </w:rPr>
        <w:t>surveys</w:t>
      </w:r>
      <w:r>
        <w:rPr>
          <w:color w:val="4D4D4F"/>
          <w:spacing w:val="10"/>
        </w:rPr>
        <w:t> </w:t>
      </w:r>
      <w:r>
        <w:rPr>
          <w:color w:val="4D4D4F"/>
        </w:rPr>
        <w:t>suggest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hyperlink r:id="rId29">
        <w:r>
          <w:rPr>
            <w:color w:val="3F54FF"/>
          </w:rPr>
          <w:t>credit</w:t>
        </w:r>
        <w:r>
          <w:rPr>
            <w:color w:val="3F54FF"/>
            <w:spacing w:val="11"/>
          </w:rPr>
          <w:t> </w:t>
        </w:r>
        <w:r>
          <w:rPr>
            <w:color w:val="3F54FF"/>
          </w:rPr>
          <w:t>conditions</w:t>
        </w:r>
        <w:r>
          <w:rPr>
            <w:color w:val="3F54FF"/>
            <w:spacing w:val="10"/>
          </w:rPr>
          <w:t> </w:t>
        </w:r>
      </w:hyperlink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eased</w:t>
      </w:r>
      <w:r>
        <w:rPr>
          <w:color w:val="4D4D4F"/>
          <w:spacing w:val="11"/>
        </w:rPr>
        <w:t> </w:t>
      </w:r>
      <w:r>
        <w:rPr>
          <w:color w:val="4D4D4F"/>
        </w:rPr>
        <w:t>slightly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months.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indicators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sentiment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improved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quarters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17).</w:t>
      </w:r>
      <w:r>
        <w:rPr>
          <w:color w:val="4D4D4F"/>
          <w:spacing w:val="6"/>
        </w:rPr>
        <w:t> </w:t>
      </w:r>
      <w:r>
        <w:rPr>
          <w:color w:val="4D4D4F"/>
        </w:rPr>
        <w:t>According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latest</w:t>
      </w:r>
      <w:r>
        <w:rPr>
          <w:color w:val="4D4D4F"/>
          <w:spacing w:val="6"/>
        </w:rPr>
        <w:t> </w:t>
      </w:r>
      <w:r>
        <w:rPr>
          <w:color w:val="4D4D4F"/>
        </w:rPr>
        <w:t>results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spring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,</w:t>
      </w:r>
      <w:r>
        <w:rPr>
          <w:color w:val="4D4D4F"/>
          <w:spacing w:val="5"/>
        </w:rPr>
        <w:t> </w:t>
      </w:r>
      <w:r>
        <w:rPr>
          <w:color w:val="4D4D4F"/>
        </w:rPr>
        <w:t>intentions</w:t>
      </w:r>
      <w:r>
        <w:rPr>
          <w:color w:val="4D4D4F"/>
          <w:spacing w:val="5"/>
        </w:rPr>
        <w:t> </w:t>
      </w:r>
      <w:r>
        <w:rPr>
          <w:color w:val="4D4D4F"/>
        </w:rPr>
        <w:t>regarding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machinery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equipment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turned</w:t>
      </w:r>
      <w:r>
        <w:rPr>
          <w:color w:val="4D4D4F"/>
          <w:spacing w:val="10"/>
        </w:rPr>
        <w:t> </w:t>
      </w:r>
      <w:r>
        <w:rPr>
          <w:color w:val="4D4D4F"/>
        </w:rPr>
        <w:t>positive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export-oriented</w:t>
      </w:r>
      <w:r>
        <w:rPr>
          <w:color w:val="4D4D4F"/>
          <w:spacing w:val="10"/>
        </w:rPr>
        <w:t> </w:t>
      </w:r>
      <w:r>
        <w:rPr>
          <w:color w:val="4D4D4F"/>
        </w:rPr>
        <w:t>manufacturing</w:t>
      </w:r>
      <w:r>
        <w:rPr>
          <w:color w:val="4D4D4F"/>
          <w:spacing w:val="10"/>
        </w:rPr>
        <w:t> </w:t>
      </w:r>
      <w:r>
        <w:rPr>
          <w:color w:val="4D4D4F"/>
        </w:rPr>
        <w:t>firms,</w:t>
      </w:r>
      <w:r>
        <w:rPr>
          <w:color w:val="4D4D4F"/>
          <w:spacing w:val="1"/>
        </w:rPr>
        <w:t> </w:t>
      </w:r>
      <w:r>
        <w:rPr>
          <w:color w:val="4D4D4F"/>
        </w:rPr>
        <w:t>notably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8"/>
        </w:rPr>
        <w:t> </w:t>
      </w:r>
      <w:r>
        <w:rPr>
          <w:color w:val="4D4D4F"/>
        </w:rPr>
        <w:t>related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8"/>
        </w:rPr>
        <w:t> </w:t>
      </w:r>
      <w:r>
        <w:rPr>
          <w:color w:val="4D4D4F"/>
        </w:rPr>
        <w:t>goods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transportation</w:t>
      </w:r>
      <w:r>
        <w:rPr>
          <w:color w:val="4D4D4F"/>
          <w:spacing w:val="8"/>
        </w:rPr>
        <w:t> </w:t>
      </w:r>
      <w:r>
        <w:rPr>
          <w:color w:val="4D4D4F"/>
        </w:rPr>
        <w:t>equipment.</w:t>
      </w:r>
    </w:p>
    <w:p>
      <w:pPr>
        <w:pStyle w:val="BodyText"/>
        <w:spacing w:line="249" w:lineRule="auto" w:before="131"/>
        <w:ind w:left="2140" w:right="2001"/>
      </w:pPr>
      <w:r>
        <w:rPr>
          <w:color w:val="4D4D4F"/>
        </w:rPr>
        <w:t>Overall,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pick</w:t>
      </w:r>
      <w:r>
        <w:rPr>
          <w:color w:val="4D4D4F"/>
          <w:spacing w:val="9"/>
        </w:rPr>
        <w:t> </w:t>
      </w:r>
      <w:r>
        <w:rPr>
          <w:color w:val="4D4D4F"/>
        </w:rPr>
        <w:t>up,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profile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January</w:t>
      </w:r>
      <w:r>
        <w:rPr>
          <w:color w:val="4D4D4F"/>
          <w:spacing w:val="10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mainly</w:t>
      </w:r>
      <w:r>
        <w:rPr>
          <w:color w:val="4D4D4F"/>
          <w:spacing w:val="9"/>
        </w:rPr>
        <w:t> </w:t>
      </w:r>
      <w:r>
        <w:rPr>
          <w:color w:val="4D4D4F"/>
        </w:rPr>
        <w:t>due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early</w:t>
      </w:r>
      <w:r>
        <w:rPr>
          <w:color w:val="4D4D4F"/>
          <w:spacing w:val="3"/>
        </w:rPr>
        <w:t> </w:t>
      </w:r>
      <w:r>
        <w:rPr>
          <w:color w:val="4D4D4F"/>
        </w:rPr>
        <w:t>2014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somewhat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subdued</w:t>
      </w:r>
      <w:r>
        <w:rPr>
          <w:color w:val="4D4D4F"/>
          <w:spacing w:val="3"/>
        </w:rPr>
        <w:t> </w:t>
      </w:r>
      <w:r>
        <w:rPr>
          <w:color w:val="4D4D4F"/>
        </w:rPr>
        <w:t>profile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foreign</w:t>
      </w:r>
      <w:r>
        <w:rPr>
          <w:color w:val="4D4D4F"/>
          <w:spacing w:val="4"/>
        </w:rPr>
        <w:t> </w:t>
      </w:r>
      <w:r>
        <w:rPr>
          <w:color w:val="4D4D4F"/>
        </w:rPr>
        <w:t>activity,</w:t>
      </w:r>
      <w:r>
        <w:rPr>
          <w:color w:val="4D4D4F"/>
          <w:spacing w:val="1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5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investment.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slightly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modest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profile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base-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case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scenario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lower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January.</w:t>
      </w:r>
    </w:p>
    <w:p>
      <w:pPr>
        <w:pStyle w:val="BodyText"/>
        <w:spacing w:before="11"/>
        <w:rPr>
          <w:sz w:val="21"/>
        </w:rPr>
      </w:pPr>
    </w:p>
    <w:p>
      <w:pPr>
        <w:pStyle w:val="Heading2"/>
      </w:pPr>
      <w:r>
        <w:rPr>
          <w:color w:val="006976"/>
          <w:spacing w:val="-1"/>
          <w:w w:val="90"/>
        </w:rPr>
        <w:t>Excess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supply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is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expected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be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gradually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absorbed</w:t>
      </w:r>
    </w:p>
    <w:p>
      <w:pPr>
        <w:pStyle w:val="BodyText"/>
        <w:spacing w:line="249" w:lineRule="auto" w:before="31"/>
        <w:ind w:left="2140" w:right="1899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economy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continue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supported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moderate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con-</w:t>
      </w:r>
      <w:r>
        <w:rPr>
          <w:color w:val="4D4D4F"/>
          <w:spacing w:val="-52"/>
        </w:rPr>
        <w:t> </w:t>
      </w:r>
      <w:r>
        <w:rPr>
          <w:color w:val="4D4D4F"/>
        </w:rPr>
        <w:t>sumer</w:t>
      </w:r>
      <w:r>
        <w:rPr>
          <w:color w:val="4D4D4F"/>
          <w:spacing w:val="12"/>
        </w:rPr>
        <w:t> </w:t>
      </w:r>
      <w:r>
        <w:rPr>
          <w:color w:val="4D4D4F"/>
        </w:rPr>
        <w:t>spending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horizon,</w:t>
      </w:r>
      <w:r>
        <w:rPr>
          <w:color w:val="4D4D4F"/>
          <w:spacing w:val="12"/>
        </w:rPr>
        <w:t> </w:t>
      </w:r>
      <w:r>
        <w:rPr>
          <w:color w:val="4D4D4F"/>
        </w:rPr>
        <w:t>broadly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line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disposable</w:t>
      </w:r>
      <w:r>
        <w:rPr>
          <w:color w:val="4D4D4F"/>
          <w:spacing w:val="6"/>
        </w:rPr>
        <w:t> </w:t>
      </w: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savings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level.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134pt;margin-top:9.485891pt;width:344pt;height:.1pt;mso-position-horizontal-relative:page;mso-position-vertical-relative:paragraph;z-index:-15666176;mso-wrap-distance-left:0;mso-wrap-distance-right:0" id="docshape316" coordorigin="2680,190" coordsize="6880,0" path="m2680,190l9560,190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"/>
        </w:numPr>
        <w:tabs>
          <w:tab w:pos="2380" w:val="left" w:leader="none"/>
        </w:tabs>
        <w:spacing w:line="240" w:lineRule="auto" w:before="83" w:after="0"/>
        <w:ind w:left="2379" w:right="0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Statistics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Canada,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i/>
          <w:color w:val="4D4D4F"/>
          <w:sz w:val="14"/>
        </w:rPr>
        <w:t>Private</w:t>
      </w:r>
      <w:r>
        <w:rPr>
          <w:rFonts w:ascii="Arial"/>
          <w:i/>
          <w:color w:val="4D4D4F"/>
          <w:spacing w:val="7"/>
          <w:sz w:val="14"/>
        </w:rPr>
        <w:t> </w:t>
      </w:r>
      <w:r>
        <w:rPr>
          <w:rFonts w:ascii="Arial"/>
          <w:i/>
          <w:color w:val="4D4D4F"/>
          <w:sz w:val="14"/>
        </w:rPr>
        <w:t>and</w:t>
      </w:r>
      <w:r>
        <w:rPr>
          <w:rFonts w:ascii="Arial"/>
          <w:i/>
          <w:color w:val="4D4D4F"/>
          <w:spacing w:val="7"/>
          <w:sz w:val="14"/>
        </w:rPr>
        <w:t> </w:t>
      </w:r>
      <w:r>
        <w:rPr>
          <w:rFonts w:ascii="Arial"/>
          <w:i/>
          <w:color w:val="4D4D4F"/>
          <w:sz w:val="14"/>
        </w:rPr>
        <w:t>Public</w:t>
      </w:r>
      <w:r>
        <w:rPr>
          <w:rFonts w:ascii="Arial"/>
          <w:i/>
          <w:color w:val="4D4D4F"/>
          <w:spacing w:val="7"/>
          <w:sz w:val="14"/>
        </w:rPr>
        <w:t> </w:t>
      </w:r>
      <w:r>
        <w:rPr>
          <w:rFonts w:ascii="Arial"/>
          <w:i/>
          <w:color w:val="4D4D4F"/>
          <w:sz w:val="14"/>
        </w:rPr>
        <w:t>Investment,</w:t>
      </w:r>
      <w:r>
        <w:rPr>
          <w:rFonts w:ascii="Arial"/>
          <w:i/>
          <w:color w:val="4D4D4F"/>
          <w:spacing w:val="7"/>
          <w:sz w:val="14"/>
        </w:rPr>
        <w:t> </w:t>
      </w:r>
      <w:r>
        <w:rPr>
          <w:rFonts w:ascii="Arial"/>
          <w:i/>
          <w:color w:val="4D4D4F"/>
          <w:sz w:val="14"/>
        </w:rPr>
        <w:t>2014</w:t>
      </w:r>
      <w:r>
        <w:rPr>
          <w:rFonts w:ascii="Arial"/>
          <w:i/>
          <w:color w:val="4D4D4F"/>
          <w:spacing w:val="7"/>
          <w:sz w:val="14"/>
        </w:rPr>
        <w:t> </w:t>
      </w:r>
      <w:r>
        <w:rPr>
          <w:rFonts w:ascii="Arial"/>
          <w:i/>
          <w:color w:val="4D4D4F"/>
          <w:sz w:val="14"/>
        </w:rPr>
        <w:t>(Intentions),</w:t>
      </w:r>
      <w:r>
        <w:rPr>
          <w:rFonts w:ascii="Arial"/>
          <w:i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26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February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2014</w:t>
      </w:r>
    </w:p>
    <w:p>
      <w:pPr>
        <w:spacing w:after="0" w:line="240" w:lineRule="auto"/>
        <w:jc w:val="left"/>
        <w:rPr>
          <w:rFonts w:ascii="Arial"/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796736" type="#_x0000_t202" id="docshape31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017pt;width:344pt;height:.1pt;mso-position-horizontal-relative:page;mso-position-vertical-relative:paragraph;z-index:-15663616;mso-wrap-distance-left:0;mso-wrap-distance-right:0" id="docshape318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20" w:right="0" w:firstLine="0"/>
        <w:jc w:val="center"/>
        <w:rPr>
          <w:b/>
          <w:sz w:val="18"/>
        </w:rPr>
      </w:pPr>
      <w:r>
        <w:rPr>
          <w:b/>
          <w:color w:val="006974"/>
          <w:spacing w:val="-3"/>
          <w:sz w:val="18"/>
        </w:rPr>
        <w:t>Chart</w:t>
      </w:r>
      <w:r>
        <w:rPr>
          <w:b/>
          <w:color w:val="006974"/>
          <w:spacing w:val="-9"/>
          <w:sz w:val="18"/>
        </w:rPr>
        <w:t> </w:t>
      </w:r>
      <w:r>
        <w:rPr>
          <w:b/>
          <w:color w:val="006974"/>
          <w:spacing w:val="-3"/>
          <w:sz w:val="18"/>
        </w:rPr>
        <w:t>17:</w:t>
      </w:r>
      <w:r>
        <w:rPr>
          <w:b/>
          <w:color w:val="006974"/>
          <w:spacing w:val="-1"/>
          <w:sz w:val="18"/>
        </w:rPr>
        <w:t> </w:t>
      </w:r>
      <w:r>
        <w:rPr>
          <w:b/>
          <w:spacing w:val="-3"/>
          <w:sz w:val="18"/>
        </w:rPr>
        <w:t>Some</w:t>
      </w:r>
      <w:r>
        <w:rPr>
          <w:b/>
          <w:spacing w:val="-11"/>
          <w:sz w:val="18"/>
        </w:rPr>
        <w:t> </w:t>
      </w:r>
      <w:r>
        <w:rPr>
          <w:b/>
          <w:spacing w:val="-3"/>
          <w:sz w:val="18"/>
        </w:rPr>
        <w:t>indicators</w:t>
      </w:r>
      <w:r>
        <w:rPr>
          <w:b/>
          <w:spacing w:val="-10"/>
          <w:sz w:val="18"/>
        </w:rPr>
        <w:t> </w:t>
      </w:r>
      <w:r>
        <w:rPr>
          <w:b/>
          <w:spacing w:val="-3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3"/>
          <w:sz w:val="18"/>
        </w:rPr>
        <w:t>business</w:t>
      </w:r>
      <w:r>
        <w:rPr>
          <w:b/>
          <w:spacing w:val="-11"/>
          <w:sz w:val="18"/>
        </w:rPr>
        <w:t> </w:t>
      </w:r>
      <w:r>
        <w:rPr>
          <w:b/>
          <w:spacing w:val="-3"/>
          <w:sz w:val="18"/>
        </w:rPr>
        <w:t>sentiment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improved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recent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quarters</w:t>
      </w:r>
    </w:p>
    <w:p>
      <w:pPr>
        <w:spacing w:before="50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Deviations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average</w:t>
      </w:r>
    </w:p>
    <w:p>
      <w:pPr>
        <w:spacing w:before="29"/>
        <w:ind w:left="0" w:right="2703" w:firstLine="0"/>
        <w:jc w:val="right"/>
        <w:rPr>
          <w:sz w:val="14"/>
        </w:rPr>
      </w:pPr>
      <w:r>
        <w:rPr>
          <w:sz w:val="14"/>
        </w:rPr>
        <w:t>Standardized</w:t>
      </w:r>
      <w:r>
        <w:rPr>
          <w:spacing w:val="9"/>
          <w:sz w:val="14"/>
        </w:rPr>
        <w:t> </w:t>
      </w:r>
      <w:r>
        <w:rPr>
          <w:sz w:val="14"/>
        </w:rPr>
        <w:t>units</w:t>
      </w:r>
    </w:p>
    <w:p>
      <w:pPr>
        <w:spacing w:before="52"/>
        <w:ind w:left="0" w:right="2704" w:firstLine="0"/>
        <w:jc w:val="right"/>
        <w:rPr>
          <w:sz w:val="14"/>
        </w:rPr>
      </w:pPr>
      <w:r>
        <w:rPr/>
        <w:pict>
          <v:group style="position:absolute;margin-left:175.718796pt;margin-top:6.653833pt;width:252.75pt;height:138.75pt;mso-position-horizontal-relative:page;mso-position-vertical-relative:paragraph;z-index:15796224" id="docshapegroup319" coordorigin="3514,133" coordsize="5055,2775">
            <v:rect style="position:absolute;left:3726;top:997;width:23;height:65" id="docshape320" filled="true" fillcolor="#1b9fda" stroked="false">
              <v:fill type="solid"/>
            </v:rect>
            <v:shape style="position:absolute;left:3521;top:1057;width:3840;height:8" id="docshape321" coordorigin="3522,1058" coordsize="3840,8" path="m3522,1065l4360,1065m4450,1065l4696,1065m4780,1065l5026,1065m5117,1065l6694,1065m3522,1058l5360,1058m5451,1058l5696,1058m5781,1058l6027,1058m6117,1058l6361,1058m6785,1065l7361,1065m6451,1058l7027,1058e" filled="false" stroked="true" strokeweight=".375pt" strokecolor="#000000">
              <v:path arrowok="t"/>
              <v:stroke dashstyle="solid"/>
            </v:shape>
            <v:rect style="position:absolute;left:7728;top:1028;width:23;height:34" id="docshape322" filled="true" fillcolor="#1b9fda" stroked="false">
              <v:fill type="solid"/>
            </v:rect>
            <v:shape style="position:absolute;left:7117;top:1057;width:1445;height:8" id="docshape323" coordorigin="7117,1058" coordsize="1445,8" path="m7451,1065l8562,1065m7117,1058l8027,1058m8118,1058l8562,1058e" filled="false" stroked="true" strokeweight=".375pt" strokecolor="#000000">
              <v:path arrowok="t"/>
              <v:stroke dashstyle="solid"/>
            </v:shape>
            <v:line style="position:absolute" from="8562,2901" to="8562,141" stroked="true" strokeweight=".75pt" strokecolor="#000000">
              <v:stroke dashstyle="solid"/>
            </v:line>
            <v:shape style="position:absolute;left:8481;top:140;width:80;height:2760" id="docshape324" coordorigin="8482,141" coordsize="80,2760" path="m8482,2901l8562,2901m8482,2440l8562,2440m8482,1980l8562,1980m8482,1519l8562,1519m8482,1061l8562,1061m8482,601l8562,601m8482,141l8562,141e" filled="false" stroked="true" strokeweight=".75pt" strokecolor="#000000">
              <v:path arrowok="t"/>
              <v:stroke dashstyle="solid"/>
            </v:shape>
            <v:shape style="position:absolute;left:3521;top:140;width:5040;height:2760" id="docshape325" coordorigin="3522,141" coordsize="5040,2760" path="m3522,2901l3602,2901m3522,2440l3602,2440m3522,1980l3602,1980m3522,1519l3602,1519m3522,1061l3602,1061m3522,601l3602,601m3522,141l3602,141m3522,2901l3522,141m3522,2901l8562,2901e" filled="false" stroked="true" strokeweight=".75pt" strokecolor="#000000">
              <v:path arrowok="t"/>
              <v:stroke dashstyle="solid"/>
            </v:shape>
            <v:line style="position:absolute" from="7739,2821" to="7739,2901" stroked="true" strokeweight=".75pt" strokecolor="#000000">
              <v:stroke dashstyle="solid"/>
            </v:line>
            <v:line style="position:absolute" from="8407,2821" to="8407,2901" stroked="true" strokeweight=".75pt" strokecolor="#000000">
              <v:stroke dashstyle="solid"/>
            </v:line>
            <v:line style="position:absolute" from="7074,2821" to="7074,2901" stroked="true" strokeweight=".75pt" strokecolor="#000000">
              <v:stroke dashstyle="solid"/>
            </v:line>
            <v:line style="position:absolute" from="6409,2821" to="6409,2901" stroked="true" strokeweight=".75pt" strokecolor="#000000">
              <v:stroke dashstyle="solid"/>
            </v:line>
            <v:line style="position:absolute" from="5745,2821" to="5745,2901" stroked="true" strokeweight=".75pt" strokecolor="#000000">
              <v:stroke dashstyle="solid"/>
            </v:line>
            <v:line style="position:absolute" from="5081,2821" to="5081,2901" stroked="true" strokeweight=".75pt" strokecolor="#000000">
              <v:stroke dashstyle="solid"/>
            </v:line>
            <v:line style="position:absolute" from="4416,2821" to="4416,2901" stroked="true" strokeweight=".75pt" strokecolor="#000000">
              <v:stroke dashstyle="solid"/>
            </v:line>
            <v:line style="position:absolute" from="3751,2821" to="3751,2901" stroked="true" strokeweight=".75pt" strokecolor="#000000">
              <v:stroke dashstyle="solid"/>
            </v:line>
            <v:shape style="position:absolute;left:3692;top:359;width:4425;height:1925" id="docshape326" coordorigin="3693,359" coordsize="4425,1925" path="m3782,997l3693,997,3693,1061,3782,1061,3782,997xm4116,1061l4027,1061,4027,1591,4116,1591,4116,1061xm4450,1061l4360,1061,4360,1730,4450,1730,4450,1061xm4780,1061l4696,1061,4696,2283,4780,2283,4780,1061xm5117,1061l5026,1061,5026,1470,5117,1470,5117,1061xm5451,508l5360,508,5360,1061,5451,1061,5451,508xm5781,359l5696,359,5696,1061,5781,1061,5781,359xm6117,866l6027,866,6027,1061,6117,1061,6117,866xm6451,640l6361,640,6361,1061,6451,1061,6451,640xm6785,1061l6694,1061,6694,1635,6785,1635,6785,1061xm7117,670l7027,670,7027,1061,7117,1061,7117,670xm7451,1061l7361,1061,7361,1234,7451,1234,7451,1061xm7785,1028l7695,1028,7695,1061,7785,1061,7785,1028xm8118,727l8027,727,8027,1061,8118,1061,8118,727xe" filled="true" fillcolor="#00aeef" stroked="false">
              <v:path arrowok="t"/>
              <v:fill type="solid"/>
            </v:shape>
            <v:shape style="position:absolute;left:3737;top:474;width:4502;height:1886" id="docshape327" coordorigin="3738,475" coordsize="4502,1886" path="m3738,817l3904,606,4072,843,4238,871,4404,1085,4572,1308,4738,1936,4905,2360,5072,2250,5238,1756,5405,1018,5572,1103,5739,1121,5905,1146,6072,830,6239,475,6405,629,6573,745,6739,1259,6905,951,7073,830,7239,1018,7407,1275,7573,1031,7739,1321,7907,843,8073,869,8239,809e" filled="false" stroked="true" strokeweight="1.25pt" strokecolor="#21963e">
              <v:path arrowok="t"/>
              <v:stroke dashstyle="solid"/>
            </v:shape>
            <v:shape style="position:absolute;left:3737;top:318;width:4670;height:2323" id="docshape328" coordorigin="3738,318" coordsize="4670,2323" path="m3738,719l3904,879,4072,1133,4238,1097,4404,1092,4572,735,4738,1319,4905,2641,5072,2371,5238,1751,5405,1303,5572,964,5739,830,5905,629,6072,588,6239,498,6405,619,6573,318,6739,897,6905,915,7073,709,7239,737,7407,1043,7573,1118,7739,1223,7907,1033,8073,966,8239,845,8407,55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2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11"/>
        <w:rPr>
          <w:sz w:val="16"/>
        </w:rPr>
      </w:pPr>
    </w:p>
    <w:p>
      <w:pPr>
        <w:spacing w:line="156" w:lineRule="exact" w:before="102"/>
        <w:ind w:left="8081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4052" w:val="left" w:leader="none"/>
          <w:tab w:pos="4717" w:val="left" w:leader="none"/>
          <w:tab w:pos="5382" w:val="left" w:leader="none"/>
          <w:tab w:pos="6047" w:val="left" w:leader="none"/>
          <w:tab w:pos="6712" w:val="left" w:leader="none"/>
          <w:tab w:pos="7377" w:val="left" w:leader="none"/>
        </w:tabs>
        <w:spacing w:line="156" w:lineRule="exact" w:before="0"/>
        <w:ind w:left="3388" w:right="0" w:firstLine="0"/>
        <w:jc w:val="left"/>
        <w:rPr>
          <w:sz w:val="14"/>
        </w:rPr>
      </w:pPr>
      <w:r>
        <w:rPr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</w:r>
      <w:r>
        <w:rPr>
          <w:spacing w:val="31"/>
          <w:sz w:val="14"/>
        </w:rPr>
        <w:t> </w:t>
      </w:r>
      <w:r>
        <w:rPr>
          <w:sz w:val="14"/>
        </w:rPr>
        <w:t>2014</w:t>
      </w:r>
    </w:p>
    <w:p>
      <w:pPr>
        <w:spacing w:line="237" w:lineRule="auto" w:before="40"/>
        <w:ind w:left="3258" w:right="2608" w:hanging="5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5200" from="176.625pt,6.937259pt" to="187.125pt,6.937259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176pt;margin-top:13.562458pt;width:12pt;height:5pt;mso-position-horizontal-relative:page;mso-position-vertical-relative:paragraph;z-index:15795712" id="docshape329" filled="true" fillcolor="#00aeef" stroked="false">
            <v:fill type="solid"/>
            <w10:wrap type="none"/>
          </v:rect>
        </w:pict>
      </w:r>
      <w:r>
        <w:rPr>
          <w:i/>
          <w:color w:val="4D4D4F"/>
          <w:sz w:val="14"/>
        </w:rPr>
        <w:t>Business Outlook Survey </w:t>
      </w:r>
      <w:r>
        <w:rPr>
          <w:color w:val="4D4D4F"/>
          <w:sz w:val="14"/>
        </w:rPr>
        <w:t>(BOS) indicator</w:t>
      </w:r>
      <w:r>
        <w:rPr>
          <w:color w:val="4D4D4F"/>
          <w:position w:val="4"/>
          <w:sz w:val="12"/>
        </w:rPr>
        <w:t>a    </w:t>
      </w:r>
      <w:r>
        <w:rPr>
          <w:color w:val="4D4D4F"/>
          <w:position w:val="4"/>
          <w:sz w:val="12"/>
          <w:u w:val="thick" w:color="21963E"/>
        </w:rPr>
        <w:t>      </w:t>
      </w:r>
      <w:r>
        <w:rPr>
          <w:color w:val="4D4D4F"/>
          <w:position w:val="4"/>
          <w:sz w:val="12"/>
        </w:rPr>
        <w:t>  </w:t>
      </w:r>
      <w:r>
        <w:rPr>
          <w:color w:val="4D4D4F"/>
          <w:sz w:val="14"/>
        </w:rPr>
        <w:t>Conference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position w:val="4"/>
          <w:sz w:val="12"/>
        </w:rPr>
        <w:t>c</w:t>
      </w:r>
      <w:r>
        <w:rPr>
          <w:color w:val="4D4D4F"/>
          <w:spacing w:val="-31"/>
          <w:position w:val="4"/>
          <w:sz w:val="12"/>
        </w:rPr>
        <w:t> </w:t>
      </w:r>
      <w:r>
        <w:rPr>
          <w:color w:val="4D4D4F"/>
          <w:sz w:val="14"/>
        </w:rPr>
        <w:t>Export Development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position w:val="4"/>
          <w:sz w:val="12"/>
        </w:rPr>
        <w:t>b</w:t>
      </w:r>
    </w:p>
    <w:p>
      <w:pPr>
        <w:pStyle w:val="ListParagraph"/>
        <w:numPr>
          <w:ilvl w:val="0"/>
          <w:numId w:val="11"/>
        </w:numPr>
        <w:tabs>
          <w:tab w:pos="2300" w:val="left" w:leader="none"/>
        </w:tabs>
        <w:spacing w:line="240" w:lineRule="auto" w:before="124" w:after="0"/>
        <w:ind w:left="2300" w:right="0" w:hanging="160"/>
        <w:jc w:val="both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This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underlying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measure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summary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responses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nine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BOS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questions.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See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L.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Pichette</w:t>
      </w:r>
    </w:p>
    <w:p>
      <w:pPr>
        <w:spacing w:line="268" w:lineRule="auto" w:before="20"/>
        <w:ind w:left="2300" w:right="2189" w:firstLine="0"/>
        <w:jc w:val="both"/>
        <w:rPr>
          <w:sz w:val="14"/>
        </w:rPr>
      </w:pPr>
      <w:r>
        <w:rPr>
          <w:color w:val="4D4D4F"/>
          <w:sz w:val="14"/>
        </w:rPr>
        <w:t>and L. Rennison, “Extracting Information from the </w:t>
      </w:r>
      <w:r>
        <w:rPr>
          <w:i/>
          <w:color w:val="4D4D4F"/>
          <w:sz w:val="14"/>
        </w:rPr>
        <w:t>Business Outlook Survey</w:t>
      </w:r>
      <w:r>
        <w:rPr>
          <w:color w:val="4D4D4F"/>
          <w:sz w:val="14"/>
        </w:rPr>
        <w:t>: A Principal-Component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Approach,” </w:t>
      </w:r>
      <w:r>
        <w:rPr>
          <w:i/>
          <w:color w:val="4D4D4F"/>
          <w:sz w:val="14"/>
        </w:rPr>
        <w:t>Bank of Canada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Review </w:t>
      </w:r>
      <w:r>
        <w:rPr>
          <w:color w:val="4D4D4F"/>
          <w:sz w:val="14"/>
        </w:rPr>
        <w:t>(Autumn 2011): 21–28.</w:t>
      </w:r>
    </w:p>
    <w:p>
      <w:pPr>
        <w:pStyle w:val="ListParagraph"/>
        <w:numPr>
          <w:ilvl w:val="0"/>
          <w:numId w:val="11"/>
        </w:numPr>
        <w:tabs>
          <w:tab w:pos="2300" w:val="left" w:leader="none"/>
        </w:tabs>
        <w:spacing w:line="160" w:lineRule="exact" w:before="0" w:after="0"/>
        <w:ind w:left="2300" w:right="0" w:hanging="160"/>
        <w:jc w:val="both"/>
        <w:rPr>
          <w:rFonts w:ascii="Arial"/>
          <w:sz w:val="14"/>
        </w:rPr>
      </w:pPr>
      <w:r>
        <w:rPr>
          <w:rFonts w:ascii="Arial"/>
          <w:i/>
          <w:color w:val="4D4D4F"/>
          <w:sz w:val="14"/>
        </w:rPr>
        <w:t>Trade</w:t>
      </w:r>
      <w:r>
        <w:rPr>
          <w:rFonts w:ascii="Arial"/>
          <w:i/>
          <w:color w:val="4D4D4F"/>
          <w:spacing w:val="8"/>
          <w:sz w:val="14"/>
        </w:rPr>
        <w:t> </w:t>
      </w:r>
      <w:r>
        <w:rPr>
          <w:rFonts w:ascii="Arial"/>
          <w:i/>
          <w:color w:val="4D4D4F"/>
          <w:sz w:val="14"/>
        </w:rPr>
        <w:t>Confidence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Index</w:t>
      </w:r>
      <w:r>
        <w:rPr>
          <w:rFonts w:ascii="Arial"/>
          <w:i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survey</w:t>
      </w:r>
    </w:p>
    <w:p>
      <w:pPr>
        <w:pStyle w:val="ListParagraph"/>
        <w:numPr>
          <w:ilvl w:val="0"/>
          <w:numId w:val="11"/>
        </w:numPr>
        <w:tabs>
          <w:tab w:pos="2300" w:val="left" w:leader="none"/>
        </w:tabs>
        <w:spacing w:line="240" w:lineRule="auto" w:before="19" w:after="0"/>
        <w:ind w:left="2300" w:right="0" w:hanging="160"/>
        <w:jc w:val="both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Index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Business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Confidence</w:t>
      </w:r>
    </w:p>
    <w:p>
      <w:pPr>
        <w:tabs>
          <w:tab w:pos="5447" w:val="left" w:leader="none"/>
          <w:tab w:pos="5839" w:val="left" w:leader="none"/>
          <w:tab w:pos="6447" w:val="left" w:leader="none"/>
        </w:tabs>
        <w:spacing w:line="268" w:lineRule="auto" w:before="59"/>
        <w:ind w:left="2140" w:right="1897" w:firstLine="0"/>
        <w:jc w:val="both"/>
        <w:rPr>
          <w:i/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Conference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Canada,</w:t>
        <w:tab/>
        <w:t>Last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Autumn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Development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Development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  <w:tab/>
        <w:tab/>
        <w:t>Canada; 2013Q4 for Conference Board of Canada;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 of Canada (including calculations)</w:t>
        <w:tab/>
        <w:tab/>
        <w:tab/>
        <w:t>and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2014Q1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3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-4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-4"/>
          <w:sz w:val="14"/>
        </w:rPr>
        <w:t> </w:t>
      </w:r>
      <w:r>
        <w:rPr>
          <w:i/>
          <w:color w:val="4D4D4F"/>
          <w:sz w:val="14"/>
        </w:rPr>
        <w:t>Survey</w:t>
      </w:r>
    </w:p>
    <w:p>
      <w:pPr>
        <w:pStyle w:val="BodyText"/>
        <w:spacing w:before="3"/>
        <w:rPr>
          <w:i/>
          <w:sz w:val="10"/>
        </w:rPr>
      </w:pPr>
      <w:r>
        <w:rPr/>
        <w:pict>
          <v:shape style="position:absolute;margin-left:134pt;margin-top:7.138898pt;width:344pt;height:.1pt;mso-position-horizontal-relative:page;mso-position-vertical-relative:paragraph;z-index:-15663104;mso-wrap-distance-left:0;mso-wrap-distance-right:0" id="docshape330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i/>
          <w:sz w:val="8"/>
        </w:rPr>
      </w:pPr>
    </w:p>
    <w:p>
      <w:pPr>
        <w:pStyle w:val="BodyText"/>
        <w:spacing w:line="249" w:lineRule="auto" w:before="103"/>
        <w:ind w:left="2140" w:right="1898"/>
        <w:rPr>
          <w:b/>
          <w:sz w:val="11"/>
        </w:rPr>
      </w:pPr>
      <w:r>
        <w:rPr>
          <w:color w:val="4D4D4F"/>
        </w:rPr>
        <w:t>Residential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relatively</w:t>
      </w:r>
      <w:r>
        <w:rPr>
          <w:color w:val="4D4D4F"/>
          <w:spacing w:val="3"/>
        </w:rPr>
        <w:t> </w:t>
      </w:r>
      <w:r>
        <w:rPr>
          <w:color w:val="4D4D4F"/>
        </w:rPr>
        <w:t>unchanged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share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overall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declines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sustainable</w:t>
      </w:r>
      <w:r>
        <w:rPr>
          <w:color w:val="4D4D4F"/>
          <w:spacing w:val="1"/>
        </w:rPr>
        <w:t> </w:t>
      </w:r>
      <w:r>
        <w:rPr>
          <w:color w:val="4D4D4F"/>
        </w:rPr>
        <w:t>level.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several</w:t>
      </w:r>
      <w:r>
        <w:rPr>
          <w:color w:val="4D4D4F"/>
          <w:spacing w:val="1"/>
        </w:rPr>
        <w:t> </w:t>
      </w:r>
      <w:r>
        <w:rPr>
          <w:color w:val="4D4D4F"/>
        </w:rPr>
        <w:t>years,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homeowners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saving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pay-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4"/>
        </w:rPr>
        <w:t> </w:t>
      </w:r>
      <w:r>
        <w:rPr>
          <w:color w:val="4D4D4F"/>
        </w:rPr>
        <w:t>when</w:t>
      </w:r>
      <w:r>
        <w:rPr>
          <w:color w:val="4D4D4F"/>
          <w:spacing w:val="5"/>
        </w:rPr>
        <w:t> </w:t>
      </w:r>
      <w:r>
        <w:rPr>
          <w:color w:val="4D4D4F"/>
        </w:rPr>
        <w:t>renewing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fixed-rate</w:t>
      </w:r>
      <w:r>
        <w:rPr>
          <w:color w:val="4D4D4F"/>
          <w:spacing w:val="4"/>
        </w:rPr>
        <w:t> </w:t>
      </w:r>
      <w:r>
        <w:rPr>
          <w:color w:val="4D4D4F"/>
        </w:rPr>
        <w:t>mortgages.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long</w:t>
      </w:r>
      <w:r>
        <w:rPr>
          <w:color w:val="4D4D4F"/>
          <w:spacing w:val="4"/>
        </w:rPr>
        <w:t> </w:t>
      </w:r>
      <w:r>
        <w:rPr>
          <w:color w:val="4D4D4F"/>
        </w:rPr>
        <w:t>time,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effect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soon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off.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profile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consistent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5"/>
        </w:rPr>
        <w:t> </w:t>
      </w:r>
      <w:r>
        <w:rPr>
          <w:color w:val="4D4D4F"/>
        </w:rPr>
        <w:t>credit</w:t>
      </w:r>
      <w:r>
        <w:rPr>
          <w:color w:val="4D4D4F"/>
          <w:spacing w:val="56"/>
        </w:rPr>
        <w:t> </w:t>
      </w:r>
      <w:r>
        <w:rPr>
          <w:color w:val="4D4D4F"/>
        </w:rPr>
        <w:t>growth</w:t>
      </w:r>
      <w:r>
        <w:rPr>
          <w:color w:val="4D4D4F"/>
          <w:spacing w:val="55"/>
        </w:rPr>
        <w:t> </w:t>
      </w:r>
      <w:r>
        <w:rPr>
          <w:color w:val="4D4D4F"/>
        </w:rPr>
        <w:t>remaining</w:t>
      </w:r>
      <w:r>
        <w:rPr>
          <w:color w:val="4D4D4F"/>
          <w:spacing w:val="56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historical</w:t>
      </w:r>
      <w:r>
        <w:rPr>
          <w:color w:val="4D4D4F"/>
          <w:spacing w:val="12"/>
        </w:rPr>
        <w:t> </w:t>
      </w:r>
      <w:r>
        <w:rPr>
          <w:color w:val="4D4D4F"/>
        </w:rPr>
        <w:t>average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stabilization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debt-to-income</w:t>
      </w:r>
      <w:r>
        <w:rPr>
          <w:color w:val="4D4D4F"/>
          <w:spacing w:val="-53"/>
        </w:rPr>
        <w:t> </w:t>
      </w:r>
      <w:r>
        <w:rPr>
          <w:color w:val="4D4D4F"/>
        </w:rPr>
        <w:t>ratios over the</w:t>
      </w:r>
      <w:r>
        <w:rPr>
          <w:color w:val="4D4D4F"/>
          <w:spacing w:val="1"/>
        </w:rPr>
        <w:t> </w:t>
      </w:r>
      <w:r>
        <w:rPr>
          <w:color w:val="4D4D4F"/>
        </w:rPr>
        <w:t>projection horizon.</w:t>
      </w:r>
      <w:r>
        <w:rPr>
          <w:b/>
          <w:color w:val="006976"/>
          <w:position w:val="7"/>
          <w:sz w:val="11"/>
        </w:rPr>
        <w:t>10</w:t>
      </w:r>
    </w:p>
    <w:p>
      <w:pPr>
        <w:pStyle w:val="BodyText"/>
        <w:spacing w:line="249" w:lineRule="auto" w:before="126"/>
        <w:ind w:left="2140" w:right="1971"/>
        <w:rPr>
          <w:b/>
          <w:sz w:val="11"/>
        </w:rPr>
      </w:pPr>
      <w:r>
        <w:rPr>
          <w:color w:val="4D4D4F"/>
        </w:rPr>
        <w:t>Overall,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1/2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2014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2015,</w:t>
      </w:r>
      <w:r>
        <w:rPr>
          <w:color w:val="4D4D4F"/>
          <w:spacing w:val="2"/>
        </w:rPr>
        <w:t> </w:t>
      </w:r>
      <w:r>
        <w:rPr>
          <w:color w:val="4D4D4F"/>
        </w:rPr>
        <w:t>before</w:t>
      </w:r>
      <w:r>
        <w:rPr>
          <w:color w:val="4D4D4F"/>
          <w:spacing w:val="2"/>
        </w:rPr>
        <w:t> </w:t>
      </w:r>
      <w:r>
        <w:rPr>
          <w:color w:val="4D4D4F"/>
        </w:rPr>
        <w:t>easing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economy’s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Table</w:t>
      </w:r>
      <w:r>
        <w:rPr>
          <w:color w:val="4D4D4F"/>
          <w:spacing w:val="1"/>
        </w:rPr>
        <w:t> </w:t>
      </w:r>
      <w:r>
        <w:rPr>
          <w:color w:val="4D4D4F"/>
        </w:rPr>
        <w:t>3).</w:t>
      </w:r>
      <w:r>
        <w:rPr>
          <w:color w:val="4D4D4F"/>
          <w:spacing w:val="1"/>
        </w:rPr>
        <w:t> </w:t>
      </w:r>
      <w:r>
        <w:rPr>
          <w:color w:val="4D4D4F"/>
        </w:rPr>
        <w:t>Given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degree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inherent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projections,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judges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likely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within</w:t>
      </w:r>
      <w:r>
        <w:rPr>
          <w:color w:val="4D4D4F"/>
          <w:spacing w:val="12"/>
        </w:rPr>
        <w:t> </w:t>
      </w:r>
      <w:r>
        <w:rPr>
          <w:color w:val="4D4D4F"/>
        </w:rPr>
        <w:t>±</w:t>
      </w:r>
      <w:r>
        <w:rPr>
          <w:color w:val="4D4D4F"/>
          <w:spacing w:val="13"/>
        </w:rPr>
        <w:t> </w:t>
      </w:r>
      <w:r>
        <w:rPr>
          <w:color w:val="4D4D4F"/>
        </w:rPr>
        <w:t>0.5</w:t>
      </w:r>
      <w:r>
        <w:rPr>
          <w:color w:val="4D4D4F"/>
          <w:spacing w:val="12"/>
        </w:rPr>
        <w:t> </w:t>
      </w:r>
      <w:r>
        <w:rPr>
          <w:color w:val="4D4D4F"/>
        </w:rPr>
        <w:t>percentage</w:t>
      </w:r>
      <w:r>
        <w:rPr>
          <w:color w:val="4D4D4F"/>
          <w:spacing w:val="12"/>
        </w:rPr>
        <w:t> </w:t>
      </w:r>
      <w:r>
        <w:rPr>
          <w:color w:val="4D4D4F"/>
        </w:rPr>
        <w:t>points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base-case</w:t>
      </w:r>
      <w:r>
        <w:rPr>
          <w:color w:val="4D4D4F"/>
          <w:spacing w:val="13"/>
        </w:rPr>
        <w:t> </w:t>
      </w:r>
      <w:r>
        <w:rPr>
          <w:color w:val="4D4D4F"/>
        </w:rPr>
        <w:t>projec-</w:t>
      </w:r>
      <w:r>
        <w:rPr>
          <w:color w:val="4D4D4F"/>
          <w:spacing w:val="-53"/>
        </w:rPr>
        <w:t> </w:t>
      </w:r>
      <w:r>
        <w:rPr>
          <w:color w:val="4D4D4F"/>
        </w:rPr>
        <w:t>tion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2014, with</w:t>
      </w:r>
      <w:r>
        <w:rPr>
          <w:color w:val="4D4D4F"/>
          <w:spacing w:val="-1"/>
        </w:rPr>
        <w:t> </w:t>
      </w:r>
      <w:r>
        <w:rPr>
          <w:color w:val="4D4D4F"/>
        </w:rPr>
        <w:t>a somewhat</w:t>
      </w:r>
      <w:r>
        <w:rPr>
          <w:color w:val="4D4D4F"/>
          <w:spacing w:val="-1"/>
        </w:rPr>
        <w:t> </w:t>
      </w:r>
      <w:r>
        <w:rPr>
          <w:color w:val="4D4D4F"/>
        </w:rPr>
        <w:t>wider range</w:t>
      </w:r>
      <w:r>
        <w:rPr>
          <w:color w:val="4D4D4F"/>
          <w:spacing w:val="-1"/>
        </w:rPr>
        <w:t> </w:t>
      </w:r>
      <w:r>
        <w:rPr>
          <w:color w:val="4D4D4F"/>
        </w:rPr>
        <w:t>in 2015</w:t>
      </w:r>
      <w:r>
        <w:rPr>
          <w:color w:val="4D4D4F"/>
          <w:spacing w:val="-1"/>
        </w:rPr>
        <w:t> </w:t>
      </w:r>
      <w:r>
        <w:rPr>
          <w:color w:val="4D4D4F"/>
        </w:rPr>
        <w:t>and</w:t>
      </w:r>
      <w:r>
        <w:rPr>
          <w:color w:val="4D4D4F"/>
          <w:spacing w:val="-1"/>
        </w:rPr>
        <w:t> </w:t>
      </w:r>
      <w:r>
        <w:rPr>
          <w:color w:val="4D4D4F"/>
        </w:rPr>
        <w:t>2016.</w:t>
      </w:r>
      <w:r>
        <w:rPr>
          <w:b/>
          <w:color w:val="006976"/>
          <w:position w:val="7"/>
          <w:sz w:val="11"/>
        </w:rPr>
        <w:t>11</w:t>
      </w:r>
    </w:p>
    <w:p>
      <w:pPr>
        <w:pStyle w:val="BodyText"/>
        <w:spacing w:line="249" w:lineRule="auto" w:before="125"/>
        <w:ind w:left="2139" w:right="2130"/>
        <w:rPr>
          <w:b/>
          <w:sz w:val="11"/>
        </w:rPr>
      </w:pPr>
      <w:r>
        <w:rPr>
          <w:color w:val="4D4D4F"/>
          <w:w w:val="105"/>
        </w:rPr>
        <w:t>With the projected profile for real GDP growth exceeding the growth of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1"/>
        </w:rPr>
        <w:t> </w:t>
      </w:r>
      <w:r>
        <w:rPr>
          <w:color w:val="4D4D4F"/>
        </w:rPr>
        <w:t>expects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10"/>
        </w:rPr>
        <w:t> </w:t>
      </w:r>
      <w:r>
        <w:rPr>
          <w:color w:val="4D4D4F"/>
        </w:rPr>
        <w:t>return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its</w:t>
      </w:r>
      <w:r>
        <w:rPr>
          <w:color w:val="4D4D4F"/>
          <w:spacing w:val="9"/>
        </w:rPr>
        <w:t> </w:t>
      </w:r>
      <w:r>
        <w:rPr>
          <w:color w:val="4D4D4F"/>
        </w:rPr>
        <w:t>full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next</w:t>
      </w:r>
      <w:r>
        <w:rPr>
          <w:color w:val="4D4D4F"/>
          <w:spacing w:val="10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years.</w:t>
      </w:r>
      <w:r>
        <w:rPr>
          <w:b/>
          <w:color w:val="006976"/>
          <w:position w:val="7"/>
          <w:sz w:val="11"/>
        </w:rPr>
        <w:t>12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fairly</w:t>
      </w:r>
      <w:r>
        <w:rPr>
          <w:color w:val="4D4D4F"/>
          <w:spacing w:val="8"/>
        </w:rPr>
        <w:t> </w:t>
      </w:r>
      <w:r>
        <w:rPr>
          <w:color w:val="4D4D4F"/>
        </w:rPr>
        <w:t>stable,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rise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rate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trend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productivity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being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offset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further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decline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trend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input,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associated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demo-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graphic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forces.</w:t>
      </w:r>
      <w:r>
        <w:rPr>
          <w:b/>
          <w:color w:val="006976"/>
          <w:w w:val="105"/>
          <w:position w:val="7"/>
          <w:sz w:val="11"/>
        </w:rPr>
        <w:t>13</w:t>
      </w:r>
    </w:p>
    <w:p>
      <w:pPr>
        <w:pStyle w:val="BodyText"/>
        <w:spacing w:before="3"/>
        <w:rPr>
          <w:b/>
          <w:sz w:val="24"/>
        </w:rPr>
      </w:pPr>
      <w:r>
        <w:rPr/>
        <w:pict>
          <v:shape style="position:absolute;margin-left:134pt;margin-top:15.174318pt;width:344pt;height:.1pt;mso-position-horizontal-relative:page;mso-position-vertical-relative:paragraph;z-index:-15662592;mso-wrap-distance-left:0;mso-wrap-distance-right:0" id="docshape331" coordorigin="2680,303" coordsize="6880,0" path="m2680,303l9560,30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"/>
        </w:numPr>
        <w:tabs>
          <w:tab w:pos="2419" w:val="left" w:leader="none"/>
        </w:tabs>
        <w:spacing w:line="268" w:lineRule="auto" w:before="83" w:after="0"/>
        <w:ind w:left="2380" w:right="2006" w:hanging="221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While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ratio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household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debt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disposable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income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edged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down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fourth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2013,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remains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at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high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level.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However,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household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debt-service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ratio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stands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its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lowest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level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record.</w:t>
      </w:r>
    </w:p>
    <w:p>
      <w:pPr>
        <w:pStyle w:val="ListParagraph"/>
        <w:numPr>
          <w:ilvl w:val="1"/>
          <w:numId w:val="10"/>
        </w:numPr>
        <w:tabs>
          <w:tab w:pos="2381" w:val="left" w:leader="none"/>
        </w:tabs>
        <w:spacing w:line="240" w:lineRule="auto" w:before="40" w:after="0"/>
        <w:ind w:left="2380" w:right="0" w:hanging="221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See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Box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1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October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2013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8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8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pStyle w:val="ListParagraph"/>
        <w:numPr>
          <w:ilvl w:val="1"/>
          <w:numId w:val="10"/>
        </w:numPr>
        <w:tabs>
          <w:tab w:pos="2381" w:val="left" w:leader="none"/>
        </w:tabs>
        <w:spacing w:line="268" w:lineRule="auto" w:before="59" w:after="0"/>
        <w:ind w:left="2380" w:right="2421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base-case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built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around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midpoint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range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output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gap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2014Q1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(i.e., about 1 per cent).</w:t>
      </w:r>
    </w:p>
    <w:p>
      <w:pPr>
        <w:pStyle w:val="ListParagraph"/>
        <w:numPr>
          <w:ilvl w:val="1"/>
          <w:numId w:val="10"/>
        </w:numPr>
        <w:tabs>
          <w:tab w:pos="2381" w:val="left" w:leader="none"/>
        </w:tabs>
        <w:spacing w:line="240" w:lineRule="auto" w:before="39" w:after="0"/>
        <w:ind w:left="2380" w:right="0" w:hanging="221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See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Appendix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October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2013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spacing w:after="0" w:line="240" w:lineRule="auto"/>
        <w:jc w:val="left"/>
        <w:rPr>
          <w:rFonts w:ascii="Arial"/>
          <w:sz w:val="14"/>
        </w:rPr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90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797248" type="#_x0000_t202" id="docshape33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21"/>
        </w:rPr>
      </w:pPr>
    </w:p>
    <w:p>
      <w:pPr>
        <w:spacing w:line="182" w:lineRule="exact" w:before="106"/>
        <w:ind w:left="214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7" w:lineRule="exact" w:before="0"/>
        <w:ind w:left="2860" w:right="0" w:firstLine="0"/>
        <w:jc w:val="left"/>
        <w:rPr>
          <w:sz w:val="13"/>
        </w:rPr>
      </w:pPr>
      <w:r>
        <w:rPr>
          <w:w w:val="95"/>
          <w:sz w:val="14"/>
        </w:rPr>
        <w:t>Percentage</w:t>
      </w:r>
      <w:r>
        <w:rPr>
          <w:spacing w:val="5"/>
          <w:w w:val="95"/>
          <w:sz w:val="14"/>
        </w:rPr>
        <w:t> </w:t>
      </w:r>
      <w:r>
        <w:rPr>
          <w:w w:val="95"/>
          <w:sz w:val="14"/>
        </w:rPr>
        <w:t>points</w:t>
      </w:r>
      <w:r>
        <w:rPr>
          <w:w w:val="95"/>
          <w:position w:val="7"/>
          <w:sz w:val="13"/>
        </w:rPr>
        <w:t>a,b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21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6"/>
        <w:gridCol w:w="1020"/>
        <w:gridCol w:w="1020"/>
        <w:gridCol w:w="1020"/>
        <w:gridCol w:w="1020"/>
      </w:tblGrid>
      <w:tr>
        <w:trPr>
          <w:trHeight w:val="259" w:hRule="atLeast"/>
        </w:trPr>
        <w:tc>
          <w:tcPr>
            <w:tcW w:w="2816" w:type="dxa"/>
            <w:tcBorders>
              <w:left w:val="nil"/>
              <w:bottom w:val="single" w:sz="6" w:space="0" w:color="C7C8CA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" w:right="13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2013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9" w:right="17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41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14" w:right="30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C7C8CA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06" w:right="30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68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14" w:right="30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8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C7C8CA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(-0.6)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76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sz w:val="16"/>
              </w:rPr>
              <w:t>-1.4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pacing w:val="-6"/>
                <w:sz w:val="16"/>
              </w:rPr>
              <w:t>(-1.4)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-1.4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C7C8CA"/>
              <w:left w:val="nil"/>
              <w:bottom w:val="single" w:sz="6" w:space="0" w:color="C7C8CA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06" w:right="30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C7C8CA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14" w:right="30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78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</w:tr>
      <w:tr>
        <w:trPr>
          <w:trHeight w:val="564" w:hRule="atLeast"/>
        </w:trPr>
        <w:tc>
          <w:tcPr>
            <w:tcW w:w="2816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before="116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1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259" w:hRule="atLeast"/>
        </w:trPr>
        <w:tc>
          <w:tcPr>
            <w:tcW w:w="281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5" w:right="13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9" w:right="17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14" w:right="29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</w:tc>
      </w:tr>
    </w:tbl>
    <w:p>
      <w:pPr>
        <w:pStyle w:val="ListParagraph"/>
        <w:numPr>
          <w:ilvl w:val="0"/>
          <w:numId w:val="12"/>
        </w:numPr>
        <w:tabs>
          <w:tab w:pos="2293" w:val="left" w:leader="none"/>
        </w:tabs>
        <w:spacing w:line="240" w:lineRule="auto" w:before="84" w:after="0"/>
        <w:ind w:left="2292" w:right="2159" w:hanging="153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January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2014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1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Those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potential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output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Appendix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October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2013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-1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-1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pStyle w:val="ListParagraph"/>
        <w:numPr>
          <w:ilvl w:val="0"/>
          <w:numId w:val="12"/>
        </w:numPr>
        <w:tabs>
          <w:tab w:pos="2297" w:val="left" w:leader="none"/>
        </w:tabs>
        <w:spacing w:line="240" w:lineRule="auto" w:before="38" w:after="0"/>
        <w:ind w:left="2296" w:right="0" w:hanging="157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add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because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rounding.</w:t>
      </w:r>
    </w:p>
    <w:p>
      <w:pPr>
        <w:pStyle w:val="BodyText"/>
        <w:spacing w:before="7"/>
      </w:pPr>
    </w:p>
    <w:p>
      <w:pPr>
        <w:spacing w:before="0"/>
        <w:ind w:left="36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 3:</w:t>
      </w:r>
      <w:r>
        <w:rPr>
          <w:b/>
          <w:color w:val="006976"/>
          <w:spacing w:val="1"/>
          <w:sz w:val="18"/>
        </w:rPr>
        <w:t> </w:t>
      </w:r>
      <w:r>
        <w:rPr>
          <w:b/>
          <w:sz w:val="18"/>
        </w:rPr>
        <w:t>Summary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Canada</w:t>
      </w:r>
      <w:r>
        <w:rPr>
          <w:b/>
          <w:sz w:val="18"/>
          <w:vertAlign w:val="superscript"/>
        </w:rPr>
        <w:t>a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59"/>
      </w:tblGrid>
      <w:tr>
        <w:trPr>
          <w:trHeight w:val="253" w:hRule="atLeast"/>
        </w:trPr>
        <w:tc>
          <w:tcPr>
            <w:tcW w:w="306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84" w:right="77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2013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6" w:right="93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2014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8" w:right="927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2263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left="945" w:right="92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</w:tr>
      <w:tr>
        <w:trPr>
          <w:trHeight w:val="253" w:hRule="atLeast"/>
        </w:trPr>
        <w:tc>
          <w:tcPr>
            <w:tcW w:w="306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84" w:right="67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2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57" w:right="13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41" w:hRule="atLeast"/>
        </w:trPr>
        <w:tc>
          <w:tcPr>
            <w:tcW w:w="306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38"/>
              <w:ind w:left="40" w:right="12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Real GDP (quarter-over-quarter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annual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rates)</w:t>
            </w:r>
          </w:p>
        </w:tc>
        <w:tc>
          <w:tcPr>
            <w:tcW w:w="568" w:type="dxa"/>
            <w:tcBorders>
              <w:top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5"/>
              <w:ind w:left="158" w:right="1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5"/>
              <w:ind w:left="191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5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5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3"/>
              <w:ind w:left="39" w:right="121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(year-over-year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percentage</w:t>
            </w:r>
            <w:r>
              <w:rPr>
                <w:color w:val="006976"/>
                <w:spacing w:val="-41"/>
                <w:sz w:val="16"/>
              </w:rPr>
              <w:t> </w:t>
            </w:r>
            <w:r>
              <w:rPr>
                <w:color w:val="006976"/>
                <w:sz w:val="16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34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58" w:right="1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91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0"/>
              <w:ind w:left="192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Core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inflation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8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58" w:right="13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Total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CPI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1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line="182" w:lineRule="exact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58" w:right="1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611" w:hRule="atLeast"/>
        </w:trPr>
        <w:tc>
          <w:tcPr>
            <w:tcW w:w="306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44" w:lineRule="auto" w:before="47"/>
              <w:ind w:left="39" w:right="64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Total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CPI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excluding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the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effect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of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the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HST</w:t>
            </w:r>
            <w:r>
              <w:rPr>
                <w:color w:val="006976"/>
                <w:spacing w:val="-4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and changes in other indirect taxes</w:t>
            </w:r>
            <w:r>
              <w:rPr>
                <w:color w:val="006976"/>
                <w:spacing w:val="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(year-over-year</w:t>
            </w:r>
            <w:r>
              <w:rPr>
                <w:color w:val="006976"/>
                <w:spacing w:val="-1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58" w:right="1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</w:tbl>
    <w:p>
      <w:pPr>
        <w:spacing w:before="83"/>
        <w:ind w:left="520" w:right="64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West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Intermediate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Brent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(US$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barrel)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period.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49" w:lineRule="auto" w:before="103"/>
        <w:ind w:left="2140" w:right="2198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rise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assumes</w:t>
      </w:r>
      <w:r>
        <w:rPr>
          <w:color w:val="4D4D4F"/>
          <w:spacing w:val="11"/>
        </w:rPr>
        <w:t> </w:t>
      </w:r>
      <w:r>
        <w:rPr>
          <w:color w:val="4D4D4F"/>
        </w:rPr>
        <w:t>benefits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business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15"/>
        </w:rPr>
        <w:t> </w:t>
      </w:r>
      <w:r>
        <w:rPr>
          <w:color w:val="4D4D4F"/>
        </w:rPr>
        <w:t>that</w:t>
      </w:r>
      <w:r>
        <w:rPr>
          <w:color w:val="4D4D4F"/>
          <w:spacing w:val="16"/>
        </w:rPr>
        <w:t> </w:t>
      </w:r>
      <w:r>
        <w:rPr>
          <w:color w:val="4D4D4F"/>
        </w:rPr>
        <w:t>will</w:t>
      </w:r>
      <w:r>
        <w:rPr>
          <w:color w:val="4D4D4F"/>
          <w:spacing w:val="15"/>
        </w:rPr>
        <w:t> </w:t>
      </w:r>
      <w:r>
        <w:rPr>
          <w:color w:val="4D4D4F"/>
        </w:rPr>
        <w:t>contribute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further</w:t>
      </w:r>
      <w:r>
        <w:rPr>
          <w:color w:val="4D4D4F"/>
          <w:spacing w:val="16"/>
        </w:rPr>
        <w:t> </w:t>
      </w:r>
      <w:r>
        <w:rPr>
          <w:color w:val="4D4D4F"/>
        </w:rPr>
        <w:t>capital</w:t>
      </w:r>
      <w:r>
        <w:rPr>
          <w:color w:val="4D4D4F"/>
          <w:spacing w:val="15"/>
        </w:rPr>
        <w:t> </w:t>
      </w:r>
      <w:r>
        <w:rPr>
          <w:color w:val="4D4D4F"/>
        </w:rPr>
        <w:t>deep-</w:t>
      </w:r>
      <w:r>
        <w:rPr>
          <w:color w:val="4D4D4F"/>
          <w:spacing w:val="-53"/>
        </w:rPr>
        <w:t> </w:t>
      </w:r>
      <w:r>
        <w:rPr>
          <w:color w:val="4D4D4F"/>
        </w:rPr>
        <w:t>ening.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5"/>
        </w:rPr>
        <w:t> </w:t>
      </w:r>
      <w:r>
        <w:rPr>
          <w:color w:val="4D4D4F"/>
        </w:rPr>
        <w:t>path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deviate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projected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base-case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scenario.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particular,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contribution</w:t>
      </w:r>
    </w:p>
    <w:p>
      <w:pPr>
        <w:pStyle w:val="BodyText"/>
        <w:spacing w:line="249" w:lineRule="auto" w:before="3"/>
        <w:ind w:left="2140" w:right="1919"/>
      </w:pPr>
      <w:r>
        <w:rPr>
          <w:color w:val="4D4D4F"/>
          <w:w w:val="105"/>
        </w:rPr>
        <w:t>of trend labour productivity growth will depend on many factors, notably,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strength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goods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services,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amount</w:t>
      </w:r>
      <w:r>
        <w:rPr>
          <w:color w:val="4D4D4F"/>
          <w:spacing w:val="1"/>
        </w:rPr>
        <w:t> </w:t>
      </w:r>
      <w:r>
        <w:rPr>
          <w:color w:val="4D4D4F"/>
        </w:rPr>
        <w:t>invested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existing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research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development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technology,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number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created.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example,</w:t>
      </w:r>
      <w:r>
        <w:rPr>
          <w:color w:val="4D4D4F"/>
          <w:spacing w:val="8"/>
        </w:rPr>
        <w:t> </w:t>
      </w:r>
      <w:r>
        <w:rPr>
          <w:color w:val="4D4D4F"/>
        </w:rPr>
        <w:t>greater-than-anticipated</w:t>
      </w:r>
      <w:r>
        <w:rPr>
          <w:color w:val="4D4D4F"/>
          <w:spacing w:val="9"/>
        </w:rPr>
        <w:t> </w:t>
      </w:r>
      <w:r>
        <w:rPr>
          <w:color w:val="4D4D4F"/>
        </w:rPr>
        <w:t>for-</w:t>
      </w:r>
      <w:r>
        <w:rPr>
          <w:color w:val="4D4D4F"/>
          <w:spacing w:val="1"/>
        </w:rPr>
        <w:t> </w:t>
      </w:r>
      <w:r>
        <w:rPr>
          <w:color w:val="4D4D4F"/>
        </w:rPr>
        <w:t>eign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translate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investment and net firm creation, which could result in higher productivity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potential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output.</w:t>
      </w:r>
    </w:p>
    <w:p>
      <w:pPr>
        <w:spacing w:after="0" w:line="249" w:lineRule="auto"/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80005pt;margin-top:4.183934pt;width:14.25pt;height:22.9pt;mso-position-horizontal-relative:page;mso-position-vertical-relative:paragraph;z-index:15800832" type="#_x0000_t202" id="docshape33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21</w:t>
                  </w:r>
                </w:p>
              </w:txbxContent>
            </v:textbox>
            <w10:wrap type="none"/>
          </v:shape>
        </w:pict>
      </w:r>
      <w:bookmarkStart w:name="Inflation outlook " w:id="23"/>
      <w:bookmarkEnd w:id="23"/>
      <w:r>
        <w:rPr/>
      </w:r>
      <w:bookmarkStart w:name="_bookmark9" w:id="24"/>
      <w:bookmarkEnd w:id="24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16"/>
        </w:rPr>
      </w:pPr>
    </w:p>
    <w:p>
      <w:pPr>
        <w:pStyle w:val="Heading2"/>
        <w:spacing w:before="123"/>
      </w:pPr>
      <w:r>
        <w:rPr>
          <w:color w:val="006976"/>
          <w:spacing w:val="-7"/>
          <w:w w:val="95"/>
        </w:rPr>
        <w:t>Core</w:t>
      </w:r>
      <w:r>
        <w:rPr>
          <w:color w:val="006976"/>
          <w:spacing w:val="-27"/>
          <w:w w:val="95"/>
        </w:rPr>
        <w:t> </w:t>
      </w:r>
      <w:r>
        <w:rPr>
          <w:color w:val="006976"/>
          <w:spacing w:val="-7"/>
          <w:w w:val="95"/>
        </w:rPr>
        <w:t>CPI</w:t>
      </w:r>
      <w:r>
        <w:rPr>
          <w:color w:val="006976"/>
          <w:spacing w:val="-27"/>
          <w:w w:val="95"/>
        </w:rPr>
        <w:t> </w:t>
      </w:r>
      <w:r>
        <w:rPr>
          <w:color w:val="006976"/>
          <w:spacing w:val="-7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is</w:t>
      </w:r>
      <w:r>
        <w:rPr>
          <w:color w:val="006976"/>
          <w:spacing w:val="-27"/>
          <w:w w:val="95"/>
        </w:rPr>
        <w:t> </w:t>
      </w:r>
      <w:r>
        <w:rPr>
          <w:color w:val="006976"/>
          <w:spacing w:val="-7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7"/>
          <w:w w:val="95"/>
        </w:rPr>
        <w:t> </w:t>
      </w:r>
      <w:r>
        <w:rPr>
          <w:color w:val="006976"/>
          <w:spacing w:val="-6"/>
          <w:w w:val="95"/>
        </w:rPr>
        <w:t>return</w:t>
      </w:r>
      <w:r>
        <w:rPr>
          <w:color w:val="006976"/>
          <w:spacing w:val="-27"/>
          <w:w w:val="95"/>
        </w:rPr>
        <w:t> </w:t>
      </w:r>
      <w:r>
        <w:rPr>
          <w:color w:val="006976"/>
          <w:spacing w:val="-6"/>
          <w:w w:val="95"/>
        </w:rPr>
        <w:t>slowly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7"/>
          <w:w w:val="95"/>
        </w:rPr>
        <w:t> </w:t>
      </w:r>
      <w:r>
        <w:rPr>
          <w:color w:val="006976"/>
          <w:spacing w:val="-6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per</w:t>
      </w:r>
      <w:r>
        <w:rPr>
          <w:color w:val="006976"/>
          <w:spacing w:val="-27"/>
          <w:w w:val="95"/>
        </w:rPr>
        <w:t> </w:t>
      </w:r>
      <w:r>
        <w:rPr>
          <w:color w:val="006976"/>
          <w:spacing w:val="-6"/>
          <w:w w:val="95"/>
        </w:rPr>
        <w:t>cent</w:t>
      </w:r>
    </w:p>
    <w:p>
      <w:pPr>
        <w:pStyle w:val="BodyText"/>
        <w:spacing w:line="249" w:lineRule="auto" w:before="31"/>
        <w:ind w:left="2140" w:right="1919"/>
      </w:pPr>
      <w:r>
        <w:rPr>
          <w:color w:val="4D4D4F"/>
          <w:w w:val="105"/>
        </w:rPr>
        <w:t>Core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projected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just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above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first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half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2014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return</w:t>
      </w:r>
      <w:r>
        <w:rPr>
          <w:color w:val="4D4D4F"/>
          <w:spacing w:val="3"/>
        </w:rPr>
        <w:t> </w:t>
      </w:r>
      <w:r>
        <w:rPr>
          <w:color w:val="4D4D4F"/>
        </w:rPr>
        <w:t>gradually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early</w:t>
      </w:r>
      <w:r>
        <w:rPr>
          <w:color w:val="4D4D4F"/>
          <w:spacing w:val="3"/>
        </w:rPr>
        <w:t> </w:t>
      </w:r>
      <w:r>
        <w:rPr>
          <w:color w:val="4D4D4F"/>
        </w:rPr>
        <w:t>2016,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excess</w:t>
      </w:r>
      <w:r>
        <w:rPr>
          <w:color w:val="4D4D4F"/>
          <w:spacing w:val="3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absorbed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competition</w:t>
      </w:r>
      <w:r>
        <w:rPr>
          <w:color w:val="4D4D4F"/>
          <w:spacing w:val="8"/>
        </w:rPr>
        <w:t> </w:t>
      </w:r>
      <w:r>
        <w:rPr>
          <w:color w:val="4D4D4F"/>
        </w:rPr>
        <w:t>dissipates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18).</w:t>
      </w:r>
      <w:r>
        <w:rPr>
          <w:color w:val="4D4D4F"/>
          <w:spacing w:val="1"/>
        </w:rPr>
        <w:t> </w:t>
      </w:r>
      <w:r>
        <w:rPr>
          <w:color w:val="4D4D4F"/>
        </w:rPr>
        <w:t>Anecdotal</w:t>
      </w:r>
      <w:r>
        <w:rPr>
          <w:color w:val="4D4D4F"/>
          <w:spacing w:val="16"/>
        </w:rPr>
        <w:t> </w:t>
      </w:r>
      <w:r>
        <w:rPr>
          <w:color w:val="4D4D4F"/>
        </w:rPr>
        <w:t>evidence</w:t>
      </w:r>
      <w:r>
        <w:rPr>
          <w:color w:val="4D4D4F"/>
          <w:spacing w:val="16"/>
        </w:rPr>
        <w:t> </w:t>
      </w:r>
      <w:r>
        <w:rPr>
          <w:color w:val="4D4D4F"/>
        </w:rPr>
        <w:t>suggests</w:t>
      </w:r>
      <w:r>
        <w:rPr>
          <w:color w:val="4D4D4F"/>
          <w:spacing w:val="17"/>
        </w:rPr>
        <w:t> </w:t>
      </w:r>
      <w:r>
        <w:rPr>
          <w:color w:val="4D4D4F"/>
        </w:rPr>
        <w:t>that</w:t>
      </w:r>
      <w:r>
        <w:rPr>
          <w:color w:val="4D4D4F"/>
          <w:spacing w:val="16"/>
        </w:rPr>
        <w:t> </w:t>
      </w:r>
      <w:r>
        <w:rPr>
          <w:color w:val="4D4D4F"/>
        </w:rPr>
        <w:t>competition</w:t>
      </w:r>
      <w:r>
        <w:rPr>
          <w:color w:val="4D4D4F"/>
          <w:spacing w:val="17"/>
        </w:rPr>
        <w:t> </w:t>
      </w:r>
      <w:r>
        <w:rPr>
          <w:color w:val="4D4D4F"/>
        </w:rPr>
        <w:t>effects</w:t>
      </w:r>
      <w:r>
        <w:rPr>
          <w:color w:val="4D4D4F"/>
          <w:spacing w:val="16"/>
        </w:rPr>
        <w:t> </w:t>
      </w:r>
      <w:r>
        <w:rPr>
          <w:color w:val="4D4D4F"/>
        </w:rPr>
        <w:t>could</w:t>
      </w:r>
      <w:r>
        <w:rPr>
          <w:color w:val="4D4D4F"/>
          <w:spacing w:val="17"/>
        </w:rPr>
        <w:t> </w:t>
      </w:r>
      <w:r>
        <w:rPr>
          <w:color w:val="4D4D4F"/>
        </w:rPr>
        <w:t>last</w:t>
      </w:r>
      <w:r>
        <w:rPr>
          <w:color w:val="4D4D4F"/>
          <w:spacing w:val="16"/>
        </w:rPr>
        <w:t> </w:t>
      </w:r>
      <w:r>
        <w:rPr>
          <w:color w:val="4D4D4F"/>
        </w:rPr>
        <w:t>longer</w:t>
      </w:r>
      <w:r>
        <w:rPr>
          <w:color w:val="4D4D4F"/>
          <w:spacing w:val="16"/>
        </w:rPr>
        <w:t> </w:t>
      </w:r>
      <w:r>
        <w:rPr>
          <w:color w:val="4D4D4F"/>
        </w:rPr>
        <w:t>than</w:t>
      </w:r>
      <w:r>
        <w:rPr>
          <w:color w:val="4D4D4F"/>
          <w:spacing w:val="-52"/>
        </w:rPr>
        <w:t> </w:t>
      </w:r>
      <w:r>
        <w:rPr>
          <w:color w:val="4D4D4F"/>
        </w:rPr>
        <w:t>previously</w:t>
      </w:r>
      <w:r>
        <w:rPr>
          <w:color w:val="4D4D4F"/>
          <w:spacing w:val="3"/>
        </w:rPr>
        <w:t> </w:t>
      </w:r>
      <w:r>
        <w:rPr>
          <w:color w:val="4D4D4F"/>
        </w:rPr>
        <w:t>assumed.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dollar,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contrast,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</w:p>
    <w:p>
      <w:pPr>
        <w:pStyle w:val="BodyText"/>
        <w:spacing w:line="249" w:lineRule="auto" w:before="4"/>
        <w:ind w:left="2140" w:right="2153"/>
      </w:pP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exert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upward</w:t>
      </w:r>
      <w:r>
        <w:rPr>
          <w:color w:val="4D4D4F"/>
          <w:spacing w:val="6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few</w:t>
      </w:r>
      <w:r>
        <w:rPr>
          <w:color w:val="4D4D4F"/>
          <w:spacing w:val="1"/>
        </w:rPr>
        <w:t> </w:t>
      </w:r>
      <w:r>
        <w:rPr>
          <w:color w:val="4D4D4F"/>
        </w:rPr>
        <w:t>quarters.</w:t>
      </w:r>
      <w:r>
        <w:rPr>
          <w:color w:val="4D4D4F"/>
          <w:spacing w:val="20"/>
        </w:rPr>
        <w:t> </w:t>
      </w:r>
      <w:r>
        <w:rPr>
          <w:color w:val="4D4D4F"/>
        </w:rPr>
        <w:t>This</w:t>
      </w:r>
      <w:r>
        <w:rPr>
          <w:color w:val="4D4D4F"/>
          <w:spacing w:val="20"/>
        </w:rPr>
        <w:t> </w:t>
      </w:r>
      <w:r>
        <w:rPr>
          <w:color w:val="4D4D4F"/>
        </w:rPr>
        <w:t>upward</w:t>
      </w:r>
      <w:r>
        <w:rPr>
          <w:color w:val="4D4D4F"/>
          <w:spacing w:val="20"/>
        </w:rPr>
        <w:t> </w:t>
      </w:r>
      <w:r>
        <w:rPr>
          <w:color w:val="4D4D4F"/>
        </w:rPr>
        <w:t>pressure</w:t>
      </w:r>
      <w:r>
        <w:rPr>
          <w:color w:val="4D4D4F"/>
          <w:spacing w:val="20"/>
        </w:rPr>
        <w:t> </w:t>
      </w:r>
      <w:r>
        <w:rPr>
          <w:color w:val="4D4D4F"/>
        </w:rPr>
        <w:t>comes</w:t>
      </w:r>
      <w:r>
        <w:rPr>
          <w:color w:val="4D4D4F"/>
          <w:spacing w:val="21"/>
        </w:rPr>
        <w:t> </w:t>
      </w:r>
      <w:r>
        <w:rPr>
          <w:color w:val="4D4D4F"/>
        </w:rPr>
        <w:t>from</w:t>
      </w:r>
      <w:r>
        <w:rPr>
          <w:color w:val="4D4D4F"/>
          <w:spacing w:val="20"/>
        </w:rPr>
        <w:t> </w:t>
      </w:r>
      <w:r>
        <w:rPr>
          <w:color w:val="4D4D4F"/>
        </w:rPr>
        <w:t>direct</w:t>
      </w:r>
      <w:r>
        <w:rPr>
          <w:color w:val="4D4D4F"/>
          <w:spacing w:val="20"/>
        </w:rPr>
        <w:t> </w:t>
      </w:r>
      <w:r>
        <w:rPr>
          <w:color w:val="4D4D4F"/>
        </w:rPr>
        <w:t>effects</w:t>
      </w:r>
      <w:r>
        <w:rPr>
          <w:color w:val="4D4D4F"/>
          <w:spacing w:val="20"/>
        </w:rPr>
        <w:t> </w:t>
      </w:r>
      <w:r>
        <w:rPr>
          <w:color w:val="4D4D4F"/>
        </w:rPr>
        <w:t>on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2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imported</w:t>
      </w:r>
      <w:r>
        <w:rPr>
          <w:color w:val="4D4D4F"/>
          <w:spacing w:val="12"/>
        </w:rPr>
        <w:t> </w:t>
      </w:r>
      <w:r>
        <w:rPr>
          <w:color w:val="4D4D4F"/>
        </w:rPr>
        <w:t>goods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services,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well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indirect</w:t>
      </w:r>
      <w:r>
        <w:rPr>
          <w:color w:val="4D4D4F"/>
          <w:spacing w:val="13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through</w:t>
      </w:r>
      <w:r>
        <w:rPr>
          <w:color w:val="4D4D4F"/>
          <w:spacing w:val="13"/>
        </w:rPr>
        <w:t> </w:t>
      </w:r>
      <w:r>
        <w:rPr>
          <w:color w:val="4D4D4F"/>
        </w:rPr>
        <w:t>higher</w:t>
      </w:r>
      <w:r>
        <w:rPr>
          <w:color w:val="4D4D4F"/>
          <w:spacing w:val="-53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124"/>
        <w:ind w:left="2140" w:right="2002"/>
      </w:pP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until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next</w:t>
      </w:r>
      <w:r>
        <w:rPr>
          <w:color w:val="4D4D4F"/>
          <w:spacing w:val="2"/>
        </w:rPr>
        <w:t> </w:t>
      </w:r>
      <w:r>
        <w:rPr>
          <w:color w:val="4D4D4F"/>
        </w:rPr>
        <w:t>year,</w:t>
      </w:r>
      <w:r>
        <w:rPr>
          <w:color w:val="4D4D4F"/>
          <w:spacing w:val="3"/>
        </w:rPr>
        <w:t> </w:t>
      </w:r>
      <w:r>
        <w:rPr>
          <w:color w:val="4D4D4F"/>
        </w:rPr>
        <w:t>mainly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energy</w:t>
      </w:r>
      <w:r>
        <w:rPr>
          <w:color w:val="4D4D4F"/>
          <w:spacing w:val="3"/>
        </w:rPr>
        <w:t> </w:t>
      </w:r>
      <w:r>
        <w:rPr>
          <w:color w:val="4D4D4F"/>
        </w:rPr>
        <w:t>prices.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above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target,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much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profile,</w:t>
      </w:r>
      <w:r>
        <w:rPr>
          <w:color w:val="4D4D4F"/>
          <w:spacing w:val="10"/>
        </w:rPr>
        <w:t> </w:t>
      </w:r>
      <w:r>
        <w:rPr>
          <w:color w:val="4D4D4F"/>
        </w:rPr>
        <w:t>given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total</w:t>
      </w:r>
      <w:r>
        <w:rPr>
          <w:color w:val="4D4D4F"/>
          <w:spacing w:val="10"/>
        </w:rPr>
        <w:t> </w:t>
      </w:r>
      <w:r>
        <w:rPr>
          <w:color w:val="4D4D4F"/>
        </w:rPr>
        <w:t>CPI</w:t>
      </w:r>
      <w:r>
        <w:rPr>
          <w:color w:val="4D4D4F"/>
          <w:spacing w:val="10"/>
        </w:rPr>
        <w:t> </w:t>
      </w:r>
      <w:r>
        <w:rPr>
          <w:color w:val="4D4D4F"/>
        </w:rPr>
        <w:t>incorpor-</w:t>
      </w:r>
      <w:r>
        <w:rPr>
          <w:color w:val="4D4D4F"/>
          <w:spacing w:val="-53"/>
        </w:rPr>
        <w:t> </w:t>
      </w:r>
      <w:r>
        <w:rPr>
          <w:color w:val="4D4D4F"/>
        </w:rPr>
        <w:t>ates</w:t>
      </w:r>
      <w:r>
        <w:rPr>
          <w:color w:val="4D4D4F"/>
          <w:spacing w:val="4"/>
        </w:rPr>
        <w:t> </w:t>
      </w:r>
      <w:r>
        <w:rPr>
          <w:color w:val="4D4D4F"/>
        </w:rPr>
        <w:t>movements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very</w:t>
      </w:r>
      <w:r>
        <w:rPr>
          <w:color w:val="4D4D4F"/>
          <w:spacing w:val="5"/>
        </w:rPr>
        <w:t> </w:t>
      </w:r>
      <w:r>
        <w:rPr>
          <w:color w:val="4D4D4F"/>
        </w:rPr>
        <w:t>volatile</w:t>
      </w:r>
      <w:r>
        <w:rPr>
          <w:color w:val="4D4D4F"/>
          <w:spacing w:val="5"/>
        </w:rPr>
        <w:t> </w:t>
      </w:r>
      <w:r>
        <w:rPr>
          <w:color w:val="4D4D4F"/>
        </w:rPr>
        <w:t>components</w:t>
      </w:r>
      <w:r>
        <w:rPr>
          <w:color w:val="4D4D4F"/>
          <w:spacing w:val="5"/>
        </w:rPr>
        <w:t> </w:t>
      </w:r>
      <w:r>
        <w:rPr>
          <w:color w:val="4D4D4F"/>
        </w:rPr>
        <w:t>such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natural</w:t>
      </w:r>
      <w:r>
        <w:rPr>
          <w:color w:val="4D4D4F"/>
          <w:spacing w:val="1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example,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base-case</w:t>
      </w:r>
      <w:r>
        <w:rPr>
          <w:color w:val="4D4D4F"/>
          <w:spacing w:val="5"/>
        </w:rPr>
        <w:t> </w:t>
      </w:r>
      <w:r>
        <w:rPr>
          <w:color w:val="4D4D4F"/>
        </w:rPr>
        <w:t>scenario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assume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10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(higher),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(higher) by</w:t>
      </w:r>
      <w:r>
        <w:rPr>
          <w:color w:val="4D4D4F"/>
          <w:spacing w:val="1"/>
        </w:rPr>
        <w:t> </w:t>
      </w:r>
      <w:r>
        <w:rPr>
          <w:color w:val="4D4D4F"/>
        </w:rPr>
        <w:t>0.3 percentage</w:t>
      </w:r>
      <w:r>
        <w:rPr>
          <w:color w:val="4D4D4F"/>
          <w:spacing w:val="1"/>
        </w:rPr>
        <w:t> </w:t>
      </w:r>
      <w:r>
        <w:rPr>
          <w:color w:val="4D4D4F"/>
        </w:rPr>
        <w:t>points over</w:t>
      </w:r>
      <w:r>
        <w:rPr>
          <w:color w:val="4D4D4F"/>
          <w:spacing w:val="1"/>
        </w:rPr>
        <w:t> </w:t>
      </w:r>
      <w:r>
        <w:rPr>
          <w:color w:val="4D4D4F"/>
        </w:rPr>
        <w:t>the coming</w:t>
      </w:r>
      <w:r>
        <w:rPr>
          <w:color w:val="4D4D4F"/>
          <w:spacing w:val="1"/>
        </w:rPr>
        <w:t> </w:t>
      </w:r>
      <w:r>
        <w:rPr>
          <w:color w:val="4D4D4F"/>
        </w:rPr>
        <w:t>year.</w:t>
      </w:r>
      <w:r>
        <w:rPr>
          <w:color w:val="4D4D4F"/>
          <w:spacing w:val="1"/>
        </w:rPr>
        <w:t> </w:t>
      </w:r>
      <w:r>
        <w:rPr>
          <w:color w:val="4D4D4F"/>
        </w:rPr>
        <w:t>Moreover, there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extent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depreciation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dollar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competition.</w:t>
      </w:r>
    </w:p>
    <w:p>
      <w:pPr>
        <w:pStyle w:val="BodyText"/>
        <w:spacing w:line="249" w:lineRule="auto" w:before="128"/>
        <w:ind w:left="2140" w:right="1908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uses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operational</w:t>
      </w:r>
      <w:r>
        <w:rPr>
          <w:color w:val="4D4D4F"/>
          <w:spacing w:val="5"/>
        </w:rPr>
        <w:t> </w:t>
      </w:r>
      <w:r>
        <w:rPr>
          <w:color w:val="4D4D4F"/>
        </w:rPr>
        <w:t>guide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look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4"/>
        </w:rPr>
        <w:t> </w:t>
      </w:r>
      <w:r>
        <w:rPr>
          <w:color w:val="4D4D4F"/>
        </w:rPr>
        <w:t>movements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temporary.</w:t>
      </w:r>
      <w:r>
        <w:rPr>
          <w:color w:val="4D4D4F"/>
          <w:spacing w:val="4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supply</w:t>
      </w:r>
      <w:r>
        <w:rPr>
          <w:color w:val="4D4D4F"/>
          <w:spacing w:val="4"/>
        </w:rPr>
        <w:t> </w:t>
      </w:r>
      <w:r>
        <w:rPr>
          <w:color w:val="4D4D4F"/>
        </w:rPr>
        <w:t>must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absorbed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prevent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CPI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falling</w:t>
      </w:r>
      <w:r>
        <w:rPr>
          <w:color w:val="4D4D4F"/>
          <w:spacing w:val="8"/>
        </w:rPr>
        <w:t> </w:t>
      </w:r>
      <w:r>
        <w:rPr>
          <w:color w:val="4D4D4F"/>
        </w:rPr>
        <w:t>back</w:t>
      </w:r>
      <w:r>
        <w:rPr>
          <w:color w:val="4D4D4F"/>
          <w:spacing w:val="9"/>
        </w:rPr>
        <w:t> </w:t>
      </w:r>
      <w:r>
        <w:rPr>
          <w:color w:val="4D4D4F"/>
        </w:rPr>
        <w:t>below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target</w:t>
      </w:r>
      <w:r>
        <w:rPr>
          <w:color w:val="4D4D4F"/>
          <w:spacing w:val="2"/>
        </w:rPr>
        <w:t> </w:t>
      </w:r>
      <w:r>
        <w:rPr>
          <w:color w:val="4D4D4F"/>
        </w:rPr>
        <w:t>once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effects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volatile</w:t>
      </w:r>
      <w:r>
        <w:rPr>
          <w:color w:val="4D4D4F"/>
          <w:spacing w:val="2"/>
        </w:rPr>
        <w:t> </w:t>
      </w:r>
      <w:r>
        <w:rPr>
          <w:color w:val="4D4D4F"/>
        </w:rPr>
        <w:t>components</w:t>
      </w:r>
      <w:r>
        <w:rPr>
          <w:color w:val="4D4D4F"/>
          <w:spacing w:val="2"/>
        </w:rPr>
        <w:t> </w:t>
      </w:r>
      <w:r>
        <w:rPr>
          <w:color w:val="4D4D4F"/>
        </w:rPr>
        <w:t>unwind.</w:t>
      </w:r>
    </w:p>
    <w:p>
      <w:pPr>
        <w:pStyle w:val="BodyText"/>
        <w:spacing w:line="249" w:lineRule="auto" w:before="123"/>
        <w:ind w:left="2140" w:right="1919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profile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reinforce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anchoring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expectations</w:t>
      </w:r>
      <w:r>
        <w:rPr>
          <w:color w:val="4D4D4F"/>
          <w:spacing w:val="13"/>
        </w:rPr>
        <w:t> </w:t>
      </w:r>
      <w:r>
        <w:rPr>
          <w:color w:val="4D4D4F"/>
        </w:rPr>
        <w:t>at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2</w:t>
      </w:r>
      <w:r>
        <w:rPr>
          <w:color w:val="4D4D4F"/>
          <w:spacing w:val="14"/>
        </w:rPr>
        <w:t> </w:t>
      </w:r>
      <w:r>
        <w:rPr>
          <w:color w:val="4D4D4F"/>
        </w:rPr>
        <w:t>per</w:t>
      </w:r>
      <w:r>
        <w:rPr>
          <w:color w:val="4D4D4F"/>
          <w:spacing w:val="13"/>
        </w:rPr>
        <w:t> </w:t>
      </w:r>
      <w:r>
        <w:rPr>
          <w:color w:val="4D4D4F"/>
        </w:rPr>
        <w:t>cent</w:t>
      </w:r>
      <w:r>
        <w:rPr>
          <w:color w:val="4D4D4F"/>
          <w:spacing w:val="14"/>
        </w:rPr>
        <w:t> </w:t>
      </w:r>
      <w:r>
        <w:rPr>
          <w:color w:val="4D4D4F"/>
        </w:rPr>
        <w:t>target.</w:t>
      </w:r>
      <w:r>
        <w:rPr>
          <w:color w:val="4D4D4F"/>
          <w:spacing w:val="13"/>
        </w:rPr>
        <w:t> </w:t>
      </w:r>
      <w:r>
        <w:rPr>
          <w:color w:val="4D4D4F"/>
        </w:rPr>
        <w:t>Indicators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short-term</w:t>
      </w:r>
      <w:r>
        <w:rPr>
          <w:color w:val="4D4D4F"/>
          <w:spacing w:val="13"/>
        </w:rPr>
        <w:t> </w:t>
      </w:r>
      <w:r>
        <w:rPr>
          <w:color w:val="4D4D4F"/>
        </w:rPr>
        <w:t>infla-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8"/>
        </w:rPr>
        <w:t> </w:t>
      </w:r>
      <w:r>
        <w:rPr>
          <w:color w:val="4D4D4F"/>
        </w:rPr>
        <w:t>below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March</w:t>
      </w:r>
      <w:r>
        <w:rPr>
          <w:color w:val="4D4D4F"/>
          <w:spacing w:val="1"/>
        </w:rPr>
        <w:t> </w:t>
      </w:r>
      <w:r>
        <w:rPr>
          <w:color w:val="4D4D4F"/>
        </w:rPr>
        <w:t>Consensus</w:t>
      </w:r>
      <w:r>
        <w:rPr>
          <w:color w:val="4D4D4F"/>
          <w:spacing w:val="4"/>
        </w:rPr>
        <w:t> </w:t>
      </w:r>
      <w:r>
        <w:rPr>
          <w:color w:val="4D4D4F"/>
        </w:rPr>
        <w:t>Economics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1.5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</w:p>
    <w:p>
      <w:pPr>
        <w:pStyle w:val="BodyText"/>
        <w:spacing w:line="249" w:lineRule="auto" w:before="3"/>
        <w:ind w:left="2140" w:right="1919"/>
      </w:pPr>
      <w:r>
        <w:rPr>
          <w:color w:val="4D4D4F"/>
        </w:rPr>
        <w:t>for 2014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1.9 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for 2015.</w:t>
      </w:r>
      <w:r>
        <w:rPr>
          <w:color w:val="4D4D4F"/>
          <w:spacing w:val="1"/>
        </w:rPr>
        <w:t> </w:t>
      </w:r>
      <w:r>
        <w:rPr>
          <w:color w:val="4D4D4F"/>
        </w:rPr>
        <w:t>Similarly,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90 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of the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surveyed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spring</w:t>
      </w:r>
      <w:r>
        <w:rPr>
          <w:color w:val="4D4D4F"/>
          <w:spacing w:val="7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expect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134pt;margin-top:17.418163pt;width:344pt;height:.1pt;mso-position-horizontal-relative:page;mso-position-vertical-relative:paragraph;z-index:-15659520;mso-wrap-distance-left:0;mso-wrap-distance-right:0" id="docshape334" coordorigin="2680,348" coordsize="6880,0" path="m2680,348l9560,34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55"/>
        <w:ind w:left="166" w:right="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18: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subdued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return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gradually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cent</w:t>
      </w:r>
    </w:p>
    <w:p>
      <w:pPr>
        <w:spacing w:line="150" w:lineRule="exact" w:before="50"/>
        <w:ind w:left="29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2"/>
        <w:ind w:left="8175" w:right="2643" w:hanging="41"/>
        <w:jc w:val="right"/>
        <w:rPr>
          <w:sz w:val="14"/>
        </w:rPr>
      </w:pPr>
      <w:r>
        <w:rPr/>
        <w:pict>
          <v:group style="position:absolute;margin-left:176.118805pt;margin-top:14.418909pt;width:252.75pt;height:138.75pt;mso-position-horizontal-relative:page;mso-position-vertical-relative:paragraph;z-index:15800320" id="docshapegroup335" coordorigin="3522,288" coordsize="5055,2775">
            <v:rect style="position:absolute;left:3663;top:755;width:4782;height:920" id="docshape336" filled="true" fillcolor="#d4dff2" stroked="false">
              <v:fill type="solid"/>
            </v:rect>
            <v:line style="position:absolute" from="8570,3056" to="8570,296" stroked="true" strokeweight=".75pt" strokecolor="#000000">
              <v:stroke dashstyle="solid"/>
            </v:line>
            <v:shape style="position:absolute;left:8489;top:295;width:80;height:2760" id="docshape337" coordorigin="8490,296" coordsize="80,2760" path="m8490,3056l8570,3056m8490,2594l8570,2594m8490,2136l8570,2136m8490,1674l8570,1674m8490,1216l8570,1216m8490,754l8570,754m8490,296l8570,296e" filled="false" stroked="true" strokeweight=".75pt" strokecolor="#000000">
              <v:path arrowok="t"/>
              <v:stroke dashstyle="solid"/>
            </v:shape>
            <v:line style="position:absolute" from="3530,3056" to="3530,296" stroked="true" strokeweight=".75pt" strokecolor="#000000">
              <v:stroke dashstyle="solid"/>
            </v:line>
            <v:shape style="position:absolute;left:3533;top:295;width:80;height:2760" id="docshape338" coordorigin="3533,296" coordsize="80,2760" path="m3533,3056l3613,3056m3533,2594l3613,2594m3533,2136l3613,2136m3533,1674l3613,1674m3533,1216l3613,1216m3533,754l3613,754m3533,296l3613,296e" filled="false" stroked="true" strokeweight=".75pt" strokecolor="#000000">
              <v:path arrowok="t"/>
              <v:stroke dashstyle="solid"/>
            </v:shape>
            <v:line style="position:absolute" from="3530,3056" to="8570,3056" stroked="true" strokeweight=".75pt" strokecolor="#000000">
              <v:stroke dashstyle="solid"/>
            </v:line>
            <v:shape style="position:absolute;left:3655;top:2975;width:4383;height:80" id="docshape339" coordorigin="3655,2976" coordsize="4383,80" path="m3655,2976l3655,3056m4142,2976l4142,3056m4629,2976l4629,3056m5116,2976l5116,3056m5603,2976l5603,3056m6090,2976l6090,3056m6577,2976l6577,3056m7064,2976l7064,3056m7551,2976l7551,3056m8038,2976l8038,3056e" filled="false" stroked="true" strokeweight=".75pt" strokecolor="#000000">
              <v:path arrowok="t"/>
              <v:stroke dashstyle="solid"/>
            </v:shape>
            <v:shape style="position:absolute;left:3578;top:1215;width:4992;height:2" id="docshape340" coordorigin="3578,1216" coordsize="4992,0" path="m3578,1216l3578,1216,8301,1216,8570,1216e" filled="false" stroked="true" strokeweight=".75pt" strokecolor="#000000">
              <v:path arrowok="t"/>
              <v:stroke dashstyle="solid"/>
            </v:shape>
            <v:shape style="position:absolute;left:3676;top:1032;width:3408;height:551" id="docshape341" coordorigin="3677,1032" coordsize="3408,551" path="m3677,1077l3798,1032,3919,1124,4041,1399,4164,1491,4285,1447,4406,1399,4528,1124,4649,1260,4772,1260,4893,1352,5015,1399,5136,1216,5259,1308,5380,1447,5502,1399,5623,1538,5746,1399,5867,1260,5989,1169,6110,1169,6231,1216,6354,1447,6476,1583,6597,1538,6718,1583,6841,1538,6963,1583,7084,1583e" filled="false" stroked="true" strokeweight="1.25pt" strokecolor="#00aeef">
              <v:path arrowok="t"/>
              <v:stroke dashstyle="solid"/>
            </v:shape>
            <v:line style="position:absolute" from="7084,1583" to="7094,1583" stroked="true" strokeweight="1.150pt" strokecolor="#00aeef">
              <v:stroke dashstyle="solid"/>
            </v:line>
            <v:shape style="position:absolute;left:7126;top:1215;width:1270;height:367" id="docshape342" coordorigin="7127,1216" coordsize="1270,367" path="m7127,1583l7205,1583,7328,1491,7449,1399,7571,1399,7692,1352,7815,1308,7936,1260,8058,1216,8179,1216,8301,1216,8397,1216e" filled="false" stroked="true" strokeweight="1.150pt" strokecolor="#00aeef">
              <v:path arrowok="t"/>
              <v:stroke dashstyle="shortdot"/>
            </v:shape>
            <v:line style="position:absolute" from="8413,1216" to="8423,1216" stroked="true" strokeweight="1.150pt" strokecolor="#00aeef">
              <v:stroke dashstyle="solid"/>
            </v:line>
            <v:shape style="position:absolute;left:3676;top:570;width:3408;height:1980" id="docshape343" coordorigin="3677,571" coordsize="3408,1980" path="m3677,1308l3798,1124,3919,1124,4041,1032,4164,1308,4285,1077,4406,571,4528,1216,4649,1583,4772,2089,4893,2550,5015,1766,5136,1399,5259,1491,5380,1308,5502,1077,5623,941,5746,571,5867,754,5989,941,6110,1032,6231,1399,6354,1583,6476,1674,6597,1722,6718,1813,6841,1630,6963,1722,7084,1538e" filled="false" stroked="true" strokeweight="1.25pt" strokecolor="#c5281c">
              <v:path arrowok="t"/>
              <v:stroke dashstyle="solid"/>
            </v:shape>
            <v:line style="position:absolute" from="7084,1538" to="7090,1531" stroked="true" strokeweight="1.150pt" strokecolor="#c5281c">
              <v:stroke dashstyle="solid"/>
            </v:line>
            <v:shape style="position:absolute;left:7112;top:1215;width:1285;height:290" id="docshape344" coordorigin="7112,1216" coordsize="1285,290" path="m7112,1506l7205,1399,7328,1308,7449,1260,7571,1216,7692,1216,7815,1216,7936,1216,8058,1216,8179,1216,8301,1216,8397,1216e" filled="false" stroked="true" strokeweight="1.150pt" strokecolor="#c5281c">
              <v:path arrowok="t"/>
              <v:stroke dashstyle="shortdot"/>
            </v:shape>
            <v:line style="position:absolute" from="8413,1216" to="8423,1216" stroked="true" strokeweight="1.150pt" strokecolor="#c5281c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4</w:t>
      </w:r>
    </w:p>
    <w:p>
      <w:pPr>
        <w:pStyle w:val="BodyText"/>
        <w:spacing w:before="11"/>
        <w:rPr>
          <w:sz w:val="12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0"/>
        <w:rPr>
          <w:sz w:val="16"/>
        </w:rPr>
      </w:pPr>
    </w:p>
    <w:p>
      <w:pPr>
        <w:spacing w:before="103"/>
        <w:ind w:left="0" w:right="2664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11"/>
        <w:rPr>
          <w:sz w:val="16"/>
        </w:rPr>
      </w:pPr>
    </w:p>
    <w:p>
      <w:pPr>
        <w:spacing w:line="159" w:lineRule="exact" w:before="102"/>
        <w:ind w:left="8120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tabs>
          <w:tab w:pos="7618" w:val="left" w:leader="none"/>
        </w:tabs>
        <w:spacing w:line="159" w:lineRule="exact" w:before="0"/>
        <w:ind w:left="3200" w:right="0" w:firstLine="0"/>
        <w:jc w:val="left"/>
        <w:rPr>
          <w:sz w:val="14"/>
        </w:rPr>
      </w:pPr>
      <w:r>
        <w:rPr>
          <w:sz w:val="14"/>
        </w:rPr>
        <w:t>2007   </w:t>
      </w:r>
      <w:r>
        <w:rPr>
          <w:spacing w:val="19"/>
          <w:sz w:val="14"/>
        </w:rPr>
        <w:t> </w:t>
      </w:r>
      <w:r>
        <w:rPr>
          <w:sz w:val="14"/>
        </w:rPr>
        <w:t>2008   </w:t>
      </w:r>
      <w:r>
        <w:rPr>
          <w:spacing w:val="19"/>
          <w:sz w:val="14"/>
        </w:rPr>
        <w:t> </w:t>
      </w:r>
      <w:r>
        <w:rPr>
          <w:sz w:val="14"/>
        </w:rPr>
        <w:t>2009   </w:t>
      </w:r>
      <w:r>
        <w:rPr>
          <w:spacing w:val="19"/>
          <w:sz w:val="14"/>
        </w:rPr>
        <w:t> </w:t>
      </w:r>
      <w:r>
        <w:rPr>
          <w:sz w:val="14"/>
        </w:rPr>
        <w:t>2010   </w:t>
      </w:r>
      <w:r>
        <w:rPr>
          <w:spacing w:val="19"/>
          <w:sz w:val="14"/>
        </w:rPr>
        <w:t> </w:t>
      </w:r>
      <w:r>
        <w:rPr>
          <w:sz w:val="14"/>
        </w:rPr>
        <w:t>2011   </w:t>
      </w:r>
      <w:r>
        <w:rPr>
          <w:spacing w:val="19"/>
          <w:sz w:val="14"/>
        </w:rPr>
        <w:t> </w:t>
      </w:r>
      <w:r>
        <w:rPr>
          <w:sz w:val="14"/>
        </w:rPr>
        <w:t>2012   </w:t>
      </w:r>
      <w:r>
        <w:rPr>
          <w:spacing w:val="18"/>
          <w:sz w:val="14"/>
        </w:rPr>
        <w:t> </w:t>
      </w:r>
      <w:r>
        <w:rPr>
          <w:sz w:val="14"/>
        </w:rPr>
        <w:t>2013   </w:t>
      </w:r>
      <w:r>
        <w:rPr>
          <w:spacing w:val="19"/>
          <w:sz w:val="14"/>
        </w:rPr>
        <w:t> </w:t>
      </w:r>
      <w:r>
        <w:rPr>
          <w:sz w:val="14"/>
        </w:rPr>
        <w:t>2014   </w:t>
      </w:r>
      <w:r>
        <w:rPr>
          <w:spacing w:val="19"/>
          <w:sz w:val="14"/>
        </w:rPr>
        <w:t> </w:t>
      </w:r>
      <w:r>
        <w:rPr>
          <w:sz w:val="14"/>
        </w:rPr>
        <w:t>2015</w:t>
        <w:tab/>
        <w:t>2016</w:t>
      </w:r>
    </w:p>
    <w:p>
      <w:pPr>
        <w:tabs>
          <w:tab w:pos="4227" w:val="left" w:leader="none"/>
          <w:tab w:pos="6108" w:val="left" w:leader="none"/>
        </w:tabs>
        <w:spacing w:before="57"/>
        <w:ind w:left="32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8784" from="176.625pt,7.852931pt" to="187.125pt,7.85293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38016" from="225.324997pt,7.852931pt" to="235.824997pt,7.852931pt" stroked="true" strokeweight="1.25pt" strokecolor="#00aeef">
            <v:stroke dashstyle="solid"/>
            <w10:wrap type="none"/>
          </v:line>
        </w:pict>
      </w:r>
      <w:r>
        <w:rPr/>
        <w:pict>
          <v:rect style="position:absolute;margin-left:318.5pt;margin-top:5.480031pt;width:12pt;height:5pt;mso-position-horizontal-relative:page;mso-position-vertical-relative:paragraph;z-index:-17237504" id="docshape345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</w:t>
        <w:tab/>
        <w:t>Core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position w:val="4"/>
          <w:sz w:val="12"/>
        </w:rPr>
        <w:t>a    </w:t>
      </w:r>
      <w:r>
        <w:rPr>
          <w:color w:val="4D4D4F"/>
          <w:position w:val="4"/>
          <w:sz w:val="12"/>
          <w:u w:val="thick" w:color="000000"/>
        </w:rPr>
        <w:t>      </w:t>
      </w:r>
      <w:r>
        <w:rPr>
          <w:color w:val="4D4D4F"/>
          <w:position w:val="4"/>
          <w:sz w:val="12"/>
        </w:rPr>
        <w:t> </w:t>
      </w:r>
      <w:r>
        <w:rPr>
          <w:color w:val="4D4D4F"/>
          <w:spacing w:val="17"/>
          <w:position w:val="4"/>
          <w:sz w:val="12"/>
        </w:rPr>
        <w:t> </w:t>
      </w:r>
      <w:r>
        <w:rPr>
          <w:color w:val="4D4D4F"/>
          <w:sz w:val="14"/>
        </w:rPr>
        <w:t>Target</w:t>
        <w:tab/>
        <w:t>Control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</w:p>
    <w:p>
      <w:pPr>
        <w:pStyle w:val="BodyText"/>
        <w:spacing w:before="5"/>
        <w:rPr>
          <w:sz w:val="15"/>
        </w:rPr>
      </w:pPr>
    </w:p>
    <w:p>
      <w:pPr>
        <w:spacing w:line="268" w:lineRule="auto" w:before="0"/>
        <w:ind w:left="2300" w:right="1919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volatile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taxes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remaining components</w:t>
      </w:r>
    </w:p>
    <w:p>
      <w:pPr>
        <w:spacing w:before="100"/>
        <w:ind w:left="21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659008;mso-wrap-distance-left:0;mso-wrap-distance-right:0" id="docshape346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89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806976" type="#_x0000_t202" id="docshape34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140" w:right="1919"/>
      </w:pPr>
      <w:r>
        <w:rPr>
          <w:color w:val="4D4D4F"/>
          <w:w w:val="105"/>
        </w:rPr>
        <w:t>be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within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inflation-control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range,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majority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55"/>
          <w:w w:val="105"/>
        </w:rPr>
        <w:t> </w:t>
      </w:r>
      <w:r>
        <w:rPr>
          <w:color w:val="4D4D4F"/>
        </w:rPr>
        <w:t>bottom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range.</w:t>
      </w:r>
      <w:r>
        <w:rPr>
          <w:color w:val="4D4D4F"/>
          <w:spacing w:val="8"/>
        </w:rPr>
        <w:t> </w:t>
      </w:r>
      <w:r>
        <w:rPr>
          <w:color w:val="4D4D4F"/>
        </w:rPr>
        <w:t>Market-based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longer-term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expectations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also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consistent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target.</w:t>
      </w:r>
    </w:p>
    <w:p>
      <w:pPr>
        <w:pStyle w:val="BodyText"/>
        <w:spacing w:line="249" w:lineRule="auto" w:before="123"/>
        <w:ind w:left="2140" w:right="2001"/>
      </w:pPr>
      <w:r>
        <w:rPr>
          <w:color w:val="4D4D4F"/>
        </w:rPr>
        <w:t>Based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dispersion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private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forecasts,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reasonable</w:t>
      </w:r>
      <w:r>
        <w:rPr>
          <w:color w:val="4D4D4F"/>
          <w:spacing w:val="-53"/>
        </w:rPr>
        <w:t> </w:t>
      </w:r>
      <w:r>
        <w:rPr>
          <w:color w:val="4D4D4F"/>
        </w:rPr>
        <w:t>range</w:t>
      </w:r>
      <w:r>
        <w:rPr>
          <w:color w:val="4D4D4F"/>
          <w:spacing w:val="28"/>
        </w:rPr>
        <w:t> </w:t>
      </w:r>
      <w:r>
        <w:rPr>
          <w:color w:val="4D4D4F"/>
        </w:rPr>
        <w:t>around</w:t>
      </w:r>
      <w:r>
        <w:rPr>
          <w:color w:val="4D4D4F"/>
          <w:spacing w:val="28"/>
        </w:rPr>
        <w:t> </w:t>
      </w:r>
      <w:r>
        <w:rPr>
          <w:color w:val="4D4D4F"/>
        </w:rPr>
        <w:t>the</w:t>
      </w:r>
      <w:r>
        <w:rPr>
          <w:color w:val="4D4D4F"/>
          <w:spacing w:val="29"/>
        </w:rPr>
        <w:t> </w:t>
      </w:r>
      <w:r>
        <w:rPr>
          <w:color w:val="4D4D4F"/>
        </w:rPr>
        <w:t>base-case</w:t>
      </w:r>
      <w:r>
        <w:rPr>
          <w:color w:val="4D4D4F"/>
          <w:spacing w:val="28"/>
        </w:rPr>
        <w:t> </w:t>
      </w:r>
      <w:r>
        <w:rPr>
          <w:color w:val="4D4D4F"/>
        </w:rPr>
        <w:t>projection</w:t>
      </w:r>
      <w:r>
        <w:rPr>
          <w:color w:val="4D4D4F"/>
          <w:spacing w:val="28"/>
        </w:rPr>
        <w:t> </w:t>
      </w:r>
      <w:r>
        <w:rPr>
          <w:color w:val="4D4D4F"/>
        </w:rPr>
        <w:t>for</w:t>
      </w:r>
      <w:r>
        <w:rPr>
          <w:color w:val="4D4D4F"/>
          <w:spacing w:val="29"/>
        </w:rPr>
        <w:t> </w:t>
      </w:r>
      <w:r>
        <w:rPr>
          <w:color w:val="4D4D4F"/>
        </w:rPr>
        <w:t>total</w:t>
      </w:r>
      <w:r>
        <w:rPr>
          <w:color w:val="4D4D4F"/>
          <w:spacing w:val="28"/>
        </w:rPr>
        <w:t> </w:t>
      </w:r>
      <w:r>
        <w:rPr>
          <w:color w:val="4D4D4F"/>
        </w:rPr>
        <w:t>inflation</w:t>
      </w:r>
      <w:r>
        <w:rPr>
          <w:color w:val="4D4D4F"/>
          <w:spacing w:val="29"/>
        </w:rPr>
        <w:t> </w:t>
      </w:r>
      <w:r>
        <w:rPr>
          <w:color w:val="4D4D4F"/>
        </w:rPr>
        <w:t>in</w:t>
      </w:r>
      <w:r>
        <w:rPr>
          <w:color w:val="4D4D4F"/>
          <w:spacing w:val="28"/>
        </w:rPr>
        <w:t> </w:t>
      </w:r>
      <w:r>
        <w:rPr>
          <w:color w:val="4D4D4F"/>
        </w:rPr>
        <w:t>2014</w:t>
      </w:r>
      <w:r>
        <w:rPr>
          <w:color w:val="4D4D4F"/>
          <w:spacing w:val="28"/>
        </w:rPr>
        <w:t> </w:t>
      </w:r>
      <w:r>
        <w:rPr>
          <w:color w:val="4D4D4F"/>
        </w:rPr>
        <w:t>is</w:t>
      </w:r>
    </w:p>
    <w:p>
      <w:pPr>
        <w:pStyle w:val="BodyText"/>
        <w:spacing w:line="249" w:lineRule="auto" w:before="1"/>
        <w:ind w:left="2139" w:right="1970"/>
      </w:pPr>
      <w:r>
        <w:rPr>
          <w:color w:val="4D4D4F"/>
          <w:spacing w:val="-1"/>
        </w:rPr>
        <w:t>± 0.3 percentage points.</w:t>
      </w:r>
      <w:r>
        <w:rPr>
          <w:b/>
          <w:color w:val="006976"/>
          <w:spacing w:val="-1"/>
          <w:position w:val="7"/>
          <w:sz w:val="11"/>
        </w:rPr>
        <w:t>14 </w:t>
      </w:r>
      <w:r>
        <w:rPr>
          <w:color w:val="4D4D4F"/>
          <w:spacing w:val="-1"/>
        </w:rPr>
        <w:t>This range is intended </w:t>
      </w:r>
      <w:r>
        <w:rPr>
          <w:color w:val="4D4D4F"/>
        </w:rPr>
        <w:t>to measure ex ante forecast</w:t>
      </w:r>
      <w:r>
        <w:rPr>
          <w:color w:val="4D4D4F"/>
          <w:spacing w:val="1"/>
        </w:rPr>
        <w:t> </w:t>
      </w:r>
      <w:r>
        <w:rPr>
          <w:color w:val="4D4D4F"/>
        </w:rPr>
        <w:t>uncertainty.</w:t>
      </w:r>
      <w:r>
        <w:rPr>
          <w:color w:val="4D4D4F"/>
          <w:spacing w:val="4"/>
        </w:rPr>
        <w:t> </w:t>
      </w:r>
      <w:r>
        <w:rPr>
          <w:color w:val="4D4D4F"/>
        </w:rPr>
        <w:t>Fan</w:t>
      </w:r>
      <w:r>
        <w:rPr>
          <w:color w:val="4D4D4F"/>
          <w:spacing w:val="5"/>
        </w:rPr>
        <w:t> </w:t>
      </w:r>
      <w:r>
        <w:rPr>
          <w:color w:val="4D4D4F"/>
        </w:rPr>
        <w:t>charts,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derived</w:t>
      </w:r>
      <w:r>
        <w:rPr>
          <w:color w:val="4D4D4F"/>
          <w:spacing w:val="5"/>
        </w:rPr>
        <w:t> </w:t>
      </w:r>
      <w:r>
        <w:rPr>
          <w:color w:val="4D4D4F"/>
        </w:rPr>
        <w:t>using</w:t>
      </w:r>
      <w:r>
        <w:rPr>
          <w:color w:val="4D4D4F"/>
          <w:spacing w:val="5"/>
        </w:rPr>
        <w:t> </w:t>
      </w:r>
      <w:r>
        <w:rPr>
          <w:color w:val="4D4D4F"/>
        </w:rPr>
        <w:t>statistical</w:t>
      </w:r>
      <w:r>
        <w:rPr>
          <w:color w:val="4D4D4F"/>
          <w:spacing w:val="5"/>
        </w:rPr>
        <w:t> </w:t>
      </w:r>
      <w:r>
        <w:rPr>
          <w:color w:val="4D4D4F"/>
        </w:rPr>
        <w:t>analysis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</w:t>
      </w:r>
      <w:r>
        <w:rPr>
          <w:color w:val="4D4D4F"/>
          <w:spacing w:val="1"/>
        </w:rPr>
        <w:t> </w:t>
      </w:r>
      <w:r>
        <w:rPr>
          <w:color w:val="4D4D4F"/>
        </w:rPr>
        <w:t>post</w:t>
      </w:r>
      <w:r>
        <w:rPr>
          <w:color w:val="4D4D4F"/>
          <w:spacing w:val="10"/>
        </w:rPr>
        <w:t> </w:t>
      </w:r>
      <w:r>
        <w:rPr>
          <w:color w:val="4D4D4F"/>
        </w:rPr>
        <w:t>errors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models,</w:t>
      </w:r>
      <w:r>
        <w:rPr>
          <w:color w:val="4D4D4F"/>
          <w:spacing w:val="10"/>
        </w:rPr>
        <w:t> </w:t>
      </w:r>
      <w:r>
        <w:rPr>
          <w:color w:val="4D4D4F"/>
        </w:rPr>
        <w:t>provide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complementary</w:t>
      </w:r>
      <w:r>
        <w:rPr>
          <w:color w:val="4D4D4F"/>
          <w:spacing w:val="1"/>
        </w:rPr>
        <w:t> </w:t>
      </w:r>
      <w:r>
        <w:rPr>
          <w:color w:val="4D4D4F"/>
        </w:rPr>
        <w:t>perspective.</w:t>
      </w:r>
      <w:r>
        <w:rPr>
          <w:color w:val="4D4D4F"/>
          <w:spacing w:val="8"/>
        </w:rPr>
        <w:t> </w:t>
      </w:r>
      <w:r>
        <w:rPr>
          <w:color w:val="4D4D4F"/>
        </w:rPr>
        <w:t>Chart</w:t>
      </w:r>
      <w:r>
        <w:rPr>
          <w:color w:val="4D4D4F"/>
          <w:spacing w:val="8"/>
        </w:rPr>
        <w:t> </w:t>
      </w:r>
      <w:r>
        <w:rPr>
          <w:color w:val="4D4D4F"/>
        </w:rPr>
        <w:t>19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Chart</w:t>
      </w:r>
      <w:r>
        <w:rPr>
          <w:color w:val="4D4D4F"/>
          <w:spacing w:val="8"/>
        </w:rPr>
        <w:t> </w:t>
      </w:r>
      <w:r>
        <w:rPr>
          <w:color w:val="4D4D4F"/>
        </w:rPr>
        <w:t>20</w:t>
      </w:r>
      <w:r>
        <w:rPr>
          <w:color w:val="4D4D4F"/>
          <w:spacing w:val="8"/>
        </w:rPr>
        <w:t> </w:t>
      </w:r>
      <w:r>
        <w:rPr>
          <w:color w:val="4D4D4F"/>
        </w:rPr>
        <w:t>show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50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90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confidence</w:t>
      </w:r>
      <w:r>
        <w:rPr>
          <w:color w:val="4D4D4F"/>
          <w:spacing w:val="5"/>
        </w:rPr>
        <w:t> </w:t>
      </w:r>
      <w:r>
        <w:rPr>
          <w:color w:val="4D4D4F"/>
        </w:rPr>
        <w:t>bands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year-over-year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total</w:t>
      </w:r>
      <w:r>
        <w:rPr>
          <w:color w:val="4D4D4F"/>
          <w:spacing w:val="6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2014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2016.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degree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forecast,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range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weaker-than-projected</w:t>
      </w:r>
      <w:r>
        <w:rPr>
          <w:color w:val="4D4D4F"/>
          <w:spacing w:val="1"/>
        </w:rPr>
        <w:t> </w:t>
      </w:r>
      <w:r>
        <w:rPr>
          <w:color w:val="4D4D4F"/>
        </w:rPr>
        <w:t>outcomes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particular,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important</w:t>
      </w:r>
      <w:r>
        <w:rPr>
          <w:color w:val="4D4D4F"/>
          <w:spacing w:val="13"/>
        </w:rPr>
        <w:t> </w:t>
      </w:r>
      <w:r>
        <w:rPr>
          <w:color w:val="4D4D4F"/>
        </w:rPr>
        <w:t>considerations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light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low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level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core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inflation.</w:t>
      </w: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45pt;margin-top:10.795898pt;width:509pt;height:.8pt;mso-position-horizontal-relative:page;mso-position-vertical-relative:paragraph;z-index:-15655936;mso-wrap-distance-left:0;mso-wrap-distance-right:0" id="docshapegroup348" coordorigin="900,216" coordsize="10180,16">
            <v:line style="position:absolute" from="900,223" to="6000,223" stroked="true" strokeweight=".75pt" strokecolor="#006974">
              <v:stroke dashstyle="solid"/>
            </v:line>
            <v:line style="position:absolute" from="5980,223" to="11080,223" stroked="true" strokeweight=".75pt" strokecolor="#006974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540" w:right="780"/>
        </w:sectPr>
      </w:pPr>
    </w:p>
    <w:p>
      <w:pPr>
        <w:spacing w:before="61"/>
        <w:ind w:left="36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19: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</w:p>
    <w:p>
      <w:pPr>
        <w:spacing w:before="50"/>
        <w:ind w:left="12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8"/>
        <w:ind w:left="4690" w:right="20" w:hanging="47"/>
        <w:jc w:val="left"/>
        <w:rPr>
          <w:sz w:val="14"/>
        </w:rPr>
      </w:pPr>
      <w:r>
        <w:rPr/>
        <w:pict>
          <v:group style="position:absolute;margin-left:45.357899pt;margin-top:15.182332pt;width:213.55pt;height:167.75pt;mso-position-horizontal-relative:page;mso-position-vertical-relative:paragraph;z-index:15804416" id="docshapegroup349" coordorigin="907,304" coordsize="4271,3355">
            <v:shape style="position:absolute;left:3305;top:1192;width:1758;height:1334" id="docshape350" coordorigin="3306,1192" coordsize="1758,1334" path="m4712,1192l4536,1211,4360,1324,4185,1409,4009,1525,3833,1639,3657,1744,3482,2039,3306,2358,3306,2525,3482,2306,3657,2093,3833,2039,4009,1935,4185,1844,4360,1762,4536,1657,4712,1675,4888,1664,5063,1674,5063,1208,4888,1205,4712,1192xe" filled="true" fillcolor="#d1d3d4" stroked="false">
              <v:path arrowok="t"/>
              <v:fill type="solid"/>
            </v:shape>
            <v:shape style="position:absolute;left:3305;top:1656;width:1758;height:1114" id="docshape351" coordorigin="3306,1657" coordsize="1758,1114" path="m4536,1657l4360,1762,4185,1844,4009,1935,3833,2039,3657,2093,3482,2306,3306,2525,3306,2771,3482,2651,3657,2537,3833,2594,4009,2526,4185,2460,4360,2378,4536,2312,4712,2305,4888,2304,5063,2312,5063,1674,4888,1664,4712,1675,4536,1657xe" filled="true" fillcolor="#a7a9ac" stroked="false">
              <v:path arrowok="t"/>
              <v:fill type="solid"/>
            </v:shape>
            <v:shape style="position:absolute;left:3305;top:2303;width:1758;height:686" id="docshape352" coordorigin="3306,2304" coordsize="1758,686" path="m4888,2304l4712,2305,4536,2312,4360,2378,4185,2460,4009,2526,3833,2594,3657,2537,3482,2651,3306,2771,3306,2939,3482,2905,3657,2865,3833,2989,4009,2955,4360,2827,4536,2753,4712,2764,4888,2758,5063,2754,5063,2312,4888,2304xe" filled="true" fillcolor="#d1d3d4" stroked="false">
              <v:path arrowok="t"/>
              <v:fill type="solid"/>
            </v:shape>
            <v:line style="position:absolute" from="920,3650" to="5170,3650" stroked="true" strokeweight=".75pt" strokecolor="#000000">
              <v:stroke dashstyle="solid"/>
            </v:line>
            <v:line style="position:absolute" from="4536,3570" to="4536,3650" stroked="true" strokeweight=".75pt" strokecolor="#000000">
              <v:stroke dashstyle="solid"/>
            </v:line>
            <v:line style="position:absolute" from="3833,3570" to="3833,3650" stroked="true" strokeweight=".75pt" strokecolor="#000000">
              <v:stroke dashstyle="solid"/>
            </v:line>
            <v:line style="position:absolute" from="3130,3570" to="3130,3650" stroked="true" strokeweight=".75pt" strokecolor="#000000">
              <v:stroke dashstyle="solid"/>
            </v:line>
            <v:line style="position:absolute" from="2427,3570" to="2427,3650" stroked="true" strokeweight=".75pt" strokecolor="#000000">
              <v:stroke dashstyle="solid"/>
            </v:line>
            <v:line style="position:absolute" from="1725,3570" to="1725,3650" stroked="true" strokeweight=".75pt" strokecolor="#000000">
              <v:stroke dashstyle="solid"/>
            </v:line>
            <v:line style="position:absolute" from="1021,3570" to="1021,3650" stroked="true" strokeweight=".75pt" strokecolor="#000000">
              <v:stroke dashstyle="solid"/>
            </v:line>
            <v:line style="position:absolute" from="5064,3610" to="5064,3650" stroked="true" strokeweight=".75pt" strokecolor="#000000">
              <v:stroke dashstyle="solid"/>
            </v:line>
            <v:line style="position:absolute" from="4887,3610" to="4887,3650" stroked="true" strokeweight=".75pt" strokecolor="#000000">
              <v:stroke dashstyle="solid"/>
            </v:line>
            <v:line style="position:absolute" from="4712,3610" to="4712,3650" stroked="true" strokeweight=".75pt" strokecolor="#000000">
              <v:stroke dashstyle="solid"/>
            </v:line>
            <v:line style="position:absolute" from="4536,3589" to="4536,3650" stroked="true" strokeweight=".75pt" strokecolor="#000000">
              <v:stroke dashstyle="solid"/>
            </v:line>
            <v:line style="position:absolute" from="4360,3610" to="4360,3650" stroked="true" strokeweight=".75pt" strokecolor="#000000">
              <v:stroke dashstyle="solid"/>
            </v:line>
            <v:line style="position:absolute" from="4185,3610" to="4185,3650" stroked="true" strokeweight=".75pt" strokecolor="#000000">
              <v:stroke dashstyle="solid"/>
            </v:line>
            <v:line style="position:absolute" from="4009,3610" to="4009,3650" stroked="true" strokeweight=".75pt" strokecolor="#000000">
              <v:stroke dashstyle="solid"/>
            </v:line>
            <v:line style="position:absolute" from="3833,3589" to="3833,3650" stroked="true" strokeweight=".75pt" strokecolor="#000000">
              <v:stroke dashstyle="solid"/>
            </v:line>
            <v:line style="position:absolute" from="3658,3610" to="3658,3650" stroked="true" strokeweight=".75pt" strokecolor="#000000">
              <v:stroke dashstyle="solid"/>
            </v:line>
            <v:line style="position:absolute" from="3482,3610" to="3482,3650" stroked="true" strokeweight=".75pt" strokecolor="#000000">
              <v:stroke dashstyle="solid"/>
            </v:line>
            <v:line style="position:absolute" from="3305,3610" to="3305,3650" stroked="true" strokeweight=".75pt" strokecolor="#000000">
              <v:stroke dashstyle="solid"/>
            </v:line>
            <v:line style="position:absolute" from="3130,3589" to="3130,3650" stroked="true" strokeweight=".75pt" strokecolor="#000000">
              <v:stroke dashstyle="solid"/>
            </v:line>
            <v:line style="position:absolute" from="2954,3610" to="2954,3650" stroked="true" strokeweight=".75pt" strokecolor="#000000">
              <v:stroke dashstyle="solid"/>
            </v:line>
            <v:line style="position:absolute" from="2778,3610" to="2778,3650" stroked="true" strokeweight=".75pt" strokecolor="#000000">
              <v:stroke dashstyle="solid"/>
            </v:line>
            <v:line style="position:absolute" from="2603,3610" to="2603,3650" stroked="true" strokeweight=".75pt" strokecolor="#000000">
              <v:stroke dashstyle="solid"/>
            </v:line>
            <v:line style="position:absolute" from="2427,3589" to="2427,3650" stroked="true" strokeweight=".75pt" strokecolor="#000000">
              <v:stroke dashstyle="solid"/>
            </v:line>
            <v:line style="position:absolute" from="2252,3610" to="2252,3650" stroked="true" strokeweight=".75pt" strokecolor="#000000">
              <v:stroke dashstyle="solid"/>
            </v:line>
            <v:line style="position:absolute" from="2076,3610" to="2076,3650" stroked="true" strokeweight=".75pt" strokecolor="#000000">
              <v:stroke dashstyle="solid"/>
            </v:line>
            <v:line style="position:absolute" from="1900,3610" to="1900,3650" stroked="true" strokeweight=".75pt" strokecolor="#000000">
              <v:stroke dashstyle="solid"/>
            </v:line>
            <v:line style="position:absolute" from="1725,3589" to="1725,3650" stroked="true" strokeweight=".75pt" strokecolor="#000000">
              <v:stroke dashstyle="solid"/>
            </v:line>
            <v:line style="position:absolute" from="1548,3610" to="1548,3650" stroked="true" strokeweight=".75pt" strokecolor="#000000">
              <v:stroke dashstyle="solid"/>
            </v:line>
            <v:line style="position:absolute" from="1372,3610" to="1372,3650" stroked="true" strokeweight=".75pt" strokecolor="#000000">
              <v:stroke dashstyle="solid"/>
            </v:line>
            <v:line style="position:absolute" from="1197,3610" to="1197,3650" stroked="true" strokeweight=".75pt" strokecolor="#000000">
              <v:stroke dashstyle="solid"/>
            </v:line>
            <v:line style="position:absolute" from="1021,3589" to="1021,3650" stroked="true" strokeweight=".75pt" strokecolor="#000000">
              <v:stroke dashstyle="solid"/>
            </v:line>
            <v:line style="position:absolute" from="5170,3650" to="5170,311" stroked="true" strokeweight=".75pt" strokecolor="#000000">
              <v:stroke dashstyle="solid"/>
            </v:line>
            <v:shape style="position:absolute;left:5090;top:311;width:80;height:3340" id="docshape353" coordorigin="5090,311" coordsize="80,3340" path="m5090,3650l5170,3650m5090,2817l5170,2817m5090,1981l5170,1981m5090,1148l5170,1148m5090,311l5170,311e" filled="false" stroked="true" strokeweight=".75pt" strokecolor="#000000">
              <v:path arrowok="t"/>
              <v:stroke dashstyle="solid"/>
            </v:shape>
            <v:line style="position:absolute" from="915,3650" to="915,311" stroked="true" strokeweight=".75pt" strokecolor="#000000">
              <v:stroke dashstyle="solid"/>
            </v:line>
            <v:shape style="position:absolute;left:919;top:311;width:80;height:3340" id="docshape354" coordorigin="919,311" coordsize="80,3340" path="m919,3650l999,3650m919,2817l999,2817m919,1981l999,1981m919,1148l999,1148m919,311l999,311e" filled="false" stroked="true" strokeweight=".75pt" strokecolor="#000000">
              <v:path arrowok="t"/>
              <v:stroke dashstyle="solid"/>
            </v:shape>
            <v:shape style="position:absolute;left:1021;top:1898;width:4043;height:752" id="docshape355" coordorigin="1021,1899" coordsize="4043,752" path="m1021,2564l1197,2315,1372,2066,1548,1899,1725,1899,1900,1981,2076,2397,2252,2650,2427,2564,2603,2650,2778,2564,2954,2650,3130,2650,3305,2650,3482,2483,3658,2315,3833,2315,4009,2234,4185,2148,4360,2066,4536,1981,4712,1981,4887,1981,5064,1981e" filled="false" stroked="true" strokeweight="1.5pt" strokecolor="#ed1d24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%</w:t>
      </w:r>
      <w:r>
        <w:rPr>
          <w:spacing w:val="-37"/>
          <w:sz w:val="14"/>
        </w:rPr>
        <w:t> </w:t>
      </w:r>
      <w:r>
        <w:rPr>
          <w:sz w:val="14"/>
        </w:rPr>
        <w:t>4</w:t>
      </w:r>
    </w:p>
    <w:p>
      <w:pPr>
        <w:spacing w:before="61"/>
        <w:ind w:left="36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20:</w:t>
      </w:r>
      <w:r>
        <w:rPr>
          <w:b/>
          <w:color w:val="006974"/>
          <w:spacing w:val="16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inflation</w:t>
      </w:r>
    </w:p>
    <w:p>
      <w:pPr>
        <w:spacing w:before="50"/>
        <w:ind w:left="12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38" w:lineRule="auto" w:before="2"/>
        <w:ind w:left="4670" w:right="1062" w:hanging="37"/>
        <w:jc w:val="left"/>
        <w:rPr>
          <w:sz w:val="14"/>
        </w:rPr>
      </w:pPr>
      <w:r>
        <w:rPr/>
        <w:pict>
          <v:group style="position:absolute;margin-left:299.125pt;margin-top:15.132214pt;width:211.6pt;height:167.5pt;mso-position-horizontal-relative:page;mso-position-vertical-relative:paragraph;z-index:-17230848" id="docshapegroup356" coordorigin="5983,303" coordsize="4232,3350">
            <v:shape style="position:absolute;left:8359;top:751;width:1742;height:1345" id="docshape357" coordorigin="8359,752" coordsize="1742,1345" path="m10101,752l9927,752,9752,759,9578,805,9404,791,9230,773,9056,800,8882,1008,8707,1260,8533,1428,8359,1794,8359,2096,8533,1855,8707,1728,8882,1577,9056,1502,9230,1482,9404,1513,9578,1492,9752,1478,9927,1475,10101,1475,10101,752xe" filled="true" fillcolor="#d1d3d4" stroked="false">
              <v:path arrowok="t"/>
              <v:fill type="solid"/>
            </v:shape>
            <v:shape style="position:absolute;left:8359;top:1474;width:1742;height:1051" id="docshape358" coordorigin="8359,1475" coordsize="1742,1051" path="m10101,1475l9927,1475,9752,1478,9578,1492,9404,1513,9230,1482,9056,1502,8882,1577,8707,1728,8533,1855,8359,2096,8359,2525,8533,2425,8707,2376,8882,2381,9056,2442,9230,2477,9404,2477,9578,2466,9752,2465,9927,2460,10101,2460,10101,1475xe" filled="true" fillcolor="#a7a9ac" stroked="false">
              <v:path arrowok="t"/>
              <v:fill type="solid"/>
            </v:shape>
            <v:shape style="position:absolute;left:8359;top:2376;width:1742;height:810" id="docshape359" coordorigin="8359,2376" coordsize="1742,810" path="m8707,2376l8533,2425,8359,2525,8359,2847,8533,2838,8707,2862,8882,2947,9056,3124,9230,3153,9404,3140,9578,3186,9752,3160,9927,3138,10101,3138,10101,2460,9927,2460,9752,2465,9578,2466,9404,2477,9230,2477,9056,2442,8882,2381,8707,2376xe" filled="true" fillcolor="#d1d3d4" stroked="false">
              <v:path arrowok="t"/>
              <v:fill type="solid"/>
            </v:shape>
            <v:line style="position:absolute" from="5990,3645" to="10206,3645" stroked="true" strokeweight=".75pt" strokecolor="#000000">
              <v:stroke dashstyle="solid"/>
            </v:line>
            <v:line style="position:absolute" from="9578,3565" to="9578,3645" stroked="true" strokeweight=".75pt" strokecolor="#000000">
              <v:stroke dashstyle="solid"/>
            </v:line>
            <v:line style="position:absolute" from="8881,3565" to="8881,3645" stroked="true" strokeweight=".75pt" strokecolor="#000000">
              <v:stroke dashstyle="solid"/>
            </v:line>
            <v:line style="position:absolute" from="8185,3565" to="8185,3645" stroked="true" strokeweight=".75pt" strokecolor="#000000">
              <v:stroke dashstyle="solid"/>
            </v:line>
            <v:line style="position:absolute" from="7488,3565" to="7488,3645" stroked="true" strokeweight=".75pt" strokecolor="#000000">
              <v:stroke dashstyle="solid"/>
            </v:line>
            <v:line style="position:absolute" from="6791,3565" to="6791,3645" stroked="true" strokeweight=".75pt" strokecolor="#000000">
              <v:stroke dashstyle="solid"/>
            </v:line>
            <v:line style="position:absolute" from="6095,3565" to="6095,3645" stroked="true" strokeweight=".75pt" strokecolor="#000000">
              <v:stroke dashstyle="solid"/>
            </v:line>
            <v:line style="position:absolute" from="10101,3605" to="10101,3645" stroked="true" strokeweight=".75pt" strokecolor="#000000">
              <v:stroke dashstyle="solid"/>
            </v:line>
            <v:line style="position:absolute" from="9926,3605" to="9926,3645" stroked="true" strokeweight=".75pt" strokecolor="#000000">
              <v:stroke dashstyle="solid"/>
            </v:line>
            <v:line style="position:absolute" from="9752,3605" to="9752,3645" stroked="true" strokeweight=".75pt" strokecolor="#000000">
              <v:stroke dashstyle="solid"/>
            </v:line>
            <v:line style="position:absolute" from="9404,3605" to="9404,3645" stroked="true" strokeweight=".75pt" strokecolor="#000000">
              <v:stroke dashstyle="solid"/>
            </v:line>
            <v:line style="position:absolute" from="9230,3605" to="9230,3645" stroked="true" strokeweight=".75pt" strokecolor="#000000">
              <v:stroke dashstyle="solid"/>
            </v:line>
            <v:line style="position:absolute" from="9056,3605" to="9056,3645" stroked="true" strokeweight=".75pt" strokecolor="#000000">
              <v:stroke dashstyle="solid"/>
            </v:line>
            <v:line style="position:absolute" from="8708,3605" to="8708,3645" stroked="true" strokeweight=".75pt" strokecolor="#000000">
              <v:stroke dashstyle="solid"/>
            </v:line>
            <v:line style="position:absolute" from="8533,3605" to="8533,3645" stroked="true" strokeweight=".75pt" strokecolor="#000000">
              <v:stroke dashstyle="solid"/>
            </v:line>
            <v:line style="position:absolute" from="8359,3605" to="8359,3645" stroked="true" strokeweight=".75pt" strokecolor="#000000">
              <v:stroke dashstyle="solid"/>
            </v:line>
            <v:line style="position:absolute" from="8011,3605" to="8011,3645" stroked="true" strokeweight=".75pt" strokecolor="#000000">
              <v:stroke dashstyle="solid"/>
            </v:line>
            <v:line style="position:absolute" from="7836,3605" to="7836,3645" stroked="true" strokeweight=".75pt" strokecolor="#000000">
              <v:stroke dashstyle="solid"/>
            </v:line>
            <v:line style="position:absolute" from="7663,3605" to="7663,3645" stroked="true" strokeweight=".75pt" strokecolor="#000000">
              <v:stroke dashstyle="solid"/>
            </v:line>
            <v:line style="position:absolute" from="7314,3605" to="7314,3645" stroked="true" strokeweight=".75pt" strokecolor="#000000">
              <v:stroke dashstyle="solid"/>
            </v:line>
            <v:line style="position:absolute" from="7140,3605" to="7140,3645" stroked="true" strokeweight=".75pt" strokecolor="#000000">
              <v:stroke dashstyle="solid"/>
            </v:line>
            <v:line style="position:absolute" from="6966,3605" to="6966,3645" stroked="true" strokeweight=".75pt" strokecolor="#000000">
              <v:stroke dashstyle="solid"/>
            </v:line>
            <v:line style="position:absolute" from="6618,3605" to="6618,3645" stroked="true" strokeweight=".75pt" strokecolor="#000000">
              <v:stroke dashstyle="solid"/>
            </v:line>
            <v:line style="position:absolute" from="6443,3605" to="6443,3645" stroked="true" strokeweight=".75pt" strokecolor="#000000">
              <v:stroke dashstyle="solid"/>
            </v:line>
            <v:line style="position:absolute" from="6270,3605" to="6270,3645" stroked="true" strokeweight=".75pt" strokecolor="#000000">
              <v:stroke dashstyle="solid"/>
            </v:line>
            <v:line style="position:absolute" from="10206,3645" to="10206,310" stroked="true" strokeweight=".75pt" strokecolor="#000000">
              <v:stroke dashstyle="solid"/>
            </v:line>
            <v:shape style="position:absolute;left:10126;top:310;width:80;height:3335" id="docshape360" coordorigin="10126,310" coordsize="80,3335" path="m10126,3645l10206,3645m10126,2810l10206,2810m10126,1978l10206,1978m10126,1142l10206,1142m10126,310l10206,310e" filled="false" stroked="true" strokeweight=".75pt" strokecolor="#000000">
              <v:path arrowok="t"/>
              <v:stroke dashstyle="solid"/>
            </v:shape>
            <v:shape style="position:absolute;left:5990;top:310;width:80;height:3335" id="docshape361" coordorigin="5990,310" coordsize="80,3335" path="m5990,3645l5990,310m5990,3645l6070,3645m5990,2810l6070,2810m5990,1978l6070,1978m5990,1142l6070,1142m5990,310l6070,310e" filled="false" stroked="true" strokeweight=".75pt" strokecolor="#000000">
              <v:path arrowok="t"/>
              <v:stroke dashstyle="solid"/>
            </v:shape>
            <v:shape style="position:absolute;left:6095;top:808;width:4006;height:2254" id="docshape362" coordorigin="6095,809" coordsize="4006,2254" path="m6095,1476l6270,809,6443,1142,6618,1476,6791,1644,6966,2311,7140,2645,7314,2810,7488,2894,7663,3062,7836,2729,8011,2894,8185,2560,8359,2311,8533,2143,8708,2062,8881,1978,9926,1978,10101,1978e" filled="false" stroked="true" strokeweight="1.5pt" strokecolor="#ed1d24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%</w:t>
      </w:r>
      <w:r>
        <w:rPr>
          <w:spacing w:val="-36"/>
          <w:sz w:val="14"/>
        </w:rPr>
        <w:t> </w:t>
      </w:r>
      <w:r>
        <w:rPr>
          <w:sz w:val="14"/>
        </w:rPr>
        <w:t>4</w:t>
      </w:r>
    </w:p>
    <w:p>
      <w:pPr>
        <w:spacing w:after="0" w:line="338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4808" w:space="272"/>
            <w:col w:w="5840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tabs>
          <w:tab w:pos="9750" w:val="left" w:leader="none"/>
        </w:tabs>
        <w:spacing w:before="93"/>
        <w:ind w:left="4690" w:right="0" w:firstLine="0"/>
        <w:jc w:val="left"/>
        <w:rPr>
          <w:sz w:val="14"/>
        </w:rPr>
      </w:pPr>
      <w:r>
        <w:rPr>
          <w:position w:val="1"/>
          <w:sz w:val="14"/>
        </w:rPr>
        <w:t>3</w:t>
        <w:tab/>
      </w:r>
      <w:r>
        <w:rPr>
          <w:sz w:val="14"/>
        </w:rPr>
        <w:t>3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tabs>
          <w:tab w:pos="9750" w:val="left" w:leader="none"/>
        </w:tabs>
        <w:spacing w:before="97"/>
        <w:ind w:left="4690" w:right="0" w:firstLine="0"/>
        <w:jc w:val="left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tabs>
          <w:tab w:pos="9750" w:val="left" w:leader="none"/>
        </w:tabs>
        <w:spacing w:before="93"/>
        <w:ind w:left="4690" w:right="0" w:firstLine="0"/>
        <w:jc w:val="left"/>
        <w:rPr>
          <w:sz w:val="14"/>
        </w:rPr>
      </w:pPr>
      <w:r>
        <w:rPr>
          <w:sz w:val="14"/>
        </w:rPr>
        <w:t>1</w:t>
        <w:tab/>
      </w:r>
      <w:r>
        <w:rPr>
          <w:position w:val="1"/>
          <w:sz w:val="14"/>
        </w:rPr>
        <w:t>1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45" w:lineRule="exact" w:before="111"/>
        <w:ind w:left="4690" w:right="0" w:firstLine="0"/>
        <w:jc w:val="left"/>
        <w:rPr>
          <w:sz w:val="14"/>
        </w:rPr>
      </w:pPr>
      <w:r>
        <w:rPr>
          <w:sz w:val="14"/>
        </w:rPr>
        <w:t>0</w:t>
      </w:r>
    </w:p>
    <w:p>
      <w:pPr>
        <w:tabs>
          <w:tab w:pos="1379" w:val="left" w:leader="none"/>
          <w:tab w:pos="2082" w:val="left" w:leader="none"/>
          <w:tab w:pos="2785" w:val="left" w:leader="none"/>
          <w:tab w:pos="3489" w:val="left" w:leader="none"/>
          <w:tab w:pos="4191" w:val="left" w:leader="none"/>
        </w:tabs>
        <w:spacing w:line="155" w:lineRule="exact" w:before="0"/>
        <w:ind w:left="681" w:right="0" w:firstLine="0"/>
        <w:jc w:val="left"/>
        <w:rPr>
          <w:sz w:val="14"/>
        </w:rPr>
      </w:pPr>
      <w:r>
        <w:rPr>
          <w:position w:val="1"/>
          <w:sz w:val="14"/>
        </w:rPr>
        <w:t>2011</w:t>
        <w:tab/>
        <w:t>2012</w:t>
        <w:tab/>
        <w:t>2013</w:t>
        <w:tab/>
      </w:r>
      <w:r>
        <w:rPr>
          <w:sz w:val="14"/>
        </w:rPr>
        <w:t>2014</w:t>
        <w:tab/>
        <w:t>2015</w:t>
        <w:tab/>
        <w:t>2016</w:t>
      </w:r>
    </w:p>
    <w:p>
      <w:pPr>
        <w:tabs>
          <w:tab w:pos="1698" w:val="left" w:leader="none"/>
        </w:tabs>
        <w:spacing w:before="102"/>
        <w:ind w:left="6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2880" from="45.625pt,9.040912pt" to="56.125pt,9.040912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98pt;margin-top:6.668012pt;width:12pt;height:5pt;mso-position-horizontal-relative:page;mso-position-vertical-relative:paragraph;z-index:-17233920" id="docshape363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68" w:lineRule="auto" w:before="19"/>
        <w:ind w:left="360" w:right="1116" w:firstLine="1338"/>
        <w:jc w:val="left"/>
        <w:rPr>
          <w:sz w:val="14"/>
        </w:rPr>
      </w:pPr>
      <w:r>
        <w:rPr/>
        <w:pict>
          <v:rect style="position:absolute;margin-left:98pt;margin-top:2.515906pt;width:12pt;height:5pt;mso-position-horizontal-relative:page;mso-position-vertical-relative:paragraph;z-index:-17233408" id="docshape364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line="150" w:lineRule="exact" w:before="95"/>
        <w:ind w:left="4670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363" w:val="left" w:leader="none"/>
          <w:tab w:pos="2059" w:val="left" w:leader="none"/>
          <w:tab w:pos="2756" w:val="left" w:leader="none"/>
          <w:tab w:pos="3453" w:val="left" w:leader="none"/>
          <w:tab w:pos="4149" w:val="left" w:leader="none"/>
        </w:tabs>
        <w:spacing w:line="160" w:lineRule="exact" w:before="0"/>
        <w:ind w:left="671" w:right="0" w:firstLine="0"/>
        <w:jc w:val="left"/>
        <w:rPr>
          <w:sz w:val="14"/>
        </w:rPr>
      </w:pPr>
      <w:r>
        <w:rPr>
          <w:position w:val="1"/>
          <w:sz w:val="14"/>
        </w:rPr>
        <w:t>2011</w:t>
        <w:tab/>
        <w:t>2012</w:t>
        <w:tab/>
      </w:r>
      <w:r>
        <w:rPr>
          <w:sz w:val="14"/>
        </w:rPr>
        <w:t>2013</w:t>
        <w:tab/>
        <w:t>2014</w:t>
        <w:tab/>
        <w:t>2015</w:t>
        <w:tab/>
        <w:t>2016</w:t>
      </w:r>
    </w:p>
    <w:p>
      <w:pPr>
        <w:tabs>
          <w:tab w:pos="1738" w:val="left" w:leader="none"/>
        </w:tabs>
        <w:spacing w:before="126"/>
        <w:ind w:left="6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4928" from="299.625pt,10.240926pt" to="310.125pt,10.240926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354pt;margin-top:7.867926pt;width:12pt;height:5pt;mso-position-horizontal-relative:page;mso-position-vertical-relative:paragraph;z-index:-17231872" id="docshape365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41" w:lineRule="auto" w:before="19"/>
        <w:ind w:left="360" w:right="2108" w:firstLine="1378"/>
        <w:jc w:val="left"/>
        <w:rPr>
          <w:sz w:val="14"/>
        </w:rPr>
      </w:pPr>
      <w:r>
        <w:rPr/>
        <w:pict>
          <v:rect style="position:absolute;margin-left:354pt;margin-top:2.515912pt;width:12pt;height:5pt;mso-position-horizontal-relative:page;mso-position-vertical-relative:paragraph;z-index:-17231360" id="docshape366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441" w:lineRule="auto"/>
        <w:jc w:val="left"/>
        <w:rPr>
          <w:sz w:val="14"/>
        </w:rPr>
        <w:sectPr>
          <w:type w:val="continuous"/>
          <w:pgSz w:w="12240" w:h="15840"/>
          <w:pgMar w:top="960" w:bottom="0" w:left="540" w:right="780"/>
          <w:cols w:num="2" w:equalWidth="0">
            <w:col w:w="4808" w:space="272"/>
            <w:col w:w="5840"/>
          </w:cols>
        </w:sectPr>
      </w:pPr>
    </w:p>
    <w:p>
      <w:pPr>
        <w:pStyle w:val="BodyText"/>
        <w:spacing w:line="20" w:lineRule="exact"/>
        <w:ind w:left="352"/>
        <w:rPr>
          <w:sz w:val="2"/>
        </w:rPr>
      </w:pPr>
      <w:r>
        <w:rPr>
          <w:sz w:val="2"/>
        </w:rPr>
        <w:pict>
          <v:group style="width:509pt;height:.75pt;mso-position-horizontal-relative:char;mso-position-vertical-relative:line" id="docshapegroup367" coordorigin="0,0" coordsize="10180,15">
            <v:line style="position:absolute" from="0,8" to="5100,8" stroked="true" strokeweight=".75pt" strokecolor="#004f5a">
              <v:stroke dashstyle="solid"/>
            </v:line>
            <v:line style="position:absolute" from="5080,8" to="10180,8" stroked="true" strokeweight=".75pt" strokecolor="#004f5a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134pt;margin-top:8.993148pt;width:344pt;height:.1pt;mso-position-horizontal-relative:page;mso-position-vertical-relative:paragraph;z-index:-15654912;mso-wrap-distance-left:0;mso-wrap-distance-right:0" id="docshape368" coordorigin="2680,180" coordsize="6880,0" path="m2680,180l9560,180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before="83"/>
        <w:ind w:left="2160" w:right="0" w:firstLine="0"/>
        <w:jc w:val="left"/>
        <w:rPr>
          <w:sz w:val="14"/>
        </w:rPr>
      </w:pPr>
      <w:r>
        <w:rPr>
          <w:b/>
          <w:color w:val="247F8C"/>
          <w:sz w:val="14"/>
        </w:rPr>
        <w:t>14</w:t>
      </w:r>
      <w:r>
        <w:rPr>
          <w:b/>
          <w:color w:val="247F8C"/>
          <w:spacing w:val="4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i/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how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calculated.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960" w:bottom="0" w:left="54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07488" type="#_x0000_t202" id="docshape36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bookmarkStart w:name="Risks to the Inflation Outlook" w:id="25"/>
      <w:bookmarkEnd w:id="25"/>
      <w:r>
        <w:rPr/>
      </w:r>
      <w:bookmarkStart w:name="_bookmark10" w:id="26"/>
      <w:bookmarkEnd w:id="26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736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7119" w:val="left" w:leader="none"/>
        </w:tabs>
        <w:jc w:val="center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140" w:right="2027"/>
        <w:jc w:val="both"/>
      </w:pPr>
      <w:r>
        <w:rPr>
          <w:color w:val="4D4D4F"/>
        </w:rPr>
        <w:t>The outlook for inflation is subject to several risks emanating 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 and the domestic economy. The Bank judges that 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roughly</w:t>
      </w:r>
      <w:r>
        <w:rPr>
          <w:color w:val="4D4D4F"/>
          <w:spacing w:val="2"/>
        </w:rPr>
        <w:t> </w:t>
      </w:r>
      <w:r>
        <w:rPr>
          <w:color w:val="4D4D4F"/>
        </w:rPr>
        <w:t>balanced.</w:t>
      </w:r>
    </w:p>
    <w:p>
      <w:pPr>
        <w:pStyle w:val="BodyText"/>
        <w:spacing w:before="123"/>
        <w:ind w:left="2140"/>
        <w:jc w:val="both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are:</w:t>
      </w:r>
    </w:p>
    <w:p>
      <w:pPr>
        <w:pStyle w:val="BodyText"/>
        <w:spacing w:before="6"/>
        <w:rPr>
          <w:sz w:val="17"/>
        </w:rPr>
      </w:pPr>
    </w:p>
    <w:p>
      <w:pPr>
        <w:pStyle w:val="Heading4"/>
        <w:numPr>
          <w:ilvl w:val="0"/>
          <w:numId w:val="13"/>
        </w:numPr>
        <w:tabs>
          <w:tab w:pos="2739" w:val="left" w:leader="none"/>
          <w:tab w:pos="2740" w:val="left" w:leader="none"/>
        </w:tabs>
        <w:spacing w:line="240" w:lineRule="auto" w:before="0" w:after="0"/>
        <w:ind w:left="2739" w:right="0" w:hanging="600"/>
        <w:jc w:val="left"/>
        <w:rPr>
          <w:rFonts w:ascii="Arial Unicode MS"/>
        </w:rPr>
      </w:pPr>
      <w:r>
        <w:rPr>
          <w:rFonts w:ascii="Arial Unicode MS"/>
          <w:w w:val="90"/>
        </w:rPr>
        <w:t>Stronger</w:t>
      </w:r>
      <w:r>
        <w:rPr>
          <w:rFonts w:ascii="Arial Unicode MS"/>
          <w:spacing w:val="2"/>
          <w:w w:val="90"/>
        </w:rPr>
        <w:t> </w:t>
      </w:r>
      <w:r>
        <w:rPr>
          <w:rFonts w:ascii="Arial Unicode MS"/>
          <w:w w:val="90"/>
        </w:rPr>
        <w:t>U.S.</w:t>
      </w:r>
      <w:r>
        <w:rPr>
          <w:rFonts w:ascii="Arial Unicode MS"/>
          <w:spacing w:val="2"/>
          <w:w w:val="90"/>
        </w:rPr>
        <w:t> </w:t>
      </w:r>
      <w:r>
        <w:rPr>
          <w:rFonts w:ascii="Arial Unicode MS"/>
          <w:w w:val="90"/>
        </w:rPr>
        <w:t>domestic</w:t>
      </w:r>
      <w:r>
        <w:rPr>
          <w:rFonts w:ascii="Arial Unicode MS"/>
          <w:spacing w:val="2"/>
          <w:w w:val="90"/>
        </w:rPr>
        <w:t> </w:t>
      </w:r>
      <w:r>
        <w:rPr>
          <w:rFonts w:ascii="Arial Unicode MS"/>
          <w:w w:val="90"/>
        </w:rPr>
        <w:t>demand</w:t>
      </w:r>
    </w:p>
    <w:p>
      <w:pPr>
        <w:pStyle w:val="BodyText"/>
        <w:spacing w:line="249" w:lineRule="auto" w:before="53"/>
        <w:ind w:left="2740" w:right="2178"/>
      </w:pPr>
      <w:r>
        <w:rPr>
          <w:color w:val="4D4D4F"/>
        </w:rPr>
        <w:t>Stronger-than-expected</w:t>
      </w:r>
      <w:r>
        <w:rPr>
          <w:color w:val="4D4D4F"/>
          <w:spacing w:val="10"/>
        </w:rPr>
        <w:t> </w:t>
      </w:r>
      <w:r>
        <w:rPr>
          <w:color w:val="4D4D4F"/>
        </w:rPr>
        <w:t>private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United</w:t>
      </w:r>
      <w:r>
        <w:rPr>
          <w:color w:val="4D4D4F"/>
          <w:spacing w:val="11"/>
        </w:rPr>
        <w:t> </w:t>
      </w:r>
      <w:r>
        <w:rPr>
          <w:color w:val="4D4D4F"/>
        </w:rPr>
        <w:t>States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most</w:t>
      </w:r>
      <w:r>
        <w:rPr>
          <w:color w:val="4D4D4F"/>
          <w:spacing w:val="10"/>
        </w:rPr>
        <w:t> </w:t>
      </w:r>
      <w:r>
        <w:rPr>
          <w:color w:val="4D4D4F"/>
        </w:rPr>
        <w:t>important</w:t>
      </w:r>
      <w:r>
        <w:rPr>
          <w:color w:val="4D4D4F"/>
          <w:spacing w:val="11"/>
        </w:rPr>
        <w:t> </w:t>
      </w:r>
      <w:r>
        <w:rPr>
          <w:color w:val="4D4D4F"/>
        </w:rPr>
        <w:t>upside</w:t>
      </w:r>
      <w:r>
        <w:rPr>
          <w:color w:val="4D4D4F"/>
          <w:spacing w:val="11"/>
        </w:rPr>
        <w:t> </w:t>
      </w:r>
      <w:r>
        <w:rPr>
          <w:color w:val="4D4D4F"/>
        </w:rPr>
        <w:t>risk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Canada.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11"/>
        </w:rPr>
        <w:t> </w:t>
      </w:r>
      <w:r>
        <w:rPr>
          <w:color w:val="4D4D4F"/>
        </w:rPr>
        <w:t>cor-</w:t>
      </w:r>
      <w:r>
        <w:rPr>
          <w:color w:val="4D4D4F"/>
          <w:spacing w:val="1"/>
        </w:rPr>
        <w:t> </w:t>
      </w:r>
      <w:r>
        <w:rPr>
          <w:color w:val="4D4D4F"/>
        </w:rPr>
        <w:t>porate</w:t>
      </w:r>
      <w:r>
        <w:rPr>
          <w:color w:val="4D4D4F"/>
          <w:spacing w:val="10"/>
        </w:rPr>
        <w:t> </w:t>
      </w:r>
      <w:r>
        <w:rPr>
          <w:color w:val="4D4D4F"/>
        </w:rPr>
        <w:t>balance</w:t>
      </w:r>
      <w:r>
        <w:rPr>
          <w:color w:val="4D4D4F"/>
          <w:spacing w:val="11"/>
        </w:rPr>
        <w:t> </w:t>
      </w:r>
      <w:r>
        <w:rPr>
          <w:color w:val="4D4D4F"/>
        </w:rPr>
        <w:t>sheets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reduced</w:t>
      </w:r>
      <w:r>
        <w:rPr>
          <w:color w:val="4D4D4F"/>
          <w:spacing w:val="11"/>
        </w:rPr>
        <w:t> </w:t>
      </w:r>
      <w:r>
        <w:rPr>
          <w:color w:val="4D4D4F"/>
        </w:rPr>
        <w:t>uncertainty,</w:t>
      </w:r>
      <w:r>
        <w:rPr>
          <w:color w:val="4D4D4F"/>
          <w:spacing w:val="11"/>
        </w:rPr>
        <w:t> </w:t>
      </w:r>
      <w:r>
        <w:rPr>
          <w:color w:val="4D4D4F"/>
        </w:rPr>
        <w:t>businesses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they</w:t>
      </w:r>
      <w:r>
        <w:rPr>
          <w:color w:val="4D4D4F"/>
          <w:spacing w:val="12"/>
        </w:rPr>
        <w:t> </w:t>
      </w:r>
      <w:r>
        <w:rPr>
          <w:color w:val="4D4D4F"/>
        </w:rPr>
        <w:t>take</w:t>
      </w:r>
      <w:r>
        <w:rPr>
          <w:color w:val="4D4D4F"/>
          <w:spacing w:val="12"/>
        </w:rPr>
        <w:t> </w:t>
      </w:r>
      <w:r>
        <w:rPr>
          <w:color w:val="4D4D4F"/>
        </w:rPr>
        <w:t>advantage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firming</w:t>
      </w:r>
      <w:r>
        <w:rPr>
          <w:color w:val="4D4D4F"/>
          <w:spacing w:val="7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Similarly,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deleveraging</w:t>
      </w:r>
      <w:r>
        <w:rPr>
          <w:color w:val="4D4D4F"/>
          <w:spacing w:val="7"/>
        </w:rPr>
        <w:t> </w:t>
      </w:r>
      <w:r>
        <w:rPr>
          <w:color w:val="4D4D4F"/>
        </w:rPr>
        <w:t>dissipates,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-53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accelerate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pace.</w:t>
      </w:r>
      <w:r>
        <w:rPr>
          <w:color w:val="4D4D4F"/>
          <w:spacing w:val="8"/>
        </w:rPr>
        <w:t> </w:t>
      </w:r>
      <w:r>
        <w:rPr>
          <w:color w:val="4D4D4F"/>
        </w:rPr>
        <w:t>Each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scen-</w:t>
      </w:r>
    </w:p>
    <w:p>
      <w:pPr>
        <w:pStyle w:val="BodyText"/>
        <w:spacing w:line="249" w:lineRule="auto" w:before="5"/>
        <w:ind w:left="2740" w:right="1919"/>
      </w:pPr>
      <w:r>
        <w:rPr>
          <w:color w:val="4D4D4F"/>
        </w:rPr>
        <w:t>arios</w:t>
      </w:r>
      <w:r>
        <w:rPr>
          <w:color w:val="4D4D4F"/>
          <w:spacing w:val="14"/>
        </w:rPr>
        <w:t> </w:t>
      </w:r>
      <w:r>
        <w:rPr>
          <w:color w:val="4D4D4F"/>
        </w:rPr>
        <w:t>would</w:t>
      </w:r>
      <w:r>
        <w:rPr>
          <w:color w:val="4D4D4F"/>
          <w:spacing w:val="15"/>
        </w:rPr>
        <w:t> </w:t>
      </w:r>
      <w:r>
        <w:rPr>
          <w:color w:val="4D4D4F"/>
        </w:rPr>
        <w:t>boost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5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confidence</w:t>
      </w:r>
      <w:r>
        <w:rPr>
          <w:color w:val="4D4D4F"/>
          <w:spacing w:val="15"/>
        </w:rPr>
        <w:t> </w:t>
      </w:r>
      <w:r>
        <w:rPr>
          <w:color w:val="4D4D4F"/>
        </w:rPr>
        <w:t>more</w:t>
      </w:r>
      <w:r>
        <w:rPr>
          <w:color w:val="4D4D4F"/>
          <w:spacing w:val="14"/>
        </w:rPr>
        <w:t> </w:t>
      </w:r>
      <w:r>
        <w:rPr>
          <w:color w:val="4D4D4F"/>
        </w:rPr>
        <w:t>generally,</w:t>
      </w:r>
      <w:r>
        <w:rPr>
          <w:color w:val="4D4D4F"/>
          <w:spacing w:val="-52"/>
        </w:rPr>
        <w:t> </w:t>
      </w:r>
      <w:r>
        <w:rPr>
          <w:color w:val="4D4D4F"/>
        </w:rPr>
        <w:t>leading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spillover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throughout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economy.</w:t>
      </w:r>
    </w:p>
    <w:p>
      <w:pPr>
        <w:pStyle w:val="BodyText"/>
        <w:spacing w:line="249" w:lineRule="auto" w:before="2"/>
        <w:ind w:left="2740" w:right="1908"/>
      </w:pP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turn</w:t>
      </w:r>
      <w:r>
        <w:rPr>
          <w:color w:val="4D4D4F"/>
          <w:spacing w:val="7"/>
        </w:rPr>
        <w:t> </w:t>
      </w:r>
      <w:r>
        <w:rPr>
          <w:color w:val="4D4D4F"/>
        </w:rPr>
        <w:t>translate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firmer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private</w:t>
      </w:r>
      <w:r>
        <w:rPr>
          <w:color w:val="4D4D4F"/>
          <w:spacing w:val="10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Canada</w:t>
      </w:r>
      <w:r>
        <w:rPr>
          <w:color w:val="4D4D4F"/>
          <w:spacing w:val="14"/>
        </w:rPr>
        <w:t> </w:t>
      </w:r>
      <w:r>
        <w:rPr>
          <w:color w:val="4D4D4F"/>
        </w:rPr>
        <w:t>would</w:t>
      </w:r>
      <w:r>
        <w:rPr>
          <w:color w:val="4D4D4F"/>
          <w:spacing w:val="13"/>
        </w:rPr>
        <w:t> </w:t>
      </w:r>
      <w:r>
        <w:rPr>
          <w:color w:val="4D4D4F"/>
        </w:rPr>
        <w:t>benefit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positive</w:t>
      </w:r>
      <w:r>
        <w:rPr>
          <w:color w:val="4D4D4F"/>
          <w:spacing w:val="13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confidence.</w:t>
      </w:r>
    </w:p>
    <w:p>
      <w:pPr>
        <w:pStyle w:val="Heading4"/>
        <w:numPr>
          <w:ilvl w:val="0"/>
          <w:numId w:val="13"/>
        </w:numPr>
        <w:tabs>
          <w:tab w:pos="2739" w:val="left" w:leader="none"/>
          <w:tab w:pos="2740" w:val="left" w:leader="none"/>
        </w:tabs>
        <w:spacing w:line="240" w:lineRule="auto" w:before="195" w:after="0"/>
        <w:ind w:left="2739" w:right="0" w:hanging="600"/>
        <w:jc w:val="left"/>
        <w:rPr>
          <w:rFonts w:ascii="Arial Unicode MS"/>
        </w:rPr>
      </w:pPr>
      <w:r>
        <w:rPr>
          <w:rFonts w:ascii="Arial Unicode MS"/>
          <w:spacing w:val="-2"/>
          <w:w w:val="95"/>
        </w:rPr>
        <w:t>Continued</w:t>
      </w:r>
      <w:r>
        <w:rPr>
          <w:rFonts w:ascii="Arial Unicode MS"/>
          <w:spacing w:val="-13"/>
          <w:w w:val="95"/>
        </w:rPr>
        <w:t> </w:t>
      </w:r>
      <w:r>
        <w:rPr>
          <w:rFonts w:ascii="Arial Unicode MS"/>
          <w:spacing w:val="-2"/>
          <w:w w:val="95"/>
        </w:rPr>
        <w:t>underperformance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of</w:t>
      </w:r>
      <w:r>
        <w:rPr>
          <w:rFonts w:ascii="Arial Unicode MS"/>
          <w:spacing w:val="-12"/>
          <w:w w:val="95"/>
        </w:rPr>
        <w:t> </w:t>
      </w:r>
      <w:r>
        <w:rPr>
          <w:rFonts w:ascii="Arial Unicode MS"/>
          <w:spacing w:val="-1"/>
          <w:w w:val="95"/>
        </w:rPr>
        <w:t>Canadian</w:t>
      </w:r>
      <w:r>
        <w:rPr>
          <w:rFonts w:ascii="Arial Unicode MS"/>
          <w:spacing w:val="-13"/>
          <w:w w:val="95"/>
        </w:rPr>
        <w:t> </w:t>
      </w:r>
      <w:r>
        <w:rPr>
          <w:rFonts w:ascii="Arial Unicode MS"/>
          <w:spacing w:val="-1"/>
          <w:w w:val="95"/>
        </w:rPr>
        <w:t>exports</w:t>
      </w:r>
    </w:p>
    <w:p>
      <w:pPr>
        <w:pStyle w:val="BodyText"/>
        <w:spacing w:line="249" w:lineRule="auto" w:before="53"/>
        <w:ind w:left="2740" w:right="1898"/>
      </w:pP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wide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export</w:t>
      </w:r>
      <w:r>
        <w:rPr>
          <w:color w:val="4D4D4F"/>
          <w:spacing w:val="6"/>
        </w:rPr>
        <w:t> </w:t>
      </w:r>
      <w:r>
        <w:rPr>
          <w:color w:val="4D4D4F"/>
        </w:rPr>
        <w:t>sectors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benefit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continued</w:t>
      </w:r>
      <w:r>
        <w:rPr>
          <w:color w:val="4D4D4F"/>
          <w:spacing w:val="3"/>
        </w:rPr>
        <w:t> </w:t>
      </w:r>
      <w:r>
        <w:rPr>
          <w:color w:val="4D4D4F"/>
        </w:rPr>
        <w:t>strengthening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4"/>
        </w:rPr>
        <w:t> </w:t>
      </w:r>
      <w:r>
        <w:rPr>
          <w:color w:val="4D4D4F"/>
        </w:rPr>
        <w:t>economy.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realignment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aided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depreciation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dollar.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date,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rebound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non-energy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proven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elusive.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precise</w:t>
      </w:r>
      <w:r>
        <w:rPr>
          <w:color w:val="4D4D4F"/>
          <w:spacing w:val="1"/>
        </w:rPr>
        <w:t> </w:t>
      </w:r>
      <w:r>
        <w:rPr>
          <w:color w:val="4D4D4F"/>
        </w:rPr>
        <w:t>timing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realignment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highly</w:t>
      </w:r>
      <w:r>
        <w:rPr>
          <w:color w:val="4D4D4F"/>
          <w:spacing w:val="8"/>
        </w:rPr>
        <w:t> </w:t>
      </w:r>
      <w:r>
        <w:rPr>
          <w:color w:val="4D4D4F"/>
        </w:rPr>
        <w:t>uncertain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take</w:t>
      </w:r>
      <w:r>
        <w:rPr>
          <w:color w:val="4D4D4F"/>
          <w:spacing w:val="1"/>
        </w:rPr>
        <w:t> </w:t>
      </w:r>
      <w:r>
        <w:rPr>
          <w:color w:val="4D4D4F"/>
        </w:rPr>
        <w:t>longer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currently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Bank.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slower</w:t>
      </w:r>
      <w:r>
        <w:rPr>
          <w:color w:val="4D4D4F"/>
          <w:spacing w:val="4"/>
        </w:rPr>
        <w:t> </w:t>
      </w:r>
      <w:r>
        <w:rPr>
          <w:color w:val="4D4D4F"/>
        </w:rPr>
        <w:t>recovery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translate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slower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10"/>
        </w:rPr>
        <w:t> </w:t>
      </w:r>
      <w:r>
        <w:rPr>
          <w:color w:val="4D4D4F"/>
        </w:rPr>
        <w:t>investment,</w:t>
      </w:r>
      <w:r>
        <w:rPr>
          <w:color w:val="4D4D4F"/>
          <w:spacing w:val="11"/>
        </w:rPr>
        <w:t> </w:t>
      </w:r>
      <w:r>
        <w:rPr>
          <w:color w:val="4D4D4F"/>
        </w:rPr>
        <w:t>particularly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machinery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equipment.</w:t>
      </w:r>
      <w:r>
        <w:rPr>
          <w:color w:val="4D4D4F"/>
          <w:spacing w:val="-52"/>
        </w:rPr>
        <w:t> </w:t>
      </w:r>
      <w:r>
        <w:rPr>
          <w:color w:val="4D4D4F"/>
        </w:rPr>
        <w:t>Together,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pose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downside risk</w:t>
      </w:r>
      <w:r>
        <w:rPr>
          <w:color w:val="4D4D4F"/>
          <w:spacing w:val="1"/>
        </w:rPr>
        <w:t> </w:t>
      </w:r>
      <w:r>
        <w:rPr>
          <w:color w:val="4D4D4F"/>
        </w:rPr>
        <w:t>to inflation.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numPr>
          <w:ilvl w:val="0"/>
          <w:numId w:val="13"/>
        </w:numPr>
        <w:tabs>
          <w:tab w:pos="2739" w:val="left" w:leader="none"/>
          <w:tab w:pos="2740" w:val="left" w:leader="none"/>
        </w:tabs>
        <w:spacing w:line="194" w:lineRule="auto" w:before="0" w:after="0"/>
        <w:ind w:left="2739" w:right="1985" w:hanging="600"/>
        <w:jc w:val="left"/>
        <w:rPr>
          <w:rFonts w:ascii="Arial Unicode MS"/>
        </w:rPr>
      </w:pPr>
      <w:r>
        <w:rPr>
          <w:rFonts w:ascii="Arial Unicode MS"/>
          <w:spacing w:val="-1"/>
          <w:w w:val="95"/>
        </w:rPr>
        <w:t>A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severe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tightening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of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credit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conditions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in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China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1"/>
          <w:w w:val="95"/>
        </w:rPr>
        <w:t>and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w w:val="95"/>
        </w:rPr>
        <w:t>other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w w:val="95"/>
        </w:rPr>
        <w:t>emerging-</w:t>
      </w:r>
      <w:r>
        <w:rPr>
          <w:rFonts w:ascii="Arial Unicode MS"/>
          <w:spacing w:val="-55"/>
          <w:w w:val="95"/>
        </w:rPr>
        <w:t> </w:t>
      </w:r>
      <w:r>
        <w:rPr>
          <w:rFonts w:ascii="Arial Unicode MS"/>
        </w:rPr>
        <w:t>market</w:t>
      </w:r>
      <w:r>
        <w:rPr>
          <w:rFonts w:ascii="Arial Unicode MS"/>
          <w:spacing w:val="-20"/>
        </w:rPr>
        <w:t> </w:t>
      </w:r>
      <w:r>
        <w:rPr>
          <w:rFonts w:ascii="Arial Unicode MS"/>
        </w:rPr>
        <w:t>economies</w:t>
      </w:r>
    </w:p>
    <w:p>
      <w:pPr>
        <w:pStyle w:val="BodyText"/>
        <w:spacing w:line="249" w:lineRule="auto" w:before="66"/>
        <w:ind w:left="2740" w:right="1919"/>
      </w:pPr>
      <w:r>
        <w:rPr>
          <w:color w:val="4D4D4F"/>
        </w:rPr>
        <w:t>Efforts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Chinese</w:t>
      </w:r>
      <w:r>
        <w:rPr>
          <w:color w:val="4D4D4F"/>
          <w:spacing w:val="4"/>
        </w:rPr>
        <w:t> </w:t>
      </w:r>
      <w:r>
        <w:rPr>
          <w:color w:val="4D4D4F"/>
        </w:rPr>
        <w:t>authorities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address</w:t>
      </w:r>
      <w:r>
        <w:rPr>
          <w:color w:val="4D4D4F"/>
          <w:spacing w:val="4"/>
        </w:rPr>
        <w:t> </w:t>
      </w:r>
      <w:r>
        <w:rPr>
          <w:color w:val="4D4D4F"/>
        </w:rPr>
        <w:t>vulnerabilities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shadow</w:t>
      </w:r>
      <w:r>
        <w:rPr>
          <w:color w:val="4D4D4F"/>
          <w:spacing w:val="6"/>
        </w:rPr>
        <w:t> </w:t>
      </w:r>
      <w:r>
        <w:rPr>
          <w:color w:val="4D4D4F"/>
        </w:rPr>
        <w:t>banking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engineer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soft</w:t>
      </w:r>
      <w:r>
        <w:rPr>
          <w:color w:val="4D4D4F"/>
          <w:spacing w:val="6"/>
        </w:rPr>
        <w:t> </w:t>
      </w:r>
      <w:r>
        <w:rPr>
          <w:color w:val="4D4D4F"/>
        </w:rPr>
        <w:t>landing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estate</w:t>
      </w:r>
      <w:r>
        <w:rPr>
          <w:color w:val="4D4D4F"/>
          <w:spacing w:val="-53"/>
        </w:rPr>
        <w:t> </w:t>
      </w:r>
      <w:r>
        <w:rPr>
          <w:color w:val="4D4D4F"/>
          <w:spacing w:val="-1"/>
          <w:w w:val="105"/>
        </w:rPr>
        <w:t>sector could result in a greater-than-anticipated </w:t>
      </w:r>
      <w:r>
        <w:rPr>
          <w:color w:val="4D4D4F"/>
          <w:w w:val="105"/>
        </w:rPr>
        <w:t>slowdown in credit</w:t>
      </w:r>
      <w:r>
        <w:rPr>
          <w:color w:val="4D4D4F"/>
          <w:spacing w:val="-56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extended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period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deleveraging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would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weigh</w:t>
      </w:r>
    </w:p>
    <w:p>
      <w:pPr>
        <w:pStyle w:val="BodyText"/>
        <w:spacing w:line="249" w:lineRule="auto" w:before="3"/>
        <w:ind w:left="2740" w:right="1919"/>
      </w:pP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1"/>
        </w:rPr>
        <w:t> </w:t>
      </w:r>
      <w:r>
        <w:rPr>
          <w:color w:val="4D4D4F"/>
        </w:rPr>
        <w:t>political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EMEs,</w:t>
      </w:r>
      <w:r>
        <w:rPr>
          <w:color w:val="4D4D4F"/>
          <w:spacing w:val="6"/>
        </w:rPr>
        <w:t> </w:t>
      </w:r>
      <w:r>
        <w:rPr>
          <w:color w:val="4D4D4F"/>
        </w:rPr>
        <w:t>lack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progress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reforms</w:t>
      </w:r>
      <w:r>
        <w:rPr>
          <w:color w:val="4D4D4F"/>
          <w:spacing w:val="6"/>
        </w:rPr>
        <w:t> </w:t>
      </w:r>
      <w:r>
        <w:rPr>
          <w:color w:val="4D4D4F"/>
        </w:rPr>
        <w:t>and/or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-53"/>
        </w:rPr>
        <w:t> </w:t>
      </w:r>
      <w:r>
        <w:rPr>
          <w:color w:val="4D4D4F"/>
        </w:rPr>
        <w:t>surrounding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normalization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trigger</w:t>
      </w:r>
      <w:r>
        <w:rPr>
          <w:color w:val="4D4D4F"/>
          <w:spacing w:val="10"/>
        </w:rPr>
        <w:t> </w:t>
      </w:r>
      <w:r>
        <w:rPr>
          <w:color w:val="4D4D4F"/>
        </w:rPr>
        <w:t>larger</w:t>
      </w:r>
      <w:r>
        <w:rPr>
          <w:color w:val="4D4D4F"/>
          <w:spacing w:val="10"/>
        </w:rPr>
        <w:t> </w:t>
      </w:r>
      <w:r>
        <w:rPr>
          <w:color w:val="4D4D4F"/>
        </w:rPr>
        <w:t>capital</w:t>
      </w:r>
      <w:r>
        <w:rPr>
          <w:color w:val="4D4D4F"/>
          <w:spacing w:val="10"/>
        </w:rPr>
        <w:t> </w:t>
      </w:r>
      <w:r>
        <w:rPr>
          <w:color w:val="4D4D4F"/>
        </w:rPr>
        <w:t>outflows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tighter</w:t>
      </w:r>
      <w:r>
        <w:rPr>
          <w:color w:val="4D4D4F"/>
          <w:spacing w:val="10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conditions.</w:t>
      </w:r>
    </w:p>
    <w:p>
      <w:pPr>
        <w:spacing w:after="0" w:line="249" w:lineRule="auto"/>
        <w:sectPr>
          <w:pgSz w:w="12240" w:h="15840"/>
          <w:pgMar w:top="720" w:bottom="280" w:left="540" w:right="780"/>
        </w:sectPr>
      </w:pPr>
    </w:p>
    <w:p>
      <w:pPr>
        <w:spacing w:line="178" w:lineRule="exact" w:before="159"/>
        <w:ind w:left="89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08000" type="#_x0000_t202" id="docshape37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9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132"/>
          <w:sz w:val="12"/>
        </w:rPr>
        <w:t>n</w:t>
      </w:r>
      <w:r>
        <w:rPr>
          <w:rFonts w:ascii="Arial Unicode MS" w:hAnsi="Arial Unicode MS"/>
          <w:color w:val="818386"/>
          <w:w w:val="79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81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6"/>
          <w:sz w:val="12"/>
        </w:rPr>
        <w:t>aPRI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740" w:right="2011"/>
      </w:pP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shocks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negative</w:t>
      </w:r>
      <w:r>
        <w:rPr>
          <w:color w:val="4D4D4F"/>
          <w:spacing w:val="4"/>
        </w:rPr>
        <w:t> </w:t>
      </w:r>
      <w:r>
        <w:rPr>
          <w:color w:val="4D4D4F"/>
        </w:rPr>
        <w:t>spillover</w:t>
      </w:r>
      <w:r>
        <w:rPr>
          <w:color w:val="4D4D4F"/>
          <w:spacing w:val="3"/>
        </w:rPr>
        <w:t> </w:t>
      </w:r>
      <w:r>
        <w:rPr>
          <w:color w:val="4D4D4F"/>
        </w:rPr>
        <w:t>effects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transmitted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14"/>
        </w:rPr>
        <w:t> </w:t>
      </w:r>
      <w:r>
        <w:rPr>
          <w:color w:val="4D4D4F"/>
        </w:rPr>
        <w:t>weaker</w:t>
      </w:r>
      <w:r>
        <w:rPr>
          <w:color w:val="4D4D4F"/>
          <w:spacing w:val="15"/>
        </w:rPr>
        <w:t> </w:t>
      </w:r>
      <w:r>
        <w:rPr>
          <w:color w:val="4D4D4F"/>
        </w:rPr>
        <w:t>exports,</w:t>
      </w:r>
      <w:r>
        <w:rPr>
          <w:color w:val="4D4D4F"/>
          <w:spacing w:val="15"/>
        </w:rPr>
        <w:t> </w:t>
      </w:r>
      <w:r>
        <w:rPr>
          <w:color w:val="4D4D4F"/>
        </w:rPr>
        <w:t>lower</w:t>
      </w:r>
      <w:r>
        <w:rPr>
          <w:color w:val="4D4D4F"/>
          <w:spacing w:val="15"/>
        </w:rPr>
        <w:t> </w:t>
      </w:r>
      <w:r>
        <w:rPr>
          <w:color w:val="4D4D4F"/>
        </w:rPr>
        <w:t>commodity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deterioration</w:t>
      </w:r>
      <w:r>
        <w:rPr>
          <w:color w:val="4D4D4F"/>
          <w:spacing w:val="-53"/>
        </w:rPr>
        <w:t> </w:t>
      </w:r>
      <w:r>
        <w:rPr>
          <w:color w:val="4D4D4F"/>
        </w:rPr>
        <w:t>in the terms of</w:t>
      </w:r>
      <w:r>
        <w:rPr>
          <w:color w:val="4D4D4F"/>
          <w:spacing w:val="1"/>
        </w:rPr>
        <w:t> </w:t>
      </w:r>
      <w:r>
        <w:rPr>
          <w:color w:val="4D4D4F"/>
        </w:rPr>
        <w:t>trade.</w:t>
      </w:r>
    </w:p>
    <w:p>
      <w:pPr>
        <w:pStyle w:val="Heading4"/>
        <w:numPr>
          <w:ilvl w:val="0"/>
          <w:numId w:val="13"/>
        </w:numPr>
        <w:tabs>
          <w:tab w:pos="2739" w:val="left" w:leader="none"/>
          <w:tab w:pos="2740" w:val="left" w:leader="none"/>
        </w:tabs>
        <w:spacing w:line="240" w:lineRule="auto" w:before="196" w:after="0"/>
        <w:ind w:left="2739" w:right="0" w:hanging="600"/>
        <w:jc w:val="left"/>
        <w:rPr>
          <w:rFonts w:ascii="Arial Unicode MS"/>
        </w:rPr>
      </w:pPr>
      <w:r>
        <w:rPr>
          <w:rFonts w:ascii="Arial Unicode MS"/>
          <w:spacing w:val="-2"/>
          <w:w w:val="95"/>
        </w:rPr>
        <w:t>Imbalances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2"/>
          <w:w w:val="95"/>
        </w:rPr>
        <w:t>in</w:t>
      </w:r>
      <w:r>
        <w:rPr>
          <w:rFonts w:ascii="Arial Unicode MS"/>
          <w:spacing w:val="-14"/>
          <w:w w:val="95"/>
        </w:rPr>
        <w:t> </w:t>
      </w:r>
      <w:r>
        <w:rPr>
          <w:rFonts w:ascii="Arial Unicode MS"/>
          <w:spacing w:val="-2"/>
          <w:w w:val="95"/>
        </w:rPr>
        <w:t>the</w:t>
      </w:r>
      <w:r>
        <w:rPr>
          <w:rFonts w:ascii="Arial Unicode MS"/>
          <w:spacing w:val="-15"/>
          <w:w w:val="95"/>
        </w:rPr>
        <w:t> </w:t>
      </w:r>
      <w:r>
        <w:rPr>
          <w:rFonts w:ascii="Arial Unicode MS"/>
          <w:spacing w:val="-2"/>
          <w:w w:val="95"/>
        </w:rPr>
        <w:t>household</w:t>
      </w:r>
      <w:r>
        <w:rPr>
          <w:rFonts w:ascii="Arial Unicode MS"/>
          <w:spacing w:val="-14"/>
          <w:w w:val="95"/>
        </w:rPr>
        <w:t> </w:t>
      </w:r>
      <w:r>
        <w:rPr>
          <w:rFonts w:ascii="Arial Unicode MS"/>
          <w:spacing w:val="-1"/>
          <w:w w:val="95"/>
        </w:rPr>
        <w:t>sector</w:t>
      </w:r>
    </w:p>
    <w:p>
      <w:pPr>
        <w:pStyle w:val="BodyText"/>
        <w:spacing w:line="249" w:lineRule="auto" w:before="53"/>
        <w:ind w:left="2740" w:right="2001"/>
      </w:pP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data</w:t>
      </w:r>
      <w:r>
        <w:rPr>
          <w:color w:val="4D4D4F"/>
          <w:spacing w:val="12"/>
        </w:rPr>
        <w:t> </w:t>
      </w:r>
      <w:r>
        <w:rPr>
          <w:color w:val="4D4D4F"/>
        </w:rPr>
        <w:t>continue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base-case</w:t>
      </w:r>
      <w:r>
        <w:rPr>
          <w:color w:val="4D4D4F"/>
          <w:spacing w:val="1"/>
        </w:rPr>
        <w:t> </w:t>
      </w:r>
      <w:r>
        <w:rPr>
          <w:color w:val="4D4D4F"/>
        </w:rPr>
        <w:t>scenario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soft</w:t>
      </w:r>
      <w:r>
        <w:rPr>
          <w:color w:val="4D4D4F"/>
          <w:spacing w:val="1"/>
        </w:rPr>
        <w:t> </w:t>
      </w:r>
      <w:r>
        <w:rPr>
          <w:color w:val="4D4D4F"/>
        </w:rPr>
        <w:t>landing.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55"/>
        </w:rPr>
        <w:t> </w:t>
      </w:r>
      <w:r>
        <w:rPr>
          <w:color w:val="4D4D4F"/>
        </w:rPr>
        <w:t>starts</w:t>
      </w:r>
      <w:r>
        <w:rPr>
          <w:color w:val="4D4D4F"/>
          <w:spacing w:val="56"/>
        </w:rPr>
        <w:t> </w:t>
      </w:r>
      <w:r>
        <w:rPr>
          <w:color w:val="4D4D4F"/>
        </w:rPr>
        <w:t>have</w:t>
      </w:r>
      <w:r>
        <w:rPr>
          <w:color w:val="4D4D4F"/>
          <w:spacing w:val="55"/>
        </w:rPr>
        <w:t> </w:t>
      </w:r>
      <w:r>
        <w:rPr>
          <w:color w:val="4D4D4F"/>
        </w:rPr>
        <w:t>generally</w:t>
      </w:r>
      <w:r>
        <w:rPr>
          <w:color w:val="4D4D4F"/>
          <w:spacing w:val="56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estimate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demographic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resale</w:t>
      </w:r>
      <w:r>
        <w:rPr>
          <w:color w:val="4D4D4F"/>
          <w:spacing w:val="2"/>
        </w:rPr>
        <w:t> </w:t>
      </w:r>
      <w:r>
        <w:rPr>
          <w:color w:val="4D4D4F"/>
        </w:rPr>
        <w:t>activity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below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10-year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November</w:t>
      </w:r>
      <w:r>
        <w:rPr>
          <w:color w:val="4D4D4F"/>
          <w:spacing w:val="1"/>
        </w:rPr>
        <w:t> </w:t>
      </w:r>
      <w:r>
        <w:rPr>
          <w:color w:val="4D4D4F"/>
        </w:rPr>
        <w:t>2013.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high</w:t>
      </w:r>
      <w:r>
        <w:rPr>
          <w:color w:val="4D4D4F"/>
          <w:spacing w:val="1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debt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near-record</w:t>
      </w:r>
      <w:r>
        <w:rPr>
          <w:color w:val="4D4D4F"/>
          <w:spacing w:val="1"/>
        </w:rPr>
        <w:t> </w:t>
      </w:r>
      <w:r>
        <w:rPr>
          <w:color w:val="4D4D4F"/>
        </w:rPr>
        <w:t>house</w:t>
      </w:r>
      <w:r>
        <w:rPr>
          <w:color w:val="4D4D4F"/>
          <w:spacing w:val="-53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income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leave</w:t>
      </w:r>
      <w:r>
        <w:rPr>
          <w:color w:val="4D4D4F"/>
          <w:spacing w:val="4"/>
        </w:rPr>
        <w:t> </w:t>
      </w:r>
      <w:r>
        <w:rPr>
          <w:color w:val="4D4D4F"/>
        </w:rPr>
        <w:t>households</w:t>
      </w:r>
      <w:r>
        <w:rPr>
          <w:color w:val="4D4D4F"/>
          <w:spacing w:val="4"/>
        </w:rPr>
        <w:t> </w:t>
      </w:r>
      <w:r>
        <w:rPr>
          <w:color w:val="4D4D4F"/>
        </w:rPr>
        <w:t>vulnerable</w:t>
      </w:r>
    </w:p>
    <w:p>
      <w:pPr>
        <w:pStyle w:val="BodyText"/>
        <w:spacing w:line="249" w:lineRule="auto" w:before="5"/>
        <w:ind w:left="2740" w:right="1919"/>
      </w:pP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adverse</w:t>
      </w:r>
      <w:r>
        <w:rPr>
          <w:color w:val="4D4D4F"/>
          <w:spacing w:val="6"/>
        </w:rPr>
        <w:t> </w:t>
      </w:r>
      <w:r>
        <w:rPr>
          <w:color w:val="4D4D4F"/>
        </w:rPr>
        <w:t>shocks.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disorderly</w:t>
      </w:r>
      <w:r>
        <w:rPr>
          <w:color w:val="4D4D4F"/>
          <w:spacing w:val="6"/>
        </w:rPr>
        <w:t> </w:t>
      </w:r>
      <w:r>
        <w:rPr>
          <w:color w:val="4D4D4F"/>
        </w:rPr>
        <w:t>unwinding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imbalances,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materialize,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sizable</w:t>
      </w:r>
      <w:r>
        <w:rPr>
          <w:color w:val="4D4D4F"/>
          <w:spacing w:val="6"/>
        </w:rPr>
        <w:t> </w:t>
      </w:r>
      <w:r>
        <w:rPr>
          <w:color w:val="4D4D4F"/>
        </w:rPr>
        <w:t>spillover</w:t>
      </w:r>
      <w:r>
        <w:rPr>
          <w:color w:val="4D4D4F"/>
          <w:spacing w:val="-53"/>
        </w:rPr>
        <w:t> </w:t>
      </w:r>
      <w:r>
        <w:rPr>
          <w:color w:val="4D4D4F"/>
        </w:rPr>
        <w:t>effects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parts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inflation.</w:t>
      </w:r>
    </w:p>
    <w:sectPr>
      <w:pgSz w:w="12240" w:h="15840"/>
      <w:pgMar w:top="720" w:bottom="280" w:left="54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lowerRoman"/>
      <w:lvlText w:val="(%1)"/>
      <w:lvlJc w:val="left"/>
      <w:pPr>
        <w:ind w:left="2739" w:hanging="600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spacing w:val="-5"/>
        <w:w w:val="10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58" w:hanging="6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76" w:hanging="6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4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2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30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8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6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60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229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15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23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1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680" w:hanging="213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4"/>
        <w:sz w:val="14"/>
        <w:szCs w:val="14"/>
        <w:lang w:val="en-US" w:eastAsia="en-US" w:bidi="ar-SA"/>
      </w:rPr>
    </w:lvl>
    <w:lvl w:ilvl="1">
      <w:start w:val="8"/>
      <w:numFmt w:val="decimal"/>
      <w:lvlText w:val="%2"/>
      <w:lvlJc w:val="left"/>
      <w:pPr>
        <w:ind w:left="237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1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1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1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2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237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2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683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2"/>
        <w:sz w:val="14"/>
        <w:szCs w:val="1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3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7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4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1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88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5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2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9" w:hanging="1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30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1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684" w:hanging="213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4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2" w:hanging="21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37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7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5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3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2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23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1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6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8" w:hanging="2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39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3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66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24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4"/>
      <w:ind w:left="1620"/>
    </w:pPr>
    <w:rPr>
      <w:rFonts w:ascii="Arial Unicode MS" w:hAnsi="Arial Unicode MS" w:eastAsia="Arial Unicode MS" w:cs="Arial Unicode MS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98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2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40"/>
      <w:outlineLvl w:val="2"/>
    </w:pPr>
    <w:rPr>
      <w:rFonts w:ascii="Arial Unicode MS" w:hAnsi="Arial Unicode MS" w:eastAsia="Arial Unicode MS" w:cs="Arial Unicode MS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17"/>
      <w:outlineLvl w:val="3"/>
    </w:pPr>
    <w:rPr>
      <w:rFonts w:ascii="Arial Unicode MS" w:hAnsi="Arial Unicode MS" w:eastAsia="Arial Unicode MS" w:cs="Arial Unicode MS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739" w:hanging="600"/>
      <w:outlineLvl w:val="4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2300" w:hanging="220"/>
    </w:pPr>
    <w:rPr>
      <w:rFonts w:ascii="Arial Unicode MS" w:hAnsi="Arial Unicode MS" w:eastAsia="Arial Unicode MS" w:cs="Arial Unicode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bankofcanada.ca/" TargetMode="External"/><Relationship Id="rId7" Type="http://schemas.openxmlformats.org/officeDocument/2006/relationships/hyperlink" Target="mailto:info@bankofcanada.ca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yperlink" Target="http://www.bankofcanada.ca/wp-content/uploads/2014/02/remarks-070214.pdf)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yperlink" Target="http://www.bankofcanada.ca/?page_id=28148" TargetMode="External"/><Relationship Id="rId28" Type="http://schemas.openxmlformats.org/officeDocument/2006/relationships/hyperlink" Target="http://www.bankofcanada.ca/?page_id=28154" TargetMode="External"/><Relationship Id="rId29" Type="http://schemas.openxmlformats.org/officeDocument/2006/relationships/hyperlink" Target="http://credit.bankofcanada.ca/about" TargetMode="External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Economic growth in Canada is expected to average about 2 1/2 per cent in 2014 and 2015 before easing to around the 2 per cent growth rate of the economy’s potential in 2016. </dc:subject>
  <dc:title>Monetary Policy Report - April 2014</dc:title>
  <dcterms:created xsi:type="dcterms:W3CDTF">2021-12-23T01:55:55Z</dcterms:created>
  <dcterms:modified xsi:type="dcterms:W3CDTF">2021-12-23T01:55:55Z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2014-04-15T00:00:00Z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2021-12-23T00:00:00Z</vt:filetime>
  </property>
</Properties>
</file>