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223" w:val="left" w:leader="none"/>
        </w:tabs>
        <w:spacing w:before="49"/>
        <w:ind w:left="117" w:right="0" w:firstLine="0"/>
        <w:jc w:val="left"/>
        <w:rPr>
          <w:rFonts w:ascii="Times New Roman"/>
          <w:sz w:val="55"/>
        </w:rPr>
      </w:pPr>
      <w:bookmarkStart w:name="MONETARY  POLICY REPORT April 2015" w:id="1"/>
      <w:bookmarkEnd w:id="1"/>
      <w:r>
        <w:rPr/>
      </w:r>
      <w:r>
        <w:rPr>
          <w:b/>
          <w:color w:val="050505"/>
          <w:spacing w:val="-26"/>
          <w:w w:val="100"/>
          <w:sz w:val="31"/>
          <w:u w:val="thick" w:color="050505"/>
        </w:rPr>
        <w:t> </w:t>
      </w:r>
      <w:r>
        <w:rPr>
          <w:b/>
          <w:color w:val="050505"/>
          <w:w w:val="90"/>
          <w:sz w:val="31"/>
          <w:u w:val="thick" w:color="050505"/>
        </w:rPr>
        <w:t>11!11</w:t>
      </w:r>
      <w:r>
        <w:rPr>
          <w:b/>
          <w:color w:val="050505"/>
          <w:w w:val="90"/>
          <w:sz w:val="31"/>
        </w:rPr>
        <w:tab/>
      </w:r>
      <w:r>
        <w:rPr>
          <w:rFonts w:ascii="Times New Roman"/>
          <w:color w:val="050505"/>
          <w:w w:val="85"/>
          <w:sz w:val="55"/>
        </w:rPr>
        <w:t>8</w:t>
      </w:r>
      <w:r>
        <w:rPr>
          <w:rFonts w:ascii="Times New Roman"/>
          <w:color w:val="050505"/>
          <w:spacing w:val="-14"/>
          <w:w w:val="85"/>
          <w:sz w:val="55"/>
        </w:rPr>
        <w:t> </w:t>
      </w:r>
      <w:r>
        <w:rPr>
          <w:rFonts w:ascii="Times New Roman"/>
          <w:color w:val="050505"/>
          <w:w w:val="85"/>
          <w:sz w:val="55"/>
        </w:rPr>
        <w:t>:</w:t>
      </w:r>
    </w:p>
    <w:p>
      <w:pPr>
        <w:spacing w:before="148"/>
        <w:ind w:left="118" w:right="0" w:firstLine="0"/>
        <w:jc w:val="left"/>
        <w:rPr>
          <w:sz w:val="19"/>
        </w:rPr>
      </w:pPr>
      <w:r>
        <w:rPr/>
        <w:br w:type="column"/>
      </w:r>
      <w:r>
        <w:rPr>
          <w:color w:val="050505"/>
          <w:w w:val="105"/>
          <w:sz w:val="19"/>
        </w:rPr>
        <w:t>ANADA</w:t>
      </w:r>
    </w:p>
    <w:p>
      <w:pPr>
        <w:spacing w:before="17"/>
        <w:ind w:left="33" w:right="0" w:firstLine="0"/>
        <w:jc w:val="left"/>
        <w:rPr>
          <w:sz w:val="19"/>
        </w:rPr>
      </w:pPr>
      <w:r>
        <w:rPr>
          <w:color w:val="050505"/>
          <w:sz w:val="19"/>
        </w:rPr>
        <w:t>U</w:t>
      </w:r>
      <w:r>
        <w:rPr>
          <w:color w:val="050505"/>
          <w:spacing w:val="43"/>
          <w:sz w:val="19"/>
        </w:rPr>
        <w:t> </w:t>
      </w:r>
      <w:r>
        <w:rPr>
          <w:color w:val="050505"/>
          <w:sz w:val="19"/>
        </w:rPr>
        <w:t>CANADA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740" w:bottom="0" w:left="560" w:right="780"/>
          <w:cols w:num="2" w:equalWidth="0">
            <w:col w:w="1711" w:space="40"/>
            <w:col w:w="9149"/>
          </w:cols>
        </w:sectPr>
      </w:pPr>
    </w:p>
    <w:p>
      <w:pPr>
        <w:pStyle w:val="BodyText"/>
      </w:pPr>
      <w:r>
        <w:rPr/>
        <w:pict>
          <v:group style="position:absolute;margin-left:.961506pt;margin-top:278.981354pt;width:611.050pt;height:513.75pt;mso-position-horizontal-relative:page;mso-position-vertical-relative:page;z-index:15728640" id="docshapegroup1" coordorigin="19,5580" coordsize="12221,10275">
            <v:shape style="position:absolute;left:19;top:5579;width:12221;height:10261" type="#_x0000_t75" id="docshape2" stroked="false">
              <v:imagedata r:id="rId5" o:title=""/>
            </v:shape>
            <v:line style="position:absolute" from="4211,15840" to="5558,15840" stroked="true" strokeweight="1.441745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Heading1"/>
        <w:spacing w:line="230" w:lineRule="auto" w:before="152"/>
        <w:ind w:left="6666" w:right="969"/>
        <w:rPr>
          <w:u w:val="none"/>
        </w:rPr>
      </w:pPr>
      <w:r>
        <w:rPr>
          <w:spacing w:val="-11"/>
          <w:w w:val="105"/>
          <w:u w:val="none"/>
        </w:rPr>
        <w:t>MONETARY</w:t>
      </w:r>
      <w:r>
        <w:rPr>
          <w:w w:val="107"/>
          <w:u w:val="none"/>
        </w:rPr>
        <w:t> </w:t>
      </w:r>
      <w:r>
        <w:rPr>
          <w:w w:val="105"/>
          <w:u w:val="none"/>
        </w:rPr>
        <w:t>POLICY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REPORT</w:t>
      </w:r>
    </w:p>
    <w:p>
      <w:pPr>
        <w:spacing w:before="328"/>
        <w:ind w:left="6666" w:right="0" w:firstLine="0"/>
        <w:jc w:val="left"/>
        <w:rPr>
          <w:sz w:val="30"/>
        </w:rPr>
      </w:pPr>
      <w:r>
        <w:rPr>
          <w:color w:val="777A81"/>
          <w:w w:val="110"/>
          <w:sz w:val="30"/>
        </w:rPr>
        <w:t>April</w:t>
      </w:r>
      <w:r>
        <w:rPr>
          <w:color w:val="777A81"/>
          <w:spacing w:val="-1"/>
          <w:w w:val="110"/>
          <w:sz w:val="30"/>
        </w:rPr>
        <w:t> </w:t>
      </w:r>
      <w:r>
        <w:rPr>
          <w:color w:val="777A81"/>
          <w:w w:val="110"/>
          <w:sz w:val="30"/>
        </w:rPr>
        <w:t>2015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105"/>
        <w:ind w:left="40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8128;mso-wrap-distance-left:0;mso-wrap-distance-right:0" id="docshape3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00" w:bottom="280" w:left="560" w:right="780"/>
        </w:sectPr>
      </w:pPr>
    </w:p>
    <w:p>
      <w:pPr>
        <w:pStyle w:val="Heading3"/>
        <w:spacing w:before="120"/>
      </w:pPr>
      <w:r>
        <w:rPr>
          <w:spacing w:val="-2"/>
          <w:w w:val="95"/>
        </w:rPr>
        <w:t>Inflation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targeting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08" w:after="0"/>
        <w:ind w:left="640" w:right="84" w:hanging="240"/>
        <w:jc w:val="left"/>
        <w:rPr>
          <w:sz w:val="20"/>
        </w:rPr>
      </w:pP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Bank’s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mandate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conduct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monetary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policy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pro-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financial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Canadians</w:t>
      </w:r>
      <w:r>
        <w:rPr>
          <w:color w:val="414042"/>
          <w:spacing w:val="-21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18" w:after="0"/>
        <w:ind w:left="640" w:right="26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confidence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keeping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low,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stable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predictable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14" w:after="0"/>
        <w:ind w:left="640" w:right="0" w:hanging="240"/>
        <w:jc w:val="left"/>
        <w:rPr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five-year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period,</w:t>
      </w:r>
      <w:r>
        <w:rPr>
          <w:color w:val="414042"/>
          <w:spacing w:val="-4"/>
          <w:w w:val="90"/>
          <w:sz w:val="20"/>
        </w:rPr>
        <w:t> </w:t>
      </w:r>
      <w:r>
        <w:rPr>
          <w:color w:val="414042"/>
          <w:w w:val="90"/>
          <w:sz w:val="20"/>
        </w:rPr>
        <w:t>ending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31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December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2016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2"/>
          <w:w w:val="8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target,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measured</w:t>
      </w:r>
      <w:r>
        <w:rPr>
          <w:color w:val="414042"/>
          <w:spacing w:val="-47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64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1</w:t>
      </w:r>
      <w:r>
        <w:rPr>
          <w:rFonts w:ascii="Arial Unicode MS"/>
          <w:color w:val="414042"/>
          <w:spacing w:val="-4"/>
          <w:w w:val="80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31"/>
          <w:w w:val="95"/>
        </w:rPr>
        <w:t> </w:t>
      </w:r>
      <w:r>
        <w:rPr>
          <w:rFonts w:ascii="Arial Unicode MS"/>
          <w:color w:val="414042"/>
          <w:w w:val="80"/>
        </w:rPr>
        <w:t>.</w:t>
      </w:r>
    </w:p>
    <w:p>
      <w:pPr>
        <w:pStyle w:val="Heading3"/>
      </w:pPr>
      <w:r>
        <w:rPr>
          <w:spacing w:val="-1"/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monetary</w:t>
      </w:r>
      <w:r>
        <w:rPr>
          <w:spacing w:val="-18"/>
          <w:w w:val="95"/>
        </w:rPr>
        <w:t> </w:t>
      </w:r>
      <w:r>
        <w:rPr>
          <w:w w:val="95"/>
        </w:rPr>
        <w:t>policy</w:t>
      </w:r>
      <w:r>
        <w:rPr>
          <w:spacing w:val="-17"/>
          <w:w w:val="95"/>
        </w:rPr>
        <w:t> </w:t>
      </w:r>
      <w:r>
        <w:rPr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09" w:after="0"/>
        <w:ind w:left="640" w:right="221" w:hanging="240"/>
        <w:jc w:val="both"/>
        <w:rPr>
          <w:sz w:val="20"/>
        </w:rPr>
      </w:pPr>
      <w:r>
        <w:rPr>
          <w:color w:val="414042"/>
          <w:w w:val="90"/>
          <w:sz w:val="20"/>
        </w:rPr>
        <w:t>The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carries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out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monetary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policy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through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7"/>
          <w:sz w:val="20"/>
        </w:rPr>
        <w:t>i</w:t>
      </w:r>
      <w:r>
        <w:rPr>
          <w:color w:val="414042"/>
          <w:w w:val="97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4"/>
          <w:w w:val="94"/>
          <w:sz w:val="20"/>
        </w:rPr>
        <w:t>o</w:t>
      </w:r>
      <w:r>
        <w:rPr>
          <w:color w:val="414042"/>
          <w:spacing w:val="-4"/>
          <w:w w:val="93"/>
          <w:sz w:val="20"/>
        </w:rPr>
        <w:t>v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n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4"/>
          <w:sz w:val="20"/>
        </w:rPr>
        <w:t>o</w:t>
      </w:r>
      <w:r>
        <w:rPr>
          <w:color w:val="414042"/>
          <w:w w:val="107"/>
          <w:sz w:val="20"/>
        </w:rPr>
        <w:t>f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118"/>
          <w:sz w:val="20"/>
        </w:rPr>
        <w:t>t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6"/>
          <w:w w:val="39"/>
          <w:sz w:val="20"/>
        </w:rPr>
        <w:t>.</w:t>
      </w:r>
      <w:r>
        <w:rPr>
          <w:rFonts w:ascii="Arial" w:hAnsi="Arial"/>
          <w:color w:val="414042"/>
          <w:w w:val="103"/>
          <w:position w:val="7"/>
          <w:sz w:val="11"/>
        </w:rPr>
        <w:t>2</w:t>
      </w:r>
      <w:r>
        <w:rPr>
          <w:rFonts w:ascii="Arial" w:hAnsi="Arial"/>
          <w:color w:val="414042"/>
          <w:spacing w:val="12"/>
          <w:position w:val="7"/>
          <w:sz w:val="11"/>
        </w:rPr>
        <w:t> </w:t>
      </w:r>
      <w:r>
        <w:rPr>
          <w:color w:val="414042"/>
          <w:w w:val="94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0"/>
          <w:sz w:val="20"/>
        </w:rPr>
        <w:t>h</w:t>
      </w:r>
      <w:r>
        <w:rPr>
          <w:color w:val="414042"/>
          <w:spacing w:val="-1"/>
          <w:w w:val="90"/>
          <w:sz w:val="20"/>
        </w:rPr>
        <w:t>a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 rate, which affect total demand for 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goods and services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balance between this demand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640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2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</w:t>
      </w:r>
      <w:r>
        <w:rPr>
          <w:rFonts w:ascii="Arial Unicode MS"/>
          <w:color w:val="414042"/>
          <w:spacing w:val="-30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641" w:val="left" w:leader="none"/>
        </w:tabs>
        <w:spacing w:line="216" w:lineRule="auto" w:before="113" w:after="0"/>
        <w:ind w:left="640" w:right="176" w:hanging="240"/>
        <w:jc w:val="left"/>
        <w:rPr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and have their full effect on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for this reason,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41" w:val="left" w:leader="none"/>
        </w:tabs>
        <w:spacing w:line="216" w:lineRule="auto" w:before="115" w:after="0"/>
        <w:ind w:left="640" w:right="127" w:hanging="240"/>
        <w:jc w:val="left"/>
        <w:rPr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439" w:right="148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0"/>
        </w:rPr>
        <w:t>implications for inflation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The </w:t>
      </w:r>
      <w:r>
        <w:rPr>
          <w:i/>
          <w:color w:val="414042"/>
          <w:w w:val="90"/>
        </w:rPr>
        <w:t>Monetary Policy Report </w:t>
      </w:r>
      <w:r>
        <w:rPr>
          <w:rFonts w:ascii="Arial Unicode MS" w:hAnsi="Arial Unicode MS"/>
          <w:color w:val="414042"/>
          <w:w w:val="90"/>
        </w:rPr>
        <w:t>is a</w:t>
      </w:r>
      <w:r>
        <w:rPr>
          <w:rFonts w:ascii="Arial Unicode MS" w:hAnsi="Arial Unicode MS"/>
          <w:color w:val="414042"/>
          <w:spacing w:val="-47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key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element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of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this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approach</w:t>
      </w:r>
      <w:r>
        <w:rPr>
          <w:rFonts w:ascii="Arial Unicode MS" w:hAnsi="Arial Unicode MS"/>
          <w:color w:val="414042"/>
          <w:spacing w:val="-20"/>
          <w:w w:val="90"/>
        </w:rPr>
        <w:t>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5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Policy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decisions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are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typi-</w:t>
      </w:r>
      <w:r>
        <w:rPr>
          <w:rFonts w:ascii="Arial Unicode MS" w:hAnsi="Arial Unicode MS"/>
          <w:color w:val="414042"/>
          <w:spacing w:val="1"/>
          <w:w w:val="90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rFonts w:ascii="Arial Unicode MS" w:hAnsi="Arial Unicode MS"/>
          <w:color w:val="414042"/>
          <w:w w:val="80"/>
        </w:rPr>
        <w:t>.</w:t>
      </w:r>
    </w:p>
    <w:p>
      <w:pPr>
        <w:spacing w:before="223"/>
        <w:ind w:left="199" w:right="0" w:firstLine="0"/>
        <w:jc w:val="left"/>
        <w:rPr>
          <w:i/>
          <w:sz w:val="28"/>
        </w:rPr>
      </w:pPr>
      <w:r>
        <w:rPr>
          <w:w w:val="90"/>
          <w:sz w:val="28"/>
        </w:rPr>
        <w:t>Inflation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targeting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is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6"/>
          <w:w w:val="90"/>
          <w:sz w:val="28"/>
        </w:rPr>
        <w:t> </w:t>
      </w:r>
      <w:r>
        <w:rPr>
          <w:w w:val="90"/>
          <w:sz w:val="28"/>
        </w:rPr>
        <w:t>and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08" w:after="0"/>
        <w:ind w:left="439" w:right="320" w:hanging="240"/>
        <w:jc w:val="both"/>
        <w:rPr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rFonts w:ascii="Arial" w:hAnsi="Arial"/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means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Bank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equally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concerned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about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inflation</w:t>
      </w:r>
      <w:r>
        <w:rPr>
          <w:color w:val="41404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</w:t>
      </w:r>
      <w:r>
        <w:rPr>
          <w:color w:val="414042"/>
          <w:spacing w:val="-31"/>
          <w:w w:val="95"/>
          <w:sz w:val="20"/>
        </w:rPr>
        <w:t> </w:t>
      </w:r>
      <w:r>
        <w:rPr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17" w:after="0"/>
        <w:ind w:left="439" w:right="258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 inflation-targeting framework is </w:t>
      </w:r>
      <w:r>
        <w:rPr>
          <w:rFonts w:ascii="Arial" w:hAnsi="Arial"/>
          <w:i/>
          <w:color w:val="414042"/>
          <w:w w:val="90"/>
          <w:sz w:val="20"/>
        </w:rPr>
        <w:t>flexible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Typically,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seeks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return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target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over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 horizon of six to </w:t>
      </w:r>
      <w:r>
        <w:rPr>
          <w:color w:val="414042"/>
          <w:w w:val="95"/>
          <w:sz w:val="20"/>
        </w:rPr>
        <w:t>eight quarters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buffeting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economy</w:t>
      </w:r>
      <w:r>
        <w:rPr>
          <w:color w:val="414042"/>
          <w:spacing w:val="-3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Heading3"/>
        <w:ind w:left="199"/>
      </w:pPr>
      <w:r>
        <w:rPr>
          <w:spacing w:val="-4"/>
        </w:rPr>
        <w:t>Monitoring</w:t>
      </w:r>
      <w:r>
        <w:rPr>
          <w:spacing w:val="-20"/>
        </w:rPr>
        <w:t> </w:t>
      </w:r>
      <w:r>
        <w:rPr>
          <w:spacing w:val="-4"/>
        </w:rPr>
        <w:t>inflation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08" w:after="0"/>
        <w:ind w:left="439" w:right="223" w:hanging="240"/>
        <w:jc w:val="left"/>
        <w:rPr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2"/>
          <w:w w:val="117"/>
          <w:sz w:val="20"/>
        </w:rPr>
        <w:t>(</w:t>
      </w:r>
      <w:r>
        <w:rPr>
          <w:color w:val="414042"/>
          <w:spacing w:val="4"/>
          <w:w w:val="88"/>
          <w:sz w:val="20"/>
        </w:rPr>
        <w:t>e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spacing w:val="1"/>
          <w:w w:val="90"/>
          <w:sz w:val="20"/>
        </w:rPr>
        <w:t>g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107"/>
          <w:sz w:val="20"/>
        </w:rPr>
        <w:t>f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u</w:t>
      </w:r>
      <w:r>
        <w:rPr>
          <w:color w:val="414042"/>
          <w:w w:val="112"/>
          <w:sz w:val="20"/>
        </w:rPr>
        <w:t>it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0"/>
          <w:sz w:val="20"/>
        </w:rPr>
        <w:t>g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spacing w:val="-6"/>
          <w:w w:val="88"/>
          <w:sz w:val="20"/>
        </w:rPr>
        <w:t>e</w:t>
      </w:r>
      <w:r>
        <w:rPr>
          <w:color w:val="414042"/>
          <w:w w:val="117"/>
          <w:sz w:val="20"/>
        </w:rPr>
        <w:t>)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3"/>
          <w:sz w:val="20"/>
        </w:rPr>
        <w:t>c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94"/>
          <w:sz w:val="20"/>
        </w:rPr>
        <w:t>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in </w:t>
      </w:r>
      <w:r>
        <w:rPr>
          <w:color w:val="414042"/>
          <w:w w:val="95"/>
          <w:sz w:val="20"/>
        </w:rPr>
        <w:t>indirect taxes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for this reason, the Bank also monitors a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set of “core” inflation measures, most importantly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CPIX,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which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strips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out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eight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most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volatile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CPI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com-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ponents and the effect of indirect taxes on the remaining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components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0"/>
          <w:sz w:val="20"/>
        </w:rPr>
        <w:t>These “core” measures allow the Bank to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 underlying trend of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In this sense, core infla-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5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operational</w:t>
      </w:r>
      <w:r>
        <w:rPr>
          <w:rFonts w:ascii="Arial" w:hAnsi="Arial"/>
          <w:i/>
          <w:color w:val="414042"/>
          <w:spacing w:val="2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guide</w:t>
      </w:r>
      <w:r>
        <w:rPr>
          <w:rFonts w:ascii="Arial" w:hAnsi="Arial"/>
          <w:i/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achieve the </w:t>
      </w:r>
      <w:r>
        <w:rPr>
          <w:color w:val="414042"/>
          <w:w w:val="95"/>
          <w:sz w:val="20"/>
        </w:rPr>
        <w:t>total CPI inflation target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</w:t>
      </w:r>
      <w:r>
        <w:rPr>
          <w:color w:val="414042"/>
          <w:spacing w:val="-34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top="740" w:bottom="0" w:left="560" w:right="780"/>
          <w:cols w:num="2" w:equalWidth="0">
            <w:col w:w="5441" w:space="40"/>
            <w:col w:w="5419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40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3"/>
        </w:numPr>
        <w:tabs>
          <w:tab w:pos="640" w:val="left" w:leader="none"/>
        </w:tabs>
        <w:spacing w:line="207" w:lineRule="exact" w:before="74" w:after="0"/>
        <w:ind w:left="640" w:right="0" w:hanging="220"/>
        <w:jc w:val="left"/>
        <w:rPr>
          <w:sz w:val="16"/>
        </w:rPr>
      </w:pPr>
      <w:r>
        <w:rPr>
          <w:color w:val="414042"/>
          <w:w w:val="90"/>
          <w:sz w:val="16"/>
        </w:rPr>
        <w:t>See</w:t>
      </w:r>
      <w:r>
        <w:rPr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Joint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Statement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Government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Canada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and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Bank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Canada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on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Renewal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Inflation-Control</w:t>
      </w:r>
      <w:r>
        <w:rPr>
          <w:rFonts w:ascii="Arial"/>
          <w:i/>
          <w:color w:val="414042"/>
          <w:spacing w:val="3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Target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(8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line="207" w:lineRule="exact" w:before="0"/>
        <w:ind w:left="640" w:right="0" w:firstLine="0"/>
        <w:jc w:val="left"/>
        <w:rPr>
          <w:rFonts w:ascii="Arial Unicode MS" w:hAnsi="Arial Unicode MS"/>
          <w:sz w:val="16"/>
        </w:rPr>
      </w:pPr>
      <w:r>
        <w:rPr>
          <w:i/>
          <w:color w:val="414042"/>
          <w:w w:val="90"/>
          <w:sz w:val="16"/>
        </w:rPr>
        <w:t>Renewal of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 Inflation-Control Target: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Background Information—November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2011</w:t>
      </w:r>
      <w:r>
        <w:rPr>
          <w:rFonts w:ascii="Arial Unicode MS" w:hAnsi="Arial Unicode MS"/>
          <w:color w:val="414042"/>
          <w:w w:val="90"/>
          <w:sz w:val="16"/>
        </w:rPr>
        <w:t>,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</w:t>
      </w:r>
      <w:r>
        <w:rPr>
          <w:rFonts w:ascii="Arial Unicode MS" w:hAnsi="Arial Unicode MS"/>
          <w:color w:val="414042"/>
          <w:spacing w:val="-19"/>
          <w:w w:val="90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</w:tabs>
        <w:spacing w:line="223" w:lineRule="auto" w:before="77" w:after="0"/>
        <w:ind w:left="639" w:right="259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the zero lower bound, additional monetary easing to achieve the inflation target can be provided through three unconven-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tional instruments: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a</w:t>
      </w:r>
      <w:r>
        <w:rPr>
          <w:color w:val="414042"/>
          <w:spacing w:val="1"/>
          <w:w w:val="95"/>
          <w:sz w:val="16"/>
        </w:rPr>
        <w:t> </w:t>
      </w:r>
      <w:r>
        <w:rPr>
          <w:rFonts w:ascii="Arial"/>
          <w:i/>
          <w:color w:val="414042"/>
          <w:w w:val="95"/>
          <w:sz w:val="16"/>
        </w:rPr>
        <w:t>conditional</w:t>
      </w:r>
      <w:r>
        <w:rPr>
          <w:rFonts w:ascii="Arial"/>
          <w:i/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statement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on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the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future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path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of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the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policy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rate;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quantitative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easing;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and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(iii)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credit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easing</w:t>
      </w:r>
      <w:r>
        <w:rPr>
          <w:color w:val="414042"/>
          <w:spacing w:val="-21"/>
          <w:w w:val="95"/>
          <w:sz w:val="16"/>
        </w:rPr>
        <w:t> </w:t>
      </w:r>
      <w:r>
        <w:rPr>
          <w:color w:val="414042"/>
          <w:w w:val="80"/>
          <w:sz w:val="16"/>
        </w:rPr>
        <w:t>.</w:t>
      </w:r>
      <w:r>
        <w:rPr>
          <w:color w:val="414042"/>
          <w:spacing w:val="8"/>
          <w:w w:val="80"/>
          <w:sz w:val="16"/>
        </w:rPr>
        <w:t> </w:t>
      </w:r>
      <w:r>
        <w:rPr>
          <w:color w:val="414042"/>
          <w:w w:val="95"/>
          <w:sz w:val="16"/>
        </w:rPr>
        <w:t>These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instruments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sz w:val="16"/>
        </w:rPr>
        <w:t>and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are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described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in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annex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to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april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2009</w:t>
      </w:r>
      <w:r>
        <w:rPr>
          <w:color w:val="414042"/>
          <w:spacing w:val="-11"/>
          <w:sz w:val="16"/>
        </w:rPr>
        <w:t> </w:t>
      </w:r>
      <w:r>
        <w:rPr>
          <w:rFonts w:ascii="Arial"/>
          <w:i/>
          <w:color w:val="414042"/>
          <w:sz w:val="16"/>
        </w:rPr>
        <w:t>Monetary</w:t>
      </w:r>
      <w:r>
        <w:rPr>
          <w:rFonts w:ascii="Arial"/>
          <w:i/>
          <w:color w:val="414042"/>
          <w:spacing w:val="-12"/>
          <w:sz w:val="16"/>
        </w:rPr>
        <w:t> </w:t>
      </w:r>
      <w:r>
        <w:rPr>
          <w:rFonts w:ascii="Arial"/>
          <w:i/>
          <w:color w:val="414042"/>
          <w:sz w:val="16"/>
        </w:rPr>
        <w:t>Policy</w:t>
      </w:r>
      <w:r>
        <w:rPr>
          <w:rFonts w:ascii="Arial"/>
          <w:i/>
          <w:color w:val="414042"/>
          <w:spacing w:val="-13"/>
          <w:sz w:val="16"/>
        </w:rPr>
        <w:t> </w:t>
      </w:r>
      <w:r>
        <w:rPr>
          <w:rFonts w:ascii="Arial"/>
          <w:i/>
          <w:color w:val="414042"/>
          <w:sz w:val="16"/>
        </w:rPr>
        <w:t>Report</w:t>
      </w:r>
      <w:r>
        <w:rPr>
          <w:rFonts w:ascii="Arial"/>
          <w:i/>
          <w:color w:val="414042"/>
          <w:spacing w:val="-28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7104;mso-wrap-distance-left:0;mso-wrap-distance-right:0" id="docshape5" coordorigin="960,197" coordsize="10320,0" path="m960,197l11280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40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at</w:t>
      </w:r>
      <w:r>
        <w:rPr>
          <w:color w:val="414042"/>
          <w:spacing w:val="-8"/>
          <w:sz w:val="18"/>
        </w:rPr>
        <w:t> </w:t>
      </w:r>
      <w:hyperlink r:id="rId6">
        <w:r>
          <w:rPr>
            <w:b/>
            <w:color w:val="247F8C"/>
            <w:sz w:val="18"/>
          </w:rPr>
          <w:t>bankofcanada.ca</w:t>
        </w:r>
      </w:hyperlink>
      <w:r>
        <w:rPr>
          <w:sz w:val="18"/>
        </w:rPr>
        <w:t>.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134"/>
        <w:ind w:left="40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400" w:right="249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400" w:right="249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5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40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-5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613</w:t>
      </w:r>
      <w:r>
        <w:rPr>
          <w:color w:val="006976"/>
          <w:spacing w:val="-4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782-8111</w:t>
      </w:r>
      <w:r>
        <w:rPr>
          <w:spacing w:val="-2"/>
          <w:w w:val="95"/>
          <w:sz w:val="18"/>
        </w:rPr>
        <w:t>;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800 303-1282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(toll-free in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North America)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Email:</w:t>
      </w:r>
      <w:r>
        <w:rPr>
          <w:color w:val="414042"/>
          <w:spacing w:val="-7"/>
          <w:w w:val="95"/>
          <w:sz w:val="18"/>
        </w:rPr>
        <w:t> </w:t>
      </w:r>
      <w:r>
        <w:rPr>
          <w:color w:val="006976"/>
          <w:w w:val="95"/>
          <w:sz w:val="18"/>
        </w:rPr>
        <w:t>info@bankofcanada.ca</w:t>
      </w:r>
      <w:r>
        <w:rPr>
          <w:color w:val="414042"/>
          <w:w w:val="95"/>
          <w:sz w:val="18"/>
        </w:rPr>
        <w:t>;</w:t>
      </w:r>
      <w:r>
        <w:rPr>
          <w:color w:val="414042"/>
          <w:spacing w:val="-6"/>
          <w:w w:val="95"/>
          <w:sz w:val="18"/>
        </w:rPr>
        <w:t> </w:t>
      </w:r>
      <w:r>
        <w:rPr>
          <w:color w:val="414042"/>
          <w:w w:val="95"/>
          <w:sz w:val="18"/>
        </w:rPr>
        <w:t>Website:</w:t>
      </w:r>
      <w:r>
        <w:rPr>
          <w:color w:val="414042"/>
          <w:spacing w:val="-7"/>
          <w:w w:val="95"/>
          <w:sz w:val="18"/>
        </w:rPr>
        <w:t> </w:t>
      </w:r>
      <w:hyperlink r:id="rId6"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40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2015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740" w:bottom="0" w:left="560" w:right="780"/>
          <w:cols w:num="2" w:equalWidth="0">
            <w:col w:w="3148" w:space="2132"/>
            <w:col w:w="5620"/>
          </w:cols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6080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8,663" coordsize="293,471" path="m4110,667l4075,667,3966,967,3851,663,3818,671,3950,1008,3932,1054,3921,1077,3908,1093,3892,1101,3872,1103,3862,1103,3856,1103,3851,1103,3856,1132,3860,1133,3866,1134,3871,1134,3902,1130,3926,1116,3946,1093,3962,1057,4110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4,663" coordsize="293,471" path="m5837,667l5801,667,5693,967,5577,663,5544,671,5676,1008,5658,1054,5647,1077,5634,1093,5618,1101,5598,1103,5588,1103,5582,1103,5577,1103,5582,1132,5586,1133,5592,1134,5598,1134,5628,1130,5652,1116,5672,1093,5688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1,660" coordsize="281,476" path="m7021,827l7010,753,6980,701,6935,670,6882,660,6848,664,6820,676,6796,694,6774,716,6765,667,6741,667,6741,1136,6775,1129,6775,992,6796,1000,6818,1005,6841,1009,6866,1010,6924,998,6974,964,7008,907,7021,827xe" filled="false" stroked="true" strokeweight="4pt" strokecolor="#ffffff">
              <v:path arrowok="t"/>
              <v:stroke dashstyle="solid"/>
            </v:shape>
            <v:shape style="position:absolute;left:6734;top:650;width:291;height:370" type="#_x0000_t75" id="docshape12" stroked="false">
              <v:imagedata r:id="rId8" o:title=""/>
            </v:shape>
            <v:shape style="position:absolute;left:7072;top:659;width:299;height:353" id="docshape13" coordorigin="7073,660" coordsize="299,353" path="m7372,836l7360,761,7328,706,7281,672,7222,660,7164,672,7116,706,7084,761,7073,836,7084,911,7116,966,7163,1001,7222,1013,7280,1001,7328,966,7360,911,7372,836xe" filled="false" stroked="true" strokeweight="4pt" strokecolor="#ffffff">
              <v:path arrowok="t"/>
              <v:stroke dashstyle="solid"/>
            </v:shape>
            <v:shape style="position:absolute;left:7067;top:649;width:309;height:374" type="#_x0000_t75" id="docshape14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84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April</w:t>
      </w:r>
      <w:r>
        <w:rPr>
          <w:color w:val="4D4D4F"/>
          <w:spacing w:val="-11"/>
          <w:w w:val="95"/>
          <w:sz w:val="22"/>
        </w:rPr>
        <w:t> </w:t>
      </w:r>
      <w:r>
        <w:rPr>
          <w:color w:val="4D4D4F"/>
          <w:w w:val="95"/>
          <w:sz w:val="22"/>
        </w:rPr>
        <w:t>2015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8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840"/>
      </w:pPr>
      <w:r>
        <w:rPr>
          <w:color w:val="4D4D4F"/>
        </w:rPr>
        <w:t>Stephen</w:t>
      </w:r>
      <w:r>
        <w:rPr>
          <w:color w:val="4D4D4F"/>
          <w:spacing w:val="2"/>
        </w:rPr>
        <w:t> </w:t>
      </w:r>
      <w:r>
        <w:rPr>
          <w:color w:val="4D4D4F"/>
        </w:rPr>
        <w:t>S.</w:t>
      </w:r>
      <w:r>
        <w:rPr>
          <w:color w:val="4D4D4F"/>
          <w:spacing w:val="2"/>
        </w:rPr>
        <w:t> </w:t>
      </w:r>
      <w:r>
        <w:rPr>
          <w:color w:val="4D4D4F"/>
        </w:rPr>
        <w:t>Poloz,</w:t>
      </w:r>
      <w:r>
        <w:rPr>
          <w:color w:val="4D4D4F"/>
          <w:spacing w:val="3"/>
        </w:rPr>
        <w:t> </w:t>
      </w:r>
      <w:r>
        <w:rPr>
          <w:color w:val="4D4D4F"/>
        </w:rPr>
        <w:t>Carolyn</w:t>
      </w:r>
      <w:r>
        <w:rPr>
          <w:color w:val="4D4D4F"/>
          <w:spacing w:val="2"/>
        </w:rPr>
        <w:t> </w:t>
      </w:r>
      <w:r>
        <w:rPr>
          <w:color w:val="4D4D4F"/>
        </w:rPr>
        <w:t>Wilkins,</w:t>
      </w:r>
      <w:r>
        <w:rPr>
          <w:color w:val="4D4D4F"/>
          <w:spacing w:val="3"/>
        </w:rPr>
        <w:t> </w:t>
      </w:r>
      <w:r>
        <w:rPr>
          <w:color w:val="4D4D4F"/>
        </w:rPr>
        <w:t>Timothy</w:t>
      </w:r>
      <w:r>
        <w:rPr>
          <w:color w:val="4D4D4F"/>
          <w:spacing w:val="2"/>
        </w:rPr>
        <w:t> </w:t>
      </w:r>
      <w:r>
        <w:rPr>
          <w:color w:val="4D4D4F"/>
        </w:rPr>
        <w:t>Lane,</w:t>
      </w:r>
      <w:r>
        <w:rPr>
          <w:color w:val="4D4D4F"/>
          <w:spacing w:val="3"/>
        </w:rPr>
        <w:t> </w:t>
      </w:r>
      <w:r>
        <w:rPr>
          <w:color w:val="4D4D4F"/>
        </w:rPr>
        <w:t>Agathe</w:t>
      </w:r>
      <w:r>
        <w:rPr>
          <w:color w:val="4D4D4F"/>
          <w:spacing w:val="2"/>
        </w:rPr>
        <w:t> </w:t>
      </w:r>
      <w:r>
        <w:rPr>
          <w:color w:val="4D4D4F"/>
        </w:rPr>
        <w:t>Côté,</w:t>
      </w:r>
      <w:r>
        <w:rPr>
          <w:color w:val="4D4D4F"/>
          <w:spacing w:val="2"/>
        </w:rPr>
        <w:t> </w:t>
      </w:r>
      <w:r>
        <w:rPr>
          <w:color w:val="4D4D4F"/>
        </w:rPr>
        <w:t>Lawrence</w:t>
      </w:r>
      <w:r>
        <w:rPr>
          <w:color w:val="4D4D4F"/>
          <w:spacing w:val="3"/>
        </w:rPr>
        <w:t> </w:t>
      </w:r>
      <w:r>
        <w:rPr>
          <w:color w:val="4D4D4F"/>
        </w:rPr>
        <w:t>Schembri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Lynn</w:t>
      </w:r>
      <w:r>
        <w:rPr>
          <w:color w:val="4D4D4F"/>
          <w:spacing w:val="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568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560" w:right="7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23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7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5"/>
        <w:spacing w:line="304" w:lineRule="auto" w:before="103"/>
        <w:ind w:right="1968" w:hanging="75"/>
      </w:pPr>
      <w:r>
        <w:rPr/>
        <w:t>“The</w:t>
      </w:r>
      <w:r>
        <w:rPr>
          <w:spacing w:val="20"/>
        </w:rPr>
        <w:t> </w:t>
      </w:r>
      <w:r>
        <w:rPr/>
        <w:t>negative</w:t>
      </w:r>
      <w:r>
        <w:rPr>
          <w:spacing w:val="21"/>
        </w:rPr>
        <w:t> </w:t>
      </w:r>
      <w:r>
        <w:rPr/>
        <w:t>effects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lower</w:t>
      </w:r>
      <w:r>
        <w:rPr>
          <w:spacing w:val="21"/>
        </w:rPr>
        <w:t> </w:t>
      </w:r>
      <w:r>
        <w:rPr/>
        <w:t>oil</w:t>
      </w:r>
      <w:r>
        <w:rPr>
          <w:spacing w:val="21"/>
        </w:rPr>
        <w:t> </w:t>
      </w:r>
      <w:r>
        <w:rPr/>
        <w:t>prices</w:t>
      </w:r>
      <w:r>
        <w:rPr>
          <w:spacing w:val="20"/>
        </w:rPr>
        <w:t> </w:t>
      </w:r>
      <w:r>
        <w:rPr/>
        <w:t>hit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economy</w:t>
      </w:r>
      <w:r>
        <w:rPr>
          <w:spacing w:val="21"/>
        </w:rPr>
        <w:t> </w:t>
      </w:r>
      <w:r>
        <w:rPr/>
        <w:t>right</w:t>
      </w:r>
      <w:r>
        <w:rPr>
          <w:spacing w:val="-58"/>
        </w:rPr>
        <w:t> </w:t>
      </w:r>
      <w:r>
        <w:rPr/>
        <w:t>away,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various</w:t>
      </w:r>
      <w:r>
        <w:rPr>
          <w:spacing w:val="11"/>
        </w:rPr>
        <w:t> </w:t>
      </w:r>
      <w:r>
        <w:rPr/>
        <w:t>positives—more</w:t>
      </w:r>
      <w:r>
        <w:rPr>
          <w:spacing w:val="10"/>
        </w:rPr>
        <w:t> </w:t>
      </w:r>
      <w:r>
        <w:rPr/>
        <w:t>exports</w:t>
      </w:r>
      <w:r>
        <w:rPr>
          <w:spacing w:val="11"/>
        </w:rPr>
        <w:t> </w:t>
      </w:r>
      <w:r>
        <w:rPr/>
        <w:t>because</w:t>
      </w:r>
    </w:p>
    <w:p>
      <w:pPr>
        <w:spacing w:line="304" w:lineRule="auto" w:before="0"/>
        <w:ind w:left="2437" w:right="2580" w:firstLine="0"/>
        <w:jc w:val="left"/>
        <w:rPr>
          <w:sz w:val="22"/>
        </w:rPr>
      </w:pP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stronger</w:t>
      </w:r>
      <w:r>
        <w:rPr>
          <w:spacing w:val="12"/>
          <w:sz w:val="22"/>
        </w:rPr>
        <w:t> </w:t>
      </w:r>
      <w:r>
        <w:rPr>
          <w:sz w:val="22"/>
        </w:rPr>
        <w:t>U.S.</w:t>
      </w:r>
      <w:r>
        <w:rPr>
          <w:spacing w:val="12"/>
          <w:sz w:val="22"/>
        </w:rPr>
        <w:t> </w:t>
      </w:r>
      <w:r>
        <w:rPr>
          <w:sz w:val="22"/>
        </w:rPr>
        <w:t>economy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lower</w:t>
      </w:r>
      <w:r>
        <w:rPr>
          <w:spacing w:val="12"/>
          <w:sz w:val="22"/>
        </w:rPr>
        <w:t> </w:t>
      </w:r>
      <w:r>
        <w:rPr>
          <w:sz w:val="22"/>
        </w:rPr>
        <w:t>dollar,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more</w:t>
      </w:r>
      <w:r>
        <w:rPr>
          <w:spacing w:val="-58"/>
          <w:sz w:val="22"/>
        </w:rPr>
        <w:t> </w:t>
      </w:r>
      <w:r>
        <w:rPr>
          <w:sz w:val="22"/>
        </w:rPr>
        <w:t>consumption</w:t>
      </w:r>
      <w:r>
        <w:rPr>
          <w:spacing w:val="15"/>
          <w:sz w:val="22"/>
        </w:rPr>
        <w:t> </w:t>
      </w:r>
      <w:r>
        <w:rPr>
          <w:sz w:val="22"/>
        </w:rPr>
        <w:t>spending</w:t>
      </w:r>
      <w:r>
        <w:rPr>
          <w:spacing w:val="16"/>
          <w:sz w:val="22"/>
        </w:rPr>
        <w:t> </w:t>
      </w:r>
      <w:r>
        <w:rPr>
          <w:sz w:val="22"/>
        </w:rPr>
        <w:t>as</w:t>
      </w:r>
      <w:r>
        <w:rPr>
          <w:spacing w:val="16"/>
          <w:sz w:val="22"/>
        </w:rPr>
        <w:t> </w:t>
      </w:r>
      <w:r>
        <w:rPr>
          <w:sz w:val="22"/>
        </w:rPr>
        <w:t>households</w:t>
      </w:r>
      <w:r>
        <w:rPr>
          <w:spacing w:val="16"/>
          <w:sz w:val="22"/>
        </w:rPr>
        <w:t> </w:t>
      </w:r>
      <w:r>
        <w:rPr>
          <w:sz w:val="22"/>
        </w:rPr>
        <w:t>spend</w:t>
      </w:r>
      <w:r>
        <w:rPr>
          <w:spacing w:val="16"/>
          <w:sz w:val="22"/>
        </w:rPr>
        <w:t> </w:t>
      </w:r>
      <w:r>
        <w:rPr>
          <w:sz w:val="22"/>
        </w:rPr>
        <w:t>less</w:t>
      </w:r>
      <w:r>
        <w:rPr>
          <w:spacing w:val="16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fuel—will</w:t>
      </w:r>
      <w:r>
        <w:rPr>
          <w:spacing w:val="11"/>
          <w:sz w:val="22"/>
        </w:rPr>
        <w:t> </w:t>
      </w:r>
      <w:r>
        <w:rPr>
          <w:sz w:val="22"/>
        </w:rPr>
        <w:t>arrive</w:t>
      </w:r>
      <w:r>
        <w:rPr>
          <w:spacing w:val="11"/>
          <w:sz w:val="22"/>
        </w:rPr>
        <w:t> </w:t>
      </w:r>
      <w:r>
        <w:rPr>
          <w:sz w:val="22"/>
        </w:rPr>
        <w:t>only</w:t>
      </w:r>
      <w:r>
        <w:rPr>
          <w:spacing w:val="11"/>
          <w:sz w:val="22"/>
        </w:rPr>
        <w:t> </w:t>
      </w:r>
      <w:r>
        <w:rPr>
          <w:sz w:val="22"/>
        </w:rPr>
        <w:t>gradually,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are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uncertain</w:t>
      </w:r>
      <w:r>
        <w:rPr>
          <w:spacing w:val="11"/>
          <w:sz w:val="22"/>
        </w:rPr>
        <w:t> </w:t>
      </w:r>
      <w:r>
        <w:rPr>
          <w:sz w:val="22"/>
        </w:rPr>
        <w:t>size.”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6073" w:right="0" w:firstLine="0"/>
        <w:jc w:val="left"/>
        <w:rPr>
          <w:sz w:val="19"/>
        </w:rPr>
      </w:pPr>
      <w:r>
        <w:rPr>
          <w:sz w:val="19"/>
        </w:rPr>
        <w:t>—Stephen</w:t>
      </w:r>
      <w:r>
        <w:rPr>
          <w:spacing w:val="-1"/>
          <w:sz w:val="19"/>
        </w:rPr>
        <w:t> </w:t>
      </w:r>
      <w:r>
        <w:rPr>
          <w:sz w:val="19"/>
        </w:rPr>
        <w:t>S.</w:t>
      </w:r>
      <w:r>
        <w:rPr>
          <w:spacing w:val="-1"/>
          <w:sz w:val="19"/>
        </w:rPr>
        <w:t> </w:t>
      </w:r>
      <w:r>
        <w:rPr>
          <w:sz w:val="19"/>
        </w:rPr>
        <w:t>Poloz</w:t>
      </w:r>
    </w:p>
    <w:p>
      <w:pPr>
        <w:pStyle w:val="BodyText"/>
        <w:spacing w:before="6"/>
        <w:rPr>
          <w:sz w:val="23"/>
        </w:rPr>
      </w:pPr>
    </w:p>
    <w:p>
      <w:pPr>
        <w:spacing w:line="278" w:lineRule="auto" w:before="0"/>
        <w:ind w:left="6158" w:right="2580" w:hanging="3"/>
        <w:jc w:val="left"/>
        <w:rPr>
          <w:i/>
          <w:sz w:val="18"/>
        </w:rPr>
      </w:pPr>
      <w:r>
        <w:rPr>
          <w:i/>
          <w:sz w:val="18"/>
        </w:rPr>
        <w:t>Governor,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Bank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Canada</w:t>
      </w:r>
      <w:r>
        <w:rPr>
          <w:i/>
          <w:spacing w:val="-47"/>
          <w:sz w:val="18"/>
        </w:rPr>
        <w:t> </w:t>
      </w:r>
      <w:r>
        <w:rPr>
          <w:i/>
          <w:sz w:val="18"/>
        </w:rPr>
        <w:t>London,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Ontario</w:t>
      </w:r>
    </w:p>
    <w:p>
      <w:pPr>
        <w:spacing w:line="207" w:lineRule="exact" w:before="0"/>
        <w:ind w:left="6155" w:right="0" w:firstLine="0"/>
        <w:jc w:val="left"/>
        <w:rPr>
          <w:i/>
          <w:sz w:val="18"/>
        </w:rPr>
      </w:pPr>
      <w:r>
        <w:rPr>
          <w:i/>
          <w:sz w:val="18"/>
        </w:rPr>
        <w:t>24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February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2015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2"/>
        </w:rPr>
      </w:pPr>
      <w:r>
        <w:rPr/>
        <w:pict>
          <v:shape style="position:absolute;margin-left:89.5pt;margin-top:8.404425pt;width:433pt;height:.1pt;mso-position-horizontal-relative:page;mso-position-vertical-relative:paragraph;z-index:-15724544;mso-wrap-distance-left:0;mso-wrap-distance-right:0" id="docshape18" coordorigin="1790,168" coordsize="8660,0" path="m1790,168l10450,168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1500" w:bottom="280" w:left="560" w:right="7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879" w:val="left" w:leader="none"/>
        </w:tabs>
        <w:ind w:left="1240"/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39" w:val="right" w:leader="dot"/>
            </w:tabs>
            <w:spacing w:before="45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439" w:val="right" w:leader="dot"/>
            </w:tabs>
            <w:spacing w:before="71"/>
            <w:rPr>
              <w:sz w:val="20"/>
            </w:rPr>
          </w:pPr>
          <w:hyperlink w:history="true" w:anchor="_bookmark0">
            <w:r>
              <w:rPr>
                <w:w w:val="90"/>
              </w:rPr>
              <w:t>Disinflationary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pressures</w:t>
              <w:tab/>
            </w:r>
            <w:r>
              <w:rPr>
                <w:w w:val="90"/>
                <w:sz w:val="20"/>
              </w:rPr>
              <w:t>1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1"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  <w:tab/>
            </w:r>
            <w:r>
              <w:rPr>
                <w:spacing w:val="-2"/>
                <w:w w:val="95"/>
                <w:sz w:val="20"/>
              </w:rPr>
              <w:t>2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2">
            <w:r>
              <w:rPr/>
              <w:t>Oil</w:t>
            </w:r>
            <w:r>
              <w:rPr>
                <w:spacing w:val="-17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3"/>
            <w:tabs>
              <w:tab w:pos="8439" w:val="right" w:leader="dot"/>
            </w:tabs>
          </w:pPr>
          <w:hyperlink w:history="true" w:anchor="_bookmark3">
            <w:r>
              <w:rPr>
                <w:w w:val="90"/>
              </w:rPr>
              <w:t>Box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Which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Oil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Prices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Matter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for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Canadian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Economy?</w:t>
              <w:tab/>
              <w:t>6</w:t>
            </w:r>
          </w:hyperlink>
        </w:p>
        <w:p>
          <w:pPr>
            <w:pStyle w:val="TOC2"/>
            <w:tabs>
              <w:tab w:pos="8439" w:val="right" w:leader="dot"/>
            </w:tabs>
            <w:spacing w:before="71"/>
            <w:rPr>
              <w:sz w:val="20"/>
            </w:rPr>
          </w:pPr>
          <w:hyperlink w:history="true" w:anchor="_bookmark4">
            <w:r>
              <w:rPr>
                <w:w w:val="95"/>
              </w:rPr>
              <w:t>Other</w:t>
            </w:r>
            <w:r>
              <w:rPr>
                <w:spacing w:val="-13"/>
                <w:w w:val="95"/>
              </w:rPr>
              <w:t> </w:t>
            </w:r>
            <w:r>
              <w:rPr>
                <w:w w:val="95"/>
              </w:rPr>
              <w:t>commodity</w:t>
            </w:r>
            <w:r>
              <w:rPr>
                <w:spacing w:val="-13"/>
                <w:w w:val="95"/>
              </w:rPr>
              <w:t> </w:t>
            </w:r>
            <w:r>
              <w:rPr>
                <w:w w:val="95"/>
              </w:rPr>
              <w:t>prices</w:t>
              <w:tab/>
            </w:r>
            <w:r>
              <w:rPr>
                <w:w w:val="95"/>
                <w:sz w:val="20"/>
              </w:rPr>
              <w:t>8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5"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economic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growth</w:t>
              <w:tab/>
            </w:r>
            <w:r>
              <w:rPr>
                <w:spacing w:val="-2"/>
                <w:w w:val="95"/>
                <w:sz w:val="20"/>
              </w:rPr>
              <w:t>10</w:t>
            </w:r>
          </w:hyperlink>
        </w:p>
        <w:p>
          <w:pPr>
            <w:pStyle w:val="TOC2"/>
            <w:tabs>
              <w:tab w:pos="8438" w:val="right" w:leader="dot"/>
            </w:tabs>
            <w:rPr>
              <w:sz w:val="20"/>
            </w:rPr>
          </w:pPr>
          <w:hyperlink w:history="true" w:anchor="_bookmark6">
            <w:r>
              <w:rPr>
                <w:spacing w:val="-3"/>
                <w:w w:val="90"/>
              </w:rPr>
              <w:t>Exchange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2"/>
                <w:w w:val="90"/>
              </w:rPr>
              <w:t>rate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2"/>
                <w:w w:val="90"/>
              </w:rPr>
              <w:t>movements</w:t>
              <w:tab/>
            </w:r>
            <w:r>
              <w:rPr>
                <w:spacing w:val="-2"/>
                <w:w w:val="90"/>
                <w:sz w:val="20"/>
              </w:rPr>
              <w:t>11</w:t>
            </w:r>
          </w:hyperlink>
        </w:p>
        <w:p>
          <w:pPr>
            <w:pStyle w:val="TOC1"/>
            <w:tabs>
              <w:tab w:pos="8437" w:val="right" w:leader="dot"/>
            </w:tabs>
            <w:rPr>
              <w:rFonts w:ascii="Arial Unicode MS"/>
              <w:sz w:val="20"/>
            </w:rPr>
          </w:pPr>
          <w:hyperlink w:history="true" w:anchor="_bookmark7">
            <w:r>
              <w:rPr>
                <w:color w:val="006976"/>
              </w:rPr>
              <w:t>Canadian</w:t>
            </w:r>
            <w:r>
              <w:rPr>
                <w:color w:val="006976"/>
                <w:spacing w:val="-22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13</w:t>
            </w:r>
          </w:hyperlink>
        </w:p>
        <w:p>
          <w:pPr>
            <w:pStyle w:val="TOC2"/>
            <w:tabs>
              <w:tab w:pos="8437" w:val="right" w:leader="dot"/>
            </w:tabs>
            <w:spacing w:before="71"/>
            <w:rPr>
              <w:sz w:val="20"/>
            </w:rPr>
          </w:pPr>
          <w:r>
            <w:rPr/>
            <w:t>In</w:t>
          </w:r>
          <w:hyperlink w:history="true" w:anchor="_bookmark8">
            <w:r>
              <w:rPr/>
              <w:t>flation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negative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effects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lower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oil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prices</w:t>
              <w:tab/>
            </w:r>
            <w:r>
              <w:rPr>
                <w:w w:val="90"/>
                <w:sz w:val="20"/>
              </w:rPr>
              <w:t>16</w:t>
            </w:r>
          </w:hyperlink>
        </w:p>
        <w:p>
          <w:pPr>
            <w:pStyle w:val="TOC3"/>
            <w:tabs>
              <w:tab w:pos="8436" w:val="right" w:leader="dot"/>
            </w:tabs>
          </w:pPr>
          <w:hyperlink w:history="true" w:anchor="_bookmark10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Regional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Impacts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Decline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Oil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Prices</w:t>
              <w:tab/>
              <w:t>17</w:t>
            </w:r>
          </w:hyperlink>
        </w:p>
        <w:p>
          <w:pPr>
            <w:pStyle w:val="TOC2"/>
            <w:tabs>
              <w:tab w:pos="8439" w:val="right" w:leader="dot"/>
            </w:tabs>
            <w:spacing w:before="71"/>
            <w:rPr>
              <w:sz w:val="20"/>
            </w:rPr>
          </w:pPr>
          <w:hyperlink w:history="true" w:anchor="_bookmark11">
            <w:r>
              <w:rPr/>
              <w:t>Capacity</w:t>
            </w:r>
            <w:r>
              <w:rPr>
                <w:spacing w:val="-19"/>
              </w:rPr>
              <w:t> </w:t>
            </w:r>
            <w:r>
              <w:rPr/>
              <w:t>pressures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2"/>
            <w:tabs>
              <w:tab w:pos="8437" w:val="right" w:leader="dot"/>
            </w:tabs>
            <w:rPr>
              <w:sz w:val="20"/>
            </w:rPr>
          </w:pPr>
          <w:hyperlink w:history="true" w:anchor="_bookmark12">
            <w:r>
              <w:rPr>
                <w:spacing w:val="-3"/>
                <w:w w:val="95"/>
              </w:rPr>
              <w:t>Canadian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conditions</w:t>
              <w:tab/>
            </w:r>
            <w:r>
              <w:rPr>
                <w:spacing w:val="-2"/>
                <w:w w:val="95"/>
                <w:sz w:val="20"/>
              </w:rPr>
              <w:t>20</w:t>
            </w:r>
          </w:hyperlink>
        </w:p>
        <w:p>
          <w:pPr>
            <w:pStyle w:val="TOC2"/>
            <w:tabs>
              <w:tab w:pos="8440" w:val="right" w:leader="dot"/>
            </w:tabs>
            <w:rPr>
              <w:sz w:val="20"/>
            </w:rPr>
          </w:pPr>
          <w:hyperlink w:history="true" w:anchor="_bookmark13">
            <w:r>
              <w:rPr/>
              <w:t>Growth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2"/>
            <w:tabs>
              <w:tab w:pos="8440" w:val="right" w:leader="dot"/>
            </w:tabs>
            <w:rPr>
              <w:sz w:val="20"/>
            </w:rPr>
          </w:pPr>
          <w:hyperlink w:history="true" w:anchor="_bookmark14">
            <w:r>
              <w:rPr>
                <w:spacing w:val="-1"/>
                <w:w w:val="95"/>
              </w:rPr>
              <w:t>Non-energy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exports</w:t>
              <w:tab/>
            </w:r>
            <w:r>
              <w:rPr>
                <w:w w:val="95"/>
                <w:sz w:val="20"/>
              </w:rPr>
              <w:t>22</w:t>
            </w:r>
          </w:hyperlink>
        </w:p>
        <w:p>
          <w:pPr>
            <w:pStyle w:val="TOC2"/>
            <w:tabs>
              <w:tab w:pos="8441" w:val="right" w:leader="dot"/>
            </w:tabs>
            <w:spacing w:before="66"/>
            <w:rPr>
              <w:sz w:val="20"/>
            </w:rPr>
          </w:pPr>
          <w:hyperlink w:history="true" w:anchor="_bookmark15">
            <w:r>
              <w:rPr>
                <w:w w:val="90"/>
              </w:rPr>
              <w:t>Business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investment</w:t>
              <w:tab/>
            </w:r>
            <w:r>
              <w:rPr>
                <w:w w:val="90"/>
                <w:sz w:val="20"/>
              </w:rPr>
              <w:t>23</w:t>
            </w:r>
          </w:hyperlink>
        </w:p>
        <w:p>
          <w:pPr>
            <w:pStyle w:val="TOC2"/>
            <w:tabs>
              <w:tab w:pos="8432" w:val="right" w:leader="dot"/>
            </w:tabs>
            <w:rPr>
              <w:sz w:val="20"/>
            </w:rPr>
          </w:pPr>
          <w:hyperlink w:history="true" w:anchor="_bookmark16">
            <w:r>
              <w:rPr>
                <w:w w:val="90"/>
              </w:rPr>
              <w:t>Household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spending</w:t>
              <w:tab/>
            </w:r>
            <w:r>
              <w:rPr>
                <w:w w:val="90"/>
                <w:sz w:val="20"/>
              </w:rPr>
              <w:t>24</w:t>
            </w:r>
          </w:hyperlink>
        </w:p>
        <w:p>
          <w:pPr>
            <w:pStyle w:val="TOC2"/>
            <w:tabs>
              <w:tab w:pos="8440" w:val="right" w:leader="dot"/>
            </w:tabs>
            <w:rPr>
              <w:sz w:val="20"/>
            </w:rPr>
          </w:pPr>
          <w:hyperlink w:history="true" w:anchor="_bookmark17">
            <w:r>
              <w:rPr/>
              <w:t>Inflation</w:t>
            </w:r>
            <w:r>
              <w:rPr>
                <w:spacing w:val="-17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25</w:t>
            </w:r>
          </w:hyperlink>
        </w:p>
        <w:p>
          <w:pPr>
            <w:pStyle w:val="TOC1"/>
            <w:tabs>
              <w:tab w:pos="8439" w:val="right" w:leader="dot"/>
            </w:tabs>
            <w:rPr>
              <w:rFonts w:ascii="Arial Unicode MS"/>
              <w:sz w:val="20"/>
            </w:rPr>
          </w:pPr>
          <w:hyperlink w:history="true" w:anchor="_bookmark18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w w:val="95"/>
                <w:sz w:val="20"/>
              </w:rPr>
              <w:t>29</w:t>
            </w:r>
          </w:hyperlink>
        </w:p>
        <w:p>
          <w:pPr>
            <w:pStyle w:val="TOC1"/>
            <w:tabs>
              <w:tab w:pos="8440" w:val="right" w:leader="dot"/>
            </w:tabs>
            <w:spacing w:before="161"/>
            <w:rPr>
              <w:rFonts w:ascii="Arial Unicode MS"/>
              <w:sz w:val="20"/>
            </w:rPr>
          </w:pPr>
          <w:hyperlink w:history="true" w:anchor="_bookmark19">
            <w:r>
              <w:rPr>
                <w:color w:val="006976"/>
                <w:spacing w:val="-2"/>
                <w:w w:val="95"/>
              </w:rPr>
              <w:t>Appendix: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Updated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Estimates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ofPotential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Output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Growth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31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6"/>
        <w:rPr>
          <w:rFonts w:ascii="Arial Unicode MS"/>
        </w:rPr>
      </w:pPr>
      <w:r>
        <w:rPr/>
        <w:pict>
          <v:shape style="position:absolute;margin-left:89.5pt;margin-top:14.898438pt;width:433pt;height:.1pt;mso-position-horizontal-relative:page;mso-position-vertical-relative:paragraph;z-index:-15724032;mso-wrap-distance-left:0;mso-wrap-distance-right:0" id="docshape19" coordorigin="1790,298" coordsize="8660,0" path="m1790,298l10450,298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</w:rPr>
        <w:sectPr>
          <w:pgSz w:w="12240" w:h="15840"/>
          <w:pgMar w:top="150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4272" type="#_x0000_t202" id="docshape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_bookmark0" w:id="3"/>
      <w:bookmarkEnd w:id="3"/>
      <w:r>
        <w:rPr/>
      </w:r>
      <w:bookmarkStart w:name="Global Economy" w:id="4"/>
      <w:bookmarkEnd w:id="4"/>
      <w:r>
        <w:rPr/>
      </w:r>
      <w:bookmarkStart w:name="Disinflationary pressures" w:id="5"/>
      <w:bookmarkEnd w:id="5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723520;mso-wrap-distance-left:0;mso-wrap-distance-right:0" id="docshapegroup2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5927;top:698;width:228;height:366" id="docshape22" coordorigin="5927,699" coordsize="228,366" path="m6155,701l6127,701,6043,935,5953,699,5927,704,6030,966,6016,1002,6007,1020,5997,1032,5985,1039,5969,1041,5961,1041,5956,1040,5952,1040,5956,1063,5960,1064,5964,1064,5969,1064,5992,1061,6011,1051,6026,1033,6039,1005,6155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2120" w:right="1902"/>
      </w:pPr>
      <w:r>
        <w:rPr>
          <w:color w:val="4D4D4F"/>
        </w:rPr>
        <w:t>Global financial conditions have eased further in recent months, as many</w:t>
      </w:r>
      <w:r>
        <w:rPr>
          <w:color w:val="4D4D4F"/>
          <w:spacing w:val="1"/>
        </w:rPr>
        <w:t> </w:t>
      </w:r>
      <w:r>
        <w:rPr>
          <w:color w:val="4D4D4F"/>
        </w:rPr>
        <w:t>central</w:t>
      </w:r>
      <w:r>
        <w:rPr>
          <w:color w:val="4D4D4F"/>
          <w:spacing w:val="3"/>
        </w:rPr>
        <w:t> </w:t>
      </w:r>
      <w:r>
        <w:rPr>
          <w:color w:val="4D4D4F"/>
        </w:rPr>
        <w:t>banks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added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monetary</w:t>
      </w:r>
      <w:r>
        <w:rPr>
          <w:color w:val="4D4D4F"/>
          <w:spacing w:val="3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stimulus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response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persis-</w:t>
      </w:r>
      <w:r>
        <w:rPr>
          <w:color w:val="4D4D4F"/>
          <w:spacing w:val="1"/>
        </w:rPr>
        <w:t> </w:t>
      </w:r>
      <w:r>
        <w:rPr>
          <w:color w:val="4D4D4F"/>
        </w:rPr>
        <w:t>tent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slack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below-target</w:t>
      </w:r>
      <w:r>
        <w:rPr>
          <w:color w:val="4D4D4F"/>
          <w:spacing w:val="6"/>
        </w:rPr>
        <w:t> </w:t>
      </w:r>
      <w:r>
        <w:rPr>
          <w:color w:val="4D4D4F"/>
        </w:rPr>
        <w:t>inflation.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-5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commodities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working</w:t>
      </w:r>
      <w:r>
        <w:rPr>
          <w:color w:val="4D4D4F"/>
          <w:spacing w:val="3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way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world</w:t>
      </w:r>
      <w:r>
        <w:rPr>
          <w:color w:val="4D4D4F"/>
          <w:spacing w:val="3"/>
        </w:rPr>
        <w:t> </w:t>
      </w:r>
      <w:r>
        <w:rPr>
          <w:color w:val="4D4D4F"/>
        </w:rPr>
        <w:t>economy,</w:t>
      </w:r>
      <w:r>
        <w:rPr>
          <w:color w:val="4D4D4F"/>
          <w:spacing w:val="1"/>
        </w:rPr>
        <w:t> </w:t>
      </w:r>
      <w:r>
        <w:rPr>
          <w:color w:val="4D4D4F"/>
        </w:rPr>
        <w:t>boosting</w:t>
      </w:r>
      <w:r>
        <w:rPr>
          <w:color w:val="4D4D4F"/>
          <w:spacing w:val="3"/>
        </w:rPr>
        <w:t> </w:t>
      </w:r>
      <w:r>
        <w:rPr>
          <w:color w:val="4D4D4F"/>
        </w:rPr>
        <w:t>overall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growth,</w:t>
      </w:r>
      <w:r>
        <w:rPr>
          <w:color w:val="4D4D4F"/>
          <w:spacing w:val="3"/>
        </w:rPr>
        <w:t> </w:t>
      </w:r>
      <w:r>
        <w:rPr>
          <w:color w:val="4D4D4F"/>
        </w:rPr>
        <w:t>but</w:t>
      </w:r>
      <w:r>
        <w:rPr>
          <w:color w:val="4D4D4F"/>
          <w:spacing w:val="3"/>
        </w:rPr>
        <w:t> </w:t>
      </w:r>
      <w:r>
        <w:rPr>
          <w:color w:val="4D4D4F"/>
        </w:rPr>
        <w:t>weakening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prospects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countries.</w:t>
      </w:r>
      <w:r>
        <w:rPr>
          <w:color w:val="4D4D4F"/>
          <w:spacing w:val="15"/>
        </w:rPr>
        <w:t> </w:t>
      </w:r>
      <w:r>
        <w:rPr>
          <w:color w:val="4D4D4F"/>
        </w:rPr>
        <w:t>All</w:t>
      </w:r>
      <w:r>
        <w:rPr>
          <w:color w:val="4D4D4F"/>
          <w:spacing w:val="16"/>
        </w:rPr>
        <w:t> </w:t>
      </w:r>
      <w:r>
        <w:rPr>
          <w:color w:val="4D4D4F"/>
        </w:rPr>
        <w:t>things</w:t>
      </w:r>
      <w:r>
        <w:rPr>
          <w:color w:val="4D4D4F"/>
          <w:spacing w:val="15"/>
        </w:rPr>
        <w:t> </w:t>
      </w:r>
      <w:r>
        <w:rPr>
          <w:color w:val="4D4D4F"/>
        </w:rPr>
        <w:t>considered,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Bank</w:t>
      </w:r>
      <w:r>
        <w:rPr>
          <w:color w:val="4D4D4F"/>
          <w:spacing w:val="15"/>
        </w:rPr>
        <w:t> </w:t>
      </w:r>
      <w:r>
        <w:rPr>
          <w:color w:val="4D4D4F"/>
        </w:rPr>
        <w:t>expects</w:t>
      </w:r>
      <w:r>
        <w:rPr>
          <w:color w:val="4D4D4F"/>
          <w:spacing w:val="16"/>
        </w:rPr>
        <w:t> </w:t>
      </w: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economic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to strengthen and average about 3 1/2 per cent over the 2015–17 period, 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-3"/>
        </w:rPr>
        <w:t> </w:t>
      </w:r>
      <w:r>
        <w:rPr>
          <w:color w:val="4D4D4F"/>
        </w:rPr>
        <w:t>with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January</w:t>
      </w:r>
      <w:r>
        <w:rPr>
          <w:color w:val="4D4D4F"/>
          <w:spacing w:val="-3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2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3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-3"/>
        </w:rPr>
        <w:t> </w:t>
      </w:r>
      <w:r>
        <w:rPr>
          <w:color w:val="4D4D4F"/>
        </w:rPr>
        <w:t>(Table</w:t>
      </w:r>
      <w:r>
        <w:rPr>
          <w:color w:val="4D4D4F"/>
          <w:spacing w:val="-3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127"/>
        <w:ind w:left="2120" w:right="1968"/>
      </w:pPr>
      <w:r>
        <w:rPr>
          <w:color w:val="4D4D4F"/>
        </w:rPr>
        <w:t>In this</w:t>
      </w:r>
      <w:r>
        <w:rPr>
          <w:color w:val="4D4D4F"/>
          <w:spacing w:val="1"/>
        </w:rPr>
        <w:t> </w:t>
      </w:r>
      <w:r>
        <w:rPr>
          <w:color w:val="4D4D4F"/>
        </w:rPr>
        <w:t>global context,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economic prospects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major economies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diverge.</w:t>
      </w:r>
      <w:r>
        <w:rPr>
          <w:color w:val="4D4D4F"/>
          <w:spacing w:val="-9"/>
        </w:rPr>
        <w:t> </w:t>
      </w:r>
      <w:r>
        <w:rPr>
          <w:color w:val="4D4D4F"/>
        </w:rPr>
        <w:t>As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U.S.</w:t>
      </w:r>
      <w:r>
        <w:rPr>
          <w:color w:val="4D4D4F"/>
          <w:spacing w:val="-9"/>
        </w:rPr>
        <w:t> </w:t>
      </w:r>
      <w:r>
        <w:rPr>
          <w:color w:val="4D4D4F"/>
        </w:rPr>
        <w:t>economy</w:t>
      </w:r>
      <w:r>
        <w:rPr>
          <w:color w:val="4D4D4F"/>
          <w:spacing w:val="-9"/>
        </w:rPr>
        <w:t> </w:t>
      </w:r>
      <w:r>
        <w:rPr>
          <w:color w:val="4D4D4F"/>
        </w:rPr>
        <w:t>strengthens,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Federal</w:t>
      </w:r>
      <w:r>
        <w:rPr>
          <w:color w:val="4D4D4F"/>
          <w:spacing w:val="-9"/>
        </w:rPr>
        <w:t> </w:t>
      </w:r>
      <w:r>
        <w:rPr>
          <w:color w:val="4D4D4F"/>
        </w:rPr>
        <w:t>Reserve</w:t>
      </w:r>
      <w:r>
        <w:rPr>
          <w:color w:val="4D4D4F"/>
          <w:spacing w:val="-9"/>
        </w:rPr>
        <w:t> </w:t>
      </w:r>
      <w:r>
        <w:rPr>
          <w:color w:val="4D4D4F"/>
        </w:rPr>
        <w:t>is</w:t>
      </w:r>
      <w:r>
        <w:rPr>
          <w:color w:val="4D4D4F"/>
          <w:spacing w:val="-9"/>
        </w:rPr>
        <w:t> </w:t>
      </w:r>
      <w:r>
        <w:rPr>
          <w:color w:val="4D4D4F"/>
        </w:rPr>
        <w:t>widely</w:t>
      </w:r>
      <w:r>
        <w:rPr>
          <w:color w:val="4D4D4F"/>
          <w:spacing w:val="1"/>
        </w:rPr>
        <w:t> </w:t>
      </w:r>
      <w:r>
        <w:rPr>
          <w:color w:val="4D4D4F"/>
        </w:rPr>
        <w:t>expected to start normalizing monetary policy later this year—in contrast to</w:t>
      </w:r>
      <w:r>
        <w:rPr>
          <w:color w:val="4D4D4F"/>
          <w:spacing w:val="1"/>
        </w:rPr>
        <w:t> </w:t>
      </w:r>
      <w:r>
        <w:rPr>
          <w:color w:val="4D4D4F"/>
        </w:rPr>
        <w:t>the ongoing easing in other advanced economies. The substantial strength-</w:t>
      </w:r>
      <w:r>
        <w:rPr>
          <w:color w:val="4D4D4F"/>
          <w:spacing w:val="-53"/>
        </w:rPr>
        <w:t> </w:t>
      </w:r>
      <w:r>
        <w:rPr>
          <w:color w:val="4D4D4F"/>
        </w:rPr>
        <w:t>ening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U.S.</w:t>
      </w:r>
      <w:r>
        <w:rPr>
          <w:color w:val="4D4D4F"/>
          <w:spacing w:val="-6"/>
        </w:rPr>
        <w:t> </w:t>
      </w:r>
      <w:r>
        <w:rPr>
          <w:color w:val="4D4D4F"/>
        </w:rPr>
        <w:t>dollar</w:t>
      </w:r>
      <w:r>
        <w:rPr>
          <w:color w:val="4D4D4F"/>
          <w:spacing w:val="-5"/>
        </w:rPr>
        <w:t> </w:t>
      </w:r>
      <w:r>
        <w:rPr>
          <w:color w:val="4D4D4F"/>
        </w:rPr>
        <w:t>against</w:t>
      </w:r>
      <w:r>
        <w:rPr>
          <w:color w:val="4D4D4F"/>
          <w:spacing w:val="-5"/>
        </w:rPr>
        <w:t> </w:t>
      </w:r>
      <w:r>
        <w:rPr>
          <w:color w:val="4D4D4F"/>
        </w:rPr>
        <w:t>most</w:t>
      </w:r>
      <w:r>
        <w:rPr>
          <w:color w:val="4D4D4F"/>
          <w:spacing w:val="-5"/>
        </w:rPr>
        <w:t> </w:t>
      </w:r>
      <w:r>
        <w:rPr>
          <w:color w:val="4D4D4F"/>
        </w:rPr>
        <w:t>other</w:t>
      </w:r>
      <w:r>
        <w:rPr>
          <w:color w:val="4D4D4F"/>
          <w:spacing w:val="-6"/>
        </w:rPr>
        <w:t> </w:t>
      </w:r>
      <w:r>
        <w:rPr>
          <w:color w:val="4D4D4F"/>
        </w:rPr>
        <w:t>currencies,</w:t>
      </w:r>
      <w:r>
        <w:rPr>
          <w:color w:val="4D4D4F"/>
          <w:spacing w:val="-5"/>
        </w:rPr>
        <w:t> </w:t>
      </w:r>
      <w:r>
        <w:rPr>
          <w:color w:val="4D4D4F"/>
        </w:rPr>
        <w:t>notably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euro,</w:t>
      </w:r>
    </w:p>
    <w:p>
      <w:pPr>
        <w:pStyle w:val="BodyText"/>
        <w:spacing w:line="249" w:lineRule="auto" w:before="4"/>
        <w:ind w:left="2120" w:right="1968"/>
      </w:pPr>
      <w:r>
        <w:rPr>
          <w:color w:val="4D4D4F"/>
        </w:rPr>
        <w:t>the yen and the Canadian dollar, largely reflects such differences and, over</w:t>
      </w:r>
      <w:r>
        <w:rPr>
          <w:color w:val="4D4D4F"/>
          <w:spacing w:val="1"/>
        </w:rPr>
        <w:t> </w:t>
      </w:r>
      <w:r>
        <w:rPr>
          <w:color w:val="4D4D4F"/>
        </w:rPr>
        <w:t>time,</w:t>
      </w:r>
      <w:r>
        <w:rPr>
          <w:color w:val="4D4D4F"/>
          <w:spacing w:val="-5"/>
        </w:rPr>
        <w:t> </w:t>
      </w:r>
      <w:r>
        <w:rPr>
          <w:color w:val="4D4D4F"/>
        </w:rPr>
        <w:t>will</w:t>
      </w:r>
      <w:r>
        <w:rPr>
          <w:color w:val="4D4D4F"/>
          <w:spacing w:val="-5"/>
        </w:rPr>
        <w:t> </w:t>
      </w:r>
      <w:r>
        <w:rPr>
          <w:color w:val="4D4D4F"/>
        </w:rPr>
        <w:t>contribute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mitigating</w:t>
      </w:r>
      <w:r>
        <w:rPr>
          <w:color w:val="4D4D4F"/>
          <w:spacing w:val="-2"/>
        </w:rPr>
        <w:t> </w:t>
      </w:r>
      <w:r>
        <w:rPr>
          <w:color w:val="4D4D4F"/>
        </w:rPr>
        <w:t>them</w:t>
      </w:r>
      <w:r>
        <w:rPr>
          <w:color w:val="4D4D4F"/>
          <w:spacing w:val="-2"/>
        </w:rPr>
        <w:t> </w:t>
      </w:r>
      <w:r>
        <w:rPr>
          <w:color w:val="4D4D4F"/>
        </w:rPr>
        <w:t>by</w:t>
      </w:r>
      <w:r>
        <w:rPr>
          <w:color w:val="4D4D4F"/>
          <w:spacing w:val="-3"/>
        </w:rPr>
        <w:t> </w:t>
      </w:r>
      <w:r>
        <w:rPr>
          <w:color w:val="4D4D4F"/>
        </w:rPr>
        <w:t>boosting</w:t>
      </w:r>
      <w:r>
        <w:rPr>
          <w:color w:val="4D4D4F"/>
          <w:spacing w:val="-2"/>
        </w:rPr>
        <w:t> </w:t>
      </w:r>
      <w:r>
        <w:rPr>
          <w:color w:val="4D4D4F"/>
        </w:rPr>
        <w:t>net</w:t>
      </w:r>
      <w:r>
        <w:rPr>
          <w:color w:val="4D4D4F"/>
          <w:spacing w:val="-3"/>
        </w:rPr>
        <w:t> </w:t>
      </w:r>
      <w:r>
        <w:rPr>
          <w:color w:val="4D4D4F"/>
        </w:rPr>
        <w:t>exports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weaker</w:t>
      </w:r>
      <w:r>
        <w:rPr>
          <w:color w:val="4D4D4F"/>
          <w:spacing w:val="-53"/>
        </w:rPr>
        <w:t> </w:t>
      </w:r>
      <w:r>
        <w:rPr>
          <w:color w:val="4D4D4F"/>
        </w:rPr>
        <w:t>economies.</w:t>
      </w:r>
    </w:p>
    <w:p>
      <w:pPr>
        <w:spacing w:before="164"/>
        <w:ind w:left="212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600"/>
        <w:gridCol w:w="960"/>
        <w:gridCol w:w="960"/>
        <w:gridCol w:w="960"/>
        <w:gridCol w:w="960"/>
      </w:tblGrid>
      <w:tr>
        <w:trPr>
          <w:trHeight w:val="259" w:hRule="atLeast"/>
        </w:trPr>
        <w:tc>
          <w:tcPr>
            <w:tcW w:w="144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21" w:right="59" w:hanging="14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840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/>
              <w:ind w:left="87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44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82" w:right="27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0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4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(2.8)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82" w:right="26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2" w:right="26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1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5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2" w:right="26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</w:tr>
      <w:tr>
        <w:trPr>
          <w:trHeight w:val="273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7.4 (7.4)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(7.2)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(7.0)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2" w:right="26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6.5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51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2" w:right="27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3.7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4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3.3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(3.1)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2" w:right="27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3.6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2280" w:val="left" w:leader="none"/>
        </w:tabs>
        <w:spacing w:line="240" w:lineRule="auto" w:before="83" w:after="0"/>
        <w:ind w:left="2280" w:right="1957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pacing w:val="-1"/>
          <w:sz w:val="14"/>
        </w:rPr>
        <w:t>GDP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shares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are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based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on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pacing w:val="-1"/>
          <w:sz w:val="14"/>
        </w:rPr>
        <w:t>International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Monetary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Fund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(IMF)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estimates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purchasing-power-parity</w:t>
      </w:r>
      <w:r>
        <w:rPr>
          <w:rFonts w:ascii="Arial" w:hAnsi="Arial"/>
          <w:color w:val="4D4D4F"/>
          <w:spacing w:val="-9"/>
          <w:sz w:val="14"/>
        </w:rPr>
        <w:t> </w:t>
      </w:r>
      <w:r>
        <w:rPr>
          <w:rFonts w:ascii="Arial" w:hAnsi="Arial"/>
          <w:color w:val="4D4D4F"/>
          <w:sz w:val="14"/>
        </w:rPr>
        <w:t>(PPP)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valuation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color w:val="4D4D4F"/>
          <w:sz w:val="14"/>
        </w:rPr>
        <w:t>country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GDPs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2013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color w:val="4D4D4F"/>
          <w:sz w:val="14"/>
        </w:rPr>
        <w:t>from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color w:val="4D4D4F"/>
          <w:sz w:val="14"/>
        </w:rPr>
        <w:t>IMF’s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color w:val="4D4D4F"/>
          <w:sz w:val="14"/>
        </w:rPr>
        <w:t>October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2014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i/>
          <w:color w:val="4D4D4F"/>
          <w:sz w:val="14"/>
        </w:rPr>
        <w:t>World</w:t>
      </w:r>
      <w:r>
        <w:rPr>
          <w:rFonts w:ascii="Arial" w:hAnsi="Arial"/>
          <w:i/>
          <w:color w:val="4D4D4F"/>
          <w:spacing w:val="-7"/>
          <w:sz w:val="14"/>
        </w:rPr>
        <w:t> </w:t>
      </w:r>
      <w:r>
        <w:rPr>
          <w:rFonts w:ascii="Arial" w:hAnsi="Arial"/>
          <w:i/>
          <w:color w:val="4D4D4F"/>
          <w:sz w:val="14"/>
        </w:rPr>
        <w:t>Economic</w:t>
      </w:r>
      <w:r>
        <w:rPr>
          <w:rFonts w:ascii="Arial" w:hAnsi="Arial"/>
          <w:i/>
          <w:color w:val="4D4D4F"/>
          <w:spacing w:val="-6"/>
          <w:sz w:val="14"/>
        </w:rPr>
        <w:t> </w:t>
      </w:r>
      <w:r>
        <w:rPr>
          <w:rFonts w:ascii="Arial" w:hAnsi="Arial"/>
          <w:i/>
          <w:color w:val="4D4D4F"/>
          <w:sz w:val="14"/>
        </w:rPr>
        <w:t>Outlook</w:t>
      </w:r>
      <w:r>
        <w:rPr>
          <w:rFonts w:ascii="Arial" w:hAnsi="Arial"/>
          <w:color w:val="4D4D4F"/>
          <w:sz w:val="14"/>
        </w:rPr>
        <w:t>.</w:t>
      </w:r>
    </w:p>
    <w:p>
      <w:pPr>
        <w:pStyle w:val="ListParagraph"/>
        <w:numPr>
          <w:ilvl w:val="0"/>
          <w:numId w:val="4"/>
        </w:numPr>
        <w:tabs>
          <w:tab w:pos="2280" w:val="left" w:leader="none"/>
        </w:tabs>
        <w:spacing w:line="240" w:lineRule="auto" w:before="38" w:after="0"/>
        <w:ind w:left="2280" w:right="0" w:hanging="160"/>
        <w:jc w:val="left"/>
        <w:rPr>
          <w:rFonts w:ascii="Arial" w:hAnsi="Arial"/>
          <w:i/>
          <w:sz w:val="14"/>
        </w:rPr>
      </w:pPr>
      <w:r>
        <w:rPr>
          <w:rFonts w:ascii="Arial" w:hAnsi="Arial"/>
          <w:color w:val="4D4D4F"/>
          <w:sz w:val="14"/>
        </w:rPr>
        <w:t>Numbers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in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parentheses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are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projections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used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January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2015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i/>
          <w:color w:val="4D4D4F"/>
          <w:sz w:val="14"/>
        </w:rPr>
        <w:t>Monetary</w:t>
      </w:r>
      <w:r>
        <w:rPr>
          <w:rFonts w:ascii="Arial" w:hAnsi="Arial"/>
          <w:i/>
          <w:color w:val="4D4D4F"/>
          <w:spacing w:val="3"/>
          <w:sz w:val="14"/>
        </w:rPr>
        <w:t> </w:t>
      </w:r>
      <w:r>
        <w:rPr>
          <w:rFonts w:ascii="Arial" w:hAnsi="Arial"/>
          <w:i/>
          <w:color w:val="4D4D4F"/>
          <w:sz w:val="14"/>
        </w:rPr>
        <w:t>Policy</w:t>
      </w:r>
      <w:r>
        <w:rPr>
          <w:rFonts w:ascii="Arial" w:hAnsi="Arial"/>
          <w:i/>
          <w:color w:val="4D4D4F"/>
          <w:spacing w:val="3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Report.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spacing w:line="223" w:lineRule="auto" w:before="1"/>
        <w:ind w:right="2580"/>
      </w:pPr>
      <w:r>
        <w:rPr>
          <w:color w:val="006976"/>
          <w:spacing w:val="-5"/>
          <w:w w:val="95"/>
        </w:rPr>
        <w:t>Disinflationary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pressures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have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spurred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further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monetary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action</w:t>
      </w:r>
    </w:p>
    <w:p>
      <w:pPr>
        <w:pStyle w:val="BodyText"/>
        <w:spacing w:line="249" w:lineRule="auto" w:before="52"/>
        <w:ind w:left="2120" w:right="1905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sharp</w:t>
      </w:r>
      <w:r>
        <w:rPr>
          <w:color w:val="4D4D4F"/>
          <w:spacing w:val="5"/>
        </w:rPr>
        <w:t> </w:t>
      </w:r>
      <w:r>
        <w:rPr>
          <w:color w:val="4D4D4F"/>
        </w:rPr>
        <w:t>drop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5"/>
        </w:rPr>
        <w:t> </w:t>
      </w:r>
      <w:r>
        <w:rPr>
          <w:color w:val="4D4D4F"/>
        </w:rPr>
        <w:t>food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key</w:t>
      </w:r>
      <w:r>
        <w:rPr>
          <w:color w:val="4D4D4F"/>
          <w:spacing w:val="7"/>
        </w:rPr>
        <w:t> </w:t>
      </w:r>
      <w:r>
        <w:rPr>
          <w:color w:val="4D4D4F"/>
        </w:rPr>
        <w:t>common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behind</w:t>
      </w:r>
      <w:r>
        <w:rPr>
          <w:color w:val="4D4D4F"/>
          <w:spacing w:val="8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globally.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disinflationary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food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generally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transitory,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3"/>
        </w:rPr>
        <w:t> </w:t>
      </w:r>
      <w:r>
        <w:rPr>
          <w:color w:val="4D4D4F"/>
        </w:rPr>
        <w:t>targets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an</w:t>
      </w:r>
      <w:r>
        <w:rPr>
          <w:color w:val="4D4D4F"/>
          <w:spacing w:val="14"/>
        </w:rPr>
        <w:t> </w:t>
      </w:r>
      <w:r>
        <w:rPr>
          <w:color w:val="4D4D4F"/>
        </w:rPr>
        <w:t>extended</w:t>
      </w:r>
      <w:r>
        <w:rPr>
          <w:color w:val="4D4D4F"/>
          <w:spacing w:val="14"/>
        </w:rPr>
        <w:t> </w:t>
      </w:r>
      <w:r>
        <w:rPr>
          <w:color w:val="4D4D4F"/>
        </w:rPr>
        <w:t>period</w:t>
      </w:r>
      <w:r>
        <w:rPr>
          <w:color w:val="4D4D4F"/>
          <w:spacing w:val="13"/>
        </w:rPr>
        <w:t> </w:t>
      </w:r>
      <w:r>
        <w:rPr>
          <w:color w:val="4D4D4F"/>
        </w:rPr>
        <w:t>(Chart</w:t>
      </w:r>
      <w:r>
        <w:rPr>
          <w:color w:val="4D4D4F"/>
          <w:spacing w:val="14"/>
        </w:rPr>
        <w:t> </w:t>
      </w:r>
      <w:r>
        <w:rPr>
          <w:color w:val="4D4D4F"/>
        </w:rPr>
        <w:t>1).</w:t>
      </w:r>
      <w:r>
        <w:rPr>
          <w:color w:val="4D4D4F"/>
          <w:spacing w:val="14"/>
        </w:rPr>
        <w:t> </w:t>
      </w:r>
      <w:r>
        <w:rPr>
          <w:color w:val="4D4D4F"/>
        </w:rPr>
        <w:t>Persistent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3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steady</w:t>
      </w:r>
      <w:r>
        <w:rPr>
          <w:color w:val="4D4D4F"/>
          <w:spacing w:val="8"/>
        </w:rPr>
        <w:t> </w:t>
      </w:r>
      <w:r>
        <w:rPr>
          <w:color w:val="4D4D4F"/>
        </w:rPr>
        <w:t>source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underlying</w:t>
      </w:r>
      <w:r>
        <w:rPr>
          <w:color w:val="4D4D4F"/>
          <w:spacing w:val="8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advanced</w:t>
      </w:r>
      <w:r>
        <w:rPr>
          <w:color w:val="4D4D4F"/>
          <w:spacing w:val="6"/>
        </w:rPr>
        <w:t> </w:t>
      </w:r>
      <w:r>
        <w:rPr>
          <w:color w:val="4D4D4F"/>
        </w:rPr>
        <w:t>economies.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gaps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large.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37344" type="#_x0000_t202" id="docshape2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bookmarkStart w:name="_bookmark1" w:id="6"/>
      <w:bookmarkEnd w:id="6"/>
      <w:r>
        <w:rPr/>
      </w:r>
      <w:bookmarkStart w:name="Global financial conditions" w:id="7"/>
      <w:bookmarkEnd w:id="7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22496;mso-wrap-distance-left:0;mso-wrap-distance-right:0" id="docshape2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8" w:right="0" w:firstLine="0"/>
        <w:jc w:val="center"/>
        <w:rPr>
          <w:b/>
          <w:sz w:val="18"/>
        </w:rPr>
      </w:pPr>
      <w:r>
        <w:rPr>
          <w:b/>
          <w:color w:val="006974"/>
          <w:spacing w:val="-5"/>
          <w:sz w:val="18"/>
        </w:rPr>
        <w:t>Chart</w:t>
      </w:r>
      <w:r>
        <w:rPr>
          <w:b/>
          <w:color w:val="006974"/>
          <w:spacing w:val="-9"/>
          <w:sz w:val="18"/>
        </w:rPr>
        <w:t> </w:t>
      </w:r>
      <w:r>
        <w:rPr>
          <w:b/>
          <w:color w:val="006974"/>
          <w:spacing w:val="-5"/>
          <w:sz w:val="18"/>
        </w:rPr>
        <w:t>1:</w:t>
      </w:r>
      <w:r>
        <w:rPr>
          <w:b/>
          <w:color w:val="006974"/>
          <w:spacing w:val="87"/>
          <w:sz w:val="18"/>
        </w:rPr>
        <w:t> </w:t>
      </w:r>
      <w:r>
        <w:rPr>
          <w:b/>
          <w:spacing w:val="-5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been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persistently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below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targets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5"/>
          <w:sz w:val="18"/>
        </w:rPr>
        <w:t>many</w:t>
      </w:r>
      <w:r>
        <w:rPr>
          <w:b/>
          <w:spacing w:val="-11"/>
          <w:sz w:val="18"/>
        </w:rPr>
        <w:t> </w:t>
      </w:r>
      <w:r>
        <w:rPr>
          <w:b/>
          <w:spacing w:val="-4"/>
          <w:sz w:val="18"/>
        </w:rPr>
        <w:t>advanced</w:t>
      </w:r>
      <w:r>
        <w:rPr>
          <w:b/>
          <w:spacing w:val="-11"/>
          <w:sz w:val="18"/>
        </w:rPr>
        <w:t> </w:t>
      </w:r>
      <w:r>
        <w:rPr>
          <w:b/>
          <w:spacing w:val="-4"/>
          <w:sz w:val="18"/>
        </w:rPr>
        <w:t>economies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Deviation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target</w:t>
      </w:r>
    </w:p>
    <w:p>
      <w:pPr>
        <w:spacing w:before="9"/>
        <w:ind w:left="0" w:right="2719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8"/>
          <w:sz w:val="14"/>
        </w:rPr>
        <w:t> </w:t>
      </w:r>
      <w:r>
        <w:rPr>
          <w:sz w:val="14"/>
        </w:rPr>
        <w:t>points</w:t>
      </w:r>
    </w:p>
    <w:p>
      <w:pPr>
        <w:spacing w:before="33"/>
        <w:ind w:left="0" w:right="2719" w:firstLine="0"/>
        <w:jc w:val="right"/>
        <w:rPr>
          <w:sz w:val="14"/>
        </w:rPr>
      </w:pPr>
      <w:r>
        <w:rPr/>
        <w:pict>
          <v:group style="position:absolute;margin-left:175.265594pt;margin-top:6.139379pt;width:252.45pt;height:138.6pt;mso-position-horizontal-relative:page;mso-position-vertical-relative:paragraph;z-index:15736832" id="docshapegroup26" coordorigin="3505,123" coordsize="5049,2772">
            <v:line style="position:absolute" from="3513,1233" to="8546,1233" stroked="true" strokeweight=".749pt" strokecolor="#000000">
              <v:stroke dashstyle="solid"/>
            </v:line>
            <v:line style="position:absolute" from="8546,2887" to="8546,130" stroked="true" strokeweight=".749pt" strokecolor="#000000">
              <v:stroke dashstyle="solid"/>
            </v:line>
            <v:shape style="position:absolute;left:8466;top:130;width:80;height:2757" id="docshape27" coordorigin="8466,130" coordsize="80,2757" path="m8466,2887l8546,2887m8466,2335l8546,2335m8466,1784l8546,1784m8466,1233l8546,1233m8466,682l8546,682m8466,130l8546,130e" filled="false" stroked="true" strokeweight=".749pt" strokecolor="#000000">
              <v:path arrowok="t"/>
              <v:stroke dashstyle="solid"/>
            </v:shape>
            <v:shape style="position:absolute;left:3512;top:130;width:5034;height:2757" id="docshape28" coordorigin="3513,130" coordsize="5034,2757" path="m3513,2887l3513,130m3513,2887l3593,2887m3513,2335l3593,2335m3513,1784l3593,1784m3513,1233l3593,1233m3513,682l3593,682m3513,130l3593,130m3513,2887l8546,2887e" filled="false" stroked="true" strokeweight=".749pt" strokecolor="#000000">
              <v:path arrowok="t"/>
              <v:stroke dashstyle="solid"/>
            </v:shape>
            <v:line style="position:absolute" from="8377,2807" to="8377,2887" stroked="true" strokeweight=".749pt" strokecolor="#000000">
              <v:stroke dashstyle="solid"/>
            </v:line>
            <v:line style="position:absolute" from="7850,2807" to="7850,2887" stroked="true" strokeweight=".749pt" strokecolor="#000000">
              <v:stroke dashstyle="solid"/>
            </v:line>
            <v:line style="position:absolute" from="7323,2807" to="7323,2887" stroked="true" strokeweight=".749pt" strokecolor="#000000">
              <v:stroke dashstyle="solid"/>
            </v:line>
            <v:line style="position:absolute" from="6797,2807" to="6797,2887" stroked="true" strokeweight=".749pt" strokecolor="#000000">
              <v:stroke dashstyle="solid"/>
            </v:line>
            <v:line style="position:absolute" from="6270,2807" to="6270,2887" stroked="true" strokeweight=".749pt" strokecolor="#000000">
              <v:stroke dashstyle="solid"/>
            </v:line>
            <v:line style="position:absolute" from="5744,2807" to="5744,2887" stroked="true" strokeweight=".749pt" strokecolor="#000000">
              <v:stroke dashstyle="solid"/>
            </v:line>
            <v:line style="position:absolute" from="5217,2807" to="5217,2887" stroked="true" strokeweight=".749pt" strokecolor="#000000">
              <v:stroke dashstyle="solid"/>
            </v:line>
            <v:line style="position:absolute" from="4690,2807" to="4690,2887" stroked="true" strokeweight=".749pt" strokecolor="#000000">
              <v:stroke dashstyle="solid"/>
            </v:line>
            <v:line style="position:absolute" from="4165,2807" to="4165,2887" stroked="true" strokeweight=".749pt" strokecolor="#000000">
              <v:stroke dashstyle="solid"/>
            </v:line>
            <v:line style="position:absolute" from="3639,2807" to="3639,2887" stroked="true" strokeweight=".749pt" strokecolor="#000000">
              <v:stroke dashstyle="solid"/>
            </v:line>
            <v:shape style="position:absolute;left:3638;top:151;width:4782;height:2606" id="docshape29" coordorigin="3639,151" coordsize="4782,2606" path="m3639,1013l3683,1096,3726,1156,3770,1040,3814,977,3858,908,3902,959,3946,955,3990,1384,4034,1521,4077,1403,4121,1303,4165,1414,4209,1331,4253,1250,4297,1307,4341,1307,4385,1322,4429,1393,4472,1498,4516,1268,4560,980,4603,747,4646,764,4690,729,4734,725,4778,673,4822,711,4866,534,4910,280,4954,151,4998,229,5041,322,5085,671,5129,1319,5173,1693,5217,1877,5261,1846,5305,2070,5349,2135,5393,2397,5436,2513,5480,2757,5524,2604,5568,2630,5612,2390,5656,1897,5700,1626,5744,1514,5787,1591,5831,1414,5875,1433,5919,1437,5963,1602,6007,1537,6051,1581,6095,1507,6139,1451,6182,1493,6226,1379,6270,1366,6314,1268,6358,1142,6402,1005,6446,945,6490,966,6534,924,6577,910,6621,820,6665,905,6709,924,6753,1043,6797,1071,6841,1085,6885,1129,6928,1245,6972,1398,7016,1438,7060,1491,7104,1449,7148,1410,7192,1372,7236,1484,7280,1491,7323,1566,7367,1577,7411,1682,7455,1837,7499,1728,7543,1593,7587,1528,7631,1624,7674,1700,7718,1830,7762,1717,7806,1684,7850,1696,7894,1782,7938,1747,7982,1630,8026,1616,8069,1617,8113,1681,8157,1721,8201,1768,8245,1768,8289,1893,8333,2093,8377,2320,8421,2278e" filled="false" stroked="true" strokeweight="1.248pt" strokecolor="#00aeef">
              <v:path arrowok="t"/>
              <v:stroke dashstyle="solid"/>
            </v:shape>
            <v:shape style="position:absolute;left:3638;top:1250;width:4782;height:564" id="docshape30" coordorigin="3639,1250" coordsize="4782,564" path="m3639,1570l3683,1554,3726,1540,3770,1477,3814,1509,3858,1431,3902,1431,3946,1431,3990,1414,4034,1430,4077,1459,4121,1449,4165,1359,4209,1303,4253,1336,4297,1359,4341,1393,4385,1408,4429,1419,4472,1407,4516,1426,4560,1377,4603,1338,4646,1328,4690,1391,4734,1403,4778,1321,4822,1372,4866,1326,4910,1279,4954,1266,4998,1250,5041,1254,5085,1335,5129,1373,5173,1473,5217,1582,5261,1549,5305,1651,5349,1586,5393,1654,5436,1703,5480,1767,5524,1767,5568,1789,5612,1717,5656,1728,5700,1681,5744,1688,5787,1700,5831,1645,5875,1768,5919,1777,5963,1761,6007,1767,6051,1768,6095,1770,6139,1791,6182,1803,6226,1809,6270,1814,6314,1802,6358,1739,6402,1607,6446,1579,6490,1602,6534,1589,6577,1561,6621,1475,6665,1505,6709,1500,6753,1494,6797,1489,6841,1486,6885,1472,6928,1500,6972,1544,7016,1542,7060,1537,7104,1610,7148,1612,7192,1572,7236,1610,7280,1626,7323,1679,7367,1688,7411,1663,7455,1781,7499,1728,7543,1705,7587,1721,7631,1714,7674,1714,7718,1758,7762,1709,7806,1728,7850,1737,7894,1703,7938,1746,7982,1660,8026,1712,8069,1677,8113,1695,8157,1667,8201,1700,8245,1719,8289,1763,8333,1774,8377,1796,8421,1789e" filled="false" stroked="true" strokeweight="1.248pt" strokecolor="#c5281c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9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9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9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9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19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tabs>
          <w:tab w:pos="525" w:val="left" w:leader="none"/>
          <w:tab w:pos="1051" w:val="left" w:leader="none"/>
          <w:tab w:pos="1578" w:val="left" w:leader="none"/>
          <w:tab w:pos="2110" w:val="left" w:leader="none"/>
          <w:tab w:pos="2639" w:val="left" w:leader="none"/>
          <w:tab w:pos="3163" w:val="left" w:leader="none"/>
          <w:tab w:pos="3690" w:val="left" w:leader="none"/>
          <w:tab w:pos="4216" w:val="left" w:leader="none"/>
        </w:tabs>
        <w:spacing w:before="3"/>
        <w:ind w:left="0" w:right="2813" w:firstLine="0"/>
        <w:jc w:val="right"/>
        <w:rPr>
          <w:sz w:val="14"/>
        </w:rPr>
      </w:pPr>
      <w:r>
        <w:rPr>
          <w:sz w:val="14"/>
        </w:rPr>
        <w:t>2006</w:t>
        <w:tab/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  <w:r>
        <w:rPr>
          <w:spacing w:val="26"/>
          <w:sz w:val="14"/>
        </w:rPr>
        <w:t> </w:t>
      </w:r>
      <w:r>
        <w:rPr>
          <w:sz w:val="14"/>
        </w:rPr>
        <w:t>2015</w:t>
      </w:r>
    </w:p>
    <w:p>
      <w:pPr>
        <w:tabs>
          <w:tab w:pos="6085" w:val="left" w:leader="none"/>
        </w:tabs>
        <w:spacing w:before="109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808" from="176.625pt,9.390924pt" to="187.125pt,9.3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1824" from="319.225006pt,9.390924pt" to="329.725006pt,9.390924pt" stroked="true" strokeweight="1.25pt" strokecolor="#00aeef">
            <v:stroke dashstyle="solid"/>
            <w10:wrap type="none"/>
          </v:line>
        </w:pic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core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target</w:t>
        <w:tab/>
        <w:t>Deviation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target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120" w:right="189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shares,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which are based on International Monetary Fund (IMF) estimates of the purchasing-power-parity (PPP)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constituting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40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2014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targets.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Analytics,</w:t>
      </w:r>
    </w:p>
    <w:p>
      <w:pPr>
        <w:tabs>
          <w:tab w:pos="6965" w:val="left" w:leader="none"/>
        </w:tabs>
        <w:spacing w:before="1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the IMF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February 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2998pt;width:344pt;height:.1pt;mso-position-horizontal-relative:page;mso-position-vertical-relative:paragraph;z-index:-15721984;mso-wrap-distance-left:0;mso-wrap-distance-right:0" id="docshape3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1968"/>
      </w:pP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achieved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reductions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headline</w:t>
      </w:r>
      <w:r>
        <w:rPr>
          <w:color w:val="4D4D4F"/>
          <w:spacing w:val="7"/>
        </w:rPr>
        <w:t> </w:t>
      </w:r>
      <w:r>
        <w:rPr>
          <w:color w:val="4D4D4F"/>
        </w:rPr>
        <w:t>unemployment</w:t>
      </w:r>
      <w:r>
        <w:rPr>
          <w:color w:val="4D4D4F"/>
          <w:spacing w:val="1"/>
        </w:rPr>
        <w:t> </w:t>
      </w:r>
      <w:r>
        <w:rPr>
          <w:color w:val="4D4D4F"/>
        </w:rPr>
        <w:t>rates,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9"/>
        </w:rPr>
        <w:t> </w:t>
      </w:r>
      <w:r>
        <w:rPr>
          <w:color w:val="4D4D4F"/>
        </w:rPr>
        <w:t>economies,</w:t>
      </w:r>
      <w:r>
        <w:rPr>
          <w:color w:val="4D4D4F"/>
          <w:spacing w:val="9"/>
        </w:rPr>
        <w:t> </w:t>
      </w:r>
      <w:r>
        <w:rPr>
          <w:color w:val="4D4D4F"/>
        </w:rPr>
        <w:t>high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long-term</w:t>
      </w:r>
      <w:r>
        <w:rPr>
          <w:color w:val="4D4D4F"/>
          <w:spacing w:val="10"/>
        </w:rPr>
        <w:t> </w:t>
      </w:r>
      <w:r>
        <w:rPr>
          <w:color w:val="4D4D4F"/>
        </w:rPr>
        <w:t>unemployment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slack</w:t>
      </w:r>
      <w:r>
        <w:rPr>
          <w:color w:val="4D4D4F"/>
          <w:spacing w:val="5"/>
        </w:rPr>
        <w:t> </w:t>
      </w:r>
      <w:r>
        <w:rPr>
          <w:color w:val="4D4D4F"/>
        </w:rPr>
        <w:t>remains.</w:t>
      </w:r>
    </w:p>
    <w:p>
      <w:pPr>
        <w:pStyle w:val="BodyText"/>
        <w:spacing w:line="249" w:lineRule="auto" w:before="122"/>
        <w:ind w:left="2120" w:right="2042"/>
      </w:pPr>
      <w:r>
        <w:rPr>
          <w:color w:val="4D4D4F"/>
        </w:rPr>
        <w:t>In response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persistent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1"/>
        </w:rPr>
        <w:t> </w:t>
      </w:r>
      <w:r>
        <w:rPr>
          <w:color w:val="4D4D4F"/>
        </w:rPr>
        <w:t>inflation,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weakening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prospects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producers,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</w:p>
    <w:p>
      <w:pPr>
        <w:pStyle w:val="BodyText"/>
        <w:spacing w:line="249" w:lineRule="auto" w:before="2"/>
        <w:ind w:left="2120" w:right="1899"/>
      </w:pPr>
      <w:r>
        <w:rPr>
          <w:color w:val="4D4D4F"/>
        </w:rPr>
        <w:t>25</w:t>
      </w:r>
      <w:r>
        <w:rPr>
          <w:color w:val="4D4D4F"/>
          <w:spacing w:val="3"/>
        </w:rPr>
        <w:t> </w:t>
      </w:r>
      <w:r>
        <w:rPr>
          <w:color w:val="4D4D4F"/>
        </w:rPr>
        <w:t>central</w:t>
      </w:r>
      <w:r>
        <w:rPr>
          <w:color w:val="4D4D4F"/>
          <w:spacing w:val="3"/>
        </w:rPr>
        <w:t> </w:t>
      </w:r>
      <w:r>
        <w:rPr>
          <w:color w:val="4D4D4F"/>
        </w:rPr>
        <w:t>banks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advanced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emerging-market</w:t>
      </w:r>
      <w:r>
        <w:rPr>
          <w:color w:val="4D4D4F"/>
          <w:spacing w:val="3"/>
        </w:rPr>
        <w:t> </w:t>
      </w:r>
      <w:r>
        <w:rPr>
          <w:color w:val="4D4D4F"/>
        </w:rPr>
        <w:t>economies,</w:t>
      </w:r>
      <w:r>
        <w:rPr>
          <w:color w:val="4D4D4F"/>
          <w:spacing w:val="3"/>
        </w:rPr>
        <w:t> </w:t>
      </w:r>
      <w:r>
        <w:rPr>
          <w:color w:val="4D4D4F"/>
        </w:rPr>
        <w:t>representing</w:t>
      </w:r>
      <w:r>
        <w:rPr>
          <w:color w:val="4D4D4F"/>
          <w:spacing w:val="-52"/>
        </w:rPr>
        <w:t> </w:t>
      </w:r>
      <w:r>
        <w:rPr>
          <w:color w:val="4D4D4F"/>
        </w:rPr>
        <w:t>over half of world GDP, have lowered their policy rates further or introduced</w:t>
      </w:r>
      <w:r>
        <w:rPr>
          <w:color w:val="4D4D4F"/>
          <w:spacing w:val="1"/>
        </w:rPr>
        <w:t> </w:t>
      </w:r>
      <w:r>
        <w:rPr>
          <w:color w:val="4D4D4F"/>
        </w:rPr>
        <w:t>additional unconventional easing measures since the start of 2015. Notably,</w:t>
      </w:r>
      <w:r>
        <w:rPr>
          <w:color w:val="4D4D4F"/>
          <w:spacing w:val="1"/>
        </w:rPr>
        <w:t> </w:t>
      </w:r>
      <w:r>
        <w:rPr>
          <w:color w:val="4D4D4F"/>
        </w:rPr>
        <w:t>the European Central Bank (ECB) announced a quantitative easing program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began</w:t>
      </w:r>
      <w:r>
        <w:rPr>
          <w:color w:val="4D4D4F"/>
          <w:spacing w:val="2"/>
        </w:rPr>
        <w:t> </w:t>
      </w:r>
      <w:r>
        <w:rPr>
          <w:color w:val="4D4D4F"/>
        </w:rPr>
        <w:t>asset</w:t>
      </w:r>
      <w:r>
        <w:rPr>
          <w:color w:val="4D4D4F"/>
          <w:spacing w:val="1"/>
        </w:rPr>
        <w:t> </w:t>
      </w:r>
      <w:r>
        <w:rPr>
          <w:color w:val="4D4D4F"/>
        </w:rPr>
        <w:t>purchases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early</w:t>
      </w:r>
      <w:r>
        <w:rPr>
          <w:color w:val="4D4D4F"/>
          <w:spacing w:val="2"/>
        </w:rPr>
        <w:t> </w:t>
      </w:r>
      <w:r>
        <w:rPr>
          <w:color w:val="4D4D4F"/>
        </w:rPr>
        <w:t>March.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well,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2"/>
        </w:rPr>
        <w:t> </w:t>
      </w:r>
      <w:r>
        <w:rPr>
          <w:color w:val="4D4D4F"/>
        </w:rPr>
        <w:t>deposit</w:t>
      </w:r>
      <w:r>
        <w:rPr>
          <w:color w:val="4D4D4F"/>
          <w:spacing w:val="-53"/>
        </w:rPr>
        <w:t> </w:t>
      </w:r>
      <w:r>
        <w:rPr>
          <w:color w:val="4D4D4F"/>
        </w:rPr>
        <w:t>rates</w:t>
      </w:r>
      <w:r>
        <w:rPr>
          <w:color w:val="4D4D4F"/>
          <w:spacing w:val="-6"/>
        </w:rPr>
        <w:t> </w:t>
      </w:r>
      <w:r>
        <w:rPr>
          <w:color w:val="4D4D4F"/>
        </w:rPr>
        <w:t>are</w:t>
      </w:r>
      <w:r>
        <w:rPr>
          <w:color w:val="4D4D4F"/>
          <w:spacing w:val="-5"/>
        </w:rPr>
        <w:t> </w:t>
      </w:r>
      <w:r>
        <w:rPr>
          <w:color w:val="4D4D4F"/>
        </w:rPr>
        <w:t>negative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euro</w:t>
      </w:r>
      <w:r>
        <w:rPr>
          <w:color w:val="4D4D4F"/>
          <w:spacing w:val="-5"/>
        </w:rPr>
        <w:t> </w:t>
      </w:r>
      <w:r>
        <w:rPr>
          <w:color w:val="4D4D4F"/>
        </w:rPr>
        <w:t>area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several</w:t>
      </w:r>
      <w:r>
        <w:rPr>
          <w:color w:val="4D4D4F"/>
          <w:spacing w:val="-5"/>
        </w:rPr>
        <w:t> </w:t>
      </w:r>
      <w:r>
        <w:rPr>
          <w:color w:val="4D4D4F"/>
        </w:rPr>
        <w:t>other</w:t>
      </w:r>
      <w:r>
        <w:rPr>
          <w:color w:val="4D4D4F"/>
          <w:spacing w:val="-5"/>
        </w:rPr>
        <w:t> </w:t>
      </w:r>
      <w:r>
        <w:rPr>
          <w:color w:val="4D4D4F"/>
        </w:rPr>
        <w:t>European</w:t>
      </w:r>
      <w:r>
        <w:rPr>
          <w:color w:val="4D4D4F"/>
          <w:spacing w:val="-5"/>
        </w:rPr>
        <w:t> </w:t>
      </w:r>
      <w:r>
        <w:rPr>
          <w:color w:val="4D4D4F"/>
        </w:rPr>
        <w:t>countries.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1"/>
      </w:pPr>
      <w:r>
        <w:rPr>
          <w:color w:val="006976"/>
          <w:spacing w:val="-6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eased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further</w:t>
      </w:r>
    </w:p>
    <w:p>
      <w:pPr>
        <w:pStyle w:val="BodyText"/>
        <w:spacing w:line="249" w:lineRule="auto" w:before="48"/>
        <w:ind w:left="2120" w:right="1942"/>
      </w:pP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bonds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reached</w:t>
      </w:r>
      <w:r>
        <w:rPr>
          <w:color w:val="4D4D4F"/>
          <w:spacing w:val="5"/>
        </w:rPr>
        <w:t> </w:t>
      </w:r>
      <w:r>
        <w:rPr>
          <w:color w:val="4D4D4F"/>
        </w:rPr>
        <w:t>historical</w:t>
      </w:r>
      <w:r>
        <w:rPr>
          <w:color w:val="4D4D4F"/>
          <w:spacing w:val="4"/>
        </w:rPr>
        <w:t> </w:t>
      </w:r>
      <w:r>
        <w:rPr>
          <w:color w:val="4D4D4F"/>
        </w:rPr>
        <w:t>lows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advanced</w:t>
      </w:r>
      <w:r>
        <w:rPr>
          <w:color w:val="4D4D4F"/>
          <w:spacing w:val="15"/>
        </w:rPr>
        <w:t> </w:t>
      </w:r>
      <w:r>
        <w:rPr>
          <w:color w:val="4D4D4F"/>
        </w:rPr>
        <w:t>economies,</w:t>
      </w:r>
      <w:r>
        <w:rPr>
          <w:color w:val="4D4D4F"/>
          <w:spacing w:val="15"/>
        </w:rPr>
        <w:t> </w:t>
      </w:r>
      <w:r>
        <w:rPr>
          <w:color w:val="4D4D4F"/>
        </w:rPr>
        <w:t>reflecting</w:t>
      </w:r>
      <w:r>
        <w:rPr>
          <w:color w:val="4D4D4F"/>
          <w:spacing w:val="16"/>
        </w:rPr>
        <w:t> </w:t>
      </w:r>
      <w:r>
        <w:rPr>
          <w:color w:val="4D4D4F"/>
        </w:rPr>
        <w:t>both</w:t>
      </w:r>
      <w:r>
        <w:rPr>
          <w:color w:val="4D4D4F"/>
          <w:spacing w:val="15"/>
        </w:rPr>
        <w:t> </w:t>
      </w:r>
      <w:r>
        <w:rPr>
          <w:color w:val="4D4D4F"/>
        </w:rPr>
        <w:t>market</w:t>
      </w:r>
      <w:r>
        <w:rPr>
          <w:color w:val="4D4D4F"/>
          <w:spacing w:val="16"/>
        </w:rPr>
        <w:t> </w:t>
      </w:r>
      <w:r>
        <w:rPr>
          <w:color w:val="4D4D4F"/>
        </w:rPr>
        <w:t>expectations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low</w:t>
      </w:r>
      <w:r>
        <w:rPr>
          <w:color w:val="4D4D4F"/>
          <w:spacing w:val="15"/>
        </w:rPr>
        <w:t> </w:t>
      </w:r>
      <w:r>
        <w:rPr>
          <w:color w:val="4D4D4F"/>
        </w:rPr>
        <w:t>short-</w:t>
      </w:r>
      <w:r>
        <w:rPr>
          <w:color w:val="4D4D4F"/>
          <w:spacing w:val="1"/>
        </w:rPr>
        <w:t> </w:t>
      </w:r>
      <w:r>
        <w:rPr>
          <w:color w:val="4D4D4F"/>
        </w:rPr>
        <w:t>term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compressed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premiums.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par-</w:t>
      </w:r>
      <w:r>
        <w:rPr>
          <w:color w:val="4D4D4F"/>
          <w:spacing w:val="1"/>
        </w:rPr>
        <w:t> </w:t>
      </w:r>
      <w:r>
        <w:rPr>
          <w:color w:val="4D4D4F"/>
        </w:rPr>
        <w:t>ticular,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asset</w:t>
      </w:r>
      <w:r>
        <w:rPr>
          <w:color w:val="4D4D4F"/>
          <w:spacing w:val="7"/>
        </w:rPr>
        <w:t> </w:t>
      </w:r>
      <w:r>
        <w:rPr>
          <w:color w:val="4D4D4F"/>
        </w:rPr>
        <w:t>purchase</w:t>
      </w:r>
      <w:r>
        <w:rPr>
          <w:color w:val="4D4D4F"/>
          <w:spacing w:val="6"/>
        </w:rPr>
        <w:t> </w:t>
      </w:r>
      <w:r>
        <w:rPr>
          <w:color w:val="4D4D4F"/>
        </w:rPr>
        <w:t>programs</w:t>
      </w:r>
      <w:r>
        <w:rPr>
          <w:color w:val="4D4D4F"/>
          <w:spacing w:val="6"/>
        </w:rPr>
        <w:t> </w:t>
      </w:r>
      <w:r>
        <w:rPr>
          <w:color w:val="4D4D4F"/>
        </w:rPr>
        <w:t>implemented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ECB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Japan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lowered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5"/>
        </w:rPr>
        <w:t> </w:t>
      </w:r>
      <w:r>
        <w:rPr>
          <w:color w:val="4D4D4F"/>
        </w:rPr>
        <w:t>premiums,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spillover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countries.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euro-area</w:t>
      </w:r>
      <w:r>
        <w:rPr>
          <w:color w:val="4D4D4F"/>
          <w:spacing w:val="6"/>
        </w:rPr>
        <w:t> </w:t>
      </w:r>
      <w:r>
        <w:rPr>
          <w:color w:val="4D4D4F"/>
        </w:rPr>
        <w:t>countries,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bond</w:t>
      </w:r>
      <w:r>
        <w:rPr>
          <w:color w:val="4D4D4F"/>
          <w:spacing w:val="6"/>
        </w:rPr>
        <w:t> </w:t>
      </w:r>
      <w:r>
        <w:rPr>
          <w:color w:val="4D4D4F"/>
        </w:rPr>
        <w:t>yields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2"/>
        </w:rPr>
        <w:t> </w:t>
      </w:r>
      <w:r>
        <w:rPr>
          <w:color w:val="4D4D4F"/>
        </w:rPr>
        <w:t>sharply,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cases</w:t>
      </w:r>
      <w:r>
        <w:rPr>
          <w:color w:val="4D4D4F"/>
          <w:spacing w:val="2"/>
        </w:rPr>
        <w:t> </w:t>
      </w:r>
      <w:r>
        <w:rPr>
          <w:color w:val="4D4D4F"/>
        </w:rPr>
        <w:t>even</w:t>
      </w:r>
      <w:r>
        <w:rPr>
          <w:color w:val="4D4D4F"/>
          <w:spacing w:val="3"/>
        </w:rPr>
        <w:t> </w:t>
      </w:r>
      <w:r>
        <w:rPr>
          <w:color w:val="4D4D4F"/>
        </w:rPr>
        <w:t>showing</w:t>
      </w:r>
      <w:r>
        <w:rPr>
          <w:color w:val="4D4D4F"/>
          <w:spacing w:val="2"/>
        </w:rPr>
        <w:t> </w:t>
      </w:r>
      <w:r>
        <w:rPr>
          <w:color w:val="4D4D4F"/>
        </w:rPr>
        <w:t>negative</w:t>
      </w:r>
      <w:r>
        <w:rPr>
          <w:color w:val="4D4D4F"/>
          <w:spacing w:val="3"/>
        </w:rPr>
        <w:t> </w:t>
      </w:r>
      <w:r>
        <w:rPr>
          <w:color w:val="4D4D4F"/>
        </w:rPr>
        <w:t>rates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terms</w:t>
      </w:r>
      <w:r>
        <w:rPr>
          <w:color w:val="4D4D4F"/>
          <w:spacing w:val="2"/>
        </w:rPr>
        <w:t> </w:t>
      </w:r>
      <w:r>
        <w:rPr>
          <w:color w:val="4D4D4F"/>
        </w:rPr>
        <w:t>beyond</w:t>
      </w:r>
      <w:r>
        <w:rPr>
          <w:color w:val="4D4D4F"/>
          <w:spacing w:val="1"/>
        </w:rPr>
        <w:t> </w:t>
      </w:r>
      <w:r>
        <w:rPr>
          <w:color w:val="4D4D4F"/>
        </w:rPr>
        <w:t>five</w:t>
      </w:r>
      <w:r>
        <w:rPr>
          <w:color w:val="4D4D4F"/>
          <w:spacing w:val="1"/>
        </w:rPr>
        <w:t> </w:t>
      </w:r>
      <w:r>
        <w:rPr>
          <w:color w:val="4D4D4F"/>
        </w:rPr>
        <w:t>years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2).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same</w:t>
      </w:r>
      <w:r>
        <w:rPr>
          <w:color w:val="4D4D4F"/>
          <w:spacing w:val="2"/>
        </w:rPr>
        <w:t> </w:t>
      </w:r>
      <w:r>
        <w:rPr>
          <w:color w:val="4D4D4F"/>
        </w:rPr>
        <w:t>time,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gap</w:t>
      </w:r>
      <w:r>
        <w:rPr>
          <w:color w:val="4D4D4F"/>
          <w:spacing w:val="2"/>
        </w:rPr>
        <w:t> </w:t>
      </w:r>
      <w:r>
        <w:rPr>
          <w:color w:val="4D4D4F"/>
        </w:rPr>
        <w:t>between</w:t>
      </w:r>
      <w:r>
        <w:rPr>
          <w:color w:val="4D4D4F"/>
          <w:spacing w:val="2"/>
        </w:rPr>
        <w:t> </w:t>
      </w:r>
      <w:r>
        <w:rPr>
          <w:color w:val="4D4D4F"/>
        </w:rPr>
        <w:t>lending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peripheral</w:t>
      </w:r>
      <w:r>
        <w:rPr>
          <w:color w:val="4D4D4F"/>
          <w:spacing w:val="7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narrowed,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exception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Greece.</w:t>
      </w:r>
    </w:p>
    <w:p>
      <w:pPr>
        <w:pStyle w:val="BodyText"/>
        <w:spacing w:line="249" w:lineRule="auto" w:before="128"/>
        <w:ind w:left="2120" w:right="2171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additional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easing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many</w:t>
      </w:r>
      <w:r>
        <w:rPr>
          <w:color w:val="4D4D4F"/>
          <w:spacing w:val="4"/>
        </w:rPr>
        <w:t> </w:t>
      </w:r>
      <w:r>
        <w:rPr>
          <w:color w:val="4D4D4F"/>
        </w:rPr>
        <w:t>countries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months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boosted</w:t>
      </w:r>
      <w:r>
        <w:rPr>
          <w:color w:val="4D4D4F"/>
          <w:spacing w:val="4"/>
        </w:rPr>
        <w:t> </w:t>
      </w:r>
      <w:r>
        <w:rPr>
          <w:color w:val="4D4D4F"/>
        </w:rPr>
        <w:t>stock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indexes</w:t>
      </w:r>
      <w:r>
        <w:rPr>
          <w:color w:val="4D4D4F"/>
          <w:spacing w:val="5"/>
        </w:rPr>
        <w:t> </w:t>
      </w:r>
      <w:r>
        <w:rPr>
          <w:color w:val="4D4D4F"/>
        </w:rPr>
        <w:t>globally,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Europe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3),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indexes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record</w:t>
      </w:r>
      <w:r>
        <w:rPr>
          <w:color w:val="4D4D4F"/>
          <w:spacing w:val="6"/>
        </w:rPr>
        <w:t> </w:t>
      </w:r>
      <w:r>
        <w:rPr>
          <w:color w:val="4D4D4F"/>
        </w:rPr>
        <w:t>highs.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spreads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-53"/>
        </w:rPr>
        <w:t> </w:t>
      </w:r>
      <w:r>
        <w:rPr>
          <w:color w:val="4D4D4F"/>
        </w:rPr>
        <w:t>investment-grade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high-yield</w:t>
      </w:r>
      <w:r>
        <w:rPr>
          <w:color w:val="4D4D4F"/>
          <w:spacing w:val="4"/>
        </w:rPr>
        <w:t> </w:t>
      </w:r>
      <w:r>
        <w:rPr>
          <w:color w:val="4D4D4F"/>
        </w:rPr>
        <w:t>issuers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contracted</w:t>
      </w:r>
      <w:r>
        <w:rPr>
          <w:color w:val="4D4D4F"/>
          <w:spacing w:val="3"/>
        </w:rPr>
        <w:t> </w:t>
      </w:r>
      <w:r>
        <w:rPr>
          <w:color w:val="4D4D4F"/>
        </w:rPr>
        <w:t>further.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4000" type="#_x0000_t202" id="docshape3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19424;mso-wrap-distance-left:0;mso-wrap-distance-right:0" id="docshape33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2:</w:t>
      </w:r>
      <w:r>
        <w:rPr>
          <w:b/>
          <w:color w:val="006974"/>
          <w:spacing w:val="68"/>
          <w:sz w:val="18"/>
        </w:rPr>
        <w:t> </w:t>
      </w:r>
      <w:r>
        <w:rPr>
          <w:b/>
          <w:spacing w:val="-2"/>
          <w:sz w:val="18"/>
        </w:rPr>
        <w:t>Yields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negative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many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European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sovereign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bond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markets</w:t>
      </w:r>
    </w:p>
    <w:p>
      <w:pPr>
        <w:spacing w:line="316" w:lineRule="auto" w:before="141"/>
        <w:ind w:left="3210" w:right="6929" w:firstLine="28"/>
        <w:jc w:val="right"/>
        <w:rPr>
          <w:sz w:val="14"/>
        </w:rPr>
      </w:pPr>
      <w:r>
        <w:rPr/>
        <w:pict>
          <v:group style="position:absolute;margin-left:229.701508pt;margin-top:5.070735pt;width:235.75pt;height:145.65pt;mso-position-horizontal-relative:page;mso-position-vertical-relative:paragraph;z-index:15740928" id="docshapegroup34" coordorigin="4594,101" coordsize="4715,2913">
            <v:line style="position:absolute" from="9302,3007" to="9302,121" stroked="true" strokeweight=".75pt" strokecolor="#000000">
              <v:stroke dashstyle="solid"/>
            </v:line>
            <v:shape style="position:absolute;left:9226;top:121;width:75;height:2760" id="docshape35" coordorigin="9227,121" coordsize="75,2760" path="m9227,2881l9302,2881m9227,2669l9302,2669m9227,2456l9302,2456m9227,2245l9302,2245m9227,2032l9302,2032m9227,1820l9302,1820m9227,1607l9302,1607m9227,1396l9302,1396m9227,1183l9302,1183m9227,971l9302,971m9227,758l9302,758m9227,547l9302,547m9227,334l9302,334m9227,121l9302,121e" filled="false" stroked="true" strokeweight=".75pt" strokecolor="#000000">
              <v:path arrowok="t"/>
              <v:stroke dashstyle="solid"/>
            </v:shape>
            <v:shape style="position:absolute;left:4601;top:121;width:4700;height:2886" id="docshape36" coordorigin="4602,121" coordsize="4700,2886" path="m4602,3007l9302,3007m4602,3007l4602,121e" filled="false" stroked="true" strokeweight=".75pt" strokecolor="#000000">
              <v:path arrowok="t"/>
              <v:stroke dashstyle="solid"/>
            </v:shape>
            <v:shape style="position:absolute;left:4606;top:121;width:75;height:2760" id="docshape37" coordorigin="4607,121" coordsize="75,2760" path="m4607,2881l4681,2881m4607,2669l4681,2669m4607,2456l4681,2456m4607,2245l4681,2245m4607,2032l4681,2032m4607,1820l4681,1820m4607,1607l4681,1607m4607,1396l4681,1396m4607,1183l4681,1183m4607,971l4681,971m4607,758l4681,758m4607,547l4681,547m4607,334l4681,334m4607,121l4681,121e" filled="false" stroked="true" strokeweight=".75pt" strokecolor="#000000">
              <v:path arrowok="t"/>
              <v:stroke dashstyle="solid"/>
            </v:shape>
            <v:line style="position:absolute" from="9184,2921" to="9184,3001" stroked="true" strokeweight=".75pt" strokecolor="#000000">
              <v:stroke dashstyle="solid"/>
            </v:line>
            <v:line style="position:absolute" from="8740,2921" to="8740,3001" stroked="true" strokeweight=".75pt" strokecolor="#000000">
              <v:stroke dashstyle="solid"/>
            </v:line>
            <v:line style="position:absolute" from="8296,2921" to="8296,3001" stroked="true" strokeweight=".75pt" strokecolor="#000000">
              <v:stroke dashstyle="solid"/>
            </v:line>
            <v:line style="position:absolute" from="7851,2921" to="7851,3001" stroked="true" strokeweight=".75pt" strokecolor="#000000">
              <v:stroke dashstyle="solid"/>
            </v:line>
            <v:line style="position:absolute" from="7406,2921" to="7406,3001" stroked="true" strokeweight=".75pt" strokecolor="#000000">
              <v:stroke dashstyle="solid"/>
            </v:line>
            <v:line style="position:absolute" from="6962,2921" to="6962,3001" stroked="true" strokeweight=".75pt" strokecolor="#000000">
              <v:stroke dashstyle="solid"/>
            </v:line>
            <v:line style="position:absolute" from="6517,2921" to="6517,3001" stroked="true" strokeweight=".75pt" strokecolor="#000000">
              <v:stroke dashstyle="solid"/>
            </v:line>
            <v:line style="position:absolute" from="6073,2921" to="6073,3001" stroked="true" strokeweight=".75pt" strokecolor="#000000">
              <v:stroke dashstyle="solid"/>
            </v:line>
            <v:line style="position:absolute" from="5629,2921" to="5629,3001" stroked="true" strokeweight=".75pt" strokecolor="#000000">
              <v:stroke dashstyle="solid"/>
            </v:line>
            <v:line style="position:absolute" from="5183,2921" to="5183,3001" stroked="true" strokeweight=".75pt" strokecolor="#000000">
              <v:stroke dashstyle="solid"/>
            </v:line>
            <v:line style="position:absolute" from="4739,2921" to="4739,3001" stroked="true" strokeweight=".75pt" strokecolor="#000000">
              <v:stroke dashstyle="solid"/>
            </v:line>
            <v:shape style="position:absolute;left:4739;top:121;width:4445;height:1910" id="docshape38" coordorigin="4739,121" coordsize="4445,1910" path="m6517,1820l4739,1820,4739,2031,6517,2031,6517,1820xm9184,121l4739,121,4739,333,4739,759,4739,1183,4739,1819,6962,1819,6962,1183,7405,1183,7405,759,7850,759,7850,333,9184,333,9184,121xe" filled="true" fillcolor="#c5281c" stroked="false">
              <v:path arrowok="t"/>
              <v:fill type="solid"/>
            </v:shape>
            <v:shape style="position:absolute;left:4739;top:332;width:4445;height:2549" id="docshape39" coordorigin="4739,333" coordsize="4445,2549" path="m9184,1820l6517,1820,6517,2031,4739,2031,4739,2243,4739,2244,4739,2457,4739,2668,4739,2669,4739,2881,6073,2881,6073,2669,6962,2669,6962,2457,7850,2457,7850,2244,8294,2244,8294,2031,9184,2031,9184,1820xm9184,759l7405,759,7405,1183,6962,1183,6962,1819,9184,1819,9184,1183,9184,759xm9184,333l7850,333,7850,759,9184,759,9184,333xe" filled="true" fillcolor="#00aeef" stroked="false">
              <v:path arrowok="t"/>
              <v:fill type="solid"/>
            </v:shape>
            <v:shape style="position:absolute;left:6072;top:2031;width:3112;height:851" id="docshape40" coordorigin="6073,2031" coordsize="3112,851" path="m9184,2031l8294,2031,8294,2243,7850,2243,7850,2457,6962,2457,6962,2668,6073,2668,6073,2881,9184,2881,9184,2669,9184,2668,9184,2457,9184,2244,9184,2243,9184,2031xe" filled="true" fillcolor="#21963e" stroked="false">
              <v:path arrowok="t"/>
              <v:fill type="solid"/>
            </v:shape>
            <v:shape style="position:absolute;left:4719;top:121;width:4465;height:2760" id="docshape41" coordorigin="4719,121" coordsize="4465,2760" path="m4719,2669l9184,2669m4719,2456l9184,2456m4719,2245l9184,2245m4719,2032l9184,2032m4719,1820l9184,1820m4719,1607l9184,1607m4719,1396l9184,1396m4719,1183l9184,1183m4719,971l9184,971m4719,758l9184,758m4719,547l9184,547m4719,334l9184,334m4719,121l9184,121m4719,2881l9184,2881e" filled="false" stroked="true" strokeweight="2pt" strokecolor="#ffffff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Switzerland</w:t>
      </w:r>
      <w:r>
        <w:rPr>
          <w:spacing w:val="-36"/>
          <w:sz w:val="14"/>
        </w:rPr>
        <w:t> </w:t>
      </w:r>
      <w:r>
        <w:rPr>
          <w:sz w:val="14"/>
        </w:rPr>
        <w:t>Germany</w:t>
      </w:r>
      <w:r>
        <w:rPr>
          <w:spacing w:val="1"/>
          <w:sz w:val="14"/>
        </w:rPr>
        <w:t> </w:t>
      </w:r>
      <w:r>
        <w:rPr>
          <w:sz w:val="14"/>
        </w:rPr>
        <w:t>Finland</w:t>
      </w:r>
      <w:r>
        <w:rPr>
          <w:spacing w:val="1"/>
          <w:sz w:val="14"/>
        </w:rPr>
        <w:t> </w:t>
      </w:r>
      <w:r>
        <w:rPr>
          <w:sz w:val="14"/>
        </w:rPr>
        <w:t>Denmark</w:t>
      </w:r>
      <w:r>
        <w:rPr>
          <w:spacing w:val="1"/>
          <w:sz w:val="14"/>
        </w:rPr>
        <w:t> </w:t>
      </w:r>
      <w:r>
        <w:rPr>
          <w:sz w:val="14"/>
        </w:rPr>
        <w:t>Austria</w:t>
      </w:r>
      <w:r>
        <w:rPr>
          <w:spacing w:val="1"/>
          <w:sz w:val="14"/>
        </w:rPr>
        <w:t> </w:t>
      </w:r>
      <w:r>
        <w:rPr>
          <w:sz w:val="14"/>
        </w:rPr>
        <w:t>Netherlands</w:t>
      </w:r>
    </w:p>
    <w:p>
      <w:pPr>
        <w:spacing w:line="316" w:lineRule="auto" w:before="3"/>
        <w:ind w:left="3459" w:right="6930" w:hanging="3"/>
        <w:jc w:val="right"/>
        <w:rPr>
          <w:sz w:val="14"/>
        </w:rPr>
      </w:pPr>
      <w:r>
        <w:rPr>
          <w:sz w:val="14"/>
        </w:rPr>
        <w:t>Belgium</w:t>
      </w:r>
      <w:r>
        <w:rPr>
          <w:spacing w:val="-36"/>
          <w:sz w:val="14"/>
        </w:rPr>
        <w:t> </w:t>
      </w:r>
      <w:r>
        <w:rPr>
          <w:sz w:val="14"/>
        </w:rPr>
        <w:t>Sweden</w:t>
      </w:r>
      <w:r>
        <w:rPr>
          <w:spacing w:val="-36"/>
          <w:sz w:val="14"/>
        </w:rPr>
        <w:t> </w:t>
      </w:r>
      <w:r>
        <w:rPr>
          <w:sz w:val="14"/>
        </w:rPr>
        <w:t>France</w:t>
      </w:r>
      <w:r>
        <w:rPr>
          <w:spacing w:val="1"/>
          <w:sz w:val="14"/>
        </w:rPr>
        <w:t> </w:t>
      </w:r>
      <w:r>
        <w:rPr>
          <w:sz w:val="14"/>
        </w:rPr>
        <w:t>Spain</w:t>
      </w:r>
      <w:r>
        <w:rPr>
          <w:spacing w:val="1"/>
          <w:sz w:val="14"/>
        </w:rPr>
        <w:t> </w:t>
      </w:r>
      <w:r>
        <w:rPr>
          <w:sz w:val="14"/>
        </w:rPr>
        <w:t>Italy</w:t>
      </w:r>
      <w:r>
        <w:rPr>
          <w:spacing w:val="1"/>
          <w:sz w:val="14"/>
        </w:rPr>
        <w:t> </w:t>
      </w:r>
      <w:r>
        <w:rPr>
          <w:sz w:val="14"/>
        </w:rPr>
        <w:t>Norway</w:t>
      </w:r>
    </w:p>
    <w:p>
      <w:pPr>
        <w:spacing w:before="3"/>
        <w:ind w:left="0" w:right="6930" w:firstLine="0"/>
        <w:jc w:val="right"/>
        <w:rPr>
          <w:sz w:val="14"/>
        </w:rPr>
      </w:pPr>
      <w:r>
        <w:rPr>
          <w:sz w:val="14"/>
        </w:rPr>
        <w:t>United</w:t>
      </w:r>
      <w:r>
        <w:rPr>
          <w:spacing w:val="20"/>
          <w:sz w:val="14"/>
        </w:rPr>
        <w:t> </w:t>
      </w:r>
      <w:r>
        <w:rPr>
          <w:sz w:val="14"/>
        </w:rPr>
        <w:t>Kingdom</w:t>
      </w:r>
    </w:p>
    <w:p>
      <w:pPr>
        <w:pStyle w:val="BodyText"/>
        <w:spacing w:before="9"/>
        <w:rPr>
          <w:sz w:val="9"/>
        </w:rPr>
      </w:pPr>
    </w:p>
    <w:p>
      <w:pPr>
        <w:tabs>
          <w:tab w:pos="2382" w:val="left" w:leader="none"/>
          <w:tab w:pos="2827" w:val="left" w:leader="none"/>
          <w:tab w:pos="3271" w:val="left" w:leader="none"/>
          <w:tab w:pos="3716" w:val="left" w:leader="none"/>
          <w:tab w:pos="4160" w:val="left" w:leader="none"/>
          <w:tab w:pos="4604" w:val="left" w:leader="none"/>
          <w:tab w:pos="5050" w:val="left" w:leader="none"/>
          <w:tab w:pos="5494" w:val="left" w:leader="none"/>
          <w:tab w:pos="5938" w:val="left" w:leader="none"/>
          <w:tab w:pos="6348" w:val="left" w:leader="none"/>
        </w:tabs>
        <w:spacing w:before="103"/>
        <w:ind w:left="1938" w:right="0" w:firstLine="0"/>
        <w:jc w:val="center"/>
        <w:rPr>
          <w:sz w:val="14"/>
        </w:rPr>
      </w:pPr>
      <w:r>
        <w:rPr>
          <w:sz w:val="14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31"/>
        <w:ind w:left="1891" w:right="0" w:firstLine="0"/>
        <w:jc w:val="center"/>
        <w:rPr>
          <w:sz w:val="14"/>
        </w:rPr>
      </w:pPr>
      <w:r>
        <w:rPr>
          <w:sz w:val="14"/>
        </w:rPr>
        <w:t>Maturity</w:t>
      </w:r>
      <w:r>
        <w:rPr>
          <w:spacing w:val="-6"/>
          <w:sz w:val="14"/>
        </w:rPr>
        <w:t> </w:t>
      </w:r>
      <w:r>
        <w:rPr>
          <w:sz w:val="14"/>
        </w:rPr>
        <w:t>(years)</w:t>
      </w:r>
    </w:p>
    <w:p>
      <w:pPr>
        <w:tabs>
          <w:tab w:pos="4798" w:val="left" w:leader="none"/>
          <w:tab w:pos="6938" w:val="left" w:leader="none"/>
        </w:tabs>
        <w:spacing w:before="124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7.765918pt;width:12pt;height:5pt;mso-position-horizontal-relative:page;mso-position-vertical-relative:paragraph;z-index:15739392" id="docshape42" filled="true" fillcolor="#c5281c" stroked="false">
            <v:fill type="solid"/>
            <w10:wrap type="none"/>
          </v:rect>
        </w:pict>
      </w:r>
      <w:r>
        <w:rPr/>
        <w:pict>
          <v:rect style="position:absolute;margin-left:254pt;margin-top:7.765918pt;width:12pt;height:5pt;mso-position-horizontal-relative:page;mso-position-vertical-relative:paragraph;z-index:-17738240" id="docshape43" filled="true" fillcolor="#00aeef" stroked="false">
            <v:fill type="solid"/>
            <w10:wrap type="none"/>
          </v:rect>
        </w:pict>
      </w:r>
      <w:r>
        <w:rPr/>
        <w:pict>
          <v:rect style="position:absolute;margin-left:361pt;margin-top:7.765918pt;width:12pt;height:5pt;mso-position-horizontal-relative:page;mso-position-vertical-relative:paragraph;z-index:-17737728" id="docshape44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Below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0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cent</w:t>
        <w:tab/>
        <w:t>Between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0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  <w:tab/>
        <w:t>Between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158" w:val="left" w:leader="none"/>
        </w:tabs>
        <w:spacing w:before="0"/>
        <w:ind w:left="22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 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 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9395pt;width:344pt;height:.1pt;mso-position-horizontal-relative:page;mso-position-vertical-relative:paragraph;z-index:-15718912;mso-wrap-distance-left:0;mso-wrap-distance-right:0" id="docshape45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560" w:right="780"/>
        </w:sectPr>
      </w:pPr>
    </w:p>
    <w:p>
      <w:pPr>
        <w:spacing w:before="6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118"/>
          <w:sz w:val="18"/>
        </w:rPr>
        <w:t> </w:t>
      </w:r>
      <w:r>
        <w:rPr>
          <w:b/>
          <w:spacing w:val="-2"/>
          <w:sz w:val="18"/>
        </w:rPr>
        <w:t>Equity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markets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improved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economies</w:t>
      </w:r>
    </w:p>
    <w:p>
      <w:pPr>
        <w:spacing w:before="50"/>
        <w:ind w:left="2946" w:right="2754" w:firstLine="0"/>
        <w:jc w:val="center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spacing w:line="290" w:lineRule="auto" w:before="0"/>
        <w:ind w:left="504" w:right="2572" w:hanging="112"/>
        <w:jc w:val="left"/>
        <w:rPr>
          <w:sz w:val="14"/>
        </w:rPr>
      </w:pPr>
      <w:r>
        <w:rPr/>
        <w:pict>
          <v:group style="position:absolute;margin-left:175.318405pt;margin-top:13.962921pt;width:252.75pt;height:138.75pt;mso-position-horizontal-relative:page;mso-position-vertical-relative:paragraph;z-index:15743488" id="docshapegroup46" coordorigin="3506,279" coordsize="5055,2775">
            <v:line style="position:absolute" from="8554,3047" to="8554,287" stroked="true" strokeweight=".75pt" strokecolor="#000000">
              <v:stroke dashstyle="solid"/>
            </v:line>
            <v:shape style="position:absolute;left:3513;top:286;width:5040;height:2760" id="docshape47" coordorigin="3514,287" coordsize="5040,2760" path="m3514,3047l3514,287m3514,3047l8554,3047m3514,3047l8554,3047e" filled="false" stroked="true" strokeweight=".75pt" strokecolor="#000000">
              <v:path arrowok="t"/>
              <v:stroke dashstyle="solid"/>
            </v:shape>
            <v:shape style="position:absolute;left:8473;top:286;width:80;height:2760" id="docshape48" coordorigin="8474,287" coordsize="80,2760" path="m8474,3047l8554,3047m8474,287l8554,287e" filled="false" stroked="true" strokeweight=".75pt" strokecolor="#000000">
              <v:path arrowok="t"/>
              <v:stroke dashstyle="solid"/>
            </v:shape>
            <v:shape style="position:absolute;left:3513;top:286;width:80;height:2760" id="docshape49" coordorigin="3514,287" coordsize="80,2760" path="m3514,3047l3594,3047m3514,976l3594,976m3514,287l3594,287e" filled="false" stroked="true" strokeweight=".75pt" strokecolor="#000000">
              <v:path arrowok="t"/>
              <v:stroke dashstyle="solid"/>
            </v:shape>
            <v:line style="position:absolute" from="8019,3007" to="8019,3047" stroked="true" strokeweight=".75pt" strokecolor="#000000">
              <v:stroke dashstyle="solid"/>
            </v:line>
            <v:line style="position:absolute" from="7409,2967" to="7409,3047" stroked="true" strokeweight=".75pt" strokecolor="#000000">
              <v:stroke dashstyle="solid"/>
            </v:line>
            <v:line style="position:absolute" from="6779,3007" to="6779,3047" stroked="true" strokeweight=".75pt" strokecolor="#000000">
              <v:stroke dashstyle="solid"/>
            </v:line>
            <v:line style="position:absolute" from="6149,3007" to="6149,3047" stroked="true" strokeweight=".75pt" strokecolor="#000000">
              <v:stroke dashstyle="solid"/>
            </v:line>
            <v:line style="position:absolute" from="5509,3007" to="5509,3047" stroked="true" strokeweight=".75pt" strokecolor="#000000">
              <v:stroke dashstyle="solid"/>
            </v:line>
            <v:line style="position:absolute" from="4879,3007" to="4879,3047" stroked="true" strokeweight=".75pt" strokecolor="#000000">
              <v:stroke dashstyle="solid"/>
            </v:line>
            <v:line style="position:absolute" from="4249,3007" to="4249,3047" stroked="true" strokeweight=".75pt" strokecolor="#000000">
              <v:stroke dashstyle="solid"/>
            </v:line>
            <v:line style="position:absolute" from="3640,2967" to="3640,3047" stroked="true" strokeweight=".75pt" strokecolor="#000000">
              <v:stroke dashstyle="solid"/>
            </v:line>
            <v:line style="position:absolute" from="8339,3007" to="8339,3047" stroked="true" strokeweight=".75pt" strokecolor="#000000">
              <v:stroke dashstyle="solid"/>
            </v:line>
            <v:line style="position:absolute" from="7730,3007" to="7730,3047" stroked="true" strokeweight=".75pt" strokecolor="#000000">
              <v:stroke dashstyle="solid"/>
            </v:line>
            <v:line style="position:absolute" from="7090,3007" to="7090,3047" stroked="true" strokeweight=".75pt" strokecolor="#000000">
              <v:stroke dashstyle="solid"/>
            </v:line>
            <v:line style="position:absolute" from="6460,3007" to="6460,3047" stroked="true" strokeweight=".75pt" strokecolor="#000000">
              <v:stroke dashstyle="solid"/>
            </v:line>
            <v:line style="position:absolute" from="5830,3007" to="5830,3047" stroked="true" strokeweight=".75pt" strokecolor="#000000">
              <v:stroke dashstyle="solid"/>
            </v:line>
            <v:line style="position:absolute" from="5200,3007" to="5200,3047" stroked="true" strokeweight=".75pt" strokecolor="#000000">
              <v:stroke dashstyle="solid"/>
            </v:line>
            <v:line style="position:absolute" from="4570,3007" to="4570,3047" stroked="true" strokeweight=".75pt" strokecolor="#000000">
              <v:stroke dashstyle="solid"/>
            </v:line>
            <v:line style="position:absolute" from="3960,3007" to="3960,3047" stroked="true" strokeweight=".75pt" strokecolor="#000000">
              <v:stroke dashstyle="solid"/>
            </v:line>
            <v:shape style="position:absolute;left:3513;top:286;width:5040;height:2760" type="#_x0000_t75" id="docshape50" stroked="false">
              <v:imagedata r:id="rId10" o:title=""/>
            </v:shape>
            <v:shape style="position:absolute;left:6001;top:296;width:1019;height:164" type="#_x0000_t202" id="docshape5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130</w:t>
      </w:r>
    </w:p>
    <w:p>
      <w:pPr>
        <w:spacing w:after="0" w:line="290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7530" w:space="40"/>
            <w:col w:w="3330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before="1"/>
        <w:ind w:left="0" w:right="2590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3"/>
        <w:ind w:left="0" w:right="2590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3"/>
        <w:ind w:left="0" w:right="259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3"/>
        <w:ind w:left="0" w:right="2590" w:firstLine="0"/>
        <w:jc w:val="right"/>
        <w:rPr>
          <w:sz w:val="14"/>
        </w:rPr>
      </w:pPr>
      <w:r>
        <w:rPr>
          <w:sz w:val="14"/>
        </w:rPr>
        <w:t>90</w:t>
      </w:r>
    </w:p>
    <w:tbl>
      <w:tblPr>
        <w:tblW w:w="0" w:type="auto"/>
        <w:jc w:val="left"/>
        <w:tblInd w:w="30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617"/>
        <w:gridCol w:w="629"/>
        <w:gridCol w:w="665"/>
        <w:gridCol w:w="618"/>
        <w:gridCol w:w="640"/>
        <w:gridCol w:w="472"/>
        <w:gridCol w:w="627"/>
      </w:tblGrid>
      <w:tr>
        <w:trPr>
          <w:trHeight w:val="169" w:hRule="atLeast"/>
        </w:trPr>
        <w:tc>
          <w:tcPr>
            <w:tcW w:w="540" w:type="dxa"/>
          </w:tcPr>
          <w:p>
            <w:pPr>
              <w:pStyle w:val="TableParagraph"/>
              <w:spacing w:line="128" w:lineRule="exact"/>
              <w:ind w:left="127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617" w:type="dxa"/>
          </w:tcPr>
          <w:p>
            <w:pPr>
              <w:pStyle w:val="TableParagraph"/>
              <w:spacing w:line="128" w:lineRule="exact"/>
              <w:ind w:left="186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  <w:tc>
          <w:tcPr>
            <w:tcW w:w="629" w:type="dxa"/>
          </w:tcPr>
          <w:p>
            <w:pPr>
              <w:pStyle w:val="TableParagraph"/>
              <w:spacing w:line="128" w:lineRule="exact"/>
              <w:ind w:left="186"/>
              <w:rPr>
                <w:sz w:val="14"/>
              </w:rPr>
            </w:pPr>
            <w:r>
              <w:rPr>
                <w:sz w:val="14"/>
              </w:rPr>
              <w:t>May</w:t>
            </w:r>
          </w:p>
        </w:tc>
        <w:tc>
          <w:tcPr>
            <w:tcW w:w="665" w:type="dxa"/>
          </w:tcPr>
          <w:p>
            <w:pPr>
              <w:pStyle w:val="TableParagraph"/>
              <w:spacing w:line="128" w:lineRule="exact"/>
              <w:ind w:left="241"/>
              <w:rPr>
                <w:sz w:val="14"/>
              </w:rPr>
            </w:pPr>
            <w:r>
              <w:rPr>
                <w:sz w:val="14"/>
              </w:rPr>
              <w:t>Jul</w:t>
            </w:r>
          </w:p>
        </w:tc>
        <w:tc>
          <w:tcPr>
            <w:tcW w:w="618" w:type="dxa"/>
          </w:tcPr>
          <w:p>
            <w:pPr>
              <w:pStyle w:val="TableParagraph"/>
              <w:spacing w:line="128" w:lineRule="exact"/>
              <w:ind w:left="178"/>
              <w:rPr>
                <w:sz w:val="14"/>
              </w:rPr>
            </w:pPr>
            <w:r>
              <w:rPr>
                <w:sz w:val="14"/>
              </w:rPr>
              <w:t>Sep</w:t>
            </w:r>
          </w:p>
        </w:tc>
        <w:tc>
          <w:tcPr>
            <w:tcW w:w="640" w:type="dxa"/>
          </w:tcPr>
          <w:p>
            <w:pPr>
              <w:pStyle w:val="TableParagraph"/>
              <w:spacing w:line="128" w:lineRule="exact"/>
              <w:ind w:left="192"/>
              <w:rPr>
                <w:sz w:val="14"/>
              </w:rPr>
            </w:pPr>
            <w:r>
              <w:rPr>
                <w:sz w:val="14"/>
              </w:rPr>
              <w:t>Nov</w:t>
            </w:r>
          </w:p>
        </w:tc>
        <w:tc>
          <w:tcPr>
            <w:tcW w:w="472" w:type="dxa"/>
          </w:tcPr>
          <w:p>
            <w:pPr>
              <w:pStyle w:val="TableParagraph"/>
              <w:spacing w:line="128" w:lineRule="exact"/>
              <w:ind w:left="199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627" w:type="dxa"/>
          </w:tcPr>
          <w:p>
            <w:pPr>
              <w:pStyle w:val="TableParagraph"/>
              <w:spacing w:line="128" w:lineRule="exact"/>
              <w:ind w:left="336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</w:tr>
      <w:tr>
        <w:trPr>
          <w:trHeight w:val="169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spacing w:line="134" w:lineRule="exact"/>
              <w:ind w:left="176"/>
              <w:rPr>
                <w:sz w:val="14"/>
              </w:rPr>
            </w:pPr>
            <w:r>
              <w:rPr>
                <w:sz w:val="14"/>
              </w:rPr>
              <w:t>2014</w:t>
            </w:r>
          </w:p>
        </w:tc>
        <w:tc>
          <w:tcPr>
            <w:tcW w:w="6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spacing w:line="134" w:lineRule="exact"/>
              <w:ind w:left="51"/>
              <w:rPr>
                <w:sz w:val="14"/>
              </w:rPr>
            </w:pPr>
            <w:r>
              <w:rPr>
                <w:sz w:val="14"/>
              </w:rPr>
              <w:t>2015</w:t>
            </w:r>
          </w:p>
        </w:tc>
      </w:tr>
    </w:tbl>
    <w:p>
      <w:pPr>
        <w:spacing w:after="0" w:line="134" w:lineRule="exact"/>
        <w:rPr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268" w:lineRule="auto" w:before="91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440" from="176.625pt,8.490924pt" to="187.125pt,8.4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1952" from="176.625pt,17.490923pt" to="187.125pt,17.49092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Canada–S&amp;P/TSX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Composite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States–S&amp;P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500</w:t>
      </w:r>
    </w:p>
    <w:p>
      <w:pPr>
        <w:spacing w:before="91"/>
        <w:ind w:left="490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Euro</w:t>
      </w:r>
      <w:r>
        <w:rPr>
          <w:color w:val="4D4D4F"/>
          <w:spacing w:val="24"/>
          <w:w w:val="95"/>
          <w:sz w:val="14"/>
        </w:rPr>
        <w:t> </w:t>
      </w:r>
      <w:r>
        <w:rPr>
          <w:color w:val="4D4D4F"/>
          <w:w w:val="95"/>
          <w:sz w:val="14"/>
        </w:rPr>
        <w:t>area–STOXX</w:t>
      </w:r>
      <w:r>
        <w:rPr>
          <w:color w:val="4D4D4F"/>
          <w:spacing w:val="24"/>
          <w:w w:val="95"/>
          <w:sz w:val="14"/>
        </w:rPr>
        <w:t> </w:t>
      </w:r>
      <w:r>
        <w:rPr>
          <w:color w:val="4D4D4F"/>
          <w:w w:val="95"/>
          <w:sz w:val="14"/>
        </w:rPr>
        <w:t>50</w:t>
      </w:r>
    </w:p>
    <w:p>
      <w:pPr>
        <w:spacing w:before="19"/>
        <w:ind w:left="49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464" from="298.625pt,-4.109076pt" to="309.125pt,-4.109076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976" from="298.625pt,4.890924pt" to="309.125pt,4.890924pt" stroked="true" strokeweight="1.25pt" strokecolor="#3e2680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Kingdom–FTSE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5144" w:space="40"/>
            <w:col w:w="5716"/>
          </w:cols>
        </w:sectPr>
      </w:pPr>
    </w:p>
    <w:p>
      <w:pPr>
        <w:tabs>
          <w:tab w:pos="5158" w:val="left" w:leader="none"/>
        </w:tabs>
        <w:spacing w:before="139"/>
        <w:ind w:left="22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Reuters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8955pt;width:344pt;height:.1pt;mso-position-horizontal-relative:page;mso-position-vertical-relative:paragraph;z-index:-15718400;mso-wrap-distance-left:0;mso-wrap-distance-right:0" id="docshape52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1997"/>
      </w:pPr>
      <w:r>
        <w:rPr>
          <w:color w:val="4D4D4F"/>
        </w:rPr>
        <w:t>Uneven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9"/>
        </w:rPr>
        <w:t> </w:t>
      </w:r>
      <w:r>
        <w:rPr>
          <w:color w:val="4D4D4F"/>
        </w:rPr>
        <w:t>regions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diverging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paths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reflected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volatility,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fixed-income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foreign</w:t>
      </w:r>
      <w:r>
        <w:rPr>
          <w:color w:val="4D4D4F"/>
          <w:spacing w:val="11"/>
        </w:rPr>
        <w:t> </w:t>
      </w:r>
      <w:r>
        <w:rPr>
          <w:color w:val="4D4D4F"/>
        </w:rPr>
        <w:t>exchange</w:t>
      </w:r>
      <w:r>
        <w:rPr>
          <w:color w:val="4D4D4F"/>
          <w:spacing w:val="11"/>
        </w:rPr>
        <w:t> </w:t>
      </w:r>
      <w:r>
        <w:rPr>
          <w:color w:val="4D4D4F"/>
        </w:rPr>
        <w:t>markets.</w:t>
      </w:r>
      <w:r>
        <w:rPr>
          <w:color w:val="4D4D4F"/>
          <w:spacing w:val="-53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volatility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normal</w:t>
      </w:r>
      <w:r>
        <w:rPr>
          <w:color w:val="4D4D4F"/>
          <w:spacing w:val="8"/>
        </w:rPr>
        <w:t> </w:t>
      </w:r>
      <w:r>
        <w:rPr>
          <w:color w:val="4D4D4F"/>
        </w:rPr>
        <w:t>levels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re-emergence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two-way</w:t>
      </w:r>
      <w:r>
        <w:rPr>
          <w:color w:val="4D4D4F"/>
          <w:spacing w:val="8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rates.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central</w:t>
      </w:r>
      <w:r>
        <w:rPr>
          <w:color w:val="4D4D4F"/>
          <w:spacing w:val="8"/>
        </w:rPr>
        <w:t> </w:t>
      </w:r>
      <w:r>
        <w:rPr>
          <w:color w:val="4D4D4F"/>
        </w:rPr>
        <w:t>banks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lowered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negative</w:t>
      </w:r>
      <w:r>
        <w:rPr>
          <w:color w:val="4D4D4F"/>
          <w:spacing w:val="2"/>
        </w:rPr>
        <w:t> </w:t>
      </w:r>
      <w:r>
        <w:rPr>
          <w:color w:val="4D4D4F"/>
        </w:rPr>
        <w:t>values—below</w:t>
      </w:r>
      <w:r>
        <w:rPr>
          <w:color w:val="4D4D4F"/>
          <w:spacing w:val="2"/>
        </w:rPr>
        <w:t> </w:t>
      </w:r>
      <w:r>
        <w:rPr>
          <w:color w:val="4D4D4F"/>
        </w:rPr>
        <w:t>what</w:t>
      </w:r>
      <w:r>
        <w:rPr>
          <w:color w:val="4D4D4F"/>
          <w:spacing w:val="2"/>
        </w:rPr>
        <w:t> </w:t>
      </w:r>
      <w:r>
        <w:rPr>
          <w:color w:val="4D4D4F"/>
        </w:rPr>
        <w:t>was</w:t>
      </w:r>
      <w:r>
        <w:rPr>
          <w:color w:val="4D4D4F"/>
          <w:spacing w:val="3"/>
        </w:rPr>
        <w:t> </w:t>
      </w:r>
      <w:r>
        <w:rPr>
          <w:color w:val="4D4D4F"/>
        </w:rPr>
        <w:t>previously</w:t>
      </w:r>
      <w:r>
        <w:rPr>
          <w:color w:val="4D4D4F"/>
          <w:spacing w:val="2"/>
        </w:rPr>
        <w:t> </w:t>
      </w:r>
      <w:r>
        <w:rPr>
          <w:color w:val="4D4D4F"/>
        </w:rPr>
        <w:t>viewed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bound.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countries,</w:t>
      </w:r>
      <w:r>
        <w:rPr>
          <w:color w:val="4D4D4F"/>
          <w:spacing w:val="5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Kingdom,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reflect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rising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4).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forces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contributed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appreciation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</w:p>
    <w:p>
      <w:pPr>
        <w:pStyle w:val="BodyText"/>
        <w:spacing w:before="7"/>
        <w:ind w:left="2120"/>
      </w:pP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against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currencies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5),</w:t>
      </w:r>
      <w:r>
        <w:rPr>
          <w:color w:val="4D4D4F"/>
          <w:spacing w:val="4"/>
        </w:rPr>
        <w:t> </w:t>
      </w:r>
      <w:r>
        <w:rPr>
          <w:color w:val="4D4D4F"/>
        </w:rPr>
        <w:t>including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dollar.</w:t>
      </w:r>
    </w:p>
    <w:p>
      <w:pPr>
        <w:spacing w:after="0"/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52192" type="#_x0000_t202" id="docshape5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12768;mso-wrap-distance-left:0;mso-wrap-distance-right:0" id="docshape54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59" w:right="1968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paths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monetary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policy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rates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implied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expectations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diverge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across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advanced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economies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Expectations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derived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swaps</w:t>
      </w:r>
    </w:p>
    <w:p>
      <w:pPr>
        <w:spacing w:line="292" w:lineRule="auto" w:before="114"/>
        <w:ind w:left="8132" w:right="2570" w:firstLine="54"/>
        <w:jc w:val="right"/>
        <w:rPr>
          <w:sz w:val="14"/>
        </w:rPr>
      </w:pPr>
      <w:r>
        <w:rPr/>
        <w:pict>
          <v:group style="position:absolute;margin-left:175.318802pt;margin-top:20.132191pt;width:252.75pt;height:138.75pt;mso-position-horizontal-relative:page;mso-position-vertical-relative:paragraph;z-index:15748608" id="docshapegroup55" coordorigin="3506,403" coordsize="5055,2775">
            <v:line style="position:absolute" from="3517,2619" to="8553,2619" stroked="true" strokeweight=".75pt" strokecolor="#000000">
              <v:stroke dashstyle="solid"/>
            </v:line>
            <v:line style="position:absolute" from="8553,3170" to="8553,410" stroked="true" strokeweight=".75pt" strokecolor="#000000">
              <v:stroke dashstyle="solid"/>
            </v:line>
            <v:shape style="position:absolute;left:8473;top:410;width:80;height:2760" id="docshape56" coordorigin="8473,410" coordsize="80,2760" path="m8473,3170l8553,3170m8473,2619l8553,2619m8473,2067l8553,2067m8473,1515l8553,1515m8473,962l8553,962m8473,410l8553,410e" filled="false" stroked="true" strokeweight=".75pt" strokecolor="#000000">
              <v:path arrowok="t"/>
              <v:stroke dashstyle="solid"/>
            </v:shape>
            <v:line style="position:absolute" from="3514,3170" to="3514,410" stroked="true" strokeweight=".75pt" strokecolor="#000000">
              <v:stroke dashstyle="solid"/>
            </v:line>
            <v:shape style="position:absolute;left:3517;top:410;width:80;height:2760" id="docshape57" coordorigin="3517,410" coordsize="80,2760" path="m3517,3170l3597,3170m3517,2619l3597,2619m3517,2067l3597,2067m3517,1515l3597,1515m3517,962l3597,962m3517,410l3597,410e" filled="false" stroked="true" strokeweight=".75pt" strokecolor="#000000">
              <v:path arrowok="t"/>
              <v:stroke dashstyle="solid"/>
            </v:shape>
            <v:line style="position:absolute" from="3514,3170" to="8553,3170" stroked="true" strokeweight=".75pt" strokecolor="#000000">
              <v:stroke dashstyle="solid"/>
            </v:line>
            <v:line style="position:absolute" from="7873,3090" to="7873,3170" stroked="true" strokeweight=".75pt" strokecolor="#000000">
              <v:stroke dashstyle="solid"/>
            </v:line>
            <v:line style="position:absolute" from="7268,3090" to="7268,3170" stroked="true" strokeweight=".75pt" strokecolor="#000000">
              <v:stroke dashstyle="solid"/>
            </v:line>
            <v:line style="position:absolute" from="8479,3090" to="8479,3170" stroked="true" strokeweight=".75pt" strokecolor="#000000">
              <v:stroke dashstyle="solid"/>
            </v:line>
            <v:line style="position:absolute" from="6663,3090" to="6663,3170" stroked="true" strokeweight=".75pt" strokecolor="#000000">
              <v:stroke dashstyle="solid"/>
            </v:line>
            <v:line style="position:absolute" from="6059,3090" to="6059,3170" stroked="true" strokeweight=".75pt" strokecolor="#000000">
              <v:stroke dashstyle="solid"/>
            </v:line>
            <v:line style="position:absolute" from="5455,3090" to="5455,3170" stroked="true" strokeweight=".75pt" strokecolor="#000000">
              <v:stroke dashstyle="solid"/>
            </v:line>
            <v:line style="position:absolute" from="4850,3090" to="4850,3170" stroked="true" strokeweight=".75pt" strokecolor="#000000">
              <v:stroke dashstyle="solid"/>
            </v:line>
            <v:line style="position:absolute" from="4245,3090" to="4245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shape style="position:absolute;left:6763;top:410;width:2;height:2760" id="docshape58" coordorigin="6764,410" coordsize="0,2760" path="m6764,3170l6764,1790,6764,410e" filled="false" stroked="true" strokeweight=".75pt" strokecolor="#000000">
              <v:path arrowok="t"/>
              <v:stroke dashstyle="solid"/>
            </v:shape>
            <v:shape style="position:absolute;left:3640;top:1514;width:3124;height:828" id="docshape59" coordorigin="3641,1514" coordsize="3124,828" path="m3641,2342l3691,2342,3741,2342,3792,2342,3842,2342,3893,2066,3943,1790,3993,1790,4044,1514,6613,1514,6664,1790,6714,1790,6764,1790e" filled="false" stroked="true" strokeweight="1.25pt" strokecolor="#c5281c">
              <v:path arrowok="t"/>
              <v:stroke dashstyle="solid"/>
            </v:shape>
            <v:shape style="position:absolute;left:3640;top:2481;width:3124;height:2" id="docshape60" coordorigin="3641,2482" coordsize="3124,0" path="m3641,2482l3641,2482,6714,2482,6764,2482e" filled="false" stroked="true" strokeweight="1.25pt" strokecolor="#00aeef">
              <v:path arrowok="t"/>
              <v:stroke dashstyle="solid"/>
            </v:shape>
            <v:shape style="position:absolute;left:3640;top:962;width:3124;height:1601" id="docshape61" coordorigin="3641,963" coordsize="3124,1601" path="m3641,1514l3641,1514,4346,1514,4397,1239,4447,1239,4498,1239,4548,963,4598,963,4649,963,4698,963,4748,1239,4798,1514,4849,1514,4899,1514,4950,1514,5000,1514,5051,1514,5101,1514,5151,1790,5605,1790,5655,2066,5907,2066,5958,2342,6260,2342,6311,2453,6361,2453,6412,2453,6462,2563,6714,2563,6764,2563e" filled="false" stroked="true" strokeweight="1.25pt" strokecolor="#21963e">
              <v:path arrowok="t"/>
              <v:stroke dashstyle="solid"/>
            </v:shape>
            <v:shape style="position:absolute;left:3640;top:2508;width:3124;height:55" id="docshape62" coordorigin="3641,2508" coordsize="3124,55" path="m3641,2508l3641,2508,4044,2508,4094,2563,6714,2563,6764,2563e" filled="false" stroked="true" strokeweight="1.25pt" strokecolor="#ffcb05">
              <v:path arrowok="t"/>
              <v:stroke dashstyle="solid"/>
            </v:shape>
            <v:shape style="position:absolute;left:3640;top:2065;width:3124;height:2" id="docshape63" coordorigin="3641,2066" coordsize="3124,0" path="m3641,2066l3641,2066,6714,2066,6764,2066e" filled="false" stroked="true" strokeweight="1.25pt" strokecolor="#3e2680">
              <v:path arrowok="t"/>
              <v:stroke dashstyle="solid"/>
            </v:shape>
            <v:line style="position:absolute" from="6764,1790" to="6773,1796" stroked="true" strokeweight="1.150pt" strokecolor="#c5281c">
              <v:stroke dashstyle="solid"/>
            </v:line>
            <v:shape style="position:absolute;left:6800;top:1677;width:1603;height:346" id="docshape64" coordorigin="6800,1677" coordsize="1603,346" path="m6800,1814l6815,1824,6865,1868,6966,1934,7067,1968,7117,1988,7218,2000,7268,2023,7369,2011,7420,2000,7521,1988,7571,1979,7672,1945,7722,1890,7823,1835,7873,1801,7974,1790,8025,1779,8125,1767,8176,1747,8277,1724,8327,1701,8403,1677e" filled="false" stroked="true" strokeweight="1.150pt" strokecolor="#c5281c">
              <v:path arrowok="t"/>
              <v:stroke dashstyle="shortdot"/>
            </v:shape>
            <v:line style="position:absolute" from="8418,1672" to="8428,1669" stroked="true" strokeweight="1.150pt" strokecolor="#c5281c">
              <v:stroke dashstyle="solid"/>
            </v:line>
            <v:line style="position:absolute" from="6764,2482" to="6774,2482" stroked="true" strokeweight="1.150pt" strokecolor="#00aeef">
              <v:stroke dashstyle="solid"/>
            </v:line>
            <v:shape style="position:absolute;left:6807;top:893;width:1603;height:1592" id="docshape65" coordorigin="6807,893" coordsize="1603,1592" path="m6807,2485l6815,2485,6916,2442,6966,2419,7067,2298,7117,2266,7218,2143,7268,2089,7369,1968,7470,1890,7521,1790,7621,1692,7672,1603,7773,1526,7823,1426,7924,1327,7974,1271,8075,1205,8125,1127,8226,1050,8277,983,8377,929,8410,893e" filled="false" stroked="true" strokeweight="1.150pt" strokecolor="#00aeef">
              <v:path arrowok="t"/>
              <v:stroke dashstyle="shortdot"/>
            </v:shape>
            <v:line style="position:absolute" from="8421,881" to="8428,874" stroked="true" strokeweight="1.150pt" strokecolor="#00aeef">
              <v:stroke dashstyle="solid"/>
            </v:line>
            <v:shape style="position:absolute;left:6764;top:2562;width:1664;height:244" id="docshape66" coordorigin="6764,2563" coordsize="1664,244" path="m6764,2563l6815,2718,6916,2763,6966,2772,7067,2772,7117,2784,7218,2772,7268,2806,7369,2795,7823,2795,7873,2784,7974,2772,8025,2763,8125,2752,8176,2740,8277,2729,8327,2718,8428,2697e" filled="false" stroked="true" strokeweight="1.150pt" strokecolor="#21963e">
              <v:path arrowok="t"/>
              <v:stroke dashstyle="shortdot"/>
            </v:shape>
            <v:line style="position:absolute" from="6764,2563" to="6774,2561" stroked="true" strokeweight="1.150pt" strokecolor="#ffcb05">
              <v:stroke dashstyle="solid"/>
            </v:line>
            <v:shape style="position:absolute;left:6806;top:2496;width:1596;height:67" id="docshape67" coordorigin="6806,2497" coordsize="1596,67" path="m6806,2555l6815,2553,6865,2553,6916,2553,7218,2553,7268,2563,7319,2553,7369,2553,7420,2553,7672,2553,7722,2542,7773,2542,7823,2542,7873,2542,7924,2531,7974,2531,8025,2531,8075,2531,8125,2531,8176,2519,8226,2519,8277,2514,8327,2508,8377,2497,8402,2497e" filled="false" stroked="true" strokeweight="1.150pt" strokecolor="#ffcb05">
              <v:path arrowok="t"/>
              <v:stroke dashstyle="shortdot"/>
            </v:shape>
            <v:line style="position:absolute" from="8418,2497" to="8428,2497" stroked="true" strokeweight="1.150pt" strokecolor="#ffcb05">
              <v:stroke dashstyle="solid"/>
            </v:line>
            <v:line style="position:absolute" from="6764,2066" to="6774,2070" stroked="true" strokeweight="1.150pt" strokecolor="#3e2680">
              <v:stroke dashstyle="solid"/>
            </v:line>
            <v:shape style="position:absolute;left:6803;top:1347;width:1600;height:785" id="docshape68" coordorigin="6804,1348" coordsize="1600,785" path="m6804,2084l6865,2111,6916,2123,6966,2132,7016,2132,7067,2132,7117,2132,7168,2111,7218,2111,7268,2089,7319,2022,7369,2011,7420,1956,7470,1922,7521,1902,7571,1868,7621,1835,7672,1801,7722,1767,7773,1735,7823,1701,7873,1681,7924,1647,7974,1624,8025,1603,8075,1569,8125,1526,8176,1492,8226,1448,8277,1405,8327,1382,8377,1359,8404,1348e" filled="false" stroked="true" strokeweight="1.150pt" strokecolor="#3e2680">
              <v:path arrowok="t"/>
              <v:stroke dashstyle="shortdot"/>
            </v:shape>
            <v:line style="position:absolute" from="8419,1341" to="8428,1337" stroked="true" strokeweight="1.150pt" strokecolor="#3e2680">
              <v:stroke dashstyle="solid"/>
            </v:line>
            <v:shape style="position:absolute;left:4652;top:634;width:987;height:164" type="#_x0000_t202" id="docshape6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Historical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rates</w:t>
                    </w:r>
                  </w:p>
                </w:txbxContent>
              </v:textbox>
              <w10:wrap type="none"/>
            </v:shape>
            <v:shape style="position:absolute;left:7212;top:634;width:869;height:164" type="#_x0000_t202" id="docshape7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2.0</w:t>
      </w:r>
    </w:p>
    <w:p>
      <w:pPr>
        <w:pStyle w:val="BodyText"/>
        <w:spacing w:before="3"/>
        <w:rPr>
          <w:sz w:val="22"/>
        </w:rPr>
      </w:pPr>
    </w:p>
    <w:p>
      <w:pPr>
        <w:spacing w:before="102"/>
        <w:ind w:left="0" w:right="2570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3"/>
        <w:rPr>
          <w:sz w:val="25"/>
        </w:rPr>
      </w:pPr>
    </w:p>
    <w:p>
      <w:pPr>
        <w:spacing w:before="103"/>
        <w:ind w:left="0" w:right="2570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570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57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before="11"/>
        <w:rPr>
          <w:sz w:val="22"/>
        </w:rPr>
      </w:pPr>
    </w:p>
    <w:p>
      <w:pPr>
        <w:tabs>
          <w:tab w:pos="3831" w:val="left" w:leader="none"/>
          <w:tab w:pos="4436" w:val="left" w:leader="none"/>
          <w:tab w:pos="5041" w:val="left" w:leader="none"/>
          <w:tab w:pos="5646" w:val="left" w:leader="none"/>
        </w:tabs>
        <w:spacing w:before="0"/>
        <w:ind w:left="3226" w:right="0" w:firstLine="0"/>
        <w:jc w:val="left"/>
        <w:rPr>
          <w:sz w:val="14"/>
        </w:rPr>
      </w:pPr>
      <w:r>
        <w:rPr>
          <w:sz w:val="14"/>
        </w:rPr>
        <w:t>2010</w:t>
        <w:tab/>
        <w:t>2011</w:t>
        <w:tab/>
        <w:t>2012</w:t>
        <w:tab/>
        <w:t>2013</w:t>
        <w:tab/>
      </w:r>
      <w:r>
        <w:rPr>
          <w:spacing w:val="-2"/>
          <w:sz w:val="14"/>
        </w:rPr>
        <w:t>2014</w:t>
      </w:r>
    </w:p>
    <w:p>
      <w:pPr>
        <w:spacing w:line="240" w:lineRule="auto"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858" w:val="left" w:leader="none"/>
          <w:tab w:pos="1463" w:val="left" w:leader="none"/>
        </w:tabs>
        <w:spacing w:before="0"/>
        <w:ind w:left="253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before="102"/>
        <w:ind w:left="26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3" w:equalWidth="0">
            <w:col w:w="5958" w:space="40"/>
            <w:col w:w="1775" w:space="39"/>
            <w:col w:w="3088"/>
          </w:cols>
        </w:sectPr>
      </w:pPr>
    </w:p>
    <w:p>
      <w:pPr>
        <w:tabs>
          <w:tab w:pos="4213" w:val="left" w:leader="none"/>
          <w:tab w:pos="5573" w:val="left" w:leader="none"/>
          <w:tab w:pos="6673" w:val="left" w:leader="none"/>
          <w:tab w:pos="7573" w:val="left" w:leader="none"/>
        </w:tabs>
        <w:spacing w:before="114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048" from="176.625pt,9.640924pt" to="187.125pt,9.6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1584" from="225.625pt,9.640924pt" to="236.125pt,9.64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1072" from="293.625pt,9.640924pt" to="304.125pt,9.640924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0560" from="348.625pt,9.640924pt" to="359.125pt,9.640924pt" stroked="true" strokeweight="1.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0048" from="393.625pt,9.640924pt" to="404.125pt,9.640924pt" stroked="true" strokeweight="1.25pt" strokecolor="#3e2680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  <w:tab/>
        <w:t>Japan</w:t>
        <w:tab/>
        <w:t>United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Kingdom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158" w:val="left" w:leader="none"/>
        </w:tabs>
        <w:spacing w:before="1"/>
        <w:ind w:left="220" w:right="0" w:firstLine="0"/>
        <w:jc w:val="center"/>
        <w:rPr>
          <w:sz w:val="14"/>
        </w:rPr>
      </w:pPr>
      <w:r>
        <w:rPr>
          <w:color w:val="4D4D4F"/>
          <w:sz w:val="14"/>
        </w:rPr>
        <w:t>Sources: Reuters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 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2764pt;width:344pt;height:.1pt;mso-position-horizontal-relative:page;mso-position-vertical-relative:paragraph;z-index:-15712256;mso-wrap-distance-left:0;mso-wrap-distance-right:0" id="docshape7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60" w:right="1968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24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U.S.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dollar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continued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appreciate,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driven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diverging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performances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among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major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economies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39"/>
        <w:ind w:left="2960" w:right="0" w:firstLine="0"/>
        <w:jc w:val="left"/>
        <w:rPr>
          <w:sz w:val="14"/>
        </w:rPr>
      </w:pPr>
      <w:r>
        <w:rPr/>
        <w:pict>
          <v:group style="position:absolute;margin-left:175.318405pt;margin-top:16.016218pt;width:252.75pt;height:138.9pt;mso-position-horizontal-relative:page;mso-position-vertical-relative:paragraph;z-index:15751680" id="docshapegroup72" coordorigin="3506,320" coordsize="5055,2778">
            <v:line style="position:absolute" from="8554,3090" to="8554,330" stroked="true" strokeweight=".75pt" strokecolor="#000000">
              <v:stroke dashstyle="solid"/>
            </v:line>
            <v:shape style="position:absolute;left:8473;top:330;width:80;height:2760" id="docshape73" coordorigin="8474,330" coordsize="80,2760" path="m8474,3090l8554,3090m8474,2630l8554,2630m8474,2170l8554,2170m8474,1710l8554,1710m8474,1250l8554,1250m8474,790l8554,790m8474,330l8554,330e" filled="false" stroked="true" strokeweight=".75pt" strokecolor="#000000">
              <v:path arrowok="t"/>
              <v:stroke dashstyle="solid"/>
            </v:shape>
            <v:line style="position:absolute" from="3514,3090" to="3514,330" stroked="true" strokeweight=".75pt" strokecolor="#000000">
              <v:stroke dashstyle="solid"/>
            </v:line>
            <v:shape style="position:absolute;left:3518;top:330;width:80;height:2760" id="docshape74" coordorigin="3518,330" coordsize="80,2760" path="m3518,3090l3598,3090m3518,2630l3598,2630m3518,2170l3598,2170m3518,1710l3598,1710m3518,1250l3598,1250m3518,790l3598,790m3518,330l3598,330e" filled="false" stroked="true" strokeweight=".75pt" strokecolor="#000000">
              <v:path arrowok="t"/>
              <v:stroke dashstyle="solid"/>
            </v:shape>
            <v:line style="position:absolute" from="7549,3090" to="7549,330" stroked="true" strokeweight=".75pt" strokecolor="#000000">
              <v:stroke dashstyle="solid"/>
            </v:line>
            <v:line style="position:absolute" from="3514,3090" to="8554,3090" stroked="true" strokeweight=".75pt" strokecolor="#000000">
              <v:stroke dashstyle="solid"/>
            </v:line>
            <v:line style="position:absolute" from="8058,3050" to="8058,3090" stroked="true" strokeweight=".75pt" strokecolor="#000000">
              <v:stroke dashstyle="solid"/>
            </v:line>
            <v:line style="position:absolute" from="7444,3010" to="7444,3090" stroked="true" strokeweight=".75pt" strokecolor="#000000">
              <v:stroke dashstyle="solid"/>
            </v:line>
            <v:line style="position:absolute" from="6807,3050" to="6807,3090" stroked="true" strokeweight=".75pt" strokecolor="#000000">
              <v:stroke dashstyle="solid"/>
            </v:line>
            <v:line style="position:absolute" from="6173,3050" to="6173,3090" stroked="true" strokeweight=".75pt" strokecolor="#000000">
              <v:stroke dashstyle="solid"/>
            </v:line>
            <v:line style="position:absolute" from="5525,3050" to="5525,3090" stroked="true" strokeweight=".75pt" strokecolor="#000000">
              <v:stroke dashstyle="solid"/>
            </v:line>
            <v:line style="position:absolute" from="4891,3050" to="4891,3090" stroked="true" strokeweight=".75pt" strokecolor="#000000">
              <v:stroke dashstyle="solid"/>
            </v:line>
            <v:line style="position:absolute" from="4254,3050" to="4254,3090" stroked="true" strokeweight=".75pt" strokecolor="#000000">
              <v:stroke dashstyle="solid"/>
            </v:line>
            <v:line style="position:absolute" from="3640,3010" to="3640,3090" stroked="true" strokeweight=".75pt" strokecolor="#000000">
              <v:stroke dashstyle="solid"/>
            </v:line>
            <v:line style="position:absolute" from="8381,3050" to="8381,3090" stroked="true" strokeweight=".75pt" strokecolor="#000000">
              <v:stroke dashstyle="solid"/>
            </v:line>
            <v:line style="position:absolute" from="8058,3060" to="8058,3090" stroked="true" strokeweight=".75pt" strokecolor="#000000">
              <v:stroke dashstyle="solid"/>
            </v:line>
            <v:line style="position:absolute" from="7767,3050" to="7767,3090" stroked="true" strokeweight=".75pt" strokecolor="#000000">
              <v:stroke dashstyle="solid"/>
            </v:line>
            <v:line style="position:absolute" from="7444,3030" to="7444,3090" stroked="true" strokeweight=".75pt" strokecolor="#000000">
              <v:stroke dashstyle="solid"/>
            </v:line>
            <v:line style="position:absolute" from="7121,3050" to="7121,3090" stroked="true" strokeweight=".75pt" strokecolor="#000000">
              <v:stroke dashstyle="solid"/>
            </v:line>
            <v:line style="position:absolute" from="6807,3060" to="6807,3090" stroked="true" strokeweight=".75pt" strokecolor="#000000">
              <v:stroke dashstyle="solid"/>
            </v:line>
            <v:line style="position:absolute" from="6485,3050" to="6485,3090" stroked="true" strokeweight=".75pt" strokecolor="#000000">
              <v:stroke dashstyle="solid"/>
            </v:line>
            <v:line style="position:absolute" from="6173,3060" to="6173,3090" stroked="true" strokeweight=".75pt" strokecolor="#000000">
              <v:stroke dashstyle="solid"/>
            </v:line>
            <v:line style="position:absolute" from="5850,3050" to="5850,3090" stroked="true" strokeweight=".75pt" strokecolor="#000000">
              <v:stroke dashstyle="solid"/>
            </v:line>
            <v:line style="position:absolute" from="5525,3060" to="5525,3090" stroked="true" strokeweight=".75pt" strokecolor="#000000">
              <v:stroke dashstyle="solid"/>
            </v:line>
            <v:line style="position:absolute" from="5213,3050" to="5213,3090" stroked="true" strokeweight=".75pt" strokecolor="#000000">
              <v:stroke dashstyle="solid"/>
            </v:line>
            <v:line style="position:absolute" from="4891,3060" to="4891,3090" stroked="true" strokeweight=".75pt" strokecolor="#000000">
              <v:stroke dashstyle="solid"/>
            </v:line>
            <v:line style="position:absolute" from="4577,3050" to="4577,3090" stroked="true" strokeweight=".75pt" strokecolor="#000000">
              <v:stroke dashstyle="solid"/>
            </v:line>
            <v:line style="position:absolute" from="4254,3060" to="4254,3090" stroked="true" strokeweight=".75pt" strokecolor="#000000">
              <v:stroke dashstyle="solid"/>
            </v:line>
            <v:line style="position:absolute" from="3963,3050" to="3963,3090" stroked="true" strokeweight=".75pt" strokecolor="#000000">
              <v:stroke dashstyle="solid"/>
            </v:line>
            <v:line style="position:absolute" from="3640,3030" to="3640,3090" stroked="true" strokeweight=".75pt" strokecolor="#000000">
              <v:stroke dashstyle="solid"/>
            </v:line>
            <v:shape style="position:absolute;left:3622;top:683;width:4817;height:2068" type="#_x0000_t75" id="docshape75" stroked="false">
              <v:imagedata r:id="rId11" o:title=""/>
            </v:shape>
            <v:line style="position:absolute" from="7008,414" to="7469,414" stroked="true" strokeweight=".75pt" strokecolor="#000000">
              <v:stroke dashstyle="solid"/>
            </v:line>
            <v:shape style="position:absolute;left:7394;top:344;width:75;height:139" id="docshape76" coordorigin="7394,345" coordsize="75,139" path="m7394,345l7469,414,7394,484e" filled="false" stroked="true" strokeweight=".75pt" strokecolor="#000000">
              <v:path arrowok="t"/>
              <v:stroke dashstyle="solid"/>
            </v:shape>
            <v:shape style="position:absolute;left:5921;top:320;width:1019;height:164" type="#_x0000_t202" id="docshape7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6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88" w:lineRule="auto" w:before="38"/>
        <w:ind w:left="3071" w:right="2572" w:hanging="112"/>
        <w:jc w:val="left"/>
        <w:rPr>
          <w:sz w:val="14"/>
        </w:rPr>
      </w:pPr>
      <w:r>
        <w:rPr/>
        <w:br w:type="column"/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130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4803" w:space="200"/>
            <w:col w:w="5897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70</w:t>
      </w:r>
    </w:p>
    <w:tbl>
      <w:tblPr>
        <w:tblW w:w="0" w:type="auto"/>
        <w:jc w:val="left"/>
        <w:tblInd w:w="30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"/>
        <w:gridCol w:w="623"/>
        <w:gridCol w:w="527"/>
        <w:gridCol w:w="747"/>
        <w:gridCol w:w="657"/>
        <w:gridCol w:w="646"/>
        <w:gridCol w:w="1110"/>
      </w:tblGrid>
      <w:tr>
        <w:trPr>
          <w:trHeight w:val="169" w:hRule="atLeast"/>
        </w:trPr>
        <w:tc>
          <w:tcPr>
            <w:tcW w:w="544" w:type="dxa"/>
          </w:tcPr>
          <w:p>
            <w:pPr>
              <w:pStyle w:val="TableParagraph"/>
              <w:spacing w:line="131" w:lineRule="exact"/>
              <w:ind w:left="127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623" w:type="dxa"/>
          </w:tcPr>
          <w:p>
            <w:pPr>
              <w:pStyle w:val="TableParagraph"/>
              <w:spacing w:line="131" w:lineRule="exact"/>
              <w:ind w:left="188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  <w:tc>
          <w:tcPr>
            <w:tcW w:w="527" w:type="dxa"/>
          </w:tcPr>
          <w:p>
            <w:pPr>
              <w:pStyle w:val="TableParagraph"/>
              <w:spacing w:line="131" w:lineRule="exact"/>
              <w:ind w:left="187"/>
              <w:rPr>
                <w:sz w:val="14"/>
              </w:rPr>
            </w:pPr>
            <w:r>
              <w:rPr>
                <w:sz w:val="14"/>
              </w:rPr>
              <w:t>May</w:t>
            </w:r>
          </w:p>
        </w:tc>
        <w:tc>
          <w:tcPr>
            <w:tcW w:w="747" w:type="dxa"/>
          </w:tcPr>
          <w:p>
            <w:pPr>
              <w:pStyle w:val="TableParagraph"/>
              <w:spacing w:line="131" w:lineRule="exact"/>
              <w:ind w:left="349"/>
              <w:rPr>
                <w:sz w:val="14"/>
              </w:rPr>
            </w:pPr>
            <w:r>
              <w:rPr>
                <w:sz w:val="14"/>
              </w:rPr>
              <w:t>Jul</w:t>
            </w:r>
          </w:p>
        </w:tc>
        <w:tc>
          <w:tcPr>
            <w:tcW w:w="657" w:type="dxa"/>
          </w:tcPr>
          <w:p>
            <w:pPr>
              <w:pStyle w:val="TableParagraph"/>
              <w:spacing w:line="131" w:lineRule="exact"/>
              <w:ind w:left="210"/>
              <w:rPr>
                <w:sz w:val="14"/>
              </w:rPr>
            </w:pPr>
            <w:r>
              <w:rPr>
                <w:sz w:val="14"/>
              </w:rPr>
              <w:t>Sep</w:t>
            </w:r>
          </w:p>
        </w:tc>
        <w:tc>
          <w:tcPr>
            <w:tcW w:w="646" w:type="dxa"/>
          </w:tcPr>
          <w:p>
            <w:pPr>
              <w:pStyle w:val="TableParagraph"/>
              <w:spacing w:line="131" w:lineRule="exact"/>
              <w:ind w:left="191"/>
              <w:rPr>
                <w:sz w:val="14"/>
              </w:rPr>
            </w:pPr>
            <w:r>
              <w:rPr>
                <w:sz w:val="14"/>
              </w:rPr>
              <w:t>Nov</w:t>
            </w:r>
          </w:p>
        </w:tc>
        <w:tc>
          <w:tcPr>
            <w:tcW w:w="1110" w:type="dxa"/>
          </w:tcPr>
          <w:p>
            <w:pPr>
              <w:pStyle w:val="TableParagraph"/>
              <w:tabs>
                <w:tab w:pos="760" w:val="left" w:leader="none"/>
              </w:tabs>
              <w:spacing w:line="131" w:lineRule="exact"/>
              <w:ind w:left="145"/>
              <w:jc w:val="center"/>
              <w:rPr>
                <w:sz w:val="14"/>
              </w:rPr>
            </w:pPr>
            <w:r>
              <w:rPr>
                <w:sz w:val="14"/>
              </w:rPr>
              <w:t>Jan</w:t>
              <w:tab/>
              <w:t>Mar</w:t>
            </w:r>
          </w:p>
        </w:tc>
      </w:tr>
      <w:tr>
        <w:trPr>
          <w:trHeight w:val="169" w:hRule="atLeast"/>
        </w:trPr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line="137" w:lineRule="exact"/>
              <w:ind w:left="67"/>
              <w:rPr>
                <w:sz w:val="14"/>
              </w:rPr>
            </w:pPr>
            <w:r>
              <w:rPr>
                <w:sz w:val="14"/>
              </w:rPr>
              <w:t>2014</w:t>
            </w:r>
          </w:p>
        </w:tc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10" w:type="dxa"/>
          </w:tcPr>
          <w:p>
            <w:pPr>
              <w:pStyle w:val="TableParagraph"/>
              <w:spacing w:line="137" w:lineRule="exact"/>
              <w:ind w:left="279"/>
              <w:jc w:val="center"/>
              <w:rPr>
                <w:sz w:val="14"/>
              </w:rPr>
            </w:pPr>
            <w:r>
              <w:rPr>
                <w:sz w:val="14"/>
              </w:rPr>
              <w:t>2015</w:t>
            </w:r>
          </w:p>
        </w:tc>
      </w:tr>
    </w:tbl>
    <w:p>
      <w:pPr>
        <w:spacing w:after="0" w:line="137" w:lineRule="exact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94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9120" from="176.625pt,8.640924pt" to="187.125pt,8.64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Can$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US$</w:t>
      </w:r>
    </w:p>
    <w:p>
      <w:pPr>
        <w:spacing w:before="19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9632" from="176.625pt,4.890924pt" to="187.125pt,4.89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0656" from="285.625pt,4.890924pt" to="296.125pt,4.89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Trade-weighted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US$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Index</w:t>
      </w:r>
    </w:p>
    <w:p>
      <w:pPr>
        <w:spacing w:line="268" w:lineRule="auto" w:before="94"/>
        <w:ind w:left="42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Euro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US$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Yen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US$</w:t>
      </w:r>
    </w:p>
    <w:p>
      <w:pPr>
        <w:spacing w:before="73"/>
        <w:ind w:left="427" w:right="0" w:firstLine="0"/>
        <w:jc w:val="left"/>
        <w:rPr>
          <w:sz w:val="12"/>
        </w:rPr>
      </w:pPr>
      <w:r>
        <w:rPr/>
        <w:br w:type="column"/>
      </w:r>
      <w:r>
        <w:rPr>
          <w:color w:val="4D4D4F"/>
          <w:sz w:val="14"/>
        </w:rPr>
        <w:t>CERI,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US$</w:t>
      </w:r>
      <w:r>
        <w:rPr>
          <w:color w:val="4D4D4F"/>
          <w:position w:val="4"/>
          <w:sz w:val="12"/>
        </w:rPr>
        <w:t>a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740" w:bottom="0" w:left="560" w:right="780"/>
          <w:cols w:num="3" w:equalWidth="0">
            <w:col w:w="4948" w:space="40"/>
            <w:col w:w="1620" w:space="39"/>
            <w:col w:w="425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280" w:right="1968" w:hanging="16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144" from="285.625pt,-22.061182pt" to="296.125pt,-22.061182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1168" from="368.625pt,-22.061182pt" to="379.125pt,-22.061182pt" stroked="true" strokeweight="1.25pt" strokecolor="#3e2680">
            <v:stroke dashstyle="solid"/>
            <w10:wrap type="none"/>
          </v:line>
        </w:pict>
      </w: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Canadian-dollar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(CERI)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bilateral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against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partners.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rise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 appreciation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 dollar.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Reserve,</w:t>
      </w:r>
    </w:p>
    <w:p>
      <w:pPr>
        <w:tabs>
          <w:tab w:pos="7058" w:val="left" w:leader="none"/>
        </w:tabs>
        <w:spacing w:before="1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European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Central Bank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 Japan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 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127pt;width:344pt;height:.1pt;mso-position-horizontal-relative:page;mso-position-vertical-relative:paragraph;z-index:-15711744;mso-wrap-distance-left:0;mso-wrap-distance-right:0" id="docshape7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1968"/>
      </w:pP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January,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dollar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depreciated</w:t>
      </w:r>
      <w:r>
        <w:rPr>
          <w:color w:val="4D4D4F"/>
          <w:spacing w:val="2"/>
        </w:rPr>
        <w:t> </w:t>
      </w:r>
      <w:r>
        <w:rPr>
          <w:color w:val="4D4D4F"/>
        </w:rPr>
        <w:t>against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dollar,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broad</w:t>
      </w:r>
      <w:r>
        <w:rPr>
          <w:color w:val="4D4D4F"/>
          <w:spacing w:val="5"/>
        </w:rPr>
        <w:t> </w:t>
      </w:r>
      <w:r>
        <w:rPr>
          <w:color w:val="4D4D4F"/>
        </w:rPr>
        <w:t>strength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divergence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paths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countries.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cur-</w:t>
      </w:r>
      <w:r>
        <w:rPr>
          <w:color w:val="4D4D4F"/>
          <w:spacing w:val="1"/>
        </w:rPr>
        <w:t> </w:t>
      </w:r>
      <w:r>
        <w:rPr>
          <w:color w:val="4D4D4F"/>
        </w:rPr>
        <w:t>rent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consistent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dollar’s</w:t>
      </w:r>
      <w:r>
        <w:rPr>
          <w:color w:val="4D4D4F"/>
          <w:spacing w:val="6"/>
        </w:rPr>
        <w:t> </w:t>
      </w:r>
      <w:r>
        <w:rPr>
          <w:color w:val="4D4D4F"/>
        </w:rPr>
        <w:t>historical</w:t>
      </w:r>
      <w:r>
        <w:rPr>
          <w:color w:val="4D4D4F"/>
          <w:spacing w:val="-52"/>
        </w:rPr>
        <w:t> </w:t>
      </w:r>
      <w:r>
        <w:rPr>
          <w:color w:val="4D4D4F"/>
        </w:rPr>
        <w:t>relationship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6).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convention,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79</w:t>
      </w:r>
      <w:r>
        <w:rPr>
          <w:color w:val="4D4D4F"/>
          <w:spacing w:val="5"/>
        </w:rPr>
        <w:t> </w:t>
      </w:r>
      <w:r>
        <w:rPr>
          <w:color w:val="4D4D4F"/>
        </w:rPr>
        <w:t>cents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2"/>
        </w:rPr>
        <w:t> </w:t>
      </w:r>
      <w:r>
        <w:rPr>
          <w:color w:val="4D4D4F"/>
        </w:rPr>
        <w:t>horizon,</w:t>
      </w:r>
      <w:r>
        <w:rPr>
          <w:color w:val="4D4D4F"/>
          <w:spacing w:val="3"/>
        </w:rPr>
        <w:t> </w:t>
      </w:r>
      <w:r>
        <w:rPr>
          <w:color w:val="4D4D4F"/>
        </w:rPr>
        <w:t>compared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86</w:t>
      </w:r>
      <w:r>
        <w:rPr>
          <w:color w:val="4D4D4F"/>
          <w:spacing w:val="3"/>
        </w:rPr>
        <w:t> </w:t>
      </w:r>
      <w:r>
        <w:rPr>
          <w:color w:val="4D4D4F"/>
        </w:rPr>
        <w:t>cents</w:t>
      </w:r>
      <w:r>
        <w:rPr>
          <w:color w:val="4D4D4F"/>
          <w:spacing w:val="3"/>
        </w:rPr>
        <w:t> </w:t>
      </w:r>
      <w:r>
        <w:rPr>
          <w:color w:val="4D4D4F"/>
        </w:rPr>
        <w:t>assumed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January.</w:t>
      </w:r>
    </w:p>
    <w:p>
      <w:pPr>
        <w:spacing w:after="0" w:line="249" w:lineRule="auto"/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58336" type="#_x0000_t202" id="docshape7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bookmarkStart w:name="_bookmark2" w:id="8"/>
      <w:bookmarkEnd w:id="8"/>
      <w:r>
        <w:rPr/>
      </w:r>
      <w:bookmarkStart w:name="Oil prices" w:id="9"/>
      <w:bookmarkEnd w:id="9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625pt;width:344pt;height:.1pt;mso-position-horizontal-relative:page;mso-position-vertical-relative:paragraph;z-index:-15704576;mso-wrap-distance-left:0;mso-wrap-distance-right:0" id="docshape80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560" w:right="780"/>
        </w:sectPr>
      </w:pPr>
    </w:p>
    <w:p>
      <w:pPr>
        <w:spacing w:line="264" w:lineRule="auto" w:before="64"/>
        <w:ind w:left="2960" w:right="0" w:hanging="84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6:</w:t>
      </w:r>
      <w:r>
        <w:rPr>
          <w:b/>
          <w:color w:val="006974"/>
          <w:spacing w:val="24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current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level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the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Canadian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dollar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is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consistent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with</w:t>
      </w:r>
      <w:r>
        <w:rPr>
          <w:b/>
          <w:spacing w:val="-47"/>
          <w:w w:val="105"/>
          <w:sz w:val="17"/>
        </w:rPr>
        <w:t> </w:t>
      </w:r>
      <w:r>
        <w:rPr>
          <w:b/>
          <w:w w:val="105"/>
          <w:sz w:val="17"/>
        </w:rPr>
        <w:t>its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historical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relationship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with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oil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prices</w:t>
      </w:r>
    </w:p>
    <w:p>
      <w:pPr>
        <w:spacing w:line="352" w:lineRule="auto" w:before="39"/>
        <w:ind w:left="2651" w:right="2769" w:firstLine="308"/>
        <w:jc w:val="left"/>
        <w:rPr>
          <w:sz w:val="13"/>
        </w:rPr>
      </w:pPr>
      <w:r>
        <w:rPr>
          <w:w w:val="105"/>
          <w:sz w:val="13"/>
        </w:rPr>
        <w:t>Index: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January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2000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=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100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Index</w:t>
      </w:r>
    </w:p>
    <w:p>
      <w:pPr>
        <w:spacing w:line="130" w:lineRule="exact" w:before="0"/>
        <w:ind w:left="2651" w:right="0" w:firstLine="0"/>
        <w:jc w:val="left"/>
        <w:rPr>
          <w:sz w:val="13"/>
        </w:rPr>
      </w:pPr>
      <w:r>
        <w:rPr/>
        <w:pict>
          <v:group style="position:absolute;margin-left:175.363007pt;margin-top:2.104280pt;width:252.75pt;height:136.5pt;mso-position-horizontal-relative:page;mso-position-vertical-relative:paragraph;z-index:-17720832" id="docshapegroup81" coordorigin="3507,42" coordsize="5055,2730">
            <v:line style="position:absolute" from="8554,2764" to="8554,60" stroked="true" strokeweight=".75pt" strokecolor="#000000">
              <v:stroke dashstyle="solid"/>
            </v:line>
            <v:shape style="position:absolute;left:8473;top:60;width:80;height:2704" id="docshape82" coordorigin="8474,60" coordsize="80,2704" path="m8474,2764l8554,2764m8474,2315l8554,2315m8474,1863l8554,1863m8474,1412l8554,1412m8474,961l8554,961m8474,512l8554,512m8474,60l8554,60e" filled="false" stroked="true" strokeweight=".74250pt" strokecolor="#000000">
              <v:path arrowok="t"/>
              <v:stroke dashstyle="solid"/>
            </v:shape>
            <v:line style="position:absolute" from="3515,2764" to="3515,60" stroked="true" strokeweight=".75pt" strokecolor="#000000">
              <v:stroke dashstyle="solid"/>
            </v:line>
            <v:shape style="position:absolute;left:3521;top:60;width:80;height:2704" id="docshape83" coordorigin="3521,60" coordsize="80,2704" path="m3521,2764l3601,2764m3521,2315l3601,2315m3521,1863l3601,1863m3521,1412l3601,1412m3521,961l3601,961m3521,512l3601,512m3521,60l3601,60e" filled="false" stroked="true" strokeweight=".74250pt" strokecolor="#000000">
              <v:path arrowok="t"/>
              <v:stroke dashstyle="solid"/>
            </v:shape>
            <v:line style="position:absolute" from="3515,2764" to="8554,2764" stroked="true" strokeweight=".735pt" strokecolor="#000000">
              <v:stroke dashstyle="solid"/>
            </v:line>
            <v:line style="position:absolute" from="7907,2686" to="7907,2764" stroked="true" strokeweight=".75pt" strokecolor="#000000">
              <v:stroke dashstyle="solid"/>
            </v:line>
            <v:line style="position:absolute" from="7298,2686" to="7298,2764" stroked="true" strokeweight=".75pt" strokecolor="#000000">
              <v:stroke dashstyle="solid"/>
            </v:line>
            <v:line style="position:absolute" from="6687,2686" to="6687,2764" stroked="true" strokeweight=".75pt" strokecolor="#000000">
              <v:stroke dashstyle="solid"/>
            </v:line>
            <v:line style="position:absolute" from="6078,2686" to="6078,2764" stroked="true" strokeweight=".75pt" strokecolor="#000000">
              <v:stroke dashstyle="solid"/>
            </v:line>
            <v:line style="position:absolute" from="5469,2686" to="5469,2764" stroked="true" strokeweight=".75pt" strokecolor="#000000">
              <v:stroke dashstyle="solid"/>
            </v:line>
            <v:line style="position:absolute" from="4859,2686" to="4859,2764" stroked="true" strokeweight=".75pt" strokecolor="#000000">
              <v:stroke dashstyle="solid"/>
            </v:line>
            <v:line style="position:absolute" from="4250,2686" to="4250,2764" stroked="true" strokeweight=".75pt" strokecolor="#000000">
              <v:stroke dashstyle="solid"/>
            </v:line>
            <v:line style="position:absolute" from="3641,2686" to="3641,2764" stroked="true" strokeweight=".75pt" strokecolor="#000000">
              <v:stroke dashstyle="solid"/>
            </v:line>
            <v:line style="position:absolute" from="8211,2706" to="8211,2764" stroked="true" strokeweight=".75pt" strokecolor="#000000">
              <v:stroke dashstyle="solid"/>
            </v:line>
            <v:line style="position:absolute" from="7602,2725" to="7602,2764" stroked="true" strokeweight=".75pt" strokecolor="#000000">
              <v:stroke dashstyle="solid"/>
            </v:line>
            <v:line style="position:absolute" from="6993,2725" to="6993,2764" stroked="true" strokeweight=".75pt" strokecolor="#000000">
              <v:stroke dashstyle="solid"/>
            </v:line>
            <v:line style="position:absolute" from="6384,2725" to="6384,2764" stroked="true" strokeweight=".75pt" strokecolor="#000000">
              <v:stroke dashstyle="solid"/>
            </v:line>
            <v:line style="position:absolute" from="5773,2725" to="5773,2764" stroked="true" strokeweight=".75pt" strokecolor="#000000">
              <v:stroke dashstyle="solid"/>
            </v:line>
            <v:line style="position:absolute" from="5164,2725" to="5164,2764" stroked="true" strokeweight=".75pt" strokecolor="#000000">
              <v:stroke dashstyle="solid"/>
            </v:line>
            <v:line style="position:absolute" from="4555,2725" to="4555,2764" stroked="true" strokeweight=".75pt" strokecolor="#000000">
              <v:stroke dashstyle="solid"/>
            </v:line>
            <v:line style="position:absolute" from="3944,2725" to="3944,2764" stroked="true" strokeweight=".75pt" strokecolor="#000000">
              <v:stroke dashstyle="solid"/>
            </v:line>
            <v:shape style="position:absolute;left:8210;top:60;width:2;height:2705" id="docshape84" coordorigin="8211,60" coordsize="0,2705" path="m8211,2765l8211,1414,8211,60e" filled="false" stroked="true" strokeweight=".75pt" strokecolor="#000000">
              <v:path arrowok="t"/>
              <v:stroke dashstyle="solid"/>
            </v:shape>
            <v:shape style="position:absolute;left:8303;top:1843;width:120;height:188" type="#_x0000_t75" id="docshape85" stroked="false">
              <v:imagedata r:id="rId12" o:title=""/>
            </v:shape>
            <v:shape style="position:absolute;left:3639;top:439;width:4624;height:2003" id="docshape86" coordorigin="3640,440" coordsize="4624,2003" path="m3640,2314l3665,2280,3691,2270,3716,2339,3742,2287,3768,2237,3792,2268,3817,2245,3843,2201,3868,2216,3894,2193,3919,2297,3945,2278,3971,2274,3996,2314,4020,2307,4046,2287,4071,2303,4097,2324,4122,2310,4148,2324,4174,2395,4199,2438,4225,2443,4249,2436,4274,2420,4300,2355,4326,2328,4351,2318,4377,2341,4402,2318,4428,2295,4453,2274,4477,2287,4503,2332,4529,2276,4554,2222,4580,2174,4605,2218,4631,2301,4656,2301,4682,2262,4706,2258,4732,2243,4757,2295,4783,2262,4808,2253,4834,2233,4859,2203,4885,2195,4911,2162,4935,2162,4960,2100,4986,2137,5011,2093,5037,2023,5062,2008,5088,1887,5114,1964,5139,2050,5163,1989,5189,1968,5214,1865,5240,1879,5265,1933,5291,1827,5317,1788,5342,1684,5368,1673,5392,1731,5417,1798,5443,1779,5469,1679,5494,1740,5520,1715,5545,1600,5571,1580,5596,1584,5620,1523,5646,1544,5672,1696,5697,1781,5723,1775,5748,1729,5774,1854,5800,1777,5825,1750,5849,1690,5875,1696,5900,1632,5926,1526,5951,1561,5977,1444,6003,1340,6028,1191,6054,1234,6078,1216,6103,1176,6129,1014,6154,893,6180,658,6206,457,6231,440,6257,783,6281,1006,6306,1530,6332,1858,6357,2097,6383,2052,6409,2093,6434,1937,6460,1910,6485,1744,6509,1569,6535,1667,6560,1536,6586,1575,6612,1480,6637,1432,6663,1463,6688,1397,6714,1442,6738,1376,6763,1334,6789,1505,6815,1480,6840,1482,6866,1509,6891,1555,6917,1380,6943,1336,6966,1266,6992,1297,7018,1295,7043,1008,7069,850,7094,1020,7120,1126,7146,1105,7171,1253,7195,1236,7221,1226,7246,1058,7272,1056,7297,1064,7323,1107,7349,1033,7374,1004,7400,1143,7424,1430,7449,1320,7475,1147,7500,1089,7526,1230,7552,1380,7577,1380,7603,1286,7628,1199,7652,1195,7678,1174,7703,1174,7729,1118,7755,981,7780,983,7806,1022,7831,1168,7857,1313,7881,1159,7906,1153,7932,1078,7958,1074,7983,1026,8009,1024,8034,979,8060,1047,8086,1132,8109,1157,8135,1318,8161,1498,8186,1804,8212,2000,8237,1927,8263,1983e" filled="false" stroked="true" strokeweight="1.22895pt" strokecolor="#00aeef">
              <v:path arrowok="t"/>
              <v:stroke dashstyle="solid"/>
            </v:shape>
            <v:shape style="position:absolute;left:3639;top:1153;width:4624;height:1375" id="docshape87" coordorigin="3640,1153" coordsize="4624,1375" path="m3640,2314l3665,2318,3691,2332,3716,2345,3742,2384,3768,2357,3792,2359,3817,2366,3843,2370,3868,2409,3894,2453,3919,2426,3945,2397,3971,2424,3996,2474,4020,2474,4046,2451,4071,2426,4097,2434,4122,2449,4148,2486,4174,2490,4199,2520,4225,2499,4249,2528,4274,2524,4300,2511,4326,2503,4351,2461,4377,2436,4402,2457,4428,2486,4453,2497,4529,2474,4580,2409,4605,2355,4631,2328,4656,2208,4682,2154,4706,2203,4732,2228,4757,2172,4783,2100,4808,2081,4834,2081,4859,2050,4885,2112,4911,2110,4935,2135,4960,2199,4986,2164,5011,2100,5037,2081,5062,2033,5088,1950,5114,1837,5139,1887,5163,1904,5189,1931,5214,1883,5240,1929,5265,1966,5291,1935,5317,1900,5342,1858,5368,1796,5392,1796,5417,1804,5443,1756,5469,1746,5494,1727,5520,1748,5545,1713,5571,1625,5596,1638,5620,1677,5646,1650,5672,1644,5697,1675,5723,1696,5748,1736,5774,1792,5800,1779,5825,1775,5849,1690,5875,1588,5900,1505,5926,1463,5951,1486,5977,1382,6003,1218,6028,1193,6054,1313,6078,1340,6103,1303,6129,1311,6154,1347,6180,1305,6206,1357,6231,1347,6257,1474,6281,1480,6306,1798,6332,1892,6357,1923,6383,1902,6409,1946,6434,1983,6460,1902,6485,1727,6509,1671,6535,1657,6560,1569,6586,1550,6612,1476,6637,1486,6663,1478,6688,1440,6714,1476,6738,1378,6763,1320,6789,1430,6815,1428,6840,1438,6866,1434,6891,1409,6917,1363,6943,1347,6966,1330,6992,1284,7018,1263,7043,1226,7069,1159,7094,1195,7120,1228,7146,1153,7171,1245,7195,1311,7221,1363,7246,1386,7272,1380,7297,1345,7323,1295,7349,1282,7374,1280,7400,1336,7424,1390,7449,1347,7475,1280,7500,1232,7526,1263,7552,1293,7577,1270,7603,1278,7628,1334,7652,1382,7678,1363,7703,1370,7729,1403,7755,1430,7780,1432,7806,1411,7831,1419,7857,1457,7881,1498,7906,1586,7932,1617,7958,1630,7983,1598,8009,1571,8034,1553,8060,1530,8086,1580,8109,1605,8135,1659,8161,1688,8186,1738,8212,1875,8237,1956,8263,1979e" filled="false" stroked="true" strokeweight="1.227031pt" strokecolor="#c5281c">
              <v:path arrowok="t"/>
              <v:stroke dashstyle="solid"/>
            </v:shape>
            <v:line style="position:absolute" from="7672,129" to="8133,129" stroked="true" strokeweight=".735pt" strokecolor="#000000">
              <v:stroke dashstyle="solid"/>
            </v:line>
            <v:shape style="position:absolute;left:8058;top:61;width:75;height:137" id="docshape88" coordorigin="8058,61" coordsize="75,137" path="m8058,61l8133,129,8058,197e" filled="false" stroked="true" strokeweight=".746528pt" strokecolor="#000000">
              <v:path arrowok="t"/>
              <v:stroke dashstyle="solid"/>
            </v:shape>
            <v:shape style="position:absolute;left:6580;top:42;width:1019;height:161" type="#_x0000_t202" id="docshape89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January</w:t>
                    </w:r>
                    <w:r>
                      <w:rPr>
                        <w:color w:val="4D4D4F"/>
                        <w:spacing w:val="7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13"/>
        </w:rPr>
        <w:t>200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6"/>
        </w:rPr>
      </w:pPr>
    </w:p>
    <w:p>
      <w:pPr>
        <w:spacing w:line="331" w:lineRule="auto" w:before="0"/>
        <w:ind w:left="320" w:right="2580" w:hanging="112"/>
        <w:jc w:val="left"/>
        <w:rPr>
          <w:sz w:val="13"/>
        </w:rPr>
      </w:pPr>
      <w:r>
        <w:rPr>
          <w:w w:val="105"/>
          <w:sz w:val="13"/>
        </w:rPr>
        <w:t>Index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600</w:t>
      </w:r>
    </w:p>
    <w:p>
      <w:pPr>
        <w:spacing w:after="0" w:line="331" w:lineRule="auto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2" w:equalWidth="0">
            <w:col w:w="7712" w:space="40"/>
            <w:col w:w="314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tabs>
          <w:tab w:pos="5477" w:val="left" w:leader="none"/>
        </w:tabs>
        <w:spacing w:before="109"/>
        <w:ind w:left="67" w:right="0" w:firstLine="0"/>
        <w:jc w:val="center"/>
        <w:rPr>
          <w:sz w:val="13"/>
        </w:rPr>
      </w:pPr>
      <w:r>
        <w:rPr>
          <w:w w:val="110"/>
          <w:sz w:val="13"/>
        </w:rPr>
        <w:t>180</w:t>
        <w:tab/>
        <w:t>500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477" w:val="left" w:leader="none"/>
        </w:tabs>
        <w:spacing w:before="109"/>
        <w:ind w:left="67" w:right="0" w:firstLine="0"/>
        <w:jc w:val="center"/>
        <w:rPr>
          <w:sz w:val="13"/>
        </w:rPr>
      </w:pPr>
      <w:r>
        <w:rPr>
          <w:w w:val="110"/>
          <w:sz w:val="13"/>
        </w:rPr>
        <w:t>160</w:t>
        <w:tab/>
        <w:t>400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477" w:val="left" w:leader="none"/>
        </w:tabs>
        <w:spacing w:before="110"/>
        <w:ind w:left="67" w:right="0" w:firstLine="0"/>
        <w:jc w:val="center"/>
        <w:rPr>
          <w:sz w:val="13"/>
        </w:rPr>
      </w:pPr>
      <w:r>
        <w:rPr>
          <w:w w:val="110"/>
          <w:sz w:val="13"/>
        </w:rPr>
        <w:t>140</w:t>
        <w:tab/>
        <w:t>300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477" w:val="left" w:leader="none"/>
        </w:tabs>
        <w:spacing w:before="109"/>
        <w:ind w:left="67" w:right="0" w:firstLine="0"/>
        <w:jc w:val="center"/>
        <w:rPr>
          <w:sz w:val="13"/>
        </w:rPr>
      </w:pPr>
      <w:r>
        <w:rPr>
          <w:w w:val="110"/>
          <w:sz w:val="13"/>
        </w:rPr>
        <w:t>120</w:t>
        <w:tab/>
        <w:t>200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488" w:val="left" w:leader="none"/>
        </w:tabs>
        <w:spacing w:before="109"/>
        <w:ind w:left="67" w:right="0" w:firstLine="0"/>
        <w:jc w:val="center"/>
        <w:rPr>
          <w:sz w:val="13"/>
        </w:rPr>
      </w:pPr>
      <w:r>
        <w:rPr>
          <w:w w:val="110"/>
          <w:sz w:val="13"/>
        </w:rPr>
        <w:t>100</w:t>
        <w:tab/>
        <w:t>100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633" w:val="left" w:leader="none"/>
        </w:tabs>
        <w:spacing w:line="149" w:lineRule="exact" w:before="110"/>
        <w:ind w:left="134" w:right="0" w:firstLine="0"/>
        <w:jc w:val="center"/>
        <w:rPr>
          <w:sz w:val="13"/>
        </w:rPr>
      </w:pPr>
      <w:r>
        <w:rPr>
          <w:w w:val="110"/>
          <w:sz w:val="13"/>
        </w:rPr>
        <w:t>80</w:t>
        <w:tab/>
        <w:t>0</w:t>
      </w:r>
    </w:p>
    <w:p>
      <w:pPr>
        <w:tabs>
          <w:tab w:pos="609" w:val="left" w:leader="none"/>
          <w:tab w:pos="1219" w:val="left" w:leader="none"/>
          <w:tab w:pos="1829" w:val="left" w:leader="none"/>
          <w:tab w:pos="2439" w:val="left" w:leader="none"/>
          <w:tab w:pos="3054" w:val="left" w:leader="none"/>
          <w:tab w:pos="3663" w:val="left" w:leader="none"/>
          <w:tab w:pos="4274" w:val="left" w:leader="none"/>
        </w:tabs>
        <w:spacing w:line="149" w:lineRule="exact" w:before="0"/>
        <w:ind w:left="0" w:right="194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56288" from="269.625pt,17.207315pt" to="280.125pt,17.207315pt" stroked="true" strokeweight="1.225pt" strokecolor="#00aeef">
            <v:stroke dashstyle="solid"/>
            <w10:wrap type="none"/>
          </v:line>
        </w:pict>
      </w:r>
      <w:r>
        <w:rPr>
          <w:w w:val="110"/>
          <w:sz w:val="13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spacing w:after="0" w:line="149" w:lineRule="exact"/>
        <w:jc w:val="center"/>
        <w:rPr>
          <w:sz w:val="13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283" w:lineRule="auto" w:before="124"/>
        <w:ind w:left="3238" w:right="-1" w:hanging="5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55264" from="176.625pt,9.724362pt" to="187.125pt,9.724362pt" stroked="true" strokeweight="1.225pt" strokecolor="#c5281c">
            <v:stroke dashstyle="solid"/>
            <w10:wrap type="none"/>
          </v:line>
        </w:pict>
      </w:r>
      <w:r>
        <w:rPr/>
        <w:pict>
          <v:shape style="position:absolute;margin-left:179.5pt;margin-top:16.216862pt;width:5pt;height:4.9pt;mso-position-horizontal-relative:page;mso-position-vertical-relative:paragraph;z-index:15755776" id="docshape90" coordorigin="3590,324" coordsize="100,98" path="m3640,422l3621,418,3605,408,3594,392,3590,373,3594,354,3605,339,3621,328,3640,324,3659,328,3675,339,3686,354,3690,373,3686,392,3675,408,3659,418,3640,422xe" filled="true" fillcolor="#c5281c" stroked="false">
            <v:path arrowok="t"/>
            <v:fill type="solid"/>
            <w10:wrap type="none"/>
          </v:shape>
        </w:pict>
      </w:r>
      <w:r>
        <w:rPr>
          <w:color w:val="4D4D4F"/>
          <w:w w:val="105"/>
          <w:sz w:val="13"/>
        </w:rPr>
        <w:t>Can$/US$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  <w:r>
        <w:rPr>
          <w:color w:val="4D4D4F"/>
          <w:spacing w:val="-34"/>
          <w:w w:val="105"/>
          <w:sz w:val="13"/>
        </w:rPr>
        <w:t> </w:t>
      </w:r>
      <w:r>
        <w:rPr>
          <w:color w:val="4D4D4F"/>
          <w:w w:val="105"/>
          <w:sz w:val="13"/>
        </w:rPr>
        <w:t>Daily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Can$</w:t>
      </w:r>
    </w:p>
    <w:p>
      <w:pPr>
        <w:spacing w:line="283" w:lineRule="auto" w:before="124"/>
        <w:ind w:left="463" w:right="4045" w:hanging="5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Crude oil index (right scale)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Daily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index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2" w:equalWidth="0">
            <w:col w:w="4596" w:space="40"/>
            <w:col w:w="6264"/>
          </w:cols>
        </w:sectPr>
      </w:pPr>
    </w:p>
    <w:p>
      <w:pPr>
        <w:pStyle w:val="BodyText"/>
        <w:rPr>
          <w:sz w:val="13"/>
        </w:rPr>
      </w:pPr>
    </w:p>
    <w:p>
      <w:pPr>
        <w:spacing w:line="283" w:lineRule="auto" w:before="0"/>
        <w:ind w:left="2120" w:right="1968" w:firstLine="0"/>
        <w:jc w:val="left"/>
        <w:rPr>
          <w:sz w:val="13"/>
        </w:rPr>
      </w:pPr>
      <w:r>
        <w:rPr/>
        <w:pict>
          <v:shape style="position:absolute;margin-left:272.5pt;margin-top:-15.097639pt;width:5pt;height:4.9pt;mso-position-horizontal-relative:page;mso-position-vertical-relative:paragraph;z-index:15756800" id="docshape91" coordorigin="5450,-302" coordsize="100,98" path="m5500,-204l5481,-208,5465,-218,5454,-234,5450,-253,5454,-272,5465,-288,5481,-298,5500,-302,5519,-298,5535,-288,5546,-272,5550,-253,5546,-234,5535,-218,5519,-208,5500,-204xe" filled="true" fillcolor="#00aeef" stroked="false">
            <v:path arrowok="t"/>
            <v:fill type="solid"/>
            <w10:wrap type="none"/>
          </v:shape>
        </w:pict>
      </w:r>
      <w:r>
        <w:rPr>
          <w:color w:val="4D4D4F"/>
          <w:w w:val="110"/>
          <w:sz w:val="13"/>
        </w:rPr>
        <w:t>Note: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index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subindex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Commodity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Price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Index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(BCPI)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that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is</w:t>
      </w:r>
      <w:r>
        <w:rPr>
          <w:color w:val="4D4D4F"/>
          <w:spacing w:val="-36"/>
          <w:w w:val="110"/>
          <w:sz w:val="13"/>
        </w:rPr>
        <w:t> </w:t>
      </w:r>
      <w:r>
        <w:rPr>
          <w:color w:val="4D4D4F"/>
          <w:w w:val="110"/>
          <w:sz w:val="13"/>
        </w:rPr>
        <w:t>composed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West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Texas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Intermediate,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Western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Select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Brent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oil.</w:t>
      </w:r>
    </w:p>
    <w:p>
      <w:pPr>
        <w:tabs>
          <w:tab w:pos="4584" w:val="left" w:leader="none"/>
        </w:tabs>
        <w:spacing w:before="40"/>
        <w:ind w:left="212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observations: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data,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March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2015;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daily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data,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10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April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2015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9258pt;width:344pt;height:.1pt;mso-position-horizontal-relative:page;mso-position-vertical-relative:paragraph;z-index:-15704064;mso-wrap-distance-left:0;mso-wrap-distance-right:0" id="docshape92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5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low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volatile</w:t>
      </w:r>
    </w:p>
    <w:p>
      <w:pPr>
        <w:pStyle w:val="BodyText"/>
        <w:spacing w:line="249" w:lineRule="auto" w:before="49"/>
        <w:ind w:left="2119" w:right="1899"/>
      </w:pPr>
      <w:r>
        <w:rPr>
          <w:color w:val="4D4D4F"/>
        </w:rPr>
        <w:t>Following their sharp slide in the second half of 2014, the benchmark oil</w:t>
      </w:r>
      <w:r>
        <w:rPr>
          <w:color w:val="4D4D4F"/>
          <w:spacing w:val="1"/>
        </w:rPr>
        <w:t> </w:t>
      </w:r>
      <w:r>
        <w:rPr>
          <w:color w:val="4D4D4F"/>
        </w:rPr>
        <w:t>prices that are relevant for the Canadian economy have been quite volatile,</w:t>
      </w:r>
      <w:r>
        <w:rPr>
          <w:color w:val="4D4D4F"/>
          <w:spacing w:val="1"/>
        </w:rPr>
        <w:t> </w:t>
      </w:r>
      <w:r>
        <w:rPr>
          <w:color w:val="4D4D4F"/>
        </w:rPr>
        <w:t>fluctuating at or below levels assumed in the January </w:t>
      </w:r>
      <w:r>
        <w:rPr>
          <w:i/>
          <w:color w:val="4D4D4F"/>
        </w:rPr>
        <w:t>Report </w:t>
      </w:r>
      <w:r>
        <w:rPr>
          <w:color w:val="4D4D4F"/>
        </w:rPr>
        <w:t>(Chart 7, Box 1).</w:t>
      </w:r>
      <w:r>
        <w:rPr>
          <w:color w:val="4D4D4F"/>
          <w:spacing w:val="-53"/>
        </w:rPr>
        <w:t> </w:t>
      </w:r>
      <w:r>
        <w:rPr>
          <w:color w:val="4D4D4F"/>
        </w:rPr>
        <w:t>Prices for West Texas Intermediate (WTI) and Western Canada Select</w:t>
      </w:r>
      <w:r>
        <w:rPr>
          <w:color w:val="4D4D4F"/>
          <w:spacing w:val="1"/>
        </w:rPr>
        <w:t> </w:t>
      </w:r>
      <w:r>
        <w:rPr>
          <w:color w:val="4D4D4F"/>
        </w:rPr>
        <w:t>(WCS)—the</w:t>
      </w:r>
      <w:r>
        <w:rPr>
          <w:color w:val="4D4D4F"/>
          <w:spacing w:val="1"/>
        </w:rPr>
        <w:t> </w:t>
      </w:r>
      <w:r>
        <w:rPr>
          <w:color w:val="4D4D4F"/>
        </w:rPr>
        <w:t>main</w:t>
      </w:r>
      <w:r>
        <w:rPr>
          <w:color w:val="4D4D4F"/>
          <w:spacing w:val="2"/>
        </w:rPr>
        <w:t> </w:t>
      </w:r>
      <w:r>
        <w:rPr>
          <w:color w:val="4D4D4F"/>
        </w:rPr>
        <w:t>pricing</w:t>
      </w:r>
      <w:r>
        <w:rPr>
          <w:color w:val="4D4D4F"/>
          <w:spacing w:val="2"/>
        </w:rPr>
        <w:t> </w:t>
      </w:r>
      <w:r>
        <w:rPr>
          <w:color w:val="4D4D4F"/>
        </w:rPr>
        <w:t>benchmarks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Western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producers—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influenced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rising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production,</w:t>
      </w:r>
      <w:r>
        <w:rPr>
          <w:color w:val="4D4D4F"/>
          <w:spacing w:val="4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refinery</w:t>
      </w:r>
      <w:r>
        <w:rPr>
          <w:color w:val="4D4D4F"/>
          <w:spacing w:val="1"/>
        </w:rPr>
        <w:t> </w:t>
      </w:r>
      <w:r>
        <w:rPr>
          <w:color w:val="4D4D4F"/>
        </w:rPr>
        <w:t>maintenance and</w:t>
      </w:r>
      <w:r>
        <w:rPr>
          <w:color w:val="4D4D4F"/>
          <w:spacing w:val="1"/>
        </w:rPr>
        <w:t> </w:t>
      </w:r>
      <w:r>
        <w:rPr>
          <w:color w:val="4D4D4F"/>
        </w:rPr>
        <w:t>strikes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curbed</w:t>
      </w:r>
      <w:r>
        <w:rPr>
          <w:color w:val="4D4D4F"/>
          <w:spacing w:val="1"/>
        </w:rPr>
        <w:t> </w:t>
      </w:r>
      <w:r>
        <w:rPr>
          <w:color w:val="4D4D4F"/>
        </w:rPr>
        <w:t>demand.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34pt;margin-top:12.244403pt;width:344pt;height:.1pt;mso-position-horizontal-relative:page;mso-position-vertical-relative:paragraph;z-index:-15703552;mso-wrap-distance-left:0;mso-wrap-distance-right:0" id="docshape93" coordorigin="2680,245" coordsize="6880,0" path="m2680,245l9560,245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212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7:</w:t>
      </w:r>
      <w:r>
        <w:rPr>
          <w:b/>
          <w:color w:val="006974"/>
          <w:spacing w:val="76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Benchmark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prices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crude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oil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have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remained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low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and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volatile</w:t>
      </w:r>
    </w:p>
    <w:p>
      <w:pPr>
        <w:spacing w:before="75"/>
        <w:ind w:left="0" w:right="2626" w:firstLine="0"/>
        <w:jc w:val="right"/>
        <w:rPr>
          <w:sz w:val="13"/>
        </w:rPr>
      </w:pPr>
      <w:r>
        <w:rPr>
          <w:w w:val="110"/>
          <w:sz w:val="13"/>
        </w:rPr>
        <w:t>US$/barrel</w:t>
      </w:r>
    </w:p>
    <w:p>
      <w:pPr>
        <w:spacing w:before="45"/>
        <w:ind w:left="0" w:right="2626" w:firstLine="0"/>
        <w:jc w:val="right"/>
        <w:rPr>
          <w:sz w:val="13"/>
        </w:rPr>
      </w:pPr>
      <w:r>
        <w:rPr/>
        <w:pict>
          <v:group style="position:absolute;margin-left:175.358704pt;margin-top:6.094078pt;width:252.75pt;height:136pt;mso-position-horizontal-relative:page;mso-position-vertical-relative:paragraph;z-index:15757824" id="docshapegroup94" coordorigin="3507,122" coordsize="5055,2720">
            <v:line style="position:absolute" from="8554,2834" to="8554,129" stroked="true" strokeweight=".75pt" strokecolor="#000000">
              <v:stroke dashstyle="solid"/>
            </v:line>
            <v:shape style="position:absolute;left:8473;top:129;width:80;height:2705" id="docshape95" coordorigin="8474,129" coordsize="80,2705" path="m8474,2834l8554,2834m8474,2157l8554,2157m8474,1481l8554,1481m8474,806l8554,806m8474,129l8554,129e" filled="false" stroked="true" strokeweight=".74250pt" strokecolor="#000000">
              <v:path arrowok="t"/>
              <v:stroke dashstyle="solid"/>
            </v:shape>
            <v:line style="position:absolute" from="3515,2834" to="3515,129" stroked="true" strokeweight=".75pt" strokecolor="#000000">
              <v:stroke dashstyle="solid"/>
            </v:line>
            <v:shape style="position:absolute;left:3517;top:129;width:80;height:2705" id="docshape96" coordorigin="3517,129" coordsize="80,2705" path="m3517,2157l3597,2157m3517,2834l3597,2834m3517,1481l3597,1481m3517,806l3597,806m3517,129l3597,129e" filled="false" stroked="true" strokeweight=".74250pt" strokecolor="#000000">
              <v:path arrowok="t"/>
              <v:stroke dashstyle="solid"/>
            </v:shape>
            <v:line style="position:absolute" from="3515,2834" to="8554,2834" stroked="true" strokeweight=".735pt" strokecolor="#000000">
              <v:stroke dashstyle="solid"/>
            </v:line>
            <v:line style="position:absolute" from="8011,2795" to="8011,2834" stroked="true" strokeweight=".75pt" strokecolor="#000000">
              <v:stroke dashstyle="solid"/>
            </v:line>
            <v:line style="position:absolute" from="6774,2795" to="6774,2834" stroked="true" strokeweight=".75pt" strokecolor="#000000">
              <v:stroke dashstyle="solid"/>
            </v:line>
            <v:line style="position:absolute" from="6145,2795" to="6145,2834" stroked="true" strokeweight=".75pt" strokecolor="#000000">
              <v:stroke dashstyle="solid"/>
            </v:line>
            <v:line style="position:absolute" from="5506,2795" to="5506,2834" stroked="true" strokeweight=".75pt" strokecolor="#000000">
              <v:stroke dashstyle="solid"/>
            </v:line>
            <v:line style="position:absolute" from="4877,2795" to="4877,2834" stroked="true" strokeweight=".75pt" strokecolor="#000000">
              <v:stroke dashstyle="solid"/>
            </v:line>
            <v:line style="position:absolute" from="4247,2795" to="4247,2834" stroked="true" strokeweight=".75pt" strokecolor="#000000">
              <v:stroke dashstyle="solid"/>
            </v:line>
            <v:line style="position:absolute" from="3515,2756" to="3515,2834" stroked="true" strokeweight=".75pt" strokecolor="#000000">
              <v:stroke dashstyle="solid"/>
            </v:line>
            <v:line style="position:absolute" from="8330,2795" to="8330,2834" stroked="true" strokeweight=".75pt" strokecolor="#000000">
              <v:stroke dashstyle="solid"/>
            </v:line>
            <v:line style="position:absolute" from="7722,2795" to="7722,2834" stroked="true" strokeweight=".75pt" strokecolor="#000000">
              <v:stroke dashstyle="solid"/>
            </v:line>
            <v:line style="position:absolute" from="7083,2795" to="7083,2834" stroked="true" strokeweight=".75pt" strokecolor="#000000">
              <v:stroke dashstyle="solid"/>
            </v:line>
            <v:line style="position:absolute" from="6454,2795" to="6454,2834" stroked="true" strokeweight=".75pt" strokecolor="#000000">
              <v:stroke dashstyle="solid"/>
            </v:line>
            <v:line style="position:absolute" from="5826,2795" to="5826,2834" stroked="true" strokeweight=".75pt" strokecolor="#000000">
              <v:stroke dashstyle="solid"/>
            </v:line>
            <v:line style="position:absolute" from="5197,2795" to="5197,2834" stroked="true" strokeweight=".75pt" strokecolor="#000000">
              <v:stroke dashstyle="solid"/>
            </v:line>
            <v:line style="position:absolute" from="4567,2795" to="4567,2834" stroked="true" strokeweight=".75pt" strokecolor="#000000">
              <v:stroke dashstyle="solid"/>
            </v:line>
            <v:line style="position:absolute" from="3960,2795" to="3960,2834" stroked="true" strokeweight=".75pt" strokecolor="#000000">
              <v:stroke dashstyle="solid"/>
            </v:line>
            <v:line style="position:absolute" from="3640,2756" to="3640,2834" stroked="true" strokeweight=".75pt" strokecolor="#000000">
              <v:stroke dashstyle="solid"/>
            </v:line>
            <v:shape style="position:absolute;left:3627;top:129;width:4808;height:2705" type="#_x0000_t75" id="docshape97" stroked="false">
              <v:imagedata r:id="rId13" o:title=""/>
            </v:shape>
            <v:shape style="position:absolute;left:5980;top:166;width:1019;height:161" type="#_x0000_t202" id="docshape98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January</w:t>
                    </w:r>
                    <w:r>
                      <w:rPr>
                        <w:color w:val="4D4D4F"/>
                        <w:spacing w:val="7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13"/>
        </w:rPr>
        <w:t>125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109"/>
        <w:ind w:left="0" w:right="2626" w:firstLine="0"/>
        <w:jc w:val="right"/>
        <w:rPr>
          <w:sz w:val="13"/>
        </w:rPr>
      </w:pPr>
      <w:r>
        <w:rPr>
          <w:w w:val="110"/>
          <w:sz w:val="13"/>
        </w:rPr>
        <w:t>100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108"/>
        <w:ind w:left="0" w:right="2626" w:firstLine="0"/>
        <w:jc w:val="right"/>
        <w:rPr>
          <w:sz w:val="13"/>
        </w:rPr>
      </w:pPr>
      <w:r>
        <w:rPr>
          <w:w w:val="110"/>
          <w:sz w:val="13"/>
        </w:rPr>
        <w:t>75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109"/>
        <w:ind w:left="0" w:right="2626" w:firstLine="0"/>
        <w:jc w:val="right"/>
        <w:rPr>
          <w:sz w:val="13"/>
        </w:rPr>
      </w:pPr>
      <w:r>
        <w:rPr>
          <w:w w:val="110"/>
          <w:sz w:val="13"/>
        </w:rPr>
        <w:t>50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109"/>
        <w:ind w:left="0" w:right="2626" w:firstLine="0"/>
        <w:jc w:val="right"/>
        <w:rPr>
          <w:sz w:val="13"/>
        </w:rPr>
      </w:pPr>
      <w:r>
        <w:rPr/>
        <w:pict>
          <v:shape style="position:absolute;margin-left:177.989151pt;margin-top:10.596602pt;width:241.9pt;height:28.35pt;mso-position-horizontal-relative:page;mso-position-vertical-relative:paragraph;z-index:15758848" type="#_x0000_t202" id="docshape9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1"/>
                    <w:gridCol w:w="1236"/>
                    <w:gridCol w:w="672"/>
                    <w:gridCol w:w="628"/>
                    <w:gridCol w:w="635"/>
                    <w:gridCol w:w="592"/>
                    <w:gridCol w:w="532"/>
                  </w:tblGrid>
                  <w:tr>
                    <w:trPr>
                      <w:trHeight w:val="176" w:hRule="atLeast"/>
                    </w:trPr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spacing w:line="148" w:lineRule="exact" w:before="8"/>
                          <w:ind w:left="127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Jan</w:t>
                        </w:r>
                      </w:p>
                    </w:tc>
                    <w:tc>
                      <w:tcPr>
                        <w:tcW w:w="1236" w:type="dxa"/>
                      </w:tcPr>
                      <w:p>
                        <w:pPr>
                          <w:pStyle w:val="TableParagraph"/>
                          <w:tabs>
                            <w:tab w:pos="799" w:val="left" w:leader="none"/>
                          </w:tabs>
                          <w:spacing w:line="148" w:lineRule="exact" w:before="8"/>
                          <w:ind w:left="187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Mar</w:t>
                          <w:tab/>
                          <w:t>May</w:t>
                        </w:r>
                      </w:p>
                    </w:tc>
                    <w:tc>
                      <w:tcPr>
                        <w:tcW w:w="672" w:type="dxa"/>
                      </w:tcPr>
                      <w:p>
                        <w:pPr>
                          <w:pStyle w:val="TableParagraph"/>
                          <w:spacing w:line="148" w:lineRule="exact" w:before="8"/>
                          <w:ind w:left="210" w:right="2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Jul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48" w:lineRule="exact" w:before="8"/>
                          <w:ind w:left="167" w:right="16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Sep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line="148" w:lineRule="exact" w:before="8"/>
                          <w:ind w:left="187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Nov</w:t>
                        </w:r>
                      </w:p>
                    </w:tc>
                    <w:tc>
                      <w:tcPr>
                        <w:tcW w:w="592" w:type="dxa"/>
                      </w:tcPr>
                      <w:p>
                        <w:pPr>
                          <w:pStyle w:val="TableParagraph"/>
                          <w:spacing w:line="148" w:lineRule="exact" w:before="8"/>
                          <w:ind w:left="195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Jan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line="148" w:lineRule="exact" w:before="8"/>
                          <w:ind w:right="78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Mar</w:t>
                        </w:r>
                      </w:p>
                    </w:tc>
                  </w:tr>
                  <w:tr>
                    <w:trPr>
                      <w:trHeight w:val="391" w:hRule="atLeast"/>
                    </w:trPr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63" w:lineRule="exact" w:before="125"/>
                          <w:ind w:left="234" w:right="-29"/>
                          <w:rPr>
                            <w:sz w:val="13"/>
                          </w:rPr>
                        </w:pPr>
                        <w:r>
                          <w:rPr>
                            <w:color w:val="4D4D4F"/>
                            <w:w w:val="105"/>
                            <w:sz w:val="13"/>
                          </w:rPr>
                          <w:t>WCS</w:t>
                        </w:r>
                      </w:p>
                    </w:tc>
                    <w:tc>
                      <w:tcPr>
                        <w:tcW w:w="1908" w:type="dxa"/>
                        <w:gridSpan w:val="2"/>
                      </w:tcPr>
                      <w:p>
                        <w:pPr>
                          <w:pStyle w:val="TableParagraph"/>
                          <w:spacing w:before="25"/>
                          <w:ind w:right="189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2014</w:t>
                        </w:r>
                      </w:p>
                      <w:p>
                        <w:pPr>
                          <w:pStyle w:val="TableParagraph"/>
                          <w:tabs>
                            <w:tab w:pos="891" w:val="left" w:leader="none"/>
                          </w:tabs>
                          <w:spacing w:line="84" w:lineRule="exact" w:before="113"/>
                          <w:ind w:left="56" w:right="-72"/>
                          <w:rPr>
                            <w:sz w:val="13"/>
                          </w:rPr>
                        </w:pP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crude</w:t>
                        </w:r>
                        <w:r>
                          <w:rPr>
                            <w:color w:val="4D4D4F"/>
                            <w:spacing w:val="9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oil</w:t>
                        </w:r>
                        <w:r>
                          <w:rPr>
                            <w:color w:val="4D4D4F"/>
                            <w:w w:val="110"/>
                            <w:position w:val="4"/>
                            <w:sz w:val="11"/>
                          </w:rPr>
                          <w:t>a</w:t>
                          <w:tab/>
                        </w: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WTI crude</w:t>
                        </w:r>
                        <w:r>
                          <w:rPr>
                            <w:color w:val="4D4D4F"/>
                            <w:spacing w:val="1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oi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line="83" w:lineRule="exact"/>
                          <w:ind w:left="167" w:right="159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4D4D4F"/>
                            <w:w w:val="110"/>
                            <w:position w:val="-3"/>
                            <w:sz w:val="13"/>
                          </w:rPr>
                          <w:t>l</w:t>
                        </w:r>
                        <w:r>
                          <w:rPr>
                            <w:color w:val="4D4D4F"/>
                            <w:w w:val="110"/>
                            <w:sz w:val="11"/>
                          </w:rPr>
                          <w:t>b</w:t>
                        </w:r>
                        <w:r>
                          <w:rPr>
                            <w:color w:val="4D4D4F"/>
                            <w:sz w:val="11"/>
                          </w:rPr>
                          <w:t>     </w:t>
                        </w:r>
                        <w:r>
                          <w:rPr>
                            <w:color w:val="4D4D4F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color w:val="4D4D4F"/>
                            <w:w w:val="109"/>
                            <w:sz w:val="11"/>
                            <w:u w:val="thick" w:color="21963E"/>
                          </w:rPr>
                          <w:t> </w:t>
                        </w:r>
                        <w:r>
                          <w:rPr>
                            <w:color w:val="4D4D4F"/>
                            <w:spacing w:val="-7"/>
                            <w:sz w:val="11"/>
                            <w:u w:val="thick" w:color="21963E"/>
                          </w:rPr>
                          <w:t> </w:t>
                        </w:r>
                      </w:p>
                    </w:tc>
                    <w:tc>
                      <w:tcPr>
                        <w:tcW w:w="1227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63" w:lineRule="exact" w:before="125"/>
                          <w:ind w:left="-3"/>
                          <w:rPr>
                            <w:sz w:val="13"/>
                          </w:rPr>
                        </w:pP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Brent</w:t>
                        </w:r>
                        <w:r>
                          <w:rPr>
                            <w:color w:val="4D4D4F"/>
                            <w:spacing w:val="3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crude</w:t>
                        </w:r>
                        <w:r>
                          <w:rPr>
                            <w:color w:val="4D4D4F"/>
                            <w:spacing w:val="4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color w:val="4D4D4F"/>
                            <w:w w:val="110"/>
                            <w:sz w:val="13"/>
                          </w:rPr>
                          <w:t>oil</w:t>
                        </w:r>
                      </w:p>
                    </w:tc>
                    <w:tc>
                      <w:tcPr>
                        <w:tcW w:w="532" w:type="dxa"/>
                      </w:tcPr>
                      <w:p>
                        <w:pPr>
                          <w:pStyle w:val="TableParagraph"/>
                          <w:spacing w:before="25"/>
                          <w:ind w:right="46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2015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10"/>
          <w:sz w:val="13"/>
        </w:rPr>
        <w:t>25</w:t>
      </w:r>
    </w:p>
    <w:p>
      <w:pPr>
        <w:pStyle w:val="BodyText"/>
      </w:pP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176.625pt;margin-top:13.963088pt;width:10.5pt;height:.1pt;mso-position-horizontal-relative:page;mso-position-vertical-relative:paragraph;z-index:-15703040;mso-wrap-distance-left:0;mso-wrap-distance-right:0" id="docshape100" coordorigin="3533,279" coordsize="210,0" path="m3533,279l3743,279e" filled="false" stroked="true" strokeweight="1.225pt" strokecolor="#c5281c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2281" w:val="left" w:leader="none"/>
        </w:tabs>
        <w:spacing w:line="240" w:lineRule="auto" w:before="0" w:after="0"/>
        <w:ind w:left="2280" w:right="0" w:hanging="161"/>
        <w:jc w:val="left"/>
        <w:rPr>
          <w:rFonts w:ascii="Arial"/>
          <w:sz w:val="13"/>
        </w:rPr>
      </w:pPr>
      <w:r>
        <w:rPr>
          <w:rFonts w:ascii="Arial"/>
          <w:color w:val="4D4D4F"/>
          <w:w w:val="110"/>
          <w:sz w:val="13"/>
        </w:rPr>
        <w:t>WCS</w:t>
      </w:r>
      <w:r>
        <w:rPr>
          <w:rFonts w:ascii="Arial"/>
          <w:color w:val="4D4D4F"/>
          <w:spacing w:val="-3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refers</w:t>
      </w:r>
      <w:r>
        <w:rPr>
          <w:rFonts w:ascii="Arial"/>
          <w:color w:val="4D4D4F"/>
          <w:spacing w:val="-3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to</w:t>
      </w:r>
      <w:r>
        <w:rPr>
          <w:rFonts w:ascii="Arial"/>
          <w:color w:val="4D4D4F"/>
          <w:spacing w:val="-3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Western</w:t>
      </w:r>
      <w:r>
        <w:rPr>
          <w:rFonts w:ascii="Arial"/>
          <w:color w:val="4D4D4F"/>
          <w:spacing w:val="-3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Canada</w:t>
      </w:r>
      <w:r>
        <w:rPr>
          <w:rFonts w:ascii="Arial"/>
          <w:color w:val="4D4D4F"/>
          <w:spacing w:val="-3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Select.</w:t>
      </w:r>
    </w:p>
    <w:p>
      <w:pPr>
        <w:pStyle w:val="ListParagraph"/>
        <w:numPr>
          <w:ilvl w:val="0"/>
          <w:numId w:val="5"/>
        </w:numPr>
        <w:tabs>
          <w:tab w:pos="2281" w:val="left" w:leader="none"/>
        </w:tabs>
        <w:spacing w:line="240" w:lineRule="auto" w:before="66" w:after="0"/>
        <w:ind w:left="2280" w:right="0" w:hanging="161"/>
        <w:jc w:val="left"/>
        <w:rPr>
          <w:rFonts w:ascii="Arial"/>
          <w:sz w:val="13"/>
        </w:rPr>
      </w:pPr>
      <w:r>
        <w:rPr>
          <w:rFonts w:ascii="Arial"/>
          <w:color w:val="4D4D4F"/>
          <w:w w:val="105"/>
          <w:sz w:val="13"/>
        </w:rPr>
        <w:t>WTI</w:t>
      </w:r>
      <w:r>
        <w:rPr>
          <w:rFonts w:ascii="Arial"/>
          <w:color w:val="4D4D4F"/>
          <w:spacing w:val="17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refers</w:t>
      </w:r>
      <w:r>
        <w:rPr>
          <w:rFonts w:ascii="Arial"/>
          <w:color w:val="4D4D4F"/>
          <w:spacing w:val="17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to</w:t>
      </w:r>
      <w:r>
        <w:rPr>
          <w:rFonts w:ascii="Arial"/>
          <w:color w:val="4D4D4F"/>
          <w:spacing w:val="17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West</w:t>
      </w:r>
      <w:r>
        <w:rPr>
          <w:rFonts w:ascii="Arial"/>
          <w:color w:val="4D4D4F"/>
          <w:spacing w:val="17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Texas</w:t>
      </w:r>
      <w:r>
        <w:rPr>
          <w:rFonts w:ascii="Arial"/>
          <w:color w:val="4D4D4F"/>
          <w:spacing w:val="17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Intermediate.</w:t>
      </w:r>
    </w:p>
    <w:p>
      <w:pPr>
        <w:tabs>
          <w:tab w:pos="7058" w:val="left" w:leader="none"/>
        </w:tabs>
        <w:spacing w:before="66"/>
        <w:ind w:left="212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10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April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2015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24463pt;width:344pt;height:.1pt;mso-position-horizontal-relative:page;mso-position-vertical-relative:paragraph;z-index:-15702528;mso-wrap-distance-left:0;mso-wrap-distance-right:0" id="docshape101" coordorigin="2680,160" coordsize="6880,0" path="m2680,160l9560,16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62432" type="#_x0000_t202" id="docshape10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bookmarkStart w:name="Box 1: Which Oil Prices Matter for the C" w:id="10"/>
      <w:bookmarkEnd w:id="10"/>
      <w:r>
        <w:rPr/>
      </w:r>
      <w:bookmarkStart w:name="_bookmark3" w:id="11"/>
      <w:bookmarkEnd w:id="11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9"/>
        <w:rPr>
          <w:rFonts w:ascii="Arial Unicode MS"/>
        </w:rPr>
      </w:pPr>
    </w:p>
    <w:p>
      <w:pPr>
        <w:pStyle w:val="Heading3"/>
        <w:spacing w:before="121"/>
        <w:ind w:left="401"/>
      </w:pPr>
      <w:r>
        <w:rPr/>
        <w:pict>
          <v:group style="position:absolute;margin-left:45pt;margin-top:-20.217945pt;width:522pt;height:247pt;mso-position-horizontal-relative:page;mso-position-vertical-relative:paragraph;z-index:-17717760" id="docshapegroup103" coordorigin="900,-404" coordsize="10440,4940">
            <v:rect style="position:absolute;left:900;top:-85;width:10440;height:4620" id="docshape104" filled="true" fillcolor="#f1f1f2" stroked="false">
              <v:fill type="solid"/>
            </v:rect>
            <v:rect style="position:absolute;left:900;top:-405;width:10440;height:320" id="docshape105" filled="true" fillcolor="#dbe8ea" stroked="false">
              <v:fill type="solid"/>
            </v:rect>
            <v:rect style="position:absolute;left:900;top:-85;width:10440;height:20" id="docshape106" filled="true" fillcolor="#247f8c" stroked="false">
              <v:fill type="solid"/>
            </v:rect>
            <v:rect style="position:absolute;left:900;top:4515;width:10440;height:20" id="docshape107" filled="true" fillcolor="#006976" stroked="false">
              <v:fill type="solid"/>
            </v:rect>
            <v:shape style="position:absolute;left:900;top:-405;width:10440;height:320" type="#_x0000_t202" id="docshape108" filled="true" fillcolor="#dbe8ea" stroked="false">
              <v:textbox inset="0,0,0,0">
                <w:txbxContent>
                  <w:p>
                    <w:pPr>
                      <w:spacing w:before="26"/>
                      <w:ind w:left="85" w:right="0" w:firstLine="0"/>
                      <w:jc w:val="left"/>
                      <w:rPr>
                        <w:rFonts w:ascii="Arial Unicode MS"/>
                        <w:color w:val="000000"/>
                        <w:sz w:val="20"/>
                      </w:rPr>
                    </w:pPr>
                    <w:r>
                      <w:rPr>
                        <w:rFonts w:ascii="Arial Unicode MS"/>
                        <w:color w:val="000000"/>
                        <w:w w:val="80"/>
                        <w:sz w:val="20"/>
                      </w:rPr>
                      <w:t>Box</w:t>
                    </w:r>
                    <w:r>
                      <w:rPr>
                        <w:rFonts w:ascii="Arial Unicode MS"/>
                        <w:color w:val="000000"/>
                        <w:spacing w:val="4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w w:val="80"/>
                        <w:sz w:val="20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006976"/>
          <w:spacing w:val="-3"/>
          <w:w w:val="95"/>
        </w:rPr>
        <w:t>Which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Oil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Prices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Matter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for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Canadian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Economy?</w:t>
      </w:r>
    </w:p>
    <w:p>
      <w:pPr>
        <w:spacing w:after="0"/>
        <w:sectPr>
          <w:pgSz w:w="12240" w:h="15840"/>
          <w:pgMar w:top="720" w:bottom="280" w:left="560" w:right="780"/>
        </w:sectPr>
      </w:pPr>
    </w:p>
    <w:p>
      <w:pPr>
        <w:pStyle w:val="BodyText"/>
        <w:spacing w:line="216" w:lineRule="auto" w:before="108"/>
        <w:ind w:left="407" w:right="71" w:hanging="2"/>
        <w:rPr>
          <w:rFonts w:ascii="Arial Unicode MS"/>
        </w:rPr>
      </w:pPr>
      <w:r>
        <w:rPr>
          <w:rFonts w:ascii="Arial Unicode MS"/>
          <w:color w:val="4D4D4F"/>
          <w:w w:val="90"/>
        </w:rPr>
        <w:t>Three main oil price benchmarks are relevant for 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Canadian economy: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Brent,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benchmark; West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Texas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Intermediate (WTI), the benchmark for light oil in North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america;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Western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Select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(WCS),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benchmark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heavy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Western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417" w:hanging="13"/>
        <w:rPr>
          <w:rFonts w:ascii="Arial Unicode MS"/>
        </w:rPr>
      </w:pPr>
      <w:r>
        <w:rPr>
          <w:rFonts w:ascii="Arial Unicode MS"/>
          <w:color w:val="4D4D4F"/>
          <w:spacing w:val="-3"/>
          <w:w w:val="95"/>
        </w:rPr>
        <w:t>The importance of the respective </w:t>
      </w:r>
      <w:r>
        <w:rPr>
          <w:rFonts w:ascii="Arial Unicode MS"/>
          <w:color w:val="4D4D4F"/>
          <w:spacing w:val="-2"/>
          <w:w w:val="95"/>
        </w:rPr>
        <w:t>benchmarks differs for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0"/>
        </w:rPr>
        <w:t>producers and consumers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WTI and WCS prices are most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relevant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producers,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they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represent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roughly 55 per cent and 35 per cent of oil production by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value, respectively,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Brent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represents 10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per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cent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. 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Brent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price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important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consumers,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wholesale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retail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gasoline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tended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move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closely with Brent, even in regions that predominantly refine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WTI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3"/>
          <w:w w:val="80"/>
        </w:rPr>
        <w:t>.</w:t>
      </w:r>
      <w:r>
        <w:rPr>
          <w:rFonts w:ascii="Arial Unicode MS"/>
          <w:color w:val="4D4D4F"/>
          <w:spacing w:val="-8"/>
          <w:w w:val="80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direct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effect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oil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prices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consumer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prices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results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mainly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from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changes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in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price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gasoline,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which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currently</w:t>
      </w:r>
    </w:p>
    <w:p>
      <w:pPr>
        <w:pStyle w:val="BodyText"/>
        <w:spacing w:line="216" w:lineRule="auto" w:before="108"/>
        <w:ind w:left="245" w:right="439" w:hanging="1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spacing w:val="-5"/>
          <w:w w:val="93"/>
        </w:rPr>
        <w:t>c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spacing w:val="-3"/>
          <w:w w:val="87"/>
        </w:rPr>
        <w:t>s</w:t>
      </w:r>
      <w:r>
        <w:rPr>
          <w:rFonts w:ascii="Arial Unicode MS"/>
          <w:color w:val="4D4D4F"/>
          <w:spacing w:val="-6"/>
          <w:w w:val="118"/>
        </w:rPr>
        <w:t>t</w:t>
      </w:r>
      <w:r>
        <w:rPr>
          <w:rFonts w:ascii="Arial Unicode MS"/>
          <w:color w:val="4D4D4F"/>
          <w:spacing w:val="-4"/>
          <w:w w:val="112"/>
        </w:rPr>
        <w:t>i</w:t>
      </w:r>
      <w:r>
        <w:rPr>
          <w:rFonts w:ascii="Arial Unicode MS"/>
          <w:color w:val="4D4D4F"/>
          <w:spacing w:val="-5"/>
          <w:w w:val="112"/>
        </w:rPr>
        <w:t>t</w:t>
      </w:r>
      <w:r>
        <w:rPr>
          <w:rFonts w:ascii="Arial Unicode MS"/>
          <w:color w:val="4D4D4F"/>
          <w:spacing w:val="-4"/>
          <w:w w:val="94"/>
        </w:rPr>
        <w:t>u</w:t>
      </w:r>
      <w:r>
        <w:rPr>
          <w:rFonts w:ascii="Arial Unicode MS"/>
          <w:color w:val="4D4D4F"/>
          <w:spacing w:val="-7"/>
          <w:w w:val="118"/>
        </w:rPr>
        <w:t>t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1"/>
          <w:w w:val="94"/>
        </w:rPr>
        <w:t>3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w w:val="102"/>
        </w:rPr>
        <w:t>8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2"/>
          <w:w w:val="95"/>
        </w:rPr>
        <w:t>p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5"/>
          <w:w w:val="93"/>
        </w:rPr>
        <w:t>c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5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3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86"/>
        </w:rPr>
        <w:t>CP</w:t>
      </w:r>
      <w:r>
        <w:rPr>
          <w:rFonts w:ascii="Arial Unicode MS"/>
          <w:color w:val="4D4D4F"/>
          <w:w w:val="86"/>
        </w:rPr>
        <w:t>I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94"/>
        </w:rPr>
        <w:t>b</w:t>
      </w:r>
      <w:r>
        <w:rPr>
          <w:rFonts w:ascii="Arial Unicode MS"/>
          <w:color w:val="4D4D4F"/>
          <w:spacing w:val="-4"/>
          <w:w w:val="87"/>
        </w:rPr>
        <w:t>a</w:t>
      </w:r>
      <w:r>
        <w:rPr>
          <w:rFonts w:ascii="Arial Unicode MS"/>
          <w:color w:val="4D4D4F"/>
          <w:spacing w:val="-4"/>
          <w:w w:val="87"/>
        </w:rPr>
        <w:t>s</w:t>
      </w:r>
      <w:r>
        <w:rPr>
          <w:rFonts w:ascii="Arial Unicode MS"/>
          <w:color w:val="4D4D4F"/>
          <w:spacing w:val="-8"/>
          <w:w w:val="93"/>
        </w:rPr>
        <w:t>k</w:t>
      </w:r>
      <w:r>
        <w:rPr>
          <w:rFonts w:ascii="Arial Unicode MS"/>
          <w:color w:val="4D4D4F"/>
          <w:spacing w:val="-4"/>
          <w:w w:val="88"/>
        </w:rPr>
        <w:t>e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1"/>
          <w:w w:val="82"/>
        </w:rPr>
        <w:t>B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4"/>
          <w:w w:val="94"/>
        </w:rPr>
        <w:t>u</w:t>
      </w:r>
      <w:r>
        <w:rPr>
          <w:rFonts w:ascii="Arial Unicode MS"/>
          <w:color w:val="4D4D4F"/>
          <w:spacing w:val="-3"/>
          <w:w w:val="87"/>
        </w:rPr>
        <w:t>s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2"/>
          <w:w w:val="88"/>
        </w:rPr>
        <w:t>C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4"/>
          <w:w w:val="95"/>
        </w:rPr>
        <w:t>d</w:t>
      </w:r>
      <w:r>
        <w:rPr>
          <w:rFonts w:ascii="Arial Unicode MS"/>
          <w:color w:val="4D4D4F"/>
          <w:w w:val="87"/>
        </w:rPr>
        <w:t>a </w:t>
      </w:r>
      <w:r>
        <w:rPr>
          <w:rFonts w:ascii="Arial Unicode MS"/>
          <w:color w:val="4D4D4F"/>
          <w:spacing w:val="-3"/>
          <w:w w:val="95"/>
        </w:rPr>
        <w:t>is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a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net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exporter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oil,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Canadian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dollar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tends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to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co-move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with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oil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prices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7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This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co-movement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mitigates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impact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</w:p>
    <w:p>
      <w:pPr>
        <w:pStyle w:val="BodyText"/>
        <w:spacing w:line="216" w:lineRule="auto"/>
        <w:ind w:left="250" w:right="216" w:hanging="4"/>
        <w:rPr>
          <w:rFonts w:ascii="Arial Unicode MS"/>
        </w:rPr>
      </w:pPr>
      <w:r>
        <w:rPr>
          <w:rFonts w:ascii="Arial Unicode MS"/>
          <w:color w:val="4D4D4F"/>
          <w:spacing w:val="-5"/>
          <w:w w:val="94"/>
        </w:rPr>
        <w:t>U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2"/>
          <w:w w:val="39"/>
        </w:rPr>
        <w:t>.</w:t>
      </w:r>
      <w:r>
        <w:rPr>
          <w:rFonts w:ascii="Arial Unicode MS"/>
          <w:color w:val="4D4D4F"/>
          <w:w w:val="76"/>
        </w:rPr>
        <w:t>S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7"/>
          <w:w w:val="39"/>
        </w:rPr>
        <w:t>.</w:t>
      </w:r>
      <w:r>
        <w:rPr>
          <w:rFonts w:ascii="Arial Unicode MS"/>
          <w:color w:val="4D4D4F"/>
          <w:spacing w:val="-3"/>
          <w:w w:val="109"/>
        </w:rPr>
        <w:t>-</w:t>
      </w:r>
      <w:r>
        <w:rPr>
          <w:rFonts w:ascii="Arial Unicode MS"/>
          <w:color w:val="4D4D4F"/>
          <w:spacing w:val="-3"/>
          <w:w w:val="95"/>
        </w:rPr>
        <w:t>d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spacing w:val="-5"/>
          <w:w w:val="105"/>
        </w:rPr>
        <w:t>ll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15"/>
          <w:w w:val="103"/>
        </w:rPr>
        <w:t>r</w:t>
      </w:r>
      <w:r>
        <w:rPr>
          <w:rFonts w:ascii="Arial Unicode MS"/>
          <w:color w:val="4D4D4F"/>
          <w:spacing w:val="-3"/>
          <w:w w:val="109"/>
        </w:rPr>
        <w:t>-</w:t>
      </w:r>
      <w:r>
        <w:rPr>
          <w:rFonts w:ascii="Arial Unicode MS"/>
          <w:color w:val="4D4D4F"/>
          <w:spacing w:val="-3"/>
          <w:w w:val="95"/>
        </w:rPr>
        <w:t>d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spacing w:val="-3"/>
          <w:w w:val="94"/>
        </w:rPr>
        <w:t>no</w:t>
      </w:r>
      <w:r>
        <w:rPr>
          <w:rFonts w:ascii="Arial Unicode MS"/>
          <w:color w:val="4D4D4F"/>
          <w:spacing w:val="-4"/>
          <w:w w:val="98"/>
        </w:rPr>
        <w:t>m</w:t>
      </w:r>
      <w:r>
        <w:rPr>
          <w:rFonts w:ascii="Arial Unicode MS"/>
          <w:color w:val="4D4D4F"/>
          <w:spacing w:val="-4"/>
          <w:w w:val="97"/>
        </w:rPr>
        <w:t>in</w:t>
      </w:r>
      <w:r>
        <w:rPr>
          <w:rFonts w:ascii="Arial Unicode MS"/>
          <w:color w:val="4D4D4F"/>
          <w:spacing w:val="-4"/>
          <w:w w:val="87"/>
        </w:rPr>
        <w:t>a</w:t>
      </w:r>
      <w:r>
        <w:rPr>
          <w:rFonts w:ascii="Arial Unicode MS"/>
          <w:color w:val="4D4D4F"/>
          <w:spacing w:val="-7"/>
          <w:w w:val="118"/>
        </w:rPr>
        <w:t>t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3"/>
          <w:w w:val="98"/>
        </w:rPr>
        <w:t>m</w:t>
      </w:r>
      <w:r>
        <w:rPr>
          <w:rFonts w:ascii="Arial Unicode MS"/>
          <w:color w:val="4D4D4F"/>
          <w:spacing w:val="-6"/>
          <w:w w:val="94"/>
        </w:rPr>
        <w:t>o</w:t>
      </w:r>
      <w:r>
        <w:rPr>
          <w:rFonts w:ascii="Arial Unicode MS"/>
          <w:color w:val="4D4D4F"/>
          <w:spacing w:val="-6"/>
          <w:w w:val="93"/>
        </w:rPr>
        <w:t>v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spacing w:val="-3"/>
          <w:w w:val="98"/>
        </w:rPr>
        <w:t>m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spacing w:val="-5"/>
          <w:w w:val="105"/>
        </w:rPr>
        <w:t>i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3"/>
          <w:w w:val="95"/>
        </w:rPr>
        <w:t>p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5"/>
          <w:w w:val="105"/>
        </w:rPr>
        <w:t>i</w:t>
      </w:r>
      <w:r>
        <w:rPr>
          <w:rFonts w:ascii="Arial Unicode MS"/>
          <w:color w:val="4D4D4F"/>
          <w:spacing w:val="-5"/>
          <w:w w:val="93"/>
        </w:rPr>
        <w:t>c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5"/>
          <w:w w:val="93"/>
        </w:rPr>
        <w:t>c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spacing w:val="-4"/>
          <w:w w:val="87"/>
        </w:rPr>
        <w:t>s</w:t>
      </w:r>
      <w:r>
        <w:rPr>
          <w:rFonts w:ascii="Arial Unicode MS"/>
          <w:color w:val="4D4D4F"/>
          <w:spacing w:val="-4"/>
          <w:w w:val="94"/>
        </w:rPr>
        <w:t>u</w:t>
      </w:r>
      <w:r>
        <w:rPr>
          <w:rFonts w:ascii="Arial Unicode MS"/>
          <w:color w:val="4D4D4F"/>
          <w:spacing w:val="-3"/>
          <w:w w:val="98"/>
        </w:rPr>
        <w:t>m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103"/>
        </w:rPr>
        <w:t>r </w:t>
      </w:r>
      <w:r>
        <w:rPr>
          <w:rFonts w:ascii="Arial Unicode MS"/>
          <w:color w:val="4D4D4F"/>
          <w:spacing w:val="-3"/>
          <w:w w:val="95"/>
        </w:rPr>
        <w:t>p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5"/>
          <w:w w:val="105"/>
        </w:rPr>
        <w:t>i</w:t>
      </w:r>
      <w:r>
        <w:rPr>
          <w:rFonts w:ascii="Arial Unicode MS"/>
          <w:color w:val="4D4D4F"/>
          <w:spacing w:val="-5"/>
          <w:w w:val="93"/>
        </w:rPr>
        <w:t>c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2"/>
          <w:w w:val="88"/>
        </w:rPr>
        <w:t>C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4"/>
          <w:w w:val="94"/>
        </w:rPr>
        <w:t>n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4"/>
          <w:w w:val="95"/>
        </w:rPr>
        <w:t>d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6"/>
          <w:w w:val="171"/>
        </w:rPr>
        <w:t>f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88"/>
        </w:rPr>
        <w:t>e</w:t>
      </w:r>
      <w:r>
        <w:rPr>
          <w:rFonts w:ascii="Arial Unicode MS"/>
          <w:color w:val="4D4D4F"/>
          <w:spacing w:val="-5"/>
          <w:w w:val="94"/>
        </w:rPr>
        <w:t>x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spacing w:val="-3"/>
          <w:w w:val="98"/>
        </w:rPr>
        <w:t>m</w:t>
      </w:r>
      <w:r>
        <w:rPr>
          <w:rFonts w:ascii="Arial Unicode MS"/>
          <w:color w:val="4D4D4F"/>
          <w:spacing w:val="-4"/>
          <w:w w:val="95"/>
        </w:rPr>
        <w:t>p</w:t>
      </w:r>
      <w:r>
        <w:rPr>
          <w:rFonts w:ascii="Arial Unicode MS"/>
          <w:color w:val="4D4D4F"/>
          <w:spacing w:val="-4"/>
          <w:w w:val="105"/>
        </w:rPr>
        <w:t>l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100"/>
        </w:rPr>
        <w:t>w</w:t>
      </w:r>
      <w:r>
        <w:rPr>
          <w:rFonts w:ascii="Arial Unicode MS"/>
          <w:color w:val="4D4D4F"/>
          <w:spacing w:val="-3"/>
          <w:w w:val="94"/>
        </w:rPr>
        <w:t>h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5"/>
          <w:w w:val="94"/>
        </w:rPr>
        <w:t>U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2"/>
          <w:w w:val="39"/>
        </w:rPr>
        <w:t>.</w:t>
      </w:r>
      <w:r>
        <w:rPr>
          <w:rFonts w:ascii="Arial Unicode MS"/>
          <w:color w:val="4D4D4F"/>
          <w:w w:val="76"/>
        </w:rPr>
        <w:t>S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7"/>
          <w:w w:val="39"/>
        </w:rPr>
        <w:t>.</w:t>
      </w:r>
      <w:r>
        <w:rPr>
          <w:rFonts w:ascii="Arial Unicode MS"/>
          <w:color w:val="4D4D4F"/>
          <w:spacing w:val="-3"/>
          <w:w w:val="109"/>
        </w:rPr>
        <w:t>-</w:t>
      </w:r>
      <w:r>
        <w:rPr>
          <w:rFonts w:ascii="Arial Unicode MS"/>
          <w:color w:val="4D4D4F"/>
          <w:spacing w:val="-3"/>
          <w:w w:val="95"/>
        </w:rPr>
        <w:t>d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spacing w:val="-5"/>
          <w:w w:val="105"/>
        </w:rPr>
        <w:t>ll</w:t>
      </w:r>
      <w:r>
        <w:rPr>
          <w:rFonts w:ascii="Arial Unicode MS"/>
          <w:color w:val="4D4D4F"/>
          <w:spacing w:val="-3"/>
          <w:w w:val="87"/>
        </w:rPr>
        <w:t>a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spacing w:val="-5"/>
          <w:w w:val="105"/>
        </w:rPr>
        <w:t>i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-3"/>
          <w:w w:val="95"/>
        </w:rPr>
        <w:t>p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5"/>
          <w:w w:val="105"/>
        </w:rPr>
        <w:t>i</w:t>
      </w:r>
      <w:r>
        <w:rPr>
          <w:rFonts w:ascii="Arial Unicode MS"/>
          <w:color w:val="4D4D4F"/>
          <w:spacing w:val="-5"/>
          <w:w w:val="93"/>
        </w:rPr>
        <w:t>c</w:t>
      </w:r>
      <w:r>
        <w:rPr>
          <w:rFonts w:ascii="Arial Unicode MS"/>
          <w:color w:val="4D4D4F"/>
          <w:spacing w:val="-3"/>
          <w:w w:val="88"/>
        </w:rPr>
        <w:t>e</w:t>
      </w:r>
      <w:r>
        <w:rPr>
          <w:rFonts w:ascii="Arial Unicode MS"/>
          <w:color w:val="4D4D4F"/>
          <w:w w:val="87"/>
        </w:rPr>
        <w:t>s</w:t>
      </w:r>
    </w:p>
    <w:p>
      <w:pPr>
        <w:pStyle w:val="BodyText"/>
        <w:spacing w:line="216" w:lineRule="auto"/>
        <w:ind w:left="247" w:right="216"/>
        <w:rPr>
          <w:rFonts w:ascii="Arial Unicode MS"/>
        </w:rPr>
      </w:pPr>
      <w:r>
        <w:rPr>
          <w:rFonts w:ascii="Arial Unicode MS"/>
          <w:color w:val="4D4D4F"/>
          <w:spacing w:val="-4"/>
          <w:w w:val="95"/>
        </w:rPr>
        <w:t>fall,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Canadian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dollar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tends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to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depreciate,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attenuating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90"/>
        </w:rPr>
        <w:t>Canadian-dollar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crude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gasoline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234" w:right="216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While the oil market is generally thought of as “global”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(since prices in different regions move synchronously with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another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most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part),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idiosyncratic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developments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continue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significant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individual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benchmarks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.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If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for WTI or WCS fall by more than prices for Brent,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revenues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oil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producers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decrease,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although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Canadian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consumers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would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benefit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same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extent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through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lower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gasoline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top="740" w:bottom="0" w:left="560" w:right="780"/>
          <w:cols w:num="2" w:equalWidth="0">
            <w:col w:w="5399" w:space="40"/>
            <w:col w:w="5461"/>
          </w:cols>
        </w:sect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spacing w:line="249" w:lineRule="auto" w:before="103"/>
        <w:ind w:left="2120" w:right="1900"/>
      </w:pP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response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low</w:t>
      </w:r>
      <w:r>
        <w:rPr>
          <w:color w:val="4D4D4F"/>
          <w:spacing w:val="11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many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producers,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1"/>
        </w:rPr>
        <w:t> </w:t>
      </w:r>
      <w:r>
        <w:rPr>
          <w:color w:val="4D4D4F"/>
        </w:rPr>
        <w:t>those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higher-</w:t>
      </w:r>
      <w:r>
        <w:rPr>
          <w:color w:val="4D4D4F"/>
          <w:spacing w:val="-53"/>
        </w:rPr>
        <w:t> </w:t>
      </w:r>
      <w:r>
        <w:rPr>
          <w:color w:val="4D4D4F"/>
        </w:rPr>
        <w:t>cost</w:t>
      </w:r>
      <w:r>
        <w:rPr>
          <w:color w:val="4D4D4F"/>
          <w:spacing w:val="2"/>
        </w:rPr>
        <w:t> </w:t>
      </w:r>
      <w:r>
        <w:rPr>
          <w:color w:val="4D4D4F"/>
        </w:rPr>
        <w:t>projects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shale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sands,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announced</w:t>
      </w:r>
      <w:r>
        <w:rPr>
          <w:color w:val="4D4D4F"/>
          <w:spacing w:val="1"/>
        </w:rPr>
        <w:t> </w:t>
      </w:r>
      <w:r>
        <w:rPr>
          <w:color w:val="4D4D4F"/>
        </w:rPr>
        <w:t>steep</w:t>
      </w:r>
      <w:r>
        <w:rPr>
          <w:color w:val="4D4D4F"/>
          <w:spacing w:val="1"/>
        </w:rPr>
        <w:t> </w:t>
      </w:r>
      <w:r>
        <w:rPr>
          <w:color w:val="4D4D4F"/>
        </w:rPr>
        <w:t>cuts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expenditure</w:t>
      </w:r>
      <w:r>
        <w:rPr>
          <w:color w:val="4D4D4F"/>
          <w:spacing w:val="1"/>
        </w:rPr>
        <w:t> </w:t>
      </w:r>
      <w:r>
        <w:rPr>
          <w:color w:val="4D4D4F"/>
        </w:rPr>
        <w:t>budgets,</w:t>
      </w:r>
      <w:r>
        <w:rPr>
          <w:color w:val="4D4D4F"/>
          <w:spacing w:val="55"/>
        </w:rPr>
        <w:t> </w:t>
      </w:r>
      <w:r>
        <w:rPr>
          <w:color w:val="4D4D4F"/>
        </w:rPr>
        <w:t>and</w:t>
      </w:r>
      <w:r>
        <w:rPr>
          <w:color w:val="4D4D4F"/>
          <w:spacing w:val="56"/>
        </w:rPr>
        <w:t> </w:t>
      </w:r>
      <w:r>
        <w:rPr>
          <w:color w:val="4D4D4F"/>
        </w:rPr>
        <w:t>drilling</w:t>
      </w:r>
      <w:r>
        <w:rPr>
          <w:color w:val="4D4D4F"/>
          <w:spacing w:val="55"/>
        </w:rPr>
        <w:t> </w:t>
      </w:r>
      <w:r>
        <w:rPr>
          <w:color w:val="4D4D4F"/>
        </w:rPr>
        <w:t>activity</w:t>
      </w:r>
      <w:r>
        <w:rPr>
          <w:color w:val="4D4D4F"/>
          <w:spacing w:val="56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6"/>
        </w:rPr>
        <w:t> </w:t>
      </w:r>
      <w:r>
        <w:rPr>
          <w:color w:val="4D4D4F"/>
        </w:rPr>
        <w:t>sharply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8).</w:t>
      </w:r>
      <w:r>
        <w:rPr>
          <w:color w:val="4D4D4F"/>
          <w:spacing w:val="7"/>
        </w:rPr>
        <w:t> </w:t>
      </w:r>
      <w:r>
        <w:rPr>
          <w:color w:val="4D4D4F"/>
        </w:rPr>
        <w:t>Consequently,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three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among</w:t>
      </w:r>
      <w:r>
        <w:rPr>
          <w:color w:val="4D4D4F"/>
          <w:spacing w:val="5"/>
        </w:rPr>
        <w:t> </w:t>
      </w:r>
      <w:r>
        <w:rPr>
          <w:color w:val="4D4D4F"/>
        </w:rPr>
        <w:t>producers</w:t>
      </w:r>
      <w:r>
        <w:rPr>
          <w:color w:val="4D4D4F"/>
          <w:spacing w:val="5"/>
        </w:rPr>
        <w:t> </w:t>
      </w:r>
      <w:r>
        <w:rPr>
          <w:color w:val="4D4D4F"/>
        </w:rPr>
        <w:t>who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members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Organization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Petroleum</w:t>
      </w:r>
      <w:r>
        <w:rPr>
          <w:color w:val="4D4D4F"/>
          <w:spacing w:val="1"/>
        </w:rPr>
        <w:t> </w:t>
      </w:r>
      <w:r>
        <w:rPr>
          <w:color w:val="4D4D4F"/>
        </w:rPr>
        <w:t>Exporting</w:t>
      </w:r>
      <w:r>
        <w:rPr>
          <w:color w:val="4D4D4F"/>
          <w:spacing w:val="2"/>
        </w:rPr>
        <w:t> </w:t>
      </w:r>
      <w:r>
        <w:rPr>
          <w:color w:val="4D4D4F"/>
        </w:rPr>
        <w:t>Countries</w:t>
      </w:r>
      <w:r>
        <w:rPr>
          <w:color w:val="4D4D4F"/>
          <w:spacing w:val="2"/>
        </w:rPr>
        <w:t> </w:t>
      </w:r>
      <w:r>
        <w:rPr>
          <w:color w:val="4D4D4F"/>
        </w:rPr>
        <w:t>(OPEC)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9).</w:t>
      </w:r>
    </w:p>
    <w:p>
      <w:pPr>
        <w:pStyle w:val="BodyText"/>
        <w:spacing w:line="249" w:lineRule="auto" w:before="126"/>
        <w:ind w:left="2120" w:right="1968"/>
      </w:pP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convention,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assumes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U.S.-dollar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Brent,</w:t>
      </w:r>
      <w:r>
        <w:rPr>
          <w:color w:val="4D4D4F"/>
          <w:spacing w:val="1"/>
        </w:rPr>
        <w:t> </w:t>
      </w:r>
      <w:r>
        <w:rPr>
          <w:color w:val="4D4D4F"/>
        </w:rPr>
        <w:t>WTI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WCS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averaged</w:t>
      </w:r>
      <w:r>
        <w:rPr>
          <w:color w:val="4D4D4F"/>
          <w:spacing w:val="2"/>
        </w:rPr>
        <w:t> </w:t>
      </w:r>
      <w:r>
        <w:rPr>
          <w:color w:val="4D4D4F"/>
        </w:rPr>
        <w:t>roughly</w:t>
      </w:r>
      <w:r>
        <w:rPr>
          <w:color w:val="4D4D4F"/>
          <w:spacing w:val="2"/>
        </w:rPr>
        <w:t> </w:t>
      </w:r>
      <w:r>
        <w:rPr>
          <w:color w:val="4D4D4F"/>
        </w:rPr>
        <w:t>$55,</w:t>
      </w:r>
      <w:r>
        <w:rPr>
          <w:color w:val="4D4D4F"/>
          <w:spacing w:val="2"/>
        </w:rPr>
        <w:t> </w:t>
      </w:r>
      <w:r>
        <w:rPr>
          <w:color w:val="4D4D4F"/>
        </w:rPr>
        <w:t>$50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$35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barrel,</w:t>
      </w:r>
      <w:r>
        <w:rPr>
          <w:color w:val="4D4D4F"/>
          <w:spacing w:val="2"/>
        </w:rPr>
        <w:t> </w:t>
      </w:r>
      <w:r>
        <w:rPr>
          <w:color w:val="4D4D4F"/>
        </w:rPr>
        <w:t>respect-</w:t>
      </w:r>
      <w:r>
        <w:rPr>
          <w:color w:val="4D4D4F"/>
          <w:spacing w:val="-52"/>
        </w:rPr>
        <w:t> </w:t>
      </w:r>
      <w:r>
        <w:rPr>
          <w:color w:val="4D4D4F"/>
        </w:rPr>
        <w:t>ively,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3"/>
        </w:rPr>
        <w:t> </w:t>
      </w:r>
      <w:r>
        <w:rPr>
          <w:color w:val="4D4D4F"/>
        </w:rPr>
        <w:t>March.</w:t>
      </w:r>
      <w:r>
        <w:rPr>
          <w:color w:val="4D4D4F"/>
          <w:spacing w:val="2"/>
        </w:rPr>
        <w:t> </w:t>
      </w:r>
      <w:r>
        <w:rPr>
          <w:color w:val="4D4D4F"/>
        </w:rPr>
        <w:t>Relative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assumptions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2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1"/>
        </w:rPr>
        <w:t> </w:t>
      </w:r>
      <w:r>
        <w:rPr>
          <w:color w:val="4D4D4F"/>
        </w:rPr>
        <w:t>these prices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$5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all</w:t>
      </w:r>
      <w:r>
        <w:rPr>
          <w:color w:val="4D4D4F"/>
          <w:spacing w:val="1"/>
        </w:rPr>
        <w:t> </w:t>
      </w:r>
      <w:r>
        <w:rPr>
          <w:color w:val="4D4D4F"/>
        </w:rPr>
        <w:t>three benchmarks.</w:t>
      </w: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34pt;margin-top:11.766406pt;width:344pt;height:.1pt;mso-position-horizontal-relative:page;mso-position-vertical-relative:paragraph;z-index:-15697920;mso-wrap-distance-left:0;mso-wrap-distance-right:0" id="docshape109" coordorigin="2680,235" coordsize="6880,0" path="m2680,235l9560,23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8:</w:t>
      </w:r>
      <w:r>
        <w:rPr>
          <w:b/>
          <w:color w:val="006974"/>
          <w:spacing w:val="71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number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drilling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rigs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operation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dropped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sharply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740" w:bottom="0" w:left="560" w:right="780"/>
        </w:sectPr>
      </w:pPr>
    </w:p>
    <w:p>
      <w:pPr>
        <w:pStyle w:val="BodyText"/>
        <w:spacing w:before="7"/>
        <w:rPr>
          <w:b/>
          <w:sz w:val="14"/>
        </w:rPr>
      </w:pPr>
    </w:p>
    <w:p>
      <w:pPr>
        <w:spacing w:line="295" w:lineRule="auto" w:before="0"/>
        <w:ind w:left="2651" w:right="33" w:firstLine="1"/>
        <w:jc w:val="left"/>
        <w:rPr>
          <w:sz w:val="14"/>
        </w:rPr>
      </w:pPr>
      <w:r>
        <w:rPr/>
        <w:pict>
          <v:group style="position:absolute;margin-left:175.318207pt;margin-top:14.18521pt;width:252.75pt;height:138.75pt;mso-position-horizontal-relative:page;mso-position-vertical-relative:paragraph;z-index:-17716224" id="docshapegroup110" coordorigin="3506,284" coordsize="5055,2775">
            <v:line style="position:absolute" from="8554,3051" to="8554,291" stroked="true" strokeweight=".75pt" strokecolor="#000000">
              <v:stroke dashstyle="solid"/>
            </v:line>
            <v:shape style="position:absolute;left:8473;top:291;width:80;height:2760" id="docshape111" coordorigin="8474,291" coordsize="80,2760" path="m8474,3051l8554,3051m8474,2361l8554,2361m8474,1670l8554,1670m8474,982l8554,982m8474,291l8554,291e" filled="false" stroked="true" strokeweight=".75pt" strokecolor="#000000">
              <v:path arrowok="t"/>
              <v:stroke dashstyle="solid"/>
            </v:shape>
            <v:line style="position:absolute" from="3514,3051" to="3514,291" stroked="true" strokeweight=".75pt" strokecolor="#000000">
              <v:stroke dashstyle="solid"/>
            </v:line>
            <v:shape style="position:absolute;left:3515;top:291;width:80;height:2760" id="docshape112" coordorigin="3516,291" coordsize="80,2760" path="m3516,3051l3596,3051m3516,2361l3596,2361m3516,1670l3596,1670m3516,982l3596,982m3516,291l3596,291e" filled="false" stroked="true" strokeweight=".75pt" strokecolor="#000000">
              <v:path arrowok="t"/>
              <v:stroke dashstyle="solid"/>
            </v:shape>
            <v:line style="position:absolute" from="3514,3051" to="8554,3051" stroked="true" strokeweight=".75pt" strokecolor="#000000">
              <v:stroke dashstyle="solid"/>
            </v:line>
            <v:line style="position:absolute" from="8289,2971" to="8289,3051" stroked="true" strokeweight=".75pt" strokecolor="#000000">
              <v:stroke dashstyle="solid"/>
            </v:line>
            <v:line style="position:absolute" from="7625,2971" to="7625,3051" stroked="true" strokeweight=".75pt" strokecolor="#000000">
              <v:stroke dashstyle="solid"/>
            </v:line>
            <v:line style="position:absolute" from="6961,2971" to="6961,3051" stroked="true" strokeweight=".75pt" strokecolor="#000000">
              <v:stroke dashstyle="solid"/>
            </v:line>
            <v:line style="position:absolute" from="6297,2971" to="6297,3051" stroked="true" strokeweight=".75pt" strokecolor="#000000">
              <v:stroke dashstyle="solid"/>
            </v:line>
            <v:line style="position:absolute" from="5631,2971" to="5631,3051" stroked="true" strokeweight=".75pt" strokecolor="#000000">
              <v:stroke dashstyle="solid"/>
            </v:line>
            <v:line style="position:absolute" from="4967,2971" to="4967,3051" stroked="true" strokeweight=".75pt" strokecolor="#000000">
              <v:stroke dashstyle="solid"/>
            </v:line>
            <v:line style="position:absolute" from="4303,2971" to="4303,3051" stroked="true" strokeweight=".75pt" strokecolor="#000000">
              <v:stroke dashstyle="solid"/>
            </v:line>
            <v:line style="position:absolute" from="3639,2971" to="3639,3051" stroked="true" strokeweight=".75pt" strokecolor="#000000">
              <v:stroke dashstyle="solid"/>
            </v:line>
            <v:shape style="position:absolute;left:3639;top:302;width:4761;height:2426" id="docshape113" coordorigin="3639,302" coordsize="4761,2426" path="m3639,2497l3694,2480,3750,2459,3805,2434,3860,2404,3916,2389,3971,2394,4026,2366,4082,2331,4137,2323,4192,2316,4248,2375,4303,2486,4358,2582,4414,2662,4469,2682,4525,2728,4580,2715,4635,2628,4691,2570,4746,2544,4801,2513,4857,2427,4912,2361,4967,2309,5023,2282,5078,2237,5133,2174,5189,2117,5244,2074,5299,2031,5355,1941,5410,1898,5465,1856,5521,1803,5576,1742,5631,1683,5687,1669,5742,1620,5797,1504,5853,1415,5908,1363,5963,1301,6020,1230,6075,1218,6131,1194,6186,1110,6241,1021,6297,969,6352,875,6407,796,6463,758,6518,682,6573,621,6629,603,6684,597,6739,622,6795,625,6850,662,6905,709,6961,777,7016,754,7071,742,7127,681,7182,624,7237,630,7293,644,7348,657,7403,698,7459,698,7514,663,7569,643,7625,630,7680,595,7735,522,7791,438,7846,412,7901,386,7957,359,8012,329,8067,305,8178,339,8233,397,8289,703,8344,1240,8399,1574e" filled="false" stroked="true" strokeweight="1.25pt" strokecolor="#00aeef">
              <v:path arrowok="t"/>
              <v:stroke dashstyle="solid"/>
            </v:shape>
            <v:shape style="position:absolute;left:3639;top:775;width:4761;height:1891" id="docshape114" coordorigin="3639,776" coordsize="4761,1891" path="m3639,2047l3694,1963,3750,1990,3805,2353,3860,1884,3916,1864,3971,1883,4026,1808,4082,1857,4137,1840,4192,1919,4248,2111,4303,2375,4358,2375,4414,2635,4469,2666,4525,2543,4580,2413,4635,2397,4691,2385,4746,2225,4801,2195,4857,2131,4912,1940,4967,1998,5023,1846,5078,1857,5133,2117,5189,1491,5244,1634,5299,1458,5355,1458,5410,1732,5465,1571,5521,1446,5576,1441,5631,1134,5687,1453,5742,847,5797,896,5853,1583,5908,1430,5963,1244,6020,872,6075,776,6131,875,6186,1073,6241,1124,6297,1073,6352,1096,6407,1165,6463,1218,6518,1363,6573,1176,6629,1301,6684,1501,6739,1347,6795,1303,6850,1259,6905,1373,6961,1249,7016,1211,7071,1240,7127,1408,7182,1526,7237,1658,7293,1555,7348,1465,7403,1503,7459,1623,7514,1661,7569,1545,7625,1447,7680,1479,7735,1596,7791,1313,7846,1544,7901,1498,7957,1461,8012,1520,8067,1613,8123,1567,8178,1617,8233,1786,8289,2169,8344,2358,8399,257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Number of rigs</w:t>
      </w:r>
      <w:r>
        <w:rPr>
          <w:spacing w:val="-36"/>
          <w:sz w:val="14"/>
        </w:rPr>
        <w:t> </w:t>
      </w:r>
      <w:r>
        <w:rPr>
          <w:sz w:val="14"/>
        </w:rPr>
        <w:t>400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2491" w:firstLine="0"/>
        <w:jc w:val="right"/>
        <w:rPr>
          <w:sz w:val="14"/>
        </w:rPr>
      </w:pPr>
      <w:r>
        <w:rPr>
          <w:sz w:val="14"/>
        </w:rPr>
        <w:t>Number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rigs</w:t>
      </w:r>
    </w:p>
    <w:p>
      <w:pPr>
        <w:spacing w:before="27"/>
        <w:ind w:left="0" w:right="2483" w:firstLine="0"/>
        <w:jc w:val="right"/>
        <w:rPr>
          <w:sz w:val="14"/>
        </w:rPr>
      </w:pPr>
      <w:r>
        <w:rPr>
          <w:sz w:val="14"/>
        </w:rPr>
        <w:t>1,600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3624" w:space="1201"/>
            <w:col w:w="6075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tabs>
          <w:tab w:pos="5577" w:val="left" w:leader="none"/>
        </w:tabs>
        <w:spacing w:before="0"/>
        <w:ind w:left="165" w:right="0" w:firstLine="0"/>
        <w:jc w:val="center"/>
        <w:rPr>
          <w:sz w:val="14"/>
        </w:rPr>
      </w:pPr>
      <w:r>
        <w:rPr>
          <w:sz w:val="14"/>
        </w:rPr>
        <w:t>300</w:t>
        <w:tab/>
      </w:r>
      <w:r>
        <w:rPr>
          <w:position w:val="1"/>
          <w:sz w:val="14"/>
        </w:rPr>
        <w:t>1,200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694" w:val="left" w:leader="none"/>
        </w:tabs>
        <w:spacing w:before="107"/>
        <w:ind w:left="165" w:right="0" w:firstLine="0"/>
        <w:jc w:val="center"/>
        <w:rPr>
          <w:sz w:val="14"/>
        </w:rPr>
      </w:pPr>
      <w:r>
        <w:rPr>
          <w:sz w:val="14"/>
        </w:rPr>
        <w:t>200</w:t>
        <w:tab/>
        <w:t>800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tabs>
          <w:tab w:pos="5694" w:val="left" w:leader="none"/>
        </w:tabs>
        <w:spacing w:before="104"/>
        <w:ind w:left="165" w:right="0" w:firstLine="0"/>
        <w:jc w:val="center"/>
        <w:rPr>
          <w:sz w:val="14"/>
        </w:rPr>
      </w:pPr>
      <w:r>
        <w:rPr>
          <w:sz w:val="14"/>
        </w:rPr>
        <w:t>100</w:t>
        <w:tab/>
        <w:t>400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tabs>
          <w:tab w:pos="5850" w:val="left" w:leader="none"/>
        </w:tabs>
        <w:spacing w:line="158" w:lineRule="exact" w:before="102"/>
        <w:ind w:left="322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tabs>
          <w:tab w:pos="1044" w:val="left" w:leader="none"/>
          <w:tab w:pos="1713" w:val="left" w:leader="none"/>
          <w:tab w:pos="2380" w:val="left" w:leader="none"/>
          <w:tab w:pos="3041" w:val="left" w:leader="none"/>
          <w:tab w:pos="3705" w:val="left" w:leader="none"/>
          <w:tab w:pos="4369" w:val="left" w:leader="none"/>
        </w:tabs>
        <w:spacing w:line="158" w:lineRule="exact" w:before="0"/>
        <w:ind w:left="380" w:right="0" w:firstLine="0"/>
        <w:jc w:val="center"/>
        <w:rPr>
          <w:sz w:val="14"/>
        </w:rPr>
      </w:pPr>
      <w:r>
        <w:rPr>
          <w:sz w:val="14"/>
        </w:rPr>
        <w:t>2008</w:t>
        <w:tab/>
        <w:t>2009</w:t>
        <w:tab/>
        <w:t>2010</w:t>
        <w:tab/>
        <w:t>2011</w:t>
        <w:tab/>
        <w:t>2012</w:t>
        <w:tab/>
        <w:t>2013</w:t>
        <w:tab/>
        <w:t>2014  </w:t>
      </w:r>
      <w:r>
        <w:rPr>
          <w:spacing w:val="6"/>
          <w:sz w:val="14"/>
        </w:rPr>
        <w:t> </w:t>
      </w:r>
      <w:r>
        <w:rPr>
          <w:sz w:val="14"/>
        </w:rPr>
        <w:t>2015</w:t>
      </w:r>
    </w:p>
    <w:p>
      <w:pPr>
        <w:tabs>
          <w:tab w:pos="4897" w:val="left" w:leader="none"/>
        </w:tabs>
        <w:spacing w:before="134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0896" from="176.625pt,10.640919pt" to="187.125pt,10.640919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16736" from="259.825012pt,10.640919pt" to="270.325012pt,10.640919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  <w:tab/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Canadian rig counts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 seasonally adjusted using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the X-12-ARIMA procedure.</w:t>
      </w:r>
    </w:p>
    <w:p>
      <w:pPr>
        <w:tabs>
          <w:tab w:pos="7131" w:val="left" w:leader="none"/>
        </w:tabs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 Baker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Hughes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97408;mso-wrap-distance-left:0;mso-wrap-distance-right:0" id="docshape11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67552" type="#_x0000_t202" id="docshape11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20" w:right="1996"/>
      </w:pP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remainder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continue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important</w:t>
      </w:r>
      <w:r>
        <w:rPr>
          <w:color w:val="4D4D4F"/>
          <w:spacing w:val="3"/>
        </w:rPr>
        <w:t> </w:t>
      </w:r>
      <w:r>
        <w:rPr>
          <w:color w:val="4D4D4F"/>
        </w:rPr>
        <w:t>downside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it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take</w:t>
      </w:r>
      <w:r>
        <w:rPr>
          <w:color w:val="4D4D4F"/>
          <w:spacing w:val="2"/>
        </w:rPr>
        <w:t> </w:t>
      </w:r>
      <w:r>
        <w:rPr>
          <w:color w:val="4D4D4F"/>
        </w:rPr>
        <w:t>time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cuts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reflected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reduced</w:t>
      </w:r>
      <w:r>
        <w:rPr>
          <w:color w:val="4D4D4F"/>
          <w:spacing w:val="2"/>
        </w:rPr>
        <w:t> </w:t>
      </w:r>
      <w:r>
        <w:rPr>
          <w:color w:val="4D4D4F"/>
        </w:rPr>
        <w:t>production.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continued</w:t>
      </w:r>
      <w:r>
        <w:rPr>
          <w:color w:val="4D4D4F"/>
          <w:spacing w:val="3"/>
        </w:rPr>
        <w:t> </w:t>
      </w:r>
      <w:r>
        <w:rPr>
          <w:color w:val="4D4D4F"/>
        </w:rPr>
        <w:t>overproduction,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inventories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accumulating</w:t>
      </w:r>
      <w:r>
        <w:rPr>
          <w:color w:val="4D4D4F"/>
          <w:spacing w:val="4"/>
        </w:rPr>
        <w:t> </w:t>
      </w:r>
      <w:r>
        <w:rPr>
          <w:color w:val="4D4D4F"/>
        </w:rPr>
        <w:t>rapidly,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“contango”</w:t>
      </w:r>
      <w:r>
        <w:rPr>
          <w:color w:val="4D4D4F"/>
          <w:spacing w:val="1"/>
        </w:rPr>
        <w:t> </w:t>
      </w:r>
      <w:r>
        <w:rPr>
          <w:color w:val="4D4D4F"/>
        </w:rPr>
        <w:t>in oil futures markets (i.e., when futures prices are above spot prices) is</w:t>
      </w:r>
      <w:r>
        <w:rPr>
          <w:color w:val="4D4D4F"/>
          <w:spacing w:val="1"/>
        </w:rPr>
        <w:t> </w:t>
      </w:r>
      <w:r>
        <w:rPr>
          <w:color w:val="4D4D4F"/>
        </w:rPr>
        <w:t>encouraging the accumulation of inventories (Chart 10). As long as this price</w:t>
      </w:r>
      <w:r>
        <w:rPr>
          <w:color w:val="4D4D4F"/>
          <w:spacing w:val="-53"/>
        </w:rPr>
        <w:t> </w:t>
      </w:r>
      <w:r>
        <w:rPr>
          <w:color w:val="4D4D4F"/>
        </w:rPr>
        <w:t>spread</w:t>
      </w:r>
      <w:r>
        <w:rPr>
          <w:color w:val="4D4D4F"/>
          <w:spacing w:val="1"/>
        </w:rPr>
        <w:t> </w:t>
      </w:r>
      <w:r>
        <w:rPr>
          <w:color w:val="4D4D4F"/>
        </w:rPr>
        <w:t>exceeds</w:t>
      </w:r>
      <w:r>
        <w:rPr>
          <w:color w:val="4D4D4F"/>
          <w:spacing w:val="1"/>
        </w:rPr>
        <w:t> </w:t>
      </w:r>
      <w:r>
        <w:rPr>
          <w:color w:val="4D4D4F"/>
        </w:rPr>
        <w:t>storage</w:t>
      </w:r>
      <w:r>
        <w:rPr>
          <w:color w:val="4D4D4F"/>
          <w:spacing w:val="1"/>
        </w:rPr>
        <w:t> </w:t>
      </w:r>
      <w:r>
        <w:rPr>
          <w:color w:val="4D4D4F"/>
        </w:rPr>
        <w:t>costs,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participants</w:t>
      </w:r>
      <w:r>
        <w:rPr>
          <w:color w:val="4D4D4F"/>
          <w:spacing w:val="1"/>
        </w:rPr>
        <w:t> </w:t>
      </w:r>
      <w:r>
        <w:rPr>
          <w:color w:val="4D4D4F"/>
        </w:rPr>
        <w:t>can</w:t>
      </w:r>
      <w:r>
        <w:rPr>
          <w:color w:val="4D4D4F"/>
          <w:spacing w:val="1"/>
        </w:rPr>
        <w:t> </w:t>
      </w:r>
      <w:r>
        <w:rPr>
          <w:color w:val="4D4D4F"/>
        </w:rPr>
        <w:t>buy</w:t>
      </w:r>
      <w:r>
        <w:rPr>
          <w:color w:val="4D4D4F"/>
          <w:spacing w:val="1"/>
        </w:rPr>
        <w:t> </w:t>
      </w:r>
      <w:r>
        <w:rPr>
          <w:color w:val="4D4D4F"/>
        </w:rPr>
        <w:t>relatively</w:t>
      </w:r>
      <w:r>
        <w:rPr>
          <w:color w:val="4D4D4F"/>
          <w:spacing w:val="1"/>
        </w:rPr>
        <w:t> </w:t>
      </w:r>
      <w:r>
        <w:rPr>
          <w:color w:val="4D4D4F"/>
        </w:rPr>
        <w:t>cheap oil today and sell it forward for future delivery, locking in risk-free</w:t>
      </w:r>
      <w:r>
        <w:rPr>
          <w:color w:val="4D4D4F"/>
          <w:spacing w:val="1"/>
        </w:rPr>
        <w:t> </w:t>
      </w:r>
      <w:r>
        <w:rPr>
          <w:color w:val="4D4D4F"/>
        </w:rPr>
        <w:t>profits. In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situation</w:t>
      </w:r>
      <w:r>
        <w:rPr>
          <w:color w:val="4D4D4F"/>
          <w:spacing w:val="1"/>
        </w:rPr>
        <w:t> </w:t>
      </w:r>
      <w:r>
        <w:rPr>
          <w:color w:val="4D4D4F"/>
        </w:rPr>
        <w:t>such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current</w:t>
      </w:r>
      <w:r>
        <w:rPr>
          <w:color w:val="4D4D4F"/>
          <w:spacing w:val="1"/>
        </w:rPr>
        <w:t> </w:t>
      </w:r>
      <w:r>
        <w:rPr>
          <w:color w:val="4D4D4F"/>
        </w:rPr>
        <w:t>one,</w:t>
      </w:r>
      <w:r>
        <w:rPr>
          <w:color w:val="4D4D4F"/>
          <w:spacing w:val="1"/>
        </w:rPr>
        <w:t> </w:t>
      </w:r>
      <w:r>
        <w:rPr>
          <w:color w:val="4D4D4F"/>
        </w:rPr>
        <w:t>where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still</w:t>
      </w:r>
      <w:r>
        <w:rPr>
          <w:color w:val="4D4D4F"/>
          <w:spacing w:val="1"/>
        </w:rPr>
        <w:t> </w:t>
      </w:r>
      <w:r>
        <w:rPr>
          <w:color w:val="4D4D4F"/>
        </w:rPr>
        <w:t>adjusting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such</w:t>
      </w:r>
      <w:r>
        <w:rPr>
          <w:color w:val="4D4D4F"/>
          <w:spacing w:val="2"/>
        </w:rPr>
        <w:t> </w:t>
      </w:r>
      <w:r>
        <w:rPr>
          <w:color w:val="4D4D4F"/>
        </w:rPr>
        <w:t>storage</w:t>
      </w:r>
      <w:r>
        <w:rPr>
          <w:color w:val="4D4D4F"/>
          <w:spacing w:val="1"/>
        </w:rPr>
        <w:t> </w:t>
      </w:r>
      <w:r>
        <w:rPr>
          <w:color w:val="4D4D4F"/>
        </w:rPr>
        <w:t>behaviour</w:t>
      </w:r>
      <w:r>
        <w:rPr>
          <w:color w:val="4D4D4F"/>
          <w:spacing w:val="1"/>
        </w:rPr>
        <w:t> </w:t>
      </w:r>
      <w:r>
        <w:rPr>
          <w:color w:val="4D4D4F"/>
        </w:rPr>
        <w:t>tends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stabilize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134pt;margin-top:11.306836pt;width:344pt;height:.1pt;mso-position-horizontal-relative:page;mso-position-vertical-relative:paragraph;z-index:-15694336;mso-wrap-distance-left:0;mso-wrap-distance-right:0" id="docshape117" coordorigin="2680,226" coordsize="6880,0" path="m2680,226l9560,22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59" w:right="1968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Capital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expenditure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cuts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globally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expectations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slower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non-OPEC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supply</w:t>
      </w:r>
    </w:p>
    <w:p>
      <w:pPr>
        <w:spacing w:before="39"/>
        <w:ind w:left="1938" w:right="2226" w:firstLine="0"/>
        <w:jc w:val="center"/>
        <w:rPr>
          <w:sz w:val="14"/>
        </w:rPr>
      </w:pPr>
      <w:r>
        <w:rPr>
          <w:color w:val="4D4D4F"/>
          <w:sz w:val="14"/>
        </w:rPr>
        <w:t>Production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region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(2015–17),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millions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barrels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(mb/d)</w:t>
      </w:r>
    </w:p>
    <w:p>
      <w:pPr>
        <w:spacing w:after="0"/>
        <w:jc w:val="center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304" w:lineRule="auto" w:before="56"/>
        <w:ind w:left="2682" w:right="26" w:hanging="8"/>
        <w:jc w:val="left"/>
        <w:rPr>
          <w:sz w:val="14"/>
        </w:rPr>
      </w:pPr>
      <w:r>
        <w:rPr/>
        <w:pict>
          <v:group style="position:absolute;margin-left:175.317902pt;margin-top:16.989834pt;width:252.75pt;height:138.75pt;mso-position-horizontal-relative:page;mso-position-vertical-relative:paragraph;z-index:-17712640" id="docshapegroup118" coordorigin="3506,340" coordsize="5055,2775">
            <v:shape style="position:absolute;left:3513;top:2552;width:5040;height:8" id="docshape119" coordorigin="3514,2553" coordsize="5040,8" path="m3514,2553l4040,2553m4394,2553l4482,2553m5192,2553l7674,2553m3514,2560l5636,2560m5990,2560l6434,2560m6788,2560l7232,2560m8384,2553l8554,2553m7586,2560l8554,2560m3514,2553l4040,2553m4394,2553l4482,2553m5192,2553l7674,2553m8384,2553l8554,2553m3514,2560l5636,2560m5990,2560l6434,2560m6788,2560l7232,2560m7586,2560l8554,2560e" filled="false" stroked="true" strokeweight=".3745pt" strokecolor="#000000">
              <v:path arrowok="t"/>
              <v:stroke dashstyle="solid"/>
            </v:shape>
            <v:line style="position:absolute" from="8554,3107" to="8554,347" stroked="true" strokeweight=".75pt" strokecolor="#000000">
              <v:stroke dashstyle="solid"/>
            </v:line>
            <v:shape style="position:absolute;left:8473;top:347;width:80;height:2760" id="docshape120" coordorigin="8474,347" coordsize="80,2760" path="m8474,3107l8554,3107m8474,2556l8554,2556m8474,2004l8554,2004m8474,1451l8554,1451m8474,900l8554,900m8474,347l8554,347e" filled="false" stroked="true" strokeweight=".75pt" strokecolor="#000000">
              <v:path arrowok="t"/>
              <v:stroke dashstyle="solid"/>
            </v:shape>
            <v:line style="position:absolute" from="3514,3107" to="3514,347" stroked="true" strokeweight=".75pt" strokecolor="#000000">
              <v:stroke dashstyle="solid"/>
            </v:line>
            <v:shape style="position:absolute;left:3520;top:347;width:80;height:2760" id="docshape121" coordorigin="3520,347" coordsize="80,2760" path="m3520,3107l3600,3107m3520,2556l3600,2556m3520,2004l3600,2004m3520,1451l3600,1451m3520,900l3600,900m3520,347l3600,347e" filled="false" stroked="true" strokeweight=".75pt" strokecolor="#000000">
              <v:path arrowok="t"/>
              <v:stroke dashstyle="solid"/>
            </v:shape>
            <v:line style="position:absolute" from="4450,3107" to="4450,3027" stroked="true" strokeweight=".75pt" strokecolor="#000000">
              <v:stroke dashstyle="solid"/>
            </v:line>
            <v:line style="position:absolute" from="3651,3107" to="3651,3027" stroked="true" strokeweight=".75pt" strokecolor="#000000">
              <v:stroke dashstyle="solid"/>
            </v:line>
            <v:line style="position:absolute" from="5248,3107" to="5248,3027" stroked="true" strokeweight=".75pt" strokecolor="#000000">
              <v:stroke dashstyle="solid"/>
            </v:line>
            <v:line style="position:absolute" from="6047,3107" to="6047,3027" stroked="true" strokeweight=".75pt" strokecolor="#000000">
              <v:stroke dashstyle="solid"/>
            </v:line>
            <v:line style="position:absolute" from="6845,3107" to="6845,3027" stroked="true" strokeweight=".75pt" strokecolor="#000000">
              <v:stroke dashstyle="solid"/>
            </v:line>
            <v:line style="position:absolute" from="7643,3107" to="7643,3027" stroked="true" strokeweight=".75pt" strokecolor="#000000">
              <v:stroke dashstyle="solid"/>
            </v:line>
            <v:line style="position:absolute" from="8442,3107" to="8442,3027" stroked="true" strokeweight=".75pt" strokecolor="#000000">
              <v:stroke dashstyle="solid"/>
            </v:line>
            <v:line style="position:absolute" from="3514,3107" to="8554,3107" stroked="true" strokeweight=".75pt" strokecolor="#000000">
              <v:stroke dashstyle="solid"/>
            </v:line>
            <v:shape style="position:absolute;left:3685;top:988;width:3546;height:1633" id="docshape122" coordorigin="3686,988" coordsize="3546,1633" path="m4040,988l3686,988,3686,2556,4040,2556,4040,988xm4838,1870l4482,1870,4482,2556,4838,2556,4838,1870xm5636,2556l5280,2556,5280,2621,5636,2621,5636,2556xm6434,2511l6078,2511,6078,2556,6434,2556,6434,2511xm7232,2490l6876,2490,6876,2556,7232,2556,7232,2490xe" filled="true" fillcolor="#c5281c" stroked="false">
              <v:path arrowok="t"/>
              <v:fill type="solid"/>
            </v:shape>
            <v:shape style="position:absolute;left:4039;top:1175;width:3546;height:1756" id="docshape123" coordorigin="4040,1175" coordsize="3546,1756" path="m4394,1175l4040,1175,4040,2556,4394,2556,4394,1175xm5192,2236l4838,2236,4838,2556,5192,2556,5192,2236xm5990,2556l5636,2556,5636,2744,5990,2744,5990,2556xm6788,2556l6434,2556,6434,2677,6788,2677,6788,2556xm7586,2556l7232,2556,7232,2931,7586,2931,7586,2556xe" filled="true" fillcolor="#00aeef" stroked="false">
              <v:path arrowok="t"/>
              <v:fill type="solid"/>
            </v:shape>
            <v:rect style="position:absolute;left:7674;top:745;width:356;height:1812" id="docshape124" filled="true" fillcolor="#c5281c" stroked="false">
              <v:fill type="solid"/>
            </v:rect>
            <v:rect style="position:absolute;left:8029;top:1634;width:354;height:922" id="docshape125" filled="true" fillcolor="#00aeef" stroked="false">
              <v:fill type="solid"/>
            </v:rect>
            <w10:wrap type="none"/>
          </v:group>
        </w:pict>
      </w:r>
      <w:r>
        <w:rPr>
          <w:w w:val="105"/>
          <w:sz w:val="14"/>
        </w:rPr>
        <w:t>mb/d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2.0</w:t>
      </w:r>
    </w:p>
    <w:p>
      <w:pPr>
        <w:spacing w:before="56"/>
        <w:ind w:left="0" w:right="2691" w:firstLine="0"/>
        <w:jc w:val="right"/>
        <w:rPr>
          <w:sz w:val="14"/>
        </w:rPr>
      </w:pPr>
      <w:r>
        <w:rPr/>
        <w:br w:type="column"/>
      </w:r>
      <w:r>
        <w:rPr>
          <w:w w:val="105"/>
          <w:sz w:val="14"/>
        </w:rPr>
        <w:t>mb/d</w:t>
      </w:r>
    </w:p>
    <w:p>
      <w:pPr>
        <w:spacing w:before="38"/>
        <w:ind w:left="0" w:right="2691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3047" w:space="2152"/>
            <w:col w:w="5701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tabs>
          <w:tab w:pos="8128" w:val="left" w:leader="none"/>
        </w:tabs>
        <w:spacing w:before="106"/>
        <w:ind w:left="2682" w:right="0" w:firstLine="0"/>
        <w:jc w:val="left"/>
        <w:rPr>
          <w:sz w:val="14"/>
        </w:rPr>
      </w:pPr>
      <w:r>
        <w:rPr>
          <w:sz w:val="14"/>
        </w:rPr>
        <w:t>1.5</w:t>
        <w:tab/>
        <w:t>3</w:t>
      </w:r>
    </w:p>
    <w:p>
      <w:pPr>
        <w:pStyle w:val="BodyText"/>
        <w:spacing w:before="1"/>
        <w:rPr>
          <w:sz w:val="25"/>
        </w:rPr>
      </w:pPr>
    </w:p>
    <w:p>
      <w:pPr>
        <w:tabs>
          <w:tab w:pos="8128" w:val="left" w:leader="none"/>
        </w:tabs>
        <w:spacing w:before="105"/>
        <w:ind w:left="2682" w:right="0" w:firstLine="0"/>
        <w:jc w:val="left"/>
        <w:rPr>
          <w:sz w:val="14"/>
        </w:rPr>
      </w:pPr>
      <w:r>
        <w:rPr>
          <w:sz w:val="14"/>
        </w:rPr>
        <w:t>1.0</w:t>
        <w:tab/>
        <w:t>2</w:t>
      </w:r>
    </w:p>
    <w:p>
      <w:pPr>
        <w:pStyle w:val="BodyText"/>
        <w:spacing w:before="2"/>
        <w:rPr>
          <w:sz w:val="25"/>
        </w:rPr>
      </w:pPr>
    </w:p>
    <w:p>
      <w:pPr>
        <w:tabs>
          <w:tab w:pos="8128" w:val="left" w:leader="none"/>
        </w:tabs>
        <w:spacing w:before="104"/>
        <w:ind w:left="2682" w:right="0" w:firstLine="0"/>
        <w:jc w:val="left"/>
        <w:rPr>
          <w:sz w:val="14"/>
        </w:rPr>
      </w:pPr>
      <w:r>
        <w:rPr>
          <w:sz w:val="14"/>
        </w:rPr>
        <w:t>0.5</w:t>
        <w:tab/>
        <w:t>1</w:t>
      </w:r>
    </w:p>
    <w:p>
      <w:pPr>
        <w:pStyle w:val="BodyText"/>
        <w:spacing w:before="3"/>
        <w:rPr>
          <w:sz w:val="25"/>
        </w:rPr>
      </w:pPr>
    </w:p>
    <w:p>
      <w:pPr>
        <w:tabs>
          <w:tab w:pos="8128" w:val="left" w:leader="none"/>
        </w:tabs>
        <w:spacing w:before="103"/>
        <w:ind w:left="2682" w:right="0" w:firstLine="0"/>
        <w:jc w:val="left"/>
        <w:rPr>
          <w:sz w:val="14"/>
        </w:rPr>
      </w:pPr>
      <w:r>
        <w:rPr>
          <w:sz w:val="14"/>
        </w:rPr>
        <w:t>0.0</w:t>
        <w:tab/>
        <w:t>0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-0.5</w:t>
      </w:r>
    </w:p>
    <w:p>
      <w:pPr>
        <w:spacing w:line="150" w:lineRule="exact" w:before="102"/>
        <w:ind w:left="4130" w:right="1668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-1</w:t>
      </w:r>
    </w:p>
    <w:p>
      <w:pPr>
        <w:tabs>
          <w:tab w:pos="1786" w:val="left" w:leader="none"/>
          <w:tab w:pos="2558" w:val="left" w:leader="none"/>
          <w:tab w:pos="3394" w:val="left" w:leader="none"/>
          <w:tab w:pos="4095" w:val="left" w:leader="none"/>
        </w:tabs>
        <w:spacing w:line="149" w:lineRule="exact" w:before="0"/>
        <w:ind w:left="0" w:right="2976" w:firstLine="0"/>
        <w:jc w:val="center"/>
        <w:rPr>
          <w:sz w:val="14"/>
        </w:rPr>
      </w:pPr>
      <w:r>
        <w:rPr>
          <w:spacing w:val="-1"/>
          <w:sz w:val="14"/>
        </w:rPr>
        <w:t>United</w:t>
      </w:r>
      <w:r>
        <w:rPr>
          <w:spacing w:val="-9"/>
          <w:sz w:val="14"/>
        </w:rPr>
        <w:t> </w:t>
      </w:r>
      <w:r>
        <w:rPr>
          <w:spacing w:val="-1"/>
          <w:sz w:val="14"/>
        </w:rPr>
        <w:t>States</w:t>
      </w:r>
      <w:r>
        <w:rPr>
          <w:spacing w:val="37"/>
          <w:sz w:val="14"/>
        </w:rPr>
        <w:t> </w:t>
      </w:r>
      <w:r>
        <w:rPr>
          <w:spacing w:val="38"/>
          <w:sz w:val="14"/>
        </w:rPr>
        <w:t> </w:t>
      </w:r>
      <w:r>
        <w:rPr>
          <w:spacing w:val="-1"/>
          <w:sz w:val="14"/>
        </w:rPr>
        <w:t>Canada</w:t>
        <w:tab/>
      </w:r>
      <w:r>
        <w:rPr>
          <w:sz w:val="14"/>
        </w:rPr>
        <w:t>Mexico</w:t>
        <w:tab/>
        <w:t>Norway</w:t>
        <w:tab/>
        <w:t>Russia</w:t>
        <w:tab/>
      </w:r>
      <w:r>
        <w:rPr>
          <w:spacing w:val="-4"/>
          <w:sz w:val="14"/>
        </w:rPr>
        <w:t>Total</w:t>
      </w:r>
      <w:r>
        <w:rPr>
          <w:spacing w:val="-5"/>
          <w:sz w:val="14"/>
        </w:rPr>
        <w:t> </w:t>
      </w:r>
      <w:r>
        <w:rPr>
          <w:spacing w:val="-3"/>
          <w:sz w:val="14"/>
        </w:rPr>
        <w:t>non-</w:t>
      </w:r>
    </w:p>
    <w:p>
      <w:pPr>
        <w:spacing w:line="225" w:lineRule="auto" w:before="4"/>
        <w:ind w:left="4096" w:right="2976" w:firstLine="0"/>
        <w:jc w:val="center"/>
        <w:rPr>
          <w:sz w:val="14"/>
        </w:rPr>
      </w:pPr>
      <w:r>
        <w:rPr>
          <w:spacing w:val="-1"/>
          <w:sz w:val="14"/>
        </w:rPr>
        <w:t>OPEC supply</w:t>
      </w:r>
      <w:r>
        <w:rPr>
          <w:spacing w:val="-36"/>
          <w:sz w:val="14"/>
        </w:rPr>
        <w:t> </w:t>
      </w:r>
      <w:r>
        <w:rPr>
          <w:sz w:val="14"/>
        </w:rPr>
        <w:t>(right</w:t>
      </w:r>
      <w:r>
        <w:rPr>
          <w:spacing w:val="-4"/>
          <w:sz w:val="14"/>
        </w:rPr>
        <w:t> </w:t>
      </w:r>
      <w:r>
        <w:rPr>
          <w:sz w:val="14"/>
        </w:rPr>
        <w:t>scale)</w:t>
      </w:r>
    </w:p>
    <w:p>
      <w:pPr>
        <w:spacing w:after="0" w:line="225" w:lineRule="auto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2879" w:space="40"/>
            <w:col w:w="7981"/>
          </w:cols>
        </w:sectPr>
      </w:pPr>
    </w:p>
    <w:p>
      <w:pPr>
        <w:tabs>
          <w:tab w:pos="4962" w:val="left" w:leader="none"/>
        </w:tabs>
        <w:spacing w:before="1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1.615918pt;width:12pt;height:5pt;mso-position-horizontal-relative:page;mso-position-vertical-relative:paragraph;z-index:15764480" id="docshape126" filled="true" fillcolor="#c5281c" stroked="false">
            <v:fill type="solid"/>
            <w10:wrap type="none"/>
          </v:rect>
        </w:pict>
      </w:r>
      <w:r>
        <w:rPr/>
        <w:pict>
          <v:rect style="position:absolute;margin-left:262.200012pt;margin-top:1.615918pt;width:12pt;height:5pt;mso-position-horizontal-relative:page;mso-position-vertical-relative:paragraph;z-index:-17713152" id="docshape127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June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forecast</w:t>
        <w:tab/>
        <w:t>February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forecast</w:t>
      </w:r>
    </w:p>
    <w:p>
      <w:pPr>
        <w:pStyle w:val="BodyText"/>
        <w:rPr>
          <w:sz w:val="16"/>
        </w:rPr>
      </w:pPr>
    </w:p>
    <w:p>
      <w:pPr>
        <w:spacing w:line="328" w:lineRule="auto" w:before="0"/>
        <w:ind w:left="2120" w:right="3761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Countries.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Agency</w:t>
      </w:r>
    </w:p>
    <w:p>
      <w:pPr>
        <w:pStyle w:val="BodyText"/>
        <w:spacing w:before="4"/>
        <w:rPr>
          <w:sz w:val="5"/>
        </w:rPr>
      </w:pPr>
      <w:r>
        <w:rPr/>
        <w:pict>
          <v:shape style="position:absolute;margin-left:134pt;margin-top:4.303558pt;width:344pt;height:.1pt;mso-position-horizontal-relative:page;mso-position-vertical-relative:paragraph;z-index:-15693824;mso-wrap-distance-left:0;mso-wrap-distance-right:0" id="docshape128" coordorigin="2680,86" coordsize="6880,0" path="m2680,86l9560,8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63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futures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curve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exhibiting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contango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structure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Difference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12-month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futures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</w:t>
      </w:r>
    </w:p>
    <w:p>
      <w:pPr>
        <w:spacing w:before="80"/>
        <w:ind w:left="0" w:right="2606" w:firstLine="0"/>
        <w:jc w:val="right"/>
        <w:rPr>
          <w:sz w:val="14"/>
        </w:rPr>
      </w:pPr>
      <w:r>
        <w:rPr>
          <w:sz w:val="14"/>
        </w:rPr>
        <w:t>US$/barrel</w:t>
      </w:r>
    </w:p>
    <w:p>
      <w:pPr>
        <w:spacing w:before="34"/>
        <w:ind w:left="0" w:right="2606" w:firstLine="0"/>
        <w:jc w:val="right"/>
        <w:rPr>
          <w:sz w:val="14"/>
        </w:rPr>
      </w:pPr>
      <w:r>
        <w:rPr/>
        <w:pict>
          <v:group style="position:absolute;margin-left:175.318405pt;margin-top:6.118823pt;width:252.75pt;height:138.75pt;mso-position-horizontal-relative:page;mso-position-vertical-relative:paragraph;z-index:15767040" id="docshapegroup129" coordorigin="3506,122" coordsize="5055,2775">
            <v:line style="position:absolute" from="3514,1786" to="8554,1786" stroked="true" strokeweight=".75pt" strokecolor="#000000">
              <v:stroke dashstyle="solid"/>
            </v:line>
            <v:line style="position:absolute" from="8554,2890" to="8554,130" stroked="true" strokeweight=".75pt" strokecolor="#000000">
              <v:stroke dashstyle="solid"/>
            </v:line>
            <v:shape style="position:absolute;left:8473;top:129;width:80;height:2760" id="docshape130" coordorigin="8474,130" coordsize="80,2760" path="m8474,2890l8554,2890m8474,2338l8554,2338m8474,1786l8554,1786m8474,1234l8554,1234m8474,682l8554,682m8474,130l8554,130e" filled="false" stroked="true" strokeweight=".75pt" strokecolor="#000000">
              <v:path arrowok="t"/>
              <v:stroke dashstyle="solid"/>
            </v:shape>
            <v:line style="position:absolute" from="3514,2890" to="3514,130" stroked="true" strokeweight=".75pt" strokecolor="#000000">
              <v:stroke dashstyle="solid"/>
            </v:line>
            <v:shape style="position:absolute;left:3521;top:129;width:80;height:2760" id="docshape131" coordorigin="3521,130" coordsize="80,2760" path="m3521,2890l3601,2890m3521,2338l3601,2338m3521,1786l3601,1786m3521,1234l3601,1234m3521,682l3601,682m3521,130l3601,130e" filled="false" stroked="true" strokeweight=".75pt" strokecolor="#000000">
              <v:path arrowok="t"/>
              <v:stroke dashstyle="solid"/>
            </v:shape>
            <v:line style="position:absolute" from="3514,2890" to="8554,2890" stroked="true" strokeweight=".75pt" strokecolor="#000000">
              <v:stroke dashstyle="solid"/>
            </v:line>
            <v:shape style="position:absolute;left:3995;top:2809;width:4240;height:80" id="docshape132" coordorigin="3996,2810" coordsize="4240,80" path="m3996,2810l3996,2890m4703,2810l4703,2890m5410,2810l5410,2890m6115,2810l6115,2890m6824,2810l6824,2890m7530,2810l7530,2890m8236,2810l8236,2890e" filled="false" stroked="true" strokeweight=".75pt" strokecolor="#000000">
              <v:path arrowok="t"/>
              <v:stroke dashstyle="solid"/>
            </v:shape>
            <v:shape style="position:absolute;left:3628;top:464;width:4812;height:2109" type="#_x0000_t75" id="docshape133" stroked="false">
              <v:imagedata r:id="rId14" o:title=""/>
            </v:shape>
            <w10:wrap type="none"/>
          </v:group>
        </w:pict>
      </w:r>
      <w:r>
        <w:rPr>
          <w:sz w:val="14"/>
        </w:rPr>
        <w:t>30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606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606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2"/>
        <w:rPr>
          <w:sz w:val="25"/>
        </w:rPr>
      </w:pPr>
    </w:p>
    <w:p>
      <w:pPr>
        <w:spacing w:line="152" w:lineRule="exact" w:before="102"/>
        <w:ind w:left="5473" w:right="0" w:firstLine="0"/>
        <w:jc w:val="center"/>
        <w:rPr>
          <w:sz w:val="14"/>
        </w:rPr>
      </w:pPr>
      <w:r>
        <w:rPr>
          <w:w w:val="105"/>
          <w:sz w:val="14"/>
        </w:rPr>
        <w:t>-20</w:t>
      </w:r>
    </w:p>
    <w:p>
      <w:pPr>
        <w:tabs>
          <w:tab w:pos="705" w:val="left" w:leader="none"/>
          <w:tab w:pos="1414" w:val="left" w:leader="none"/>
          <w:tab w:pos="2122" w:val="left" w:leader="none"/>
          <w:tab w:pos="2831" w:val="left" w:leader="none"/>
          <w:tab w:pos="3539" w:val="left" w:leader="none"/>
          <w:tab w:pos="4247" w:val="left" w:leader="none"/>
          <w:tab w:pos="4760" w:val="left" w:leader="none"/>
        </w:tabs>
        <w:spacing w:line="152" w:lineRule="exact" w:before="0"/>
        <w:ind w:left="110" w:right="0" w:firstLine="0"/>
        <w:jc w:val="center"/>
        <w:rPr>
          <w:sz w:val="14"/>
        </w:rPr>
      </w:pPr>
      <w:r>
        <w:rPr>
          <w:sz w:val="14"/>
        </w:rPr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tabs>
          <w:tab w:pos="4653" w:val="left" w:leader="none"/>
        </w:tabs>
        <w:spacing w:before="95"/>
        <w:ind w:left="323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6016" from="176.625pt,9.752928pt" to="187.125pt,9.752928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11616" from="247.625pt,9.752928pt" to="258.125pt,9.752928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Brent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oil</w:t>
        <w:tab/>
        <w:t>WTI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position w:val="4"/>
          <w:sz w:val="12"/>
        </w:rPr>
        <w:t>a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WTI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Intermediate.</w:t>
      </w:r>
    </w:p>
    <w:p>
      <w:pPr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contango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structure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occurs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when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futures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above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price.</w:t>
      </w:r>
    </w:p>
    <w:p>
      <w:pPr>
        <w:tabs>
          <w:tab w:pos="7058" w:val="left" w:leader="none"/>
        </w:tabs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ICE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NYMEX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 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3911pt;width:344pt;height:.1pt;mso-position-horizontal-relative:page;mso-position-vertical-relative:paragraph;z-index:-15693312;mso-wrap-distance-left:0;mso-wrap-distance-right:0" id="docshape134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7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68064" type="#_x0000_t202" id="docshape13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4" w:id="12"/>
      <w:bookmarkEnd w:id="12"/>
      <w:r>
        <w:rPr/>
      </w:r>
      <w:bookmarkStart w:name="Other commodity prices" w:id="13"/>
      <w:bookmarkEnd w:id="13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20" w:right="1899"/>
      </w:pPr>
      <w:r>
        <w:rPr>
          <w:color w:val="4D4D4F"/>
        </w:rPr>
        <w:t>removing oil from the market when it is relatively abundant and making it</w:t>
      </w:r>
      <w:r>
        <w:rPr>
          <w:color w:val="4D4D4F"/>
          <w:spacing w:val="1"/>
        </w:rPr>
        <w:t> </w:t>
      </w:r>
      <w:r>
        <w:rPr>
          <w:color w:val="4D4D4F"/>
        </w:rPr>
        <w:t>available</w:t>
      </w:r>
      <w:r>
        <w:rPr>
          <w:color w:val="4D4D4F"/>
          <w:spacing w:val="-6"/>
        </w:rPr>
        <w:t> </w:t>
      </w:r>
      <w:r>
        <w:rPr>
          <w:color w:val="4D4D4F"/>
        </w:rPr>
        <w:t>at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later</w:t>
      </w:r>
      <w:r>
        <w:rPr>
          <w:color w:val="4D4D4F"/>
          <w:spacing w:val="-6"/>
        </w:rPr>
        <w:t> </w:t>
      </w:r>
      <w:r>
        <w:rPr>
          <w:color w:val="4D4D4F"/>
        </w:rPr>
        <w:t>date,</w:t>
      </w:r>
      <w:r>
        <w:rPr>
          <w:color w:val="4D4D4F"/>
          <w:spacing w:val="-6"/>
        </w:rPr>
        <w:t> </w:t>
      </w:r>
      <w:r>
        <w:rPr>
          <w:color w:val="4D4D4F"/>
        </w:rPr>
        <w:t>when</w:t>
      </w:r>
      <w:r>
        <w:rPr>
          <w:color w:val="4D4D4F"/>
          <w:spacing w:val="-6"/>
        </w:rPr>
        <w:t> </w:t>
      </w:r>
      <w:r>
        <w:rPr>
          <w:color w:val="4D4D4F"/>
        </w:rPr>
        <w:t>it</w:t>
      </w:r>
      <w:r>
        <w:rPr>
          <w:color w:val="4D4D4F"/>
          <w:spacing w:val="-6"/>
        </w:rPr>
        <w:t> </w:t>
      </w:r>
      <w:r>
        <w:rPr>
          <w:color w:val="4D4D4F"/>
        </w:rPr>
        <w:t>may</w:t>
      </w:r>
      <w:r>
        <w:rPr>
          <w:color w:val="4D4D4F"/>
          <w:spacing w:val="-6"/>
        </w:rPr>
        <w:t> </w:t>
      </w:r>
      <w:r>
        <w:rPr>
          <w:color w:val="4D4D4F"/>
        </w:rPr>
        <w:t>be</w:t>
      </w:r>
      <w:r>
        <w:rPr>
          <w:color w:val="4D4D4F"/>
          <w:spacing w:val="-6"/>
        </w:rPr>
        <w:t> </w:t>
      </w:r>
      <w:r>
        <w:rPr>
          <w:color w:val="4D4D4F"/>
        </w:rPr>
        <w:t>scarcer.</w:t>
      </w:r>
      <w:r>
        <w:rPr>
          <w:color w:val="4D4D4F"/>
          <w:spacing w:val="-6"/>
        </w:rPr>
        <w:t> </w:t>
      </w:r>
      <w:r>
        <w:rPr>
          <w:color w:val="4D4D4F"/>
        </w:rPr>
        <w:t>There</w:t>
      </w:r>
      <w:r>
        <w:rPr>
          <w:color w:val="4D4D4F"/>
          <w:spacing w:val="-6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risk,</w:t>
      </w:r>
      <w:r>
        <w:rPr>
          <w:color w:val="4D4D4F"/>
          <w:spacing w:val="-6"/>
        </w:rPr>
        <w:t> </w:t>
      </w:r>
      <w:r>
        <w:rPr>
          <w:color w:val="4D4D4F"/>
        </w:rPr>
        <w:t>however,</w:t>
      </w:r>
      <w:r>
        <w:rPr>
          <w:color w:val="4D4D4F"/>
          <w:spacing w:val="-6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available</w:t>
      </w:r>
      <w:r>
        <w:rPr>
          <w:color w:val="4D4D4F"/>
          <w:spacing w:val="2"/>
        </w:rPr>
        <w:t> </w:t>
      </w:r>
      <w:r>
        <w:rPr>
          <w:color w:val="4D4D4F"/>
        </w:rPr>
        <w:t>storage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filled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2"/>
        </w:rPr>
        <w:t> </w:t>
      </w:r>
      <w:r>
        <w:rPr>
          <w:color w:val="4D4D4F"/>
        </w:rPr>
        <w:t>before</w:t>
      </w:r>
      <w:r>
        <w:rPr>
          <w:color w:val="4D4D4F"/>
          <w:spacing w:val="3"/>
        </w:rPr>
        <w:t> </w:t>
      </w:r>
      <w:r>
        <w:rPr>
          <w:color w:val="4D4D4F"/>
        </w:rPr>
        <w:t>production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brought</w:t>
      </w:r>
      <w:r>
        <w:rPr>
          <w:color w:val="4D4D4F"/>
          <w:spacing w:val="1"/>
        </w:rPr>
        <w:t> </w:t>
      </w:r>
      <w:r>
        <w:rPr>
          <w:color w:val="4D4D4F"/>
        </w:rPr>
        <w:t>back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2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growth,</w:t>
      </w:r>
      <w:r>
        <w:rPr>
          <w:color w:val="4D4D4F"/>
          <w:spacing w:val="2"/>
        </w:rPr>
        <w:t> </w:t>
      </w:r>
      <w:r>
        <w:rPr>
          <w:color w:val="4D4D4F"/>
        </w:rPr>
        <w:t>triggering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drop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4"/>
        <w:ind w:left="2120" w:right="1934"/>
      </w:pP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medium</w:t>
      </w:r>
      <w:r>
        <w:rPr>
          <w:color w:val="4D4D4F"/>
          <w:spacing w:val="2"/>
        </w:rPr>
        <w:t> </w:t>
      </w:r>
      <w:r>
        <w:rPr>
          <w:color w:val="4D4D4F"/>
        </w:rPr>
        <w:t>term,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upside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downside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-52"/>
        </w:rPr>
        <w:t> </w:t>
      </w:r>
      <w:r>
        <w:rPr>
          <w:color w:val="4D4D4F"/>
        </w:rPr>
        <w:t>of oil. Overall, the Bank judges that these risks are tilted to the upside. The</w:t>
      </w:r>
      <w:r>
        <w:rPr>
          <w:color w:val="4D4D4F"/>
          <w:spacing w:val="1"/>
        </w:rPr>
        <w:t> </w:t>
      </w:r>
      <w:r>
        <w:rPr>
          <w:color w:val="4D4D4F"/>
        </w:rPr>
        <w:t>upside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2"/>
        </w:rPr>
        <w:t> </w:t>
      </w:r>
      <w:r>
        <w:rPr>
          <w:color w:val="4D4D4F"/>
        </w:rPr>
        <w:t>driven.</w:t>
      </w:r>
      <w:r>
        <w:rPr>
          <w:color w:val="4D4D4F"/>
          <w:spacing w:val="1"/>
        </w:rPr>
        <w:t> </w:t>
      </w:r>
      <w:r>
        <w:rPr>
          <w:color w:val="4D4D4F"/>
        </w:rPr>
        <w:t>Without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sufficient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OPEC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2"/>
        </w:rPr>
        <w:t> </w:t>
      </w:r>
      <w:r>
        <w:rPr>
          <w:color w:val="4D4D4F"/>
        </w:rPr>
        <w:t>capacity,</w:t>
      </w:r>
      <w:r>
        <w:rPr>
          <w:color w:val="4D4D4F"/>
          <w:spacing w:val="1"/>
        </w:rPr>
        <w:t> </w:t>
      </w:r>
      <w:r>
        <w:rPr>
          <w:color w:val="4D4D4F"/>
        </w:rPr>
        <w:t>higher-cost,</w:t>
      </w:r>
      <w:r>
        <w:rPr>
          <w:color w:val="4D4D4F"/>
          <w:spacing w:val="2"/>
        </w:rPr>
        <w:t> </w:t>
      </w:r>
      <w:r>
        <w:rPr>
          <w:color w:val="4D4D4F"/>
        </w:rPr>
        <w:t>non-OPEC</w:t>
      </w:r>
      <w:r>
        <w:rPr>
          <w:color w:val="4D4D4F"/>
          <w:spacing w:val="1"/>
        </w:rPr>
        <w:t> </w:t>
      </w:r>
      <w:r>
        <w:rPr>
          <w:color w:val="4D4D4F"/>
        </w:rPr>
        <w:t>unconventional</w:t>
      </w:r>
      <w:r>
        <w:rPr>
          <w:color w:val="4D4D4F"/>
          <w:spacing w:val="2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will be needed to meet rising global demand. Persistently low investment</w:t>
      </w:r>
    </w:p>
    <w:p>
      <w:pPr>
        <w:pStyle w:val="BodyText"/>
        <w:spacing w:line="249" w:lineRule="auto" w:before="4"/>
        <w:ind w:left="2120" w:right="1925"/>
      </w:pPr>
      <w:r>
        <w:rPr>
          <w:color w:val="4D4D4F"/>
          <w:spacing w:val="-1"/>
          <w:w w:val="105"/>
        </w:rPr>
        <w:t>in new oil projects could significantly reduce future growth </w:t>
      </w:r>
      <w:r>
        <w:rPr>
          <w:color w:val="4D4D4F"/>
          <w:w w:val="105"/>
        </w:rPr>
        <w:t>in oil supplies,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leading to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prices. This</w:t>
      </w:r>
      <w:r>
        <w:rPr>
          <w:color w:val="4D4D4F"/>
          <w:spacing w:val="1"/>
        </w:rPr>
        <w:t> </w:t>
      </w:r>
      <w:r>
        <w:rPr>
          <w:color w:val="4D4D4F"/>
        </w:rPr>
        <w:t>upward</w:t>
      </w:r>
      <w:r>
        <w:rPr>
          <w:color w:val="4D4D4F"/>
          <w:spacing w:val="1"/>
        </w:rPr>
        <w:t> </w:t>
      </w:r>
      <w:r>
        <w:rPr>
          <w:color w:val="4D4D4F"/>
        </w:rPr>
        <w:t>pressure will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partly mitigated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cost-cutting</w:t>
      </w:r>
      <w:r>
        <w:rPr>
          <w:color w:val="4D4D4F"/>
          <w:spacing w:val="10"/>
        </w:rPr>
        <w:t> </w:t>
      </w:r>
      <w:r>
        <w:rPr>
          <w:color w:val="4D4D4F"/>
        </w:rPr>
        <w:t>initiatives,</w:t>
      </w:r>
      <w:r>
        <w:rPr>
          <w:color w:val="4D4D4F"/>
          <w:spacing w:val="10"/>
        </w:rPr>
        <w:t> </w:t>
      </w:r>
      <w:r>
        <w:rPr>
          <w:color w:val="4D4D4F"/>
        </w:rPr>
        <w:t>which,</w:t>
      </w:r>
      <w:r>
        <w:rPr>
          <w:color w:val="4D4D4F"/>
          <w:spacing w:val="10"/>
        </w:rPr>
        <w:t> </w:t>
      </w:r>
      <w:r>
        <w:rPr>
          <w:color w:val="4D4D4F"/>
        </w:rPr>
        <w:t>together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10"/>
        </w:rPr>
        <w:t> </w:t>
      </w:r>
      <w:r>
        <w:rPr>
          <w:color w:val="4D4D4F"/>
        </w:rPr>
        <w:t>technological</w:t>
      </w:r>
      <w:r>
        <w:rPr>
          <w:color w:val="4D4D4F"/>
          <w:spacing w:val="10"/>
        </w:rPr>
        <w:t> </w:t>
      </w:r>
      <w:r>
        <w:rPr>
          <w:color w:val="4D4D4F"/>
        </w:rPr>
        <w:t>advances,</w:t>
      </w:r>
      <w:r>
        <w:rPr>
          <w:color w:val="4D4D4F"/>
          <w:spacing w:val="-52"/>
        </w:rPr>
        <w:t> </w:t>
      </w:r>
      <w:r>
        <w:rPr>
          <w:color w:val="4D4D4F"/>
          <w:spacing w:val="-1"/>
          <w:w w:val="105"/>
        </w:rPr>
        <w:t>are helping to lower the cost of producing </w:t>
      </w:r>
      <w:r>
        <w:rPr>
          <w:color w:val="4D4D4F"/>
          <w:w w:val="105"/>
        </w:rPr>
        <w:t>oil. Geopolitical tensions and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supply</w:t>
      </w:r>
      <w:r>
        <w:rPr>
          <w:color w:val="4D4D4F"/>
          <w:spacing w:val="4"/>
        </w:rPr>
        <w:t> </w:t>
      </w:r>
      <w:r>
        <w:rPr>
          <w:color w:val="4D4D4F"/>
        </w:rPr>
        <w:t>disruptions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lower-than-expected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supply.</w:t>
      </w:r>
    </w:p>
    <w:p>
      <w:pPr>
        <w:pStyle w:val="BodyText"/>
        <w:spacing w:line="249" w:lineRule="auto" w:before="124"/>
        <w:ind w:left="2120" w:right="1968"/>
      </w:pPr>
      <w:r>
        <w:rPr>
          <w:color w:val="4D4D4F"/>
          <w:w w:val="105"/>
        </w:rPr>
        <w:t>On the downside, competition among major producers and reduced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result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11"/>
        </w:rPr>
        <w:t> </w:t>
      </w:r>
      <w:r>
        <w:rPr>
          <w:color w:val="4D4D4F"/>
        </w:rPr>
        <w:t>efficiency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regulation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put</w:t>
      </w:r>
      <w:r>
        <w:rPr>
          <w:color w:val="4D4D4F"/>
          <w:spacing w:val="11"/>
        </w:rPr>
        <w:t> </w:t>
      </w:r>
      <w:r>
        <w:rPr>
          <w:color w:val="4D4D4F"/>
        </w:rPr>
        <w:t>downward</w:t>
      </w:r>
      <w:r>
        <w:rPr>
          <w:color w:val="4D4D4F"/>
          <w:spacing w:val="-53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well,</w:t>
      </w:r>
      <w:r>
        <w:rPr>
          <w:color w:val="4D4D4F"/>
          <w:spacing w:val="7"/>
        </w:rPr>
        <w:t> </w:t>
      </w:r>
      <w:r>
        <w:rPr>
          <w:color w:val="4D4D4F"/>
        </w:rPr>
        <w:t>depending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outcome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negotiations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Iran</w:t>
      </w:r>
      <w:r>
        <w:rPr>
          <w:color w:val="4D4D4F"/>
          <w:spacing w:val="10"/>
        </w:rPr>
        <w:t> </w:t>
      </w:r>
      <w:r>
        <w:rPr>
          <w:color w:val="4D4D4F"/>
        </w:rPr>
        <w:t>currently</w:t>
      </w:r>
      <w:r>
        <w:rPr>
          <w:color w:val="4D4D4F"/>
          <w:spacing w:val="10"/>
        </w:rPr>
        <w:t> </w:t>
      </w:r>
      <w:r>
        <w:rPr>
          <w:color w:val="4D4D4F"/>
        </w:rPr>
        <w:t>scheduled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conclude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June,</w:t>
      </w:r>
      <w:r>
        <w:rPr>
          <w:color w:val="4D4D4F"/>
          <w:spacing w:val="10"/>
        </w:rPr>
        <w:t> </w:t>
      </w:r>
      <w:r>
        <w:rPr>
          <w:color w:val="4D4D4F"/>
        </w:rPr>
        <w:t>additional</w:t>
      </w:r>
      <w:r>
        <w:rPr>
          <w:color w:val="4D4D4F"/>
          <w:spacing w:val="10"/>
        </w:rPr>
        <w:t> </w:t>
      </w:r>
      <w:r>
        <w:rPr>
          <w:color w:val="4D4D4F"/>
        </w:rPr>
        <w:t>Iranian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sup-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plies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could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return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market.</w:t>
      </w:r>
    </w:p>
    <w:p>
      <w:pPr>
        <w:pStyle w:val="BodyText"/>
        <w:spacing w:line="249" w:lineRule="auto" w:before="124"/>
        <w:ind w:left="2120" w:right="1906"/>
      </w:pP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volatile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structure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continues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evolve—particularly</w:t>
      </w:r>
      <w:r>
        <w:rPr>
          <w:color w:val="4D4D4F"/>
          <w:spacing w:val="14"/>
        </w:rPr>
        <w:t> </w:t>
      </w:r>
      <w:r>
        <w:rPr>
          <w:color w:val="4D4D4F"/>
        </w:rPr>
        <w:t>since</w:t>
      </w:r>
      <w:r>
        <w:rPr>
          <w:color w:val="4D4D4F"/>
          <w:spacing w:val="14"/>
        </w:rPr>
        <w:t> </w:t>
      </w:r>
      <w:r>
        <w:rPr>
          <w:color w:val="4D4D4F"/>
        </w:rPr>
        <w:t>OPEC</w:t>
      </w:r>
      <w:r>
        <w:rPr>
          <w:color w:val="4D4D4F"/>
          <w:spacing w:val="14"/>
        </w:rPr>
        <w:t> </w:t>
      </w:r>
      <w:r>
        <w:rPr>
          <w:color w:val="4D4D4F"/>
        </w:rPr>
        <w:t>producers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less</w:t>
      </w:r>
      <w:r>
        <w:rPr>
          <w:color w:val="4D4D4F"/>
          <w:spacing w:val="14"/>
        </w:rPr>
        <w:t> </w:t>
      </w:r>
      <w:r>
        <w:rPr>
          <w:color w:val="4D4D4F"/>
        </w:rPr>
        <w:t>able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play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customary</w:t>
      </w:r>
      <w:r>
        <w:rPr>
          <w:color w:val="4D4D4F"/>
          <w:spacing w:val="11"/>
        </w:rPr>
        <w:t> </w:t>
      </w:r>
      <w:r>
        <w:rPr>
          <w:color w:val="4D4D4F"/>
        </w:rPr>
        <w:t>role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“swing</w:t>
      </w:r>
      <w:r>
        <w:rPr>
          <w:color w:val="4D4D4F"/>
          <w:spacing w:val="11"/>
        </w:rPr>
        <w:t> </w:t>
      </w:r>
      <w:r>
        <w:rPr>
          <w:color w:val="4D4D4F"/>
        </w:rPr>
        <w:t>producer”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stabilizing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-53"/>
        </w:rPr>
        <w:t> </w:t>
      </w:r>
      <w:r>
        <w:rPr>
          <w:color w:val="4D4D4F"/>
        </w:rPr>
        <w:t>context,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supply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adjust</w:t>
      </w:r>
      <w:r>
        <w:rPr>
          <w:color w:val="4D4D4F"/>
          <w:spacing w:val="10"/>
        </w:rPr>
        <w:t> </w:t>
      </w:r>
      <w:r>
        <w:rPr>
          <w:color w:val="4D4D4F"/>
        </w:rPr>
        <w:t>mainly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uncoordinated</w:t>
      </w:r>
      <w:r>
        <w:rPr>
          <w:color w:val="4D4D4F"/>
          <w:spacing w:val="10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duction</w:t>
      </w:r>
      <w:r>
        <w:rPr>
          <w:color w:val="4D4D4F"/>
          <w:spacing w:val="12"/>
        </w:rPr>
        <w:t> </w:t>
      </w:r>
      <w:r>
        <w:rPr>
          <w:color w:val="4D4D4F"/>
        </w:rPr>
        <w:t>decisions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higher-cost</w:t>
      </w:r>
      <w:r>
        <w:rPr>
          <w:color w:val="4D4D4F"/>
          <w:spacing w:val="12"/>
        </w:rPr>
        <w:t> </w:t>
      </w:r>
      <w:r>
        <w:rPr>
          <w:color w:val="4D4D4F"/>
        </w:rPr>
        <w:t>producers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shale</w:t>
      </w:r>
      <w:r>
        <w:rPr>
          <w:color w:val="4D4D4F"/>
          <w:spacing w:val="12"/>
        </w:rPr>
        <w:t> </w:t>
      </w:r>
      <w:r>
        <w:rPr>
          <w:color w:val="4D4D4F"/>
        </w:rPr>
        <w:t>producers.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"/>
        </w:rPr>
        <w:t> </w:t>
      </w:r>
      <w:r>
        <w:rPr>
          <w:color w:val="4D4D4F"/>
        </w:rPr>
        <w:t>actions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rebalance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quickly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periods</w:t>
      </w:r>
      <w:r>
        <w:rPr>
          <w:color w:val="4D4D4F"/>
          <w:spacing w:val="6"/>
        </w:rPr>
        <w:t> </w:t>
      </w:r>
      <w:r>
        <w:rPr>
          <w:color w:val="4D4D4F"/>
        </w:rPr>
        <w:t>when</w:t>
      </w:r>
      <w:r>
        <w:rPr>
          <w:color w:val="4D4D4F"/>
          <w:spacing w:val="1"/>
        </w:rPr>
        <w:t> </w:t>
      </w:r>
      <w:r>
        <w:rPr>
          <w:color w:val="4D4D4F"/>
        </w:rPr>
        <w:t>OPEC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taken</w:t>
      </w:r>
      <w:r>
        <w:rPr>
          <w:color w:val="4D4D4F"/>
          <w:spacing w:val="1"/>
        </w:rPr>
        <w:t> </w:t>
      </w:r>
      <w:r>
        <w:rPr>
          <w:color w:val="4D4D4F"/>
        </w:rPr>
        <w:t>coordinated</w:t>
      </w:r>
      <w:r>
        <w:rPr>
          <w:color w:val="4D4D4F"/>
          <w:spacing w:val="2"/>
        </w:rPr>
        <w:t> </w:t>
      </w:r>
      <w:r>
        <w:rPr>
          <w:color w:val="4D4D4F"/>
        </w:rPr>
        <w:t>action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stabilize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commodities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declined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further</w:t>
      </w:r>
    </w:p>
    <w:p>
      <w:pPr>
        <w:pStyle w:val="BodyText"/>
        <w:spacing w:line="249" w:lineRule="auto" w:before="49"/>
        <w:ind w:left="2120" w:right="1968"/>
      </w:pPr>
      <w:r>
        <w:rPr>
          <w:color w:val="4D4D4F"/>
        </w:rPr>
        <w:t>Commodity</w:t>
      </w:r>
      <w:r>
        <w:rPr>
          <w:color w:val="4D4D4F"/>
          <w:spacing w:val="20"/>
        </w:rPr>
        <w:t> </w:t>
      </w:r>
      <w:r>
        <w:rPr>
          <w:color w:val="4D4D4F"/>
        </w:rPr>
        <w:t>prices</w:t>
      </w:r>
      <w:r>
        <w:rPr>
          <w:color w:val="4D4D4F"/>
          <w:spacing w:val="21"/>
        </w:rPr>
        <w:t> </w:t>
      </w:r>
      <w:r>
        <w:rPr>
          <w:color w:val="4D4D4F"/>
        </w:rPr>
        <w:t>are</w:t>
      </w:r>
      <w:r>
        <w:rPr>
          <w:color w:val="4D4D4F"/>
          <w:spacing w:val="21"/>
        </w:rPr>
        <w:t> </w:t>
      </w:r>
      <w:r>
        <w:rPr>
          <w:color w:val="4D4D4F"/>
        </w:rPr>
        <w:t>being</w:t>
      </w:r>
      <w:r>
        <w:rPr>
          <w:color w:val="4D4D4F"/>
          <w:spacing w:val="21"/>
        </w:rPr>
        <w:t> </w:t>
      </w:r>
      <w:r>
        <w:rPr>
          <w:color w:val="4D4D4F"/>
        </w:rPr>
        <w:t>held</w:t>
      </w:r>
      <w:r>
        <w:rPr>
          <w:color w:val="4D4D4F"/>
          <w:spacing w:val="21"/>
        </w:rPr>
        <w:t> </w:t>
      </w:r>
      <w:r>
        <w:rPr>
          <w:color w:val="4D4D4F"/>
        </w:rPr>
        <w:t>down</w:t>
      </w:r>
      <w:r>
        <w:rPr>
          <w:color w:val="4D4D4F"/>
          <w:spacing w:val="21"/>
        </w:rPr>
        <w:t> </w:t>
      </w:r>
      <w:r>
        <w:rPr>
          <w:color w:val="4D4D4F"/>
        </w:rPr>
        <w:t>by</w:t>
      </w:r>
      <w:r>
        <w:rPr>
          <w:color w:val="4D4D4F"/>
          <w:spacing w:val="21"/>
        </w:rPr>
        <w:t> </w:t>
      </w:r>
      <w:r>
        <w:rPr>
          <w:color w:val="4D4D4F"/>
        </w:rPr>
        <w:t>commodity-specific</w:t>
      </w:r>
      <w:r>
        <w:rPr>
          <w:color w:val="4D4D4F"/>
          <w:spacing w:val="21"/>
        </w:rPr>
        <w:t> </w:t>
      </w:r>
      <w:r>
        <w:rPr>
          <w:color w:val="4D4D4F"/>
        </w:rPr>
        <w:t>supply</w:t>
      </w:r>
      <w:r>
        <w:rPr>
          <w:color w:val="4D4D4F"/>
          <w:spacing w:val="21"/>
        </w:rPr>
        <w:t> </w:t>
      </w:r>
      <w:r>
        <w:rPr>
          <w:color w:val="4D4D4F"/>
        </w:rPr>
        <w:t>fac-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tors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context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weak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global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demand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past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few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years.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indexes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both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below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their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historical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averages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real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terms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11).</w:t>
      </w:r>
    </w:p>
    <w:p>
      <w:pPr>
        <w:pStyle w:val="BodyText"/>
        <w:spacing w:line="249" w:lineRule="auto" w:before="123"/>
        <w:ind w:left="2120" w:right="1911"/>
      </w:pPr>
      <w:r>
        <w:rPr>
          <w:color w:val="4D4D4F"/>
        </w:rPr>
        <w:t>Despite</w:t>
      </w:r>
      <w:r>
        <w:rPr>
          <w:color w:val="4D4D4F"/>
          <w:spacing w:val="16"/>
        </w:rPr>
        <w:t> </w:t>
      </w:r>
      <w:r>
        <w:rPr>
          <w:color w:val="4D4D4F"/>
        </w:rPr>
        <w:t>robust</w:t>
      </w:r>
      <w:r>
        <w:rPr>
          <w:color w:val="4D4D4F"/>
          <w:spacing w:val="17"/>
        </w:rPr>
        <w:t> </w:t>
      </w:r>
      <w:r>
        <w:rPr>
          <w:color w:val="4D4D4F"/>
        </w:rPr>
        <w:t>demand</w:t>
      </w:r>
      <w:r>
        <w:rPr>
          <w:color w:val="4D4D4F"/>
          <w:spacing w:val="16"/>
        </w:rPr>
        <w:t> </w:t>
      </w:r>
      <w:r>
        <w:rPr>
          <w:color w:val="4D4D4F"/>
        </w:rPr>
        <w:t>triggered</w:t>
      </w:r>
      <w:r>
        <w:rPr>
          <w:color w:val="4D4D4F"/>
          <w:spacing w:val="17"/>
        </w:rPr>
        <w:t> </w:t>
      </w:r>
      <w:r>
        <w:rPr>
          <w:color w:val="4D4D4F"/>
        </w:rPr>
        <w:t>by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cold</w:t>
      </w:r>
      <w:r>
        <w:rPr>
          <w:color w:val="4D4D4F"/>
          <w:spacing w:val="16"/>
        </w:rPr>
        <w:t> </w:t>
      </w:r>
      <w:r>
        <w:rPr>
          <w:color w:val="4D4D4F"/>
        </w:rPr>
        <w:t>weather</w:t>
      </w:r>
      <w:r>
        <w:rPr>
          <w:color w:val="4D4D4F"/>
          <w:spacing w:val="17"/>
        </w:rPr>
        <w:t> </w:t>
      </w:r>
      <w:r>
        <w:rPr>
          <w:color w:val="4D4D4F"/>
        </w:rPr>
        <w:t>this</w:t>
      </w:r>
      <w:r>
        <w:rPr>
          <w:color w:val="4D4D4F"/>
          <w:spacing w:val="16"/>
        </w:rPr>
        <w:t> </w:t>
      </w:r>
      <w:r>
        <w:rPr>
          <w:color w:val="4D4D4F"/>
        </w:rPr>
        <w:t>winter,</w:t>
      </w:r>
      <w:r>
        <w:rPr>
          <w:color w:val="4D4D4F"/>
          <w:spacing w:val="17"/>
        </w:rPr>
        <w:t> </w:t>
      </w:r>
      <w:r>
        <w:rPr>
          <w:color w:val="4D4D4F"/>
        </w:rPr>
        <w:t>natural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sharply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November,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2"/>
        </w:rPr>
        <w:t> </w:t>
      </w:r>
      <w:r>
        <w:rPr>
          <w:color w:val="4D4D4F"/>
        </w:rPr>
        <w:t>very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production.</w:t>
      </w:r>
      <w:r>
        <w:rPr>
          <w:color w:val="4D4D4F"/>
          <w:spacing w:val="18"/>
        </w:rPr>
        <w:t> </w:t>
      </w:r>
      <w:r>
        <w:rPr>
          <w:color w:val="4D4D4F"/>
        </w:rPr>
        <w:t>Meanwhile,</w:t>
      </w:r>
      <w:r>
        <w:rPr>
          <w:color w:val="4D4D4F"/>
          <w:spacing w:val="19"/>
        </w:rPr>
        <w:t> </w:t>
      </w:r>
      <w:r>
        <w:rPr>
          <w:color w:val="4D4D4F"/>
        </w:rPr>
        <w:t>non-energy</w:t>
      </w:r>
      <w:r>
        <w:rPr>
          <w:color w:val="4D4D4F"/>
          <w:spacing w:val="19"/>
        </w:rPr>
        <w:t> </w:t>
      </w:r>
      <w:r>
        <w:rPr>
          <w:color w:val="4D4D4F"/>
        </w:rPr>
        <w:t>commodity</w:t>
      </w:r>
      <w:r>
        <w:rPr>
          <w:color w:val="4D4D4F"/>
          <w:spacing w:val="19"/>
        </w:rPr>
        <w:t> </w:t>
      </w:r>
      <w:r>
        <w:rPr>
          <w:color w:val="4D4D4F"/>
        </w:rPr>
        <w:t>prices</w:t>
      </w:r>
      <w:r>
        <w:rPr>
          <w:color w:val="4D4D4F"/>
          <w:spacing w:val="19"/>
        </w:rPr>
        <w:t> </w:t>
      </w:r>
      <w:r>
        <w:rPr>
          <w:color w:val="4D4D4F"/>
        </w:rPr>
        <w:t>have</w:t>
      </w:r>
      <w:r>
        <w:rPr>
          <w:color w:val="4D4D4F"/>
          <w:spacing w:val="19"/>
        </w:rPr>
        <w:t> </w:t>
      </w:r>
      <w:r>
        <w:rPr>
          <w:color w:val="4D4D4F"/>
        </w:rPr>
        <w:t>also</w:t>
      </w:r>
      <w:r>
        <w:rPr>
          <w:color w:val="4D4D4F"/>
          <w:spacing w:val="18"/>
        </w:rPr>
        <w:t> </w:t>
      </w:r>
      <w:r>
        <w:rPr>
          <w:color w:val="4D4D4F"/>
        </w:rPr>
        <w:t>continued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move</w:t>
      </w:r>
      <w:r>
        <w:rPr>
          <w:color w:val="4D4D4F"/>
          <w:spacing w:val="13"/>
        </w:rPr>
        <w:t> </w:t>
      </w:r>
      <w:r>
        <w:rPr>
          <w:color w:val="4D4D4F"/>
        </w:rPr>
        <w:t>down</w:t>
      </w:r>
      <w:r>
        <w:rPr>
          <w:color w:val="4D4D4F"/>
          <w:spacing w:val="13"/>
        </w:rPr>
        <w:t> </w:t>
      </w:r>
      <w:r>
        <w:rPr>
          <w:color w:val="4D4D4F"/>
        </w:rPr>
        <w:t>(Chart</w:t>
      </w:r>
      <w:r>
        <w:rPr>
          <w:color w:val="4D4D4F"/>
          <w:spacing w:val="14"/>
        </w:rPr>
        <w:t> </w:t>
      </w:r>
      <w:r>
        <w:rPr>
          <w:color w:val="4D4D4F"/>
        </w:rPr>
        <w:t>12).</w:t>
      </w:r>
      <w:r>
        <w:rPr>
          <w:color w:val="4D4D4F"/>
          <w:spacing w:val="13"/>
        </w:rPr>
        <w:t> </w:t>
      </w:r>
      <w:r>
        <w:rPr>
          <w:color w:val="4D4D4F"/>
        </w:rPr>
        <w:t>Agricultural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near</w:t>
      </w:r>
      <w:r>
        <w:rPr>
          <w:color w:val="4D4D4F"/>
          <w:spacing w:val="13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lowest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five</w:t>
      </w:r>
      <w:r>
        <w:rPr>
          <w:color w:val="4D4D4F"/>
          <w:spacing w:val="4"/>
        </w:rPr>
        <w:t> </w:t>
      </w:r>
      <w:r>
        <w:rPr>
          <w:color w:val="4D4D4F"/>
        </w:rPr>
        <w:t>years,</w:t>
      </w:r>
      <w:r>
        <w:rPr>
          <w:color w:val="4D4D4F"/>
          <w:spacing w:val="4"/>
        </w:rPr>
        <w:t> </w:t>
      </w:r>
      <w:r>
        <w:rPr>
          <w:color w:val="4D4D4F"/>
        </w:rPr>
        <w:t>owing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good</w:t>
      </w:r>
      <w:r>
        <w:rPr>
          <w:color w:val="4D4D4F"/>
          <w:spacing w:val="4"/>
        </w:rPr>
        <w:t> </w:t>
      </w:r>
      <w:r>
        <w:rPr>
          <w:color w:val="4D4D4F"/>
        </w:rPr>
        <w:t>harvests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grains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years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improving</w:t>
      </w:r>
      <w:r>
        <w:rPr>
          <w:color w:val="4D4D4F"/>
          <w:spacing w:val="9"/>
        </w:rPr>
        <w:t> </w:t>
      </w:r>
      <w:r>
        <w:rPr>
          <w:color w:val="4D4D4F"/>
        </w:rPr>
        <w:t>supply</w:t>
      </w:r>
      <w:r>
        <w:rPr>
          <w:color w:val="4D4D4F"/>
          <w:spacing w:val="9"/>
        </w:rPr>
        <w:t> </w:t>
      </w:r>
      <w:r>
        <w:rPr>
          <w:color w:val="4D4D4F"/>
        </w:rPr>
        <w:t>prospects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livestock.</w:t>
      </w:r>
      <w:r>
        <w:rPr>
          <w:color w:val="4D4D4F"/>
          <w:spacing w:val="9"/>
        </w:rPr>
        <w:t> </w:t>
      </w:r>
      <w:r>
        <w:rPr>
          <w:color w:val="4D4D4F"/>
        </w:rPr>
        <w:t>Hog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declining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producers</w:t>
      </w:r>
      <w:r>
        <w:rPr>
          <w:color w:val="4D4D4F"/>
          <w:spacing w:val="11"/>
        </w:rPr>
        <w:t> </w:t>
      </w:r>
      <w:r>
        <w:rPr>
          <w:color w:val="4D4D4F"/>
        </w:rPr>
        <w:t>rebuild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12"/>
        </w:rPr>
        <w:t> </w:t>
      </w:r>
      <w:r>
        <w:rPr>
          <w:color w:val="4D4D4F"/>
        </w:rPr>
        <w:t>herds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response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record-high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last</w:t>
      </w:r>
      <w:r>
        <w:rPr>
          <w:color w:val="4D4D4F"/>
          <w:spacing w:val="12"/>
        </w:rPr>
        <w:t> </w:t>
      </w:r>
      <w:r>
        <w:rPr>
          <w:color w:val="4D4D4F"/>
        </w:rPr>
        <w:t>summer.</w:t>
      </w:r>
      <w:r>
        <w:rPr>
          <w:color w:val="4D4D4F"/>
          <w:spacing w:val="-53"/>
        </w:rPr>
        <w:t> </w:t>
      </w:r>
      <w:r>
        <w:rPr>
          <w:color w:val="4D4D4F"/>
        </w:rPr>
        <w:t>Lumber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fallen,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extremely</w:t>
      </w:r>
      <w:r>
        <w:rPr>
          <w:color w:val="4D4D4F"/>
          <w:spacing w:val="55"/>
        </w:rPr>
        <w:t> </w:t>
      </w:r>
      <w:r>
        <w:rPr>
          <w:color w:val="4D4D4F"/>
        </w:rPr>
        <w:t>cold</w:t>
      </w:r>
      <w:r>
        <w:rPr>
          <w:color w:val="4D4D4F"/>
          <w:spacing w:val="56"/>
        </w:rPr>
        <w:t> </w:t>
      </w:r>
      <w:r>
        <w:rPr>
          <w:color w:val="4D4D4F"/>
        </w:rPr>
        <w:t>weather</w:t>
      </w:r>
      <w:r>
        <w:rPr>
          <w:color w:val="4D4D4F"/>
          <w:spacing w:val="55"/>
        </w:rPr>
        <w:t> </w:t>
      </w:r>
      <w:r>
        <w:rPr>
          <w:color w:val="4D4D4F"/>
        </w:rPr>
        <w:t>impeded</w:t>
      </w:r>
      <w:r>
        <w:rPr>
          <w:color w:val="4D4D4F"/>
          <w:spacing w:val="1"/>
        </w:rPr>
        <w:t> </w:t>
      </w:r>
      <w:r>
        <w:rPr>
          <w:color w:val="4D4D4F"/>
        </w:rPr>
        <w:t>North</w:t>
      </w:r>
      <w:r>
        <w:rPr>
          <w:color w:val="4D4D4F"/>
          <w:spacing w:val="18"/>
        </w:rPr>
        <w:t> </w:t>
      </w:r>
      <w:r>
        <w:rPr>
          <w:color w:val="4D4D4F"/>
        </w:rPr>
        <w:t>American</w:t>
      </w:r>
      <w:r>
        <w:rPr>
          <w:color w:val="4D4D4F"/>
          <w:spacing w:val="18"/>
        </w:rPr>
        <w:t> </w:t>
      </w:r>
      <w:r>
        <w:rPr>
          <w:color w:val="4D4D4F"/>
        </w:rPr>
        <w:t>construction</w:t>
      </w:r>
      <w:r>
        <w:rPr>
          <w:color w:val="4D4D4F"/>
          <w:spacing w:val="19"/>
        </w:rPr>
        <w:t> </w:t>
      </w:r>
      <w:r>
        <w:rPr>
          <w:color w:val="4D4D4F"/>
        </w:rPr>
        <w:t>activity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early</w:t>
      </w:r>
      <w:r>
        <w:rPr>
          <w:color w:val="4D4D4F"/>
          <w:spacing w:val="18"/>
        </w:rPr>
        <w:t> </w:t>
      </w:r>
      <w:r>
        <w:rPr>
          <w:color w:val="4D4D4F"/>
        </w:rPr>
        <w:t>2015.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ongoing</w:t>
      </w:r>
      <w:r>
        <w:rPr>
          <w:color w:val="4D4D4F"/>
          <w:spacing w:val="18"/>
        </w:rPr>
        <w:t> </w:t>
      </w:r>
      <w:r>
        <w:rPr>
          <w:color w:val="4D4D4F"/>
        </w:rPr>
        <w:t>correction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Chinese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market,</w:t>
      </w:r>
      <w:r>
        <w:rPr>
          <w:color w:val="4D4D4F"/>
          <w:spacing w:val="7"/>
        </w:rPr>
        <w:t> </w:t>
      </w:r>
      <w:r>
        <w:rPr>
          <w:color w:val="4D4D4F"/>
        </w:rPr>
        <w:t>meanwhile,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putting</w:t>
      </w:r>
      <w:r>
        <w:rPr>
          <w:color w:val="4D4D4F"/>
          <w:spacing w:val="6"/>
        </w:rPr>
        <w:t> </w:t>
      </w:r>
      <w:r>
        <w:rPr>
          <w:color w:val="4D4D4F"/>
        </w:rPr>
        <w:t>persistent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metals.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spot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iron</w:t>
      </w:r>
      <w:r>
        <w:rPr>
          <w:color w:val="4D4D4F"/>
          <w:spacing w:val="6"/>
        </w:rPr>
        <w:t> </w:t>
      </w:r>
      <w:r>
        <w:rPr>
          <w:color w:val="4D4D4F"/>
        </w:rPr>
        <w:t>ore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declined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50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year,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low-cost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brought</w:t>
      </w:r>
      <w:r>
        <w:rPr>
          <w:color w:val="4D4D4F"/>
          <w:spacing w:val="3"/>
        </w:rPr>
        <w:t> </w:t>
      </w:r>
      <w:r>
        <w:rPr>
          <w:color w:val="4D4D4F"/>
        </w:rPr>
        <w:t>online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Australia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Brazil,</w:t>
      </w:r>
      <w:r>
        <w:rPr>
          <w:color w:val="4D4D4F"/>
          <w:spacing w:val="3"/>
        </w:rPr>
        <w:t> </w:t>
      </w:r>
      <w:r>
        <w:rPr>
          <w:color w:val="4D4D4F"/>
        </w:rPr>
        <w:t>despite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slowdown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demand growth.</w:t>
      </w:r>
    </w:p>
    <w:p>
      <w:pPr>
        <w:pStyle w:val="BodyText"/>
        <w:spacing w:line="249" w:lineRule="auto" w:before="132"/>
        <w:ind w:left="2120" w:right="1965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index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fallen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5</w:t>
      </w:r>
      <w:r>
        <w:rPr>
          <w:color w:val="4D4D4F"/>
          <w:spacing w:val="10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8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2015,</w:t>
      </w:r>
      <w:r>
        <w:rPr>
          <w:color w:val="4D4D4F"/>
          <w:spacing w:val="7"/>
        </w:rPr>
        <w:t> </w:t>
      </w:r>
      <w:r>
        <w:rPr>
          <w:color w:val="4D4D4F"/>
        </w:rPr>
        <w:t>before</w:t>
      </w:r>
      <w:r>
        <w:rPr>
          <w:color w:val="4D4D4F"/>
          <w:spacing w:val="7"/>
        </w:rPr>
        <w:t> </w:t>
      </w:r>
      <w:r>
        <w:rPr>
          <w:color w:val="4D4D4F"/>
        </w:rPr>
        <w:t>rising</w:t>
      </w:r>
      <w:r>
        <w:rPr>
          <w:color w:val="4D4D4F"/>
          <w:spacing w:val="6"/>
        </w:rPr>
        <w:t> </w:t>
      </w:r>
      <w:r>
        <w:rPr>
          <w:color w:val="4D4D4F"/>
        </w:rPr>
        <w:t>modestly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remainder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period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strengthens.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6.703979pt;margin-top:4.183934pt;width:10.3pt;height:22.9pt;mso-position-horizontal-relative:page;mso-position-vertical-relative:paragraph;z-index:15775232" type="#_x0000_t202" id="docshape13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8704;mso-wrap-distance-left:0;mso-wrap-distance-right:0" id="docshape137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60" w:right="2171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11:</w:t>
      </w:r>
      <w:r>
        <w:rPr>
          <w:b/>
          <w:color w:val="006974"/>
          <w:spacing w:val="44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Bank’s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indexes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commodity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fallen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further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below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historical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averages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2000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295" w:lineRule="auto" w:before="56"/>
        <w:ind w:left="2642" w:right="23" w:hanging="11"/>
        <w:jc w:val="left"/>
        <w:rPr>
          <w:sz w:val="14"/>
        </w:rPr>
      </w:pPr>
      <w:r>
        <w:rPr/>
        <w:pict>
          <v:group style="position:absolute;margin-left:175.318298pt;margin-top:15.543403pt;width:252.75pt;height:140.2pt;mso-position-horizontal-relative:page;mso-position-vertical-relative:paragraph;z-index:-17705984" id="docshapegroup138" coordorigin="3506,311" coordsize="5055,2804">
            <v:line style="position:absolute" from="8554,3107" to="8554,347" stroked="true" strokeweight=".75pt" strokecolor="#000000">
              <v:stroke dashstyle="solid"/>
            </v:line>
            <v:shape style="position:absolute;left:8473;top:346;width:80;height:2761" id="docshape139" coordorigin="8474,347" coordsize="80,2761" path="m8474,3107l8554,3107m8474,2417l8554,2417m8474,1727l8554,1727m8474,1037l8554,1037m8474,347l8554,347e" filled="false" stroked="true" strokeweight=".75pt" strokecolor="#000000">
              <v:path arrowok="t"/>
              <v:stroke dashstyle="solid"/>
            </v:shape>
            <v:shape style="position:absolute;left:3513;top:346;width:5040;height:2761" id="docshape140" coordorigin="3514,347" coordsize="5040,2761" path="m3514,3107l3514,347m3514,3107l3594,3107m3514,2417l3594,2417m3514,1727l3594,1727m3514,1037l3594,1037m3514,347l3594,347m3514,3107l8554,3107e" filled="false" stroked="true" strokeweight=".75pt" strokecolor="#000000">
              <v:path arrowok="t"/>
              <v:stroke dashstyle="solid"/>
            </v:shape>
            <v:shape style="position:absolute;left:3639;top:3027;width:4735;height:80" id="docshape141" coordorigin="3640,3027" coordsize="4735,80" path="m3640,3047l3640,3107m3956,3067l3956,3107m4272,3047l4272,3107m4588,3067l4588,3107m4904,3047l4904,3107m5218,3067l5218,3107m5534,3047l5534,3107m5850,3067l5850,3107m6166,3047l6166,3107m6481,3067l6481,3107m6797,3047l6797,3107m7113,3067l7113,3107m7429,3047l7429,3107m7743,3067l7743,3107m8059,3047l8059,3107m8375,3067l8375,3107m3640,3027l3640,3107m4272,3027l4272,3107m4904,3027l4904,3107m5534,3027l5534,3107m6166,3027l6166,3107m6797,3027l6797,3107m7429,3027l7429,3107m8059,3027l8059,3107e" filled="false" stroked="true" strokeweight=".75pt" strokecolor="#000000">
              <v:path arrowok="t"/>
              <v:stroke dashstyle="solid"/>
            </v:shape>
            <v:line style="position:absolute" from="3640,1702" to="3650,1702" stroked="true" strokeweight="1.150pt" strokecolor="#00aeef">
              <v:stroke dashstyle="solid"/>
            </v:line>
            <v:shape style="position:absolute;left:3683;top:1701;width:4719;height:2" id="docshape142" coordorigin="3683,1702" coordsize="4719,0" path="m3683,1702l3683,1702,8375,1702,8401,1702e" filled="false" stroked="true" strokeweight="1.150pt" strokecolor="#00aeef">
              <v:path arrowok="t"/>
              <v:stroke dashstyle="shortdot"/>
            </v:shape>
            <v:line style="position:absolute" from="8418,1702" to="8428,1702" stroked="true" strokeweight="1.150pt" strokecolor="#00aeef">
              <v:stroke dashstyle="solid"/>
            </v:line>
            <v:shape style="position:absolute;left:3639;top:1146;width:4788;height:1837" id="docshape143" coordorigin="3640,1147" coordsize="4788,1837" path="m3640,2417l3666,2381,3693,2406,3719,2446,3746,2502,3772,2530,3799,2581,3825,2671,3852,2671,3878,2746,3903,2732,3929,2734,3956,2802,3982,2800,4009,2743,4035,2674,4062,2432,4088,2527,4115,2660,4141,2622,4166,2708,4192,2908,4219,2906,4245,2901,4272,2849,4298,2787,4325,2726,4351,2805,4378,2813,4403,2840,4429,2834,4456,2906,4482,2974,4508,2976,4535,2983,4561,2942,4588,2928,4614,2849,4641,2868,4666,2818,4692,2777,4719,2678,4745,2716,4772,2645,4798,2566,4824,2653,4851,2584,4877,2557,4904,2464,4929,2329,4955,2268,4982,2200,5008,2171,5035,2178,5061,2182,5088,2157,5114,2232,5141,2374,5167,2335,5192,2293,5218,2295,5245,2194,5271,2117,5298,2207,5324,2277,5351,2279,5377,2351,5404,2383,5428,2311,5455,2369,5481,2304,5508,2205,5534,2133,5561,2097,5587,2088,5614,1945,5640,1781,5667,1912,5691,1833,5718,1878,5744,1882,5771,1910,5797,1891,5824,1833,5850,1865,5877,1774,5903,1723,5930,1621,5954,1578,5981,1635,6007,1713,6034,1851,6060,1842,6087,1822,6113,1810,6140,1867,6166,1767,6193,1357,6217,1301,6244,1337,6270,1317,6350,1438,6376,1628,6403,2110,6429,2282,6454,2469,6481,2372,6507,2387,6534,2397,6560,2361,6586,2281,6613,2228,6639,2282,6666,2266,6692,2326,6717,2275,6744,2153,6770,2099,6797,2056,6823,2034,6850,1918,6876,1819,6902,1898,6929,2034,6955,1991,6980,1871,7007,1788,7033,1725,7060,1650,7086,1497,7113,1359,7139,1244,7166,1197,7192,1147,7219,1262,7243,1260,7270,1186,7296,1233,7323,1342,7349,1501,7376,1484,7402,1499,7429,1441,7455,1296,7480,1265,7506,1305,7533,1377,7559,1429,7586,1452,7612,1459,7639,1414,7665,1441,7692,1448,7718,1389,7743,1457,7769,1443,7796,1493,7822,1572,7849,1637,7875,1709,7902,1777,7928,1747,7955,1812,7981,1860,8006,1878,8032,1939,8059,1903,8085,1891,8112,1761,8138,1767,8165,1745,8191,1752,8218,1693,8244,1752,8269,1837,8295,1874,8322,1860,8348,1882,8375,1952,8401,2022,8428,2060e" filled="false" stroked="true" strokeweight="1.25pt" strokecolor="#00aeef">
              <v:path arrowok="t"/>
              <v:stroke dashstyle="solid"/>
            </v:shape>
            <v:shape style="position:absolute;left:3639;top:323;width:4788;height:2288" id="docshape144" coordorigin="3640,323" coordsize="4788,2288" path="m3640,2417l3666,2358,3693,2333,3719,2365,3746,2257,3772,2139,3799,2205,3825,2140,3852,2036,3878,2058,3903,1979,3929,1847,3956,1918,3982,2139,4009,2212,4035,2211,4062,2293,4088,2358,4115,2442,4141,2451,4166,2557,4192,2568,4219,2611,4245,2597,4272,2608,4298,2590,4325,2473,4351,2412,4378,2397,4403,2441,4429,2444,4456,2417,4482,2360,4508,2326,4535,2372,4561,2264,4588,2162,4614,1957,4641,2117,4666,2248,4692,2203,4719,2167,4745,2234,4772,2228,4798,2302,4824,2275,4851,2281,4877,2130,4904,2110,4929,2158,4955,2130,4982,2110,5008,2009,5035,2043,5061,2038,5088,2025,5114,2045,5141,1846,5167,1932,5192,1957,5218,1957,5245,1945,5271,1794,5298,1758,5324,1862,5351,1722,5377,1664,5404,1423,5428,1166,5455,1163,5481,1465,5508,1269,5534,1493,5561,1630,5587,1662,5614,1567,5640,1634,5667,1641,5691,1610,5718,1537,5744,1849,5771,1837,5797,1704,5824,1722,5850,1860,5877,1696,5903,1729,5930,1655,5954,1657,5981,1625,6007,1639,6034,1664,6060,1596,6087,1465,6113,1328,6140,1359,6166,1292,6193,1218,6217,1035,6244,845,6270,577,6297,323,6323,438,6350,916,6376,1127,6403,1607,6429,1885,6454,2151,6481,2140,6507,2211,6534,2099,6560,2122,6586,1968,6613,1829,6639,1937,6666,1862,6692,1909,6717,1750,6744,1741,6770,1641,6797,1529,6823,1594,6850,1599,6876,1592,6902,1722,6929,1662,6955,1680,6980,1723,7007,1786,7033,1686,7060,1628,7086,1537,7113,1531,7139,1551,7166,1317,7192,1184,7219,1319,7243,1395,7270,1395,7296,1537,7323,1533,7349,1546,7376,1432,7402,1436,7429,1508,7455,1553,7480,1517,7506,1517,7533,1594,7559,1826,7586,1718,7612,1581,7639,1537,7665,1634,7692,1749,7718,1758,7743,1698,7769,1628,7796,1599,7822,1572,7849,1578,7875,1542,7902,1448,7928,1463,7955,1483,7981,1601,8006,1722,8032,1571,8059,1555,8085,1439,8112,1484,8138,1463,8165,1466,8191,1429,8218,1517,8244,1590,8269,1607,8295,1740,8322,1865,8348,2148,8375,2327,8401,2279,8428,2324e" filled="false" stroked="true" strokeweight="1.25pt" strokecolor="#c5281c">
              <v:path arrowok="t"/>
              <v:stroke dashstyle="solid"/>
            </v:shape>
            <v:line style="position:absolute" from="3640,2126" to="3650,2126" stroked="true" strokeweight="1.150pt" strokecolor="#c5281c">
              <v:stroke dashstyle="solid"/>
            </v:line>
            <v:shape style="position:absolute;left:3683;top:2126;width:4719;height:2" id="docshape145" coordorigin="3683,2126" coordsize="4719,0" path="m3683,2126l3683,2126,8375,2126,8401,2126e" filled="false" stroked="true" strokeweight="1.150pt" strokecolor="#c5281c">
              <v:path arrowok="t"/>
              <v:stroke dashstyle="shortdot"/>
            </v:shape>
            <v:line style="position:absolute" from="8418,2126" to="8428,2126" stroked="true" strokeweight="1.150pt" strokecolor="#c5281c">
              <v:stroke dashstyle="solid"/>
            </v:lin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400</w:t>
      </w:r>
    </w:p>
    <w:p>
      <w:pPr>
        <w:spacing w:line="295" w:lineRule="auto" w:before="56"/>
        <w:ind w:left="2770" w:right="2608" w:hanging="139"/>
        <w:jc w:val="left"/>
        <w:rPr>
          <w:sz w:val="14"/>
        </w:rPr>
      </w:pPr>
      <w:r>
        <w:rPr/>
        <w:br w:type="column"/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175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3017" w:space="2251"/>
            <w:col w:w="5632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tabs>
          <w:tab w:pos="5410" w:val="left" w:leader="none"/>
        </w:tabs>
        <w:spacing w:before="0"/>
        <w:ind w:left="14" w:right="0" w:firstLine="0"/>
        <w:jc w:val="center"/>
        <w:rPr>
          <w:sz w:val="14"/>
        </w:rPr>
      </w:pPr>
      <w:r>
        <w:rPr>
          <w:sz w:val="14"/>
        </w:rPr>
        <w:t>300</w:t>
        <w:tab/>
        <w:t>150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tabs>
          <w:tab w:pos="5410" w:val="left" w:leader="none"/>
        </w:tabs>
        <w:spacing w:before="102"/>
        <w:ind w:left="14" w:right="0" w:firstLine="0"/>
        <w:jc w:val="center"/>
        <w:rPr>
          <w:sz w:val="14"/>
        </w:rPr>
      </w:pPr>
      <w:r>
        <w:rPr>
          <w:sz w:val="14"/>
        </w:rPr>
        <w:t>200</w:t>
        <w:tab/>
        <w:t>125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tabs>
          <w:tab w:pos="5410" w:val="left" w:leader="none"/>
        </w:tabs>
        <w:spacing w:before="102"/>
        <w:ind w:left="14" w:right="0" w:firstLine="0"/>
        <w:jc w:val="center"/>
        <w:rPr>
          <w:sz w:val="14"/>
        </w:rPr>
      </w:pPr>
      <w:r>
        <w:rPr>
          <w:sz w:val="14"/>
        </w:rPr>
        <w:t>100</w:t>
        <w:tab/>
        <w:t>100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tabs>
          <w:tab w:pos="5488" w:val="left" w:leader="none"/>
        </w:tabs>
        <w:spacing w:line="157" w:lineRule="exact" w:before="102"/>
        <w:ind w:left="170" w:right="0" w:firstLine="0"/>
        <w:jc w:val="center"/>
        <w:rPr>
          <w:sz w:val="14"/>
        </w:rPr>
      </w:pPr>
      <w:r>
        <w:rPr>
          <w:sz w:val="14"/>
        </w:rPr>
        <w:t>0</w:t>
        <w:tab/>
        <w:t>75</w:t>
      </w:r>
    </w:p>
    <w:p>
      <w:pPr>
        <w:tabs>
          <w:tab w:pos="644" w:val="left" w:leader="none"/>
          <w:tab w:pos="1273" w:val="left" w:leader="none"/>
          <w:tab w:pos="1910" w:val="left" w:leader="none"/>
          <w:tab w:pos="2534" w:val="left" w:leader="none"/>
          <w:tab w:pos="3173" w:val="left" w:leader="none"/>
          <w:tab w:pos="3803" w:val="left" w:leader="none"/>
          <w:tab w:pos="4440" w:val="left" w:leader="none"/>
        </w:tabs>
        <w:spacing w:line="157" w:lineRule="exact" w:before="0"/>
        <w:ind w:left="0" w:right="5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71136" from="301.825012pt,17.666861pt" to="312.325012pt,17.666861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1648" from="301.825012pt,26.666861pt" to="312.325012pt,26.666861pt" stroked="true" strokeweight="1.25pt" strokecolor="#00aeef">
            <v:stroke dashstyle="dash"/>
            <w10:wrap type="none"/>
          </v:line>
        </w:pict>
      </w:r>
      <w:r>
        <w:rPr>
          <w:sz w:val="14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spacing w:after="0" w:line="157" w:lineRule="exact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268" w:lineRule="auto" w:before="117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0112" from="176.625pt,9.790924pt" to="187.125pt,9.7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0624" from="176.625pt,18.790924pt" to="187.125pt,18.790924pt" stroked="true" strokeweight="1.25pt" strokecolor="#c5281c">
            <v:stroke dashstyle="dash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7"/>
        <w:ind w:left="620" w:right="2491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index 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5078" w:space="40"/>
            <w:col w:w="5782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1"/>
        <w:ind w:left="2120" w:right="1899" w:firstLine="0"/>
        <w:jc w:val="left"/>
        <w:rPr>
          <w:sz w:val="14"/>
        </w:rPr>
      </w:pPr>
      <w:r>
        <w:rPr>
          <w:color w:val="4D4D4F"/>
          <w:spacing w:val="-2"/>
          <w:sz w:val="14"/>
        </w:rPr>
        <w:t>Notes: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nominal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2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Canada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2"/>
          <w:sz w:val="14"/>
        </w:rPr>
        <w:t>commodity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price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subindexes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2"/>
          <w:sz w:val="14"/>
        </w:rPr>
        <w:t>have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2"/>
          <w:sz w:val="14"/>
        </w:rPr>
        <w:t>been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deflated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using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U.S.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GDP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deflator.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1972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2014.</w:t>
      </w:r>
    </w:p>
    <w:p>
      <w:pPr>
        <w:tabs>
          <w:tab w:pos="7131" w:val="left" w:leader="none"/>
        </w:tabs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 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Economic Analysis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8625pt;width:344pt;height:.1pt;mso-position-horizontal-relative:page;mso-position-vertical-relative:paragraph;z-index:-15688192;mso-wrap-distance-left:0;mso-wrap-distance-right:0" id="docshape14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959" w:right="1968" w:hanging="840"/>
        <w:jc w:val="left"/>
        <w:rPr>
          <w:rFonts w:ascii="HelveticaNeue-BoldItalic"/>
          <w:b/>
          <w:i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other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energy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commodities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declined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further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January</w:t>
      </w:r>
      <w:r>
        <w:rPr>
          <w:b/>
          <w:spacing w:val="-9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spacing w:line="116" w:lineRule="exact" w:before="51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Index: 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304" w:lineRule="auto" w:before="2"/>
        <w:ind w:left="8053" w:right="2610" w:hanging="112"/>
        <w:jc w:val="right"/>
        <w:rPr>
          <w:sz w:val="14"/>
        </w:rPr>
      </w:pPr>
      <w:r>
        <w:rPr/>
        <w:pict>
          <v:group style="position:absolute;margin-left:175.3582pt;margin-top:13.827031pt;width:252.75pt;height:139.25pt;mso-position-horizontal-relative:page;mso-position-vertical-relative:paragraph;z-index:-17703424" id="docshapegroup147" coordorigin="3507,277" coordsize="5055,2785"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148" coordorigin="8474,293" coordsize="80,2760" path="m8474,3053l8554,3053m8474,2363l8554,2363m8474,1674l8554,1674m8474,984l8554,984m8474,293l8554,293e" filled="false" stroked="true" strokeweight=".75pt" strokecolor="#000000">
              <v:path arrowok="t"/>
              <v:stroke dashstyle="solid"/>
            </v:shape>
            <v:line style="position:absolute" from="3515,3053" to="3515,293" stroked="true" strokeweight=".75pt" strokecolor="#000000">
              <v:stroke dashstyle="solid"/>
            </v:line>
            <v:shape style="position:absolute;left:3527;top:293;width:80;height:2760" id="docshape149" coordorigin="3528,293" coordsize="80,2760" path="m3528,3053l3608,3053m3528,2363l3608,2363m3528,1674l3608,1674m3528,984l3608,984m3528,293l3608,293e" filled="false" stroked="true" strokeweight=".75pt" strokecolor="#000000">
              <v:path arrowok="t"/>
              <v:stroke dashstyle="solid"/>
            </v:shape>
            <v:line style="position:absolute" from="7134,3053" to="7134,293" stroked="true" strokeweight=".75pt" strokecolor="#000000">
              <v:stroke dashstyle="solid"/>
            </v:line>
            <v:line style="position:absolute" from="3515,3053" to="8554,3053" stroked="true" strokeweight=".75pt" strokecolor="#000000">
              <v:stroke dashstyle="solid"/>
            </v:line>
            <v:shape style="position:absolute;left:3640;top:2973;width:4658;height:80" id="docshape150" coordorigin="3640,2973" coordsize="4658,80" path="m4100,3013l4100,3053m5050,3013l5050,3053m5985,3013l5985,3053m6919,2973l6919,3053m7824,3013l7824,3053m3640,3013l3640,3053m4576,3013l4576,3053m5509,3013l5509,3053m6444,3013l6444,3053m7395,3013l7395,3053m8298,3013l8298,3053e" filled="false" stroked="true" strokeweight=".75pt" strokecolor="#000000">
              <v:path arrowok="t"/>
              <v:stroke dashstyle="solid"/>
            </v:shape>
            <v:shape style="position:absolute;left:3627;top:289;width:4807;height:2401" type="#_x0000_t75" id="docshape151" stroked="false">
              <v:imagedata r:id="rId15" o:title=""/>
            </v:shape>
            <v:shape style="position:absolute;left:5479;top:276;width:1019;height:164" type="#_x0000_t202" id="docshape15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0" w:right="261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740" w:bottom="0" w:left="560" w:right="780"/>
        </w:sectPr>
      </w:pPr>
    </w:p>
    <w:p>
      <w:pPr>
        <w:pStyle w:val="BodyText"/>
        <w:spacing w:before="4"/>
        <w:rPr>
          <w:sz w:val="22"/>
        </w:rPr>
      </w:pPr>
    </w:p>
    <w:p>
      <w:pPr>
        <w:tabs>
          <w:tab w:pos="4117" w:val="left" w:leader="none"/>
          <w:tab w:pos="5072" w:val="left" w:leader="none"/>
          <w:tab w:pos="6018" w:val="left" w:leader="none"/>
        </w:tabs>
        <w:spacing w:before="0"/>
        <w:ind w:left="4558" w:right="0" w:hanging="1372"/>
        <w:jc w:val="left"/>
        <w:rPr>
          <w:sz w:val="14"/>
        </w:rPr>
      </w:pPr>
      <w:r>
        <w:rPr>
          <w:sz w:val="14"/>
        </w:rPr>
        <w:t>Jun</w:t>
        <w:tab/>
        <w:t>Aug</w:t>
        <w:tab/>
        <w:tab/>
        <w:t>Oct</w:t>
        <w:tab/>
      </w:r>
      <w:r>
        <w:rPr>
          <w:spacing w:val="-2"/>
          <w:sz w:val="14"/>
        </w:rPr>
        <w:t>Dec</w:t>
      </w:r>
      <w:r>
        <w:rPr>
          <w:spacing w:val="-36"/>
          <w:sz w:val="14"/>
        </w:rPr>
        <w:t> </w:t>
      </w:r>
      <w:r>
        <w:rPr>
          <w:sz w:val="14"/>
        </w:rPr>
        <w:t>2014</w:t>
      </w:r>
    </w:p>
    <w:p>
      <w:pPr>
        <w:spacing w:line="158" w:lineRule="exact" w:before="102"/>
        <w:ind w:left="0" w:right="786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40</w:t>
      </w:r>
    </w:p>
    <w:p>
      <w:pPr>
        <w:tabs>
          <w:tab w:pos="817" w:val="left" w:leader="none"/>
        </w:tabs>
        <w:spacing w:line="158" w:lineRule="exact" w:before="0"/>
        <w:ind w:left="0" w:right="2261" w:firstLine="0"/>
        <w:jc w:val="center"/>
        <w:rPr>
          <w:sz w:val="14"/>
        </w:rPr>
      </w:pPr>
      <w:r>
        <w:rPr>
          <w:sz w:val="14"/>
        </w:rPr>
        <w:t>Feb</w:t>
        <w:tab/>
        <w:t>Apr</w:t>
      </w:r>
    </w:p>
    <w:p>
      <w:pPr>
        <w:spacing w:before="1"/>
        <w:ind w:left="0" w:right="2207" w:firstLine="0"/>
        <w:jc w:val="center"/>
        <w:rPr>
          <w:sz w:val="14"/>
        </w:rPr>
      </w:pPr>
      <w:r>
        <w:rPr>
          <w:sz w:val="14"/>
        </w:rPr>
        <w:t>2015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6268" w:space="40"/>
            <w:col w:w="4592"/>
          </w:cols>
        </w:sectPr>
      </w:pPr>
    </w:p>
    <w:p>
      <w:pPr>
        <w:tabs>
          <w:tab w:pos="1253" w:val="left" w:leader="none"/>
          <w:tab w:pos="2153" w:val="left" w:leader="none"/>
          <w:tab w:pos="2922" w:val="left" w:leader="none"/>
          <w:tab w:pos="4045" w:val="left" w:leader="none"/>
        </w:tabs>
        <w:spacing w:before="93"/>
        <w:ind w:left="53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72672" from="176.625pt,9.652935pt" to="187.125pt,9.65293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4960" from="236.625pt,9.652935pt" to="247.125pt,9.65293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4448" from="281.625pt,9.652935pt" to="292.125pt,9.652935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3936" from="376.225006pt,9.652935pt" to="386.725006pt,9.652935pt" stroked="true" strokeweight="1.25pt" strokecolor="#3e2680">
            <v:stroke dashstyle="solid"/>
            <w10:wrap type="none"/>
          </v:line>
        </w:pict>
      </w:r>
      <w:r>
        <w:rPr>
          <w:color w:val="4D4D4F"/>
          <w:sz w:val="14"/>
        </w:rPr>
        <w:t>Natural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gas</w:t>
        <w:tab/>
        <w:t>Nickel</w:t>
        <w:tab/>
        <w:t>Iron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ore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Hogs</w:t>
        <w:tab/>
        <w:t>Lumber</w:t>
      </w:r>
    </w:p>
    <w:p>
      <w:pPr>
        <w:spacing w:line="268" w:lineRule="auto" w:before="159"/>
        <w:ind w:left="2280" w:right="1968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iron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represents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China,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normalized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iron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delivered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Qingdao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Port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contains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62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ferrous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content.</w:t>
      </w:r>
    </w:p>
    <w:p>
      <w:pPr>
        <w:tabs>
          <w:tab w:pos="7058" w:val="left" w:leader="none"/>
        </w:tabs>
        <w:spacing w:before="4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10 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87680;mso-wrap-distance-left:0;mso-wrap-distance-right:0" id="docshape153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79" w:right="0" w:firstLine="0"/>
        <w:jc w:val="left"/>
        <w:rPr>
          <w:sz w:val="16"/>
        </w:rPr>
      </w:pPr>
      <w:r>
        <w:rPr/>
        <w:pict>
          <v:shape style="position:absolute;margin-left:45pt;margin-top:4.183934pt;width:15.65pt;height:22.9pt;mso-position-horizontal-relative:page;mso-position-vertical-relative:paragraph;z-index:15779328" type="#_x0000_t202" id="docshape15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4"/>
                      <w:w w:val="85"/>
                      <w:sz w:val="36"/>
                    </w:rPr>
                    <w:t>10</w:t>
                  </w:r>
                </w:p>
              </w:txbxContent>
            </v:textbox>
            <w10:wrap type="none"/>
          </v:shape>
        </w:pict>
      </w:r>
      <w:bookmarkStart w:name="_bookmark5" w:id="14"/>
      <w:bookmarkEnd w:id="14"/>
      <w:r>
        <w:rPr/>
      </w:r>
      <w:bookmarkStart w:name="Global economic growth " w:id="15"/>
      <w:bookmarkEnd w:id="15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6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economic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recovering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gradually</w:t>
      </w:r>
    </w:p>
    <w:p>
      <w:pPr>
        <w:pStyle w:val="BodyText"/>
        <w:spacing w:line="249" w:lineRule="auto" w:before="48"/>
        <w:ind w:left="2120" w:right="1968"/>
      </w:pPr>
      <w:r>
        <w:rPr>
          <w:color w:val="4D4D4F"/>
        </w:rPr>
        <w:t>Both</w:t>
      </w:r>
      <w:r>
        <w:rPr>
          <w:color w:val="4D4D4F"/>
          <w:spacing w:val="15"/>
        </w:rPr>
        <w:t> </w:t>
      </w:r>
      <w:r>
        <w:rPr>
          <w:color w:val="4D4D4F"/>
        </w:rPr>
        <w:t>low</w:t>
      </w:r>
      <w:r>
        <w:rPr>
          <w:color w:val="4D4D4F"/>
          <w:spacing w:val="15"/>
        </w:rPr>
        <w:t> </w:t>
      </w:r>
      <w:r>
        <w:rPr>
          <w:color w:val="4D4D4F"/>
        </w:rPr>
        <w:t>oil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accommodative</w:t>
      </w:r>
      <w:r>
        <w:rPr>
          <w:color w:val="4D4D4F"/>
          <w:spacing w:val="15"/>
        </w:rPr>
        <w:t> </w:t>
      </w:r>
      <w:r>
        <w:rPr>
          <w:color w:val="4D4D4F"/>
        </w:rPr>
        <w:t>monetary</w:t>
      </w:r>
      <w:r>
        <w:rPr>
          <w:color w:val="4D4D4F"/>
          <w:spacing w:val="15"/>
        </w:rPr>
        <w:t> </w:t>
      </w:r>
      <w:r>
        <w:rPr>
          <w:color w:val="4D4D4F"/>
        </w:rPr>
        <w:t>policy</w:t>
      </w:r>
      <w:r>
        <w:rPr>
          <w:color w:val="4D4D4F"/>
          <w:spacing w:val="15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providing</w:t>
      </w:r>
      <w:r>
        <w:rPr>
          <w:color w:val="4D4D4F"/>
          <w:spacing w:val="15"/>
        </w:rPr>
        <w:t> </w:t>
      </w:r>
      <w:r>
        <w:rPr>
          <w:color w:val="4D4D4F"/>
        </w:rPr>
        <w:t>sup-</w:t>
      </w:r>
      <w:r>
        <w:rPr>
          <w:color w:val="4D4D4F"/>
          <w:spacing w:val="-53"/>
        </w:rPr>
        <w:t> </w:t>
      </w:r>
      <w:r>
        <w:rPr>
          <w:color w:val="4D4D4F"/>
        </w:rPr>
        <w:t>port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economy.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prospects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major</w:t>
      </w:r>
      <w:r>
        <w:rPr>
          <w:color w:val="4D4D4F"/>
          <w:spacing w:val="10"/>
        </w:rPr>
        <w:t> </w:t>
      </w:r>
      <w:r>
        <w:rPr>
          <w:color w:val="4D4D4F"/>
        </w:rPr>
        <w:t>econ-</w:t>
      </w:r>
      <w:r>
        <w:rPr>
          <w:color w:val="4D4D4F"/>
          <w:spacing w:val="1"/>
        </w:rPr>
        <w:t> </w:t>
      </w:r>
      <w:r>
        <w:rPr>
          <w:color w:val="4D4D4F"/>
        </w:rPr>
        <w:t>omies</w:t>
      </w:r>
      <w:r>
        <w:rPr>
          <w:color w:val="4D4D4F"/>
          <w:spacing w:val="3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diverge,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benefits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vary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regions,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headwinds</w:t>
      </w:r>
      <w:r>
        <w:rPr>
          <w:color w:val="4D4D4F"/>
          <w:spacing w:val="1"/>
        </w:rPr>
        <w:t> </w:t>
      </w:r>
      <w:r>
        <w:rPr>
          <w:color w:val="4D4D4F"/>
        </w:rPr>
        <w:t>linger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many</w:t>
      </w:r>
      <w:r>
        <w:rPr>
          <w:color w:val="4D4D4F"/>
          <w:spacing w:val="1"/>
        </w:rPr>
        <w:t> </w:t>
      </w:r>
      <w:r>
        <w:rPr>
          <w:color w:val="4D4D4F"/>
        </w:rPr>
        <w:t>economies.</w:t>
      </w:r>
    </w:p>
    <w:p>
      <w:pPr>
        <w:pStyle w:val="BodyText"/>
        <w:spacing w:line="249" w:lineRule="auto" w:before="124"/>
        <w:ind w:left="2119" w:right="2200"/>
      </w:pP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States,</w:t>
      </w:r>
      <w:r>
        <w:rPr>
          <w:color w:val="4D4D4F"/>
          <w:spacing w:val="2"/>
        </w:rPr>
        <w:t> </w:t>
      </w:r>
      <w:r>
        <w:rPr>
          <w:color w:val="4D4D4F"/>
        </w:rPr>
        <w:t>despite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weak</w:t>
      </w:r>
      <w:r>
        <w:rPr>
          <w:color w:val="4D4D4F"/>
          <w:spacing w:val="2"/>
        </w:rPr>
        <w:t> </w:t>
      </w:r>
      <w:r>
        <w:rPr>
          <w:color w:val="4D4D4F"/>
        </w:rPr>
        <w:t>start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2015,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strengthen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become</w:t>
      </w:r>
      <w:r>
        <w:rPr>
          <w:color w:val="4D4D4F"/>
          <w:spacing w:val="17"/>
        </w:rPr>
        <w:t> </w:t>
      </w:r>
      <w:r>
        <w:rPr>
          <w:color w:val="4D4D4F"/>
        </w:rPr>
        <w:t>increasingly</w:t>
      </w:r>
      <w:r>
        <w:rPr>
          <w:color w:val="4D4D4F"/>
          <w:spacing w:val="17"/>
        </w:rPr>
        <w:t> </w:t>
      </w:r>
      <w:r>
        <w:rPr>
          <w:color w:val="4D4D4F"/>
        </w:rPr>
        <w:t>self-sustaining,</w:t>
      </w:r>
      <w:r>
        <w:rPr>
          <w:color w:val="4D4D4F"/>
          <w:spacing w:val="16"/>
        </w:rPr>
        <w:t> </w:t>
      </w:r>
      <w:r>
        <w:rPr>
          <w:color w:val="4D4D4F"/>
        </w:rPr>
        <w:t>led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13).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2015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negatively</w:t>
      </w:r>
      <w:r>
        <w:rPr>
          <w:color w:val="4D4D4F"/>
          <w:spacing w:val="9"/>
        </w:rPr>
        <w:t> </w:t>
      </w:r>
      <w:r>
        <w:rPr>
          <w:color w:val="4D4D4F"/>
        </w:rPr>
        <w:t>affected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several</w:t>
      </w:r>
      <w:r>
        <w:rPr>
          <w:color w:val="4D4D4F"/>
          <w:spacing w:val="9"/>
        </w:rPr>
        <w:t> </w:t>
      </w:r>
      <w:r>
        <w:rPr>
          <w:color w:val="4D4D4F"/>
        </w:rPr>
        <w:t>transitory</w:t>
      </w:r>
      <w:r>
        <w:rPr>
          <w:color w:val="4D4D4F"/>
          <w:spacing w:val="9"/>
        </w:rPr>
        <w:t> </w:t>
      </w:r>
      <w:r>
        <w:rPr>
          <w:color w:val="4D4D4F"/>
        </w:rPr>
        <w:t>fac-</w:t>
      </w:r>
      <w:r>
        <w:rPr>
          <w:color w:val="4D4D4F"/>
          <w:spacing w:val="1"/>
        </w:rPr>
        <w:t> </w:t>
      </w:r>
      <w:r>
        <w:rPr>
          <w:color w:val="4D4D4F"/>
        </w:rPr>
        <w:t>tors,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severe</w:t>
      </w:r>
      <w:r>
        <w:rPr>
          <w:color w:val="4D4D4F"/>
          <w:spacing w:val="8"/>
        </w:rPr>
        <w:t> </w:t>
      </w:r>
      <w:r>
        <w:rPr>
          <w:color w:val="4D4D4F"/>
        </w:rPr>
        <w:t>winter</w:t>
      </w:r>
      <w:r>
        <w:rPr>
          <w:color w:val="4D4D4F"/>
          <w:spacing w:val="8"/>
        </w:rPr>
        <w:t> </w:t>
      </w:r>
      <w:r>
        <w:rPr>
          <w:color w:val="4D4D4F"/>
        </w:rPr>
        <w:t>weather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disruptions</w:t>
      </w:r>
      <w:r>
        <w:rPr>
          <w:color w:val="4D4D4F"/>
          <w:spacing w:val="8"/>
        </w:rPr>
        <w:t> </w:t>
      </w:r>
      <w:r>
        <w:rPr>
          <w:color w:val="4D4D4F"/>
        </w:rPr>
        <w:t>caused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West</w:t>
      </w:r>
      <w:r>
        <w:rPr>
          <w:color w:val="4D4D4F"/>
          <w:spacing w:val="-52"/>
        </w:rPr>
        <w:t> </w:t>
      </w:r>
      <w:r>
        <w:rPr>
          <w:color w:val="4D4D4F"/>
        </w:rPr>
        <w:t>Coast</w:t>
      </w:r>
      <w:r>
        <w:rPr>
          <w:color w:val="4D4D4F"/>
          <w:spacing w:val="8"/>
        </w:rPr>
        <w:t> </w:t>
      </w:r>
      <w:r>
        <w:rPr>
          <w:color w:val="4D4D4F"/>
        </w:rPr>
        <w:t>port</w:t>
      </w:r>
      <w:r>
        <w:rPr>
          <w:color w:val="4D4D4F"/>
          <w:spacing w:val="9"/>
        </w:rPr>
        <w:t> </w:t>
      </w:r>
      <w:r>
        <w:rPr>
          <w:color w:val="4D4D4F"/>
        </w:rPr>
        <w:t>strike.</w:t>
      </w:r>
      <w:r>
        <w:rPr>
          <w:color w:val="4D4D4F"/>
          <w:spacing w:val="9"/>
        </w:rPr>
        <w:t> </w:t>
      </w:r>
      <w:r>
        <w:rPr>
          <w:color w:val="4D4D4F"/>
        </w:rPr>
        <w:t>Much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recovered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coming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suggested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indicators,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</w:p>
    <w:p>
      <w:pPr>
        <w:pStyle w:val="BodyText"/>
        <w:spacing w:line="249" w:lineRule="auto" w:before="5"/>
        <w:ind w:left="2119" w:right="1956"/>
        <w:jc w:val="both"/>
      </w:pPr>
      <w:r>
        <w:rPr>
          <w:color w:val="4D4D4F"/>
        </w:rPr>
        <w:t>employment growth and confidence (Chart 14). Together with low oil prices,</w:t>
      </w:r>
      <w:r>
        <w:rPr>
          <w:color w:val="4D4D4F"/>
          <w:spacing w:val="1"/>
        </w:rPr>
        <w:t> </w:t>
      </w:r>
      <w:r>
        <w:rPr>
          <w:color w:val="4D4D4F"/>
        </w:rPr>
        <w:t>an improving labour market should contribute to solid growth in real dispos-</w:t>
      </w:r>
      <w:r>
        <w:rPr>
          <w:color w:val="4D4D4F"/>
          <w:spacing w:val="1"/>
        </w:rPr>
        <w:t> </w:t>
      </w:r>
      <w:r>
        <w:rPr>
          <w:color w:val="4D4D4F"/>
        </w:rPr>
        <w:t>able income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spending.</w:t>
      </w:r>
    </w:p>
    <w:p>
      <w:pPr>
        <w:pStyle w:val="BodyText"/>
        <w:spacing w:line="249" w:lineRule="auto" w:before="123"/>
        <w:ind w:left="2119" w:right="1968"/>
      </w:pPr>
      <w:r>
        <w:rPr>
          <w:color w:val="4D4D4F"/>
        </w:rPr>
        <w:t>A sustained</w:t>
      </w:r>
      <w:r>
        <w:rPr>
          <w:color w:val="4D4D4F"/>
          <w:spacing w:val="1"/>
        </w:rPr>
        <w:t> </w:t>
      </w:r>
      <w:r>
        <w:rPr>
          <w:color w:val="4D4D4F"/>
        </w:rPr>
        <w:t>expansion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investment—a</w:t>
      </w:r>
      <w:r>
        <w:rPr>
          <w:color w:val="4D4D4F"/>
          <w:spacing w:val="1"/>
        </w:rPr>
        <w:t> </w:t>
      </w:r>
      <w:r>
        <w:rPr>
          <w:color w:val="4D4D4F"/>
        </w:rPr>
        <w:t>key market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2"/>
        </w:rPr>
        <w:t> </w:t>
      </w:r>
      <w:r>
        <w:rPr>
          <w:color w:val="4D4D4F"/>
        </w:rPr>
        <w:t>exports—has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slow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materialize.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robust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income,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8"/>
        </w:rPr>
        <w:t> </w:t>
      </w:r>
      <w:r>
        <w:rPr>
          <w:color w:val="4D4D4F"/>
        </w:rPr>
        <w:t>mortgage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signs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formation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improving,</w:t>
      </w:r>
      <w:r>
        <w:rPr>
          <w:color w:val="4D4D4F"/>
          <w:spacing w:val="14"/>
        </w:rPr>
        <w:t> </w:t>
      </w:r>
      <w:r>
        <w:rPr>
          <w:color w:val="4D4D4F"/>
        </w:rPr>
        <w:t>new</w:t>
      </w:r>
      <w:r>
        <w:rPr>
          <w:color w:val="4D4D4F"/>
          <w:spacing w:val="14"/>
        </w:rPr>
        <w:t> </w:t>
      </w:r>
      <w:r>
        <w:rPr>
          <w:color w:val="4D4D4F"/>
        </w:rPr>
        <w:t>housing</w:t>
      </w:r>
      <w:r>
        <w:rPr>
          <w:color w:val="4D4D4F"/>
          <w:spacing w:val="13"/>
        </w:rPr>
        <w:t> </w:t>
      </w:r>
      <w:r>
        <w:rPr>
          <w:color w:val="4D4D4F"/>
        </w:rPr>
        <w:t>construction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still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post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later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year.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pickup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-53"/>
        </w:rPr>
        <w:t> </w:t>
      </w:r>
      <w:r>
        <w:rPr>
          <w:color w:val="4D4D4F"/>
        </w:rPr>
        <w:t>improvements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confidence,</w:t>
      </w:r>
      <w:r>
        <w:rPr>
          <w:color w:val="4D4D4F"/>
          <w:spacing w:val="12"/>
        </w:rPr>
        <w:t> </w:t>
      </w:r>
      <w:r>
        <w:rPr>
          <w:color w:val="4D4D4F"/>
        </w:rPr>
        <w:t>combined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healthy</w:t>
      </w:r>
      <w:r>
        <w:rPr>
          <w:color w:val="4D4D4F"/>
          <w:spacing w:val="12"/>
        </w:rPr>
        <w:t> </w:t>
      </w:r>
      <w:r>
        <w:rPr>
          <w:color w:val="4D4D4F"/>
        </w:rPr>
        <w:t>firm</w:t>
      </w:r>
      <w:r>
        <w:rPr>
          <w:color w:val="4D4D4F"/>
          <w:spacing w:val="11"/>
        </w:rPr>
        <w:t> </w:t>
      </w:r>
      <w:r>
        <w:rPr>
          <w:color w:val="4D4D4F"/>
        </w:rPr>
        <w:t>balance</w:t>
      </w:r>
      <w:r>
        <w:rPr>
          <w:color w:val="4D4D4F"/>
          <w:spacing w:val="12"/>
        </w:rPr>
        <w:t> </w:t>
      </w:r>
      <w:r>
        <w:rPr>
          <w:color w:val="4D4D4F"/>
        </w:rPr>
        <w:t>sheets,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stimulate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</w:p>
    <w:p>
      <w:pPr>
        <w:pStyle w:val="BodyText"/>
        <w:spacing w:line="249" w:lineRule="auto" w:before="126"/>
        <w:ind w:left="2119" w:right="1968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appreciation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dollar,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reflects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positive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outlook,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nevertheless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drag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U.S.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1"/>
        <w:ind w:left="2119" w:right="2044"/>
      </w:pPr>
      <w:r>
        <w:rPr>
          <w:color w:val="4D4D4F"/>
        </w:rPr>
        <w:t>Headwinds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slower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dissipate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oil-importing</w:t>
      </w:r>
      <w:r>
        <w:rPr>
          <w:color w:val="4D4D4F"/>
          <w:spacing w:val="1"/>
        </w:rPr>
        <w:t> </w:t>
      </w:r>
      <w:r>
        <w:rPr>
          <w:color w:val="4D4D4F"/>
        </w:rPr>
        <w:t>advanced</w:t>
      </w:r>
      <w:r>
        <w:rPr>
          <w:color w:val="4D4D4F"/>
          <w:spacing w:val="16"/>
        </w:rPr>
        <w:t> </w:t>
      </w:r>
      <w:r>
        <w:rPr>
          <w:color w:val="4D4D4F"/>
        </w:rPr>
        <w:t>economies.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euro</w:t>
      </w:r>
      <w:r>
        <w:rPr>
          <w:color w:val="4D4D4F"/>
          <w:spacing w:val="17"/>
        </w:rPr>
        <w:t> </w:t>
      </w:r>
      <w:r>
        <w:rPr>
          <w:color w:val="4D4D4F"/>
        </w:rPr>
        <w:t>area,</w:t>
      </w:r>
      <w:r>
        <w:rPr>
          <w:color w:val="4D4D4F"/>
          <w:spacing w:val="16"/>
        </w:rPr>
        <w:t> </w:t>
      </w:r>
      <w:r>
        <w:rPr>
          <w:color w:val="4D4D4F"/>
        </w:rPr>
        <w:t>economic</w:t>
      </w:r>
      <w:r>
        <w:rPr>
          <w:color w:val="4D4D4F"/>
          <w:spacing w:val="17"/>
        </w:rPr>
        <w:t> </w:t>
      </w:r>
      <w:r>
        <w:rPr>
          <w:color w:val="4D4D4F"/>
        </w:rPr>
        <w:t>activity</w:t>
      </w:r>
      <w:r>
        <w:rPr>
          <w:color w:val="4D4D4F"/>
          <w:spacing w:val="17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projected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years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light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announce-</w:t>
      </w:r>
      <w:r>
        <w:rPr>
          <w:color w:val="4D4D4F"/>
          <w:spacing w:val="-53"/>
        </w:rPr>
        <w:t> </w:t>
      </w:r>
      <w:r>
        <w:rPr>
          <w:color w:val="4D4D4F"/>
        </w:rPr>
        <w:t>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implementation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quantitative</w:t>
      </w:r>
      <w:r>
        <w:rPr>
          <w:color w:val="4D4D4F"/>
          <w:spacing w:val="8"/>
        </w:rPr>
        <w:t> </w:t>
      </w:r>
      <w:r>
        <w:rPr>
          <w:color w:val="4D4D4F"/>
        </w:rPr>
        <w:t>easing.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recovery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neverthe-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uneven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region,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need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6"/>
        </w:rPr>
        <w:t> </w:t>
      </w:r>
      <w:r>
        <w:rPr>
          <w:color w:val="4D4D4F"/>
        </w:rPr>
        <w:t>deleveraging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high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be</w:t>
      </w:r>
      <w:r>
        <w:rPr>
          <w:color w:val="4D4D4F"/>
          <w:spacing w:val="18"/>
        </w:rPr>
        <w:t> </w:t>
      </w:r>
      <w:r>
        <w:rPr>
          <w:color w:val="4D4D4F"/>
        </w:rPr>
        <w:t>difficult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some</w:t>
      </w:r>
      <w:r>
        <w:rPr>
          <w:color w:val="4D4D4F"/>
          <w:spacing w:val="19"/>
        </w:rPr>
        <w:t> </w:t>
      </w:r>
      <w:r>
        <w:rPr>
          <w:color w:val="4D4D4F"/>
        </w:rPr>
        <w:t>economies.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Japan,</w:t>
      </w:r>
      <w:r>
        <w:rPr>
          <w:color w:val="4D4D4F"/>
          <w:spacing w:val="18"/>
        </w:rPr>
        <w:t> </w:t>
      </w:r>
      <w:r>
        <w:rPr>
          <w:color w:val="4D4D4F"/>
        </w:rPr>
        <w:t>growth</w:t>
      </w:r>
      <w:r>
        <w:rPr>
          <w:color w:val="4D4D4F"/>
          <w:spacing w:val="18"/>
        </w:rPr>
        <w:t> </w:t>
      </w:r>
      <w:r>
        <w:rPr>
          <w:color w:val="4D4D4F"/>
        </w:rPr>
        <w:t>is</w:t>
      </w:r>
      <w:r>
        <w:rPr>
          <w:color w:val="4D4D4F"/>
          <w:spacing w:val="18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horizon,</w:t>
      </w:r>
      <w:r>
        <w:rPr>
          <w:color w:val="4D4D4F"/>
          <w:spacing w:val="4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weak</w:t>
      </w:r>
      <w:r>
        <w:rPr>
          <w:color w:val="4D4D4F"/>
          <w:spacing w:val="4"/>
        </w:rPr>
        <w:t> </w:t>
      </w:r>
      <w:r>
        <w:rPr>
          <w:color w:val="4D4D4F"/>
        </w:rPr>
        <w:t>increases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wages</w:t>
      </w: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34pt;margin-top:11.360254pt;width:344pt;height:.1pt;mso-position-horizontal-relative:page;mso-position-vertical-relative:paragraph;z-index:-15681536;mso-wrap-distance-left:0;mso-wrap-distance-right:0" id="docshape155" coordorigin="2680,227" coordsize="6880,0" path="m2680,227l9560,22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60" w:right="2580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13:</w:t>
      </w:r>
      <w:r>
        <w:rPr>
          <w:b/>
          <w:color w:val="006974"/>
          <w:spacing w:val="27"/>
          <w:sz w:val="18"/>
        </w:rPr>
        <w:t> </w:t>
      </w:r>
      <w:r>
        <w:rPr>
          <w:b/>
          <w:spacing w:val="-1"/>
          <w:sz w:val="18"/>
        </w:rPr>
        <w:t>U.S.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strengthen,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private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domestic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demand</w:t>
      </w:r>
    </w:p>
    <w:p>
      <w:pPr>
        <w:tabs>
          <w:tab w:pos="5273" w:val="left" w:leader="none"/>
        </w:tabs>
        <w:spacing w:before="39"/>
        <w:ind w:left="216" w:right="0" w:firstLine="0"/>
        <w:jc w:val="center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</w:t>
        <w:tab/>
      </w:r>
      <w:r>
        <w:rPr>
          <w:position w:val="-9"/>
          <w:sz w:val="14"/>
        </w:rPr>
        <w:t>%</w:t>
      </w:r>
    </w:p>
    <w:p>
      <w:pPr>
        <w:spacing w:before="27"/>
        <w:ind w:left="0" w:right="2741" w:firstLine="0"/>
        <w:jc w:val="right"/>
        <w:rPr>
          <w:sz w:val="14"/>
        </w:rPr>
      </w:pPr>
      <w:r>
        <w:rPr/>
        <w:pict>
          <v:group style="position:absolute;margin-left:175.318298pt;margin-top:6.009811pt;width:252.75pt;height:138.75pt;mso-position-horizontal-relative:page;mso-position-vertical-relative:paragraph;z-index:15778816" id="docshapegroup156" coordorigin="3506,120" coordsize="5055,2775">
            <v:rect style="position:absolute;left:3691;top:1673;width:426;height:1214" id="docshape157" filled="true" fillcolor="#00aeef" stroked="false">
              <v:fill type="solid"/>
            </v:rect>
            <v:rect style="position:absolute;left:4117;top:1342;width:428;height:1545" id="docshape158" filled="true" fillcolor="#c5281c" stroked="false">
              <v:fill type="solid"/>
            </v:rect>
            <v:rect style="position:absolute;left:4650;top:1562;width:426;height:1325" id="docshape159" filled="true" fillcolor="#00aeef" stroked="false">
              <v:fill type="solid"/>
            </v:rect>
            <v:rect style="position:absolute;left:5075;top:1176;width:426;height:1711" id="docshape160" filled="true" fillcolor="#c5281c" stroked="false">
              <v:fill type="solid"/>
            </v:rect>
            <v:rect style="position:absolute;left:5608;top:1397;width:427;height:1491" id="docshape161" filled="true" fillcolor="#00aeef" stroked="false">
              <v:fill type="solid"/>
            </v:rect>
            <v:line style="position:absolute" from="5608,2830" to="5666,2888" stroked="true" strokeweight=".75pt" strokecolor="#ffffff">
              <v:stroke dashstyle="solid"/>
            </v:line>
            <v:line style="position:absolute" from="5608,2746" to="5750,2888" stroked="true" strokeweight=".75pt" strokecolor="#ffffff">
              <v:stroke dashstyle="solid"/>
            </v:line>
            <v:line style="position:absolute" from="5608,2663" to="5833,2888" stroked="true" strokeweight=".75pt" strokecolor="#ffffff">
              <v:stroke dashstyle="solid"/>
            </v:line>
            <v:line style="position:absolute" from="5608,2580" to="5916,2888" stroked="true" strokeweight=".75pt" strokecolor="#ffffff">
              <v:stroke dashstyle="solid"/>
            </v:line>
            <v:line style="position:absolute" from="5608,2497" to="5999,2888" stroked="true" strokeweight=".75pt" strokecolor="#ffffff">
              <v:stroke dashstyle="solid"/>
            </v:line>
            <v:line style="position:absolute" from="5608,2414" to="6035,2840" stroked="true" strokeweight=".75pt" strokecolor="#ffffff">
              <v:stroke dashstyle="solid"/>
            </v:line>
            <v:line style="position:absolute" from="5608,2330" to="6035,2757" stroked="true" strokeweight=".75pt" strokecolor="#ffffff">
              <v:stroke dashstyle="solid"/>
            </v:line>
            <v:line style="position:absolute" from="5608,2247" to="6035,2674" stroked="true" strokeweight=".75pt" strokecolor="#ffffff">
              <v:stroke dashstyle="solid"/>
            </v:line>
            <v:line style="position:absolute" from="5608,2164" to="6035,2590" stroked="true" strokeweight=".75pt" strokecolor="#ffffff">
              <v:stroke dashstyle="solid"/>
            </v:line>
            <v:line style="position:absolute" from="5608,2081" to="6035,2507" stroked="true" strokeweight=".75pt" strokecolor="#ffffff">
              <v:stroke dashstyle="solid"/>
            </v:line>
            <v:line style="position:absolute" from="5608,1998" to="6035,2424" stroked="true" strokeweight=".75pt" strokecolor="#ffffff">
              <v:stroke dashstyle="solid"/>
            </v:line>
            <v:line style="position:absolute" from="5608,1914" to="6035,2341" stroked="true" strokeweight=".75pt" strokecolor="#ffffff">
              <v:stroke dashstyle="solid"/>
            </v:line>
            <v:line style="position:absolute" from="5608,1831" to="6035,2258" stroked="true" strokeweight=".75pt" strokecolor="#ffffff">
              <v:stroke dashstyle="solid"/>
            </v:line>
            <v:line style="position:absolute" from="5608,1748" to="6035,2174" stroked="true" strokeweight=".75pt" strokecolor="#ffffff">
              <v:stroke dashstyle="solid"/>
            </v:line>
            <v:line style="position:absolute" from="5608,1665" to="6035,2091" stroked="true" strokeweight=".75pt" strokecolor="#ffffff">
              <v:stroke dashstyle="solid"/>
            </v:line>
            <v:line style="position:absolute" from="5608,1582" to="6035,2008" stroked="true" strokeweight=".75pt" strokecolor="#ffffff">
              <v:stroke dashstyle="solid"/>
            </v:line>
            <v:line style="position:absolute" from="5608,1499" to="6035,1925" stroked="true" strokeweight=".75pt" strokecolor="#ffffff">
              <v:stroke dashstyle="solid"/>
            </v:line>
            <v:line style="position:absolute" from="5608,1415" to="6035,1842" stroked="true" strokeweight=".75pt" strokecolor="#ffffff">
              <v:stroke dashstyle="solid"/>
            </v:line>
            <v:line style="position:absolute" from="5674,1397" to="6035,1758" stroked="true" strokeweight=".75pt" strokecolor="#ffffff">
              <v:stroke dashstyle="solid"/>
            </v:line>
            <v:line style="position:absolute" from="5757,1397" to="6035,1675" stroked="true" strokeweight=".75pt" strokecolor="#ffffff">
              <v:stroke dashstyle="solid"/>
            </v:line>
            <v:line style="position:absolute" from="5840,1397" to="6035,1592" stroked="true" strokeweight=".75pt" strokecolor="#ffffff">
              <v:stroke dashstyle="solid"/>
            </v:line>
            <v:line style="position:absolute" from="5923,1397" to="6035,1509" stroked="true" strokeweight=".75pt" strokecolor="#ffffff">
              <v:stroke dashstyle="solid"/>
            </v:line>
            <v:line style="position:absolute" from="6006,1397" to="6035,1426" stroked="true" strokeweight=".75pt" strokecolor="#ffffff">
              <v:stroke dashstyle="solid"/>
            </v:line>
            <v:shape style="position:absolute;left:6034;top:735;width:425;height:2153" type="#_x0000_t75" id="docshape162" stroked="false">
              <v:imagedata r:id="rId16" o:title=""/>
            </v:shape>
            <v:rect style="position:absolute;left:6565;top:1232;width:427;height:1656" id="docshape163" filled="true" fillcolor="#00aeef" stroked="false">
              <v:fill type="solid"/>
            </v:rect>
            <v:line style="position:absolute" from="6566,2872" to="6582,2888" stroked="true" strokeweight=".75pt" strokecolor="#ffffff">
              <v:stroke dashstyle="solid"/>
            </v:line>
            <v:line style="position:absolute" from="6566,2789" to="6665,2888" stroked="true" strokeweight=".75pt" strokecolor="#ffffff">
              <v:stroke dashstyle="solid"/>
            </v:line>
            <v:line style="position:absolute" from="6566,2706" to="6748,2888" stroked="true" strokeweight=".75pt" strokecolor="#ffffff">
              <v:stroke dashstyle="solid"/>
            </v:line>
            <v:line style="position:absolute" from="6566,2622" to="6831,2888" stroked="true" strokeweight=".75pt" strokecolor="#ffffff">
              <v:stroke dashstyle="solid"/>
            </v:line>
            <v:line style="position:absolute" from="6566,2539" to="6914,2888" stroked="true" strokeweight=".75pt" strokecolor="#ffffff">
              <v:stroke dashstyle="solid"/>
            </v:line>
            <v:line style="position:absolute" from="6566,2456" to="6992,2882" stroked="true" strokeweight=".75pt" strokecolor="#ffffff">
              <v:stroke dashstyle="solid"/>
            </v:line>
            <v:line style="position:absolute" from="6566,2373" to="6992,2799" stroked="true" strokeweight=".75pt" strokecolor="#ffffff">
              <v:stroke dashstyle="solid"/>
            </v:line>
            <v:line style="position:absolute" from="6566,2290" to="6992,2716" stroked="true" strokeweight=".75pt" strokecolor="#ffffff">
              <v:stroke dashstyle="solid"/>
            </v:line>
            <v:line style="position:absolute" from="6566,2206" to="6992,2633" stroked="true" strokeweight=".75pt" strokecolor="#ffffff">
              <v:stroke dashstyle="solid"/>
            </v:line>
            <v:line style="position:absolute" from="6566,2123" to="6992,2549" stroked="true" strokeweight=".75pt" strokecolor="#ffffff">
              <v:stroke dashstyle="solid"/>
            </v:line>
            <v:line style="position:absolute" from="6566,2040" to="6992,2466" stroked="true" strokeweight=".75pt" strokecolor="#ffffff">
              <v:stroke dashstyle="solid"/>
            </v:line>
            <v:line style="position:absolute" from="6566,1957" to="6992,2383" stroked="true" strokeweight=".75pt" strokecolor="#ffffff">
              <v:stroke dashstyle="solid"/>
            </v:line>
            <v:line style="position:absolute" from="6566,1874" to="6992,2300" stroked="true" strokeweight=".75pt" strokecolor="#ffffff">
              <v:stroke dashstyle="solid"/>
            </v:line>
            <v:line style="position:absolute" from="6566,1790" to="6992,2217" stroked="true" strokeweight=".75pt" strokecolor="#ffffff">
              <v:stroke dashstyle="solid"/>
            </v:line>
            <v:line style="position:absolute" from="6566,1707" to="6992,2133" stroked="true" strokeweight=".75pt" strokecolor="#ffffff">
              <v:stroke dashstyle="solid"/>
            </v:line>
            <v:line style="position:absolute" from="6566,1624" to="6992,2050" stroked="true" strokeweight=".75pt" strokecolor="#ffffff">
              <v:stroke dashstyle="solid"/>
            </v:line>
            <v:line style="position:absolute" from="6566,1541" to="6992,1967" stroked="true" strokeweight=".75pt" strokecolor="#ffffff">
              <v:stroke dashstyle="solid"/>
            </v:line>
            <v:line style="position:absolute" from="6566,1458" to="6992,1884" stroked="true" strokeweight=".75pt" strokecolor="#ffffff">
              <v:stroke dashstyle="solid"/>
            </v:line>
            <v:line style="position:absolute" from="6566,1374" to="6992,1801" stroked="true" strokeweight=".75pt" strokecolor="#ffffff">
              <v:stroke dashstyle="solid"/>
            </v:line>
            <v:line style="position:absolute" from="6566,1291" to="6992,1717" stroked="true" strokeweight=".75pt" strokecolor="#ffffff">
              <v:stroke dashstyle="solid"/>
            </v:line>
            <v:line style="position:absolute" from="6590,1232" to="6992,1634" stroked="true" strokeweight=".75pt" strokecolor="#ffffff">
              <v:stroke dashstyle="solid"/>
            </v:line>
            <v:line style="position:absolute" from="6673,1232" to="6992,1551" stroked="true" strokeweight=".75pt" strokecolor="#ffffff">
              <v:stroke dashstyle="solid"/>
            </v:line>
            <v:line style="position:absolute" from="6757,1232" to="6992,1468" stroked="true" strokeweight=".75pt" strokecolor="#ffffff">
              <v:stroke dashstyle="solid"/>
            </v:line>
            <v:line style="position:absolute" from="6840,1232" to="6992,1385" stroked="true" strokeweight=".75pt" strokecolor="#ffffff">
              <v:stroke dashstyle="solid"/>
            </v:line>
            <v:line style="position:absolute" from="6923,1232" to="6992,1301" stroked="true" strokeweight=".75pt" strokecolor="#ffffff">
              <v:stroke dashstyle="solid"/>
            </v:line>
            <v:shape style="position:absolute;left:6991;top:678;width:425;height:2209" type="#_x0000_t75" id="docshape164" stroked="false">
              <v:imagedata r:id="rId17" o:title=""/>
            </v:shape>
            <v:rect style="position:absolute;left:7523;top:1451;width:427;height:1437" id="docshape165" filled="true" fillcolor="#00aeef" stroked="false">
              <v:fill type="solid"/>
            </v:rect>
            <v:line style="position:absolute" from="7523,2831" to="7580,2888" stroked="true" strokeweight=".75pt" strokecolor="#ffffff">
              <v:stroke dashstyle="solid"/>
            </v:line>
            <v:line style="position:absolute" from="7523,2748" to="7663,2888" stroked="true" strokeweight=".75pt" strokecolor="#ffffff">
              <v:stroke dashstyle="solid"/>
            </v:line>
            <v:line style="position:absolute" from="7523,2665" to="7746,2888" stroked="true" strokeweight=".75pt" strokecolor="#ffffff">
              <v:stroke dashstyle="solid"/>
            </v:line>
            <v:line style="position:absolute" from="7523,2581" to="7829,2888" stroked="true" strokeweight=".75pt" strokecolor="#ffffff">
              <v:stroke dashstyle="solid"/>
            </v:line>
            <v:line style="position:absolute" from="7523,2498" to="7913,2888" stroked="true" strokeweight=".75pt" strokecolor="#ffffff">
              <v:stroke dashstyle="solid"/>
            </v:line>
            <v:line style="position:absolute" from="7523,2415" to="7949,2841" stroked="true" strokeweight=".75pt" strokecolor="#ffffff">
              <v:stroke dashstyle="solid"/>
            </v:line>
            <v:line style="position:absolute" from="7523,2332" to="7949,2758" stroked="true" strokeweight=".75pt" strokecolor="#ffffff">
              <v:stroke dashstyle="solid"/>
            </v:line>
            <v:line style="position:absolute" from="7523,2249" to="7949,2675" stroked="true" strokeweight=".75pt" strokecolor="#ffffff">
              <v:stroke dashstyle="solid"/>
            </v:line>
            <v:line style="position:absolute" from="7523,2165" to="7949,2592" stroked="true" strokeweight=".75pt" strokecolor="#ffffff">
              <v:stroke dashstyle="solid"/>
            </v:line>
            <v:line style="position:absolute" from="7523,2082" to="7949,2508" stroked="true" strokeweight=".75pt" strokecolor="#ffffff">
              <v:stroke dashstyle="solid"/>
            </v:line>
            <v:line style="position:absolute" from="7523,1999" to="7949,2425" stroked="true" strokeweight=".75pt" strokecolor="#ffffff">
              <v:stroke dashstyle="solid"/>
            </v:line>
            <v:line style="position:absolute" from="7523,1916" to="7949,2342" stroked="true" strokeweight=".75pt" strokecolor="#ffffff">
              <v:stroke dashstyle="solid"/>
            </v:line>
            <v:line style="position:absolute" from="7523,1833" to="7949,2259" stroked="true" strokeweight=".75pt" strokecolor="#ffffff">
              <v:stroke dashstyle="solid"/>
            </v:line>
            <v:line style="position:absolute" from="7523,1750" to="7949,2176" stroked="true" strokeweight=".75pt" strokecolor="#ffffff">
              <v:stroke dashstyle="solid"/>
            </v:line>
            <v:line style="position:absolute" from="7523,1666" to="7949,2092" stroked="true" strokeweight=".75pt" strokecolor="#ffffff">
              <v:stroke dashstyle="solid"/>
            </v:line>
            <v:line style="position:absolute" from="7523,1583" to="7949,2009" stroked="true" strokeweight=".75pt" strokecolor="#ffffff">
              <v:stroke dashstyle="solid"/>
            </v:line>
            <v:line style="position:absolute" from="7523,1500" to="7949,1926" stroked="true" strokeweight=".75pt" strokecolor="#ffffff">
              <v:stroke dashstyle="solid"/>
            </v:line>
            <v:line style="position:absolute" from="7558,1452" to="7949,1843" stroked="true" strokeweight=".75pt" strokecolor="#ffffff">
              <v:stroke dashstyle="solid"/>
            </v:line>
            <v:line style="position:absolute" from="7641,1452" to="7949,1760" stroked="true" strokeweight=".75pt" strokecolor="#ffffff">
              <v:stroke dashstyle="solid"/>
            </v:line>
            <v:line style="position:absolute" from="7724,1452" to="7949,1676" stroked="true" strokeweight=".75pt" strokecolor="#ffffff">
              <v:stroke dashstyle="solid"/>
            </v:line>
            <v:line style="position:absolute" from="7808,1452" to="7949,1593" stroked="true" strokeweight=".75pt" strokecolor="#ffffff">
              <v:stroke dashstyle="solid"/>
            </v:line>
            <v:line style="position:absolute" from="7891,1452" to="7949,1510" stroked="true" strokeweight=".75pt" strokecolor="#ffffff">
              <v:stroke dashstyle="solid"/>
            </v:line>
            <v:shape style="position:absolute;left:7949;top:1175;width:427;height:1712" type="#_x0000_t75" id="docshape166" stroked="false">
              <v:imagedata r:id="rId18" o:title=""/>
            </v:shape>
            <v:line style="position:absolute" from="8554,2887" to="8554,128" stroked="true" strokeweight=".75pt" strokecolor="#000000">
              <v:stroke dashstyle="solid"/>
            </v:line>
            <v:shape style="position:absolute;left:8473;top:127;width:80;height:2760" id="docshape167" coordorigin="8474,128" coordsize="80,2760" path="m8474,2887l8554,2887m8474,2336l8554,2336m8474,1784l8554,1784m8474,1233l8554,1233m8474,680l8554,680m8474,128l8554,128e" filled="false" stroked="true" strokeweight=".75pt" strokecolor="#000000">
              <v:path arrowok="t"/>
              <v:stroke dashstyle="solid"/>
            </v:shape>
            <v:line style="position:absolute" from="3514,2887" to="3514,128" stroked="true" strokeweight=".75pt" strokecolor="#000000">
              <v:stroke dashstyle="solid"/>
            </v:line>
            <v:shape style="position:absolute;left:3512;top:127;width:80;height:2760" id="docshape168" coordorigin="3512,128" coordsize="80,2760" path="m3512,2887l3592,2887m3512,2336l3592,2336m3512,1784l3592,1784m3512,1233l3592,1233m3512,680l3592,680m3512,128l3592,128e" filled="false" stroked="true" strokeweight=".75pt" strokecolor="#000000">
              <v:path arrowok="t"/>
              <v:stroke dashstyle="solid"/>
            </v:shape>
            <v:line style="position:absolute" from="3514,2887" to="8554,2887" stroked="true" strokeweight=".75pt" strokecolor="#000000">
              <v:stroke dashstyle="solid"/>
            </v:line>
            <v:shape style="position:absolute;left:3639;top:2806;width:4788;height:80" id="docshape169" coordorigin="3640,2807" coordsize="4788,80" path="m3640,2807l3640,2887m4597,2807l4597,2887m5555,2807l5555,2887m6513,2807l6513,2887m7470,2807l7470,2887m8428,2807l8428,2887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41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4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4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4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06" w:right="0" w:firstLine="0"/>
        <w:jc w:val="left"/>
        <w:rPr>
          <w:sz w:val="14"/>
        </w:rPr>
      </w:pPr>
      <w:r>
        <w:rPr/>
        <w:pict>
          <v:rect style="position:absolute;margin-left:236.399994pt;margin-top:15.370918pt;width:12pt;height:5pt;mso-position-horizontal-relative:page;mso-position-vertical-relative:paragraph;z-index:15777792" id="docshape170" filled="true" fillcolor="#c5281c" stroked="false">
            <v:fill type="solid"/>
            <w10:wrap type="none"/>
          </v:rect>
        </w:pict>
      </w:r>
      <w:r>
        <w:rPr>
          <w:sz w:val="14"/>
        </w:rPr>
        <w:t>2014</w:t>
      </w:r>
    </w:p>
    <w:p>
      <w:pPr>
        <w:spacing w:line="240" w:lineRule="auto"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07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05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before="102"/>
        <w:ind w:left="585" w:right="1874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before="5"/>
        <w:ind w:left="585" w:right="3334" w:firstLine="0"/>
        <w:jc w:val="center"/>
        <w:rPr>
          <w:sz w:val="14"/>
        </w:rPr>
      </w:pPr>
      <w:r>
        <w:rPr>
          <w:sz w:val="14"/>
        </w:rPr>
        <w:t>2017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  <w:cols w:num="5" w:equalWidth="0">
            <w:col w:w="3714" w:space="40"/>
            <w:col w:w="919" w:space="39"/>
            <w:col w:w="919" w:space="39"/>
            <w:col w:w="918" w:space="40"/>
            <w:col w:w="4272"/>
          </w:cols>
        </w:sectPr>
      </w:pPr>
    </w:p>
    <w:p>
      <w:pPr>
        <w:spacing w:line="268" w:lineRule="auto" w:before="115"/>
        <w:ind w:left="3238" w:right="-10" w:firstLine="0"/>
        <w:jc w:val="left"/>
        <w:rPr>
          <w:sz w:val="14"/>
        </w:rPr>
      </w:pPr>
      <w:r>
        <w:rPr/>
        <w:pict>
          <v:rect style="position:absolute;margin-left:176pt;margin-top:7.315918pt;width:12pt;height:5pt;mso-position-horizontal-relative:page;mso-position-vertical-relative:paragraph;z-index:15776768" id="docshape171" filled="true" fillcolor="#00aee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2235200</wp:posOffset>
            </wp:positionH>
            <wp:positionV relativeFrom="paragraph">
              <wp:posOffset>207212</wp:posOffset>
            </wp:positionV>
            <wp:extent cx="152397" cy="63502"/>
            <wp:effectExtent l="0" t="0" r="0" b="0"/>
            <wp:wrapNone/>
            <wp:docPr id="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7" cy="6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pacing w:val="-1"/>
          <w:sz w:val="14"/>
        </w:rPr>
        <w:t>U.S. GDP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Forecast</w:t>
      </w:r>
    </w:p>
    <w:p>
      <w:pPr>
        <w:spacing w:line="268" w:lineRule="auto" w:before="115"/>
        <w:ind w:left="551" w:right="3995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U.S.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private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Forecast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3855" w:space="40"/>
            <w:col w:w="7005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5653" w:val="left" w:leader="none"/>
        </w:tabs>
        <w:spacing w:before="0"/>
        <w:ind w:left="219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3002279</wp:posOffset>
            </wp:positionH>
            <wp:positionV relativeFrom="paragraph">
              <wp:posOffset>-189662</wp:posOffset>
            </wp:positionV>
            <wp:extent cx="152397" cy="63502"/>
            <wp:effectExtent l="0" t="0" r="0" b="0"/>
            <wp:wrapNone/>
            <wp:docPr id="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7" cy="6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 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Analysis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 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134pt;margin-top:9.124365pt;width:344pt;height:.1pt;mso-position-horizontal-relative:page;mso-position-vertical-relative:paragraph;z-index:-15681024;mso-wrap-distance-left:0;mso-wrap-distance-right:0" id="docshape172" coordorigin="2680,182" coordsize="6880,0" path="m2680,182l9560,18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82912" type="#_x0000_t202" id="docshape17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bookmarkStart w:name="_bookmark6" w:id="16"/>
      <w:bookmarkEnd w:id="16"/>
      <w:r>
        <w:rPr/>
      </w:r>
      <w:bookmarkStart w:name="Exchange rate movements" w:id="17"/>
      <w:bookmarkEnd w:id="17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581pt;width:344pt;height:.1pt;mso-position-horizontal-relative:page;mso-position-vertical-relative:paragraph;z-index:-15677440;mso-wrap-distance-left:0;mso-wrap-distance-right:0" id="docshape174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34" w:right="0" w:firstLine="0"/>
        <w:jc w:val="center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14:</w:t>
      </w:r>
      <w:r>
        <w:rPr>
          <w:b/>
          <w:color w:val="006974"/>
          <w:spacing w:val="31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United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States,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labour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market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and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confidence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have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improved</w:t>
      </w:r>
    </w:p>
    <w:p>
      <w:pPr>
        <w:spacing w:before="58"/>
        <w:ind w:left="296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Index: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Normalized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deviations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from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mean</w:t>
      </w:r>
    </w:p>
    <w:p>
      <w:pPr>
        <w:spacing w:after="0"/>
        <w:jc w:val="left"/>
        <w:rPr>
          <w:sz w:val="13"/>
        </w:rPr>
        <w:sectPr>
          <w:pgSz w:w="12240" w:h="15840"/>
          <w:pgMar w:top="720" w:bottom="280" w:left="560" w:right="780"/>
        </w:sectPr>
      </w:pPr>
    </w:p>
    <w:p>
      <w:pPr>
        <w:spacing w:line="312" w:lineRule="auto" w:before="142"/>
        <w:ind w:left="2796" w:right="32" w:hanging="1"/>
        <w:jc w:val="left"/>
        <w:rPr>
          <w:sz w:val="13"/>
        </w:rPr>
      </w:pPr>
      <w:r>
        <w:rPr/>
        <w:pict>
          <v:group style="position:absolute;margin-left:175.318405pt;margin-top:20.671404pt;width:252.75pt;height:136pt;mso-position-horizontal-relative:page;mso-position-vertical-relative:paragraph;z-index:-17695744" id="docshapegroup175" coordorigin="3506,413" coordsize="5055,2720">
            <v:line style="position:absolute" from="3514,1772" to="8554,1772" stroked="true" strokeweight=".735pt" strokecolor="#000000">
              <v:stroke dashstyle="solid"/>
            </v:line>
            <v:line style="position:absolute" from="8554,3126" to="8554,421" stroked="true" strokeweight=".75pt" strokecolor="#000000">
              <v:stroke dashstyle="solid"/>
            </v:line>
            <v:shape style="position:absolute;left:8473;top:420;width:80;height:2705" id="docshape176" coordorigin="8474,421" coordsize="80,2705" path="m8474,3126l8554,3126m8474,2448l8554,2448m8474,1772l8554,1772m8474,1096l8554,1096m8474,421l8554,421e" filled="false" stroked="true" strokeweight=".74250pt" strokecolor="#000000">
              <v:path arrowok="t"/>
              <v:stroke dashstyle="solid"/>
            </v:shape>
            <v:line style="position:absolute" from="3514,3126" to="3514,421" stroked="true" strokeweight=".75pt" strokecolor="#000000">
              <v:stroke dashstyle="solid"/>
            </v:line>
            <v:shape style="position:absolute;left:3518;top:420;width:80;height:2705" id="docshape177" coordorigin="3518,421" coordsize="80,2705" path="m3518,3126l3598,3126m3518,2674l3598,2674m3518,2224l3598,2224m3518,1772l3598,1772m3518,1322l3598,1322m3518,873l3598,873m3518,421l3598,421e" filled="false" stroked="true" strokeweight=".74250pt" strokecolor="#000000">
              <v:path arrowok="t"/>
              <v:stroke dashstyle="solid"/>
            </v:shape>
            <v:line style="position:absolute" from="3514,3126" to="8554,3126" stroked="true" strokeweight=".735pt" strokecolor="#000000">
              <v:stroke dashstyle="solid"/>
            </v:line>
            <v:line style="position:absolute" from="8176,3047" to="8176,3126" stroked="true" strokeweight=".75pt" strokecolor="#000000">
              <v:stroke dashstyle="solid"/>
            </v:line>
            <v:line style="position:absolute" from="6665,3047" to="6665,3126" stroked="true" strokeweight=".75pt" strokecolor="#000000">
              <v:stroke dashstyle="solid"/>
            </v:line>
            <v:line style="position:absolute" from="5152,3047" to="5152,3126" stroked="true" strokeweight=".75pt" strokecolor="#000000">
              <v:stroke dashstyle="solid"/>
            </v:line>
            <v:line style="position:absolute" from="3640,3047" to="3640,3126" stroked="true" strokeweight=".75pt" strokecolor="#000000">
              <v:stroke dashstyle="solid"/>
            </v:line>
            <v:line style="position:absolute" from="8176,3067" to="8176,3126" stroked="true" strokeweight=".75pt" strokecolor="#000000">
              <v:stroke dashstyle="solid"/>
            </v:line>
            <v:line style="position:absolute" from="7798,3086" to="7798,3126" stroked="true" strokeweight=".75pt" strokecolor="#000000">
              <v:stroke dashstyle="solid"/>
            </v:line>
            <v:line style="position:absolute" from="7421,3086" to="7421,3126" stroked="true" strokeweight=".75pt" strokecolor="#000000">
              <v:stroke dashstyle="solid"/>
            </v:line>
            <v:line style="position:absolute" from="7042,3086" to="7042,3126" stroked="true" strokeweight=".75pt" strokecolor="#000000">
              <v:stroke dashstyle="solid"/>
            </v:line>
            <v:line style="position:absolute" from="6665,3067" to="6665,3126" stroked="true" strokeweight=".75pt" strokecolor="#000000">
              <v:stroke dashstyle="solid"/>
            </v:line>
            <v:line style="position:absolute" from="6286,3086" to="6286,3126" stroked="true" strokeweight=".75pt" strokecolor="#000000">
              <v:stroke dashstyle="solid"/>
            </v:line>
            <v:line style="position:absolute" from="5909,3086" to="5909,3126" stroked="true" strokeweight=".75pt" strokecolor="#000000">
              <v:stroke dashstyle="solid"/>
            </v:line>
            <v:line style="position:absolute" from="5530,3086" to="5530,3126" stroked="true" strokeweight=".75pt" strokecolor="#000000">
              <v:stroke dashstyle="solid"/>
            </v:line>
            <v:line style="position:absolute" from="5152,3067" to="5152,3126" stroked="true" strokeweight=".75pt" strokecolor="#000000">
              <v:stroke dashstyle="solid"/>
            </v:line>
            <v:line style="position:absolute" from="4773,3086" to="4773,3126" stroked="true" strokeweight=".75pt" strokecolor="#000000">
              <v:stroke dashstyle="solid"/>
            </v:line>
            <v:line style="position:absolute" from="4396,3086" to="4396,3126" stroked="true" strokeweight=".75pt" strokecolor="#000000">
              <v:stroke dashstyle="solid"/>
            </v:line>
            <v:line style="position:absolute" from="4019,3086" to="4019,3126" stroked="true" strokeweight=".75pt" strokecolor="#000000">
              <v:stroke dashstyle="solid"/>
            </v:line>
            <v:line style="position:absolute" from="3640,3067" to="3640,3126" stroked="true" strokeweight=".75pt" strokecolor="#000000">
              <v:stroke dashstyle="solid"/>
            </v:line>
            <v:shape style="position:absolute;left:3639;top:850;width:4788;height:2187" id="docshape178" coordorigin="3640,851" coordsize="4788,2187" path="m3640,2251l3770,2093,3898,2080,4028,2574,4158,2556,4287,2871,4416,2751,4546,2634,4675,2802,4805,2747,4935,2716,5063,2587,5193,2955,5323,2827,5451,3037,5581,2838,5711,2627,5840,2443,5970,2477,6100,2346,6228,2339,6358,2321,6488,2022,6616,2401,6746,2485,6876,2749,7005,2532,7135,2255,7263,2228,7393,1918,7523,1757,7651,1852,7781,1659,7911,1677,8040,1480,8170,1052,8299,990,8428,851e" filled="false" stroked="true" strokeweight="1.229314pt" strokecolor="#21963e">
              <v:path arrowok="t"/>
              <v:stroke dashstyle="solid"/>
            </v:shape>
            <v:shape style="position:absolute;left:3639;top:673;width:4663;height:2105" id="docshape179" coordorigin="3640,673" coordsize="4663,2105" path="m3640,1734l3767,1668,3892,1963,4019,1637,4144,1652,4271,2142,4396,2175,4523,1896,4648,1914,4773,1865,4900,2778,5026,2696,5152,2550,5278,2239,5404,2452,5530,2027,5657,1652,5782,1799,5909,1701,6034,1701,6161,1734,6286,2109,6413,1963,6538,1734,6665,1701,6790,2142,6917,1816,7042,1522,7169,1294,7294,1555,7421,1440,7546,1376,7672,1506,7798,1376,7924,1048,8051,673,8176,1081,8303,1065e" filled="false" stroked="true" strokeweight="1.229231pt" strokecolor="#00aeef">
              <v:path arrowok="t"/>
              <v:stroke dashstyle="solid"/>
            </v:shape>
            <v:shape style="position:absolute;left:3639;top:795;width:4788;height:1700" id="docshape180" coordorigin="3640,795" coordsize="4788,1700" path="m3640,2379l3767,2000,3892,2080,4019,2109,4144,2270,4271,2335,4396,2233,4523,2386,4648,2120,4773,1945,4900,2005,5026,2184,5152,2494,5278,2135,5404,2364,5530,2098,5657,1901,5782,1608,5909,1650,6034,1619,6161,1679,6286,1971,6413,1987,6538,1781,6665,1710,6790,1750,6917,1542,7042,1624,7169,1604,7294,1446,7421,1300,7546,1185,7672,1349,7798,1158,7924,1276,8051,1196,8176,795,8303,983,8428,890e" filled="false" stroked="true" strokeweight="1.227796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3"/>
        </w:rPr>
        <w:t>Index</w:t>
      </w:r>
      <w:r>
        <w:rPr>
          <w:spacing w:val="-35"/>
          <w:w w:val="105"/>
          <w:sz w:val="13"/>
        </w:rPr>
        <w:t> </w:t>
      </w:r>
      <w:r>
        <w:rPr>
          <w:w w:val="110"/>
          <w:sz w:val="13"/>
        </w:rPr>
        <w:t>3</w:t>
      </w:r>
    </w:p>
    <w:p>
      <w:pPr>
        <w:spacing w:line="309" w:lineRule="auto" w:before="142"/>
        <w:ind w:left="2796" w:right="2541" w:firstLine="132"/>
        <w:jc w:val="left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2.50</w:t>
      </w:r>
    </w:p>
    <w:p>
      <w:pPr>
        <w:spacing w:after="0" w:line="309" w:lineRule="auto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2" w:equalWidth="0">
            <w:col w:w="3181" w:space="2096"/>
            <w:col w:w="5623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109"/>
        <w:ind w:left="2796" w:right="0" w:firstLine="0"/>
        <w:jc w:val="left"/>
        <w:rPr>
          <w:sz w:val="13"/>
        </w:rPr>
      </w:pPr>
      <w:r>
        <w:rPr>
          <w:w w:val="107"/>
          <w:sz w:val="13"/>
        </w:rPr>
        <w:t>2</w:t>
      </w:r>
    </w:p>
    <w:p>
      <w:pPr>
        <w:spacing w:before="74"/>
        <w:ind w:left="8073" w:right="0" w:firstLine="0"/>
        <w:jc w:val="left"/>
        <w:rPr>
          <w:sz w:val="13"/>
        </w:rPr>
      </w:pPr>
      <w:r>
        <w:rPr>
          <w:w w:val="110"/>
          <w:sz w:val="13"/>
        </w:rPr>
        <w:t>2.25</w:t>
      </w:r>
    </w:p>
    <w:p>
      <w:pPr>
        <w:spacing w:before="77"/>
        <w:ind w:left="2796" w:right="0" w:firstLine="0"/>
        <w:jc w:val="left"/>
        <w:rPr>
          <w:sz w:val="13"/>
        </w:rPr>
      </w:pPr>
      <w:r>
        <w:rPr>
          <w:w w:val="107"/>
          <w:sz w:val="13"/>
        </w:rPr>
        <w:t>1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519" w:val="left" w:leader="none"/>
        </w:tabs>
        <w:spacing w:before="109"/>
        <w:ind w:left="242" w:right="0" w:firstLine="0"/>
        <w:jc w:val="center"/>
        <w:rPr>
          <w:sz w:val="13"/>
        </w:rPr>
      </w:pPr>
      <w:r>
        <w:rPr>
          <w:w w:val="110"/>
          <w:sz w:val="13"/>
        </w:rPr>
        <w:t>0</w:t>
        <w:tab/>
        <w:t>2.00</w:t>
      </w:r>
    </w:p>
    <w:p>
      <w:pPr>
        <w:pStyle w:val="BodyText"/>
        <w:spacing w:before="7"/>
        <w:rPr>
          <w:sz w:val="16"/>
        </w:rPr>
      </w:pPr>
    </w:p>
    <w:p>
      <w:pPr>
        <w:spacing w:before="109"/>
        <w:ind w:left="2741" w:right="0" w:firstLine="0"/>
        <w:jc w:val="left"/>
        <w:rPr>
          <w:sz w:val="13"/>
        </w:rPr>
      </w:pPr>
      <w:r>
        <w:rPr>
          <w:w w:val="115"/>
          <w:sz w:val="13"/>
        </w:rPr>
        <w:t>-1</w:t>
      </w:r>
    </w:p>
    <w:p>
      <w:pPr>
        <w:spacing w:before="76"/>
        <w:ind w:left="8073" w:right="0" w:firstLine="0"/>
        <w:jc w:val="left"/>
        <w:rPr>
          <w:sz w:val="13"/>
        </w:rPr>
      </w:pPr>
      <w:r>
        <w:rPr>
          <w:w w:val="110"/>
          <w:sz w:val="13"/>
        </w:rPr>
        <w:t>1.75</w:t>
      </w:r>
    </w:p>
    <w:p>
      <w:pPr>
        <w:spacing w:before="74"/>
        <w:ind w:left="2741" w:right="0" w:firstLine="0"/>
        <w:jc w:val="left"/>
        <w:rPr>
          <w:sz w:val="13"/>
        </w:rPr>
      </w:pPr>
      <w:r>
        <w:rPr>
          <w:w w:val="115"/>
          <w:sz w:val="13"/>
        </w:rPr>
        <w:t>-2</w:t>
      </w: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109"/>
        <w:ind w:left="2722" w:right="5059" w:firstLine="0"/>
        <w:jc w:val="center"/>
        <w:rPr>
          <w:sz w:val="13"/>
        </w:rPr>
      </w:pPr>
      <w:r>
        <w:rPr>
          <w:w w:val="115"/>
          <w:sz w:val="13"/>
        </w:rPr>
        <w:t>-3</w:t>
      </w:r>
    </w:p>
    <w:p>
      <w:pPr>
        <w:tabs>
          <w:tab w:pos="5198" w:val="left" w:leader="none"/>
          <w:tab w:pos="6710" w:val="left" w:leader="none"/>
          <w:tab w:pos="7654" w:val="left" w:leader="none"/>
        </w:tabs>
        <w:spacing w:before="8"/>
        <w:ind w:left="3686" w:right="0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81376" from="291.625pt,17.310337pt" to="302.125pt,17.310337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1888" from="394.625pt,17.310337pt" to="405.125pt,17.310337pt" stroked="true" strokeweight="1.225pt" strokecolor="#21963e">
            <v:stroke dashstyle="solid"/>
            <w10:wrap type="none"/>
          </v:line>
        </w:pict>
      </w:r>
      <w:r>
        <w:rPr>
          <w:w w:val="110"/>
          <w:sz w:val="13"/>
        </w:rPr>
        <w:t>2012</w:t>
        <w:tab/>
        <w:t>2013</w:t>
        <w:tab/>
        <w:t>2014</w:t>
        <w:tab/>
      </w:r>
      <w:r>
        <w:rPr>
          <w:spacing w:val="-7"/>
          <w:w w:val="110"/>
          <w:sz w:val="13"/>
        </w:rPr>
        <w:t>2015</w:t>
      </w:r>
    </w:p>
    <w:p>
      <w:pPr>
        <w:spacing w:before="110"/>
        <w:ind w:left="78" w:right="0" w:firstLine="0"/>
        <w:jc w:val="left"/>
        <w:rPr>
          <w:sz w:val="13"/>
        </w:rPr>
      </w:pPr>
      <w:r>
        <w:rPr/>
        <w:br w:type="column"/>
      </w:r>
      <w:r>
        <w:rPr>
          <w:w w:val="110"/>
          <w:sz w:val="13"/>
        </w:rPr>
        <w:t>1.50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2" w:equalWidth="0">
            <w:col w:w="7955" w:space="40"/>
            <w:col w:w="2905"/>
          </w:cols>
        </w:sectPr>
      </w:pPr>
    </w:p>
    <w:p>
      <w:pPr>
        <w:spacing w:line="283" w:lineRule="auto" w:before="118"/>
        <w:ind w:left="3239" w:right="0" w:hanging="8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0864" from="176.625pt,9.424413pt" to="187.125pt,9.424413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Conference</w:t>
      </w:r>
      <w:r>
        <w:rPr>
          <w:color w:val="4D4D4F"/>
          <w:spacing w:val="19"/>
          <w:w w:val="105"/>
          <w:sz w:val="13"/>
        </w:rPr>
        <w:t> </w:t>
      </w:r>
      <w:r>
        <w:rPr>
          <w:color w:val="4D4D4F"/>
          <w:w w:val="105"/>
          <w:sz w:val="13"/>
        </w:rPr>
        <w:t>Board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Consumer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Confidence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Index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137"/>
        <w:ind w:left="212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a.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change</w:t>
      </w:r>
    </w:p>
    <w:p>
      <w:pPr>
        <w:spacing w:line="283" w:lineRule="auto" w:before="118"/>
        <w:ind w:left="420" w:right="0" w:hanging="9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Small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Business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Optimism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Index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line="283" w:lineRule="auto" w:before="97"/>
        <w:ind w:left="420" w:right="1940" w:hanging="7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Employment</w:t>
      </w:r>
      <w:r>
        <w:rPr>
          <w:color w:val="4D4D4F"/>
          <w:spacing w:val="16"/>
          <w:w w:val="110"/>
          <w:sz w:val="13"/>
        </w:rPr>
        <w:t> </w:t>
      </w:r>
      <w:r>
        <w:rPr>
          <w:color w:val="4D4D4F"/>
          <w:w w:val="110"/>
          <w:sz w:val="13"/>
        </w:rPr>
        <w:t>growth</w:t>
      </w:r>
      <w:r>
        <w:rPr>
          <w:color w:val="4D4D4F"/>
          <w:w w:val="110"/>
          <w:position w:val="4"/>
          <w:sz w:val="11"/>
        </w:rPr>
        <w:t>a</w:t>
      </w:r>
      <w:r>
        <w:rPr>
          <w:color w:val="4D4D4F"/>
          <w:spacing w:val="-30"/>
          <w:w w:val="110"/>
          <w:position w:val="4"/>
          <w:sz w:val="11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3" w:equalWidth="0">
            <w:col w:w="5080" w:space="40"/>
            <w:col w:w="2021" w:space="39"/>
            <w:col w:w="3720"/>
          </w:cols>
        </w:sectPr>
      </w:pPr>
    </w:p>
    <w:p>
      <w:pPr>
        <w:tabs>
          <w:tab w:pos="5934" w:val="left" w:leader="none"/>
        </w:tabs>
        <w:spacing w:before="66"/>
        <w:ind w:left="22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Conference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Board,</w:t>
        <w:tab/>
        <w:t>Last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observations:</w:t>
      </w:r>
    </w:p>
    <w:p>
      <w:pPr>
        <w:tabs>
          <w:tab w:pos="5988" w:val="left" w:leader="none"/>
          <w:tab w:pos="7563" w:val="left" w:leader="none"/>
        </w:tabs>
        <w:spacing w:line="283" w:lineRule="auto" w:before="27"/>
        <w:ind w:left="2119" w:right="1898" w:hanging="1"/>
        <w:jc w:val="center"/>
        <w:rPr>
          <w:sz w:val="13"/>
        </w:rPr>
      </w:pPr>
      <w:r>
        <w:rPr>
          <w:color w:val="4D4D4F"/>
          <w:w w:val="110"/>
          <w:sz w:val="13"/>
        </w:rPr>
        <w:t>National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Federation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Independent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Business</w:t>
        <w:tab/>
      </w:r>
      <w:r>
        <w:rPr>
          <w:color w:val="4D4D4F"/>
          <w:w w:val="105"/>
          <w:sz w:val="13"/>
        </w:rPr>
        <w:t>Small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Business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Optimism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Index,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February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2015;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Bureau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Labor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  <w:tab/>
        <w:tab/>
      </w:r>
      <w:r>
        <w:rPr>
          <w:color w:val="4D4D4F"/>
          <w:w w:val="105"/>
          <w:sz w:val="13"/>
        </w:rPr>
        <w:t>remaining,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March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2015</w:t>
      </w: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34pt;margin-top:6.726523pt;width:344pt;height:.1pt;mso-position-horizontal-relative:page;mso-position-vertical-relative:paragraph;z-index:-15676928;mso-wrap-distance-left:0;mso-wrap-distance-right:0" id="docshape181" coordorigin="2680,135" coordsize="6880,0" path="m2680,135l9560,135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2042"/>
        <w:jc w:val="both"/>
      </w:pPr>
      <w:r>
        <w:rPr>
          <w:color w:val="4D4D4F"/>
        </w:rPr>
        <w:t>and low confidence are hindering progress toward achieving the country’s</w:t>
      </w:r>
      <w:r>
        <w:rPr>
          <w:color w:val="4D4D4F"/>
          <w:spacing w:val="1"/>
        </w:rPr>
        <w:t> </w:t>
      </w:r>
      <w:r>
        <w:rPr>
          <w:color w:val="4D4D4F"/>
        </w:rPr>
        <w:t>policy objectives. In contrast, growth has been picking up more strongly in</w:t>
      </w:r>
      <w:r>
        <w:rPr>
          <w:color w:val="4D4D4F"/>
          <w:spacing w:val="1"/>
        </w:rPr>
        <w:t> </w:t>
      </w:r>
      <w:r>
        <w:rPr>
          <w:color w:val="4D4D4F"/>
        </w:rPr>
        <w:t>the United Kingdom, in part reflecting greater progress in deleveraging and</w:t>
      </w:r>
      <w:r>
        <w:rPr>
          <w:color w:val="4D4D4F"/>
          <w:spacing w:val="1"/>
        </w:rPr>
        <w:t> </w:t>
      </w:r>
      <w:r>
        <w:rPr>
          <w:color w:val="4D4D4F"/>
        </w:rPr>
        <w:t>balance-sheet</w:t>
      </w:r>
      <w:r>
        <w:rPr>
          <w:color w:val="4D4D4F"/>
          <w:spacing w:val="2"/>
        </w:rPr>
        <w:t> </w:t>
      </w:r>
      <w:r>
        <w:rPr>
          <w:color w:val="4D4D4F"/>
        </w:rPr>
        <w:t>repair</w:t>
      </w:r>
      <w:r>
        <w:rPr>
          <w:color w:val="4D4D4F"/>
          <w:spacing w:val="2"/>
        </w:rPr>
        <w:t> </w:t>
      </w:r>
      <w:r>
        <w:rPr>
          <w:color w:val="4D4D4F"/>
        </w:rPr>
        <w:t>following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2"/>
        </w:rPr>
        <w:t> </w:t>
      </w:r>
      <w:r>
        <w:rPr>
          <w:color w:val="4D4D4F"/>
        </w:rPr>
        <w:t>crisis.</w:t>
      </w:r>
    </w:p>
    <w:p>
      <w:pPr>
        <w:pStyle w:val="BodyText"/>
        <w:spacing w:line="249" w:lineRule="auto" w:before="123"/>
        <w:ind w:left="2120" w:right="2006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China,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correction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property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investment,</w:t>
      </w:r>
      <w:r>
        <w:rPr>
          <w:color w:val="4D4D4F"/>
          <w:spacing w:val="1"/>
        </w:rPr>
        <w:t> </w:t>
      </w:r>
      <w:r>
        <w:rPr>
          <w:color w:val="4D4D4F"/>
        </w:rPr>
        <w:t>brought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actions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authorities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rebalance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economy,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led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slowdown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activity.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response,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introduced.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2015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come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3"/>
        <w:ind w:left="2120" w:right="1899"/>
      </w:pP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authorities’</w:t>
      </w:r>
      <w:r>
        <w:rPr>
          <w:color w:val="4D4D4F"/>
          <w:spacing w:val="11"/>
        </w:rPr>
        <w:t> </w:t>
      </w:r>
      <w:r>
        <w:rPr>
          <w:color w:val="4D4D4F"/>
        </w:rPr>
        <w:t>target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7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cent.</w:t>
      </w:r>
      <w:r>
        <w:rPr>
          <w:color w:val="4D4D4F"/>
          <w:spacing w:val="11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 other parts of emerging Asia, notably India, contributing to a pickup in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global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2016.</w:t>
      </w:r>
    </w:p>
    <w:p>
      <w:pPr>
        <w:pStyle w:val="BodyText"/>
        <w:spacing w:line="249" w:lineRule="auto" w:before="123"/>
        <w:ind w:left="2120" w:right="2097"/>
      </w:pPr>
      <w:r>
        <w:rPr>
          <w:color w:val="4D4D4F"/>
        </w:rPr>
        <w:t>Low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dampened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prospects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many</w:t>
      </w:r>
      <w:r>
        <w:rPr>
          <w:color w:val="4D4D4F"/>
          <w:spacing w:val="1"/>
        </w:rPr>
        <w:t> </w:t>
      </w:r>
      <w:r>
        <w:rPr>
          <w:color w:val="4D4D4F"/>
        </w:rPr>
        <w:t>emerging-market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exporters,</w:t>
      </w:r>
      <w:r>
        <w:rPr>
          <w:color w:val="4D4D4F"/>
          <w:spacing w:val="10"/>
        </w:rPr>
        <w:t> </w:t>
      </w:r>
      <w:r>
        <w:rPr>
          <w:color w:val="4D4D4F"/>
        </w:rPr>
        <w:t>who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facing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trade,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7"/>
        </w:rPr>
        <w:t> </w:t>
      </w:r>
      <w:r>
        <w:rPr>
          <w:color w:val="4D4D4F"/>
        </w:rPr>
        <w:t>revenues,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confidence.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-53"/>
        </w:rPr>
        <w:t> </w:t>
      </w:r>
      <w:r>
        <w:rPr>
          <w:color w:val="4D4D4F"/>
        </w:rPr>
        <w:t>cases,</w:t>
      </w:r>
      <w:r>
        <w:rPr>
          <w:color w:val="4D4D4F"/>
          <w:spacing w:val="7"/>
        </w:rPr>
        <w:t> </w:t>
      </w:r>
      <w:r>
        <w:rPr>
          <w:color w:val="4D4D4F"/>
        </w:rPr>
        <w:t>geopolitical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exacerbating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effects.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/>
        <w:ind w:right="2583"/>
      </w:pPr>
      <w:r>
        <w:rPr>
          <w:color w:val="006976"/>
          <w:w w:val="95"/>
        </w:rPr>
        <w:t>Exchange</w:t>
      </w:r>
      <w:r>
        <w:rPr>
          <w:color w:val="006976"/>
          <w:spacing w:val="-17"/>
          <w:w w:val="95"/>
        </w:rPr>
        <w:t> </w:t>
      </w:r>
      <w:r>
        <w:rPr>
          <w:color w:val="006976"/>
          <w:w w:val="95"/>
        </w:rPr>
        <w:t>rate</w:t>
      </w:r>
      <w:r>
        <w:rPr>
          <w:color w:val="006976"/>
          <w:spacing w:val="-16"/>
          <w:w w:val="95"/>
        </w:rPr>
        <w:t> </w:t>
      </w:r>
      <w:r>
        <w:rPr>
          <w:color w:val="006976"/>
          <w:w w:val="95"/>
        </w:rPr>
        <w:t>movements</w:t>
      </w:r>
      <w:r>
        <w:rPr>
          <w:color w:val="006976"/>
          <w:spacing w:val="-16"/>
          <w:w w:val="95"/>
        </w:rPr>
        <w:t> </w:t>
      </w:r>
      <w:r>
        <w:rPr>
          <w:color w:val="006976"/>
          <w:w w:val="95"/>
        </w:rPr>
        <w:t>are</w:t>
      </w:r>
      <w:r>
        <w:rPr>
          <w:color w:val="006976"/>
          <w:spacing w:val="-16"/>
          <w:w w:val="95"/>
        </w:rPr>
        <w:t> </w:t>
      </w:r>
      <w:r>
        <w:rPr>
          <w:color w:val="006976"/>
          <w:w w:val="95"/>
        </w:rPr>
        <w:t>helping</w:t>
      </w:r>
      <w:r>
        <w:rPr>
          <w:color w:val="006976"/>
          <w:spacing w:val="-16"/>
          <w:w w:val="95"/>
        </w:rPr>
        <w:t> </w:t>
      </w:r>
      <w:r>
        <w:rPr>
          <w:color w:val="006976"/>
          <w:w w:val="95"/>
        </w:rPr>
        <w:t>to</w:t>
      </w:r>
      <w:r>
        <w:rPr>
          <w:color w:val="006976"/>
          <w:spacing w:val="-16"/>
          <w:w w:val="95"/>
        </w:rPr>
        <w:t> </w:t>
      </w:r>
      <w:r>
        <w:rPr>
          <w:color w:val="006976"/>
          <w:w w:val="95"/>
        </w:rPr>
        <w:t>mitigate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divergences</w:t>
      </w:r>
    </w:p>
    <w:p>
      <w:pPr>
        <w:pStyle w:val="BodyText"/>
        <w:spacing w:line="249" w:lineRule="auto" w:before="53"/>
        <w:ind w:left="2120" w:right="2241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appreciation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U.S.</w:t>
      </w:r>
      <w:r>
        <w:rPr>
          <w:color w:val="4D4D4F"/>
          <w:spacing w:val="13"/>
        </w:rPr>
        <w:t> </w:t>
      </w:r>
      <w:r>
        <w:rPr>
          <w:color w:val="4D4D4F"/>
        </w:rPr>
        <w:t>dollar</w:t>
      </w:r>
      <w:r>
        <w:rPr>
          <w:color w:val="4D4D4F"/>
          <w:spacing w:val="12"/>
        </w:rPr>
        <w:t> </w:t>
      </w:r>
      <w:r>
        <w:rPr>
          <w:color w:val="4D4D4F"/>
        </w:rPr>
        <w:t>against</w:t>
      </w:r>
      <w:r>
        <w:rPr>
          <w:color w:val="4D4D4F"/>
          <w:spacing w:val="13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major</w:t>
      </w:r>
      <w:r>
        <w:rPr>
          <w:color w:val="4D4D4F"/>
          <w:spacing w:val="12"/>
        </w:rPr>
        <w:t> </w:t>
      </w:r>
      <w:r>
        <w:rPr>
          <w:color w:val="4D4D4F"/>
        </w:rPr>
        <w:t>currencies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helping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mitigate</w:t>
      </w:r>
      <w:r>
        <w:rPr>
          <w:color w:val="4D4D4F"/>
          <w:spacing w:val="10"/>
        </w:rPr>
        <w:t> </w:t>
      </w:r>
      <w:r>
        <w:rPr>
          <w:color w:val="4D4D4F"/>
        </w:rPr>
        <w:t>differences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prospects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strengthening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competitiveness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slower-growing</w:t>
      </w:r>
      <w:r>
        <w:rPr>
          <w:color w:val="4D4D4F"/>
          <w:spacing w:val="11"/>
        </w:rPr>
        <w:t> </w:t>
      </w:r>
      <w:r>
        <w:rPr>
          <w:color w:val="4D4D4F"/>
        </w:rPr>
        <w:t>regions.</w:t>
      </w:r>
      <w:r>
        <w:rPr>
          <w:color w:val="4D4D4F"/>
          <w:spacing w:val="12"/>
        </w:rPr>
        <w:t> </w:t>
      </w:r>
      <w:r>
        <w:rPr>
          <w:color w:val="4D4D4F"/>
        </w:rPr>
        <w:t>Notably,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euro,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yen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currencies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many</w:t>
      </w:r>
      <w:r>
        <w:rPr>
          <w:color w:val="4D4D4F"/>
          <w:spacing w:val="12"/>
        </w:rPr>
        <w:t> </w:t>
      </w:r>
      <w:r>
        <w:rPr>
          <w:color w:val="4D4D4F"/>
        </w:rPr>
        <w:t>commodity-exporting</w:t>
      </w:r>
      <w:r>
        <w:rPr>
          <w:color w:val="4D4D4F"/>
          <w:spacing w:val="13"/>
        </w:rPr>
        <w:t> </w:t>
      </w:r>
      <w:r>
        <w:rPr>
          <w:color w:val="4D4D4F"/>
        </w:rPr>
        <w:t>countries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</w:p>
    <w:p>
      <w:pPr>
        <w:pStyle w:val="BodyText"/>
        <w:spacing w:line="249" w:lineRule="auto" w:before="3"/>
        <w:ind w:left="2120" w:right="1899"/>
      </w:pPr>
      <w:r>
        <w:rPr>
          <w:color w:val="4D4D4F"/>
        </w:rPr>
        <w:t>depreciated</w:t>
      </w:r>
      <w:r>
        <w:rPr>
          <w:color w:val="4D4D4F"/>
          <w:spacing w:val="1"/>
        </w:rPr>
        <w:t> </w:t>
      </w:r>
      <w:r>
        <w:rPr>
          <w:color w:val="4D4D4F"/>
        </w:rPr>
        <w:t>against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dollar.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adjustments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led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2015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6"/>
        </w:rPr>
        <w:t> </w:t>
      </w:r>
      <w:r>
        <w:rPr>
          <w:color w:val="4D4D4F"/>
        </w:rPr>
        <w:t>trade.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net</w:t>
      </w:r>
      <w:r>
        <w:rPr>
          <w:color w:val="4D4D4F"/>
          <w:spacing w:val="-53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resulting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euro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yen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offset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lingering</w:t>
      </w:r>
      <w:r>
        <w:rPr>
          <w:color w:val="4D4D4F"/>
          <w:spacing w:val="1"/>
        </w:rPr>
        <w:t> </w:t>
      </w:r>
      <w:r>
        <w:rPr>
          <w:color w:val="4D4D4F"/>
        </w:rPr>
        <w:t>headwinds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regions.</w:t>
      </w:r>
    </w:p>
    <w:p>
      <w:pPr>
        <w:pStyle w:val="BodyText"/>
        <w:spacing w:line="249" w:lineRule="auto" w:before="124"/>
        <w:ind w:left="2120" w:right="1981"/>
      </w:pPr>
      <w:r>
        <w:rPr>
          <w:color w:val="4D4D4F"/>
        </w:rPr>
        <w:t>Overall,</w:t>
      </w:r>
      <w:r>
        <w:rPr>
          <w:color w:val="4D4D4F"/>
          <w:spacing w:val="19"/>
        </w:rPr>
        <w:t> </w:t>
      </w:r>
      <w:r>
        <w:rPr>
          <w:color w:val="4D4D4F"/>
        </w:rPr>
        <w:t>while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regional</w:t>
      </w:r>
      <w:r>
        <w:rPr>
          <w:color w:val="4D4D4F"/>
          <w:spacing w:val="20"/>
        </w:rPr>
        <w:t> </w:t>
      </w:r>
      <w:r>
        <w:rPr>
          <w:color w:val="4D4D4F"/>
        </w:rPr>
        <w:t>composition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19"/>
        </w:rPr>
        <w:t> </w:t>
      </w:r>
      <w:r>
        <w:rPr>
          <w:color w:val="4D4D4F"/>
        </w:rPr>
        <w:t>growth</w:t>
      </w:r>
      <w:r>
        <w:rPr>
          <w:color w:val="4D4D4F"/>
          <w:spacing w:val="19"/>
        </w:rPr>
        <w:t> </w:t>
      </w:r>
      <w:r>
        <w:rPr>
          <w:color w:val="4D4D4F"/>
        </w:rPr>
        <w:t>has</w:t>
      </w:r>
      <w:r>
        <w:rPr>
          <w:color w:val="4D4D4F"/>
          <w:spacing w:val="20"/>
        </w:rPr>
        <w:t> </w:t>
      </w:r>
      <w:r>
        <w:rPr>
          <w:color w:val="4D4D4F"/>
        </w:rPr>
        <w:t>shifted</w:t>
      </w:r>
      <w:r>
        <w:rPr>
          <w:color w:val="4D4D4F"/>
          <w:spacing w:val="19"/>
        </w:rPr>
        <w:t> </w:t>
      </w:r>
      <w:r>
        <w:rPr>
          <w:color w:val="4D4D4F"/>
        </w:rPr>
        <w:t>somewhat,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continues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expect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average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3</w:t>
      </w:r>
      <w:r>
        <w:rPr>
          <w:color w:val="4D4D4F"/>
          <w:spacing w:val="9"/>
        </w:rPr>
        <w:t> </w:t>
      </w:r>
      <w:r>
        <w:rPr>
          <w:color w:val="4D4D4F"/>
        </w:rPr>
        <w:t>1/2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horizon,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line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January</w:t>
      </w:r>
      <w:r>
        <w:rPr>
          <w:color w:val="4D4D4F"/>
          <w:spacing w:val="-13"/>
          <w:w w:val="105"/>
        </w:rPr>
        <w:t> </w:t>
      </w:r>
      <w:r>
        <w:rPr>
          <w:i/>
          <w:color w:val="4D4D4F"/>
          <w:w w:val="105"/>
        </w:rPr>
        <w:t>Report</w:t>
      </w:r>
      <w:r>
        <w:rPr>
          <w:i/>
          <w:color w:val="4D4D4F"/>
          <w:spacing w:val="-13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1).</w:t>
      </w:r>
    </w:p>
    <w:p>
      <w:pPr>
        <w:spacing w:after="0" w:line="249" w:lineRule="auto"/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83936" type="#_x0000_t202" id="docshape18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bookmarkStart w:name="_bookmark7" w:id="18"/>
      <w:bookmarkEnd w:id="18"/>
      <w:r>
        <w:rPr/>
      </w:r>
      <w:bookmarkStart w:name="Canadian Economy" w:id="19"/>
      <w:bookmarkEnd w:id="1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673856;mso-wrap-distance-left:0;mso-wrap-distance-right:0" id="docshapegroup183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6559;top:698;width:228;height:366" id="docshape184" coordorigin="6559,699" coordsize="228,366" path="m6787,701l6759,701,6675,935,6585,699,6559,704,6662,966,6648,1002,6639,1020,6629,1032,6617,1039,6601,1041,6593,1041,6588,1040,6584,1040,6588,1063,6592,1064,6596,1064,6601,1064,6624,1061,6643,1051,6658,1033,6671,1005,6787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185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2120" w:right="1968"/>
      </w:pP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remained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8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-53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slowed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1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boosted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pass-through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dollar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sector-specific</w:t>
      </w:r>
      <w:r>
        <w:rPr>
          <w:color w:val="4D4D4F"/>
          <w:spacing w:val="11"/>
        </w:rPr>
        <w:t> </w:t>
      </w:r>
      <w:r>
        <w:rPr>
          <w:color w:val="4D4D4F"/>
        </w:rPr>
        <w:t>factors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offsetting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disinflationary</w:t>
      </w:r>
      <w:r>
        <w:rPr>
          <w:color w:val="4D4D4F"/>
          <w:spacing w:val="2"/>
        </w:rPr>
        <w:t> </w:t>
      </w:r>
      <w:r>
        <w:rPr>
          <w:color w:val="4D4D4F"/>
        </w:rPr>
        <w:t>pressures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2"/>
        </w:rPr>
        <w:t> </w:t>
      </w:r>
      <w:r>
        <w:rPr>
          <w:color w:val="4D4D4F"/>
        </w:rPr>
        <w:t>slack.</w:t>
      </w:r>
    </w:p>
    <w:p>
      <w:pPr>
        <w:pStyle w:val="BodyText"/>
        <w:spacing w:line="249" w:lineRule="auto" w:before="125"/>
        <w:ind w:left="2120" w:right="1968"/>
      </w:pP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broad</w:t>
      </w:r>
      <w:r>
        <w:rPr>
          <w:color w:val="4D4D4F"/>
          <w:spacing w:val="-4"/>
        </w:rPr>
        <w:t> </w:t>
      </w:r>
      <w:r>
        <w:rPr>
          <w:color w:val="4D4D4F"/>
        </w:rPr>
        <w:t>implications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decline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oil</w:t>
      </w:r>
      <w:r>
        <w:rPr>
          <w:color w:val="4D4D4F"/>
          <w:spacing w:val="-4"/>
        </w:rPr>
        <w:t> </w:t>
      </w:r>
      <w:r>
        <w:rPr>
          <w:color w:val="4D4D4F"/>
        </w:rPr>
        <w:t>prices</w:t>
      </w:r>
      <w:r>
        <w:rPr>
          <w:color w:val="4D4D4F"/>
          <w:spacing w:val="-5"/>
        </w:rPr>
        <w:t> </w:t>
      </w:r>
      <w:r>
        <w:rPr>
          <w:color w:val="4D4D4F"/>
        </w:rPr>
        <w:t>for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Canadian</w:t>
      </w:r>
      <w:r>
        <w:rPr>
          <w:color w:val="4D4D4F"/>
          <w:spacing w:val="-5"/>
        </w:rPr>
        <w:t> </w:t>
      </w:r>
      <w:r>
        <w:rPr>
          <w:color w:val="4D4D4F"/>
        </w:rPr>
        <w:t>economy</w:t>
      </w:r>
      <w:r>
        <w:rPr>
          <w:color w:val="4D4D4F"/>
          <w:spacing w:val="-52"/>
        </w:rPr>
        <w:t> </w:t>
      </w:r>
      <w:r>
        <w:rPr>
          <w:color w:val="4D4D4F"/>
        </w:rPr>
        <w:t>remain as described in the January </w:t>
      </w:r>
      <w:r>
        <w:rPr>
          <w:i/>
          <w:color w:val="4D4D4F"/>
        </w:rPr>
        <w:t>Report</w:t>
      </w:r>
      <w:r>
        <w:rPr>
          <w:color w:val="4D4D4F"/>
        </w:rPr>
        <w:t>, although the negative effects</w:t>
      </w:r>
      <w:r>
        <w:rPr>
          <w:color w:val="4D4D4F"/>
          <w:spacing w:val="1"/>
        </w:rPr>
        <w:t> </w:t>
      </w:r>
      <w:r>
        <w:rPr>
          <w:color w:val="4D4D4F"/>
        </w:rPr>
        <w:t>appear to be even more front-loaded. The negative impact on income and</w:t>
      </w:r>
      <w:r>
        <w:rPr>
          <w:color w:val="4D4D4F"/>
          <w:spacing w:val="1"/>
        </w:rPr>
        <w:t> </w:t>
      </w:r>
      <w:r>
        <w:rPr>
          <w:color w:val="4D4D4F"/>
        </w:rPr>
        <w:t>wealth associated with the fall in the terms of trade is already reducing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-6"/>
        </w:rPr>
        <w:t> </w:t>
      </w:r>
      <w:r>
        <w:rPr>
          <w:color w:val="4D4D4F"/>
        </w:rPr>
        <w:t>spending.</w:t>
      </w:r>
      <w:r>
        <w:rPr>
          <w:color w:val="4D4D4F"/>
          <w:spacing w:val="-5"/>
        </w:rPr>
        <w:t> </w:t>
      </w:r>
      <w:r>
        <w:rPr>
          <w:color w:val="4D4D4F"/>
        </w:rPr>
        <w:t>At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same</w:t>
      </w:r>
      <w:r>
        <w:rPr>
          <w:color w:val="4D4D4F"/>
          <w:spacing w:val="-5"/>
        </w:rPr>
        <w:t> </w:t>
      </w:r>
      <w:r>
        <w:rPr>
          <w:color w:val="4D4D4F"/>
        </w:rPr>
        <w:t>time,</w:t>
      </w:r>
      <w:r>
        <w:rPr>
          <w:color w:val="4D4D4F"/>
          <w:spacing w:val="-5"/>
        </w:rPr>
        <w:t> </w:t>
      </w:r>
      <w:r>
        <w:rPr>
          <w:color w:val="4D4D4F"/>
        </w:rPr>
        <w:t>investment</w:t>
      </w:r>
      <w:r>
        <w:rPr>
          <w:color w:val="4D4D4F"/>
          <w:spacing w:val="-5"/>
        </w:rPr>
        <w:t> </w:t>
      </w:r>
      <w:r>
        <w:rPr>
          <w:color w:val="4D4D4F"/>
        </w:rPr>
        <w:t>plans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oil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4"/>
        <w:ind w:left="2120" w:right="1899"/>
      </w:pPr>
      <w:r>
        <w:rPr>
          <w:color w:val="4D4D4F"/>
        </w:rPr>
        <w:t>gas sector are being sharply curtailed. The Bank now expects that 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-7"/>
        </w:rPr>
        <w:t> </w:t>
      </w:r>
      <w:r>
        <w:rPr>
          <w:color w:val="4D4D4F"/>
        </w:rPr>
        <w:t>economy</w:t>
      </w:r>
      <w:r>
        <w:rPr>
          <w:color w:val="4D4D4F"/>
          <w:spacing w:val="-6"/>
        </w:rPr>
        <w:t> </w:t>
      </w:r>
      <w:r>
        <w:rPr>
          <w:color w:val="4D4D4F"/>
        </w:rPr>
        <w:t>stalled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first</w:t>
      </w:r>
      <w:r>
        <w:rPr>
          <w:color w:val="4D4D4F"/>
          <w:spacing w:val="-6"/>
        </w:rPr>
        <w:t> </w:t>
      </w:r>
      <w:r>
        <w:rPr>
          <w:color w:val="4D4D4F"/>
        </w:rPr>
        <w:t>quarter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2015,</w:t>
      </w:r>
      <w:r>
        <w:rPr>
          <w:color w:val="4D4D4F"/>
          <w:spacing w:val="-6"/>
        </w:rPr>
        <w:t> </w:t>
      </w:r>
      <w:r>
        <w:rPr>
          <w:color w:val="4D4D4F"/>
        </w:rPr>
        <w:t>leading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widening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degree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excess</w:t>
      </w:r>
      <w:r>
        <w:rPr>
          <w:color w:val="4D4D4F"/>
          <w:spacing w:val="-3"/>
        </w:rPr>
        <w:t> </w:t>
      </w:r>
      <w:r>
        <w:rPr>
          <w:color w:val="4D4D4F"/>
        </w:rPr>
        <w:t>capacity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additional</w:t>
      </w:r>
      <w:r>
        <w:rPr>
          <w:color w:val="4D4D4F"/>
          <w:spacing w:val="-4"/>
        </w:rPr>
        <w:t> </w:t>
      </w:r>
      <w:r>
        <w:rPr>
          <w:color w:val="4D4D4F"/>
        </w:rPr>
        <w:t>downward</w:t>
      </w:r>
      <w:r>
        <w:rPr>
          <w:color w:val="4D4D4F"/>
          <w:spacing w:val="-3"/>
        </w:rPr>
        <w:t> </w:t>
      </w:r>
      <w:r>
        <w:rPr>
          <w:color w:val="4D4D4F"/>
        </w:rPr>
        <w:t>pressure</w:t>
      </w:r>
      <w:r>
        <w:rPr>
          <w:color w:val="4D4D4F"/>
          <w:spacing w:val="-4"/>
        </w:rPr>
        <w:t> </w:t>
      </w:r>
      <w:r>
        <w:rPr>
          <w:color w:val="4D4D4F"/>
        </w:rPr>
        <w:t>on</w:t>
      </w:r>
      <w:r>
        <w:rPr>
          <w:color w:val="4D4D4F"/>
          <w:spacing w:val="-3"/>
        </w:rPr>
        <w:t> </w:t>
      </w:r>
      <w:r>
        <w:rPr>
          <w:color w:val="4D4D4F"/>
        </w:rPr>
        <w:t>inflation.</w:t>
      </w:r>
    </w:p>
    <w:p>
      <w:pPr>
        <w:pStyle w:val="BodyText"/>
        <w:spacing w:line="249" w:lineRule="auto" w:before="122"/>
        <w:ind w:left="2120" w:right="1960"/>
      </w:pPr>
      <w:r>
        <w:rPr>
          <w:color w:val="4D4D4F"/>
        </w:rPr>
        <w:t>Beyond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natural</w:t>
      </w:r>
      <w:r>
        <w:rPr>
          <w:color w:val="4D4D4F"/>
          <w:spacing w:val="4"/>
        </w:rPr>
        <w:t> </w:t>
      </w:r>
      <w:r>
        <w:rPr>
          <w:color w:val="4D4D4F"/>
        </w:rPr>
        <w:t>sequence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3"/>
        </w:rPr>
        <w:t> </w:t>
      </w:r>
      <w:r>
        <w:rPr>
          <w:color w:val="4D4D4F"/>
        </w:rPr>
        <w:t>exports,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opportunities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gressing,</w:t>
      </w:r>
      <w:r>
        <w:rPr>
          <w:color w:val="4D4D4F"/>
          <w:spacing w:val="4"/>
        </w:rPr>
        <w:t> </w:t>
      </w:r>
      <w:r>
        <w:rPr>
          <w:color w:val="4D4D4F"/>
        </w:rPr>
        <w:t>even</w:t>
      </w:r>
      <w:r>
        <w:rPr>
          <w:color w:val="4D4D4F"/>
          <w:spacing w:val="5"/>
        </w:rPr>
        <w:t> </w:t>
      </w:r>
      <w:r>
        <w:rPr>
          <w:color w:val="4D4D4F"/>
        </w:rPr>
        <w:t>though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5"/>
        </w:rPr>
        <w:t> </w:t>
      </w:r>
      <w:r>
        <w:rPr>
          <w:color w:val="4D4D4F"/>
        </w:rPr>
        <w:t>weakening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slowed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process.</w:t>
      </w:r>
      <w:r>
        <w:rPr>
          <w:color w:val="4D4D4F"/>
          <w:spacing w:val="5"/>
        </w:rPr>
        <w:t> </w:t>
      </w:r>
      <w:r>
        <w:rPr>
          <w:color w:val="4D4D4F"/>
        </w:rPr>
        <w:t>Looking</w:t>
      </w:r>
      <w:r>
        <w:rPr>
          <w:color w:val="4D4D4F"/>
          <w:spacing w:val="4"/>
        </w:rPr>
        <w:t> </w:t>
      </w:r>
      <w:r>
        <w:rPr>
          <w:color w:val="4D4D4F"/>
        </w:rPr>
        <w:t>ahead,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sequence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bolstered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strengthening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easing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occurred,</w:t>
      </w:r>
      <w:r>
        <w:rPr>
          <w:color w:val="4D4D4F"/>
          <w:spacing w:val="13"/>
        </w:rPr>
        <w:t> </w:t>
      </w:r>
      <w:r>
        <w:rPr>
          <w:color w:val="4D4D4F"/>
        </w:rPr>
        <w:t>resulting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part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January</w:t>
      </w:r>
      <w:r>
        <w:rPr>
          <w:color w:val="4D4D4F"/>
          <w:spacing w:val="12"/>
        </w:rPr>
        <w:t> </w:t>
      </w:r>
      <w:r>
        <w:rPr>
          <w:color w:val="4D4D4F"/>
        </w:rPr>
        <w:t>cut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target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overnight</w:t>
      </w:r>
      <w:r>
        <w:rPr>
          <w:color w:val="4D4D4F"/>
          <w:spacing w:val="6"/>
        </w:rPr>
        <w:t> </w:t>
      </w:r>
      <w:r>
        <w:rPr>
          <w:color w:val="4D4D4F"/>
        </w:rPr>
        <w:t>rate.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shock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starts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dissipate,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natural</w:t>
      </w:r>
      <w:r>
        <w:rPr>
          <w:color w:val="4D4D4F"/>
          <w:spacing w:val="11"/>
        </w:rPr>
        <w:t> </w:t>
      </w:r>
      <w:r>
        <w:rPr>
          <w:color w:val="4D4D4F"/>
        </w:rPr>
        <w:t>sequence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re-emerge</w:t>
      </w:r>
      <w:r>
        <w:rPr>
          <w:color w:val="4D4D4F"/>
          <w:spacing w:val="1"/>
        </w:rPr>
        <w:t> </w:t>
      </w:r>
      <w:r>
        <w:rPr>
          <w:color w:val="4D4D4F"/>
        </w:rPr>
        <w:t>as the</w:t>
      </w:r>
      <w:r>
        <w:rPr>
          <w:color w:val="4D4D4F"/>
          <w:spacing w:val="1"/>
        </w:rPr>
        <w:t> </w:t>
      </w:r>
      <w:r>
        <w:rPr>
          <w:color w:val="4D4D4F"/>
        </w:rPr>
        <w:t>dominant</w:t>
      </w:r>
      <w:r>
        <w:rPr>
          <w:color w:val="4D4D4F"/>
          <w:spacing w:val="1"/>
        </w:rPr>
        <w:t> </w:t>
      </w:r>
      <w:r>
        <w:rPr>
          <w:color w:val="4D4D4F"/>
        </w:rPr>
        <w:t>trend around</w:t>
      </w:r>
      <w:r>
        <w:rPr>
          <w:color w:val="4D4D4F"/>
          <w:spacing w:val="1"/>
        </w:rPr>
        <w:t> </w:t>
      </w:r>
      <w:r>
        <w:rPr>
          <w:color w:val="4D4D4F"/>
        </w:rPr>
        <w:t>mid-year.</w:t>
      </w:r>
    </w:p>
    <w:p>
      <w:pPr>
        <w:pStyle w:val="BodyText"/>
        <w:spacing w:line="249" w:lineRule="auto" w:before="127"/>
        <w:ind w:left="2120" w:right="1925"/>
      </w:pP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annual</w:t>
      </w:r>
      <w:r>
        <w:rPr>
          <w:color w:val="4D4D4F"/>
          <w:spacing w:val="2"/>
        </w:rPr>
        <w:t> </w:t>
      </w:r>
      <w:r>
        <w:rPr>
          <w:color w:val="4D4D4F"/>
        </w:rPr>
        <w:t>basis,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grow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1.9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2015 and</w:t>
      </w:r>
      <w:r>
        <w:rPr>
          <w:color w:val="4D4D4F"/>
          <w:spacing w:val="1"/>
        </w:rPr>
        <w:t> </w:t>
      </w:r>
      <w:r>
        <w:rPr>
          <w:color w:val="4D4D4F"/>
        </w:rPr>
        <w:t>2.5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2016,</w:t>
      </w:r>
      <w:r>
        <w:rPr>
          <w:color w:val="4D4D4F"/>
          <w:spacing w:val="1"/>
        </w:rPr>
        <w:t> </w:t>
      </w:r>
      <w:r>
        <w:rPr>
          <w:color w:val="4D4D4F"/>
        </w:rPr>
        <w:t>roughly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same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anticipated in</w:t>
      </w:r>
      <w:r>
        <w:rPr>
          <w:color w:val="4D4D4F"/>
          <w:spacing w:val="1"/>
        </w:rPr>
        <w:t> </w:t>
      </w:r>
      <w:r>
        <w:rPr>
          <w:color w:val="4D4D4F"/>
        </w:rPr>
        <w:t>January.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composition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somewhat</w:t>
      </w:r>
      <w:r>
        <w:rPr>
          <w:color w:val="4D4D4F"/>
          <w:spacing w:val="13"/>
        </w:rPr>
        <w:t> </w:t>
      </w:r>
      <w:r>
        <w:rPr>
          <w:color w:val="4D4D4F"/>
        </w:rPr>
        <w:t>different,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stronger exports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smaller</w:t>
      </w:r>
      <w:r>
        <w:rPr>
          <w:color w:val="4D4D4F"/>
          <w:spacing w:val="1"/>
        </w:rPr>
        <w:t> </w:t>
      </w:r>
      <w:r>
        <w:rPr>
          <w:color w:val="4D4D4F"/>
        </w:rPr>
        <w:t>pickup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investment. In</w:t>
      </w:r>
      <w:r>
        <w:rPr>
          <w:color w:val="4D4D4F"/>
          <w:spacing w:val="1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grow by</w:t>
      </w:r>
      <w:r>
        <w:rPr>
          <w:color w:val="4D4D4F"/>
          <w:spacing w:val="1"/>
        </w:rPr>
        <w:t> </w:t>
      </w:r>
      <w:r>
        <w:rPr>
          <w:color w:val="4D4D4F"/>
        </w:rPr>
        <w:t>2.0 per</w:t>
      </w:r>
      <w:r>
        <w:rPr>
          <w:color w:val="4D4D4F"/>
          <w:spacing w:val="1"/>
        </w:rPr>
        <w:t> </w:t>
      </w:r>
      <w:r>
        <w:rPr>
          <w:color w:val="4D4D4F"/>
        </w:rPr>
        <w:t>cent (Table</w:t>
      </w:r>
      <w:r>
        <w:rPr>
          <w:color w:val="4D4D4F"/>
          <w:spacing w:val="1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5"/>
        <w:ind w:left="2119" w:right="1941"/>
      </w:pPr>
      <w:r>
        <w:rPr>
          <w:color w:val="4D4D4F"/>
        </w:rPr>
        <w:t>Based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assumption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Brent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priced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US$55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barrel,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-52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ease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slightly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coming</w:t>
      </w:r>
      <w:r>
        <w:rPr>
          <w:color w:val="4D4D4F"/>
          <w:spacing w:val="1"/>
        </w:rPr>
        <w:t> </w:t>
      </w:r>
      <w:r>
        <w:rPr>
          <w:color w:val="4D4D4F"/>
        </w:rPr>
        <w:t>months</w:t>
      </w:r>
      <w:r>
        <w:rPr>
          <w:color w:val="4D4D4F"/>
          <w:spacing w:val="1"/>
        </w:rPr>
        <w:t> </w:t>
      </w:r>
      <w:r>
        <w:rPr>
          <w:color w:val="4D4D4F"/>
        </w:rPr>
        <w:t>before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target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3).</w:t>
      </w:r>
      <w:r>
        <w:rPr>
          <w:color w:val="4D4D4F"/>
          <w:spacing w:val="2"/>
        </w:rPr>
        <w:t> </w:t>
      </w: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offsets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pressure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supply,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</w:rPr>
        <w:t>diminish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8"/>
        </w:rPr>
        <w:t> </w:t>
      </w:r>
      <w:r>
        <w:rPr>
          <w:color w:val="4D4D4F"/>
        </w:rPr>
        <w:t>closes.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expect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sustainable</w:t>
      </w:r>
      <w:r>
        <w:rPr>
          <w:color w:val="4D4D4F"/>
          <w:spacing w:val="5"/>
        </w:rPr>
        <w:t> </w:t>
      </w:r>
      <w:r>
        <w:rPr>
          <w:color w:val="4D4D4F"/>
        </w:rPr>
        <w:t>basis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end of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as 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reaches full</w:t>
      </w:r>
      <w:r>
        <w:rPr>
          <w:color w:val="4D4D4F"/>
          <w:spacing w:val="1"/>
        </w:rPr>
        <w:t> </w:t>
      </w:r>
      <w:r>
        <w:rPr>
          <w:color w:val="4D4D4F"/>
        </w:rPr>
        <w:t>capacity.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84448" type="#_x0000_t202" id="docshape18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bookmarkStart w:name="_bookmark8" w:id="20"/>
      <w:bookmarkEnd w:id="20"/>
      <w:r>
        <w:rPr/>
      </w:r>
      <w:bookmarkStart w:name="Inflation" w:id="21"/>
      <w:bookmarkEnd w:id="2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21"/>
        </w:rPr>
      </w:pPr>
    </w:p>
    <w:p>
      <w:pPr>
        <w:spacing w:line="182" w:lineRule="exact" w:before="106"/>
        <w:ind w:left="21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7" w:lineRule="exact" w:before="0"/>
        <w:ind w:left="2840" w:right="0" w:firstLine="0"/>
        <w:jc w:val="left"/>
        <w:rPr>
          <w:sz w:val="13"/>
        </w:rPr>
      </w:pPr>
      <w:r>
        <w:rPr>
          <w:w w:val="95"/>
          <w:sz w:val="14"/>
        </w:rPr>
        <w:t>Percentage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points</w:t>
      </w:r>
      <w:r>
        <w:rPr>
          <w:w w:val="95"/>
          <w:position w:val="7"/>
          <w:sz w:val="13"/>
        </w:rPr>
        <w:t>a,</w:t>
      </w:r>
      <w:r>
        <w:rPr>
          <w:spacing w:val="-4"/>
          <w:w w:val="95"/>
          <w:position w:val="7"/>
          <w:sz w:val="13"/>
        </w:rPr>
        <w:t> </w:t>
      </w:r>
      <w:r>
        <w:rPr>
          <w:w w:val="95"/>
          <w:position w:val="7"/>
          <w:sz w:val="13"/>
        </w:rPr>
        <w:t>b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1020"/>
        <w:gridCol w:w="1020"/>
        <w:gridCol w:w="1020"/>
        <w:gridCol w:w="1020"/>
      </w:tblGrid>
      <w:tr>
        <w:trPr>
          <w:trHeight w:val="259" w:hRule="atLeast"/>
        </w:trPr>
        <w:tc>
          <w:tcPr>
            <w:tcW w:w="2816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4" w:right="12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3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41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42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3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405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97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97"/>
              <w:rPr>
                <w:sz w:val="16"/>
              </w:rPr>
            </w:pPr>
            <w:r>
              <w:rPr>
                <w:color w:val="4D4D4F"/>
                <w:sz w:val="16"/>
              </w:rPr>
              <w:t>0.2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0.0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sz w:val="16"/>
              </w:rPr>
              <w:t>-0.7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3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397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(1.4)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405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8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405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6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-1.0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354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-1.3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(0.7)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97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81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-0.3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97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40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564" w:hRule="atLeast"/>
        </w:trPr>
        <w:tc>
          <w:tcPr>
            <w:tcW w:w="2816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before="116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7" w:right="13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405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</w:tr>
      <w:tr>
        <w:trPr>
          <w:trHeight w:val="259" w:hRule="atLeast"/>
        </w:trPr>
        <w:tc>
          <w:tcPr>
            <w:tcW w:w="281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2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7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40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</w:tbl>
    <w:p>
      <w:pPr>
        <w:pStyle w:val="ListParagraph"/>
        <w:numPr>
          <w:ilvl w:val="0"/>
          <w:numId w:val="6"/>
        </w:numPr>
        <w:tabs>
          <w:tab w:pos="2273" w:val="left" w:leader="none"/>
        </w:tabs>
        <w:spacing w:line="240" w:lineRule="auto" w:before="84" w:after="0"/>
        <w:ind w:left="2272" w:right="0" w:hanging="153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January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2015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0"/>
          <w:numId w:val="6"/>
        </w:numPr>
        <w:tabs>
          <w:tab w:pos="2277" w:val="left" w:leader="none"/>
        </w:tabs>
        <w:spacing w:line="240" w:lineRule="auto" w:before="39" w:after="0"/>
        <w:ind w:left="2276" w:right="0" w:hanging="157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because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pStyle w:val="BodyText"/>
        <w:spacing w:before="7"/>
        <w:rPr>
          <w:sz w:val="26"/>
        </w:rPr>
      </w:pPr>
    </w:p>
    <w:p>
      <w:pPr>
        <w:spacing w:before="128"/>
        <w:ind w:left="3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3:</w:t>
      </w:r>
      <w:r>
        <w:rPr>
          <w:b/>
          <w:color w:val="006976"/>
          <w:spacing w:val="1"/>
          <w:sz w:val="18"/>
        </w:rPr>
        <w:t> </w:t>
      </w:r>
      <w:r>
        <w:rPr>
          <w:b/>
          <w:sz w:val="18"/>
        </w:rPr>
        <w:t>Summary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Canada</w:t>
      </w:r>
      <w:r>
        <w:rPr>
          <w:b/>
          <w:sz w:val="18"/>
          <w:vertAlign w:val="superscript"/>
        </w:rPr>
        <w:t>a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3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59"/>
      </w:tblGrid>
      <w:tr>
        <w:trPr>
          <w:trHeight w:val="253" w:hRule="atLeast"/>
        </w:trPr>
        <w:tc>
          <w:tcPr>
            <w:tcW w:w="306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3" w:right="78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7" w:right="928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9" w:right="92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2263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943" w:right="922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</w:tr>
      <w:tr>
        <w:trPr>
          <w:trHeight w:val="253" w:hRule="atLeast"/>
        </w:trPr>
        <w:tc>
          <w:tcPr>
            <w:tcW w:w="306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3" w:right="6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58" w:right="13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90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61" w:right="13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163" w:right="12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38"/>
              <w:ind w:left="40" w:right="12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Real GDP (quarter-over-quarter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annual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rates)</w:t>
            </w:r>
          </w:p>
        </w:tc>
        <w:tc>
          <w:tcPr>
            <w:tcW w:w="568" w:type="dxa"/>
            <w:tcBorders>
              <w:top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5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5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5"/>
              <w:ind w:left="161" w:right="13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  <w:tc>
          <w:tcPr>
            <w:tcW w:w="55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5"/>
              <w:ind w:left="163" w:right="13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3"/>
              <w:ind w:left="39" w:right="121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(year-over-year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percentage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sz w:val="16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5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91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61" w:right="13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63" w:right="12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Core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inflation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61" w:right="13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63" w:right="12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Total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CPI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(0.5)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(0.3)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(0.5)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61" w:right="13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63" w:right="13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</w:tbl>
    <w:p>
      <w:pPr>
        <w:spacing w:before="106"/>
        <w:ind w:left="500" w:right="46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early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March.</w:t>
      </w:r>
    </w:p>
    <w:p>
      <w:pPr>
        <w:pStyle w:val="BodyText"/>
        <w:rPr>
          <w:sz w:val="16"/>
        </w:rPr>
      </w:pPr>
    </w:p>
    <w:p>
      <w:pPr>
        <w:pStyle w:val="Heading2"/>
        <w:spacing w:before="125"/>
      </w:pPr>
      <w:r>
        <w:rPr>
          <w:color w:val="006976"/>
          <w:spacing w:val="-4"/>
          <w:w w:val="95"/>
        </w:rPr>
        <w:t>Underlying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below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before="49"/>
        <w:ind w:left="2120"/>
      </w:pPr>
      <w:r>
        <w:rPr>
          <w:color w:val="4D4D4F"/>
        </w:rPr>
        <w:t>Core</w:t>
      </w:r>
      <w:r>
        <w:rPr>
          <w:color w:val="4D4D4F"/>
          <w:spacing w:val="2"/>
        </w:rPr>
        <w:t> </w:t>
      </w:r>
      <w:r>
        <w:rPr>
          <w:color w:val="4D4D4F"/>
        </w:rPr>
        <w:t>inflation,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measured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CPIX,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relatively</w:t>
      </w:r>
      <w:r>
        <w:rPr>
          <w:color w:val="4D4D4F"/>
          <w:spacing w:val="3"/>
        </w:rPr>
        <w:t> </w:t>
      </w:r>
      <w:r>
        <w:rPr>
          <w:color w:val="4D4D4F"/>
        </w:rPr>
        <w:t>stable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10"/>
        <w:ind w:left="2120" w:right="1968"/>
      </w:pPr>
      <w:r>
        <w:rPr>
          <w:color w:val="4D4D4F"/>
          <w:w w:val="105"/>
        </w:rPr>
        <w:t>2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recent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months,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since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temporary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effects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sector-specific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(mainly</w:t>
      </w:r>
      <w:r>
        <w:rPr>
          <w:color w:val="4D4D4F"/>
          <w:spacing w:val="6"/>
        </w:rPr>
        <w:t> </w:t>
      </w:r>
      <w:r>
        <w:rPr>
          <w:color w:val="4D4D4F"/>
        </w:rPr>
        <w:t>meat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communications</w:t>
      </w:r>
      <w:r>
        <w:rPr>
          <w:color w:val="4D4D4F"/>
          <w:spacing w:val="6"/>
        </w:rPr>
        <w:t> </w:t>
      </w:r>
      <w:r>
        <w:rPr>
          <w:color w:val="4D4D4F"/>
        </w:rPr>
        <w:t>prices)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pass-through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disinfla-</w:t>
      </w:r>
      <w:r>
        <w:rPr>
          <w:color w:val="4D4D4F"/>
          <w:spacing w:val="1"/>
        </w:rPr>
        <w:t> </w:t>
      </w:r>
      <w:r>
        <w:rPr>
          <w:color w:val="4D4D4F"/>
        </w:rPr>
        <w:t>tionary</w:t>
      </w:r>
      <w:r>
        <w:rPr>
          <w:color w:val="4D4D4F"/>
          <w:spacing w:val="10"/>
        </w:rPr>
        <w:t> </w:t>
      </w:r>
      <w:r>
        <w:rPr>
          <w:color w:val="4D4D4F"/>
        </w:rPr>
        <w:t>forces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slack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heightened</w:t>
      </w:r>
      <w:r>
        <w:rPr>
          <w:color w:val="4D4D4F"/>
          <w:spacing w:val="11"/>
        </w:rPr>
        <w:t> </w:t>
      </w:r>
      <w:r>
        <w:rPr>
          <w:color w:val="4D4D4F"/>
        </w:rPr>
        <w:t>competition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retail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sector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15).</w:t>
      </w:r>
    </w:p>
    <w:p>
      <w:pPr>
        <w:pStyle w:val="BodyText"/>
        <w:spacing w:line="249" w:lineRule="auto" w:before="124"/>
        <w:ind w:left="2119" w:right="1941"/>
      </w:pPr>
      <w:r>
        <w:rPr>
          <w:color w:val="4D4D4F"/>
        </w:rPr>
        <w:t>The temporary boost</w:t>
      </w:r>
      <w:r>
        <w:rPr>
          <w:color w:val="4D4D4F"/>
          <w:spacing w:val="1"/>
        </w:rPr>
        <w:t> </w:t>
      </w:r>
      <w:r>
        <w:rPr>
          <w:color w:val="4D4D4F"/>
        </w:rPr>
        <w:t>to core</w:t>
      </w:r>
      <w:r>
        <w:rPr>
          <w:color w:val="4D4D4F"/>
          <w:spacing w:val="1"/>
        </w:rPr>
        <w:t> </w:t>
      </w:r>
      <w:r>
        <w:rPr>
          <w:color w:val="4D4D4F"/>
        </w:rPr>
        <w:t>inflation from</w:t>
      </w:r>
      <w:r>
        <w:rPr>
          <w:color w:val="4D4D4F"/>
          <w:spacing w:val="1"/>
        </w:rPr>
        <w:t> </w:t>
      </w:r>
      <w:r>
        <w:rPr>
          <w:color w:val="4D4D4F"/>
        </w:rPr>
        <w:t>sector-specific factors</w:t>
      </w:r>
      <w:r>
        <w:rPr>
          <w:color w:val="4D4D4F"/>
          <w:spacing w:val="1"/>
        </w:rPr>
        <w:t> </w:t>
      </w:r>
      <w:r>
        <w:rPr>
          <w:color w:val="4D4D4F"/>
        </w:rPr>
        <w:t>has begun</w:t>
      </w:r>
      <w:r>
        <w:rPr>
          <w:color w:val="4D4D4F"/>
          <w:spacing w:val="1"/>
        </w:rPr>
        <w:t> </w:t>
      </w:r>
      <w:r>
        <w:rPr>
          <w:color w:val="4D4D4F"/>
        </w:rPr>
        <w:t>to dissipate and is now estimated to be 0.2 percentage points. The disinfla-</w:t>
      </w:r>
      <w:r>
        <w:rPr>
          <w:color w:val="4D4D4F"/>
          <w:spacing w:val="1"/>
        </w:rPr>
        <w:t> </w:t>
      </w:r>
      <w:r>
        <w:rPr>
          <w:color w:val="4D4D4F"/>
        </w:rPr>
        <w:t>tionary effect of heightened competition in the retail sector continues to wane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currently</w:t>
      </w:r>
      <w:r>
        <w:rPr>
          <w:color w:val="4D4D4F"/>
          <w:spacing w:val="-5"/>
        </w:rPr>
        <w:t> </w:t>
      </w:r>
      <w:r>
        <w:rPr>
          <w:color w:val="4D4D4F"/>
        </w:rPr>
        <w:t>estimated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lower</w:t>
      </w:r>
      <w:r>
        <w:rPr>
          <w:color w:val="4D4D4F"/>
          <w:spacing w:val="-5"/>
        </w:rPr>
        <w:t> </w:t>
      </w:r>
      <w:r>
        <w:rPr>
          <w:color w:val="4D4D4F"/>
        </w:rPr>
        <w:t>core</w:t>
      </w:r>
      <w:r>
        <w:rPr>
          <w:color w:val="4D4D4F"/>
          <w:spacing w:val="-5"/>
        </w:rPr>
        <w:t> </w:t>
      </w:r>
      <w:r>
        <w:rPr>
          <w:color w:val="4D4D4F"/>
        </w:rPr>
        <w:t>inflation</w:t>
      </w:r>
      <w:r>
        <w:rPr>
          <w:color w:val="4D4D4F"/>
          <w:spacing w:val="-5"/>
        </w:rPr>
        <w:t> </w:t>
      </w:r>
      <w:r>
        <w:rPr>
          <w:color w:val="4D4D4F"/>
        </w:rPr>
        <w:t>by</w:t>
      </w:r>
      <w:r>
        <w:rPr>
          <w:color w:val="4D4D4F"/>
          <w:spacing w:val="-5"/>
        </w:rPr>
        <w:t> </w:t>
      </w:r>
      <w:r>
        <w:rPr>
          <w:color w:val="4D4D4F"/>
        </w:rPr>
        <w:t>only</w:t>
      </w:r>
      <w:r>
        <w:rPr>
          <w:color w:val="4D4D4F"/>
          <w:spacing w:val="-5"/>
        </w:rPr>
        <w:t> </w:t>
      </w:r>
      <w:r>
        <w:rPr>
          <w:color w:val="4D4D4F"/>
        </w:rPr>
        <w:t>0.1</w:t>
      </w:r>
      <w:r>
        <w:rPr>
          <w:color w:val="4D4D4F"/>
          <w:spacing w:val="-5"/>
        </w:rPr>
        <w:t> </w:t>
      </w:r>
      <w:r>
        <w:rPr>
          <w:color w:val="4D4D4F"/>
        </w:rPr>
        <w:t>percentage</w:t>
      </w:r>
      <w:r>
        <w:rPr>
          <w:color w:val="4D4D4F"/>
          <w:spacing w:val="-5"/>
        </w:rPr>
        <w:t> </w:t>
      </w:r>
      <w:r>
        <w:rPr>
          <w:color w:val="4D4D4F"/>
        </w:rPr>
        <w:t>point.</w:t>
      </w:r>
    </w:p>
    <w:p>
      <w:pPr>
        <w:pStyle w:val="BodyText"/>
        <w:spacing w:line="249" w:lineRule="auto" w:before="123"/>
        <w:ind w:left="2119" w:right="1899"/>
      </w:pPr>
      <w:r>
        <w:rPr>
          <w:color w:val="4D4D4F"/>
          <w:spacing w:val="-1"/>
        </w:rPr>
        <w:t>The Bank estimates that </w:t>
      </w:r>
      <w:r>
        <w:rPr>
          <w:color w:val="4D4D4F"/>
        </w:rPr>
        <w:t>the impact of the pass-through from exchange rate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depreciation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currently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boosting</w:t>
      </w:r>
      <w:r>
        <w:rPr>
          <w:color w:val="4D4D4F"/>
          <w:spacing w:val="-12"/>
        </w:rPr>
        <w:t> </w:t>
      </w:r>
      <w:r>
        <w:rPr>
          <w:color w:val="4D4D4F"/>
        </w:rPr>
        <w:t>core</w:t>
      </w:r>
      <w:r>
        <w:rPr>
          <w:color w:val="4D4D4F"/>
          <w:spacing w:val="-13"/>
        </w:rPr>
        <w:t> </w:t>
      </w:r>
      <w:r>
        <w:rPr>
          <w:color w:val="4D4D4F"/>
        </w:rPr>
        <w:t>inflation</w:t>
      </w:r>
      <w:r>
        <w:rPr>
          <w:color w:val="4D4D4F"/>
          <w:spacing w:val="-12"/>
        </w:rPr>
        <w:t> </w:t>
      </w:r>
      <w:r>
        <w:rPr>
          <w:color w:val="4D4D4F"/>
        </w:rPr>
        <w:t>by</w:t>
      </w:r>
      <w:r>
        <w:rPr>
          <w:color w:val="4D4D4F"/>
          <w:spacing w:val="-13"/>
        </w:rPr>
        <w:t> </w:t>
      </w:r>
      <w:r>
        <w:rPr>
          <w:color w:val="4D4D4F"/>
        </w:rPr>
        <w:t>about</w:t>
      </w:r>
      <w:r>
        <w:rPr>
          <w:color w:val="4D4D4F"/>
          <w:spacing w:val="-12"/>
        </w:rPr>
        <w:t> </w:t>
      </w:r>
      <w:r>
        <w:rPr>
          <w:color w:val="4D4D4F"/>
        </w:rPr>
        <w:t>0.3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0.4</w:t>
      </w:r>
      <w:r>
        <w:rPr>
          <w:color w:val="4D4D4F"/>
          <w:spacing w:val="-12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points.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comparison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price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developments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Canada</w:t>
      </w:r>
      <w:r>
        <w:rPr>
          <w:color w:val="4D4D4F"/>
          <w:spacing w:val="-12"/>
        </w:rPr>
        <w:t> </w:t>
      </w:r>
      <w:r>
        <w:rPr>
          <w:color w:val="4D4D4F"/>
        </w:rPr>
        <w:t>with</w:t>
      </w:r>
      <w:r>
        <w:rPr>
          <w:color w:val="4D4D4F"/>
          <w:spacing w:val="-12"/>
        </w:rPr>
        <w:t> </w:t>
      </w:r>
      <w:r>
        <w:rPr>
          <w:color w:val="4D4D4F"/>
        </w:rPr>
        <w:t>those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United</w:t>
      </w:r>
      <w:r>
        <w:rPr>
          <w:color w:val="4D4D4F"/>
          <w:spacing w:val="-52"/>
        </w:rPr>
        <w:t> </w:t>
      </w:r>
      <w:r>
        <w:rPr>
          <w:color w:val="4D4D4F"/>
          <w:spacing w:val="-1"/>
        </w:rPr>
        <w:t>States supports this assessment (Chart 16). The estimated </w:t>
      </w:r>
      <w:r>
        <w:rPr>
          <w:color w:val="4D4D4F"/>
        </w:rPr>
        <w:t>pass-through is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higher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than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was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estimated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January,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effects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additional</w:t>
      </w:r>
      <w:r>
        <w:rPr>
          <w:color w:val="4D4D4F"/>
          <w:spacing w:val="-13"/>
        </w:rPr>
        <w:t> </w:t>
      </w:r>
      <w:r>
        <w:rPr>
          <w:color w:val="4D4D4F"/>
        </w:rPr>
        <w:t>deprecia-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Canadian</w:t>
      </w:r>
      <w:r>
        <w:rPr>
          <w:color w:val="4D4D4F"/>
          <w:spacing w:val="-11"/>
        </w:rPr>
        <w:t> </w:t>
      </w:r>
      <w:r>
        <w:rPr>
          <w:color w:val="4D4D4F"/>
        </w:rPr>
        <w:t>dollar</w:t>
      </w:r>
      <w:r>
        <w:rPr>
          <w:color w:val="4D4D4F"/>
          <w:spacing w:val="-11"/>
        </w:rPr>
        <w:t> </w:t>
      </w:r>
      <w:r>
        <w:rPr>
          <w:color w:val="4D4D4F"/>
        </w:rPr>
        <w:t>since</w:t>
      </w:r>
      <w:r>
        <w:rPr>
          <w:color w:val="4D4D4F"/>
          <w:spacing w:val="-12"/>
        </w:rPr>
        <w:t> </w:t>
      </w:r>
      <w:r>
        <w:rPr>
          <w:color w:val="4D4D4F"/>
        </w:rPr>
        <w:t>then</w:t>
      </w:r>
      <w:r>
        <w:rPr>
          <w:color w:val="4D4D4F"/>
          <w:spacing w:val="-11"/>
        </w:rPr>
        <w:t> </w:t>
      </w:r>
      <w:r>
        <w:rPr>
          <w:color w:val="4D4D4F"/>
        </w:rPr>
        <w:t>are</w:t>
      </w:r>
      <w:r>
        <w:rPr>
          <w:color w:val="4D4D4F"/>
          <w:spacing w:val="-12"/>
        </w:rPr>
        <w:t> </w:t>
      </w:r>
      <w:r>
        <w:rPr>
          <w:color w:val="4D4D4F"/>
        </w:rPr>
        <w:t>starting</w:t>
      </w:r>
      <w:r>
        <w:rPr>
          <w:color w:val="4D4D4F"/>
          <w:spacing w:val="-11"/>
        </w:rPr>
        <w:t> </w:t>
      </w:r>
      <w:r>
        <w:rPr>
          <w:color w:val="4D4D4F"/>
        </w:rPr>
        <w:t>to</w:t>
      </w:r>
      <w:r>
        <w:rPr>
          <w:color w:val="4D4D4F"/>
          <w:spacing w:val="-11"/>
        </w:rPr>
        <w:t> </w:t>
      </w:r>
      <w:r>
        <w:rPr>
          <w:color w:val="4D4D4F"/>
        </w:rPr>
        <w:t>materialize.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07983pt;margin-top:4.183934pt;width:14.3pt;height:22.9pt;mso-position-horizontal-relative:page;mso-position-vertical-relative:paragraph;z-index:15792128" type="#_x0000_t202" id="docshape18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20" w:right="1968"/>
      </w:pP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always,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monitors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wide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assess</w:t>
      </w:r>
      <w:r>
        <w:rPr>
          <w:color w:val="4D4D4F"/>
          <w:spacing w:val="4"/>
        </w:rPr>
        <w:t> </w:t>
      </w:r>
      <w:r>
        <w:rPr>
          <w:color w:val="4D4D4F"/>
        </w:rPr>
        <w:t>under-</w:t>
      </w:r>
      <w:r>
        <w:rPr>
          <w:color w:val="4D4D4F"/>
          <w:spacing w:val="1"/>
        </w:rPr>
        <w:t> </w:t>
      </w:r>
      <w:r>
        <w:rPr>
          <w:color w:val="4D4D4F"/>
        </w:rPr>
        <w:t>lying</w:t>
      </w:r>
      <w:r>
        <w:rPr>
          <w:color w:val="4D4D4F"/>
          <w:spacing w:val="3"/>
        </w:rPr>
        <w:t> </w:t>
      </w:r>
      <w:r>
        <w:rPr>
          <w:color w:val="4D4D4F"/>
        </w:rPr>
        <w:t>inflation.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none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inflation,</w:t>
      </w:r>
      <w:r>
        <w:rPr>
          <w:color w:val="4D4D4F"/>
          <w:spacing w:val="4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CPIX,</w:t>
      </w:r>
      <w:r>
        <w:rPr>
          <w:color w:val="4D4D4F"/>
          <w:spacing w:val="2"/>
        </w:rPr>
        <w:t> </w:t>
      </w:r>
      <w:r>
        <w:rPr>
          <w:color w:val="4D4D4F"/>
        </w:rPr>
        <w:t>can</w:t>
      </w:r>
      <w:r>
        <w:rPr>
          <w:color w:val="4D4D4F"/>
          <w:spacing w:val="3"/>
        </w:rPr>
        <w:t> </w:t>
      </w:r>
      <w:r>
        <w:rPr>
          <w:color w:val="4D4D4F"/>
        </w:rPr>
        <w:t>perfectly</w:t>
      </w:r>
      <w:r>
        <w:rPr>
          <w:color w:val="4D4D4F"/>
          <w:spacing w:val="3"/>
        </w:rPr>
        <w:t> </w:t>
      </w:r>
      <w:r>
        <w:rPr>
          <w:color w:val="4D4D4F"/>
        </w:rPr>
        <w:t>capture</w:t>
      </w:r>
      <w:r>
        <w:rPr>
          <w:color w:val="4D4D4F"/>
          <w:spacing w:val="3"/>
        </w:rPr>
        <w:t> </w:t>
      </w:r>
      <w:r>
        <w:rPr>
          <w:color w:val="4D4D4F"/>
        </w:rPr>
        <w:t>underlying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any</w:t>
      </w:r>
      <w:r>
        <w:rPr>
          <w:color w:val="4D4D4F"/>
          <w:spacing w:val="3"/>
        </w:rPr>
        <w:t> </w:t>
      </w:r>
      <w:r>
        <w:rPr>
          <w:color w:val="4D4D4F"/>
        </w:rPr>
        <w:t>given</w:t>
      </w:r>
      <w:r>
        <w:rPr>
          <w:color w:val="4D4D4F"/>
          <w:spacing w:val="3"/>
        </w:rPr>
        <w:t> </w:t>
      </w:r>
      <w:r>
        <w:rPr>
          <w:color w:val="4D4D4F"/>
        </w:rPr>
        <w:t>time.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example,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alternative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currently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-53"/>
        </w:rPr>
        <w:t> </w:t>
      </w:r>
      <w:r>
        <w:rPr>
          <w:color w:val="4D4D4F"/>
        </w:rPr>
        <w:t>boosted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varying</w:t>
      </w:r>
      <w:r>
        <w:rPr>
          <w:color w:val="4D4D4F"/>
          <w:spacing w:val="6"/>
        </w:rPr>
        <w:t> </w:t>
      </w:r>
      <w:r>
        <w:rPr>
          <w:color w:val="4D4D4F"/>
        </w:rPr>
        <w:t>degrees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pass-through.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analysis</w:t>
      </w:r>
      <w:r>
        <w:rPr>
          <w:color w:val="4D4D4F"/>
          <w:spacing w:val="9"/>
        </w:rPr>
        <w:t> </w:t>
      </w:r>
      <w:r>
        <w:rPr>
          <w:color w:val="4D4D4F"/>
        </w:rPr>
        <w:t>indicates</w:t>
      </w:r>
      <w:r>
        <w:rPr>
          <w:color w:val="4D4D4F"/>
          <w:spacing w:val="10"/>
        </w:rPr>
        <w:t> </w:t>
      </w:r>
      <w:r>
        <w:rPr>
          <w:color w:val="4D4D4F"/>
        </w:rPr>
        <w:t>that,</w:t>
      </w:r>
      <w:r>
        <w:rPr>
          <w:color w:val="4D4D4F"/>
          <w:spacing w:val="10"/>
        </w:rPr>
        <w:t> </w:t>
      </w:r>
      <w:r>
        <w:rPr>
          <w:color w:val="4D4D4F"/>
        </w:rPr>
        <w:t>without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pass-through,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1.6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1.8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cent.</w:t>
      </w:r>
      <w:r>
        <w:rPr>
          <w:color w:val="4D4D4F"/>
          <w:spacing w:val="3"/>
        </w:rPr>
        <w:t> </w:t>
      </w:r>
      <w:r>
        <w:rPr>
          <w:color w:val="4D4D4F"/>
        </w:rPr>
        <w:t>Taking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10"/>
        </w:rPr>
        <w:t> </w:t>
      </w:r>
      <w:r>
        <w:rPr>
          <w:color w:val="4D4D4F"/>
        </w:rPr>
        <w:t>into</w:t>
      </w:r>
      <w:r>
        <w:rPr>
          <w:color w:val="4D4D4F"/>
          <w:spacing w:val="11"/>
        </w:rPr>
        <w:t> </w:t>
      </w:r>
      <w:r>
        <w:rPr>
          <w:color w:val="4D4D4F"/>
        </w:rPr>
        <w:t>account,</w:t>
      </w:r>
      <w:r>
        <w:rPr>
          <w:color w:val="4D4D4F"/>
          <w:spacing w:val="10"/>
        </w:rPr>
        <w:t> </w:t>
      </w:r>
      <w:r>
        <w:rPr>
          <w:color w:val="4D4D4F"/>
        </w:rPr>
        <w:t>together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indicators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slack,</w:t>
      </w: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134pt;margin-top:11.824804pt;width:344pt;height:.1pt;mso-position-horizontal-relative:page;mso-position-vertical-relative:paragraph;z-index:-15672320;mso-wrap-distance-left:0;mso-wrap-distance-right:0" id="docshape188" coordorigin="2680,236" coordsize="6880,0" path="m2680,236l9560,23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59" w:right="2423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15:</w:t>
      </w:r>
      <w:r>
        <w:rPr>
          <w:b/>
          <w:color w:val="006974"/>
          <w:spacing w:val="28"/>
          <w:sz w:val="18"/>
        </w:rPr>
        <w:t> </w:t>
      </w:r>
      <w:r>
        <w:rPr>
          <w:b/>
          <w:spacing w:val="-2"/>
          <w:sz w:val="18"/>
        </w:rPr>
        <w:t>Alternative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measures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core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relatively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stable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months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109"/>
        <w:ind w:left="8051" w:right="2651" w:firstLine="54"/>
        <w:jc w:val="right"/>
        <w:rPr>
          <w:sz w:val="14"/>
        </w:rPr>
      </w:pPr>
      <w:r>
        <w:rPr/>
        <w:pict>
          <v:group style="position:absolute;margin-left:175.318405pt;margin-top:20.137835pt;width:252.75pt;height:138.75pt;mso-position-horizontal-relative:page;mso-position-vertical-relative:paragraph;z-index:15788544" id="docshapegroup189" coordorigin="3506,403" coordsize="5055,2775">
            <v:shape style="position:absolute;left:3640;top:685;width:4788;height:2209" id="docshape190" coordorigin="3640,686" coordsize="4788,2209" path="m4676,686l4627,893,4528,1169,4479,1031,4430,1376,4380,1445,4331,1376,4232,1514,4183,1514,4133,1652,4084,1652,3985,1514,3887,1238,3837,1169,3788,1169,3739,962,3689,1031,3640,1583,3640,1790,3689,1721,3788,1721,3837,1652,3887,1652,3936,1928,3985,1721,4035,1790,4133,2066,4232,2204,4282,2135,4331,2273,4380,2135,4528,2135,4578,1997,4676,2135,4726,1652,4775,1721,4825,2342,4874,2204,4923,2204,4973,2273,5071,2273,5121,2411,5219,2549,5269,2273,5318,2618,5367,2756,5417,2273,5466,2204,5515,2549,5565,2342,5663,2480,5713,2687,5762,2687,5812,2618,5861,2411,5910,2549,5960,2480,6009,2549,6058,2894,6108,2273,6157,2480,6206,2342,6256,2687,6305,2411,6354,2204,6404,1928,6453,2204,6503,2135,6552,2342,6601,2135,6651,2066,6700,2204,6749,1928,6799,2204,6848,2066,6897,2342,6947,2480,6996,2687,7045,2549,7144,2687,7194,2825,7243,2480,7292,2549,7342,2756,7391,2756,7440,2549,7490,2411,7539,2549,7638,2549,7687,2687,7786,2273,7835,2342,7884,2273,7934,2273,8033,2135,8082,2135,8181,2273,8230,2135,8279,1928,8329,2066,8378,1928,8427,1997,8427,1721,8378,1652,8329,1652,8279,1721,8230,1583,8181,1721,8131,1721,8082,1997,8033,1859,7983,1928,7934,1928,7835,2204,7786,2135,7736,2135,7687,2204,7638,2066,7588,2066,7539,1997,7440,1997,7391,2066,7342,2066,7292,1997,7243,1997,7194,2066,7144,1997,7045,1997,6996,2066,6947,1859,6897,1790,6848,1790,6799,1928,6749,1514,6700,1652,6651,1583,6601,1376,6552,1652,6503,1721,6453,1583,6404,1583,6305,1859,6256,1928,6206,1721,6157,1928,6108,1928,6058,2066,5960,2066,5910,1859,5861,1790,5812,2066,5713,1928,5663,1928,5614,1583,5565,1583,5515,1859,5466,1376,5417,1514,5367,1790,5318,1721,5269,1583,5170,1583,5121,1514,5071,1307,5022,1307,4973,1100,4923,962,4874,1031,4825,1031,4775,962,4726,1031,4676,686xe" filled="true" fillcolor="#d4dff2" stroked="false">
              <v:path arrowok="t"/>
              <v:fill type="solid"/>
            </v:shape>
            <v:line style="position:absolute" from="8553,3170" to="8553,410" stroked="true" strokeweight=".75pt" strokecolor="#000000">
              <v:stroke dashstyle="solid"/>
            </v:line>
            <v:shape style="position:absolute;left:8472;top:410;width:80;height:2760" id="docshape191" coordorigin="8473,410" coordsize="80,2760" path="m8473,3170l8553,3170m8473,2824l8553,2824m8473,2481l8553,2481m8473,2135l8553,2135m8473,1790l8553,1790m8473,1445l8553,1445m8473,1099l8553,1099m8473,756l8553,756m8473,410l8553,410e" filled="false" stroked="true" strokeweight=".75pt" strokecolor="#000000">
              <v:path arrowok="t"/>
              <v:stroke dashstyle="solid"/>
            </v:shape>
            <v:line style="position:absolute" from="3514,3170" to="3514,410" stroked="true" strokeweight=".75pt" strokecolor="#000000">
              <v:stroke dashstyle="solid"/>
            </v:line>
            <v:shape style="position:absolute;left:3520;top:410;width:80;height:2760" id="docshape192" coordorigin="3521,410" coordsize="80,2760" path="m3521,3170l3601,3170m3521,2824l3601,2824m3521,2481l3601,2481m3521,2135l3601,2135m3521,1790l3601,1790m3521,1445l3601,1445m3521,1099l3601,1099m3521,756l3601,756m3521,410l3601,410e" filled="false" stroked="true" strokeweight=".75pt" strokecolor="#000000">
              <v:path arrowok="t"/>
              <v:stroke dashstyle="solid"/>
            </v:shape>
            <v:line style="position:absolute" from="3514,3170" to="8553,3170" stroked="true" strokeweight=".75pt" strokecolor="#000000">
              <v:stroke dashstyle="solid"/>
            </v:line>
            <v:line style="position:absolute" from="8377,3090" to="8377,3170" stroked="true" strokeweight=".75pt" strokecolor="#000000">
              <v:stroke dashstyle="solid"/>
            </v:line>
            <v:line style="position:absolute" from="7786,3090" to="7786,3170" stroked="true" strokeweight=".75pt" strokecolor="#000000">
              <v:stroke dashstyle="solid"/>
            </v:line>
            <v:line style="position:absolute" from="7193,3090" to="7193,3170" stroked="true" strokeweight=".75pt" strokecolor="#000000">
              <v:stroke dashstyle="solid"/>
            </v:line>
            <v:line style="position:absolute" from="6601,3090" to="6601,3170" stroked="true" strokeweight=".75pt" strokecolor="#000000">
              <v:stroke dashstyle="solid"/>
            </v:line>
            <v:line style="position:absolute" from="6009,3090" to="6009,3170" stroked="true" strokeweight=".75pt" strokecolor="#000000">
              <v:stroke dashstyle="solid"/>
            </v:line>
            <v:line style="position:absolute" from="5417,3090" to="5417,3170" stroked="true" strokeweight=".75pt" strokecolor="#000000">
              <v:stroke dashstyle="solid"/>
            </v:line>
            <v:line style="position:absolute" from="4824,3090" to="4824,3170" stroked="true" strokeweight=".75pt" strokecolor="#000000">
              <v:stroke dashstyle="solid"/>
            </v:line>
            <v:line style="position:absolute" from="4233,3090" to="4233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line style="position:absolute" from="8377,3111" to="8377,3170" stroked="true" strokeweight=".75pt" strokecolor="#000000">
              <v:stroke dashstyle="solid"/>
            </v:line>
            <v:line style="position:absolute" from="7786,3111" to="7786,3170" stroked="true" strokeweight=".75pt" strokecolor="#000000">
              <v:stroke dashstyle="solid"/>
            </v:line>
            <v:line style="position:absolute" from="7193,3111" to="7193,3170" stroked="true" strokeweight=".75pt" strokecolor="#000000">
              <v:stroke dashstyle="solid"/>
            </v:line>
            <v:line style="position:absolute" from="6601,3111" to="6601,3170" stroked="true" strokeweight=".75pt" strokecolor="#000000">
              <v:stroke dashstyle="solid"/>
            </v:line>
            <v:line style="position:absolute" from="6009,3111" to="6009,3170" stroked="true" strokeweight=".75pt" strokecolor="#000000">
              <v:stroke dashstyle="solid"/>
            </v:line>
            <v:line style="position:absolute" from="5417,3111" to="5417,3170" stroked="true" strokeweight=".75pt" strokecolor="#000000">
              <v:stroke dashstyle="solid"/>
            </v:line>
            <v:line style="position:absolute" from="4824,3111" to="4824,3170" stroked="true" strokeweight=".75pt" strokecolor="#000000">
              <v:stroke dashstyle="solid"/>
            </v:line>
            <v:line style="position:absolute" from="4233,3111" to="4233,3170" stroked="true" strokeweight=".75pt" strokecolor="#000000">
              <v:stroke dashstyle="solid"/>
            </v:line>
            <v:line style="position:absolute" from="3640,3111" to="3640,3170" stroked="true" strokeweight=".75pt" strokecolor="#000000">
              <v:stroke dashstyle="solid"/>
            </v:line>
            <v:shape style="position:absolute;left:3640;top:1788;width:4787;height:2" id="docshape193" coordorigin="3641,1789" coordsize="4787,0" path="m3641,1789l3641,1789,8378,1789,8427,1789e" filled="false" stroked="true" strokeweight="1.25pt" strokecolor="#000000">
              <v:path arrowok="t"/>
              <v:stroke dashstyle="solid"/>
            </v:shape>
            <v:shape style="position:absolute;left:3640;top:1445;width:4788;height:1103" id="docshape194" coordorigin="3641,1446" coordsize="4788,1103" path="m3641,1582l3689,1582,3738,1582,3788,1446,3838,1652,3887,1446,3935,1582,3985,1652,4035,1789,4084,1928,4134,2066,4182,2134,4232,2205,4282,2134,4331,2273,4381,2134,4429,2134,4479,2134,4528,2134,4578,1998,4628,1998,4676,1998,4725,1514,4775,1514,4825,1859,4874,1859,4922,1789,4972,1928,5022,1789,5071,1859,5121,1928,5171,2066,5219,2134,5268,1928,5318,2134,5368,2134,5417,1789,5466,1721,5515,1998,5565,1859,5615,1928,5664,1998,5712,2066,5762,2066,5812,2134,5861,1928,5911,2205,5959,2134,6009,2205,6058,2548,6108,1998,6158,2066,6206,1928,6255,2273,6305,2066,6355,1859,6404,1652,6452,1721,6502,1721,6552,1859,6601,1721,6651,1582,6699,1859,6749,1721,6798,1928,6848,1789,6898,1998,6948,2066,6996,2273,7045,2273,7095,2341,7145,2412,7194,2480,7242,2205,7292,2205,7342,2412,7391,2412,7441,2273,7489,2205,7539,2273,7588,2273,7638,2341,7688,2412,7736,2273,7785,2205,7835,2341,7885,2273,7934,2205,7982,1998,8032,1928,8082,1998,8131,1721,8181,1721,8229,1582,8279,1721,8329,1652,8378,1652,8428,1721e" filled="false" stroked="true" strokeweight="1.25pt" strokecolor="#00aeef">
              <v:path arrowok="t"/>
              <v:stroke dashstyle="solid"/>
            </v:shape>
            <v:shape style="position:absolute;left:3640;top:1238;width:4788;height:967" id="docshape195" coordorigin="3641,1239" coordsize="4788,967" path="m3641,1721l3689,1721,3738,1721,3788,1721,3838,1652,3887,1652,3935,1652,3985,1652,4035,1721,4084,1721,4134,1721,4182,1721,4232,1652,4282,1652,4331,1652,4381,1652,4429,1582,4479,1446,4528,1514,4578,1446,4628,1375,4676,1375,4725,1307,4775,1307,4825,1239,4874,1307,4922,1239,4972,1239,5022,1307,5071,1375,5121,1514,5171,1582,5219,1582,5268,1582,5318,1721,5368,1789,5417,1859,5466,1928,5515,1998,5565,1998,5615,2066,5664,2066,5712,2066,5762,1998,5812,2134,5861,2134,5911,2134,5959,2066,6009,2066,6058,2066,6108,1928,6355,1928,6404,1859,6452,1928,6502,1928,6552,1859,6601,1859,6651,1789,6699,1928,6749,1859,6798,1998,6848,1928,6898,1998,6948,1998,6996,2066,7045,1998,7095,1998,7145,1998,7194,2066,7242,2066,7292,1998,7342,2066,7391,2066,7441,2134,7489,2066,7539,2134,7588,2066,7638,2134,7688,2205,7736,2134,7785,2134,7835,2205,7885,2134,7934,2134,7982,2066,8032,2066,8082,2066,8131,2066,8181,2066,8229,1998,8279,1928,8329,1998,8378,1928,8428,199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4.0</w:t>
      </w:r>
    </w:p>
    <w:p>
      <w:pPr>
        <w:spacing w:before="133"/>
        <w:ind w:left="0" w:right="2651" w:firstLine="0"/>
        <w:jc w:val="right"/>
        <w:rPr>
          <w:sz w:val="14"/>
        </w:rPr>
      </w:pPr>
      <w:r>
        <w:rPr>
          <w:sz w:val="14"/>
        </w:rPr>
        <w:t>3.5</w:t>
      </w:r>
    </w:p>
    <w:p>
      <w:pPr>
        <w:pStyle w:val="BodyText"/>
        <w:rPr>
          <w:sz w:val="16"/>
        </w:rPr>
      </w:pPr>
    </w:p>
    <w:p>
      <w:pPr>
        <w:spacing w:before="0"/>
        <w:ind w:left="0" w:right="2651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rPr>
          <w:sz w:val="16"/>
        </w:rPr>
      </w:pPr>
    </w:p>
    <w:p>
      <w:pPr>
        <w:spacing w:before="0"/>
        <w:ind w:left="0" w:right="2651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rPr>
          <w:sz w:val="16"/>
        </w:rPr>
      </w:pPr>
    </w:p>
    <w:p>
      <w:pPr>
        <w:spacing w:before="0"/>
        <w:ind w:left="0" w:right="2651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rPr>
          <w:sz w:val="16"/>
        </w:rPr>
      </w:pPr>
    </w:p>
    <w:p>
      <w:pPr>
        <w:spacing w:before="0"/>
        <w:ind w:left="0" w:right="2651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rPr>
          <w:sz w:val="16"/>
        </w:rPr>
      </w:pPr>
    </w:p>
    <w:p>
      <w:pPr>
        <w:spacing w:before="0"/>
        <w:ind w:left="0" w:right="2651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rPr>
          <w:sz w:val="16"/>
        </w:rPr>
      </w:pPr>
    </w:p>
    <w:p>
      <w:pPr>
        <w:spacing w:before="0"/>
        <w:ind w:left="0" w:right="2651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rPr>
          <w:sz w:val="16"/>
        </w:rPr>
      </w:pPr>
    </w:p>
    <w:p>
      <w:pPr>
        <w:spacing w:line="154" w:lineRule="exact" w:before="0"/>
        <w:ind w:left="8051" w:right="0" w:firstLine="0"/>
        <w:jc w:val="left"/>
        <w:rPr>
          <w:sz w:val="14"/>
        </w:rPr>
      </w:pPr>
      <w:r>
        <w:rPr>
          <w:sz w:val="14"/>
        </w:rPr>
        <w:t>0.0</w:t>
      </w:r>
    </w:p>
    <w:p>
      <w:pPr>
        <w:tabs>
          <w:tab w:pos="3812" w:val="left" w:leader="none"/>
          <w:tab w:pos="4404" w:val="left" w:leader="none"/>
          <w:tab w:pos="4997" w:val="left" w:leader="none"/>
          <w:tab w:pos="5589" w:val="left" w:leader="none"/>
          <w:tab w:pos="6181" w:val="left" w:leader="none"/>
          <w:tab w:pos="6773" w:val="left" w:leader="none"/>
          <w:tab w:pos="7365" w:val="left" w:leader="none"/>
        </w:tabs>
        <w:spacing w:line="154" w:lineRule="exact" w:before="0"/>
        <w:ind w:left="322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7008" from="288.625pt,17.231369pt" to="299.125pt,17.231369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7520" from="348.625pt,17.231369pt" to="359.125pt,17.231369pt" stroked="true" strokeweight="1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90112" from="392.625pt,17.231369pt" to="403.125pt,17.231369pt" stroked="true" strokeweight="1.25pt" strokecolor="#00aeef">
            <v:stroke dashstyle="solid"/>
            <w10:wrap type="none"/>
          </v:line>
        </w:pict>
      </w: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  <w:r>
        <w:rPr>
          <w:spacing w:val="2"/>
          <w:sz w:val="14"/>
        </w:rPr>
        <w:t> </w:t>
      </w:r>
      <w:r>
        <w:rPr>
          <w:sz w:val="14"/>
        </w:rPr>
        <w:t>2015</w:t>
      </w:r>
    </w:p>
    <w:p>
      <w:pPr>
        <w:spacing w:after="0" w:line="154" w:lineRule="exact"/>
        <w:jc w:val="left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237" w:lineRule="auto" w:before="114"/>
        <w:ind w:left="3240" w:right="-4" w:hanging="2"/>
        <w:jc w:val="left"/>
        <w:rPr>
          <w:sz w:val="12"/>
        </w:rPr>
      </w:pPr>
      <w:r>
        <w:rPr/>
        <w:pict>
          <v:rect style="position:absolute;margin-left:176pt;margin-top:7.200253pt;width:12pt;height:5pt;mso-position-horizontal-relative:page;mso-position-vertical-relative:paragraph;z-index:15786496" id="docshape196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position w:val="4"/>
          <w:sz w:val="12"/>
        </w:rPr>
        <w:t>a</w:t>
      </w:r>
    </w:p>
    <w:p>
      <w:pPr>
        <w:spacing w:line="268" w:lineRule="auto" w:before="113"/>
        <w:ind w:left="473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w w:val="105"/>
          <w:sz w:val="14"/>
        </w:rPr>
        <w:t>Common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component</w:t>
      </w:r>
    </w:p>
    <w:p>
      <w:pPr>
        <w:tabs>
          <w:tab w:pos="1299" w:val="left" w:leader="none"/>
        </w:tabs>
        <w:spacing w:before="113"/>
        <w:ind w:left="419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Target</w:t>
        <w:tab/>
        <w:t>Core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CPI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3" w:equalWidth="0">
            <w:col w:w="4967" w:space="40"/>
            <w:col w:w="1208" w:space="39"/>
            <w:col w:w="4646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2280" w:right="2042" w:hanging="160"/>
        <w:jc w:val="left"/>
        <w:rPr>
          <w:sz w:val="14"/>
        </w:rPr>
      </w:pPr>
      <w:r>
        <w:rPr>
          <w:color w:val="4D4D4F"/>
          <w:w w:val="95"/>
          <w:sz w:val="14"/>
        </w:rPr>
        <w:t>a.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These measures are CPIX; MEANSTD; the weighted median; CPIW; CPI excluding food, energy and the effect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taxes;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common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component.</w:t>
      </w:r>
    </w:p>
    <w:p>
      <w:pPr>
        <w:spacing w:line="268" w:lineRule="auto" w:before="40"/>
        <w:ind w:left="2120" w:right="1968" w:firstLine="0"/>
        <w:jc w:val="left"/>
        <w:rPr>
          <w:sz w:val="14"/>
        </w:rPr>
      </w:pPr>
      <w:r>
        <w:rPr>
          <w:color w:val="4D4D4F"/>
          <w:w w:val="95"/>
          <w:sz w:val="14"/>
        </w:rPr>
        <w:t>For</w:t>
      </w:r>
      <w:r>
        <w:rPr>
          <w:color w:val="4D4D4F"/>
          <w:spacing w:val="4"/>
          <w:w w:val="95"/>
          <w:sz w:val="14"/>
        </w:rPr>
        <w:t> </w:t>
      </w:r>
      <w:r>
        <w:rPr>
          <w:color w:val="4D4D4F"/>
          <w:w w:val="95"/>
          <w:sz w:val="14"/>
        </w:rPr>
        <w:t>definitions,</w:t>
      </w:r>
      <w:r>
        <w:rPr>
          <w:color w:val="4D4D4F"/>
          <w:spacing w:val="5"/>
          <w:w w:val="95"/>
          <w:sz w:val="14"/>
        </w:rPr>
        <w:t> </w:t>
      </w:r>
      <w:r>
        <w:rPr>
          <w:color w:val="4D4D4F"/>
          <w:w w:val="95"/>
          <w:sz w:val="14"/>
        </w:rPr>
        <w:t>see:</w:t>
      </w:r>
      <w:r>
        <w:rPr>
          <w:color w:val="4D4D4F"/>
          <w:spacing w:val="5"/>
          <w:w w:val="95"/>
          <w:sz w:val="14"/>
        </w:rPr>
        <w:t> </w:t>
      </w:r>
      <w:hyperlink r:id="rId21">
        <w:r>
          <w:rPr>
            <w:color w:val="006974"/>
            <w:w w:val="95"/>
            <w:sz w:val="14"/>
          </w:rPr>
          <w:t>Statistics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&gt;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Indicators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&gt;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Indicators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of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Capacity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and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Inflation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Pressures</w:t>
        </w:r>
        <w:r>
          <w:rPr>
            <w:color w:val="006974"/>
            <w:spacing w:val="4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for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Canada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&gt;</w:t>
        </w:r>
        <w:r>
          <w:rPr>
            <w:color w:val="006974"/>
            <w:spacing w:val="5"/>
            <w:w w:val="95"/>
            <w:sz w:val="14"/>
          </w:rPr>
          <w:t> </w:t>
        </w:r>
        <w:r>
          <w:rPr>
            <w:color w:val="006974"/>
            <w:w w:val="95"/>
            <w:sz w:val="14"/>
          </w:rPr>
          <w:t>Inflation</w:t>
        </w:r>
      </w:hyperlink>
      <w:r>
        <w:rPr>
          <w:color w:val="006974"/>
          <w:spacing w:val="1"/>
          <w:w w:val="9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6965" w:val="left" w:leader="none"/>
        </w:tabs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February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3"/>
        <w:rPr>
          <w:sz w:val="10"/>
        </w:rPr>
      </w:pPr>
      <w:r>
        <w:rPr/>
        <w:pict>
          <v:rect style="position:absolute;margin-left:45.375pt;margin-top:7.145196pt;width:521.625pt;height:.75pt;mso-position-horizontal-relative:page;mso-position-vertical-relative:paragraph;z-index:-15671808;mso-wrap-distance-left:0;mso-wrap-distance-right:0" id="docshape197" filled="true" fillcolor="#004f5a" stroked="false">
            <v:fill type="solid"/>
            <w10:wrap type="topAndBottom"/>
          </v:rect>
        </w:pict>
      </w:r>
    </w:p>
    <w:p>
      <w:pPr>
        <w:spacing w:line="254" w:lineRule="auto" w:before="136"/>
        <w:ind w:left="1255" w:right="977" w:hanging="920"/>
        <w:jc w:val="left"/>
        <w:rPr>
          <w:b/>
          <w:sz w:val="18"/>
        </w:rPr>
      </w:pPr>
      <w:r>
        <w:rPr>
          <w:b/>
          <w:color w:val="004F5A"/>
          <w:w w:val="95"/>
          <w:sz w:val="18"/>
        </w:rPr>
        <w:t>Chart</w:t>
      </w:r>
      <w:r>
        <w:rPr>
          <w:b/>
          <w:color w:val="004F5A"/>
          <w:spacing w:val="4"/>
          <w:w w:val="95"/>
          <w:sz w:val="18"/>
        </w:rPr>
        <w:t> </w:t>
      </w:r>
      <w:r>
        <w:rPr>
          <w:b/>
          <w:color w:val="004F5A"/>
          <w:w w:val="95"/>
          <w:sz w:val="18"/>
        </w:rPr>
        <w:t>16:</w:t>
      </w:r>
      <w:r>
        <w:rPr>
          <w:b/>
          <w:color w:val="004F5A"/>
          <w:spacing w:val="13"/>
          <w:w w:val="95"/>
          <w:sz w:val="18"/>
        </w:rPr>
        <w:t> </w:t>
      </w:r>
      <w:r>
        <w:rPr>
          <w:b/>
          <w:w w:val="95"/>
          <w:sz w:val="18"/>
        </w:rPr>
        <w:t>Canadian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prices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for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durable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goods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and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apparel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have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been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rising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faster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than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those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the</w:t>
      </w:r>
      <w:r>
        <w:rPr>
          <w:b/>
          <w:spacing w:val="3"/>
          <w:w w:val="95"/>
          <w:sz w:val="18"/>
        </w:rPr>
        <w:t> </w:t>
      </w:r>
      <w:r>
        <w:rPr>
          <w:b/>
          <w:w w:val="95"/>
          <w:sz w:val="18"/>
        </w:rPr>
        <w:t>United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States</w:t>
      </w:r>
      <w:r>
        <w:rPr>
          <w:b/>
          <w:spacing w:val="1"/>
          <w:w w:val="95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Canadian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dollar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began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depreciate</w:t>
      </w:r>
    </w:p>
    <w:p>
      <w:pPr>
        <w:spacing w:before="39"/>
        <w:ind w:left="1255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3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Durable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goods</w:t>
      </w:r>
    </w:p>
    <w:p>
      <w:pPr>
        <w:spacing w:line="240" w:lineRule="auto"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964" w:val="left" w:leader="none"/>
          <w:tab w:pos="5679" w:val="left" w:leader="none"/>
        </w:tabs>
        <w:spacing w:before="0"/>
        <w:ind w:left="340" w:right="0" w:firstLine="0"/>
        <w:jc w:val="left"/>
        <w:rPr>
          <w:sz w:val="14"/>
        </w:rPr>
      </w:pPr>
      <w:r>
        <w:rPr>
          <w:w w:val="105"/>
          <w:sz w:val="14"/>
        </w:rPr>
        <w:t>%</w:t>
        <w:tab/>
      </w:r>
      <w:r>
        <w:rPr>
          <w:color w:val="4D4D4F"/>
          <w:w w:val="105"/>
          <w:sz w:val="14"/>
        </w:rPr>
        <w:t>b.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Apparel</w:t>
        <w:tab/>
      </w:r>
      <w:r>
        <w:rPr>
          <w:w w:val="105"/>
          <w:sz w:val="14"/>
        </w:rPr>
        <w:t>%</w:t>
      </w:r>
    </w:p>
    <w:p>
      <w:pPr>
        <w:tabs>
          <w:tab w:pos="5742" w:val="left" w:leader="none"/>
        </w:tabs>
        <w:spacing w:before="34"/>
        <w:ind w:left="402" w:right="0" w:firstLine="0"/>
        <w:jc w:val="left"/>
        <w:rPr>
          <w:sz w:val="14"/>
        </w:rPr>
      </w:pPr>
      <w:r>
        <w:rPr/>
        <w:pict>
          <v:group style="position:absolute;margin-left:45pt;margin-top:6.384825pt;width:232.75pt;height:138.550pt;mso-position-horizontal-relative:page;mso-position-vertical-relative:paragraph;z-index:15789056" id="docshapegroup198" coordorigin="900,128" coordsize="4655,2771">
            <v:line style="position:absolute" from="907,1057" to="5547,1057" stroked="true" strokeweight=".75pt" strokecolor="#000000">
              <v:stroke dashstyle="solid"/>
            </v:line>
            <v:line style="position:absolute" from="5547,2891" to="5547,141" stroked="true" strokeweight=".75pt" strokecolor="#000000">
              <v:stroke dashstyle="solid"/>
            </v:line>
            <v:shape style="position:absolute;left:5466;top:141;width:80;height:2750" id="docshape199" coordorigin="5467,141" coordsize="80,2750" path="m5467,2891l5547,2891m5467,2433l5547,2433m5467,1975l5547,1975m5467,1516l5547,1516m5467,1057l5547,1057m5467,600l5547,600m5467,141l5547,141e" filled="false" stroked="true" strokeweight=".75pt" strokecolor="#000000">
              <v:path arrowok="t"/>
              <v:stroke dashstyle="solid"/>
            </v:shape>
            <v:line style="position:absolute" from="908,2891" to="908,141" stroked="true" strokeweight=".75pt" strokecolor="#000000">
              <v:stroke dashstyle="solid"/>
            </v:line>
            <v:line style="position:absolute" from="4113,2880" to="4113,131" stroked="true" strokeweight=".75pt" strokecolor="#000000">
              <v:stroke dashstyle="solid"/>
            </v:line>
            <v:shape style="position:absolute;left:907;top:141;width:4640;height:2750" id="docshape200" coordorigin="908,141" coordsize="4640,2750" path="m908,2891l988,2891m908,2433l988,2433m908,1975l988,1975m908,1516l988,1516m908,1057l988,1057m908,600l988,600m908,141l988,141m908,2891l5547,2891e" filled="false" stroked="true" strokeweight=".75pt" strokecolor="#000000">
              <v:path arrowok="t"/>
              <v:stroke dashstyle="solid"/>
            </v:shape>
            <v:line style="position:absolute" from="5386,2811" to="5386,2891" stroked="true" strokeweight=".75pt" strokecolor="#000000">
              <v:stroke dashstyle="solid"/>
            </v:line>
            <v:line style="position:absolute" from="4294,2811" to="4294,2891" stroked="true" strokeweight=".75pt" strokecolor="#000000">
              <v:stroke dashstyle="solid"/>
            </v:line>
            <v:line style="position:absolute" from="3205,2811" to="3205,2891" stroked="true" strokeweight=".75pt" strokecolor="#000000">
              <v:stroke dashstyle="solid"/>
            </v:line>
            <v:line style="position:absolute" from="2115,2811" to="2115,2891" stroked="true" strokeweight=".75pt" strokecolor="#000000">
              <v:stroke dashstyle="solid"/>
            </v:line>
            <v:line style="position:absolute" from="1024,2811" to="1024,2891" stroked="true" strokeweight=".75pt" strokecolor="#000000">
              <v:stroke dashstyle="solid"/>
            </v:line>
            <v:line style="position:absolute" from="4840,2851" to="4840,2891" stroked="true" strokeweight=".75pt" strokecolor="#000000">
              <v:stroke dashstyle="solid"/>
            </v:line>
            <v:line style="position:absolute" from="3749,2851" to="3749,2891" stroked="true" strokeweight=".75pt" strokecolor="#000000">
              <v:stroke dashstyle="solid"/>
            </v:line>
            <v:line style="position:absolute" from="2660,2851" to="2660,2891" stroked="true" strokeweight=".75pt" strokecolor="#000000">
              <v:stroke dashstyle="solid"/>
            </v:line>
            <v:line style="position:absolute" from="1569,2851" to="1569,2891" stroked="true" strokeweight=".75pt" strokecolor="#000000">
              <v:stroke dashstyle="solid"/>
            </v:line>
            <v:shape style="position:absolute;left:1024;top:485;width:4408;height:1237" id="docshape201" coordorigin="1024,485" coordsize="4408,1237" path="m1024,1471l1069,1471,1114,1447,1160,1471,1205,1517,1251,1493,1296,1539,1341,1517,1386,1471,1433,1447,1478,1333,1523,1310,1568,1264,1615,1287,1660,1287,1705,1333,1750,1310,1795,1287,1842,1241,1887,1310,1932,1401,1977,1517,2024,1654,2069,1722,2114,1722,2159,1654,2204,1631,2251,1517,2296,1401,2341,1310,2386,1333,2433,1401,2478,1196,2523,851,2568,645,2613,485,2660,485,2705,531,2750,554,2795,623,2842,691,2887,761,2932,715,2977,531,3023,691,3069,989,3114,1172,3159,1264,3204,1264,3250,1172,3295,1058,3341,897,3386,761,3432,623,3477,599,3522,599,3568,645,3613,669,3659,669,3704,691,3749,715,3795,737,3841,806,3886,851,3931,920,3976,1012,4023,1058,4068,1172,4113,1218,4158,1241,4203,1196,4250,1196,4295,1172,4340,1196,4385,1196,4432,1218,4477,1287,4522,1310,4567,1355,4612,1310,4659,1196,4704,1196,4749,1218,4794,1241,4841,1287,4886,1310,4931,1333,4976,1310,5023,1355,5068,1401,5113,1379,5158,1379,5203,1401,5250,1379,5295,1447,5340,1517,5385,1517,5432,1425e" filled="false" stroked="true" strokeweight="1.25pt" strokecolor="#00aeef">
              <v:path arrowok="t"/>
              <v:stroke dashstyle="solid"/>
            </v:shape>
            <v:shape style="position:absolute;left:1024;top:895;width:4408;height:1641" id="docshape202" coordorigin="1024,896" coordsize="4408,1641" path="m1024,1526l1069,1480,1114,1458,1160,1413,1205,1319,1251,1177,1296,1179,1341,1299,1386,1274,1433,1517,1478,1751,1523,1798,1568,2013,1615,2253,1660,2254,1705,2163,1750,2447,1795,2522,1842,2536,1887,2376,1932,2493,1977,2488,2024,1747,2069,1897,2114,2279,2159,1890,2204,2042,2251,2042,2296,1644,2341,1519,2386,1498,2433,1576,2478,1759,2523,1452,2568,1694,2613,1646,2660,979,2705,1058,2750,1058,2795,926,2842,1032,2887,1163,2932,1269,2977,1190,3023,897,3069,897,3114,1058,3159,1084,3204,1163,3250,1268,3295,1084,3341,1346,3386,1293,3432,1715,3477,1511,3522,1352,3568,1270,3613,1138,3659,1215,3704,1452,3749,1217,3795,1295,3841,1269,3886,1032,3931,1137,3976,949,4023,1086,4068,1112,4113,1219,4158,1218,4203,1374,4250,1245,4295,1297,4340,898,4385,1058,4432,1244,4477,1375,4522,1004,4567,977,4612,1139,4659,1058,4704,1004,4749,1244,4794,1058,4841,1084,4886,1110,4931,924,4976,978,5023,897,5068,951,5113,1030,5158,896,5203,1165,5250,1084,5295,977,5340,977,5385,1030,5432,1217e" filled="false" stroked="true" strokeweight="1.25pt" strokecolor="#c5281c">
              <v:path arrowok="t"/>
              <v:stroke dashstyle="solid"/>
            </v:shape>
            <v:line style="position:absolute" from="3560,212" to="4021,212" stroked="true" strokeweight=".75pt" strokecolor="#000000">
              <v:stroke dashstyle="solid"/>
            </v:line>
            <v:shape style="position:absolute;left:3946;top:142;width:75;height:139" id="docshape203" coordorigin="3946,143" coordsize="75,139" path="m3946,143l4021,212,3946,281e" filled="false" stroked="true" strokeweight=".75pt" strokecolor="#000000">
              <v:path arrowok="t"/>
              <v:stroke dashstyle="solid"/>
            </v:shape>
            <v:shape style="position:absolute;left:1932;top:127;width:1584;height:164" type="#_x0000_t202" id="docshape20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</w:t>
                    </w:r>
                    <w:r>
                      <w:rPr>
                        <w:color w:val="4D4D4F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of</w:t>
                    </w:r>
                    <w:r>
                      <w:rPr>
                        <w:color w:val="4D4D4F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the</w:t>
                    </w:r>
                    <w:r>
                      <w:rPr>
                        <w:color w:val="4D4D4F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depreciation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2.041992pt;margin-top:6.384825pt;width:232.75pt;height:138.550pt;mso-position-horizontal-relative:page;mso-position-vertical-relative:paragraph;z-index:-17688576" id="docshapegroup205" coordorigin="6241,128" coordsize="4655,2771">
            <v:line style="position:absolute" from="6248,1791" to="10887,1791" stroked="true" strokeweight=".75pt" strokecolor="#000000">
              <v:stroke dashstyle="solid"/>
            </v:line>
            <v:line style="position:absolute" from="10887,2891" to="10887,144" stroked="true" strokeweight=".75pt" strokecolor="#000000">
              <v:stroke dashstyle="solid"/>
            </v:line>
            <v:shape style="position:absolute;left:10807;top:143;width:80;height:2747" id="docshape206" coordorigin="10807,144" coordsize="80,2747" path="m10807,2891l10887,2891m10807,2341l10887,2341m10807,1791l10887,1791m10807,1242l10887,1242m10807,694l10887,694m10807,144l10887,144e" filled="false" stroked="true" strokeweight=".75pt" strokecolor="#000000">
              <v:path arrowok="t"/>
              <v:stroke dashstyle="solid"/>
            </v:shape>
            <v:line style="position:absolute" from="6248,2891" to="6248,144" stroked="true" strokeweight=".75pt" strokecolor="#000000">
              <v:stroke dashstyle="solid"/>
            </v:line>
            <v:line style="position:absolute" from="9454,2877" to="9454,131" stroked="true" strokeweight=".75pt" strokecolor="#000000">
              <v:stroke dashstyle="solid"/>
            </v:line>
            <v:shape style="position:absolute;left:6247;top:143;width:80;height:2747" id="docshape207" coordorigin="6247,144" coordsize="80,2747" path="m6247,2891l6327,2891m6247,2341l6327,2341m6247,1791l6327,1791m6247,1242l6327,1242m6247,694l6327,694m6247,144l6327,144e" filled="false" stroked="true" strokeweight=".75pt" strokecolor="#000000">
              <v:path arrowok="t"/>
              <v:stroke dashstyle="solid"/>
            </v:shape>
            <v:line style="position:absolute" from="6248,2891" to="10887,2891" stroked="true" strokeweight=".75pt" strokecolor="#000000">
              <v:stroke dashstyle="solid"/>
            </v:line>
            <v:line style="position:absolute" from="10725,2811" to="10725,2891" stroked="true" strokeweight=".75pt" strokecolor="#000000">
              <v:stroke dashstyle="solid"/>
            </v:line>
            <v:line style="position:absolute" from="9634,2811" to="9634,2891" stroked="true" strokeweight=".75pt" strokecolor="#000000">
              <v:stroke dashstyle="solid"/>
            </v:line>
            <v:line style="position:absolute" from="8545,2811" to="8545,2891" stroked="true" strokeweight=".75pt" strokecolor="#000000">
              <v:stroke dashstyle="solid"/>
            </v:line>
            <v:line style="position:absolute" from="7454,2811" to="7454,2891" stroked="true" strokeweight=".75pt" strokecolor="#000000">
              <v:stroke dashstyle="solid"/>
            </v:line>
            <v:line style="position:absolute" from="6364,2811" to="6364,2891" stroked="true" strokeweight=".75pt" strokecolor="#000000">
              <v:stroke dashstyle="solid"/>
            </v:line>
            <v:line style="position:absolute" from="10180,2851" to="10180,2891" stroked="true" strokeweight=".75pt" strokecolor="#000000">
              <v:stroke dashstyle="solid"/>
            </v:line>
            <v:line style="position:absolute" from="9090,2851" to="9090,2891" stroked="true" strokeweight=".75pt" strokecolor="#000000">
              <v:stroke dashstyle="solid"/>
            </v:line>
            <v:line style="position:absolute" from="7999,2851" to="7999,2891" stroked="true" strokeweight=".75pt" strokecolor="#000000">
              <v:stroke dashstyle="solid"/>
            </v:line>
            <v:line style="position:absolute" from="6909,2851" to="6909,2891" stroked="true" strokeweight=".75pt" strokecolor="#000000">
              <v:stroke dashstyle="solid"/>
            </v:line>
            <v:shape style="position:absolute;left:6363;top:390;width:4408;height:1950" id="docshape208" coordorigin="6363,391" coordsize="4408,1950" path="m6363,1545l6409,1215,6455,1654,6500,1901,6546,2011,6592,2176,6636,1874,6682,2176,6728,2285,6773,2122,6819,1901,6863,1874,6909,1847,6955,2065,6999,2176,7045,1983,7091,1956,7136,1847,7182,1572,7228,1324,7272,1406,7318,1708,7364,1792,7409,2065,7455,2038,7501,1572,7545,1406,7591,1545,7635,1572,7681,1379,7727,1490,7772,1627,7818,1490,7864,1406,7908,1517,7954,1270,8000,1324,8045,1792,8091,1901,8137,2038,8181,1956,8227,1901,8273,1874,8317,1901,8363,2122,8408,2122,8454,2011,8500,2094,8544,1792,8590,1901,8636,1956,8680,1765,8726,1517,8772,1270,8817,940,8863,638,8909,831,8953,638,8999,473,9045,529,9090,502,9136,638,9180,445,9226,391,9272,583,9316,720,9362,968,9408,1324,9453,1050,9499,968,9545,1297,9589,1297,9635,1215,9681,1133,9726,1572,9772,1708,9818,1736,9862,1572,9908,1352,9952,1297,9998,1572,10044,1847,10089,1819,10135,1627,10181,1874,10225,1956,10271,1654,10317,1627,10362,1572,10407,1545,10453,1708,10498,1792,10544,1654,10588,1599,10634,1874,10680,2340,10725,2176,10771,2011e" filled="false" stroked="true" strokeweight="1.25pt" strokecolor="#00aeef">
              <v:path arrowok="t"/>
              <v:stroke dashstyle="solid"/>
            </v:shape>
            <v:shape style="position:absolute;left:6363;top:943;width:4408;height:1804" id="docshape209" coordorigin="6363,943" coordsize="4408,1804" path="m6363,1792l6409,1821,6455,2015,6500,1247,6546,1819,6592,2083,6636,1469,6682,1792,6728,2097,6773,1961,6819,1961,6863,1733,6909,2374,6955,2165,6999,2213,7045,2747,7091,2650,7136,1969,7182,2168,7228,2281,7272,2158,7318,2555,7364,2446,7409,2494,7455,1911,7501,1937,7545,1877,7591,1559,7635,1525,7681,2147,7727,2380,7772,2260,7818,2134,7864,1617,7908,1500,7954,2003,8000,2300,8045,2496,8091,2395,8137,2080,8181,2142,8227,2273,8273,2543,8317,2388,8363,2400,8408,1821,8454,2658,8500,2337,8544,2462,8590,2334,8636,1557,8680,2083,8726,1495,8772,1577,8817,1512,8863,1639,8909,1141,8953,1445,8999,1493,9045,1699,9090,1353,9136,1024,9180,1675,9226,1143,9272,1879,9316,1762,9362,1975,9408,2125,9453,2282,9499,2192,9545,1969,9589,1760,9635,2223,9681,1942,9726,1647,9772,1964,9818,1644,9862,1578,9908,1390,9952,1148,9998,1673,10044,1995,10089,1911,10135,1729,10181,1385,10225,1911,10271,2167,10317,1704,10362,1615,10407,1340,10453,1366,10498,1641,10544,1234,10588,943,10634,1016,10680,1270,10725,1207,10771,1098e" filled="false" stroked="true" strokeweight="1.25pt" strokecolor="#c5281c">
              <v:path arrowok="t"/>
              <v:stroke dashstyle="solid"/>
            </v:shape>
            <v:line style="position:absolute" from="8899,212" to="9361,212" stroked="true" strokeweight=".75pt" strokecolor="#000000">
              <v:stroke dashstyle="solid"/>
            </v:line>
            <v:shape style="position:absolute;left:9286;top:142;width:75;height:139" id="docshape210" coordorigin="9286,143" coordsize="75,139" path="m9286,143l9361,212,9286,281e" filled="false" stroked="true" strokeweight=".75pt" strokecolor="#000000">
              <v:path arrowok="t"/>
              <v:stroke dashstyle="solid"/>
            </v:shape>
            <v:shape style="position:absolute;left:7272;top:127;width:1584;height:164" type="#_x0000_t202" id="docshape21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</w:t>
                    </w:r>
                    <w:r>
                      <w:rPr>
                        <w:color w:val="4D4D4F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of</w:t>
                    </w:r>
                    <w:r>
                      <w:rPr>
                        <w:color w:val="4D4D4F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the</w:t>
                    </w:r>
                    <w:r>
                      <w:rPr>
                        <w:color w:val="4D4D4F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depreciation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4</w:t>
        <w:tab/>
      </w:r>
      <w:r>
        <w:rPr>
          <w:position w:val="1"/>
          <w:sz w:val="14"/>
        </w:rPr>
        <w:t>6</w:t>
      </w:r>
    </w:p>
    <w:p>
      <w:pPr>
        <w:pStyle w:val="BodyText"/>
        <w:rPr>
          <w:sz w:val="16"/>
        </w:rPr>
      </w:pPr>
    </w:p>
    <w:p>
      <w:pPr>
        <w:tabs>
          <w:tab w:pos="5742" w:val="left" w:leader="none"/>
        </w:tabs>
        <w:spacing w:before="115"/>
        <w:ind w:left="402" w:right="0" w:firstLine="0"/>
        <w:jc w:val="left"/>
        <w:rPr>
          <w:sz w:val="14"/>
        </w:rPr>
      </w:pPr>
      <w:r>
        <w:rPr>
          <w:sz w:val="14"/>
        </w:rPr>
        <w:t>2</w:t>
        <w:tab/>
      </w:r>
      <w:r>
        <w:rPr>
          <w:position w:val="-8"/>
          <w:sz w:val="14"/>
        </w:rPr>
        <w:t>4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1485" w:space="3230"/>
            <w:col w:w="6185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before="102"/>
        <w:ind w:left="0" w:right="584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19"/>
        <w:ind w:left="10093" w:right="0" w:firstLine="0"/>
        <w:jc w:val="center"/>
        <w:rPr>
          <w:sz w:val="14"/>
        </w:rPr>
      </w:pPr>
      <w:r>
        <w:rPr>
          <w:w w:val="99"/>
          <w:sz w:val="14"/>
        </w:rPr>
        <w:t>2</w:t>
      </w:r>
    </w:p>
    <w:p>
      <w:pPr>
        <w:spacing w:before="119"/>
        <w:ind w:left="1796" w:right="2435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spacing w:before="112"/>
        <w:ind w:left="10093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26"/>
        <w:ind w:left="1796" w:right="2435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pStyle w:val="BodyText"/>
        <w:spacing w:before="10"/>
        <w:rPr>
          <w:sz w:val="17"/>
        </w:rPr>
      </w:pPr>
    </w:p>
    <w:p>
      <w:pPr>
        <w:tabs>
          <w:tab w:pos="10403" w:val="left" w:leader="none"/>
        </w:tabs>
        <w:spacing w:before="0"/>
        <w:ind w:left="5063" w:right="0" w:firstLine="0"/>
        <w:jc w:val="left"/>
        <w:rPr>
          <w:sz w:val="14"/>
        </w:rPr>
      </w:pPr>
      <w:r>
        <w:rPr>
          <w:w w:val="105"/>
          <w:position w:val="-8"/>
          <w:sz w:val="14"/>
        </w:rPr>
        <w:t>-6</w:t>
        <w:tab/>
      </w:r>
      <w:r>
        <w:rPr>
          <w:w w:val="105"/>
          <w:sz w:val="14"/>
        </w:rPr>
        <w:t>-2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740" w:bottom="0" w:left="560" w:right="780"/>
        </w:sectPr>
      </w:pPr>
    </w:p>
    <w:p>
      <w:pPr>
        <w:pStyle w:val="BodyText"/>
        <w:spacing w:before="10"/>
      </w:pPr>
    </w:p>
    <w:p>
      <w:pPr>
        <w:tabs>
          <w:tab w:pos="1671" w:val="left" w:leader="none"/>
          <w:tab w:pos="2761" w:val="left" w:leader="none"/>
        </w:tabs>
        <w:spacing w:before="1"/>
        <w:ind w:left="580" w:right="0" w:firstLine="0"/>
        <w:jc w:val="left"/>
        <w:rPr>
          <w:sz w:val="14"/>
        </w:rPr>
      </w:pPr>
      <w:r>
        <w:rPr>
          <w:sz w:val="14"/>
        </w:rPr>
        <w:t>2007</w:t>
        <w:tab/>
        <w:t>2009</w:t>
        <w:tab/>
        <w:t>2011</w:t>
      </w:r>
    </w:p>
    <w:p>
      <w:pPr>
        <w:tabs>
          <w:tab w:pos="1513" w:val="left" w:leader="none"/>
        </w:tabs>
        <w:spacing w:before="124"/>
        <w:ind w:left="61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0080" from="45.75pt,10.265915pt" to="56.25pt,10.265915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87552" from="90.75pt,10.265915pt" to="101.25pt,10.265915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States</w:t>
      </w:r>
    </w:p>
    <w:p>
      <w:pPr>
        <w:spacing w:line="150" w:lineRule="exact" w:before="102"/>
        <w:ind w:left="0" w:right="38" w:firstLine="0"/>
        <w:jc w:val="right"/>
        <w:rPr>
          <w:sz w:val="14"/>
        </w:rPr>
      </w:pPr>
      <w:r>
        <w:rPr/>
        <w:br w:type="column"/>
      </w:r>
      <w:r>
        <w:rPr>
          <w:w w:val="105"/>
          <w:sz w:val="14"/>
        </w:rPr>
        <w:t>-8</w:t>
      </w:r>
    </w:p>
    <w:p>
      <w:pPr>
        <w:tabs>
          <w:tab w:pos="974" w:val="left" w:leader="none"/>
        </w:tabs>
        <w:spacing w:line="150" w:lineRule="exact" w:before="0"/>
        <w:ind w:left="0" w:right="96" w:firstLine="0"/>
        <w:jc w:val="right"/>
        <w:rPr>
          <w:sz w:val="14"/>
        </w:rPr>
      </w:pPr>
      <w:r>
        <w:rPr>
          <w:sz w:val="14"/>
        </w:rPr>
        <w:t>2013</w:t>
        <w:tab/>
        <w:t>2015</w:t>
      </w:r>
    </w:p>
    <w:p>
      <w:pPr>
        <w:spacing w:line="240" w:lineRule="auto" w:before="1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670" w:val="left" w:leader="none"/>
          <w:tab w:pos="2761" w:val="left" w:leader="none"/>
        </w:tabs>
        <w:spacing w:before="0"/>
        <w:ind w:left="580" w:right="0" w:firstLine="0"/>
        <w:jc w:val="left"/>
        <w:rPr>
          <w:sz w:val="14"/>
        </w:rPr>
      </w:pPr>
      <w:r>
        <w:rPr>
          <w:sz w:val="14"/>
        </w:rPr>
        <w:t>2007</w:t>
        <w:tab/>
        <w:t>2009</w:t>
        <w:tab/>
        <w:t>2011</w:t>
      </w:r>
    </w:p>
    <w:p>
      <w:pPr>
        <w:tabs>
          <w:tab w:pos="1508" w:val="left" w:leader="none"/>
        </w:tabs>
        <w:spacing w:before="124"/>
        <w:ind w:left="6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1104" from="312.5pt,10.265915pt" to="323pt,10.265915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86528" from="357.5pt,10.265915pt" to="368pt,10.265915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States</w:t>
      </w:r>
    </w:p>
    <w:p>
      <w:pPr>
        <w:spacing w:line="150" w:lineRule="exact" w:before="102"/>
        <w:ind w:left="0" w:right="362" w:firstLine="0"/>
        <w:jc w:val="right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973" w:val="left" w:leader="none"/>
        </w:tabs>
        <w:spacing w:line="150" w:lineRule="exact" w:before="0"/>
        <w:ind w:left="0" w:right="421" w:firstLine="0"/>
        <w:jc w:val="right"/>
        <w:rPr>
          <w:sz w:val="14"/>
        </w:rPr>
      </w:pPr>
      <w:r>
        <w:rPr>
          <w:sz w:val="14"/>
        </w:rPr>
        <w:t>2013</w:t>
        <w:tab/>
        <w:t>2015</w:t>
      </w:r>
    </w:p>
    <w:p>
      <w:pPr>
        <w:spacing w:after="0" w:line="150" w:lineRule="exact"/>
        <w:jc w:val="right"/>
        <w:rPr>
          <w:sz w:val="14"/>
        </w:rPr>
        <w:sectPr>
          <w:type w:val="continuous"/>
          <w:pgSz w:w="12240" w:h="15840"/>
          <w:pgMar w:top="740" w:bottom="0" w:left="560" w:right="780"/>
          <w:cols w:num="4" w:equalWidth="0">
            <w:col w:w="3113" w:space="158"/>
            <w:col w:w="1965" w:space="104"/>
            <w:col w:w="3113" w:space="158"/>
            <w:col w:w="2289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4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chosen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start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depreciation.</w:t>
      </w:r>
    </w:p>
    <w:p>
      <w:pPr>
        <w:tabs>
          <w:tab w:pos="8740" w:val="left" w:leader="none"/>
        </w:tabs>
        <w:spacing w:before="59"/>
        <w:ind w:left="3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February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2"/>
        <w:rPr>
          <w:sz w:val="6"/>
        </w:rPr>
      </w:pPr>
      <w:r>
        <w:rPr/>
        <w:pict>
          <v:rect style="position:absolute;margin-left:45.375pt;margin-top:4.749707pt;width:521.625pt;height:.749999pt;mso-position-horizontal-relative:page;mso-position-vertical-relative:paragraph;z-index:-15671296;mso-wrap-distance-left:0;mso-wrap-distance-right:0" id="docshape212" filled="true" fillcolor="#004f5a" stroked="false">
            <v:fill type="solid"/>
            <w10:wrap type="topAndBottom"/>
          </v:rect>
        </w:pict>
      </w:r>
    </w:p>
    <w:p>
      <w:pPr>
        <w:spacing w:after="0"/>
        <w:rPr>
          <w:sz w:val="6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95712" type="#_x0000_t202" id="docshape21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bookmarkStart w:name="_bookmark9" w:id="22"/>
      <w:bookmarkEnd w:id="22"/>
      <w:r>
        <w:rPr/>
      </w:r>
      <w:bookmarkStart w:name="The negative effects of lower oil prices" w:id="23"/>
      <w:bookmarkEnd w:id="2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20" w:right="1968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view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underlying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still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color w:val="4D4D4F"/>
          <w:spacing w:val="5"/>
        </w:rPr>
        <w:t> </w:t>
      </w:r>
      <w:r>
        <w:rPr>
          <w:color w:val="4D4D4F"/>
        </w:rPr>
        <w:t>Thus,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gap</w:t>
      </w:r>
      <w:r>
        <w:rPr>
          <w:color w:val="4D4D4F"/>
          <w:spacing w:val="12"/>
        </w:rPr>
        <w:t> </w:t>
      </w:r>
      <w:r>
        <w:rPr>
          <w:color w:val="4D4D4F"/>
        </w:rPr>
        <w:t>failed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close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Bank,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drift</w:t>
      </w:r>
      <w:r>
        <w:rPr>
          <w:color w:val="4D4D4F"/>
          <w:spacing w:val="-53"/>
        </w:rPr>
        <w:t> </w:t>
      </w:r>
      <w:r>
        <w:rPr>
          <w:color w:val="4D4D4F"/>
        </w:rPr>
        <w:t>down below</w:t>
      </w:r>
      <w:r>
        <w:rPr>
          <w:color w:val="4D4D4F"/>
          <w:spacing w:val="1"/>
        </w:rPr>
        <w:t> </w:t>
      </w:r>
      <w:r>
        <w:rPr>
          <w:color w:val="4D4D4F"/>
        </w:rPr>
        <w:t>2 per</w:t>
      </w:r>
      <w:r>
        <w:rPr>
          <w:color w:val="4D4D4F"/>
          <w:spacing w:val="1"/>
        </w:rPr>
        <w:t> </w:t>
      </w:r>
      <w:r>
        <w:rPr>
          <w:color w:val="4D4D4F"/>
        </w:rPr>
        <w:t>cent.</w:t>
      </w:r>
    </w:p>
    <w:p>
      <w:pPr>
        <w:pStyle w:val="BodyText"/>
        <w:spacing w:line="249" w:lineRule="auto" w:before="123"/>
        <w:ind w:left="2120" w:right="2198"/>
        <w:rPr>
          <w:b/>
          <w:sz w:val="11"/>
        </w:rPr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slowed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steep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year-</w:t>
      </w:r>
      <w:r>
        <w:rPr>
          <w:color w:val="4D4D4F"/>
          <w:spacing w:val="1"/>
        </w:rPr>
        <w:t> </w:t>
      </w:r>
      <w:r>
        <w:rPr>
          <w:color w:val="4D4D4F"/>
        </w:rPr>
        <w:t>over-year</w:t>
      </w:r>
      <w:r>
        <w:rPr>
          <w:color w:val="4D4D4F"/>
          <w:spacing w:val="3"/>
        </w:rPr>
        <w:t> </w:t>
      </w:r>
      <w:r>
        <w:rPr>
          <w:color w:val="4D4D4F"/>
        </w:rPr>
        <w:t>gasoline</w:t>
      </w:r>
      <w:r>
        <w:rPr>
          <w:color w:val="4D4D4F"/>
          <w:spacing w:val="3"/>
        </w:rPr>
        <w:t> </w:t>
      </w:r>
      <w:r>
        <w:rPr>
          <w:color w:val="4D4D4F"/>
        </w:rPr>
        <w:t>prices.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drop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smaller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-53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7"/>
        </w:rPr>
        <w:t> </w:t>
      </w:r>
      <w:r>
        <w:rPr>
          <w:color w:val="4D4D4F"/>
        </w:rPr>
        <w:t>largely</w:t>
      </w:r>
      <w:r>
        <w:rPr>
          <w:color w:val="4D4D4F"/>
          <w:spacing w:val="6"/>
        </w:rPr>
        <w:t> </w:t>
      </w:r>
      <w:r>
        <w:rPr>
          <w:color w:val="4D4D4F"/>
        </w:rPr>
        <w:t>owing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depreciation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against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dollar.</w:t>
      </w:r>
      <w:r>
        <w:rPr>
          <w:b/>
          <w:color w:val="006976"/>
          <w:position w:val="7"/>
          <w:sz w:val="11"/>
        </w:rPr>
        <w:t>1,2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Heading2"/>
        <w:spacing w:line="223" w:lineRule="auto"/>
        <w:ind w:right="3761"/>
      </w:pP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negative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effects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lower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materializing</w:t>
      </w:r>
      <w:r>
        <w:rPr>
          <w:color w:val="006976"/>
          <w:spacing w:val="-41"/>
          <w:w w:val="95"/>
        </w:rPr>
        <w:t> </w:t>
      </w:r>
      <w:r>
        <w:rPr>
          <w:color w:val="006976"/>
          <w:spacing w:val="-4"/>
          <w:w w:val="95"/>
        </w:rPr>
        <w:t>rapidly</w:t>
      </w:r>
    </w:p>
    <w:p>
      <w:pPr>
        <w:pStyle w:val="BodyText"/>
        <w:spacing w:line="249" w:lineRule="auto" w:before="52"/>
        <w:ind w:left="2120" w:right="1941"/>
      </w:pP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negative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effects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lower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oil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prices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have</w:t>
      </w:r>
      <w:r>
        <w:rPr>
          <w:color w:val="4D4D4F"/>
          <w:spacing w:val="-13"/>
        </w:rPr>
        <w:t> </w:t>
      </w:r>
      <w:r>
        <w:rPr>
          <w:color w:val="4D4D4F"/>
        </w:rPr>
        <w:t>begun</w:t>
      </w:r>
      <w:r>
        <w:rPr>
          <w:color w:val="4D4D4F"/>
          <w:spacing w:val="-13"/>
        </w:rPr>
        <w:t> </w:t>
      </w:r>
      <w:r>
        <w:rPr>
          <w:color w:val="4D4D4F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emerge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seem</w:t>
      </w:r>
      <w:r>
        <w:rPr>
          <w:color w:val="4D4D4F"/>
          <w:spacing w:val="-13"/>
        </w:rPr>
        <w:t> </w:t>
      </w:r>
      <w:r>
        <w:rPr>
          <w:color w:val="4D4D4F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  <w:spacing w:val="-2"/>
        </w:rPr>
        <w:t>more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front-loaded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than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expected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January.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Not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surprisingly,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there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consider-</w:t>
      </w:r>
      <w:r>
        <w:rPr>
          <w:color w:val="4D4D4F"/>
          <w:spacing w:val="-52"/>
        </w:rPr>
        <w:t> </w:t>
      </w:r>
      <w:r>
        <w:rPr>
          <w:color w:val="4D4D4F"/>
          <w:spacing w:val="-1"/>
        </w:rPr>
        <w:t>able dispersion in the regional impacts of these developments, </w:t>
      </w:r>
      <w:r>
        <w:rPr>
          <w:color w:val="4D4D4F"/>
        </w:rPr>
        <w:t>with areas that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larger</w:t>
      </w:r>
      <w:r>
        <w:rPr>
          <w:color w:val="4D4D4F"/>
          <w:spacing w:val="-6"/>
        </w:rPr>
        <w:t> </w:t>
      </w:r>
      <w:r>
        <w:rPr>
          <w:color w:val="4D4D4F"/>
        </w:rPr>
        <w:t>energy-production</w:t>
      </w:r>
      <w:r>
        <w:rPr>
          <w:color w:val="4D4D4F"/>
          <w:spacing w:val="-6"/>
        </w:rPr>
        <w:t> </w:t>
      </w:r>
      <w:r>
        <w:rPr>
          <w:color w:val="4D4D4F"/>
        </w:rPr>
        <w:t>footprint</w:t>
      </w:r>
      <w:r>
        <w:rPr>
          <w:color w:val="4D4D4F"/>
          <w:spacing w:val="-6"/>
        </w:rPr>
        <w:t> </w:t>
      </w:r>
      <w:r>
        <w:rPr>
          <w:color w:val="4D4D4F"/>
        </w:rPr>
        <w:t>more</w:t>
      </w:r>
      <w:r>
        <w:rPr>
          <w:color w:val="4D4D4F"/>
          <w:spacing w:val="-6"/>
        </w:rPr>
        <w:t> </w:t>
      </w:r>
      <w:r>
        <w:rPr>
          <w:color w:val="4D4D4F"/>
        </w:rPr>
        <w:t>adversely</w:t>
      </w:r>
      <w:r>
        <w:rPr>
          <w:color w:val="4D4D4F"/>
          <w:spacing w:val="-6"/>
        </w:rPr>
        <w:t> </w:t>
      </w:r>
      <w:r>
        <w:rPr>
          <w:color w:val="4D4D4F"/>
        </w:rPr>
        <w:t>affected</w:t>
      </w:r>
      <w:r>
        <w:rPr>
          <w:color w:val="4D4D4F"/>
          <w:spacing w:val="-6"/>
        </w:rPr>
        <w:t> </w:t>
      </w:r>
      <w:r>
        <w:rPr>
          <w:color w:val="4D4D4F"/>
        </w:rPr>
        <w:t>(Box</w:t>
      </w:r>
      <w:r>
        <w:rPr>
          <w:color w:val="4D4D4F"/>
          <w:spacing w:val="-5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4"/>
        <w:ind w:left="2119" w:right="227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having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income,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gross</w:t>
      </w:r>
      <w:r>
        <w:rPr>
          <w:color w:val="4D4D4F"/>
          <w:spacing w:val="6"/>
        </w:rPr>
        <w:t> </w:t>
      </w:r>
      <w:r>
        <w:rPr>
          <w:color w:val="4D4D4F"/>
        </w:rPr>
        <w:t>domestic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6"/>
        </w:rPr>
        <w:t> </w:t>
      </w:r>
      <w:r>
        <w:rPr>
          <w:color w:val="4D4D4F"/>
        </w:rPr>
        <w:t>(GDI)</w:t>
      </w:r>
      <w:r>
        <w:rPr>
          <w:color w:val="4D4D4F"/>
          <w:spacing w:val="6"/>
        </w:rPr>
        <w:t> </w:t>
      </w:r>
      <w:r>
        <w:rPr>
          <w:color w:val="4D4D4F"/>
        </w:rPr>
        <w:t>decreasing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0.7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2014.</w:t>
      </w:r>
      <w:r>
        <w:rPr>
          <w:color w:val="4D4D4F"/>
          <w:spacing w:val="6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declined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8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deteriorate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17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Chart</w:t>
      </w:r>
      <w:r>
        <w:rPr>
          <w:color w:val="4D4D4F"/>
          <w:spacing w:val="3"/>
        </w:rPr>
        <w:t> </w:t>
      </w:r>
      <w:r>
        <w:rPr>
          <w:color w:val="4D4D4F"/>
        </w:rPr>
        <w:t>18).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number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of signals suggest that the reduction in domestic incomes, profits and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wealth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deterioration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already</w:t>
      </w:r>
      <w:r>
        <w:rPr>
          <w:color w:val="4D4D4F"/>
          <w:spacing w:val="10"/>
        </w:rPr>
        <w:t> </w:t>
      </w:r>
      <w:r>
        <w:rPr>
          <w:color w:val="4D4D4F"/>
        </w:rPr>
        <w:t>affecting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</w:p>
    <w:p>
      <w:pPr>
        <w:pStyle w:val="BodyText"/>
        <w:spacing w:line="249" w:lineRule="auto" w:before="5"/>
        <w:ind w:left="2119" w:right="1968"/>
      </w:pPr>
      <w:r>
        <w:rPr>
          <w:color w:val="4D4D4F"/>
        </w:rPr>
        <w:t>spending.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there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contributing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near-term</w:t>
      </w:r>
      <w:r>
        <w:rPr>
          <w:color w:val="4D4D4F"/>
          <w:spacing w:val="10"/>
        </w:rPr>
        <w:t> </w:t>
      </w:r>
      <w:r>
        <w:rPr>
          <w:color w:val="4D4D4F"/>
        </w:rPr>
        <w:t>weakness,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volume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retail</w:t>
      </w:r>
      <w:r>
        <w:rPr>
          <w:color w:val="4D4D4F"/>
          <w:spacing w:val="3"/>
        </w:rPr>
        <w:t> </w:t>
      </w:r>
      <w:r>
        <w:rPr>
          <w:color w:val="4D4D4F"/>
        </w:rPr>
        <w:t>sales</w:t>
      </w:r>
      <w:r>
        <w:rPr>
          <w:color w:val="4D4D4F"/>
          <w:spacing w:val="3"/>
        </w:rPr>
        <w:t> </w:t>
      </w:r>
      <w:r>
        <w:rPr>
          <w:color w:val="4D4D4F"/>
        </w:rPr>
        <w:t>declined</w:t>
      </w:r>
      <w:r>
        <w:rPr>
          <w:color w:val="4D4D4F"/>
          <w:spacing w:val="3"/>
        </w:rPr>
        <w:t> </w:t>
      </w:r>
      <w:r>
        <w:rPr>
          <w:color w:val="4D4D4F"/>
        </w:rPr>
        <w:t>markedly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December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January.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off</w:t>
      </w:r>
      <w:r>
        <w:rPr>
          <w:color w:val="4D4D4F"/>
          <w:spacing w:val="2"/>
        </w:rPr>
        <w:t> </w:t>
      </w:r>
      <w:r>
        <w:rPr>
          <w:color w:val="4D4D4F"/>
        </w:rPr>
        <w:t>significantly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2015.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134pt;margin-top:10.968018pt;width:344pt;height:.1pt;mso-position-horizontal-relative:page;mso-position-vertical-relative:paragraph;z-index:-15664640;mso-wrap-distance-left:0;mso-wrap-distance-right:0" id="docshape214" coordorigin="2680,219" coordsize="6880,0" path="m2680,219l9560,21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60" w:right="3372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17:</w:t>
      </w:r>
      <w:r>
        <w:rPr>
          <w:b/>
          <w:color w:val="006974"/>
          <w:spacing w:val="41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drop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weighing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significantly</w:t>
      </w:r>
      <w:r>
        <w:rPr>
          <w:b/>
          <w:spacing w:val="-48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Canadian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economy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15"/>
        <w:ind w:left="8208" w:right="2611" w:hanging="63"/>
        <w:jc w:val="right"/>
        <w:rPr>
          <w:sz w:val="14"/>
        </w:rPr>
      </w:pPr>
      <w:r>
        <w:rPr/>
        <w:pict>
          <v:group style="position:absolute;margin-left:175.361298pt;margin-top:20.108404pt;width:252.75pt;height:138.75pt;mso-position-horizontal-relative:page;mso-position-vertical-relative:paragraph;z-index:15795200" id="docshapegroup215" coordorigin="3507,402" coordsize="5055,2775">
            <v:line style="position:absolute" from="3515,1197" to="8554,1197" stroked="true" strokeweight=".75pt" strokecolor="#000000">
              <v:stroke dashstyle="solid"/>
            </v:line>
            <v:line style="position:absolute" from="8554,3170" to="8554,410" stroked="true" strokeweight=".75pt" strokecolor="#000000">
              <v:stroke dashstyle="solid"/>
            </v:line>
            <v:shape style="position:absolute;left:8473;top:409;width:80;height:2760" id="docshape216" coordorigin="8474,410" coordsize="80,2760" path="m8474,3170l8554,3170m8474,2775l8554,2775m8474,2380l8554,2380m8474,1987l8554,1987m8474,1592l8554,1592m8474,1197l8554,1197m8474,805l8554,805m8474,410l8554,410e" filled="false" stroked="true" strokeweight=".75pt" strokecolor="#000000">
              <v:path arrowok="t"/>
              <v:stroke dashstyle="solid"/>
            </v:shape>
            <v:line style="position:absolute" from="3515,3170" to="3515,410" stroked="true" strokeweight=".75pt" strokecolor="#000000">
              <v:stroke dashstyle="solid"/>
            </v:line>
            <v:shape style="position:absolute;left:3519;top:409;width:80;height:2760" id="docshape217" coordorigin="3520,410" coordsize="80,2760" path="m3520,3170l3600,3170m3520,2775l3600,2775m3520,2380l3600,2380m3520,1987l3600,1987m3520,1592l3600,1592m3520,1197l3600,1197m3520,805l3600,805m3520,410l3600,410e" filled="false" stroked="true" strokeweight=".75pt" strokecolor="#000000">
              <v:path arrowok="t"/>
              <v:stroke dashstyle="solid"/>
            </v:shape>
            <v:line style="position:absolute" from="3515,3170" to="8554,3170" stroked="true" strokeweight=".75pt" strokecolor="#000000">
              <v:stroke dashstyle="solid"/>
            </v:line>
            <v:line style="position:absolute" from="7803,3090" to="7803,3170" stroked="true" strokeweight=".75pt" strokecolor="#000000">
              <v:stroke dashstyle="solid"/>
            </v:line>
            <v:line style="position:absolute" from="6970,3090" to="6970,3170" stroked="true" strokeweight=".75pt" strokecolor="#000000">
              <v:stroke dashstyle="solid"/>
            </v:line>
            <v:line style="position:absolute" from="6138,3090" to="6138,3170" stroked="true" strokeweight=".75pt" strokecolor="#000000">
              <v:stroke dashstyle="solid"/>
            </v:line>
            <v:line style="position:absolute" from="5305,3090" to="5305,3170" stroked="true" strokeweight=".75pt" strokecolor="#000000">
              <v:stroke dashstyle="solid"/>
            </v:line>
            <v:line style="position:absolute" from="4472,3090" to="4472,3170" stroked="true" strokeweight=".75pt" strokecolor="#000000">
              <v:stroke dashstyle="solid"/>
            </v:line>
            <v:line style="position:absolute" from="3641,3090" to="3641,3170" stroked="true" strokeweight=".75pt" strokecolor="#000000">
              <v:stroke dashstyle="solid"/>
            </v:line>
            <v:line style="position:absolute" from="5929,895" to="5935,903" stroked="true" strokeweight="1.150pt" strokecolor="#00aeef">
              <v:stroke dashstyle="solid"/>
            </v:line>
            <v:line style="position:absolute" from="5951,930" to="6124,1213" stroked="true" strokeweight="1.150pt" strokecolor="#00aeef">
              <v:stroke dashstyle="shortdot"/>
            </v:line>
            <v:shape style="position:absolute;left:6132;top:1225;width:16;height:9" id="docshape218" coordorigin="6132,1226" coordsize="16,9" path="m6132,1226l6137,1234,6147,1234e" filled="false" stroked="true" strokeweight="1.150pt" strokecolor="#00aeef">
              <v:path arrowok="t"/>
              <v:stroke dashstyle="solid"/>
            </v:shape>
            <v:shape style="position:absolute;left:6181;top:709;width:776;height:523" id="docshape219" coordorigin="6181,710" coordsize="776,523" path="m6181,1232l6345,1222,6555,1190,6763,1024,6956,710e" filled="false" stroked="true" strokeweight="1.150pt" strokecolor="#00aeef">
              <v:path arrowok="t"/>
              <v:stroke dashstyle="shortdot"/>
            </v:shape>
            <v:shape style="position:absolute;left:6965;top:685;width:16;height:10" id="docshape220" coordorigin="6965,686" coordsize="16,10" path="m6965,695l6970,687,6980,686e" filled="false" stroked="true" strokeweight="1.150pt" strokecolor="#00aeef">
              <v:path arrowok="t"/>
              <v:stroke dashstyle="solid"/>
            </v:shape>
            <v:shape style="position:absolute;left:7012;top:665;width:1388;height:146" id="docshape221" coordorigin="7013,665" coordsize="1388,146" path="m7013,682l7178,665,7386,719,7594,750,7803,770,8011,795,8219,808,8401,811e" filled="false" stroked="true" strokeweight="1.150pt" strokecolor="#00aeef">
              <v:path arrowok="t"/>
              <v:stroke dashstyle="shortdot"/>
            </v:shape>
            <v:line style="position:absolute" from="8417,812" to="8427,812" stroked="true" strokeweight="1.150pt" strokecolor="#00aeef">
              <v:stroke dashstyle="solid"/>
            </v:line>
            <v:shape style="position:absolute;left:3639;top:631;width:2290;height:372" id="docshape222" coordorigin="3640,632" coordsize="2290,372" path="m3640,719l3848,632,4057,918,4265,1003,4473,891,4681,876,4889,778,5096,670,5306,776,5514,685,5722,657,5929,678e" filled="false" stroked="true" strokeweight="1.25pt" strokecolor="#21963e">
              <v:path arrowok="t"/>
              <v:stroke dashstyle="solid"/>
            </v:shape>
            <v:shape style="position:absolute;left:5929;top:678;width:2498;height:175" id="docshape223" coordorigin="5929,678" coordsize="2498,175" path="m5929,678l6137,731,6345,831,6555,852,6763,848,6970,721,7178,687,7386,712,7594,733,7803,759,8011,789,8219,814,8427,829e" filled="false" stroked="true" strokeweight="1.150pt" strokecolor="#21963e">
              <v:path arrowok="t"/>
              <v:stroke dashstyle="shortdot"/>
            </v:shape>
            <v:shape style="position:absolute;left:3639;top:739;width:2290;height:238" id="docshape224" coordorigin="3640,740" coordsize="2290,238" path="m3640,765l3848,842,4057,956,4265,978,4473,884,4681,774,4889,740,5096,778,5306,763,5514,746,5722,767,5929,895e" filled="false" stroked="true" strokeweight="1.25pt" strokecolor="#00aeef">
              <v:path arrowok="t"/>
              <v:stroke dashstyle="solid"/>
            </v:shape>
            <v:shape style="position:absolute;left:3639;top:905;width:2290;height:901" id="docshape225" coordorigin="3640,905" coordsize="2290,901" path="m3640,1294l3848,1806,4057,1351,4265,1141,4473,1218,4681,905,4889,1082,5096,1542,5306,1103,5514,1372,5722,1525,5929,1780e" filled="false" stroked="true" strokeweight="1.25pt" strokecolor="#c5281c">
              <v:path arrowok="t"/>
              <v:stroke dashstyle="solid"/>
            </v:shape>
            <v:line style="position:absolute" from="5929,1780" to="5932,1790" stroked="true" strokeweight="1.150pt" strokecolor="#c5281c">
              <v:stroke dashstyle="solid"/>
            </v:line>
            <v:line style="position:absolute" from="5939,1822" to="6132,2682" stroked="true" strokeweight="1.150pt" strokecolor="#c5281c">
              <v:stroke dashstyle="shortdot"/>
            </v:line>
            <v:shape style="position:absolute;left:6135;top:2698;width:8;height:10" id="docshape226" coordorigin="6135,2698" coordsize="8,10" path="m6135,2698l6137,2708,6143,2699e" filled="false" stroked="true" strokeweight="1.150pt" strokecolor="#c5281c">
              <v:path arrowok="t"/>
              <v:stroke dashstyle="solid"/>
            </v:shape>
            <v:shape style="position:absolute;left:6160;top:1151;width:802;height:1520" id="docshape227" coordorigin="6161,1152" coordsize="802,1520" path="m6161,2671l6345,2385,6555,2209,6763,1774,6962,1152e" filled="false" stroked="true" strokeweight="1.150pt" strokecolor="#c5281c">
              <v:path arrowok="t"/>
              <v:stroke dashstyle="shortdot"/>
            </v:shape>
            <v:shape style="position:absolute;left:6967;top:1126;width:14;height:10" id="docshape228" coordorigin="6967,1126" coordsize="14,10" path="m6967,1136l6970,1126,6980,1126e" filled="false" stroked="true" strokeweight="1.150pt" strokecolor="#c5281c">
              <v:path arrowok="t"/>
              <v:stroke dashstyle="solid"/>
            </v:shape>
            <v:shape style="position:absolute;left:7013;top:1124;width:1388;height:134" id="docshape229" coordorigin="7014,1124" coordsize="1388,134" path="m7014,1126l7178,1124,7386,1217,7594,1258,7803,1224,8011,1203,8219,1158,8401,1125e" filled="false" stroked="true" strokeweight="1.150pt" strokecolor="#c5281c">
              <v:path arrowok="t"/>
              <v:stroke dashstyle="shortdot"/>
            </v:shape>
            <v:line style="position:absolute" from="8417,1122" to="8427,1120" stroked="true" strokeweight="1.150pt" strokecolor="#c5281c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rPr>
          <w:sz w:val="17"/>
        </w:rPr>
      </w:pPr>
    </w:p>
    <w:p>
      <w:pPr>
        <w:spacing w:before="0"/>
        <w:ind w:left="0" w:right="261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611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1" w:firstLine="0"/>
        <w:jc w:val="right"/>
        <w:rPr>
          <w:sz w:val="14"/>
        </w:rPr>
      </w:pPr>
      <w:r>
        <w:rPr>
          <w:w w:val="105"/>
          <w:sz w:val="14"/>
        </w:rPr>
        <w:t>-4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1" w:firstLine="0"/>
        <w:jc w:val="right"/>
        <w:rPr>
          <w:sz w:val="14"/>
        </w:rPr>
      </w:pPr>
      <w:r>
        <w:rPr>
          <w:w w:val="105"/>
          <w:sz w:val="14"/>
        </w:rPr>
        <w:t>-6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611" w:firstLine="0"/>
        <w:jc w:val="right"/>
        <w:rPr>
          <w:sz w:val="14"/>
        </w:rPr>
      </w:pPr>
      <w:r>
        <w:rPr>
          <w:w w:val="105"/>
          <w:sz w:val="14"/>
        </w:rPr>
        <w:t>-8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5461" w:right="0" w:firstLine="0"/>
        <w:jc w:val="center"/>
        <w:rPr>
          <w:sz w:val="14"/>
        </w:rPr>
      </w:pPr>
      <w:r>
        <w:rPr>
          <w:w w:val="105"/>
          <w:sz w:val="14"/>
        </w:rPr>
        <w:t>-10</w:t>
      </w:r>
    </w:p>
    <w:p>
      <w:pPr>
        <w:tabs>
          <w:tab w:pos="1046" w:val="left" w:leader="none"/>
          <w:tab w:pos="1879" w:val="left" w:leader="none"/>
          <w:tab w:pos="2711" w:val="left" w:leader="none"/>
          <w:tab w:pos="3544" w:val="left" w:leader="none"/>
          <w:tab w:pos="4336" w:val="left" w:leader="none"/>
        </w:tabs>
        <w:spacing w:before="1"/>
        <w:ind w:left="214" w:right="0" w:firstLine="0"/>
        <w:jc w:val="center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1656" w:val="left" w:leader="none"/>
          <w:tab w:pos="4316" w:val="left" w:leader="none"/>
        </w:tabs>
        <w:spacing w:before="118"/>
        <w:ind w:left="257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93664" from="176.625pt,9.840915pt" to="187.125pt,9.84091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83968" from="246.625pt,9.840915pt" to="257.125pt,9.84091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83456" from="379.625pt,9.840915pt" to="390.125pt,9.840915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Terms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trade</w:t>
        <w:tab/>
        <w:t>Real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(GDI)</w:t>
        <w:tab/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134pt;margin-top:8.509863pt;width:344pt;height:.1pt;mso-position-horizontal-relative:page;mso-position-vertical-relative:paragraph;z-index:-15664128;mso-wrap-distance-left:0;mso-wrap-distance-right:0" id="docshape230" coordorigin="2680,170" coordsize="6880,0" path="m2680,170l9560,17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360" w:val="left" w:leader="none"/>
        </w:tabs>
        <w:spacing w:line="268" w:lineRule="auto" w:before="83" w:after="0"/>
        <w:ind w:left="2359" w:right="2217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pass-through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depreciation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Canadian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dollar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estimated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be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w w:val="105"/>
          <w:sz w:val="14"/>
        </w:rPr>
        <w:t>about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0.6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0.7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percentage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points.</w:t>
      </w:r>
    </w:p>
    <w:p>
      <w:pPr>
        <w:pStyle w:val="ListParagraph"/>
        <w:numPr>
          <w:ilvl w:val="0"/>
          <w:numId w:val="7"/>
        </w:numPr>
        <w:tabs>
          <w:tab w:pos="2360" w:val="left" w:leader="none"/>
        </w:tabs>
        <w:spacing w:line="268" w:lineRule="auto" w:before="40" w:after="0"/>
        <w:ind w:left="2359" w:right="190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decline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prices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June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first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2015,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measured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U.S.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dollars,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has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contributed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reducing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by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1.3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percentage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points.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801344" type="#_x0000_t202" id="docshape23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bookmarkStart w:name="Box 2: Regional Impacts of the Decline i" w:id="24"/>
      <w:bookmarkEnd w:id="24"/>
      <w:r>
        <w:rPr/>
      </w:r>
      <w:bookmarkStart w:name="_bookmark10" w:id="25"/>
      <w:bookmarkEnd w:id="25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after="0"/>
        <w:rPr>
          <w:rFonts w:ascii="Arial Unicode MS"/>
          <w:sz w:val="25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before="88"/>
        <w:ind w:left="425"/>
        <w:rPr>
          <w:rFonts w:ascii="Arial Unicode MS"/>
        </w:rPr>
      </w:pPr>
      <w:r>
        <w:rPr>
          <w:rFonts w:ascii="Arial Unicode MS"/>
          <w:w w:val="90"/>
        </w:rPr>
        <w:t>Box</w:t>
      </w:r>
      <w:r>
        <w:rPr>
          <w:rFonts w:ascii="Arial Unicode MS"/>
          <w:spacing w:val="-6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3"/>
        <w:spacing w:before="232"/>
        <w:ind w:left="423"/>
      </w:pPr>
      <w:r>
        <w:rPr>
          <w:color w:val="006976"/>
          <w:spacing w:val="-4"/>
          <w:w w:val="95"/>
        </w:rPr>
        <w:t>Regional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Impacts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Decline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Oil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Prices</w:t>
      </w:r>
    </w:p>
    <w:p>
      <w:pPr>
        <w:pStyle w:val="BodyText"/>
        <w:spacing w:line="216" w:lineRule="auto" w:before="108"/>
        <w:ind w:left="425" w:right="333" w:hanging="20"/>
        <w:rPr>
          <w:rFonts w:ascii="Arial Unicode MS"/>
        </w:rPr>
      </w:pPr>
      <w:r>
        <w:rPr>
          <w:rFonts w:ascii="Arial Unicode MS"/>
          <w:color w:val="4D4D4F"/>
          <w:w w:val="95"/>
        </w:rPr>
        <w:t>The rapid decline in oil prices since the middle of 2014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is expected to affect the oil-producing provinces to a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greater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degree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other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regions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3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Bank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estimated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regional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effects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oil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shock</w:t>
      </w:r>
    </w:p>
    <w:p>
      <w:pPr>
        <w:pStyle w:val="BodyText"/>
        <w:spacing w:line="216" w:lineRule="auto"/>
        <w:ind w:left="423" w:firstLine="3"/>
        <w:rPr>
          <w:rFonts w:ascii="Arial Unicode MS"/>
        </w:rPr>
      </w:pPr>
      <w:r>
        <w:rPr>
          <w:rFonts w:ascii="Arial Unicode MS"/>
          <w:color w:val="4D4D4F"/>
          <w:w w:val="90"/>
        </w:rPr>
        <w:t>using</w:t>
      </w:r>
      <w:r>
        <w:rPr>
          <w:rFonts w:ascii="Arial Unicode MS"/>
          <w:color w:val="4D4D4F"/>
          <w:spacing w:val="26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25"/>
          <w:w w:val="90"/>
        </w:rPr>
        <w:t> </w:t>
      </w:r>
      <w:r>
        <w:rPr>
          <w:rFonts w:ascii="Arial Unicode MS"/>
          <w:color w:val="4D4D4F"/>
          <w:w w:val="90"/>
        </w:rPr>
        <w:t>simple</w:t>
      </w:r>
      <w:r>
        <w:rPr>
          <w:rFonts w:ascii="Arial Unicode MS"/>
          <w:color w:val="4D4D4F"/>
          <w:spacing w:val="26"/>
          <w:w w:val="90"/>
        </w:rPr>
        <w:t> </w:t>
      </w:r>
      <w:r>
        <w:rPr>
          <w:rFonts w:ascii="Arial Unicode MS"/>
          <w:color w:val="4D4D4F"/>
          <w:w w:val="90"/>
        </w:rPr>
        <w:t>regional</w:t>
      </w:r>
      <w:r>
        <w:rPr>
          <w:rFonts w:ascii="Arial Unicode MS"/>
          <w:color w:val="4D4D4F"/>
          <w:spacing w:val="26"/>
          <w:w w:val="90"/>
        </w:rPr>
        <w:t> </w:t>
      </w:r>
      <w:r>
        <w:rPr>
          <w:rFonts w:ascii="Arial Unicode MS"/>
          <w:color w:val="4D4D4F"/>
          <w:w w:val="90"/>
        </w:rPr>
        <w:t>macroeconomic</w:t>
      </w:r>
      <w:r>
        <w:rPr>
          <w:rFonts w:ascii="Arial Unicode MS"/>
          <w:color w:val="4D4D4F"/>
          <w:spacing w:val="26"/>
          <w:w w:val="90"/>
        </w:rPr>
        <w:t> </w:t>
      </w:r>
      <w:r>
        <w:rPr>
          <w:rFonts w:ascii="Arial Unicode MS"/>
          <w:color w:val="4D4D4F"/>
          <w:w w:val="90"/>
        </w:rPr>
        <w:t>model,</w:t>
      </w:r>
      <w:r>
        <w:rPr>
          <w:rFonts w:ascii="Arial Unicode MS"/>
          <w:color w:val="4D4D4F"/>
          <w:spacing w:val="26"/>
          <w:w w:val="90"/>
        </w:rPr>
        <w:t> </w:t>
      </w:r>
      <w:r>
        <w:rPr>
          <w:rFonts w:ascii="Arial Unicode MS"/>
          <w:color w:val="4D4D4F"/>
          <w:w w:val="90"/>
        </w:rPr>
        <w:t>combined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judgment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investment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energy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exports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</w:p>
    <w:p>
      <w:pPr>
        <w:pStyle w:val="BodyText"/>
        <w:spacing w:line="216" w:lineRule="auto"/>
        <w:ind w:left="407" w:firstLine="20"/>
        <w:rPr>
          <w:sz w:val="11"/>
        </w:rPr>
      </w:pP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informed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survey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responses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other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information</w:t>
      </w:r>
      <w:r>
        <w:rPr>
          <w:rFonts w:ascii="Arial Unicode MS"/>
          <w:color w:val="4D4D4F"/>
          <w:spacing w:val="-19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although subject to considerable uncertainty, these esti-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mates nevertheless </w:t>
      </w:r>
      <w:r>
        <w:rPr>
          <w:rFonts w:ascii="Arial Unicode MS"/>
          <w:color w:val="4D4D4F"/>
          <w:w w:val="95"/>
        </w:rPr>
        <w:t>provide a rough idea of the relative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effects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decline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oil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pStyle w:val="BodyText"/>
        <w:spacing w:line="254" w:lineRule="exact" w:before="87"/>
        <w:ind w:left="405"/>
        <w:rPr>
          <w:rFonts w:ascii="Arial Unicode MS"/>
        </w:rPr>
      </w:pP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estimates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based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scenario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which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price</w:t>
      </w:r>
    </w:p>
    <w:p>
      <w:pPr>
        <w:pStyle w:val="BodyText"/>
        <w:spacing w:line="216" w:lineRule="auto" w:before="7"/>
        <w:ind w:left="425" w:firstLine="1"/>
        <w:rPr>
          <w:rFonts w:ascii="Arial Unicode MS"/>
        </w:rPr>
      </w:pPr>
      <w:r>
        <w:rPr>
          <w:rFonts w:ascii="Arial Unicode MS"/>
          <w:color w:val="4D4D4F"/>
          <w:w w:val="90"/>
        </w:rPr>
        <w:t>of Brent crude oil declines from its June 2014 level of about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US$110 to US$60 per barrel, relative to one in which the price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1"/>
          <w:w w:val="90"/>
        </w:rPr>
        <w:t>remains at US$110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0"/>
        </w:rPr>
        <w:t>The results </w:t>
      </w:r>
      <w:r>
        <w:rPr>
          <w:rFonts w:ascii="Arial Unicode MS"/>
          <w:color w:val="4D4D4F"/>
          <w:w w:val="90"/>
        </w:rPr>
        <w:t>reported here isolate 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impact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shift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oil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prices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assume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no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monetary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policy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response, consistent with results for the Canadian economy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that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were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reported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appendix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90"/>
        </w:rPr>
        <w:t>January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i/>
          <w:color w:val="4D4D4F"/>
          <w:w w:val="90"/>
        </w:rPr>
        <w:t>Report</w:t>
      </w:r>
      <w:r>
        <w:rPr>
          <w:i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51" w:lineRule="exact" w:before="92"/>
        <w:ind w:left="423"/>
        <w:rPr>
          <w:rFonts w:ascii="Arial Unicode MS"/>
        </w:rPr>
      </w:pPr>
      <w:r>
        <w:rPr/>
        <w:pict>
          <v:shape style="position:absolute;margin-left:349.949646pt;margin-top:-30.656557pt;width:8.9pt;height:40.65pt;mso-position-horizontal-relative:page;mso-position-vertical-relative:paragraph;z-index:15797248" type="#_x0000_t202" id="docshape23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Saskatchewan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210541pt;margin-top:-30.656557pt;width:14.8pt;height:40.4pt;mso-position-horizontal-relative:page;mso-position-vertical-relative:paragraph;z-index:15797760" type="#_x0000_t202" id="docshape233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5"/>
                    <w:ind w:left="76" w:right="1" w:hanging="57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Newfoundland</w:t>
                  </w:r>
                  <w:r>
                    <w:rPr>
                      <w:spacing w:val="-31"/>
                      <w:sz w:val="12"/>
                    </w:rPr>
                    <w:t> </w:t>
                  </w:r>
                  <w:r>
                    <w:rPr>
                      <w:spacing w:val="-1"/>
                      <w:sz w:val="12"/>
                    </w:rPr>
                    <w:t>and</w:t>
                  </w:r>
                  <w:r>
                    <w:rPr>
                      <w:spacing w:val="-6"/>
                      <w:sz w:val="12"/>
                    </w:rPr>
                    <w:t> </w:t>
                  </w:r>
                  <w:r>
                    <w:rPr>
                      <w:spacing w:val="-1"/>
                      <w:sz w:val="12"/>
                    </w:rPr>
                    <w:t>Labrador</w:t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scenario,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GDP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1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per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cent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lower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it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  <w:sz w:val="15"/>
        </w:rPr>
      </w:pPr>
    </w:p>
    <w:p>
      <w:pPr>
        <w:spacing w:line="266" w:lineRule="auto" w:before="1"/>
        <w:ind w:left="211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2"/>
          <w:sz w:val="17"/>
        </w:rPr>
        <w:t> </w:t>
      </w:r>
      <w:r>
        <w:rPr>
          <w:b/>
          <w:color w:val="006974"/>
          <w:sz w:val="17"/>
        </w:rPr>
        <w:t>2-A:</w:t>
      </w:r>
      <w:r>
        <w:rPr>
          <w:b/>
          <w:color w:val="006974"/>
          <w:spacing w:val="3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impact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of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decline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oil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prices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on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GDP</w:t>
      </w:r>
      <w:r>
        <w:rPr>
          <w:b/>
          <w:spacing w:val="-45"/>
          <w:sz w:val="17"/>
        </w:rPr>
        <w:t> </w:t>
      </w:r>
      <w:r>
        <w:rPr>
          <w:b/>
          <w:sz w:val="17"/>
        </w:rPr>
        <w:t>is expected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to be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unevenly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distributed across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Canada</w:t>
      </w:r>
    </w:p>
    <w:p>
      <w:pPr>
        <w:spacing w:before="36"/>
        <w:ind w:left="211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Impact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level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2015Q4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2"/>
        </w:rPr>
      </w:pPr>
    </w:p>
    <w:p>
      <w:pPr>
        <w:spacing w:line="326" w:lineRule="auto" w:before="0"/>
        <w:ind w:left="97" w:right="361" w:hanging="62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5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77" w:firstLine="0"/>
        <w:jc w:val="right"/>
        <w:rPr>
          <w:sz w:val="13"/>
        </w:rPr>
      </w:pPr>
      <w:r>
        <w:rPr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-17" w:right="377" w:firstLine="0"/>
        <w:jc w:val="right"/>
        <w:rPr>
          <w:sz w:val="13"/>
        </w:rPr>
      </w:pPr>
      <w:r>
        <w:rPr>
          <w:w w:val="115"/>
          <w:sz w:val="13"/>
        </w:rPr>
        <w:t>-5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-17" w:right="377" w:firstLine="0"/>
        <w:jc w:val="right"/>
        <w:rPr>
          <w:sz w:val="13"/>
        </w:rPr>
      </w:pPr>
      <w:r>
        <w:rPr>
          <w:sz w:val="13"/>
        </w:rPr>
        <w:t>-10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-17" w:right="377" w:firstLine="0"/>
        <w:jc w:val="right"/>
        <w:rPr>
          <w:sz w:val="13"/>
        </w:rPr>
      </w:pPr>
      <w:r>
        <w:rPr>
          <w:sz w:val="13"/>
        </w:rPr>
        <w:t>-15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-17" w:right="377" w:firstLine="0"/>
        <w:jc w:val="right"/>
        <w:rPr>
          <w:sz w:val="13"/>
        </w:rPr>
      </w:pPr>
      <w:r>
        <w:rPr/>
        <w:pict>
          <v:shape style="position:absolute;margin-left:325.806763pt;margin-top:7.686588pt;width:8.9pt;height:20.85pt;mso-position-horizontal-relative:page;mso-position-vertical-relative:paragraph;z-index:15796736" type="#_x0000_t202" id="docshape234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Alberta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176422pt;margin-top:7.686588pt;width:9.050pt;height:23.7pt;mso-position-horizontal-relative:page;mso-position-vertical-relative:paragraph;z-index:15798272" type="#_x0000_t202" id="docshape235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b/>
                      <w:sz w:val="12"/>
                    </w:rPr>
                  </w:pPr>
                  <w:r>
                    <w:rPr>
                      <w:b/>
                      <w:sz w:val="12"/>
                    </w:rPr>
                    <w:t>Canada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46106pt;margin-top:7.686588pt;width:14.8pt;height:27.3pt;mso-position-horizontal-relative:page;mso-position-vertical-relative:paragraph;z-index:15798784" type="#_x0000_t202" id="docshape236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5"/>
                    <w:ind w:left="20" w:right="-1" w:firstLine="17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British</w:t>
                  </w:r>
                  <w:r>
                    <w:rPr>
                      <w:spacing w:val="-31"/>
                      <w:sz w:val="12"/>
                    </w:rPr>
                    <w:t> </w:t>
                  </w:r>
                  <w:r>
                    <w:rPr>
                      <w:sz w:val="12"/>
                    </w:rPr>
                    <w:t>Columbia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603973pt;margin-top:7.686588pt;width:8.9pt;height:26.85pt;mso-position-horizontal-relative:page;mso-position-vertical-relative:paragraph;z-index:15799296" type="#_x0000_t202" id="docshape237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Manitoba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817749pt;margin-top:7.686588pt;width:8.9pt;height:27.95pt;mso-position-horizontal-relative:page;mso-position-vertical-relative:paragraph;z-index:15799808" type="#_x0000_t202" id="docshape238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Maritimes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4.966583pt;margin-top:7.686588pt;width:8.9pt;height:21.5pt;mso-position-horizontal-relative:page;mso-position-vertical-relative:paragraph;z-index:15800320" type="#_x0000_t202" id="docshape239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Ontario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9.109497pt;margin-top:7.686588pt;width:8.9pt;height:22.8pt;mso-position-horizontal-relative:page;mso-position-vertical-relative:paragraph;z-index:15800832" type="#_x0000_t202" id="docshape240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sz w:val="12"/>
                    </w:rPr>
                    <w:t>Quebec</w:t>
                  </w:r>
                </w:p>
              </w:txbxContent>
            </v:textbox>
            <w10:wrap type="none"/>
          </v:shape>
        </w:pict>
      </w:r>
      <w:r>
        <w:rPr>
          <w:sz w:val="13"/>
        </w:rPr>
        <w:t>-20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740" w:bottom="0" w:left="560" w:right="780"/>
          <w:cols w:num="3" w:equalWidth="0">
            <w:col w:w="5429" w:space="40"/>
            <w:col w:w="4838" w:space="39"/>
            <w:col w:w="554"/>
          </w:cols>
        </w:sectPr>
      </w:pPr>
    </w:p>
    <w:p>
      <w:pPr>
        <w:pStyle w:val="BodyText"/>
        <w:spacing w:line="216" w:lineRule="auto" w:before="10"/>
        <w:ind w:left="423" w:right="392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would have been had the price been the same by the end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of 2015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as expected, the adverse impact on GDP is con-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centrated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main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oil-producing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provinces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alberta,</w:t>
      </w:r>
    </w:p>
    <w:p>
      <w:pPr>
        <w:pStyle w:val="BodyText"/>
        <w:spacing w:line="216" w:lineRule="auto"/>
        <w:ind w:left="417" w:firstLine="2"/>
        <w:rPr>
          <w:rFonts w:ascii="Arial Unicode MS"/>
        </w:rPr>
      </w:pPr>
      <w:r>
        <w:rPr>
          <w:rFonts w:ascii="Arial Unicode MS"/>
          <w:color w:val="4D4D4F"/>
          <w:w w:val="76"/>
        </w:rPr>
        <w:t>S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87"/>
        </w:rPr>
        <w:t>s</w:t>
      </w:r>
      <w:r>
        <w:rPr>
          <w:rFonts w:ascii="Arial Unicode MS"/>
          <w:color w:val="4D4D4F"/>
          <w:spacing w:val="-1"/>
          <w:w w:val="90"/>
        </w:rPr>
        <w:t>k</w:t>
      </w:r>
      <w:r>
        <w:rPr>
          <w:rFonts w:ascii="Arial Unicode MS"/>
          <w:color w:val="4D4D4F"/>
          <w:spacing w:val="-2"/>
          <w:w w:val="90"/>
        </w:rPr>
        <w:t>a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spacing w:val="-4"/>
          <w:w w:val="88"/>
        </w:rPr>
        <w:t>e</w:t>
      </w:r>
      <w:r>
        <w:rPr>
          <w:rFonts w:ascii="Arial Unicode MS"/>
          <w:color w:val="4D4D4F"/>
          <w:spacing w:val="-3"/>
          <w:w w:val="100"/>
        </w:rPr>
        <w:t>w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94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4"/>
          <w:w w:val="88"/>
        </w:rPr>
        <w:t>e</w:t>
      </w:r>
      <w:r>
        <w:rPr>
          <w:rFonts w:ascii="Arial Unicode MS"/>
          <w:color w:val="4D4D4F"/>
          <w:spacing w:val="2"/>
          <w:w w:val="100"/>
        </w:rPr>
        <w:t>w</w:t>
      </w:r>
      <w:r>
        <w:rPr>
          <w:rFonts w:ascii="Arial Unicode MS"/>
          <w:color w:val="4D4D4F"/>
          <w:spacing w:val="-3"/>
          <w:w w:val="107"/>
        </w:rPr>
        <w:t>f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spacing w:val="-2"/>
          <w:w w:val="94"/>
        </w:rPr>
        <w:t>d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94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94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1"/>
          <w:w w:val="209"/>
        </w:rPr>
        <w:t>l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1"/>
          <w:w w:val="98"/>
        </w:rPr>
        <w:t>b</w:t>
      </w:r>
      <w:r>
        <w:rPr>
          <w:rFonts w:ascii="Arial Unicode MS"/>
          <w:color w:val="4D4D4F"/>
          <w:spacing w:val="-2"/>
          <w:w w:val="98"/>
        </w:rPr>
        <w:t>r</w:t>
      </w:r>
      <w:r>
        <w:rPr>
          <w:rFonts w:ascii="Arial Unicode MS"/>
          <w:color w:val="4D4D4F"/>
          <w:spacing w:val="-1"/>
          <w:w w:val="94"/>
        </w:rPr>
        <w:t>ado</w:t>
      </w:r>
      <w:r>
        <w:rPr>
          <w:rFonts w:ascii="Arial Unicode MS"/>
          <w:color w:val="4D4D4F"/>
          <w:w w:val="94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0"/>
          <w:w w:val="117"/>
        </w:rPr>
        <w:t>(</w:t>
      </w:r>
      <w:r>
        <w:rPr>
          <w:color w:val="4D4D4F"/>
          <w:spacing w:val="-3"/>
          <w:w w:val="87"/>
        </w:rPr>
        <w:t>C</w:t>
      </w:r>
      <w:r>
        <w:rPr>
          <w:color w:val="4D4D4F"/>
          <w:spacing w:val="-1"/>
          <w:w w:val="94"/>
        </w:rPr>
        <w:t>h</w:t>
      </w:r>
      <w:r>
        <w:rPr>
          <w:color w:val="4D4D4F"/>
          <w:spacing w:val="-1"/>
          <w:w w:val="89"/>
        </w:rPr>
        <w:t>a</w:t>
      </w:r>
      <w:r>
        <w:rPr>
          <w:color w:val="4D4D4F"/>
          <w:spacing w:val="3"/>
          <w:w w:val="107"/>
        </w:rPr>
        <w:t>r</w:t>
      </w:r>
      <w:r>
        <w:rPr>
          <w:color w:val="4D4D4F"/>
          <w:w w:val="121"/>
        </w:rPr>
        <w:t>t</w:t>
      </w:r>
      <w:r>
        <w:rPr>
          <w:color w:val="4D4D4F"/>
          <w:spacing w:val="-16"/>
        </w:rPr>
        <w:t> </w:t>
      </w:r>
      <w:r>
        <w:rPr>
          <w:color w:val="4D4D4F"/>
          <w:spacing w:val="-6"/>
          <w:w w:val="99"/>
        </w:rPr>
        <w:t>2</w:t>
      </w:r>
      <w:r>
        <w:rPr>
          <w:color w:val="4D4D4F"/>
          <w:spacing w:val="-4"/>
          <w:w w:val="99"/>
        </w:rPr>
        <w:t>-</w:t>
      </w:r>
      <w:r>
        <w:rPr>
          <w:color w:val="4D4D4F"/>
          <w:spacing w:val="-2"/>
          <w:w w:val="103"/>
        </w:rPr>
        <w:t>A</w:t>
      </w:r>
      <w:r>
        <w:rPr>
          <w:rFonts w:ascii="Arial Unicode MS"/>
          <w:color w:val="4D4D4F"/>
          <w:spacing w:val="-6"/>
          <w:w w:val="117"/>
        </w:rPr>
        <w:t>)</w:t>
      </w:r>
      <w:r>
        <w:rPr>
          <w:rFonts w:ascii="Arial Unicode MS"/>
          <w:color w:val="4D4D4F"/>
          <w:spacing w:val="-3"/>
          <w:w w:val="39"/>
        </w:rPr>
        <w:t> . </w:t>
      </w:r>
      <w:r>
        <w:rPr>
          <w:rFonts w:ascii="Arial Unicode MS"/>
          <w:color w:val="4D4D4F"/>
          <w:w w:val="90"/>
        </w:rPr>
        <w:t>Other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provinces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adversely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affected,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partly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through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trade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linkages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with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oil-producing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regions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3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as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percentage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 GDP, interprovincial exports to </w:t>
      </w:r>
      <w:r>
        <w:rPr>
          <w:rFonts w:ascii="Arial Unicode MS"/>
          <w:color w:val="4D4D4F"/>
          <w:spacing w:val="-1"/>
          <w:w w:val="95"/>
        </w:rPr>
        <w:t>the main oil-producing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provinces are most important for British Columbia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Manitoba, both of which see </w:t>
      </w:r>
      <w:r>
        <w:rPr>
          <w:rFonts w:ascii="Arial Unicode MS"/>
          <w:color w:val="4D4D4F"/>
          <w:spacing w:val="-1"/>
          <w:w w:val="95"/>
        </w:rPr>
        <w:t>modest declines in GDP in our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scenario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although the Maritimes, Ontario and Quebec are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less exposed to the main oil-producing provinces, they also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suffer </w:t>
      </w:r>
      <w:r>
        <w:rPr>
          <w:rFonts w:ascii="Arial Unicode MS"/>
          <w:color w:val="4D4D4F"/>
          <w:spacing w:val="-2"/>
          <w:w w:val="95"/>
        </w:rPr>
        <w:t>losses in interprovincial exports </w:t>
      </w:r>
      <w:r>
        <w:rPr>
          <w:rFonts w:ascii="Arial Unicode MS"/>
          <w:color w:val="4D4D4F"/>
          <w:spacing w:val="-2"/>
          <w:w w:val="80"/>
        </w:rPr>
        <w:t>. </w:t>
      </w:r>
      <w:r>
        <w:rPr>
          <w:rFonts w:ascii="Arial Unicode MS"/>
          <w:color w:val="4D4D4F"/>
          <w:spacing w:val="-2"/>
          <w:w w:val="95"/>
        </w:rPr>
        <w:t>However, for these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provinces, gains </w:t>
      </w:r>
      <w:r>
        <w:rPr>
          <w:rFonts w:ascii="Arial Unicode MS"/>
          <w:color w:val="4D4D4F"/>
          <w:spacing w:val="-1"/>
          <w:w w:val="95"/>
        </w:rPr>
        <w:t>in international exports that derive from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stronger foreign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activity and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weaker Canadian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dollar,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along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associated increases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in investment,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offset their losses</w:t>
      </w:r>
      <w:r>
        <w:rPr>
          <w:rFonts w:ascii="Arial Unicode MS"/>
          <w:color w:val="4D4D4F"/>
          <w:spacing w:val="-24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2"/>
        <w:ind w:left="423" w:hanging="19"/>
        <w:rPr>
          <w:rFonts w:ascii="Arial Unicode MS"/>
        </w:rPr>
      </w:pP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scenario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causes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Canada,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a net exporter of oil, to experience a 9 per cent deterioration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its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terms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trade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by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end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2015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  <w:r>
        <w:rPr>
          <w:rFonts w:ascii="Arial Unicode MS"/>
          <w:color w:val="4D4D4F"/>
          <w:spacing w:val="-6"/>
          <w:w w:val="80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impact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this</w:t>
      </w:r>
    </w:p>
    <w:p>
      <w:pPr>
        <w:pStyle w:val="BodyText"/>
        <w:spacing w:line="216" w:lineRule="auto"/>
        <w:ind w:left="417" w:firstLine="5"/>
        <w:rPr>
          <w:rFonts w:ascii="Arial Unicode MS"/>
        </w:rPr>
      </w:pPr>
      <w:r>
        <w:rPr>
          <w:rFonts w:ascii="Arial Unicode MS"/>
          <w:color w:val="4D4D4F"/>
          <w:spacing w:val="-3"/>
          <w:w w:val="87"/>
        </w:rPr>
        <w:t>s</w:t>
      </w:r>
      <w:r>
        <w:rPr>
          <w:rFonts w:ascii="Arial Unicode MS"/>
          <w:color w:val="4D4D4F"/>
          <w:spacing w:val="-3"/>
          <w:w w:val="97"/>
        </w:rPr>
        <w:t>h</w:t>
      </w:r>
      <w:r>
        <w:rPr>
          <w:rFonts w:ascii="Arial Unicode MS"/>
          <w:color w:val="4D4D4F"/>
          <w:spacing w:val="-4"/>
          <w:w w:val="97"/>
        </w:rPr>
        <w:t>i</w:t>
      </w:r>
      <w:r>
        <w:rPr>
          <w:rFonts w:ascii="Arial Unicode MS"/>
          <w:color w:val="4D4D4F"/>
          <w:spacing w:val="3"/>
          <w:w w:val="107"/>
        </w:rPr>
        <w:t>f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3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2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6"/>
          <w:w w:val="118"/>
        </w:rPr>
        <w:t>t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2"/>
          <w:w w:val="98"/>
        </w:rPr>
        <w:t>m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3"/>
          <w:w w:val="103"/>
        </w:rPr>
        <w:t>r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4"/>
          <w:w w:val="93"/>
        </w:rPr>
        <w:t>c</w:t>
      </w:r>
      <w:r>
        <w:rPr>
          <w:rFonts w:ascii="Arial Unicode MS"/>
          <w:color w:val="4D4D4F"/>
          <w:spacing w:val="-2"/>
          <w:w w:val="94"/>
        </w:rPr>
        <w:t>ono</w:t>
      </w:r>
      <w:r>
        <w:rPr>
          <w:rFonts w:ascii="Arial Unicode MS"/>
          <w:color w:val="4D4D4F"/>
          <w:spacing w:val="-3"/>
          <w:w w:val="98"/>
        </w:rPr>
        <w:t>m</w:t>
      </w:r>
      <w:r>
        <w:rPr>
          <w:rFonts w:ascii="Arial Unicode MS"/>
          <w:color w:val="4D4D4F"/>
          <w:spacing w:val="-4"/>
          <w:w w:val="105"/>
        </w:rPr>
        <w:t>i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4"/>
          <w:w w:val="105"/>
        </w:rPr>
        <w:t>i</w:t>
      </w:r>
      <w:r>
        <w:rPr>
          <w:rFonts w:ascii="Arial Unicode MS"/>
          <w:color w:val="4D4D4F"/>
          <w:spacing w:val="-3"/>
          <w:w w:val="103"/>
        </w:rPr>
        <w:t>vi</w:t>
      </w:r>
      <w:r>
        <w:rPr>
          <w:rFonts w:ascii="Arial Unicode MS"/>
          <w:color w:val="4D4D4F"/>
          <w:spacing w:val="-1"/>
          <w:w w:val="103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4"/>
          <w:w w:val="105"/>
        </w:rPr>
        <w:t>i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1"/>
          <w:w w:val="88"/>
        </w:rPr>
        <w:t>C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3"/>
          <w:w w:val="94"/>
        </w:rPr>
        <w:t>n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3"/>
          <w:w w:val="95"/>
        </w:rPr>
        <w:t>d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15"/>
          <w:w w:val="117"/>
        </w:rPr>
        <w:t>(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1"/>
          <w:w w:val="39"/>
        </w:rPr>
        <w:t>.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1"/>
          <w:w w:val="39"/>
        </w:rPr>
        <w:t>.</w:t>
      </w:r>
      <w:r>
        <w:rPr>
          <w:rFonts w:ascii="Arial Unicode MS"/>
          <w:color w:val="4D4D4F"/>
          <w:w w:val="78"/>
        </w:rPr>
        <w:t>, </w:t>
      </w:r>
      <w:r>
        <w:rPr>
          <w:rFonts w:ascii="Arial Unicode MS"/>
          <w:color w:val="4D4D4F"/>
          <w:spacing w:val="-3"/>
          <w:w w:val="95"/>
        </w:rPr>
        <w:t>through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lower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consumption)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captured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GDP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estimates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reported </w:t>
      </w:r>
      <w:r>
        <w:rPr>
          <w:rFonts w:ascii="Arial Unicode MS"/>
          <w:color w:val="4D4D4F"/>
          <w:spacing w:val="-2"/>
          <w:w w:val="95"/>
        </w:rPr>
        <w:t>in </w:t>
      </w:r>
      <w:r>
        <w:rPr>
          <w:color w:val="4D4D4F"/>
          <w:spacing w:val="-2"/>
          <w:w w:val="95"/>
        </w:rPr>
        <w:t>Chart 2-A </w:t>
      </w:r>
      <w:r>
        <w:rPr>
          <w:rFonts w:ascii="Arial Unicode MS"/>
          <w:color w:val="4D4D4F"/>
          <w:spacing w:val="-2"/>
          <w:w w:val="80"/>
        </w:rPr>
        <w:t>. </w:t>
      </w:r>
      <w:r>
        <w:rPr>
          <w:rFonts w:ascii="Arial Unicode MS"/>
          <w:color w:val="4D4D4F"/>
          <w:spacing w:val="-2"/>
          <w:w w:val="95"/>
        </w:rPr>
        <w:t>However, the weaker terms of trade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0"/>
        </w:rPr>
        <w:t>also have a direct effect on real gross domestic income (GDI)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spacing w:val="-3"/>
          <w:w w:val="95"/>
        </w:rPr>
        <w:t>Combined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with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80"/>
        </w:rPr>
        <w:t>1</w:t>
      </w:r>
      <w:r>
        <w:rPr>
          <w:rFonts w:ascii="Arial Unicode MS"/>
          <w:color w:val="4D4D4F"/>
          <w:spacing w:val="-5"/>
          <w:w w:val="80"/>
        </w:rPr>
        <w:t> </w:t>
      </w:r>
      <w:r>
        <w:rPr>
          <w:rFonts w:ascii="Arial Unicode MS"/>
          <w:color w:val="4D4D4F"/>
          <w:spacing w:val="-3"/>
          <w:w w:val="95"/>
        </w:rPr>
        <w:t>per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cent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decline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GDP,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this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direct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effect</w:t>
      </w:r>
    </w:p>
    <w:p>
      <w:pPr>
        <w:tabs>
          <w:tab w:pos="1227" w:val="left" w:leader="none"/>
          <w:tab w:pos="3481" w:val="left" w:leader="none"/>
        </w:tabs>
        <w:spacing w:line="285" w:lineRule="auto" w:before="16"/>
        <w:ind w:left="1228" w:right="1685" w:hanging="75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GDP</w:t>
        <w:tab/>
        <w:t>Direct 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terms-of-trade 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effect 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on</w:t>
        <w:tab/>
      </w:r>
      <w:r>
        <w:rPr>
          <w:color w:val="4D4D4F"/>
          <w:spacing w:val="-1"/>
          <w:w w:val="105"/>
          <w:sz w:val="13"/>
        </w:rPr>
        <w:t>GDI</w:t>
      </w:r>
      <w:r>
        <w:rPr>
          <w:color w:val="4D4D4F"/>
          <w:spacing w:val="-34"/>
          <w:w w:val="105"/>
          <w:sz w:val="13"/>
        </w:rPr>
        <w:t> </w:t>
      </w:r>
      <w:r>
        <w:rPr>
          <w:color w:val="4D4D4F"/>
          <w:w w:val="105"/>
          <w:sz w:val="13"/>
        </w:rPr>
        <w:t>gross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domestic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income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(GDI)</w:t>
      </w:r>
    </w:p>
    <w:p>
      <w:pPr>
        <w:spacing w:line="285" w:lineRule="auto" w:before="75"/>
        <w:ind w:left="194" w:right="262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numbers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represent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impact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on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levels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variables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2015Q4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a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decline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prices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from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US$110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US$60,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relative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scenario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which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prices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remain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US$110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throughout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projection.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All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these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scenarios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assume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no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monetary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policy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response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lower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prices.</w:t>
      </w:r>
    </w:p>
    <w:p>
      <w:pPr>
        <w:spacing w:before="37"/>
        <w:ind w:left="19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projections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16" w:lineRule="auto" w:before="1"/>
        <w:ind w:left="202" w:right="294" w:firstLine="1"/>
        <w:rPr>
          <w:rFonts w:ascii="Arial Unicode MS"/>
        </w:rPr>
      </w:pP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4"/>
          <w:w w:val="93"/>
        </w:rPr>
        <w:t>c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1"/>
          <w:w w:val="89"/>
        </w:rPr>
        <w:t>G</w:t>
      </w:r>
      <w:r>
        <w:rPr>
          <w:rFonts w:ascii="Arial Unicode MS"/>
          <w:color w:val="4D4D4F"/>
          <w:spacing w:val="-2"/>
          <w:w w:val="97"/>
        </w:rPr>
        <w:t>D</w:t>
      </w:r>
      <w:r>
        <w:rPr>
          <w:rFonts w:ascii="Arial Unicode MS"/>
          <w:color w:val="4D4D4F"/>
          <w:w w:val="96"/>
        </w:rPr>
        <w:t>I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5"/>
          <w:w w:val="94"/>
        </w:rPr>
        <w:t>b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w w:val="106"/>
        </w:rPr>
        <w:t>4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4"/>
          <w:w w:val="93"/>
        </w:rPr>
        <w:t>c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3"/>
          <w:w w:val="94"/>
        </w:rPr>
        <w:t>n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5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9"/>
          <w:position w:val="7"/>
          <w:sz w:val="11"/>
        </w:rPr>
        <w:t> </w:t>
      </w:r>
      <w:r>
        <w:rPr>
          <w:rFonts w:ascii="Arial Unicode MS"/>
          <w:color w:val="4D4D4F"/>
          <w:spacing w:val="-1"/>
          <w:w w:val="94"/>
        </w:rPr>
        <w:t>T</w:t>
      </w:r>
      <w:r>
        <w:rPr>
          <w:rFonts w:ascii="Arial Unicode MS"/>
          <w:color w:val="4D4D4F"/>
          <w:spacing w:val="-2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3"/>
          <w:w w:val="95"/>
        </w:rPr>
        <w:t>d</w:t>
      </w:r>
      <w:r>
        <w:rPr>
          <w:rFonts w:ascii="Arial Unicode MS"/>
          <w:color w:val="4D4D4F"/>
          <w:spacing w:val="-3"/>
          <w:w w:val="104"/>
        </w:rPr>
        <w:t>i</w:t>
      </w:r>
      <w:r>
        <w:rPr>
          <w:rFonts w:ascii="Arial Unicode MS"/>
          <w:color w:val="4D4D4F"/>
          <w:spacing w:val="-4"/>
          <w:w w:val="104"/>
        </w:rPr>
        <w:t>r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6"/>
          <w:w w:val="118"/>
        </w:rPr>
        <w:t>t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2"/>
          <w:w w:val="98"/>
        </w:rPr>
        <w:t>m</w:t>
      </w:r>
      <w:r>
        <w:rPr>
          <w:rFonts w:ascii="Arial Unicode MS"/>
          <w:color w:val="4D4D4F"/>
          <w:spacing w:val="-6"/>
          <w:w w:val="87"/>
        </w:rPr>
        <w:t>s</w:t>
      </w:r>
      <w:r>
        <w:rPr>
          <w:rFonts w:ascii="Arial Unicode MS"/>
          <w:color w:val="4D4D4F"/>
          <w:spacing w:val="-1"/>
          <w:w w:val="109"/>
        </w:rPr>
        <w:t>-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spacing w:val="-10"/>
          <w:w w:val="107"/>
        </w:rPr>
        <w:t>f</w:t>
      </w:r>
      <w:r>
        <w:rPr>
          <w:rFonts w:ascii="Arial Unicode MS"/>
          <w:color w:val="4D4D4F"/>
          <w:spacing w:val="-6"/>
          <w:w w:val="109"/>
        </w:rPr>
        <w:t>-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3"/>
          <w:w w:val="103"/>
        </w:rPr>
        <w:t>r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7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2"/>
          <w:w w:val="107"/>
        </w:rPr>
        <w:t>f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118"/>
        </w:rPr>
        <w:t>t </w:t>
      </w:r>
      <w:r>
        <w:rPr>
          <w:rFonts w:ascii="Arial Unicode MS"/>
          <w:color w:val="4D4D4F"/>
          <w:spacing w:val="-2"/>
          <w:w w:val="95"/>
        </w:rPr>
        <w:t>is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strongest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main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oil-exporting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provinces,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which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incur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</w:p>
    <w:p>
      <w:pPr>
        <w:pStyle w:val="BodyText"/>
        <w:spacing w:line="216" w:lineRule="auto"/>
        <w:ind w:left="198" w:right="197" w:firstLine="2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drop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their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export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prices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oil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prices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fall,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contributing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sub-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stantial declines in their </w:t>
      </w:r>
      <w:r>
        <w:rPr>
          <w:rFonts w:ascii="Arial Unicode MS"/>
          <w:color w:val="4D4D4F"/>
          <w:spacing w:val="-2"/>
          <w:w w:val="95"/>
        </w:rPr>
        <w:t>GDI </w:t>
      </w:r>
      <w:r>
        <w:rPr>
          <w:rFonts w:ascii="Arial Unicode MS"/>
          <w:color w:val="4D4D4F"/>
          <w:spacing w:val="-2"/>
          <w:w w:val="80"/>
        </w:rPr>
        <w:t>. </w:t>
      </w:r>
      <w:r>
        <w:rPr>
          <w:rFonts w:ascii="Arial Unicode MS"/>
          <w:color w:val="4D4D4F"/>
          <w:spacing w:val="-2"/>
          <w:w w:val="95"/>
        </w:rPr>
        <w:t>British Columbia and Manitoba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0"/>
        </w:rPr>
        <w:t>see more modest decreases in GDI, while the impact is close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to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zero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Maritimes,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Ontario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Quebec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</w:p>
    <w:p>
      <w:pPr>
        <w:pStyle w:val="BodyText"/>
        <w:spacing w:line="216" w:lineRule="auto" w:before="113"/>
        <w:ind w:left="202" w:right="197" w:hanging="10"/>
        <w:rPr>
          <w:rFonts w:ascii="Arial Unicode MS"/>
        </w:rPr>
      </w:pPr>
      <w:r>
        <w:rPr>
          <w:rFonts w:ascii="Arial Unicode MS"/>
          <w:color w:val="4D4D4F"/>
          <w:w w:val="95"/>
        </w:rPr>
        <w:t>Consistent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analysis,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significant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regional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differences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impact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oil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decline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already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emer-</w:t>
      </w:r>
    </w:p>
    <w:p>
      <w:pPr>
        <w:pStyle w:val="BodyText"/>
        <w:spacing w:line="216" w:lineRule="auto"/>
        <w:ind w:left="192" w:right="253" w:firstLine="7"/>
        <w:rPr>
          <w:rFonts w:ascii="Arial Unicode MS"/>
        </w:rPr>
      </w:pPr>
      <w:r>
        <w:rPr>
          <w:rFonts w:ascii="Arial Unicode MS"/>
          <w:color w:val="4D4D4F"/>
          <w:w w:val="90"/>
        </w:rPr>
        <w:t>ging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data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recent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months,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unemployment</w:t>
      </w:r>
      <w:r>
        <w:rPr>
          <w:rFonts w:ascii="Arial Unicode MS"/>
          <w:color w:val="4D4D4F"/>
          <w:spacing w:val="45"/>
        </w:rPr>
        <w:t> </w:t>
      </w:r>
      <w:r>
        <w:rPr>
          <w:rFonts w:ascii="Arial Unicode MS"/>
          <w:color w:val="4D4D4F"/>
          <w:w w:val="90"/>
        </w:rPr>
        <w:t>rates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increased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main</w:t>
      </w:r>
      <w:r>
        <w:rPr>
          <w:rFonts w:ascii="Arial Unicode MS"/>
          <w:color w:val="4D4D4F"/>
          <w:spacing w:val="45"/>
        </w:rPr>
        <w:t> </w:t>
      </w:r>
      <w:r>
        <w:rPr>
          <w:rFonts w:ascii="Arial Unicode MS"/>
          <w:color w:val="4D4D4F"/>
          <w:w w:val="90"/>
        </w:rPr>
        <w:t>oil-producing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provinces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34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well, interprovincial migration to alberta has declined by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over 65 per cent since the middle of last year and is at its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93"/>
        </w:rPr>
        <w:t>v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1"/>
          <w:w w:val="97"/>
        </w:rPr>
        <w:t>n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7"/>
        </w:rPr>
        <w:t>h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q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6"/>
          <w:w w:val="103"/>
        </w:rPr>
        <w:t>r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6"/>
        </w:rPr>
        <w:t>2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w w:val="63"/>
        </w:rPr>
        <w:t>1</w:t>
      </w:r>
      <w:r>
        <w:rPr>
          <w:rFonts w:ascii="Arial Unicode MS"/>
          <w:color w:val="4D4D4F"/>
          <w:spacing w:val="2"/>
          <w:w w:val="63"/>
        </w:rPr>
        <w:t>1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/>
          <w:color w:val="4D4D4F"/>
          <w:spacing w:val="2"/>
          <w:w w:val="97"/>
        </w:rPr>
        <w:t>H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 </w:t>
      </w:r>
      <w:r>
        <w:rPr>
          <w:rFonts w:ascii="Arial Unicode MS"/>
          <w:color w:val="4D4D4F"/>
          <w:w w:val="90"/>
        </w:rPr>
        <w:t>oil-producing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regions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appear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reacting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strongly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0"/>
        </w:rPr>
        <w:t>Consumer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confidence,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housing</w:t>
      </w:r>
      <w:r>
        <w:rPr>
          <w:rFonts w:ascii="Arial Unicode MS"/>
          <w:color w:val="4D4D4F"/>
          <w:spacing w:val="21"/>
          <w:w w:val="90"/>
        </w:rPr>
        <w:t> </w:t>
      </w:r>
      <w:r>
        <w:rPr>
          <w:rFonts w:ascii="Arial Unicode MS"/>
          <w:color w:val="4D4D4F"/>
          <w:w w:val="90"/>
        </w:rPr>
        <w:t>activity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retail</w:t>
      </w:r>
      <w:r>
        <w:rPr>
          <w:rFonts w:ascii="Arial Unicode MS"/>
          <w:color w:val="4D4D4F"/>
          <w:spacing w:val="21"/>
          <w:w w:val="90"/>
        </w:rPr>
        <w:t> </w:t>
      </w:r>
      <w:r>
        <w:rPr>
          <w:rFonts w:ascii="Arial Unicode MS"/>
          <w:color w:val="4D4D4F"/>
          <w:w w:val="90"/>
        </w:rPr>
        <w:t>sales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all shown outsized weakness in alberta and, to a lesser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extent,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other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oil-producing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provinces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top="740" w:bottom="0" w:left="560" w:right="780"/>
          <w:cols w:num="2" w:equalWidth="0">
            <w:col w:w="5446" w:space="40"/>
            <w:col w:w="5414"/>
          </w:cols>
        </w:sectPr>
      </w:pPr>
    </w:p>
    <w:p>
      <w:pPr>
        <w:pStyle w:val="BodyText"/>
        <w:spacing w:before="13"/>
        <w:rPr>
          <w:rFonts w:ascii="Arial Unicode MS"/>
          <w:sz w:val="15"/>
        </w:rPr>
      </w:pPr>
    </w:p>
    <w:p>
      <w:pPr>
        <w:spacing w:after="0"/>
        <w:rPr>
          <w:rFonts w:ascii="Arial Unicode MS"/>
          <w:sz w:val="15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230" w:lineRule="auto" w:before="98"/>
        <w:ind w:left="663" w:right="0" w:hanging="217"/>
        <w:jc w:val="left"/>
        <w:rPr>
          <w:rFonts w:ascii="Arial Unicode MS"/>
          <w:sz w:val="14"/>
        </w:rPr>
      </w:pPr>
      <w:r>
        <w:rPr/>
        <w:pict>
          <v:group style="position:absolute;margin-left:45pt;margin-top:81pt;width:522pt;height:666pt;mso-position-horizontal-relative:page;mso-position-vertical-relative:page;z-index:-17681920" id="docshapegroup241" coordorigin="900,1620" coordsize="10440,13320">
            <v:rect style="position:absolute;left:900;top:1940;width:10440;height:13000" id="docshape242" filled="true" fillcolor="#f1f1f2" stroked="false">
              <v:fill type="solid"/>
            </v:rect>
            <v:rect style="position:absolute;left:900;top:1620;width:10440;height:320" id="docshape243" filled="true" fillcolor="#dbe8ea" stroked="false">
              <v:fill type="solid"/>
            </v:rect>
            <v:rect style="position:absolute;left:900;top:1940;width:10440;height:20" id="docshape244" filled="true" fillcolor="#247f8c" stroked="false">
              <v:fill type="solid"/>
            </v:rect>
            <v:rect style="position:absolute;left:900;top:14920;width:10440;height:20" id="docshape245" filled="true" fillcolor="#006976" stroked="false">
              <v:fill type="solid"/>
            </v:rect>
            <v:shape style="position:absolute;left:5042;top:7902;width:455;height:150" type="#_x0000_t75" id="docshape246" stroked="false">
              <v:imagedata r:id="rId22" o:title=""/>
            </v:shape>
            <v:shape style="position:absolute;left:5551;top:7908;width:294;height:143" type="#_x0000_t75" id="docshape247" stroked="false">
              <v:imagedata r:id="rId23" o:title=""/>
            </v:shape>
            <v:shape style="position:absolute;left:1930;top:12102;width:451;height:150" type="#_x0000_t75" id="docshape248" stroked="false">
              <v:imagedata r:id="rId24" o:title=""/>
            </v:shape>
            <v:shape style="position:absolute;left:2433;top:12108;width:292;height:143" type="#_x0000_t75" id="docshape249" stroked="false">
              <v:imagedata r:id="rId25" o:title=""/>
            </v:shape>
            <v:line style="position:absolute" from="980,13039" to="6000,13039" stroked="true" strokeweight=".75pt" strokecolor="#006976">
              <v:stroke dashstyle="solid"/>
            </v:line>
            <v:line style="position:absolute" from="6240,13159" to="11260,13159" stroked="true" strokeweight=".75pt" strokecolor="#006976">
              <v:stroke dashstyle="solid"/>
            </v:line>
            <v:rect style="position:absolute;left:6249;top:7165;width:237;height:99" id="docshape250" filled="true" fillcolor="#c5281c" stroked="false">
              <v:fill type="solid"/>
            </v:rect>
            <v:rect style="position:absolute;left:6997;top:7165;width:237;height:99" id="docshape251" filled="true" fillcolor="#00aeef" stroked="false">
              <v:fill type="solid"/>
            </v:rect>
            <v:shape style="position:absolute;left:9389;top:7165;width:99;height:99" id="docshape252" coordorigin="9390,7165" coordsize="99,99" path="m9439,7165l9420,7169,9404,7180,9394,7195,9390,7214,9394,7234,9404,7249,9420,7260,9439,7264,9458,7260,9474,7249,9484,7234,9488,7214,9484,7195,9474,7180,9458,7169,9439,7165xe" filled="true" fillcolor="#000000" stroked="false">
              <v:path arrowok="t"/>
              <v:fill type="solid"/>
            </v:shape>
            <v:shape style="position:absolute;left:6261;top:3930;width:4554;height:8" id="docshape253" coordorigin="6261,3931" coordsize="4554,8" path="m6261,3938l6435,3938m6796,3938l6916,3938m7276,3938l7396,3938m7758,3938l10815,3938m6261,3931l10815,3931e" filled="false" stroked="true" strokeweight=".3688pt" strokecolor="#000000">
              <v:path arrowok="t"/>
              <v:stroke dashstyle="solid"/>
            </v:shape>
            <v:shape style="position:absolute;left:6247;top:3714;width:10;height:2" id="docshape254" coordorigin="6247,3715" coordsize="10,0" path="m6256,3715l6247,3715e" filled="true" fillcolor="#ffffff" stroked="false">
              <v:path arrowok="t"/>
              <v:fill type="solid"/>
            </v:shape>
            <v:shape style="position:absolute;left:6435;top:3901;width:4206;height:544" id="docshape255" coordorigin="6435,3901" coordsize="4206,544" path="m6796,3934l6435,3934,6435,4445,6796,4445,6796,3934xm7276,3934l6916,3934,6916,4294,7276,4294,7276,3934xm7758,3934l7396,3934,7396,4143,7758,4143,7758,3934xm8238,3934l7878,3934,7878,4044,8238,4044,8238,3934xm8719,3934l8358,3934,8358,4011,8719,4011,8719,3934xm9199,3934l8839,3934,8839,4011,9199,4011,9199,3934xm10160,3912l9800,3912,9800,3934,10160,3934,10160,3912xm10641,3901l10280,3901,10280,3934,10641,3934,10641,3901xe" filled="true" fillcolor="#c5281c" stroked="false">
              <v:path arrowok="t"/>
              <v:fill type="solid"/>
            </v:shape>
            <v:shape style="position:absolute;left:6435;top:3890;width:4206;height:1979" id="docshape256" coordorigin="6435,3890" coordsize="4206,1979" path="m6796,4445l6435,4445,6435,5869,6796,5869,6796,4445xm7276,4294l6916,4294,6916,5065,7276,5065,7276,4294xm7758,4143l7396,4143,7396,5021,7758,5021,7758,4143xm8238,4044l7878,4044,7878,4371,8238,4371,8238,4044xm9680,3934l9319,3934,9319,3967,9680,3967,9680,3934xm10160,3934l9800,3934,9800,3978,10160,3978,10160,3934xm10641,3890l10280,3890,10280,3901,10641,3901,10641,3890xe" filled="true" fillcolor="#2cace2" stroked="false">
              <v:path arrowok="t"/>
              <v:fill type="solid"/>
            </v:shape>
            <v:line style="position:absolute" from="10815,6108" to="10815,3391" stroked="true" strokeweight=".738pt" strokecolor="#000000">
              <v:stroke dashstyle="solid"/>
            </v:line>
            <v:shape style="position:absolute;left:10735;top:3391;width:79;height:2717" id="docshape257" coordorigin="10736,3391" coordsize="79,2717" path="m10736,6108l10815,6108m10736,5564l10815,5564m10736,5021l10815,5021m10736,4478l10815,4478m10736,3934l10815,3934m10736,3391l10815,3391e" filled="false" stroked="true" strokeweight=".738pt" strokecolor="#000000">
              <v:path arrowok="t"/>
              <v:stroke dashstyle="solid"/>
            </v:shape>
            <v:line style="position:absolute" from="6261,6108" to="6261,3391" stroked="true" strokeweight=".738pt" strokecolor="#000000">
              <v:stroke dashstyle="solid"/>
            </v:line>
            <v:shape style="position:absolute;left:6267;top:3391;width:79;height:2717" id="docshape258" coordorigin="6267,3391" coordsize="79,2717" path="m6267,6108l6346,6108m6267,5564l6346,5564m6267,5021l6346,5021m6267,4478l6346,4478m6267,3934l6346,3934m6267,3391l6346,3391e" filled="false" stroked="true" strokeweight=".738pt" strokecolor="#000000">
              <v:path arrowok="t"/>
              <v:stroke dashstyle="solid"/>
            </v:shape>
            <v:line style="position:absolute" from="6261,6108" to="10815,6108" stroked="true" strokeweight=".738pt" strokecolor="#000000">
              <v:stroke dashstyle="solid"/>
            </v:line>
            <v:shape style="position:absolute;left:6375;top:6028;width:4326;height:79" id="docshape259" coordorigin="6375,6029" coordsize="4326,79" path="m6375,6029l6375,6108m6856,6029l6856,6108m7336,6029l7336,6108m7818,6029l7818,6108m8298,6029l8298,6108m8779,6029l8779,6108m9259,6029l9259,6108m9740,6029l9740,6108m10220,6029l10220,6108m10701,6029l10701,6108e" filled="false" stroked="true" strokeweight=".738pt" strokecolor="#000000">
              <v:path arrowok="t"/>
              <v:stroke dashstyle="solid"/>
            </v:shape>
            <v:shape style="position:absolute;left:6556;top:5808;width:119;height:119" type="#_x0000_t75" id="docshape260" stroked="false">
              <v:imagedata r:id="rId26" o:title=""/>
            </v:shape>
            <v:shape style="position:absolute;left:7036;top:5006;width:119;height:119" type="#_x0000_t75" id="docshape261" stroked="false">
              <v:imagedata r:id="rId27" o:title=""/>
            </v:shape>
            <v:shape style="position:absolute;left:7516;top:4962;width:119;height:119" type="#_x0000_t75" id="docshape262" stroked="false">
              <v:imagedata r:id="rId28" o:title=""/>
            </v:shape>
            <v:shape style="position:absolute;left:7998;top:4309;width:119;height:119" type="#_x0000_t75" id="docshape263" stroked="false">
              <v:imagedata r:id="rId28" o:title=""/>
            </v:shape>
            <v:shape style="position:absolute;left:8478;top:3951;width:119;height:119" type="#_x0000_t75" id="docshape264" stroked="false">
              <v:imagedata r:id="rId27" o:title=""/>
            </v:shape>
            <v:shape style="position:absolute;left:8958;top:3951;width:119;height:119" type="#_x0000_t75" id="docshape265" stroked="false">
              <v:imagedata r:id="rId29" o:title=""/>
            </v:shape>
            <v:shape style="position:absolute;left:9920;top:3895;width:119;height:119" type="#_x0000_t75" id="docshape266" stroked="false">
              <v:imagedata r:id="rId26" o:title=""/>
            </v:shape>
            <v:shape style="position:absolute;left:9439;top:3907;width:119;height:119" type="#_x0000_t75" id="docshape267" stroked="false">
              <v:imagedata r:id="rId30" o:title=""/>
            </v:shape>
            <v:shape style="position:absolute;left:10401;top:3830;width:119;height:119" type="#_x0000_t75" id="docshape268" stroked="false">
              <v:imagedata r:id="rId31" o:title=""/>
            </v:shape>
            <w10:wrap type="none"/>
          </v:group>
        </w:pict>
      </w:r>
      <w:r>
        <w:rPr>
          <w:color w:val="006976"/>
          <w:w w:val="80"/>
          <w:sz w:val="14"/>
        </w:rPr>
        <w:t>1</w:t>
      </w:r>
      <w:r>
        <w:rPr>
          <w:color w:val="006976"/>
          <w:spacing w:val="23"/>
          <w:sz w:val="14"/>
        </w:rPr>
        <w:t> </w:t>
      </w:r>
      <w:r>
        <w:rPr>
          <w:color w:val="006976"/>
          <w:spacing w:val="24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These estimates are highly uncertain, in part because of the limited availability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 low frequency of provincial data </w:t>
      </w:r>
      <w:r>
        <w:rPr>
          <w:rFonts w:ascii="Arial Unicode MS"/>
          <w:color w:val="4D4D4F"/>
          <w:w w:val="80"/>
          <w:sz w:val="14"/>
        </w:rPr>
        <w:t>. </w:t>
      </w:r>
      <w:r>
        <w:rPr>
          <w:rFonts w:ascii="Arial Unicode MS"/>
          <w:color w:val="4D4D4F"/>
          <w:w w:val="95"/>
          <w:sz w:val="14"/>
        </w:rPr>
        <w:t>In addition, the analysis may not fully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capture</w:t>
      </w:r>
      <w:r>
        <w:rPr>
          <w:rFonts w:ascii="Arial Unicode MS"/>
          <w:color w:val="4D4D4F"/>
          <w:spacing w:val="1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automatic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tendency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federal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fiscal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policy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attenuate</w:t>
      </w:r>
      <w:r>
        <w:rPr>
          <w:rFonts w:ascii="Arial Unicode MS"/>
          <w:color w:val="4D4D4F"/>
          <w:spacing w:val="1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disparities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impact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movements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oil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prices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on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different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regions</w:t>
      </w:r>
      <w:r>
        <w:rPr>
          <w:rFonts w:ascii="Arial Unicode MS"/>
          <w:color w:val="4D4D4F"/>
          <w:spacing w:val="-17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  <w:r>
        <w:rPr>
          <w:rFonts w:ascii="Arial Unicode MS"/>
          <w:color w:val="4D4D4F"/>
          <w:spacing w:val="8"/>
          <w:w w:val="8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It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is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also</w:t>
      </w:r>
      <w:r>
        <w:rPr>
          <w:rFonts w:ascii="Arial Unicode MS"/>
          <w:color w:val="4D4D4F"/>
          <w:spacing w:val="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important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note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that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these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results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are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for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specific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point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time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(the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fourth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quarter</w:t>
      </w:r>
      <w:r>
        <w:rPr>
          <w:rFonts w:ascii="Arial Unicode MS"/>
          <w:color w:val="4D4D4F"/>
          <w:spacing w:val="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2015), but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form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regional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distribution of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effects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are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likely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 evolve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over time </w:t>
      </w:r>
      <w:r>
        <w:rPr>
          <w:rFonts w:ascii="Arial Unicode MS"/>
          <w:color w:val="4D4D4F"/>
          <w:w w:val="80"/>
          <w:sz w:val="14"/>
        </w:rPr>
        <w:t>. </w:t>
      </w:r>
      <w:r>
        <w:rPr>
          <w:rFonts w:ascii="Arial Unicode MS"/>
          <w:color w:val="4D4D4F"/>
          <w:w w:val="95"/>
          <w:sz w:val="14"/>
        </w:rPr>
        <w:t>Despite these limitations, the estimates remain useful as a rough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sz w:val="14"/>
        </w:rPr>
        <w:t>guide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to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the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relative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magnitudes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of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the</w:t>
      </w:r>
      <w:r>
        <w:rPr>
          <w:rFonts w:ascii="Arial Unicode MS"/>
          <w:color w:val="4D4D4F"/>
          <w:spacing w:val="-9"/>
          <w:sz w:val="14"/>
        </w:rPr>
        <w:t> </w:t>
      </w:r>
      <w:r>
        <w:rPr>
          <w:rFonts w:ascii="Arial Unicode MS"/>
          <w:color w:val="4D4D4F"/>
          <w:sz w:val="14"/>
        </w:rPr>
        <w:t>effects</w:t>
      </w:r>
      <w:r>
        <w:rPr>
          <w:rFonts w:ascii="Arial Unicode MS"/>
          <w:color w:val="4D4D4F"/>
          <w:spacing w:val="-24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spacing w:line="240" w:lineRule="auto" w:before="3"/>
        <w:rPr>
          <w:rFonts w:ascii="Arial Unicode MS"/>
          <w:sz w:val="16"/>
        </w:rPr>
      </w:pPr>
      <w:r>
        <w:rPr/>
        <w:br w:type="column"/>
      </w:r>
      <w:r>
        <w:rPr>
          <w:rFonts w:ascii="Arial Unicode MS"/>
          <w:sz w:val="16"/>
        </w:rPr>
      </w:r>
    </w:p>
    <w:p>
      <w:pPr>
        <w:pStyle w:val="ListParagraph"/>
        <w:numPr>
          <w:ilvl w:val="0"/>
          <w:numId w:val="8"/>
        </w:numPr>
        <w:tabs>
          <w:tab w:pos="446" w:val="left" w:leader="none"/>
        </w:tabs>
        <w:spacing w:line="230" w:lineRule="auto" w:before="0" w:after="0"/>
        <w:ind w:left="455" w:right="247" w:hanging="223"/>
        <w:jc w:val="left"/>
        <w:rPr>
          <w:sz w:val="14"/>
        </w:rPr>
      </w:pPr>
      <w:r>
        <w:rPr>
          <w:color w:val="4D4D4F"/>
          <w:w w:val="95"/>
          <w:sz w:val="14"/>
        </w:rPr>
        <w:t>The impact on GDI is approximately equal to the sum of the impact on GDP and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terms-of-trade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-23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478" w:val="left" w:leader="none"/>
        </w:tabs>
        <w:spacing w:line="230" w:lineRule="auto" w:before="60" w:after="0"/>
        <w:ind w:left="449" w:right="304" w:hanging="213"/>
        <w:jc w:val="left"/>
        <w:rPr>
          <w:sz w:val="14"/>
        </w:rPr>
      </w:pPr>
      <w:r>
        <w:rPr>
          <w:color w:val="4D4D4F"/>
          <w:w w:val="95"/>
          <w:sz w:val="14"/>
        </w:rPr>
        <w:t>In</w:t>
      </w:r>
      <w:r>
        <w:rPr>
          <w:color w:val="4D4D4F"/>
          <w:spacing w:val="5"/>
          <w:w w:val="95"/>
          <w:sz w:val="14"/>
        </w:rPr>
        <w:t> </w:t>
      </w:r>
      <w:r>
        <w:rPr>
          <w:color w:val="4D4D4F"/>
          <w:w w:val="95"/>
          <w:sz w:val="14"/>
        </w:rPr>
        <w:t>addition,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some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evidence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suggests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number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interprovincial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workers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who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commuting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has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already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begun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adjust</w:t>
      </w:r>
      <w:r>
        <w:rPr>
          <w:color w:val="4D4D4F"/>
          <w:spacing w:val="-18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7"/>
          <w:w w:val="80"/>
          <w:sz w:val="14"/>
        </w:rPr>
        <w:t> </w:t>
      </w:r>
      <w:r>
        <w:rPr>
          <w:color w:val="4D4D4F"/>
          <w:w w:val="95"/>
          <w:sz w:val="14"/>
        </w:rPr>
        <w:t>for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example,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charter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passenger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traﬃc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at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fort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McMurray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airport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was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down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25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cent</w:t>
      </w:r>
      <w:r>
        <w:rPr>
          <w:color w:val="4D4D4F"/>
          <w:spacing w:val="10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11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first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two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months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2015</w:t>
      </w:r>
      <w:r>
        <w:rPr>
          <w:color w:val="4D4D4F"/>
          <w:spacing w:val="-17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8"/>
          <w:w w:val="80"/>
          <w:sz w:val="14"/>
        </w:rPr>
        <w:t> </w:t>
      </w:r>
      <w:r>
        <w:rPr>
          <w:color w:val="4D4D4F"/>
          <w:w w:val="95"/>
          <w:sz w:val="14"/>
        </w:rPr>
        <w:t>Interprovincial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employees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often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relatively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more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expensive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are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therefore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among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first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to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be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released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in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a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downturn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5435" w:space="40"/>
            <w:col w:w="5425"/>
          </w:cols>
        </w:sectPr>
      </w:pPr>
    </w:p>
    <w:p>
      <w:pPr>
        <w:spacing w:line="178" w:lineRule="exact" w:before="159"/>
        <w:ind w:left="87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804416" type="#_x0000_t202" id="docshape26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bookmarkStart w:name="_bookmark11" w:id="26"/>
      <w:bookmarkEnd w:id="26"/>
      <w:r>
        <w:rPr/>
      </w:r>
      <w:bookmarkStart w:name="Capacity pressures" w:id="27"/>
      <w:bookmarkEnd w:id="2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55424;mso-wrap-distance-left:0;mso-wrap-distance-right:0" id="docshape270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38" w:right="2261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18: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terms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decline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quarter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2015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2002Q1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2" w:lineRule="auto" w:before="43"/>
        <w:ind w:left="8084" w:right="2540" w:hanging="82"/>
        <w:jc w:val="right"/>
        <w:rPr>
          <w:sz w:val="14"/>
        </w:rPr>
      </w:pPr>
      <w:r>
        <w:rPr/>
        <w:pict>
          <v:group style="position:absolute;margin-left:175.318405pt;margin-top:16.152136pt;width:252.75pt;height:139pt;mso-position-horizontal-relative:page;mso-position-vertical-relative:paragraph;z-index:15803904" id="docshapegroup271" coordorigin="3506,323" coordsize="5055,2780">
            <v:line style="position:absolute" from="8554,3091" to="8554,331" stroked="true" strokeweight=".75pt" strokecolor="#000000">
              <v:stroke dashstyle="solid"/>
            </v:line>
            <v:shape style="position:absolute;left:8473;top:330;width:80;height:2760" id="docshape272" coordorigin="8474,331" coordsize="80,2760" path="m8474,3091l8554,3091m8474,2696l8554,2696m8474,2302l8554,2302m8474,1908l8554,1908m8474,1513l8554,1513m8474,1119l8554,1119m8474,725l8554,725m8474,331l8554,331e" filled="false" stroked="true" strokeweight=".75pt" strokecolor="#000000">
              <v:path arrowok="t"/>
              <v:stroke dashstyle="solid"/>
            </v:shape>
            <v:line style="position:absolute" from="3514,3091" to="3514,331" stroked="true" strokeweight=".75pt" strokecolor="#000000">
              <v:stroke dashstyle="solid"/>
            </v:line>
            <v:shape style="position:absolute;left:3521;top:330;width:80;height:2760" id="docshape273" coordorigin="3521,331" coordsize="80,2760" path="m3521,3091l3601,3091m3521,2696l3601,2696m3521,2302l3601,2302m3521,1908l3601,1908m3521,1513l3601,1513m3521,1119l3601,1119m3521,725l3601,725m3521,331l3601,331e" filled="false" stroked="true" strokeweight=".75pt" strokecolor="#000000">
              <v:path arrowok="t"/>
              <v:stroke dashstyle="solid"/>
            </v:shape>
            <v:line style="position:absolute" from="3514,3091" to="8554,3091" stroked="true" strokeweight=".75pt" strokecolor="#000000">
              <v:stroke dashstyle="solid"/>
            </v:line>
            <v:line style="position:absolute" from="8246,3051" to="8246,3091" stroked="true" strokeweight=".75pt" strokecolor="#000000">
              <v:stroke dashstyle="solid"/>
            </v:line>
            <v:line style="position:absolute" from="7893,3011" to="7893,3091" stroked="true" strokeweight=".75pt" strokecolor="#000000">
              <v:stroke dashstyle="solid"/>
            </v:line>
            <v:line style="position:absolute" from="7538,3051" to="7538,3091" stroked="true" strokeweight=".75pt" strokecolor="#000000">
              <v:stroke dashstyle="solid"/>
            </v:line>
            <v:line style="position:absolute" from="7183,3011" to="7183,3091" stroked="true" strokeweight=".75pt" strokecolor="#000000">
              <v:stroke dashstyle="solid"/>
            </v:line>
            <v:line style="position:absolute" from="6828,3051" to="6828,3091" stroked="true" strokeweight=".75pt" strokecolor="#000000">
              <v:stroke dashstyle="solid"/>
            </v:line>
            <v:line style="position:absolute" from="6474,3011" to="6474,3091" stroked="true" strokeweight=".75pt" strokecolor="#000000">
              <v:stroke dashstyle="solid"/>
            </v:line>
            <v:line style="position:absolute" from="6119,3051" to="6119,3091" stroked="true" strokeweight=".75pt" strokecolor="#000000">
              <v:stroke dashstyle="solid"/>
            </v:line>
            <v:line style="position:absolute" from="5764,3011" to="5764,3091" stroked="true" strokeweight=".75pt" strokecolor="#000000">
              <v:stroke dashstyle="solid"/>
            </v:line>
            <v:line style="position:absolute" from="5409,3051" to="5409,3091" stroked="true" strokeweight=".75pt" strokecolor="#000000">
              <v:stroke dashstyle="solid"/>
            </v:line>
            <v:line style="position:absolute" from="5054,3011" to="5054,3091" stroked="true" strokeweight=".75pt" strokecolor="#000000">
              <v:stroke dashstyle="solid"/>
            </v:line>
            <v:line style="position:absolute" from="4700,3051" to="4700,3091" stroked="true" strokeweight=".75pt" strokecolor="#000000">
              <v:stroke dashstyle="solid"/>
            </v:line>
            <v:line style="position:absolute" from="4345,3011" to="4345,3091" stroked="true" strokeweight=".75pt" strokecolor="#000000">
              <v:stroke dashstyle="solid"/>
            </v:line>
            <v:line style="position:absolute" from="3990,3051" to="3990,3091" stroked="true" strokeweight=".75pt" strokecolor="#000000">
              <v:stroke dashstyle="solid"/>
            </v:line>
            <v:line style="position:absolute" from="3635,3011" to="3635,3091" stroked="true" strokeweight=".75pt" strokecolor="#000000">
              <v:stroke dashstyle="solid"/>
            </v:line>
            <v:shape style="position:absolute;left:3635;top:561;width:4524;height:2529" id="docshape274" coordorigin="3635,562" coordsize="4524,2529" path="m3635,3091l3724,2900,3813,2927,3901,2832,3990,2546,4079,2622,4167,2450,4256,2374,4345,2202,4433,2175,4522,2079,4611,2031,4700,2003,4788,2022,4877,1736,4966,1477,5054,1698,5143,1698,5232,1706,5320,1725,5409,1583,5498,1488,5587,1516,5675,1153,5764,791,5853,562,5941,837,6030,1878,6119,2260,6207,2079,6296,1821,6385,1488,6474,1344,6562,1507,6651,1602,6740,1382,6828,1123,6917,1058,7006,1181,7094,1142,7183,1172,7272,1363,7361,1257,7449,1115,7538,1181,7627,1219,7715,1200,7804,1287,7893,1134,7981,1306,8070,1363,8159,1573e" filled="false" stroked="true" strokeweight="1.25pt" strokecolor="#c5281c">
              <v:path arrowok="t"/>
              <v:stroke dashstyle="solid"/>
            </v:shape>
            <v:line style="position:absolute" from="8159,1573" to="8161,1582" stroked="true" strokeweight="1.150pt" strokecolor="#c5281c">
              <v:stroke dashstyle="solid"/>
            </v:line>
            <v:line style="position:absolute" from="8170,1615" to="8239,1863" stroked="true" strokeweight="1.150pt" strokecolor="#c5281c">
              <v:stroke dashstyle="shortdot"/>
            </v:line>
            <v:line style="position:absolute" from="8243,1879" to="8246,1889" stroked="true" strokeweight="1.150pt" strokecolor="#c5281c">
              <v:stroke dashstyle="solid"/>
            </v:lin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1.35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2540" w:firstLine="0"/>
        <w:jc w:val="right"/>
        <w:rPr>
          <w:sz w:val="14"/>
        </w:rPr>
      </w:pPr>
      <w:r>
        <w:rPr>
          <w:sz w:val="14"/>
        </w:rPr>
        <w:t>1.30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540" w:firstLine="0"/>
        <w:jc w:val="right"/>
        <w:rPr>
          <w:sz w:val="14"/>
        </w:rPr>
      </w:pPr>
      <w:r>
        <w:rPr>
          <w:sz w:val="14"/>
        </w:rPr>
        <w:t>1.25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540" w:firstLine="0"/>
        <w:jc w:val="right"/>
        <w:rPr>
          <w:sz w:val="14"/>
        </w:rPr>
      </w:pPr>
      <w:r>
        <w:rPr>
          <w:sz w:val="14"/>
        </w:rPr>
        <w:t>1.20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540" w:firstLine="0"/>
        <w:jc w:val="right"/>
        <w:rPr>
          <w:sz w:val="14"/>
        </w:rPr>
      </w:pPr>
      <w:r>
        <w:rPr>
          <w:sz w:val="14"/>
        </w:rPr>
        <w:t>1.15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540" w:firstLine="0"/>
        <w:jc w:val="right"/>
        <w:rPr>
          <w:sz w:val="14"/>
        </w:rPr>
      </w:pPr>
      <w:r>
        <w:rPr>
          <w:sz w:val="14"/>
        </w:rPr>
        <w:t>1.10</w:t>
      </w:r>
    </w:p>
    <w:p>
      <w:pPr>
        <w:pStyle w:val="BodyText"/>
        <w:spacing w:before="3"/>
        <w:rPr>
          <w:sz w:val="11"/>
        </w:rPr>
      </w:pPr>
    </w:p>
    <w:p>
      <w:pPr>
        <w:spacing w:before="103"/>
        <w:ind w:left="0" w:right="2540" w:firstLine="0"/>
        <w:jc w:val="right"/>
        <w:rPr>
          <w:sz w:val="14"/>
        </w:rPr>
      </w:pPr>
      <w:r>
        <w:rPr>
          <w:sz w:val="14"/>
        </w:rPr>
        <w:t>1.05</w:t>
      </w:r>
    </w:p>
    <w:p>
      <w:pPr>
        <w:pStyle w:val="BodyText"/>
        <w:spacing w:before="3"/>
        <w:rPr>
          <w:sz w:val="11"/>
        </w:rPr>
      </w:pPr>
    </w:p>
    <w:p>
      <w:pPr>
        <w:spacing w:line="159" w:lineRule="exact" w:before="102"/>
        <w:ind w:left="5542" w:right="0" w:firstLine="0"/>
        <w:jc w:val="center"/>
        <w:rPr>
          <w:sz w:val="14"/>
        </w:rPr>
      </w:pPr>
      <w:r>
        <w:rPr>
          <w:sz w:val="14"/>
        </w:rPr>
        <w:t>1.00</w:t>
      </w:r>
    </w:p>
    <w:p>
      <w:pPr>
        <w:tabs>
          <w:tab w:pos="709" w:val="left" w:leader="none"/>
          <w:tab w:pos="1399" w:val="left" w:leader="none"/>
          <w:tab w:pos="2133" w:val="left" w:leader="none"/>
          <w:tab w:pos="2828" w:val="left" w:leader="none"/>
          <w:tab w:pos="3551" w:val="left" w:leader="none"/>
          <w:tab w:pos="4252" w:val="left" w:leader="none"/>
        </w:tabs>
        <w:spacing w:line="159" w:lineRule="exact" w:before="0"/>
        <w:ind w:left="0" w:right="137" w:firstLine="0"/>
        <w:jc w:val="center"/>
        <w:rPr>
          <w:sz w:val="14"/>
        </w:rPr>
      </w:pPr>
      <w:r>
        <w:rPr>
          <w:sz w:val="14"/>
        </w:rPr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spacing w:before="112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3392" from="176.625pt,9.540924pt" to="187.125pt,9.54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Terms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trade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2015Q1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estimate.</w:t>
      </w:r>
    </w:p>
    <w:p>
      <w:pPr>
        <w:tabs>
          <w:tab w:pos="7368" w:val="left" w:leader="none"/>
        </w:tabs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5839pt;width:344pt;height:.1pt;mso-position-horizontal-relative:page;mso-position-vertical-relative:paragraph;z-index:-15654912;mso-wrap-distance-left:0;mso-wrap-distance-right:0" id="docshape27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2151"/>
      </w:pPr>
      <w:r>
        <w:rPr>
          <w:color w:val="4D4D4F"/>
        </w:rPr>
        <w:t>After</w:t>
      </w:r>
      <w:r>
        <w:rPr>
          <w:color w:val="4D4D4F"/>
          <w:spacing w:val="13"/>
        </w:rPr>
        <w:t> </w:t>
      </w:r>
      <w:r>
        <w:rPr>
          <w:color w:val="4D4D4F"/>
        </w:rPr>
        <w:t>picking</w:t>
      </w:r>
      <w:r>
        <w:rPr>
          <w:color w:val="4D4D4F"/>
          <w:spacing w:val="13"/>
        </w:rPr>
        <w:t> </w:t>
      </w:r>
      <w:r>
        <w:rPr>
          <w:color w:val="4D4D4F"/>
        </w:rPr>
        <w:t>up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middle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last</w:t>
      </w:r>
      <w:r>
        <w:rPr>
          <w:color w:val="4D4D4F"/>
          <w:spacing w:val="13"/>
        </w:rPr>
        <w:t> </w:t>
      </w:r>
      <w:r>
        <w:rPr>
          <w:color w:val="4D4D4F"/>
        </w:rPr>
        <w:t>year,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4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declined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drop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rapid</w:t>
      </w:r>
      <w:r>
        <w:rPr>
          <w:color w:val="4D4D4F"/>
          <w:spacing w:val="1"/>
        </w:rPr>
        <w:t> </w:t>
      </w:r>
      <w:r>
        <w:rPr>
          <w:color w:val="4D4D4F"/>
        </w:rPr>
        <w:t>contraction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sector.</w:t>
      </w:r>
      <w:r>
        <w:rPr>
          <w:color w:val="4D4D4F"/>
          <w:spacing w:val="7"/>
        </w:rPr>
        <w:t> </w:t>
      </w:r>
      <w:r>
        <w:rPr>
          <w:color w:val="4D4D4F"/>
        </w:rPr>
        <w:t>Steep</w:t>
      </w:r>
      <w:r>
        <w:rPr>
          <w:color w:val="4D4D4F"/>
          <w:spacing w:val="7"/>
        </w:rPr>
        <w:t> </w:t>
      </w:r>
      <w:r>
        <w:rPr>
          <w:color w:val="4D4D4F"/>
        </w:rPr>
        <w:t>cuts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expenditures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industry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announced,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rigging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decreased</w:t>
      </w:r>
      <w:r>
        <w:rPr>
          <w:color w:val="4D4D4F"/>
          <w:spacing w:val="3"/>
        </w:rPr>
        <w:t> </w:t>
      </w:r>
      <w:r>
        <w:rPr>
          <w:color w:val="4D4D4F"/>
        </w:rPr>
        <w:t>precipitously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beginning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8).</w:t>
      </w:r>
    </w:p>
    <w:p>
      <w:pPr>
        <w:pStyle w:val="BodyText"/>
        <w:spacing w:line="249" w:lineRule="auto" w:before="124"/>
        <w:ind w:left="2120" w:right="1968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estimate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2015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18"/>
        </w:rPr>
        <w:t> </w:t>
      </w:r>
      <w:r>
        <w:rPr>
          <w:color w:val="4D4D4F"/>
        </w:rPr>
        <w:t>down</w:t>
      </w:r>
      <w:r>
        <w:rPr>
          <w:color w:val="4D4D4F"/>
          <w:spacing w:val="18"/>
        </w:rPr>
        <w:t> </w:t>
      </w:r>
      <w:r>
        <w:rPr>
          <w:color w:val="4D4D4F"/>
        </w:rPr>
        <w:t>since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January</w:t>
      </w:r>
      <w:r>
        <w:rPr>
          <w:color w:val="4D4D4F"/>
          <w:spacing w:val="19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essentially</w:t>
      </w:r>
      <w:r>
        <w:rPr>
          <w:color w:val="4D4D4F"/>
          <w:spacing w:val="18"/>
        </w:rPr>
        <w:t> </w:t>
      </w:r>
      <w:r>
        <w:rPr>
          <w:color w:val="4D4D4F"/>
        </w:rPr>
        <w:t>no</w:t>
      </w:r>
      <w:r>
        <w:rPr>
          <w:color w:val="4D4D4F"/>
          <w:spacing w:val="19"/>
        </w:rPr>
        <w:t> </w:t>
      </w:r>
      <w:r>
        <w:rPr>
          <w:color w:val="4D4D4F"/>
        </w:rPr>
        <w:t>growth,</w:t>
      </w:r>
      <w:r>
        <w:rPr>
          <w:color w:val="4D4D4F"/>
          <w:spacing w:val="18"/>
        </w:rPr>
        <w:t> </w:t>
      </w:r>
      <w:r>
        <w:rPr>
          <w:color w:val="4D4D4F"/>
        </w:rPr>
        <w:t>primarily</w:t>
      </w:r>
      <w:r>
        <w:rPr>
          <w:color w:val="4D4D4F"/>
          <w:spacing w:val="-52"/>
        </w:rPr>
        <w:t> </w:t>
      </w:r>
      <w:r>
        <w:rPr>
          <w:color w:val="4D4D4F"/>
        </w:rPr>
        <w:t>reflecting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pulling</w:t>
      </w:r>
      <w:r>
        <w:rPr>
          <w:color w:val="4D4D4F"/>
          <w:spacing w:val="16"/>
        </w:rPr>
        <w:t> </w:t>
      </w:r>
      <w:r>
        <w:rPr>
          <w:color w:val="4D4D4F"/>
        </w:rPr>
        <w:t>forward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impact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oil</w:t>
      </w:r>
      <w:r>
        <w:rPr>
          <w:color w:val="4D4D4F"/>
          <w:spacing w:val="17"/>
        </w:rPr>
        <w:t> </w:t>
      </w:r>
      <w:r>
        <w:rPr>
          <w:color w:val="4D4D4F"/>
        </w:rPr>
        <w:t>price</w:t>
      </w:r>
      <w:r>
        <w:rPr>
          <w:color w:val="4D4D4F"/>
          <w:spacing w:val="16"/>
        </w:rPr>
        <w:t> </w:t>
      </w:r>
      <w:r>
        <w:rPr>
          <w:color w:val="4D4D4F"/>
        </w:rPr>
        <w:t>shock.</w:t>
      </w:r>
      <w:r>
        <w:rPr>
          <w:color w:val="4D4D4F"/>
          <w:spacing w:val="17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19"/>
        </w:rPr>
        <w:t> </w:t>
      </w:r>
      <w:r>
        <w:rPr>
          <w:color w:val="4D4D4F"/>
        </w:rPr>
        <w:t>at</w:t>
      </w:r>
      <w:r>
        <w:rPr>
          <w:color w:val="4D4D4F"/>
          <w:spacing w:val="20"/>
        </w:rPr>
        <w:t> </w:t>
      </w:r>
      <w:r>
        <w:rPr>
          <w:color w:val="4D4D4F"/>
        </w:rPr>
        <w:t>play</w:t>
      </w:r>
      <w:r>
        <w:rPr>
          <w:color w:val="4D4D4F"/>
          <w:spacing w:val="19"/>
        </w:rPr>
        <w:t> </w:t>
      </w:r>
      <w:r>
        <w:rPr>
          <w:color w:val="4D4D4F"/>
        </w:rPr>
        <w:t>included</w:t>
      </w:r>
      <w:r>
        <w:rPr>
          <w:color w:val="4D4D4F"/>
          <w:spacing w:val="20"/>
        </w:rPr>
        <w:t> </w:t>
      </w:r>
      <w:r>
        <w:rPr>
          <w:color w:val="4D4D4F"/>
        </w:rPr>
        <w:t>harsh</w:t>
      </w:r>
      <w:r>
        <w:rPr>
          <w:color w:val="4D4D4F"/>
          <w:spacing w:val="20"/>
        </w:rPr>
        <w:t> </w:t>
      </w:r>
      <w:r>
        <w:rPr>
          <w:color w:val="4D4D4F"/>
        </w:rPr>
        <w:t>winter</w:t>
      </w:r>
      <w:r>
        <w:rPr>
          <w:color w:val="4D4D4F"/>
          <w:spacing w:val="19"/>
        </w:rPr>
        <w:t> </w:t>
      </w:r>
      <w:r>
        <w:rPr>
          <w:color w:val="4D4D4F"/>
        </w:rPr>
        <w:t>weather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20"/>
        </w:rPr>
        <w:t> </w:t>
      </w:r>
      <w:r>
        <w:rPr>
          <w:color w:val="4D4D4F"/>
        </w:rPr>
        <w:t>temporary</w:t>
      </w:r>
      <w:r>
        <w:rPr>
          <w:color w:val="4D4D4F"/>
          <w:spacing w:val="19"/>
        </w:rPr>
        <w:t> </w:t>
      </w:r>
      <w:r>
        <w:rPr>
          <w:color w:val="4D4D4F"/>
        </w:rPr>
        <w:t>weakness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</w:p>
    <w:p>
      <w:pPr>
        <w:pStyle w:val="BodyText"/>
        <w:spacing w:before="3"/>
        <w:ind w:left="2120"/>
      </w:pPr>
      <w:r>
        <w:rPr>
          <w:color w:val="4D4D4F"/>
        </w:rPr>
        <w:t>U.S.</w:t>
      </w:r>
      <w:r>
        <w:rPr>
          <w:color w:val="4D4D4F"/>
          <w:spacing w:val="22"/>
        </w:rPr>
        <w:t> </w:t>
      </w:r>
      <w:r>
        <w:rPr>
          <w:color w:val="4D4D4F"/>
        </w:rPr>
        <w:t>economic</w:t>
      </w:r>
      <w:r>
        <w:rPr>
          <w:color w:val="4D4D4F"/>
          <w:spacing w:val="22"/>
        </w:rPr>
        <w:t> </w:t>
      </w:r>
      <w:r>
        <w:rPr>
          <w:color w:val="4D4D4F"/>
        </w:rPr>
        <w:t>activity.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</w:pPr>
      <w:r>
        <w:rPr>
          <w:color w:val="006976"/>
          <w:spacing w:val="-3"/>
          <w:w w:val="90"/>
        </w:rPr>
        <w:t>Excess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3"/>
          <w:w w:val="90"/>
        </w:rPr>
        <w:t>capacity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2"/>
          <w:w w:val="90"/>
        </w:rPr>
        <w:t>has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2"/>
          <w:w w:val="90"/>
        </w:rPr>
        <w:t>increased</w:t>
      </w:r>
    </w:p>
    <w:p>
      <w:pPr>
        <w:pStyle w:val="BodyText"/>
        <w:spacing w:line="249" w:lineRule="auto" w:before="49"/>
        <w:ind w:left="2119" w:right="1899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monitors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wide</w:t>
      </w:r>
      <w:r>
        <w:rPr>
          <w:color w:val="4D4D4F"/>
          <w:spacing w:val="6"/>
        </w:rPr>
        <w:t> </w:t>
      </w:r>
      <w:r>
        <w:rPr>
          <w:color w:val="4D4D4F"/>
        </w:rPr>
        <w:t>array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indicators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assess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degree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cap-</w:t>
      </w:r>
      <w:r>
        <w:rPr>
          <w:color w:val="4D4D4F"/>
          <w:spacing w:val="1"/>
        </w:rPr>
        <w:t> </w:t>
      </w:r>
      <w:r>
        <w:rPr>
          <w:color w:val="4D4D4F"/>
        </w:rPr>
        <w:t>acity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economy.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indica-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tors point to an increase in excess capacity in the first quarter (Chart 19):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Bank’s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statistical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measure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gap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estimated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about</w:t>
      </w:r>
    </w:p>
    <w:p>
      <w:pPr>
        <w:pStyle w:val="BodyText"/>
        <w:spacing w:line="249" w:lineRule="auto" w:before="3"/>
        <w:ind w:left="2119" w:right="2022"/>
      </w:pPr>
      <w:r>
        <w:rPr>
          <w:color w:val="4D4D4F"/>
        </w:rPr>
        <w:t>-1/2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structural</w:t>
      </w:r>
      <w:r>
        <w:rPr>
          <w:color w:val="4D4D4F"/>
          <w:spacing w:val="5"/>
        </w:rPr>
        <w:t> </w:t>
      </w:r>
      <w:r>
        <w:rPr>
          <w:color w:val="4D4D4F"/>
        </w:rPr>
        <w:t>measure,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updated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reflect</w:t>
      </w:r>
      <w:r>
        <w:rPr>
          <w:color w:val="4D4D4F"/>
          <w:spacing w:val="12"/>
        </w:rPr>
        <w:t> </w:t>
      </w:r>
      <w:r>
        <w:rPr>
          <w:color w:val="4D4D4F"/>
        </w:rPr>
        <w:t>our</w:t>
      </w:r>
      <w:r>
        <w:rPr>
          <w:color w:val="4D4D4F"/>
          <w:spacing w:val="12"/>
        </w:rPr>
        <w:t> </w:t>
      </w:r>
      <w:r>
        <w:rPr>
          <w:color w:val="4D4D4F"/>
        </w:rPr>
        <w:t>reassessment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(Appendix),</w:t>
      </w:r>
      <w:r>
        <w:rPr>
          <w:color w:val="4D4D4F"/>
          <w:spacing w:val="12"/>
        </w:rPr>
        <w:t> </w:t>
      </w:r>
      <w:r>
        <w:rPr>
          <w:color w:val="4D4D4F"/>
        </w:rPr>
        <w:t>suggests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1</w:t>
      </w:r>
      <w:r>
        <w:rPr>
          <w:color w:val="4D4D4F"/>
          <w:spacing w:val="8"/>
        </w:rPr>
        <w:t> </w:t>
      </w:r>
      <w:r>
        <w:rPr>
          <w:color w:val="4D4D4F"/>
        </w:rPr>
        <w:t>1/2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spring</w:t>
      </w:r>
      <w:r>
        <w:rPr>
          <w:color w:val="4D4D4F"/>
          <w:spacing w:val="-5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4"/>
        </w:rPr>
        <w:t> </w:t>
      </w:r>
      <w:r>
        <w:rPr>
          <w:color w:val="4D4D4F"/>
        </w:rPr>
        <w:t>suggests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operate</w:t>
      </w:r>
      <w:r>
        <w:rPr>
          <w:color w:val="4D4D4F"/>
          <w:spacing w:val="1"/>
        </w:rPr>
        <w:t> </w:t>
      </w:r>
      <w:r>
        <w:rPr>
          <w:color w:val="4D4D4F"/>
        </w:rPr>
        <w:t>close to capacity.</w:t>
      </w:r>
    </w:p>
    <w:p>
      <w:pPr>
        <w:pStyle w:val="BodyText"/>
        <w:spacing w:line="249" w:lineRule="auto" w:before="124"/>
        <w:ind w:left="2120" w:right="2003"/>
      </w:pPr>
      <w:r>
        <w:rPr>
          <w:color w:val="4D4D4F"/>
        </w:rPr>
        <w:t>Meanwhile,</w:t>
      </w:r>
      <w:r>
        <w:rPr>
          <w:color w:val="4D4D4F"/>
          <w:spacing w:val="16"/>
        </w:rPr>
        <w:t> </w:t>
      </w:r>
      <w:r>
        <w:rPr>
          <w:color w:val="4D4D4F"/>
        </w:rPr>
        <w:t>labour</w:t>
      </w:r>
      <w:r>
        <w:rPr>
          <w:color w:val="4D4D4F"/>
          <w:spacing w:val="16"/>
        </w:rPr>
        <w:t> </w:t>
      </w:r>
      <w:r>
        <w:rPr>
          <w:color w:val="4D4D4F"/>
        </w:rPr>
        <w:t>market</w:t>
      </w:r>
      <w:r>
        <w:rPr>
          <w:color w:val="4D4D4F"/>
          <w:spacing w:val="16"/>
        </w:rPr>
        <w:t> </w:t>
      </w:r>
      <w:r>
        <w:rPr>
          <w:color w:val="4D4D4F"/>
        </w:rPr>
        <w:t>conditions</w:t>
      </w:r>
      <w:r>
        <w:rPr>
          <w:color w:val="4D4D4F"/>
          <w:spacing w:val="16"/>
        </w:rPr>
        <w:t> </w:t>
      </w:r>
      <w:r>
        <w:rPr>
          <w:color w:val="4D4D4F"/>
        </w:rPr>
        <w:t>appear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have</w:t>
      </w:r>
      <w:r>
        <w:rPr>
          <w:color w:val="4D4D4F"/>
          <w:spacing w:val="16"/>
        </w:rPr>
        <w:t> </w:t>
      </w:r>
      <w:r>
        <w:rPr>
          <w:color w:val="4D4D4F"/>
        </w:rPr>
        <w:t>improved</w:t>
      </w:r>
      <w:r>
        <w:rPr>
          <w:color w:val="4D4D4F"/>
          <w:spacing w:val="16"/>
        </w:rPr>
        <w:t> </w:t>
      </w:r>
      <w:r>
        <w:rPr>
          <w:color w:val="4D4D4F"/>
        </w:rPr>
        <w:t>modestly,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balance,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six</w:t>
      </w:r>
      <w:r>
        <w:rPr>
          <w:color w:val="4D4D4F"/>
          <w:spacing w:val="4"/>
        </w:rPr>
        <w:t> </w:t>
      </w:r>
      <w:r>
        <w:rPr>
          <w:color w:val="4D4D4F"/>
        </w:rPr>
        <w:t>months.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example,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unemployment,</w:t>
      </w:r>
      <w:r>
        <w:rPr>
          <w:color w:val="4D4D4F"/>
          <w:spacing w:val="1"/>
        </w:rPr>
        <w:t> </w:t>
      </w:r>
      <w:r>
        <w:rPr>
          <w:color w:val="4D4D4F"/>
        </w:rPr>
        <w:t>underutilization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long-term</w:t>
      </w:r>
      <w:r>
        <w:rPr>
          <w:color w:val="4D4D4F"/>
          <w:spacing w:val="4"/>
        </w:rPr>
        <w:t> </w:t>
      </w:r>
      <w:r>
        <w:rPr>
          <w:color w:val="4D4D4F"/>
        </w:rPr>
        <w:t>unemployment</w:t>
      </w:r>
      <w:r>
        <w:rPr>
          <w:color w:val="4D4D4F"/>
          <w:spacing w:val="4"/>
        </w:rPr>
        <w:t> </w:t>
      </w:r>
      <w:r>
        <w:rPr>
          <w:color w:val="4D4D4F"/>
        </w:rPr>
        <w:t>rates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eased,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prime-age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force</w:t>
      </w:r>
      <w:r>
        <w:rPr>
          <w:color w:val="4D4D4F"/>
          <w:spacing w:val="13"/>
        </w:rPr>
        <w:t> </w:t>
      </w:r>
      <w:r>
        <w:rPr>
          <w:color w:val="4D4D4F"/>
        </w:rPr>
        <w:t>participation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begun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recover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months</w:t>
      </w:r>
      <w:r>
        <w:rPr>
          <w:color w:val="4D4D4F"/>
          <w:spacing w:val="-53"/>
        </w:rPr>
        <w:t> </w:t>
      </w:r>
      <w:r>
        <w:rPr>
          <w:color w:val="4D4D4F"/>
        </w:rPr>
        <w:t>following</w:t>
      </w:r>
      <w:r>
        <w:rPr>
          <w:color w:val="4D4D4F"/>
          <w:spacing w:val="2"/>
        </w:rPr>
        <w:t> </w:t>
      </w:r>
      <w:r>
        <w:rPr>
          <w:color w:val="4D4D4F"/>
        </w:rPr>
        <w:t>weakness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middle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2014.</w:t>
      </w:r>
      <w:r>
        <w:rPr>
          <w:color w:val="4D4D4F"/>
          <w:spacing w:val="2"/>
        </w:rPr>
        <w:t> </w:t>
      </w:r>
      <w:r>
        <w:rPr>
          <w:color w:val="4D4D4F"/>
        </w:rPr>
        <w:t>Despite</w:t>
      </w:r>
      <w:r>
        <w:rPr>
          <w:color w:val="4D4D4F"/>
          <w:spacing w:val="2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encouraging</w:t>
      </w:r>
      <w:r>
        <w:rPr>
          <w:color w:val="4D4D4F"/>
          <w:spacing w:val="1"/>
        </w:rPr>
        <w:t> </w:t>
      </w:r>
      <w:r>
        <w:rPr>
          <w:color w:val="4D4D4F"/>
        </w:rPr>
        <w:t>developments,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material</w:t>
      </w:r>
      <w:r>
        <w:rPr>
          <w:color w:val="4D4D4F"/>
          <w:spacing w:val="5"/>
        </w:rPr>
        <w:t> </w:t>
      </w:r>
      <w:r>
        <w:rPr>
          <w:color w:val="4D4D4F"/>
        </w:rPr>
        <w:t>degree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slack</w:t>
      </w:r>
      <w:r>
        <w:rPr>
          <w:color w:val="4D4D4F"/>
          <w:spacing w:val="5"/>
        </w:rPr>
        <w:t> </w:t>
      </w:r>
      <w:r>
        <w:rPr>
          <w:color w:val="4D4D4F"/>
        </w:rPr>
        <w:t>persists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illustrated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indicator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20).</w:t>
      </w:r>
      <w:r>
        <w:rPr>
          <w:color w:val="4D4D4F"/>
          <w:spacing w:val="4"/>
        </w:rPr>
        <w:t> </w:t>
      </w:r>
      <w:r>
        <w:rPr>
          <w:color w:val="4D4D4F"/>
        </w:rPr>
        <w:t>Moreover,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full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yet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show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34pt;margin-top:9.595459pt;width:344pt;height:.1pt;mso-position-horizontal-relative:page;mso-position-vertical-relative:paragraph;z-index:-15654400;mso-wrap-distance-left:0;mso-wrap-distance-right:0" id="docshape276" coordorigin="2680,192" coordsize="6880,0" path="m2680,192l9560,19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"/>
        </w:numPr>
        <w:tabs>
          <w:tab w:pos="2360" w:val="left" w:leader="none"/>
        </w:tabs>
        <w:spacing w:line="268" w:lineRule="auto" w:before="83" w:after="0"/>
        <w:ind w:left="2359" w:right="2576" w:hanging="22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w w:val="105"/>
          <w:sz w:val="14"/>
        </w:rPr>
        <w:t>The</w:t>
      </w:r>
      <w:r>
        <w:rPr>
          <w:rFonts w:ascii="Arial" w:hAnsi="Arial"/>
          <w:color w:val="4D4D4F"/>
          <w:spacing w:val="-6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statistical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and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structural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estimates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of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the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output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gap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can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be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found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on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the</w:t>
      </w:r>
      <w:r>
        <w:rPr>
          <w:rFonts w:ascii="Arial" w:hAnsi="Arial"/>
          <w:color w:val="4D4D4F"/>
          <w:spacing w:val="-6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Bank’s</w:t>
      </w:r>
      <w:r>
        <w:rPr>
          <w:rFonts w:ascii="Arial" w:hAnsi="Arial"/>
          <w:color w:val="4D4D4F"/>
          <w:spacing w:val="-5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website</w:t>
      </w:r>
      <w:r>
        <w:rPr>
          <w:rFonts w:ascii="Arial" w:hAnsi="Arial"/>
          <w:color w:val="4D4D4F"/>
          <w:spacing w:val="-37"/>
          <w:w w:val="105"/>
          <w:sz w:val="14"/>
        </w:rPr>
        <w:t> </w:t>
      </w:r>
      <w:r>
        <w:rPr>
          <w:rFonts w:ascii="Arial" w:hAnsi="Arial"/>
          <w:color w:val="4D4D4F"/>
          <w:w w:val="105"/>
          <w:sz w:val="14"/>
        </w:rPr>
        <w:t>at</w:t>
      </w:r>
      <w:r>
        <w:rPr>
          <w:rFonts w:ascii="Arial" w:hAnsi="Arial"/>
          <w:color w:val="4D4D4F"/>
          <w:spacing w:val="-1"/>
          <w:w w:val="105"/>
          <w:sz w:val="14"/>
        </w:rPr>
        <w:t> </w:t>
      </w:r>
      <w:hyperlink r:id="rId32">
        <w:r>
          <w:rPr>
            <w:rFonts w:ascii="Arial" w:hAnsi="Arial"/>
            <w:color w:val="006976"/>
            <w:w w:val="105"/>
            <w:sz w:val="14"/>
          </w:rPr>
          <w:t>http://www.bankofcanada.ca/rates/indicators/capacity-and-inflation-pressures</w:t>
        </w:r>
        <w:r>
          <w:rPr>
            <w:rFonts w:ascii="Arial" w:hAnsi="Arial"/>
            <w:color w:val="4D4D4F"/>
            <w:w w:val="105"/>
            <w:sz w:val="14"/>
          </w:rPr>
          <w:t>.</w:t>
        </w:r>
      </w:hyperlink>
    </w:p>
    <w:p>
      <w:pPr>
        <w:spacing w:after="0" w:line="268" w:lineRule="auto"/>
        <w:jc w:val="left"/>
        <w:rPr>
          <w:rFonts w:ascii="Arial" w:hAnsi="Arial"/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810048" type="#_x0000_t202" id="docshape27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52352;mso-wrap-distance-left:0;mso-wrap-distance-right:0" id="docshape278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19:</w:t>
      </w:r>
      <w:r>
        <w:rPr>
          <w:b/>
          <w:color w:val="006974"/>
          <w:spacing w:val="27"/>
          <w:sz w:val="18"/>
        </w:rPr>
        <w:t> </w:t>
      </w:r>
      <w:r>
        <w:rPr>
          <w:b/>
          <w:spacing w:val="-2"/>
          <w:sz w:val="18"/>
        </w:rPr>
        <w:t>Excess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increased</w:t>
      </w:r>
    </w:p>
    <w:p>
      <w:pPr>
        <w:tabs>
          <w:tab w:pos="5351" w:val="left" w:leader="none"/>
        </w:tabs>
        <w:spacing w:before="104"/>
        <w:ind w:left="0" w:right="2681" w:firstLine="0"/>
        <w:jc w:val="righ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spacing w:before="44"/>
        <w:ind w:left="0" w:right="2681" w:firstLine="0"/>
        <w:jc w:val="right"/>
        <w:rPr>
          <w:sz w:val="14"/>
        </w:rPr>
      </w:pPr>
      <w:r>
        <w:rPr/>
        <w:pict>
          <v:group style="position:absolute;margin-left:175.318405pt;margin-top:6.438098pt;width:252.75pt;height:138.75pt;mso-position-horizontal-relative:page;mso-position-vertical-relative:paragraph;z-index:15808000" id="docshapegroup279" coordorigin="3506,129" coordsize="5055,2775">
            <v:shape style="position:absolute;left:3702;top:460;width:4611;height:2436" id="docshape280" coordorigin="3703,461" coordsize="4611,2436" path="m3806,866l3703,866,3703,2896,3806,2896,3806,866xm3948,664l3844,664,3844,2896,3948,2896,3948,664xm4087,704l3987,704,3987,2896,4087,2896,4087,704xm4229,461l4126,461,4126,2896,4229,2896,4229,461xm4368,1110l4268,1110,4268,2896,4368,2896,4368,1110xm4511,907l4407,907,4407,2896,4511,2896,4511,907xm4649,988l4549,988,4549,2896,4649,2896,4649,988xm4791,1434l4691,1434,4691,2896,4791,2896,4791,1434xm4933,1678l4830,1678,4830,2896,4933,2896,4933,1678xm5072,1759l4972,1759,4972,2896,5072,2896,5072,1759xm5215,2004l5111,2004,5111,2896,5215,2896,5215,2004xm5354,1718l5254,1718,5254,2896,5354,2896,5354,1718xm5496,1678l5393,1678,5393,2896,5496,2896,5496,1678xm5638,1313l5534,1313,5534,2896,5638,2896,5638,1313xm5777,1475l5677,1475,5677,2896,5777,2896,5777,1475xm5919,1353l5815,1353,5815,2896,5919,2896,5919,1353xm6058,1150l5958,1150,5958,2896,6058,2896,6058,1150xm6200,826l6097,826,6097,2896,6200,2896,6200,826xm6342,1150l6238,1150,6238,2896,6342,2896,6342,1150xm6481,1029l6381,1029,6381,2896,6481,2896,6481,1029xm6623,1313l6520,1313,6520,2896,6623,2896,6623,1313xm6762,1029l6662,1029,6662,2896,6762,2896,6762,1029xm6905,988l6801,988,6801,2896,6905,2896,6905,988xm7043,1515l6943,1515,6943,2896,7043,2896,7043,1515xm7186,1394l7082,1394,7082,2896,7186,2896,7186,1394xm7327,1110l7224,1110,7224,2896,7327,2896,7327,1110xm7466,745l7366,745,7366,2896,7466,2896,7466,745xm7609,1313l7505,1313,7505,2896,7609,2896,7609,1313xm7748,1069l7648,1069,7648,2896,7748,2896,7748,1069xm7890,1515l7787,1515,7787,2896,7890,2896,7890,1515xm8032,1231l7928,1231,7928,2896,8032,2896,8032,1231xm8171,1272l8071,1272,8071,2896,8171,2896,8171,1272xm8313,1150l8209,1150,8209,2896,8313,2896,8313,1150xe" filled="true" fillcolor="#d4dff2" stroked="false">
              <v:path arrowok="t"/>
              <v:fill type="solid"/>
            </v:shape>
            <v:line style="position:absolute" from="3514,1171" to="8554,1171" stroked="true" strokeweight=".75pt" strokecolor="#000000">
              <v:stroke dashstyle="solid"/>
            </v:line>
            <v:line style="position:absolute" from="8554,2896" to="8554,136" stroked="true" strokeweight=".75pt" strokecolor="#000000">
              <v:stroke dashstyle="solid"/>
            </v:line>
            <v:shape style="position:absolute;left:8473;top:136;width:80;height:2760" id="docshape281" coordorigin="8474,136" coordsize="80,2760" path="m8474,2896l8554,2896m8474,2551l8554,2551m8474,2207l8554,2207m8474,1861l8554,1861m8474,1515l8554,1515m8474,1172l8554,1172m8474,826l8554,826m8474,482l8554,482m8474,136l8554,136e" filled="false" stroked="true" strokeweight=".75pt" strokecolor="#000000">
              <v:path arrowok="t"/>
              <v:stroke dashstyle="solid"/>
            </v:shape>
            <v:line style="position:absolute" from="3514,2896" to="3514,136" stroked="true" strokeweight=".75pt" strokecolor="#000000">
              <v:stroke dashstyle="solid"/>
            </v:line>
            <v:shape style="position:absolute;left:3515;top:460;width:80;height:2436" id="docshape282" coordorigin="3515,461" coordsize="80,2436" path="m3515,2896l3595,2896m3515,2491l3595,2491m3515,2085l3595,2085m3515,1678l3595,1678m3515,1272l3595,1272m3515,866l3595,866m3515,461l3595,461e" filled="false" stroked="true" strokeweight=".75pt" strokecolor="#000000">
              <v:path arrowok="t"/>
              <v:stroke dashstyle="solid"/>
            </v:shape>
            <v:line style="position:absolute" from="3514,2896" to="8554,2896" stroked="true" strokeweight=".75pt" strokecolor="#000000">
              <v:stroke dashstyle="solid"/>
            </v:line>
            <v:shape style="position:absolute;left:3684;top:2816;width:4507;height:80" id="docshape283" coordorigin="3684,2816" coordsize="4507,80" path="m3684,2836l3684,2896m4249,2836l4249,2896m4811,2836l4811,2896m5374,2836l5374,2896m5939,2836l5939,2896m6501,2836l6501,2896m7064,2836l7064,2896m7628,2836l7628,2896m8191,2836l8191,2896m3684,2816l3684,2896m4249,2816l4249,2896m4811,2816l4811,2896m5374,2816l5374,2896m5939,2816l5939,2896m6501,2816l6501,2896m7064,2816l7064,2896m7628,2816l7628,2896m8191,2816l8191,2896e" filled="false" stroked="true" strokeweight=".75pt" strokecolor="#000000">
              <v:path arrowok="t"/>
              <v:stroke dashstyle="solid"/>
            </v:shape>
            <v:shape style="position:absolute;left:3753;top:783;width:4367;height:1874" id="docshape284" coordorigin="3754,783" coordsize="4367,1874" path="m3754,976l3896,847,4036,783,4177,824,4317,1000,4458,1002,4598,940,4740,1448,4881,2240,5022,2657,5162,2626,5303,2338,5445,2035,5585,1975,5726,1985,5866,1784,6007,1660,6147,1826,6290,1463,6430,1446,6571,1558,6711,1616,6852,1761,6994,1886,7134,1807,7275,1836,7415,1815,7556,1749,7696,1828,7839,1679,7979,1583,8120,1527e" filled="false" stroked="true" strokeweight="1.25pt" strokecolor="#c5281c">
              <v:path arrowok="t"/>
              <v:stroke dashstyle="solid"/>
            </v:shape>
            <v:shape style="position:absolute;left:3753;top:476;width:4367;height:1783" id="docshape285" coordorigin="3754,476" coordsize="4367,1783" path="m3754,785l3896,619,4036,538,4177,550,4317,646,4458,584,4598,476,4740,959,4881,1836,5022,2259,5162,2209,5303,1894,5445,1542,5585,1455,5726,1459,5866,1235,6007,1104,6147,1262,6290,903,6430,890,6571,998,6711,1059,6852,1214,6994,1351,7134,1274,7275,1318,7415,1314,7556,1270,7696,1370,7839,1255,7979,1189,8120,1166e" filled="false" stroked="true" strokeweight="1.25pt" strokecolor="#00aeef">
              <v:path arrowok="t"/>
              <v:stroke dashstyle="solid"/>
            </v:shape>
            <v:line style="position:absolute" from="8120,1527" to="8127,1534" stroked="true" strokeweight="1.150pt" strokecolor="#c5281c">
              <v:stroke dashstyle="solid"/>
            </v:line>
            <v:line style="position:absolute" from="8148,1557" to="8242,1655" stroked="true" strokeweight="1.150pt" strokecolor="#c5281c">
              <v:stroke dashstyle="shortdot"/>
            </v:line>
            <v:line style="position:absolute" from="8253,1666" to="8260,1674" stroked="true" strokeweight="1.150pt" strokecolor="#c5281c">
              <v:stroke dashstyle="solid"/>
            </v:line>
            <v:line style="position:absolute" from="8120,1166" to="8126,1174" stroked="true" strokeweight="1.150pt" strokecolor="#00aeef">
              <v:stroke dashstyle="solid"/>
            </v:line>
            <v:line style="position:absolute" from="8148,1203" to="8243,1329" stroked="true" strokeweight="1.150pt" strokecolor="#00aeef">
              <v:stroke dashstyle="shortdot"/>
            </v:line>
            <v:line style="position:absolute" from="8254,1343" to="8260,1351" stroked="true" strokeweight="1.150pt" strokecolor="#00aeef">
              <v:stroke dashstyle="solid"/>
            </v:line>
            <w10:wrap type="none"/>
          </v:group>
        </w:pict>
      </w:r>
      <w:r>
        <w:rPr>
          <w:w w:val="99"/>
          <w:sz w:val="14"/>
        </w:rPr>
        <w:t>3</w:t>
      </w:r>
    </w:p>
    <w:p>
      <w:pPr>
        <w:spacing w:after="0"/>
        <w:jc w:val="right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680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680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3"/>
        <w:rPr>
          <w:sz w:val="21"/>
        </w:rPr>
      </w:pPr>
    </w:p>
    <w:p>
      <w:pPr>
        <w:spacing w:before="1"/>
        <w:ind w:left="0" w:right="680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680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680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680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3"/>
        <w:rPr>
          <w:sz w:val="21"/>
        </w:rPr>
      </w:pPr>
    </w:p>
    <w:p>
      <w:pPr>
        <w:spacing w:line="160" w:lineRule="exact" w:before="1"/>
        <w:ind w:left="2802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60" w:lineRule="exact" w:before="0"/>
        <w:ind w:left="3250" w:right="0" w:firstLine="0"/>
        <w:jc w:val="left"/>
        <w:rPr>
          <w:sz w:val="14"/>
        </w:rPr>
      </w:pPr>
      <w:r>
        <w:rPr>
          <w:shadow/>
          <w:sz w:val="14"/>
        </w:rPr>
        <w:t>2007</w:t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852" w:right="0" w:firstLine="0"/>
        <w:jc w:val="center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852" w:right="0" w:firstLine="0"/>
        <w:jc w:val="center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1852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4461" w:right="2664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4461" w:right="2664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4461" w:right="2664" w:firstLine="0"/>
        <w:jc w:val="center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4461" w:right="2664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pStyle w:val="BodyText"/>
        <w:spacing w:before="2"/>
        <w:rPr>
          <w:sz w:val="16"/>
        </w:rPr>
      </w:pPr>
    </w:p>
    <w:p>
      <w:pPr>
        <w:spacing w:line="155" w:lineRule="exact" w:before="0"/>
        <w:ind w:left="4461" w:right="2664" w:firstLine="0"/>
        <w:jc w:val="center"/>
        <w:rPr>
          <w:sz w:val="14"/>
        </w:rPr>
      </w:pPr>
      <w:r>
        <w:rPr>
          <w:w w:val="105"/>
          <w:sz w:val="14"/>
        </w:rPr>
        <w:t>-5</w:t>
      </w:r>
    </w:p>
    <w:p>
      <w:pPr>
        <w:tabs>
          <w:tab w:pos="562" w:val="left" w:leader="none"/>
          <w:tab w:pos="1124" w:val="left" w:leader="none"/>
          <w:tab w:pos="1686" w:val="left" w:leader="none"/>
          <w:tab w:pos="2248" w:val="left" w:leader="none"/>
          <w:tab w:pos="2811" w:val="left" w:leader="none"/>
          <w:tab w:pos="3373" w:val="left" w:leader="none"/>
        </w:tabs>
        <w:spacing w:line="155" w:lineRule="exact" w:before="0"/>
        <w:ind w:left="0" w:right="2696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06976" from="268.625pt,17.007879pt" to="279.125pt,17.007879pt" stroked="true" strokeweight="1.25pt" strokecolor="#c5281c">
            <v:stroke dashstyle="solid"/>
            <w10:wrap type="none"/>
          </v:line>
        </w:pict>
      </w:r>
      <w:r>
        <w:rPr>
          <w:sz w:val="14"/>
        </w:rPr>
        <w:t>2008</w:t>
        <w:tab/>
        <w:t>2009</w:t>
        <w:tab/>
        <w:t>2010</w:t>
        <w:tab/>
        <w:t>2011</w:t>
        <w:tab/>
        <w:t>2012</w:t>
        <w:tab/>
        <w:t>2013</w:t>
        <w:tab/>
        <w:t>2014   </w:t>
      </w:r>
      <w:r>
        <w:rPr>
          <w:spacing w:val="24"/>
          <w:sz w:val="14"/>
        </w:rPr>
        <w:t> </w:t>
      </w:r>
      <w:r>
        <w:rPr>
          <w:sz w:val="14"/>
        </w:rPr>
        <w:t>2015</w:t>
      </w:r>
    </w:p>
    <w:p>
      <w:pPr>
        <w:spacing w:after="0" w:line="155" w:lineRule="exact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3563" w:space="40"/>
            <w:col w:w="7297"/>
          </w:cols>
        </w:sectPr>
      </w:pPr>
    </w:p>
    <w:p>
      <w:pPr>
        <w:spacing w:line="237" w:lineRule="auto" w:before="107"/>
        <w:ind w:left="3240" w:right="0" w:hanging="2"/>
        <w:jc w:val="right"/>
        <w:rPr>
          <w:sz w:val="14"/>
        </w:rPr>
      </w:pPr>
      <w:r>
        <w:rPr/>
        <w:pict>
          <v:rect style="position:absolute;margin-left:176pt;margin-top:6.850259pt;width:12pt;height:5pt;mso-position-horizontal-relative:page;mso-position-vertical-relative:paragraph;z-index:15806464" id="docshape286" filled="true" fillcolor="#d4dff2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07488" from="268.625pt,18.223158pt" to="279.125pt,18.223158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8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6"/>
        <w:ind w:left="444" w:right="3206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Structural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approach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approach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4590" w:space="40"/>
            <w:col w:w="6270"/>
          </w:cols>
        </w:sectPr>
      </w:pPr>
    </w:p>
    <w:p>
      <w:pPr>
        <w:pStyle w:val="BodyText"/>
        <w:rPr>
          <w:sz w:val="13"/>
        </w:rPr>
      </w:pPr>
    </w:p>
    <w:p>
      <w:pPr>
        <w:spacing w:line="268" w:lineRule="auto" w:before="0"/>
        <w:ind w:left="2280" w:right="1899" w:hanging="160"/>
        <w:jc w:val="left"/>
        <w:rPr>
          <w:sz w:val="14"/>
        </w:rPr>
      </w:pPr>
      <w:r>
        <w:rPr>
          <w:color w:val="4D4D4F"/>
          <w:sz w:val="14"/>
        </w:rPr>
        <w:t>a. Responses to </w:t>
      </w:r>
      <w:r>
        <w:rPr>
          <w:i/>
          <w:color w:val="4D4D4F"/>
          <w:sz w:val="14"/>
        </w:rPr>
        <w:t>Business Outlook Survey </w:t>
      </w:r>
      <w:r>
        <w:rPr>
          <w:color w:val="4D4D4F"/>
          <w:sz w:val="14"/>
        </w:rPr>
        <w:t>question on capacity pressures. Percentage of firms indicating that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either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meeting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unanticipated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demand/sales.</w:t>
      </w:r>
    </w:p>
    <w:p>
      <w:pPr>
        <w:spacing w:line="268" w:lineRule="auto" w:before="59"/>
        <w:ind w:left="2120" w:right="1968" w:firstLine="0"/>
        <w:jc w:val="left"/>
        <w:rPr>
          <w:sz w:val="14"/>
        </w:rPr>
      </w:pPr>
      <w:r>
        <w:rPr>
          <w:color w:val="4D4D4F"/>
          <w:sz w:val="14"/>
        </w:rPr>
        <w:t>Note: Estimates for the first quarter of 2015 are based on an unchanged level of output for the quarter.</w:t>
      </w:r>
      <w:r>
        <w:rPr>
          <w:color w:val="4D4D4F"/>
          <w:spacing w:val="1"/>
          <w:sz w:val="14"/>
        </w:rPr>
        <w:t> </w:t>
      </w:r>
      <w:hyperlink r:id="rId32">
        <w:r>
          <w:rPr>
            <w:color w:val="4D4D4F"/>
            <w:sz w:val="14"/>
          </w:rPr>
          <w:t>Definitions for all series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in this chart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can be found</w:t>
        </w:r>
        <w:r>
          <w:rPr>
            <w:color w:val="4D4D4F"/>
            <w:spacing w:val="1"/>
            <w:sz w:val="14"/>
          </w:rPr>
          <w:t> </w:t>
        </w:r>
        <w:r>
          <w:rPr>
            <w:color w:val="4D4D4F"/>
            <w:sz w:val="14"/>
          </w:rPr>
          <w:t>at</w:t>
        </w:r>
        <w:r>
          <w:rPr>
            <w:color w:val="4D4D4F"/>
            <w:spacing w:val="1"/>
            <w:sz w:val="14"/>
          </w:rPr>
          <w:t> </w:t>
        </w:r>
        <w:r>
          <w:rPr>
            <w:color w:val="006974"/>
            <w:sz w:val="14"/>
          </w:rPr>
          <w:t>Statistics</w:t>
        </w:r>
        <w:r>
          <w:rPr>
            <w:color w:val="006974"/>
            <w:spacing w:val="2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2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2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-3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Canada’s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website.</w:t>
        </w:r>
      </w:hyperlink>
    </w:p>
    <w:p>
      <w:pPr>
        <w:tabs>
          <w:tab w:pos="7368" w:val="left" w:leader="none"/>
        </w:tabs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134pt;margin-top:9.171545pt;width:344pt;height:.1pt;mso-position-horizontal-relative:page;mso-position-vertical-relative:paragraph;z-index:-15651840;mso-wrap-distance-left:0;mso-wrap-distance-right:0" id="docshape287" coordorigin="2680,183" coordsize="6880,0" path="m2680,183l9560,18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86" w:right="0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20: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2"/>
          <w:sz w:val="18"/>
        </w:rPr>
        <w:t>Labour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market</w:t>
      </w:r>
      <w:r>
        <w:rPr>
          <w:b/>
          <w:spacing w:val="-7"/>
          <w:sz w:val="18"/>
        </w:rPr>
        <w:t> </w:t>
      </w:r>
      <w:r>
        <w:rPr>
          <w:b/>
          <w:spacing w:val="-2"/>
          <w:sz w:val="18"/>
        </w:rPr>
        <w:t>slack</w:t>
      </w:r>
      <w:r>
        <w:rPr>
          <w:b/>
          <w:spacing w:val="-7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7"/>
          <w:sz w:val="18"/>
        </w:rPr>
        <w:t> </w:t>
      </w:r>
      <w:r>
        <w:rPr>
          <w:b/>
          <w:spacing w:val="-2"/>
          <w:sz w:val="18"/>
        </w:rPr>
        <w:t>greater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than</w:t>
      </w:r>
      <w:r>
        <w:rPr>
          <w:b/>
          <w:spacing w:val="-7"/>
          <w:sz w:val="18"/>
        </w:rPr>
        <w:t> </w:t>
      </w:r>
      <w:r>
        <w:rPr>
          <w:b/>
          <w:spacing w:val="-2"/>
          <w:sz w:val="18"/>
        </w:rPr>
        <w:t>indicated</w:t>
      </w:r>
      <w:r>
        <w:rPr>
          <w:b/>
          <w:spacing w:val="-7"/>
          <w:sz w:val="18"/>
        </w:rPr>
        <w:t> </w:t>
      </w:r>
      <w:r>
        <w:rPr>
          <w:b/>
          <w:spacing w:val="-1"/>
          <w:sz w:val="18"/>
        </w:rPr>
        <w:t>by</w:t>
      </w:r>
      <w:r>
        <w:rPr>
          <w:b/>
          <w:spacing w:val="-7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7"/>
          <w:sz w:val="18"/>
        </w:rPr>
        <w:t> </w:t>
      </w:r>
      <w:r>
        <w:rPr>
          <w:b/>
          <w:spacing w:val="-1"/>
          <w:sz w:val="18"/>
        </w:rPr>
        <w:t>unemployment</w:t>
      </w:r>
      <w:r>
        <w:rPr>
          <w:b/>
          <w:spacing w:val="-8"/>
          <w:sz w:val="18"/>
        </w:rPr>
        <w:t> </w:t>
      </w:r>
      <w:r>
        <w:rPr>
          <w:b/>
          <w:spacing w:val="-1"/>
          <w:sz w:val="18"/>
        </w:rPr>
        <w:t>rate</w:t>
      </w:r>
    </w:p>
    <w:p>
      <w:pPr>
        <w:spacing w:line="156" w:lineRule="exact" w:before="50"/>
        <w:ind w:left="29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04" w:lineRule="auto" w:before="2"/>
        <w:ind w:left="8072" w:right="2732" w:hanging="47"/>
        <w:jc w:val="right"/>
        <w:rPr>
          <w:sz w:val="14"/>
        </w:rPr>
      </w:pPr>
      <w:r>
        <w:rPr/>
        <w:pict>
          <v:group style="position:absolute;margin-left:175.468002pt;margin-top:14.493874pt;width:252.65pt;height:138.8pt;mso-position-horizontal-relative:page;mso-position-vertical-relative:paragraph;z-index:15809536" id="docshapegroup288" coordorigin="3509,290" coordsize="5053,2776">
            <v:line style="position:absolute" from="8554,3057" to="8554,297" stroked="true" strokeweight=".75pt" strokecolor="#000000">
              <v:stroke dashstyle="solid"/>
            </v:line>
            <v:line style="position:absolute" from="8468,3057" to="8548,3057" stroked="true" strokeweight=".75pt" strokecolor="#000000">
              <v:stroke dashstyle="solid"/>
            </v:line>
            <v:line style="position:absolute" from="3517,3057" to="3517,297" stroked="true" strokeweight=".75pt" strokecolor="#000000">
              <v:stroke dashstyle="solid"/>
            </v:line>
            <v:line style="position:absolute" from="3535,3057" to="8554,3057" stroked="true" strokeweight=".75pt" strokecolor="#000000">
              <v:stroke dashstyle="solid"/>
            </v:line>
            <v:shape style="position:absolute;left:8474;top:297;width:80;height:2761" id="docshape289" coordorigin="8474,297" coordsize="80,2761" path="m8474,3057l8554,3057m8474,2367l8554,2367m8474,1676l8554,1676m8474,986l8554,986m8474,297l8554,297e" filled="false" stroked="true" strokeweight=".75pt" strokecolor="#000000">
              <v:path arrowok="t"/>
              <v:stroke dashstyle="solid"/>
            </v:shape>
            <v:shape style="position:absolute;left:3520;top:297;width:80;height:2761" id="docshape290" coordorigin="3520,297" coordsize="80,2761" path="m3520,3057l3600,3057m3520,2367l3600,2367m3520,1676l3600,1676m3520,986l3600,986m3520,297l3600,297e" filled="false" stroked="true" strokeweight=".75pt" strokecolor="#000000">
              <v:path arrowok="t"/>
              <v:stroke dashstyle="solid"/>
            </v:shape>
            <v:line style="position:absolute" from="8330,2977" to="8330,3057" stroked="true" strokeweight=".75pt" strokecolor="#000000">
              <v:stroke dashstyle="solid"/>
            </v:line>
            <v:line style="position:absolute" from="7743,2977" to="7743,3057" stroked="true" strokeweight=".75pt" strokecolor="#000000">
              <v:stroke dashstyle="solid"/>
            </v:line>
            <v:line style="position:absolute" from="7158,2977" to="7158,3057" stroked="true" strokeweight=".75pt" strokecolor="#000000">
              <v:stroke dashstyle="solid"/>
            </v:line>
            <v:line style="position:absolute" from="6572,2977" to="6572,3057" stroked="true" strokeweight=".75pt" strokecolor="#000000">
              <v:stroke dashstyle="solid"/>
            </v:line>
            <v:line style="position:absolute" from="5985,2977" to="5985,3057" stroked="true" strokeweight=".75pt" strokecolor="#000000">
              <v:stroke dashstyle="solid"/>
            </v:line>
            <v:line style="position:absolute" from="5398,2977" to="5398,3057" stroked="true" strokeweight=".75pt" strokecolor="#000000">
              <v:stroke dashstyle="solid"/>
            </v:line>
            <v:line style="position:absolute" from="4813,2977" to="4813,3057" stroked="true" strokeweight=".75pt" strokecolor="#000000">
              <v:stroke dashstyle="solid"/>
            </v:line>
            <v:line style="position:absolute" from="4227,2977" to="4227,3057" stroked="true" strokeweight=".75pt" strokecolor="#000000">
              <v:stroke dashstyle="solid"/>
            </v:line>
            <v:line style="position:absolute" from="3640,2977" to="3640,3057" stroked="true" strokeweight=".75pt" strokecolor="#000000">
              <v:stroke dashstyle="solid"/>
            </v:line>
            <v:shape style="position:absolute;left:3640;top:841;width:4787;height:1697" id="docshape291" coordorigin="3641,842" coordsize="4787,1697" path="m3641,2102l3688,2153,3737,2176,3786,2229,3835,2221,3884,2259,3933,2285,3982,2377,4031,2328,4080,2334,4129,2362,4177,2539,4226,2447,4275,2413,4324,2396,4373,2291,4422,2353,4471,2281,4520,2221,4569,2200,4616,2210,4665,2091,4714,2057,4763,1788,4812,1712,4861,1488,4910,1385,4960,1219,5009,1070,5058,1034,5105,1081,5154,978,5203,946,5252,878,5301,842,5350,963,5399,991,5448,1064,5497,957,5545,981,5594,1142,5643,1000,5692,912,5741,993,5790,1012,5839,1036,5888,1136,5937,972,5986,1119,6033,1138,6082,1185,6131,1247,6180,1196,6229,1149,6278,1285,6327,1322,6376,1177,6425,1174,6474,1302,6522,1177,6571,1349,6620,1375,6669,1475,6718,1392,6767,1449,6816,1541,6865,1492,6914,1490,6961,1432,7010,1426,7059,1390,7108,1422,7157,1466,7207,1339,7256,1396,7305,1441,7354,1383,7403,1364,7450,1349,7499,1428,7548,1362,7597,1409,7646,1315,7695,1319,7744,1411,7793,1437,7842,1420,7890,1317,7939,1287,7988,1255,8037,1383,8086,1434,8135,1441,8184,1377,8233,1371,8282,1507,8331,1469,8378,1479,8427,1428e" filled="false" stroked="true" strokeweight="1.25pt" strokecolor="#00aeef">
              <v:path arrowok="t"/>
              <v:stroke dashstyle="solid"/>
            </v:shape>
            <v:shape style="position:absolute;left:3640;top:503;width:4787;height:2002" id="docshape292" coordorigin="3641,503" coordsize="4787,2002" path="m3641,2229l3688,2229,3737,2298,3786,2229,3835,2366,3884,2298,3933,2366,3982,2436,4031,2436,4080,2504,4129,2366,4177,2366,4226,2436,4275,2436,4324,2298,4373,2366,4422,2366,4471,2366,4520,2298,4569,2298,4616,2298,4665,2229,4714,1952,4763,1746,4812,1400,4861,987,4910,917,4960,780,5009,573,5058,503,5105,503,5154,503,5203,710,5252,710,5301,642,5350,642,5399,780,5448,848,5497,848,5545,917,5594,987,5643,1055,5692,917,5741,917,5790,917,5839,1125,5888,1262,5937,1262,5986,1194,6033,1194,6082,1194,6131,1262,6180,1332,6229,1332,6278,1469,6327,1469,6376,1400,6425,1400,6474,1332,6522,1400,6571,1262,6620,1332,6669,1469,6718,1469,6767,1400,6816,1539,6865,1469,6914,1539,6961,1469,7010,1400,7059,1539,7108,1539,7157,1677,7207,1607,7256,1469,7305,1607,7354,1677,7403,1607,7450,1607,7499,1607,7548,1677,7597,1677,7646,1677,7695,1539,7744,1677,7793,1607,7842,1677,7890,1677,7939,1677,7988,1677,8037,1677,8086,1677,8135,1746,8184,1952,8233,1884,8282,1884,8331,1952,8378,1814,8427,181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9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2747" w:firstLine="0"/>
        <w:jc w:val="right"/>
        <w:rPr>
          <w:sz w:val="14"/>
        </w:rPr>
      </w:pPr>
      <w:r>
        <w:rPr>
          <w:w w:val="99"/>
          <w:sz w:val="14"/>
        </w:rPr>
        <w:t>8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47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47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8072" w:right="0" w:firstLine="0"/>
        <w:jc w:val="left"/>
        <w:rPr>
          <w:sz w:val="14"/>
        </w:rPr>
      </w:pPr>
      <w:r>
        <w:rPr>
          <w:w w:val="99"/>
          <w:sz w:val="14"/>
        </w:rPr>
        <w:t>5</w:t>
      </w:r>
    </w:p>
    <w:p>
      <w:pPr>
        <w:tabs>
          <w:tab w:pos="3804" w:val="left" w:leader="none"/>
          <w:tab w:pos="4389" w:val="left" w:leader="none"/>
          <w:tab w:pos="4956" w:val="left" w:leader="none"/>
          <w:tab w:pos="5562" w:val="left" w:leader="none"/>
          <w:tab w:pos="6149" w:val="left" w:leader="none"/>
          <w:tab w:pos="6734" w:val="left" w:leader="none"/>
          <w:tab w:pos="7320" w:val="left" w:leader="none"/>
        </w:tabs>
        <w:spacing w:before="1"/>
        <w:ind w:left="3217" w:right="0" w:firstLine="0"/>
        <w:jc w:val="left"/>
        <w:rPr>
          <w:sz w:val="14"/>
        </w:rPr>
      </w:pP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  <w:r>
        <w:rPr>
          <w:spacing w:val="24"/>
          <w:sz w:val="14"/>
        </w:rPr>
        <w:t> </w:t>
      </w:r>
      <w:r>
        <w:rPr>
          <w:sz w:val="14"/>
        </w:rPr>
        <w:t>2015</w:t>
      </w:r>
    </w:p>
    <w:p>
      <w:pPr>
        <w:tabs>
          <w:tab w:pos="4957" w:val="left" w:leader="none"/>
        </w:tabs>
        <w:spacing w:before="112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8512" from="176.625pt,9.540924pt" to="187.125pt,9.5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9120" from="262.825012pt,9.540924pt" to="273.325012pt,9.5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Labour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indicator</w:t>
      </w:r>
    </w:p>
    <w:p>
      <w:pPr>
        <w:pStyle w:val="BodyText"/>
        <w:spacing w:before="10"/>
        <w:rPr>
          <w:sz w:val="13"/>
        </w:rPr>
      </w:pPr>
    </w:p>
    <w:p>
      <w:pPr>
        <w:tabs>
          <w:tab w:pos="5231" w:val="left" w:leader="none"/>
        </w:tabs>
        <w:spacing w:before="0"/>
        <w:ind w:left="2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3631pt;width:344pt;height:.1pt;mso-position-horizontal-relative:page;mso-position-vertical-relative:paragraph;z-index:-15651328;mso-wrap-distance-left:0;mso-wrap-distance-right:0" id="docshape29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 w:before="104"/>
        <w:ind w:left="2120" w:right="2042"/>
      </w:pPr>
      <w:r>
        <w:rPr>
          <w:color w:val="4D4D4F"/>
        </w:rPr>
        <w:t>statistics.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balance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opinion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hiring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fell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lowest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2009,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reported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-5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shortages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less</w:t>
      </w:r>
      <w:r>
        <w:rPr>
          <w:color w:val="4D4D4F"/>
          <w:spacing w:val="3"/>
        </w:rPr>
        <w:t> </w:t>
      </w:r>
      <w:r>
        <w:rPr>
          <w:color w:val="4D4D4F"/>
        </w:rPr>
        <w:t>intense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12</w:t>
      </w:r>
      <w:r>
        <w:rPr>
          <w:color w:val="4D4D4F"/>
          <w:spacing w:val="3"/>
        </w:rPr>
        <w:t> </w:t>
      </w:r>
      <w:r>
        <w:rPr>
          <w:color w:val="4D4D4F"/>
        </w:rPr>
        <w:t>months</w:t>
      </w:r>
      <w:r>
        <w:rPr>
          <w:color w:val="4D4D4F"/>
          <w:spacing w:val="3"/>
        </w:rPr>
        <w:t> </w:t>
      </w:r>
      <w:r>
        <w:rPr>
          <w:color w:val="4D4D4F"/>
        </w:rPr>
        <w:t>ago.</w:t>
      </w:r>
    </w:p>
    <w:p>
      <w:pPr>
        <w:pStyle w:val="BodyText"/>
        <w:spacing w:line="249" w:lineRule="auto" w:before="123"/>
        <w:ind w:left="2120" w:right="2056"/>
      </w:pPr>
      <w:r>
        <w:rPr>
          <w:color w:val="4D4D4F"/>
        </w:rPr>
        <w:t>Measures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utilization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existing</w:t>
      </w:r>
      <w:r>
        <w:rPr>
          <w:color w:val="4D4D4F"/>
          <w:spacing w:val="16"/>
        </w:rPr>
        <w:t> </w:t>
      </w:r>
      <w:r>
        <w:rPr>
          <w:color w:val="4D4D4F"/>
        </w:rPr>
        <w:t>capital</w:t>
      </w:r>
      <w:r>
        <w:rPr>
          <w:color w:val="4D4D4F"/>
          <w:spacing w:val="15"/>
        </w:rPr>
        <w:t> </w:t>
      </w:r>
      <w:r>
        <w:rPr>
          <w:color w:val="4D4D4F"/>
        </w:rPr>
        <w:t>stock</w:t>
      </w:r>
      <w:r>
        <w:rPr>
          <w:color w:val="4D4D4F"/>
          <w:spacing w:val="16"/>
        </w:rPr>
        <w:t> </w:t>
      </w:r>
      <w:r>
        <w:rPr>
          <w:color w:val="4D4D4F"/>
        </w:rPr>
        <w:t>continue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indicate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do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slack,</w:t>
      </w:r>
      <w:r>
        <w:rPr>
          <w:color w:val="4D4D4F"/>
          <w:spacing w:val="9"/>
        </w:rPr>
        <w:t> </w:t>
      </w:r>
      <w:r>
        <w:rPr>
          <w:color w:val="4D4D4F"/>
        </w:rPr>
        <w:t>consistent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pattern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following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destructive</w:t>
      </w:r>
      <w:r>
        <w:rPr>
          <w:color w:val="4D4D4F"/>
          <w:spacing w:val="11"/>
        </w:rPr>
        <w:t> </w:t>
      </w:r>
      <w:r>
        <w:rPr>
          <w:color w:val="4D4D4F"/>
        </w:rPr>
        <w:t>recession.</w:t>
      </w:r>
      <w:r>
        <w:rPr>
          <w:color w:val="4D4D4F"/>
          <w:spacing w:val="12"/>
        </w:rPr>
        <w:t> </w:t>
      </w:r>
      <w:r>
        <w:rPr>
          <w:color w:val="4D4D4F"/>
        </w:rPr>
        <w:t>Total</w:t>
      </w:r>
      <w:r>
        <w:rPr>
          <w:color w:val="4D4D4F"/>
          <w:spacing w:val="11"/>
        </w:rPr>
        <w:t> </w:t>
      </w:r>
      <w:r>
        <w:rPr>
          <w:color w:val="4D4D4F"/>
        </w:rPr>
        <w:t>industrial</w:t>
      </w:r>
      <w:r>
        <w:rPr>
          <w:color w:val="4D4D4F"/>
          <w:spacing w:val="-52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utilization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risen</w:t>
      </w:r>
      <w:r>
        <w:rPr>
          <w:color w:val="4D4D4F"/>
          <w:spacing w:val="5"/>
        </w:rPr>
        <w:t> </w:t>
      </w:r>
      <w:r>
        <w:rPr>
          <w:color w:val="4D4D4F"/>
        </w:rPr>
        <w:t>above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historical</w:t>
      </w:r>
      <w:r>
        <w:rPr>
          <w:color w:val="4D4D4F"/>
          <w:spacing w:val="6"/>
        </w:rPr>
        <w:t> </w:t>
      </w:r>
      <w:r>
        <w:rPr>
          <w:color w:val="4D4D4F"/>
        </w:rPr>
        <w:t>average,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83.6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cent.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utilization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industries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quarters,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precursor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spending.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</w:p>
    <w:p>
      <w:pPr>
        <w:spacing w:after="0" w:line="249" w:lineRule="auto"/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813120" type="#_x0000_t202" id="docshape29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bookmarkStart w:name="_bookmark12" w:id="28"/>
      <w:bookmarkEnd w:id="28"/>
      <w:r>
        <w:rPr/>
      </w:r>
      <w:bookmarkStart w:name="Canadian financial conditions" w:id="29"/>
      <w:bookmarkEnd w:id="2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"/>
        <w:rPr>
          <w:rFonts w:ascii="Arial Unicode MS"/>
        </w:rPr>
      </w:pPr>
    </w:p>
    <w:p>
      <w:pPr>
        <w:pStyle w:val="BodyText"/>
        <w:spacing w:line="249" w:lineRule="auto" w:before="104"/>
        <w:ind w:left="2119" w:right="1908"/>
      </w:pPr>
      <w:r>
        <w:rPr>
          <w:color w:val="4D4D4F"/>
        </w:rPr>
        <w:t>recent</w:t>
      </w:r>
      <w:r>
        <w:rPr>
          <w:color w:val="4D4D4F"/>
          <w:spacing w:val="15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5"/>
        </w:rPr>
        <w:t> </w:t>
      </w:r>
      <w:r>
        <w:rPr>
          <w:color w:val="4D4D4F"/>
        </w:rPr>
        <w:t>indicates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capacity</w:t>
      </w:r>
      <w:r>
        <w:rPr>
          <w:color w:val="4D4D4F"/>
          <w:spacing w:val="15"/>
        </w:rPr>
        <w:t> </w:t>
      </w:r>
      <w:r>
        <w:rPr>
          <w:color w:val="4D4D4F"/>
        </w:rPr>
        <w:t>pressures</w:t>
      </w:r>
      <w:r>
        <w:rPr>
          <w:color w:val="4D4D4F"/>
          <w:spacing w:val="16"/>
        </w:rPr>
        <w:t> </w:t>
      </w:r>
      <w:r>
        <w:rPr>
          <w:color w:val="4D4D4F"/>
        </w:rPr>
        <w:t>were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6"/>
        </w:rPr>
        <w:t> </w:t>
      </w:r>
      <w:r>
        <w:rPr>
          <w:color w:val="4D4D4F"/>
        </w:rPr>
        <w:t>prevalent</w:t>
      </w:r>
      <w:r>
        <w:rPr>
          <w:color w:val="4D4D4F"/>
          <w:spacing w:val="17"/>
        </w:rPr>
        <w:t> </w:t>
      </w:r>
      <w:r>
        <w:rPr>
          <w:color w:val="4D4D4F"/>
        </w:rPr>
        <w:t>among</w:t>
      </w:r>
      <w:r>
        <w:rPr>
          <w:color w:val="4D4D4F"/>
          <w:spacing w:val="17"/>
        </w:rPr>
        <w:t> </w:t>
      </w:r>
      <w:r>
        <w:rPr>
          <w:color w:val="4D4D4F"/>
        </w:rPr>
        <w:t>export-oriented</w:t>
      </w:r>
      <w:r>
        <w:rPr>
          <w:color w:val="4D4D4F"/>
          <w:spacing w:val="17"/>
        </w:rPr>
        <w:t> </w:t>
      </w:r>
      <w:r>
        <w:rPr>
          <w:color w:val="4D4D4F"/>
        </w:rPr>
        <w:t>firms,</w:t>
      </w:r>
      <w:r>
        <w:rPr>
          <w:color w:val="4D4D4F"/>
          <w:spacing w:val="17"/>
        </w:rPr>
        <w:t> </w:t>
      </w:r>
      <w:r>
        <w:rPr>
          <w:color w:val="4D4D4F"/>
        </w:rPr>
        <w:t>which</w:t>
      </w:r>
      <w:r>
        <w:rPr>
          <w:color w:val="4D4D4F"/>
          <w:spacing w:val="17"/>
        </w:rPr>
        <w:t> </w:t>
      </w:r>
      <w:r>
        <w:rPr>
          <w:color w:val="4D4D4F"/>
        </w:rPr>
        <w:t>frequently</w:t>
      </w:r>
      <w:r>
        <w:rPr>
          <w:color w:val="4D4D4F"/>
          <w:spacing w:val="17"/>
        </w:rPr>
        <w:t> </w:t>
      </w:r>
      <w:r>
        <w:rPr>
          <w:color w:val="4D4D4F"/>
        </w:rPr>
        <w:t>cited</w:t>
      </w:r>
      <w:r>
        <w:rPr>
          <w:color w:val="4D4D4F"/>
          <w:spacing w:val="17"/>
        </w:rPr>
        <w:t> </w:t>
      </w:r>
      <w:r>
        <w:rPr>
          <w:color w:val="4D4D4F"/>
        </w:rPr>
        <w:t>physical</w:t>
      </w:r>
      <w:r>
        <w:rPr>
          <w:color w:val="4D4D4F"/>
          <w:spacing w:val="-53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constraints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key</w:t>
      </w:r>
      <w:r>
        <w:rPr>
          <w:color w:val="4D4D4F"/>
          <w:spacing w:val="8"/>
        </w:rPr>
        <w:t> </w:t>
      </w:r>
      <w:r>
        <w:rPr>
          <w:color w:val="4D4D4F"/>
        </w:rPr>
        <w:t>obstacle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meeting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sudden</w:t>
      </w:r>
      <w:r>
        <w:rPr>
          <w:color w:val="4D4D4F"/>
          <w:spacing w:val="8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3"/>
        <w:ind w:left="2119" w:right="2129"/>
        <w:rPr>
          <w:b/>
          <w:sz w:val="11"/>
        </w:rPr>
      </w:pPr>
      <w:r>
        <w:rPr>
          <w:color w:val="4D4D4F"/>
        </w:rPr>
        <w:t>Taking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account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various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pressures,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-52"/>
        </w:rPr>
        <w:t> </w:t>
      </w:r>
      <w:r>
        <w:rPr>
          <w:color w:val="4D4D4F"/>
        </w:rPr>
        <w:t>judges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material</w:t>
      </w:r>
      <w:r>
        <w:rPr>
          <w:color w:val="4D4D4F"/>
          <w:spacing w:val="3"/>
        </w:rPr>
        <w:t> </w:t>
      </w:r>
      <w:r>
        <w:rPr>
          <w:color w:val="4D4D4F"/>
        </w:rPr>
        <w:t>slack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economy.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amount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excess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1"/>
        </w:rPr>
        <w:t> </w:t>
      </w:r>
      <w:r>
        <w:rPr>
          <w:color w:val="4D4D4F"/>
        </w:rPr>
        <w:t>quarter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estimated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between</w:t>
      </w:r>
      <w:r>
        <w:rPr>
          <w:color w:val="4D4D4F"/>
          <w:spacing w:val="10"/>
        </w:rPr>
        <w:t> </w:t>
      </w:r>
      <w:r>
        <w:rPr>
          <w:color w:val="4D4D4F"/>
        </w:rPr>
        <w:t>1/2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7"/>
        </w:rPr>
        <w:t> </w:t>
      </w:r>
      <w:r>
        <w:rPr>
          <w:color w:val="4D4D4F"/>
        </w:rPr>
        <w:t>1/2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8"/>
        </w:rPr>
        <w:t> </w:t>
      </w:r>
      <w:r>
        <w:rPr>
          <w:color w:val="4D4D4F"/>
        </w:rPr>
        <w:t>suggesting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estimated in January.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Heading2"/>
        <w:spacing w:before="1"/>
      </w:pPr>
      <w:r>
        <w:rPr>
          <w:color w:val="006976"/>
          <w:spacing w:val="-7"/>
          <w:w w:val="95"/>
        </w:rPr>
        <w:t>Canadian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eased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significantly</w:t>
      </w:r>
    </w:p>
    <w:p>
      <w:pPr>
        <w:pStyle w:val="BodyText"/>
        <w:spacing w:line="249" w:lineRule="auto" w:before="48"/>
        <w:ind w:left="2120" w:right="2022"/>
      </w:pPr>
      <w:r>
        <w:rPr>
          <w:color w:val="4D4D4F"/>
        </w:rPr>
        <w:t>The easing of financial conditions since January will provide additional sup-</w:t>
      </w:r>
      <w:r>
        <w:rPr>
          <w:color w:val="4D4D4F"/>
          <w:spacing w:val="1"/>
        </w:rPr>
        <w:t> </w:t>
      </w:r>
      <w:r>
        <w:rPr>
          <w:color w:val="4D4D4F"/>
        </w:rPr>
        <w:t>port to growth over the projection horizon. The yield curve on government</w:t>
      </w:r>
      <w:r>
        <w:rPr>
          <w:color w:val="4D4D4F"/>
          <w:spacing w:val="1"/>
        </w:rPr>
        <w:t> </w:t>
      </w:r>
      <w:r>
        <w:rPr>
          <w:color w:val="4D4D4F"/>
        </w:rPr>
        <w:t>bonds has shifted down, reflecting the January reduction in the target for the</w:t>
      </w:r>
      <w:r>
        <w:rPr>
          <w:color w:val="4D4D4F"/>
          <w:spacing w:val="-53"/>
        </w:rPr>
        <w:t> </w:t>
      </w:r>
      <w:r>
        <w:rPr>
          <w:color w:val="4D4D4F"/>
        </w:rPr>
        <w:t>overnight</w:t>
      </w:r>
      <w:r>
        <w:rPr>
          <w:color w:val="4D4D4F"/>
          <w:spacing w:val="-11"/>
        </w:rPr>
        <w:t> </w:t>
      </w:r>
      <w:r>
        <w:rPr>
          <w:color w:val="4D4D4F"/>
        </w:rPr>
        <w:t>rate</w:t>
      </w:r>
      <w:r>
        <w:rPr>
          <w:color w:val="4D4D4F"/>
          <w:spacing w:val="-11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well</w:t>
      </w:r>
      <w:r>
        <w:rPr>
          <w:color w:val="4D4D4F"/>
          <w:spacing w:val="-11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developments</w:t>
      </w:r>
      <w:r>
        <w:rPr>
          <w:color w:val="4D4D4F"/>
          <w:spacing w:val="-11"/>
        </w:rPr>
        <w:t> </w:t>
      </w:r>
      <w:r>
        <w:rPr>
          <w:color w:val="4D4D4F"/>
        </w:rPr>
        <w:t>in</w:t>
      </w:r>
      <w:r>
        <w:rPr>
          <w:color w:val="4D4D4F"/>
          <w:spacing w:val="-10"/>
        </w:rPr>
        <w:t> </w:t>
      </w:r>
      <w:r>
        <w:rPr>
          <w:color w:val="4D4D4F"/>
        </w:rPr>
        <w:t>global</w:t>
      </w:r>
      <w:r>
        <w:rPr>
          <w:color w:val="4D4D4F"/>
          <w:spacing w:val="-11"/>
        </w:rPr>
        <w:t> </w:t>
      </w:r>
      <w:r>
        <w:rPr>
          <w:color w:val="4D4D4F"/>
        </w:rPr>
        <w:t>financial</w:t>
      </w:r>
      <w:r>
        <w:rPr>
          <w:color w:val="4D4D4F"/>
          <w:spacing w:val="-11"/>
        </w:rPr>
        <w:t> </w:t>
      </w:r>
      <w:r>
        <w:rPr>
          <w:color w:val="4D4D4F"/>
        </w:rPr>
        <w:t>markets</w:t>
      </w:r>
      <w:r>
        <w:rPr>
          <w:color w:val="4D4D4F"/>
          <w:spacing w:val="-11"/>
        </w:rPr>
        <w:t> </w:t>
      </w:r>
      <w:r>
        <w:rPr>
          <w:color w:val="4D4D4F"/>
        </w:rPr>
        <w:t>(Chart</w:t>
      </w:r>
      <w:r>
        <w:rPr>
          <w:color w:val="4D4D4F"/>
          <w:spacing w:val="-11"/>
        </w:rPr>
        <w:t> </w:t>
      </w:r>
      <w:r>
        <w:rPr>
          <w:color w:val="4D4D4F"/>
        </w:rPr>
        <w:t>21).</w:t>
      </w:r>
      <w:r>
        <w:rPr>
          <w:color w:val="4D4D4F"/>
          <w:spacing w:val="-52"/>
        </w:rPr>
        <w:t> </w:t>
      </w:r>
      <w:r>
        <w:rPr>
          <w:color w:val="4D4D4F"/>
        </w:rPr>
        <w:t>In turn, lower government bond yields have fed through to household and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-7"/>
        </w:rPr>
        <w:t> </w:t>
      </w:r>
      <w:r>
        <w:rPr>
          <w:color w:val="4D4D4F"/>
        </w:rPr>
        <w:t>borrowing</w:t>
      </w:r>
      <w:r>
        <w:rPr>
          <w:color w:val="4D4D4F"/>
          <w:spacing w:val="-6"/>
        </w:rPr>
        <w:t> </w:t>
      </w:r>
      <w:r>
        <w:rPr>
          <w:color w:val="4D4D4F"/>
        </w:rPr>
        <w:t>rates,</w:t>
      </w:r>
      <w:r>
        <w:rPr>
          <w:color w:val="4D4D4F"/>
          <w:spacing w:val="-6"/>
        </w:rPr>
        <w:t> </w:t>
      </w:r>
      <w:r>
        <w:rPr>
          <w:color w:val="4D4D4F"/>
        </w:rPr>
        <w:t>which</w:t>
      </w:r>
      <w:r>
        <w:rPr>
          <w:color w:val="4D4D4F"/>
          <w:spacing w:val="-7"/>
        </w:rPr>
        <w:t> </w:t>
      </w:r>
      <w:r>
        <w:rPr>
          <w:color w:val="4D4D4F"/>
        </w:rPr>
        <w:t>have</w:t>
      </w:r>
      <w:r>
        <w:rPr>
          <w:color w:val="4D4D4F"/>
          <w:spacing w:val="-6"/>
        </w:rPr>
        <w:t> </w:t>
      </w:r>
      <w:r>
        <w:rPr>
          <w:color w:val="4D4D4F"/>
        </w:rPr>
        <w:t>declined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historical</w:t>
      </w:r>
      <w:r>
        <w:rPr>
          <w:color w:val="4D4D4F"/>
          <w:spacing w:val="-6"/>
        </w:rPr>
        <w:t> </w:t>
      </w:r>
      <w:r>
        <w:rPr>
          <w:color w:val="4D4D4F"/>
        </w:rPr>
        <w:t>lows</w:t>
      </w:r>
      <w:r>
        <w:rPr>
          <w:color w:val="4D4D4F"/>
          <w:spacing w:val="-6"/>
        </w:rPr>
        <w:t> </w:t>
      </w:r>
      <w:r>
        <w:rPr>
          <w:color w:val="4D4D4F"/>
        </w:rPr>
        <w:t>(Chart</w:t>
      </w:r>
      <w:r>
        <w:rPr>
          <w:color w:val="4D4D4F"/>
          <w:spacing w:val="-6"/>
        </w:rPr>
        <w:t> </w:t>
      </w:r>
      <w:r>
        <w:rPr>
          <w:color w:val="4D4D4F"/>
        </w:rPr>
        <w:t>22).</w:t>
      </w:r>
    </w:p>
    <w:p>
      <w:pPr>
        <w:pStyle w:val="BodyText"/>
        <w:spacing w:line="249" w:lineRule="auto" w:before="125"/>
        <w:ind w:left="2120" w:right="1968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balance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opinion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credit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hyperlink r:id="rId33">
        <w:r>
          <w:rPr>
            <w:i/>
            <w:color w:val="0000FF"/>
          </w:rPr>
          <w:t>Business</w:t>
        </w:r>
        <w:r>
          <w:rPr>
            <w:i/>
            <w:color w:val="0000FF"/>
            <w:spacing w:val="8"/>
          </w:rPr>
          <w:t> </w:t>
        </w:r>
        <w:r>
          <w:rPr>
            <w:i/>
            <w:color w:val="0000FF"/>
          </w:rPr>
          <w:t>Outlook</w:t>
        </w:r>
      </w:hyperlink>
      <w:r>
        <w:rPr>
          <w:i/>
          <w:color w:val="0000FF"/>
          <w:spacing w:val="1"/>
        </w:rPr>
        <w:t> </w:t>
      </w:r>
      <w:hyperlink r:id="rId33">
        <w:r>
          <w:rPr>
            <w:i/>
            <w:color w:val="0000FF"/>
          </w:rPr>
          <w:t>Survey</w:t>
        </w:r>
        <w:r>
          <w:rPr>
            <w:i/>
            <w:color w:val="0000FF"/>
            <w:spacing w:val="4"/>
          </w:rPr>
          <w:t> </w:t>
        </w:r>
      </w:hyperlink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easing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three</w:t>
      </w:r>
      <w:r>
        <w:rPr>
          <w:color w:val="4D4D4F"/>
          <w:spacing w:val="5"/>
        </w:rPr>
        <w:t> </w:t>
      </w:r>
      <w:r>
        <w:rPr>
          <w:color w:val="4D4D4F"/>
        </w:rPr>
        <w:t>months.</w:t>
      </w:r>
      <w:r>
        <w:rPr>
          <w:color w:val="4D4D4F"/>
          <w:spacing w:val="5"/>
        </w:rPr>
        <w:t> </w:t>
      </w: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nesses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characterize</w:t>
      </w:r>
      <w:r>
        <w:rPr>
          <w:color w:val="4D4D4F"/>
          <w:spacing w:val="4"/>
        </w:rPr>
        <w:t> </w:t>
      </w:r>
      <w:r>
        <w:rPr>
          <w:color w:val="4D4D4F"/>
        </w:rPr>
        <w:t>credit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easy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relatively</w:t>
      </w:r>
      <w:r>
        <w:rPr>
          <w:color w:val="4D4D4F"/>
          <w:spacing w:val="4"/>
        </w:rPr>
        <w:t> </w:t>
      </w:r>
      <w:r>
        <w:rPr>
          <w:color w:val="4D4D4F"/>
        </w:rPr>
        <w:t>easy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obtain.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hyperlink r:id="rId34">
        <w:r>
          <w:rPr>
            <w:i/>
            <w:color w:val="0000FF"/>
          </w:rPr>
          <w:t>Senior</w:t>
        </w:r>
        <w:r>
          <w:rPr>
            <w:i/>
            <w:color w:val="0000FF"/>
            <w:spacing w:val="4"/>
          </w:rPr>
          <w:t> </w:t>
        </w:r>
        <w:r>
          <w:rPr>
            <w:i/>
            <w:color w:val="0000FF"/>
          </w:rPr>
          <w:t>Loan</w:t>
        </w:r>
        <w:r>
          <w:rPr>
            <w:i/>
            <w:color w:val="0000FF"/>
            <w:spacing w:val="5"/>
          </w:rPr>
          <w:t> </w:t>
        </w:r>
        <w:r>
          <w:rPr>
            <w:i/>
            <w:color w:val="0000FF"/>
          </w:rPr>
          <w:t>Officer</w:t>
        </w:r>
        <w:r>
          <w:rPr>
            <w:i/>
            <w:color w:val="0000FF"/>
            <w:spacing w:val="4"/>
          </w:rPr>
          <w:t> </w:t>
        </w:r>
        <w:r>
          <w:rPr>
            <w:i/>
            <w:color w:val="0000FF"/>
          </w:rPr>
          <w:t>Survey</w:t>
        </w:r>
        <w:r>
          <w:rPr>
            <w:i/>
            <w:color w:val="0000FF"/>
            <w:spacing w:val="5"/>
          </w:rPr>
          <w:t> </w:t>
        </w:r>
      </w:hyperlink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suggests</w:t>
      </w:r>
      <w:r>
        <w:rPr>
          <w:color w:val="4D4D4F"/>
          <w:spacing w:val="-53"/>
        </w:rPr>
        <w:t> </w:t>
      </w:r>
      <w:r>
        <w:rPr>
          <w:color w:val="4D4D4F"/>
        </w:rPr>
        <w:t>broadly</w:t>
      </w:r>
      <w:r>
        <w:rPr>
          <w:color w:val="4D4D4F"/>
          <w:spacing w:val="12"/>
        </w:rPr>
        <w:t> </w:t>
      </w:r>
      <w:r>
        <w:rPr>
          <w:color w:val="4D4D4F"/>
        </w:rPr>
        <w:t>unchanged</w:t>
      </w:r>
      <w:r>
        <w:rPr>
          <w:color w:val="4D4D4F"/>
          <w:spacing w:val="12"/>
        </w:rPr>
        <w:t> </w:t>
      </w:r>
      <w:r>
        <w:rPr>
          <w:color w:val="4D4D4F"/>
        </w:rPr>
        <w:t>overall</w:t>
      </w:r>
      <w:r>
        <w:rPr>
          <w:color w:val="4D4D4F"/>
          <w:spacing w:val="13"/>
        </w:rPr>
        <w:t> </w:t>
      </w:r>
      <w:r>
        <w:rPr>
          <w:color w:val="4D4D4F"/>
        </w:rPr>
        <w:t>business-lending</w:t>
      </w:r>
      <w:r>
        <w:rPr>
          <w:color w:val="4D4D4F"/>
          <w:spacing w:val="12"/>
        </w:rPr>
        <w:t> </w:t>
      </w:r>
      <w:r>
        <w:rPr>
          <w:color w:val="4D4D4F"/>
        </w:rPr>
        <w:t>conditions.</w:t>
      </w:r>
      <w:r>
        <w:rPr>
          <w:color w:val="4D4D4F"/>
          <w:spacing w:val="12"/>
        </w:rPr>
        <w:t> </w:t>
      </w:r>
      <w:r>
        <w:rPr>
          <w:color w:val="4D4D4F"/>
        </w:rPr>
        <w:t>However,</w:t>
      </w:r>
      <w:r>
        <w:rPr>
          <w:color w:val="4D4D4F"/>
          <w:spacing w:val="13"/>
        </w:rPr>
        <w:t> </w:t>
      </w:r>
      <w:r>
        <w:rPr>
          <w:color w:val="4D4D4F"/>
        </w:rPr>
        <w:t>both</w:t>
      </w:r>
      <w:r>
        <w:rPr>
          <w:color w:val="4D4D4F"/>
          <w:spacing w:val="12"/>
        </w:rPr>
        <w:t> </w:t>
      </w:r>
      <w:r>
        <w:rPr>
          <w:color w:val="4D4D4F"/>
        </w:rPr>
        <w:t>sur-</w:t>
      </w:r>
      <w:r>
        <w:rPr>
          <w:color w:val="4D4D4F"/>
          <w:spacing w:val="1"/>
        </w:rPr>
        <w:t> </w:t>
      </w:r>
      <w:r>
        <w:rPr>
          <w:color w:val="4D4D4F"/>
        </w:rPr>
        <w:t>veys</w:t>
      </w:r>
      <w:r>
        <w:rPr>
          <w:color w:val="4D4D4F"/>
          <w:spacing w:val="15"/>
        </w:rPr>
        <w:t> </w:t>
      </w:r>
      <w:r>
        <w:rPr>
          <w:color w:val="4D4D4F"/>
        </w:rPr>
        <w:t>noted</w:t>
      </w:r>
      <w:r>
        <w:rPr>
          <w:color w:val="4D4D4F"/>
          <w:spacing w:val="16"/>
        </w:rPr>
        <w:t> </w:t>
      </w:r>
      <w:r>
        <w:rPr>
          <w:color w:val="4D4D4F"/>
        </w:rPr>
        <w:t>some</w:t>
      </w:r>
      <w:r>
        <w:rPr>
          <w:color w:val="4D4D4F"/>
          <w:spacing w:val="16"/>
        </w:rPr>
        <w:t> </w:t>
      </w:r>
      <w:r>
        <w:rPr>
          <w:color w:val="4D4D4F"/>
        </w:rPr>
        <w:t>tightening</w:t>
      </w:r>
      <w:r>
        <w:rPr>
          <w:color w:val="4D4D4F"/>
          <w:spacing w:val="16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firms</w:t>
      </w:r>
      <w:r>
        <w:rPr>
          <w:color w:val="4D4D4F"/>
          <w:spacing w:val="16"/>
        </w:rPr>
        <w:t> </w:t>
      </w:r>
      <w:r>
        <w:rPr>
          <w:color w:val="4D4D4F"/>
        </w:rPr>
        <w:t>tied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commodity-related</w:t>
      </w:r>
      <w:r>
        <w:rPr>
          <w:color w:val="4D4D4F"/>
          <w:spacing w:val="16"/>
        </w:rPr>
        <w:t> </w:t>
      </w:r>
      <w:r>
        <w:rPr>
          <w:color w:val="4D4D4F"/>
        </w:rPr>
        <w:t>production.</w:t>
      </w:r>
    </w:p>
    <w:p>
      <w:pPr>
        <w:pStyle w:val="BodyText"/>
        <w:spacing w:line="249" w:lineRule="auto" w:before="125"/>
        <w:ind w:left="2120" w:right="1968"/>
      </w:pPr>
      <w:r>
        <w:rPr>
          <w:color w:val="4D4D4F"/>
        </w:rPr>
        <w:t>Easier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conditions,</w:t>
      </w:r>
      <w:r>
        <w:rPr>
          <w:color w:val="4D4D4F"/>
          <w:spacing w:val="7"/>
        </w:rPr>
        <w:t> </w:t>
      </w:r>
      <w:r>
        <w:rPr>
          <w:color w:val="4D4D4F"/>
        </w:rPr>
        <w:t>together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8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value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assumption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help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mitigate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negative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facilitate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sectoral</w:t>
      </w:r>
      <w:r>
        <w:rPr>
          <w:color w:val="4D4D4F"/>
          <w:spacing w:val="12"/>
        </w:rPr>
        <w:t> </w:t>
      </w:r>
      <w:r>
        <w:rPr>
          <w:color w:val="4D4D4F"/>
        </w:rPr>
        <w:t>adjustment</w:t>
      </w:r>
      <w:r>
        <w:rPr>
          <w:color w:val="4D4D4F"/>
          <w:spacing w:val="12"/>
        </w:rPr>
        <w:t> </w:t>
      </w:r>
      <w:r>
        <w:rPr>
          <w:color w:val="4D4D4F"/>
        </w:rPr>
        <w:t>needed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strengthen</w:t>
      </w:r>
      <w:r>
        <w:rPr>
          <w:color w:val="4D4D4F"/>
          <w:spacing w:val="12"/>
        </w:rPr>
        <w:t> </w:t>
      </w:r>
      <w:r>
        <w:rPr>
          <w:color w:val="4D4D4F"/>
        </w:rPr>
        <w:t>investment,</w:t>
      </w:r>
      <w:r>
        <w:rPr>
          <w:color w:val="4D4D4F"/>
          <w:spacing w:val="12"/>
        </w:rPr>
        <w:t> </w:t>
      </w:r>
      <w:r>
        <w:rPr>
          <w:color w:val="4D4D4F"/>
        </w:rPr>
        <w:t>improve</w:t>
      </w:r>
      <w:r>
        <w:rPr>
          <w:color w:val="4D4D4F"/>
          <w:spacing w:val="-52"/>
        </w:rPr>
        <w:t> </w:t>
      </w:r>
      <w:r>
        <w:rPr>
          <w:color w:val="4D4D4F"/>
        </w:rPr>
        <w:t>firms’</w:t>
      </w:r>
      <w:r>
        <w:rPr>
          <w:color w:val="4D4D4F"/>
          <w:spacing w:val="4"/>
        </w:rPr>
        <w:t> </w:t>
      </w:r>
      <w:r>
        <w:rPr>
          <w:color w:val="4D4D4F"/>
        </w:rPr>
        <w:t>cash</w:t>
      </w:r>
      <w:r>
        <w:rPr>
          <w:color w:val="4D4D4F"/>
          <w:spacing w:val="4"/>
        </w:rPr>
        <w:t> </w:t>
      </w:r>
      <w:r>
        <w:rPr>
          <w:color w:val="4D4D4F"/>
        </w:rPr>
        <w:t>flows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provide</w:t>
      </w:r>
      <w:r>
        <w:rPr>
          <w:color w:val="4D4D4F"/>
          <w:spacing w:val="5"/>
        </w:rPr>
        <w:t> </w:t>
      </w:r>
      <w:r>
        <w:rPr>
          <w:color w:val="4D4D4F"/>
        </w:rPr>
        <w:t>support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spending.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34pt;margin-top:11.100733pt;width:344pt;height:.1pt;mso-position-horizontal-relative:page;mso-position-vertical-relative:paragraph;z-index:-15646720;mso-wrap-distance-left:0;mso-wrap-distance-right:0" id="docshape295" coordorigin="2680,222" coordsize="6880,0" path="m2680,222l9560,22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59" w:right="2171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21:</w:t>
      </w:r>
      <w:r>
        <w:rPr>
          <w:b/>
          <w:color w:val="006974"/>
          <w:spacing w:val="30"/>
          <w:sz w:val="18"/>
        </w:rPr>
        <w:t> </w:t>
      </w:r>
      <w:r>
        <w:rPr>
          <w:b/>
          <w:spacing w:val="-1"/>
          <w:sz w:val="18"/>
        </w:rPr>
        <w:t>Canadian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interest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rates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shifted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down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across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whole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yield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curve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January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Government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bond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yields,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percentage,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6"/>
        <w:ind w:left="8073" w:right="2551" w:firstLine="132"/>
        <w:jc w:val="right"/>
        <w:rPr>
          <w:sz w:val="14"/>
        </w:rPr>
      </w:pPr>
      <w:r>
        <w:rPr/>
        <w:pict>
          <v:group style="position:absolute;margin-left:175.218506pt;margin-top:14.333227pt;width:252.85pt;height:139pt;mso-position-horizontal-relative:page;mso-position-vertical-relative:paragraph;z-index:15812608" id="docshapegroup296" coordorigin="3504,287" coordsize="5057,2780">
            <v:line style="position:absolute" from="8554,3059" to="8554,299" stroked="true" strokeweight=".75pt" strokecolor="#000000">
              <v:stroke dashstyle="solid"/>
            </v:line>
            <v:line style="position:absolute" from="8474,294" to="8554,294" stroked="true" strokeweight=".75pt" strokecolor="#000000">
              <v:stroke dashstyle="solid"/>
            </v:line>
            <v:line style="position:absolute" from="8474,691" to="8554,691" stroked="true" strokeweight=".75pt" strokecolor="#000000">
              <v:stroke dashstyle="solid"/>
            </v:line>
            <v:line style="position:absolute" from="8474,1086" to="8554,1086" stroked="true" strokeweight=".75pt" strokecolor="#000000">
              <v:stroke dashstyle="solid"/>
            </v:line>
            <v:line style="position:absolute" from="8474,1480" to="8554,1480" stroked="true" strokeweight=".75pt" strokecolor="#000000">
              <v:stroke dashstyle="solid"/>
            </v:line>
            <v:line style="position:absolute" from="8474,1875" to="8554,1875" stroked="true" strokeweight=".75pt" strokecolor="#000000">
              <v:stroke dashstyle="solid"/>
            </v:line>
            <v:line style="position:absolute" from="8474,2270" to="8554,2270" stroked="true" strokeweight=".75pt" strokecolor="#000000">
              <v:stroke dashstyle="solid"/>
            </v:line>
            <v:line style="position:absolute" from="8474,2664" to="8554,2664" stroked="true" strokeweight=".75pt" strokecolor="#000000">
              <v:stroke dashstyle="solid"/>
            </v:line>
            <v:line style="position:absolute" from="8474,3059" to="8554,3059" stroked="true" strokeweight=".75pt" strokecolor="#000000">
              <v:stroke dashstyle="solid"/>
            </v:line>
            <v:line style="position:absolute" from="3512,3059" to="3512,299" stroked="true" strokeweight=".75pt" strokecolor="#000000">
              <v:stroke dashstyle="solid"/>
            </v:line>
            <v:shape style="position:absolute;left:3519;top:299;width:76;height:2760" id="docshape297" coordorigin="3520,299" coordsize="76,2760" path="m3520,3059l3595,3059m3520,2665l3595,2665m3520,2271l3595,2271m3520,1877l3595,1877m3520,1483l3595,1483m3520,1089l3595,1089m3520,695l3595,695m3520,299l3595,299e" filled="false" stroked="true" strokeweight=".75pt" strokecolor="#000000">
              <v:path arrowok="t"/>
              <v:stroke dashstyle="solid"/>
            </v:shape>
            <v:line style="position:absolute" from="3512,3059" to="8554,3059" stroked="true" strokeweight=".75pt" strokecolor="#000000">
              <v:stroke dashstyle="solid"/>
            </v:line>
            <v:line style="position:absolute" from="8434,2979" to="8434,3059" stroked="true" strokeweight=".75pt" strokecolor="#000000">
              <v:stroke dashstyle="solid"/>
            </v:line>
            <v:line style="position:absolute" from="7835,2979" to="7835,3059" stroked="true" strokeweight=".75pt" strokecolor="#000000">
              <v:stroke dashstyle="solid"/>
            </v:line>
            <v:line style="position:absolute" from="7235,2979" to="7235,3059" stroked="true" strokeweight=".75pt" strokecolor="#000000">
              <v:stroke dashstyle="solid"/>
            </v:line>
            <v:line style="position:absolute" from="6636,2979" to="6636,3059" stroked="true" strokeweight=".75pt" strokecolor="#000000">
              <v:stroke dashstyle="solid"/>
            </v:line>
            <v:line style="position:absolute" from="6036,2979" to="6036,3059" stroked="true" strokeweight=".75pt" strokecolor="#000000">
              <v:stroke dashstyle="solid"/>
            </v:line>
            <v:line style="position:absolute" from="5436,2979" to="5436,3059" stroked="true" strokeweight=".75pt" strokecolor="#000000">
              <v:stroke dashstyle="solid"/>
            </v:line>
            <v:line style="position:absolute" from="4837,2979" to="4837,3059" stroked="true" strokeweight=".75pt" strokecolor="#000000">
              <v:stroke dashstyle="solid"/>
            </v:line>
            <v:line style="position:absolute" from="4237,2979" to="4237,3059" stroked="true" strokeweight=".75pt" strokecolor="#000000">
              <v:stroke dashstyle="solid"/>
            </v:line>
            <v:line style="position:absolute" from="3637,2979" to="3637,3059" stroked="true" strokeweight=".75pt" strokecolor="#000000">
              <v:stroke dashstyle="solid"/>
            </v:line>
            <v:shape style="position:absolute;left:3636;top:710;width:4798;height:1040" id="docshape298" coordorigin="3637,710" coordsize="4798,1040" path="m3637,1750l4236,1625,4836,1608,5436,1593,6036,1720,6635,1704,7235,1404,7835,1199,8434,710e" filled="false" stroked="true" strokeweight="1.25pt" strokecolor="#c5281c">
              <v:path arrowok="t"/>
              <v:stroke dashstyle="solid"/>
            </v:shape>
            <v:shape style="position:absolute;left:3636;top:962;width:4798;height:1340" id="docshape299" coordorigin="3637,962" coordsize="4798,1340" path="m3637,2098l4236,2129,4836,2144,5436,2114,6036,2271,6635,2302,7235,1877,7835,1468,8434,962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1.75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2551" w:firstLine="0"/>
        <w:jc w:val="right"/>
        <w:rPr>
          <w:sz w:val="14"/>
        </w:rPr>
      </w:pPr>
      <w:r>
        <w:rPr>
          <w:sz w:val="14"/>
        </w:rPr>
        <w:t>1.50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551" w:firstLine="0"/>
        <w:jc w:val="right"/>
        <w:rPr>
          <w:sz w:val="14"/>
        </w:rPr>
      </w:pPr>
      <w:r>
        <w:rPr>
          <w:sz w:val="14"/>
        </w:rPr>
        <w:t>1.25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551" w:firstLine="0"/>
        <w:jc w:val="right"/>
        <w:rPr>
          <w:sz w:val="14"/>
        </w:rPr>
      </w:pPr>
      <w:r>
        <w:rPr>
          <w:sz w:val="14"/>
        </w:rPr>
        <w:t>1.00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551" w:firstLine="0"/>
        <w:jc w:val="right"/>
        <w:rPr>
          <w:sz w:val="14"/>
        </w:rPr>
      </w:pPr>
      <w:r>
        <w:rPr>
          <w:sz w:val="14"/>
        </w:rPr>
        <w:t>0.75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551" w:firstLine="0"/>
        <w:jc w:val="right"/>
        <w:rPr>
          <w:sz w:val="14"/>
        </w:rPr>
      </w:pPr>
      <w:r>
        <w:rPr>
          <w:sz w:val="14"/>
        </w:rPr>
        <w:t>0.50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551" w:firstLine="0"/>
        <w:jc w:val="right"/>
        <w:rPr>
          <w:sz w:val="14"/>
        </w:rPr>
      </w:pPr>
      <w:r>
        <w:rPr>
          <w:sz w:val="14"/>
        </w:rPr>
        <w:t>0.25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before="10"/>
        <w:rPr>
          <w:sz w:val="22"/>
        </w:rPr>
      </w:pPr>
    </w:p>
    <w:p>
      <w:pPr>
        <w:tabs>
          <w:tab w:pos="5276" w:val="left" w:leader="none"/>
        </w:tabs>
        <w:spacing w:before="0"/>
        <w:ind w:left="2828" w:right="0" w:firstLine="0"/>
        <w:jc w:val="left"/>
        <w:rPr>
          <w:sz w:val="14"/>
        </w:rPr>
      </w:pPr>
      <w:r>
        <w:rPr>
          <w:w w:val="105"/>
          <w:sz w:val="14"/>
        </w:rPr>
        <w:t>1-month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3-month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6-month 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1-year</w:t>
        <w:tab/>
        <w:t>2-year</w:t>
      </w:r>
    </w:p>
    <w:p>
      <w:pPr>
        <w:tabs>
          <w:tab w:pos="4753" w:val="left" w:leader="none"/>
        </w:tabs>
        <w:spacing w:line="405" w:lineRule="auto" w:before="44"/>
        <w:ind w:left="3233" w:right="0" w:firstLine="1983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1584" from="176.625pt,19.709093pt" to="187.125pt,19.70909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6048" from="252.625pt,19.709093pt" to="263.125pt,19.709093pt" stroked="true" strokeweight="1.25pt" strokecolor="#00aeef">
            <v:stroke dashstyle="solid"/>
            <w10:wrap type="none"/>
          </v:line>
        </w:pict>
      </w:r>
      <w:r>
        <w:rPr>
          <w:sz w:val="14"/>
        </w:rPr>
        <w:t>Maturity</w:t>
      </w:r>
      <w:r>
        <w:rPr>
          <w:spacing w:val="-36"/>
          <w:sz w:val="14"/>
        </w:rPr>
        <w:t> </w:t>
      </w:r>
      <w:r>
        <w:rPr>
          <w:color w:val="4D4D4F"/>
          <w:sz w:val="14"/>
        </w:rPr>
        <w:t>20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  <w:tab/>
        <w:t>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 2015</w:t>
      </w:r>
    </w:p>
    <w:p>
      <w:pPr>
        <w:spacing w:before="102"/>
        <w:ind w:left="2286" w:right="2532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0.00</w:t>
      </w:r>
    </w:p>
    <w:p>
      <w:pPr>
        <w:tabs>
          <w:tab w:pos="599" w:val="left" w:leader="none"/>
          <w:tab w:pos="1199" w:val="left" w:leader="none"/>
        </w:tabs>
        <w:spacing w:before="0"/>
        <w:ind w:left="0" w:right="2677" w:firstLine="0"/>
        <w:jc w:val="center"/>
        <w:rPr>
          <w:sz w:val="14"/>
        </w:rPr>
      </w:pPr>
      <w:r>
        <w:rPr>
          <w:sz w:val="14"/>
        </w:rPr>
        <w:t>3-year</w:t>
        <w:tab/>
        <w:t>5-year</w:t>
        <w:tab/>
        <w:t>7-year  </w:t>
      </w:r>
      <w:r>
        <w:rPr>
          <w:spacing w:val="9"/>
          <w:sz w:val="14"/>
        </w:rPr>
        <w:t> </w:t>
      </w:r>
      <w:r>
        <w:rPr>
          <w:sz w:val="14"/>
        </w:rPr>
        <w:t>10-year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5729" w:space="40"/>
            <w:col w:w="5131"/>
          </w:cols>
        </w:sectPr>
      </w:pPr>
    </w:p>
    <w:p>
      <w:pPr>
        <w:tabs>
          <w:tab w:pos="5158" w:val="left" w:leader="none"/>
        </w:tabs>
        <w:spacing w:before="77"/>
        <w:ind w:left="21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</w:pP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134pt;margin-top:17.028126pt;width:344pt;height:.1pt;mso-position-horizontal-relative:page;mso-position-vertical-relative:paragraph;z-index:-15646208;mso-wrap-distance-left:0;mso-wrap-distance-right:0" id="docshape300" coordorigin="2680,341" coordsize="6880,0" path="m2680,341l9560,34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"/>
        </w:numPr>
        <w:tabs>
          <w:tab w:pos="2360" w:val="left" w:leader="none"/>
        </w:tabs>
        <w:spacing w:line="268" w:lineRule="auto" w:before="83" w:after="0"/>
        <w:ind w:left="2359" w:right="214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projection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is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constructed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around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midpoint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range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for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output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gap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in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first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quarter</w:t>
      </w:r>
      <w:r>
        <w:rPr>
          <w:rFonts w:ascii="Arial"/>
          <w:color w:val="4D4D4F"/>
          <w:spacing w:val="-38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2015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(i.e.,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-1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per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cent).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816704" type="#_x0000_t202" id="docshape30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bookmarkStart w:name="_bookmark13" w:id="30"/>
      <w:bookmarkEnd w:id="30"/>
      <w:r>
        <w:rPr/>
      </w:r>
      <w:bookmarkStart w:name="Growth outlook" w:id="31"/>
      <w:bookmarkEnd w:id="3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669pt;width:344pt;height:.1pt;mso-position-horizontal-relative:page;mso-position-vertical-relative:paragraph;z-index:-15643648;mso-wrap-distance-left:0;mso-wrap-distance-right:0" id="docshape302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960" w:right="2580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 22:</w:t>
      </w:r>
      <w:r>
        <w:rPr>
          <w:b/>
          <w:color w:val="006974"/>
          <w:spacing w:val="1"/>
          <w:w w:val="105"/>
          <w:sz w:val="17"/>
        </w:rPr>
        <w:t> </w:t>
      </w:r>
      <w:r>
        <w:rPr>
          <w:b/>
          <w:w w:val="105"/>
          <w:sz w:val="17"/>
        </w:rPr>
        <w:t>Borrowing rates for households and businesses have declined</w:t>
      </w:r>
      <w:r>
        <w:rPr>
          <w:b/>
          <w:spacing w:val="-47"/>
          <w:w w:val="105"/>
          <w:sz w:val="17"/>
        </w:rPr>
        <w:t> </w:t>
      </w:r>
      <w:r>
        <w:rPr>
          <w:b/>
          <w:w w:val="105"/>
          <w:sz w:val="17"/>
        </w:rPr>
        <w:t>to</w:t>
      </w:r>
      <w:r>
        <w:rPr>
          <w:b/>
          <w:spacing w:val="-4"/>
          <w:w w:val="105"/>
          <w:sz w:val="17"/>
        </w:rPr>
        <w:t> </w:t>
      </w:r>
      <w:r>
        <w:rPr>
          <w:b/>
          <w:w w:val="105"/>
          <w:sz w:val="17"/>
        </w:rPr>
        <w:t>historical</w:t>
      </w:r>
      <w:r>
        <w:rPr>
          <w:b/>
          <w:spacing w:val="-3"/>
          <w:w w:val="105"/>
          <w:sz w:val="17"/>
        </w:rPr>
        <w:t> </w:t>
      </w:r>
      <w:r>
        <w:rPr>
          <w:b/>
          <w:w w:val="105"/>
          <w:sz w:val="17"/>
        </w:rPr>
        <w:t>lows</w:t>
      </w:r>
    </w:p>
    <w:p>
      <w:pPr>
        <w:spacing w:before="39"/>
        <w:ind w:left="296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Weekly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28" w:lineRule="auto" w:before="129"/>
        <w:ind w:left="8078" w:right="2679" w:hanging="10"/>
        <w:jc w:val="left"/>
        <w:rPr>
          <w:sz w:val="13"/>
        </w:rPr>
      </w:pPr>
      <w:r>
        <w:rPr/>
        <w:pict>
          <v:group style="position:absolute;margin-left:175.318405pt;margin-top:19.823345pt;width:252.75pt;height:136pt;mso-position-horizontal-relative:page;mso-position-vertical-relative:paragraph;z-index:15816192" id="docshapegroup303" coordorigin="3506,396" coordsize="5055,2720">
            <v:line style="position:absolute" from="8554,3109" to="8554,404" stroked="true" strokeweight=".75pt" strokecolor="#000000">
              <v:stroke dashstyle="solid"/>
            </v:line>
            <v:shape style="position:absolute;left:8473;top:403;width:80;height:2705" id="docshape304" coordorigin="8474,404" coordsize="80,2705" path="m8474,3109l8554,3109m8474,2658l8554,2658m8474,2208l8554,2208m8474,1755l8554,1755m8474,1305l8554,1305m8474,854l8554,854m8474,404l8554,404e" filled="false" stroked="true" strokeweight=".74250pt" strokecolor="#000000">
              <v:path arrowok="t"/>
              <v:stroke dashstyle="solid"/>
            </v:shape>
            <v:line style="position:absolute" from="3514,3109" to="3514,404" stroked="true" strokeweight=".75pt" strokecolor="#000000">
              <v:stroke dashstyle="solid"/>
            </v:line>
            <v:shape style="position:absolute;left:3515;top:403;width:80;height:2705" id="docshape305" coordorigin="3515,404" coordsize="80,2705" path="m3515,3109l3595,3109m3515,2658l3595,2658m3515,2208l3595,2208m3515,1755l3595,1755m3515,1305l3595,1305m3515,854l3595,854m3515,404l3595,404e" filled="false" stroked="true" strokeweight=".74250pt" strokecolor="#000000">
              <v:path arrowok="t"/>
              <v:stroke dashstyle="solid"/>
            </v:shape>
            <v:line style="position:absolute" from="3514,3109" to="8554,3109" stroked="true" strokeweight=".735pt" strokecolor="#000000">
              <v:stroke dashstyle="solid"/>
            </v:line>
            <v:shape style="position:absolute;left:3638;top:3030;width:4667;height:79" id="docshape306" coordorigin="3639,3030" coordsize="4667,79" path="m3639,3030l3639,3109m3951,3069l3951,3109m4262,3030l4262,3109m4573,3069l4573,3109m4884,3030l4884,3109m5194,3069l5194,3109m5505,3030l5505,3109m5816,3069l5816,3109m6128,3030l6128,3109m6439,3069l6439,3109m6750,3030l6750,3109m7061,3069l7061,3109m7372,3030l7372,3109m7684,3069l7684,3109m7995,3030l7995,3109m8306,3069l8306,3109e" filled="false" stroked="true" strokeweight=".74250pt" strokecolor="#000000">
              <v:path arrowok="t"/>
              <v:stroke dashstyle="solid"/>
            </v:shape>
            <v:shape style="position:absolute;left:3627;top:484;width:4771;height:2307" type="#_x0000_t75" id="docshape307" stroked="false">
              <v:imagedata r:id="rId35" o:title=""/>
            </v:shape>
            <w10:wrap type="none"/>
          </v:group>
        </w:pict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8</w:t>
      </w:r>
    </w:p>
    <w:p>
      <w:pPr>
        <w:pStyle w:val="BodyText"/>
        <w:rPr>
          <w:sz w:val="12"/>
        </w:rPr>
      </w:pPr>
    </w:p>
    <w:p>
      <w:pPr>
        <w:spacing w:before="109"/>
        <w:ind w:left="0" w:right="2741" w:firstLine="0"/>
        <w:jc w:val="right"/>
        <w:rPr>
          <w:sz w:val="13"/>
        </w:rPr>
      </w:pPr>
      <w:r>
        <w:rPr>
          <w:w w:val="107"/>
          <w:sz w:val="13"/>
        </w:rPr>
        <w:t>7</w:t>
      </w:r>
    </w:p>
    <w:p>
      <w:pPr>
        <w:pStyle w:val="BodyText"/>
        <w:spacing w:before="9"/>
        <w:rPr>
          <w:sz w:val="16"/>
        </w:rPr>
      </w:pPr>
    </w:p>
    <w:p>
      <w:pPr>
        <w:spacing w:before="108"/>
        <w:ind w:left="0" w:right="2741" w:firstLine="0"/>
        <w:jc w:val="right"/>
        <w:rPr>
          <w:sz w:val="13"/>
        </w:rPr>
      </w:pPr>
      <w:r>
        <w:rPr>
          <w:w w:val="107"/>
          <w:sz w:val="13"/>
        </w:rPr>
        <w:t>6</w:t>
      </w:r>
    </w:p>
    <w:p>
      <w:pPr>
        <w:pStyle w:val="BodyText"/>
        <w:spacing w:before="9"/>
        <w:rPr>
          <w:sz w:val="16"/>
        </w:rPr>
      </w:pPr>
    </w:p>
    <w:p>
      <w:pPr>
        <w:spacing w:before="109"/>
        <w:ind w:left="0" w:right="2741" w:firstLine="0"/>
        <w:jc w:val="right"/>
        <w:rPr>
          <w:sz w:val="13"/>
        </w:rPr>
      </w:pPr>
      <w:r>
        <w:rPr>
          <w:w w:val="107"/>
          <w:sz w:val="13"/>
        </w:rPr>
        <w:t>5</w:t>
      </w:r>
    </w:p>
    <w:p>
      <w:pPr>
        <w:pStyle w:val="BodyText"/>
        <w:spacing w:before="9"/>
        <w:rPr>
          <w:sz w:val="16"/>
        </w:rPr>
      </w:pPr>
    </w:p>
    <w:p>
      <w:pPr>
        <w:spacing w:before="109"/>
        <w:ind w:left="0" w:right="2741" w:firstLine="0"/>
        <w:jc w:val="right"/>
        <w:rPr>
          <w:sz w:val="13"/>
        </w:rPr>
      </w:pPr>
      <w:r>
        <w:rPr>
          <w:w w:val="107"/>
          <w:sz w:val="13"/>
        </w:rPr>
        <w:t>4</w:t>
      </w:r>
    </w:p>
    <w:p>
      <w:pPr>
        <w:pStyle w:val="BodyText"/>
        <w:spacing w:before="8"/>
        <w:rPr>
          <w:sz w:val="16"/>
        </w:rPr>
      </w:pPr>
    </w:p>
    <w:p>
      <w:pPr>
        <w:spacing w:before="109"/>
        <w:ind w:left="0" w:right="2741" w:firstLine="0"/>
        <w:jc w:val="right"/>
        <w:rPr>
          <w:sz w:val="13"/>
        </w:rPr>
      </w:pPr>
      <w:r>
        <w:rPr>
          <w:w w:val="107"/>
          <w:sz w:val="13"/>
        </w:rPr>
        <w:t>3</w:t>
      </w:r>
    </w:p>
    <w:p>
      <w:pPr>
        <w:pStyle w:val="BodyText"/>
        <w:spacing w:before="9"/>
        <w:rPr>
          <w:sz w:val="16"/>
        </w:rPr>
      </w:pPr>
    </w:p>
    <w:p>
      <w:pPr>
        <w:spacing w:line="139" w:lineRule="exact" w:before="109"/>
        <w:ind w:left="5334" w:right="0" w:firstLine="0"/>
        <w:jc w:val="center"/>
        <w:rPr>
          <w:sz w:val="13"/>
        </w:rPr>
      </w:pPr>
      <w:r>
        <w:rPr>
          <w:w w:val="107"/>
          <w:sz w:val="13"/>
        </w:rPr>
        <w:t>2</w:t>
      </w:r>
    </w:p>
    <w:p>
      <w:pPr>
        <w:tabs>
          <w:tab w:pos="625" w:val="left" w:leader="none"/>
          <w:tab w:pos="1252" w:val="left" w:leader="none"/>
          <w:tab w:pos="1878" w:val="left" w:leader="none"/>
          <w:tab w:pos="2504" w:val="left" w:leader="none"/>
          <w:tab w:pos="3130" w:val="left" w:leader="none"/>
          <w:tab w:pos="3756" w:val="left" w:leader="none"/>
          <w:tab w:pos="4382" w:val="left" w:leader="none"/>
        </w:tabs>
        <w:spacing w:line="139" w:lineRule="exact" w:before="0"/>
        <w:ind w:left="0" w:right="38" w:firstLine="0"/>
        <w:jc w:val="center"/>
        <w:rPr>
          <w:sz w:val="13"/>
        </w:rPr>
      </w:pPr>
      <w:r>
        <w:rPr>
          <w:w w:val="110"/>
          <w:sz w:val="13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tabs>
          <w:tab w:pos="2507" w:val="left" w:leader="none"/>
        </w:tabs>
        <w:spacing w:before="118"/>
        <w:ind w:left="75" w:right="0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815168" from="176.625pt,9.424415pt" to="187.125pt,9.424415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2464" from="298.225006pt,9.424415pt" to="308.725006pt,9.424415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Effective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business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interest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rate</w:t>
        <w:tab/>
        <w:t>Effective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household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interest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rate</w:t>
      </w:r>
    </w:p>
    <w:p>
      <w:pPr>
        <w:pStyle w:val="BodyText"/>
        <w:rPr>
          <w:sz w:val="16"/>
        </w:rPr>
      </w:pPr>
    </w:p>
    <w:p>
      <w:pPr>
        <w:spacing w:line="283" w:lineRule="auto" w:before="0"/>
        <w:ind w:left="2120" w:right="2580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Note: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more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information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on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series,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s</w:t>
      </w:r>
      <w:hyperlink r:id="rId36">
        <w:r>
          <w:rPr>
            <w:color w:val="4D4D4F"/>
            <w:w w:val="110"/>
            <w:sz w:val="13"/>
          </w:rPr>
          <w:t>ee</w:t>
        </w:r>
        <w:r>
          <w:rPr>
            <w:color w:val="4D4D4F"/>
            <w:spacing w:val="-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Statistics</w:t>
        </w:r>
        <w:r>
          <w:rPr>
            <w:color w:val="006974"/>
            <w:spacing w:val="-5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-5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Credit</w:t>
        </w:r>
        <w:r>
          <w:rPr>
            <w:color w:val="006974"/>
            <w:spacing w:val="-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Conditions</w:t>
        </w:r>
        <w:r>
          <w:rPr>
            <w:color w:val="006974"/>
            <w:spacing w:val="-5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&gt;</w:t>
        </w:r>
        <w:r>
          <w:rPr>
            <w:color w:val="006974"/>
            <w:spacing w:val="-4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Financial</w:t>
        </w:r>
        <w:r>
          <w:rPr>
            <w:color w:val="006974"/>
            <w:spacing w:val="-5"/>
            <w:w w:val="110"/>
            <w:sz w:val="13"/>
          </w:rPr>
          <w:t> </w:t>
        </w:r>
        <w:r>
          <w:rPr>
            <w:color w:val="006974"/>
            <w:w w:val="110"/>
            <w:sz w:val="13"/>
          </w:rPr>
          <w:t>Conditions</w:t>
        </w:r>
      </w:hyperlink>
      <w:r>
        <w:rPr>
          <w:color w:val="006974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on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Canada’s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website.</w:t>
      </w:r>
    </w:p>
    <w:p>
      <w:pPr>
        <w:tabs>
          <w:tab w:pos="7058" w:val="left" w:leader="none"/>
        </w:tabs>
        <w:spacing w:before="39"/>
        <w:ind w:left="212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10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April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2015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134pt;margin-top:9.071926pt;width:344pt;height:.1pt;mso-position-horizontal-relative:page;mso-position-vertical-relative:paragraph;z-index:-15643136;mso-wrap-distance-left:0;mso-wrap-distance-right:0" id="docshape308" coordorigin="2680,181" coordsize="6880,0" path="m2680,181l9560,18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899"/>
      </w:pPr>
      <w:r>
        <w:rPr>
          <w:color w:val="006976"/>
          <w:spacing w:val="-6"/>
          <w:w w:val="95"/>
        </w:rPr>
        <w:t>Although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Canadian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outlook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broadly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unchanged,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4"/>
          <w:w w:val="95"/>
        </w:rPr>
        <w:t>timing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composition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shifted</w:t>
      </w:r>
    </w:p>
    <w:p>
      <w:pPr>
        <w:pStyle w:val="BodyText"/>
        <w:spacing w:line="249" w:lineRule="auto" w:before="52"/>
        <w:ind w:left="2120" w:right="2171"/>
      </w:pP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stalling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rebound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subsequently</w:t>
      </w:r>
      <w:r>
        <w:rPr>
          <w:color w:val="4D4D4F"/>
          <w:spacing w:val="6"/>
        </w:rPr>
        <w:t> </w:t>
      </w:r>
      <w:r>
        <w:rPr>
          <w:color w:val="4D4D4F"/>
        </w:rPr>
        <w:t>strengthen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2"/>
        <w:ind w:left="2119" w:right="1943"/>
      </w:pP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1/2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quarterly</w:t>
      </w:r>
      <w:r>
        <w:rPr>
          <w:color w:val="4D4D4F"/>
          <w:spacing w:val="2"/>
        </w:rPr>
        <w:t> </w:t>
      </w:r>
      <w:r>
        <w:rPr>
          <w:color w:val="4D4D4F"/>
        </w:rPr>
        <w:t>basis</w:t>
      </w:r>
      <w:r>
        <w:rPr>
          <w:color w:val="4D4D4F"/>
          <w:spacing w:val="3"/>
        </w:rPr>
        <w:t> </w:t>
      </w:r>
      <w:r>
        <w:rPr>
          <w:color w:val="4D4D4F"/>
        </w:rPr>
        <w:t>until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middle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Table</w:t>
      </w:r>
      <w:r>
        <w:rPr>
          <w:color w:val="4D4D4F"/>
          <w:spacing w:val="6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expects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reach</w:t>
      </w:r>
      <w:r>
        <w:rPr>
          <w:color w:val="4D4D4F"/>
          <w:spacing w:val="6"/>
        </w:rPr>
        <w:t> </w:t>
      </w:r>
      <w:r>
        <w:rPr>
          <w:color w:val="4D4D4F"/>
        </w:rPr>
        <w:t>full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-52"/>
        </w:rPr>
        <w:t> </w:t>
      </w:r>
      <w:r>
        <w:rPr>
          <w:color w:val="4D4D4F"/>
        </w:rPr>
        <w:t>the end of 2016. In 2017, growth will average about 2 per cent. Given the</w:t>
      </w:r>
      <w:r>
        <w:rPr>
          <w:color w:val="4D4D4F"/>
          <w:spacing w:val="1"/>
        </w:rPr>
        <w:t> </w:t>
      </w:r>
      <w:r>
        <w:rPr>
          <w:color w:val="4D4D4F"/>
        </w:rPr>
        <w:t>degree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projections,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judges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within</w:t>
      </w:r>
      <w:r>
        <w:rPr>
          <w:color w:val="4D4D4F"/>
          <w:spacing w:val="7"/>
        </w:rPr>
        <w:t> </w:t>
      </w:r>
      <w:r>
        <w:rPr>
          <w:color w:val="4D4D4F"/>
        </w:rPr>
        <w:t>±0.5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8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-1"/>
        </w:rPr>
        <w:t> </w:t>
      </w:r>
      <w:r>
        <w:rPr>
          <w:color w:val="4D4D4F"/>
        </w:rPr>
        <w:t>in 2015,</w:t>
      </w:r>
      <w:r>
        <w:rPr>
          <w:color w:val="4D4D4F"/>
          <w:spacing w:val="-1"/>
        </w:rPr>
        <w:t> </w:t>
      </w:r>
      <w:r>
        <w:rPr>
          <w:color w:val="4D4D4F"/>
        </w:rPr>
        <w:t>with a somewhat</w:t>
      </w:r>
      <w:r>
        <w:rPr>
          <w:color w:val="4D4D4F"/>
          <w:spacing w:val="-1"/>
        </w:rPr>
        <w:t> </w:t>
      </w:r>
      <w:r>
        <w:rPr>
          <w:color w:val="4D4D4F"/>
        </w:rPr>
        <w:t>wider range in</w:t>
      </w:r>
      <w:r>
        <w:rPr>
          <w:color w:val="4D4D4F"/>
          <w:spacing w:val="-1"/>
        </w:rPr>
        <w:t> </w:t>
      </w:r>
      <w:r>
        <w:rPr>
          <w:color w:val="4D4D4F"/>
        </w:rPr>
        <w:t>2016 and 2017.</w:t>
      </w:r>
    </w:p>
    <w:p>
      <w:pPr>
        <w:pStyle w:val="BodyText"/>
        <w:spacing w:line="249" w:lineRule="auto" w:before="125"/>
        <w:ind w:left="2119" w:right="2097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profile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emerges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mid-2015</w:t>
      </w:r>
      <w:r>
        <w:rPr>
          <w:color w:val="4D4D4F"/>
          <w:spacing w:val="5"/>
        </w:rPr>
        <w:t> </w:t>
      </w:r>
      <w:r>
        <w:rPr>
          <w:color w:val="4D4D4F"/>
        </w:rPr>
        <w:t>occurs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start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dissipate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activity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gains</w:t>
      </w:r>
      <w:r>
        <w:rPr>
          <w:color w:val="4D4D4F"/>
          <w:spacing w:val="13"/>
        </w:rPr>
        <w:t> </w:t>
      </w:r>
      <w:r>
        <w:rPr>
          <w:color w:val="4D4D4F"/>
        </w:rPr>
        <w:t>further</w:t>
      </w:r>
    </w:p>
    <w:p>
      <w:pPr>
        <w:pStyle w:val="BodyText"/>
        <w:spacing w:line="249" w:lineRule="auto" w:before="2"/>
        <w:ind w:left="2120" w:right="1934" w:hanging="1"/>
      </w:pPr>
      <w:r>
        <w:rPr>
          <w:color w:val="4D4D4F"/>
        </w:rPr>
        <w:t>traction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1"/>
        </w:rPr>
        <w:t> </w:t>
      </w:r>
      <w:r>
        <w:rPr>
          <w:color w:val="4D4D4F"/>
        </w:rPr>
        <w:t>23).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assumption</w:t>
      </w:r>
      <w:r>
        <w:rPr>
          <w:color w:val="4D4D4F"/>
          <w:spacing w:val="-52"/>
        </w:rPr>
        <w:t> </w:t>
      </w:r>
      <w:r>
        <w:rPr>
          <w:color w:val="4D4D4F"/>
        </w:rPr>
        <w:t>leads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persistent</w:t>
      </w:r>
      <w:r>
        <w:rPr>
          <w:color w:val="4D4D4F"/>
          <w:spacing w:val="7"/>
        </w:rPr>
        <w:t> </w:t>
      </w:r>
      <w:r>
        <w:rPr>
          <w:color w:val="4D4D4F"/>
        </w:rPr>
        <w:t>shift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jobs</w:t>
      </w:r>
      <w:r>
        <w:rPr>
          <w:color w:val="4D4D4F"/>
          <w:spacing w:val="8"/>
        </w:rPr>
        <w:t> </w:t>
      </w:r>
      <w:r>
        <w:rPr>
          <w:color w:val="4D4D4F"/>
        </w:rPr>
        <w:t>away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energy-related</w:t>
      </w:r>
      <w:r>
        <w:rPr>
          <w:color w:val="4D4D4F"/>
          <w:spacing w:val="1"/>
        </w:rPr>
        <w:t> </w:t>
      </w:r>
      <w:r>
        <w:rPr>
          <w:color w:val="4D4D4F"/>
        </w:rPr>
        <w:t>sectors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regions,</w:t>
      </w:r>
      <w:r>
        <w:rPr>
          <w:color w:val="4D4D4F"/>
          <w:spacing w:val="6"/>
        </w:rPr>
        <w:t> </w:t>
      </w:r>
      <w:r>
        <w:rPr>
          <w:color w:val="4D4D4F"/>
        </w:rPr>
        <w:t>reversing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earlier</w:t>
      </w:r>
      <w:r>
        <w:rPr>
          <w:color w:val="4D4D4F"/>
          <w:spacing w:val="6"/>
        </w:rPr>
        <w:t> </w:t>
      </w:r>
      <w:r>
        <w:rPr>
          <w:color w:val="4D4D4F"/>
        </w:rPr>
        <w:t>structural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Canadian economy.</w:t>
      </w:r>
    </w:p>
    <w:p>
      <w:pPr>
        <w:pStyle w:val="BodyText"/>
        <w:spacing w:line="249" w:lineRule="auto" w:before="124"/>
        <w:ind w:left="2120" w:right="191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timing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composition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shifted</w:t>
      </w:r>
      <w:r>
        <w:rPr>
          <w:color w:val="4D4D4F"/>
          <w:spacing w:val="9"/>
        </w:rPr>
        <w:t> </w:t>
      </w:r>
      <w:r>
        <w:rPr>
          <w:color w:val="4D4D4F"/>
        </w:rPr>
        <w:t>somewhat</w:t>
      </w:r>
      <w:r>
        <w:rPr>
          <w:color w:val="4D4D4F"/>
          <w:spacing w:val="9"/>
        </w:rPr>
        <w:t> </w:t>
      </w:r>
      <w:r>
        <w:rPr>
          <w:color w:val="4D4D4F"/>
        </w:rPr>
        <w:t>relative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already</w:t>
      </w:r>
      <w:r>
        <w:rPr>
          <w:color w:val="4D4D4F"/>
          <w:spacing w:val="7"/>
        </w:rPr>
        <w:t> </w:t>
      </w:r>
      <w:r>
        <w:rPr>
          <w:color w:val="4D4D4F"/>
        </w:rPr>
        <w:t>discussed,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appearing</w:t>
      </w:r>
      <w:r>
        <w:rPr>
          <w:color w:val="4D4D4F"/>
          <w:spacing w:val="7"/>
        </w:rPr>
        <w:t> </w:t>
      </w:r>
      <w:r>
        <w:rPr>
          <w:color w:val="4D4D4F"/>
        </w:rPr>
        <w:t>earlier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but,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9"/>
        </w:rPr>
        <w:t> </w:t>
      </w:r>
      <w:r>
        <w:rPr>
          <w:color w:val="4D4D4F"/>
        </w:rPr>
        <w:t>drag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esti-</w:t>
      </w:r>
      <w:r>
        <w:rPr>
          <w:color w:val="4D4D4F"/>
          <w:spacing w:val="-53"/>
        </w:rPr>
        <w:t> </w:t>
      </w:r>
      <w:r>
        <w:rPr>
          <w:color w:val="4D4D4F"/>
        </w:rPr>
        <w:t>mated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same.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value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provide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exports,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increasing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cost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imported</w:t>
      </w:r>
      <w:r>
        <w:rPr>
          <w:color w:val="4D4D4F"/>
          <w:spacing w:val="7"/>
        </w:rPr>
        <w:t> </w:t>
      </w:r>
      <w:r>
        <w:rPr>
          <w:color w:val="4D4D4F"/>
        </w:rPr>
        <w:t>capital,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spending.</w:t>
      </w:r>
      <w:r>
        <w:rPr>
          <w:color w:val="4D4D4F"/>
          <w:spacing w:val="7"/>
        </w:rPr>
        <w:t> </w:t>
      </w:r>
      <w:r>
        <w:rPr>
          <w:color w:val="4D4D4F"/>
        </w:rPr>
        <w:t>Taking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account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factors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well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indicators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analysis,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revised</w:t>
      </w:r>
      <w:r>
        <w:rPr>
          <w:color w:val="4D4D4F"/>
          <w:spacing w:val="2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profile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2"/>
        </w:rPr>
        <w:t> </w:t>
      </w:r>
      <w:r>
        <w:rPr>
          <w:color w:val="4D4D4F"/>
        </w:rPr>
        <w:t>investment.</w:t>
      </w:r>
    </w:p>
    <w:p>
      <w:pPr>
        <w:pStyle w:val="BodyText"/>
        <w:spacing w:line="249" w:lineRule="auto" w:before="127"/>
        <w:ind w:left="2120" w:right="2014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government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assumptions</w:t>
      </w:r>
      <w:r>
        <w:rPr>
          <w:color w:val="4D4D4F"/>
          <w:spacing w:val="10"/>
        </w:rPr>
        <w:t> </w:t>
      </w:r>
      <w:r>
        <w:rPr>
          <w:color w:val="4D4D4F"/>
        </w:rPr>
        <w:t>contained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</w:t>
      </w:r>
      <w:r>
        <w:rPr>
          <w:color w:val="4D4D4F"/>
          <w:spacing w:val="10"/>
        </w:rPr>
        <w:t> </w:t>
      </w:r>
      <w:r>
        <w:rPr>
          <w:color w:val="4D4D4F"/>
        </w:rPr>
        <w:t>case</w:t>
      </w:r>
      <w:r>
        <w:rPr>
          <w:color w:val="4D4D4F"/>
          <w:spacing w:val="10"/>
        </w:rPr>
        <w:t> </w:t>
      </w:r>
      <w:r>
        <w:rPr>
          <w:color w:val="4D4D4F"/>
        </w:rPr>
        <w:t>provide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small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contribution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reflect</w:t>
      </w:r>
      <w:r>
        <w:rPr>
          <w:color w:val="4D4D4F"/>
          <w:spacing w:val="4"/>
        </w:rPr>
        <w:t> </w:t>
      </w:r>
      <w:r>
        <w:rPr>
          <w:color w:val="4D4D4F"/>
        </w:rPr>
        <w:t>already-announced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measures,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convention.</w:t>
      </w:r>
    </w:p>
    <w:p>
      <w:pPr>
        <w:pStyle w:val="BodyText"/>
        <w:spacing w:before="5"/>
        <w:rPr>
          <w:sz w:val="6"/>
        </w:rPr>
      </w:pPr>
      <w:r>
        <w:rPr/>
        <w:pict>
          <v:shape style="position:absolute;margin-left:134pt;margin-top:4.905973pt;width:344pt;height:.1pt;mso-position-horizontal-relative:page;mso-position-vertical-relative:paragraph;z-index:-15642624;mso-wrap-distance-left:0;mso-wrap-distance-right:0" id="docshape309" coordorigin="2680,98" coordsize="6880,0" path="m2680,98l9560,9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360" w:val="left" w:leader="none"/>
        </w:tabs>
        <w:spacing w:line="268" w:lineRule="auto" w:before="83" w:after="0"/>
        <w:ind w:left="2359" w:right="2201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base-case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projection,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decline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prices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since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middle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last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year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lowers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level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GDP by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1/2 per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cent by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end 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2015.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87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823872" type="#_x0000_t202" id="docshape31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bookmarkStart w:name="_bookmark14" w:id="32"/>
      <w:bookmarkEnd w:id="32"/>
      <w:r>
        <w:rPr/>
      </w:r>
      <w:bookmarkStart w:name="Non-energy exports " w:id="33"/>
      <w:bookmarkEnd w:id="3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40064;mso-wrap-distance-left:0;mso-wrap-distance-right:0" id="docshape311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-4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23:</w:t>
      </w:r>
      <w:r>
        <w:rPr>
          <w:b/>
          <w:color w:val="006974"/>
          <w:spacing w:val="31"/>
          <w:w w:val="95"/>
          <w:sz w:val="18"/>
        </w:rPr>
        <w:t> </w:t>
      </w:r>
      <w:r>
        <w:rPr>
          <w:b/>
          <w:w w:val="95"/>
          <w:sz w:val="18"/>
        </w:rPr>
        <w:t>Real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GDP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growth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is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projected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to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slow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the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first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half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of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2015</w:t>
      </w:r>
    </w:p>
    <w:p>
      <w:pPr>
        <w:spacing w:line="160" w:lineRule="exact" w:before="50"/>
        <w:ind w:left="1938" w:right="4775" w:firstLine="0"/>
        <w:jc w:val="center"/>
        <w:rPr>
          <w:sz w:val="14"/>
        </w:rPr>
      </w:pPr>
      <w:r>
        <w:rPr>
          <w:color w:val="4D4D4F"/>
          <w:sz w:val="14"/>
        </w:rPr>
        <w:t>Contributions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</w:p>
    <w:p>
      <w:pPr>
        <w:tabs>
          <w:tab w:pos="4374" w:val="left" w:leader="none"/>
        </w:tabs>
        <w:spacing w:line="160" w:lineRule="exact" w:before="0"/>
        <w:ind w:left="111" w:right="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437" w:val="left" w:leader="none"/>
        </w:tabs>
        <w:spacing w:before="44"/>
        <w:ind w:left="112" w:right="0" w:firstLine="0"/>
        <w:jc w:val="center"/>
        <w:rPr>
          <w:sz w:val="14"/>
        </w:rPr>
      </w:pPr>
      <w:r>
        <w:rPr/>
        <w:pict>
          <v:group style="position:absolute;margin-left:175.353897pt;margin-top:6.149538pt;width:252.75pt;height:138.75pt;mso-position-horizontal-relative:page;mso-position-vertical-relative:paragraph;z-index:-17656832" id="docshapegroup312" coordorigin="3507,123" coordsize="5055,2775">
            <v:shape style="position:absolute;left:3514;top:1782;width:2571;height:8" id="docshape313" coordorigin="3515,1782" coordsize="2571,8" path="m3515,1782l3622,1782m3515,1790l3622,1790m3727,1782l3829,1782m3727,1790l3829,1790m3931,1782l4238,1782m3931,1790l4033,1790m4138,1790l4238,1790m4342,1782l4648,1782m4752,1782l5059,1782m5163,1782l5470,1782m5571,1782l5881,1782m5982,1782l6085,1782m4342,1790l6085,1790e" filled="false" stroked="true" strokeweight=".3751pt" strokecolor="#000000">
              <v:path arrowok="t"/>
              <v:stroke dashstyle="solid"/>
            </v:shape>
            <v:shape style="position:absolute;left:3622;top:1338;width:2360;height:517" id="docshape314" coordorigin="3622,1338" coordsize="2360,517" path="m3727,1338l3622,1338,3622,1786,3727,1786,3727,1338xm3931,1578l3829,1578,3829,1786,3931,1786,3931,1578xm4138,1760l4033,1760,4033,1786,4138,1786,4138,1760xm4342,1626l4238,1626,4238,1786,4342,1786,4342,1626xm4545,1743l4445,1743,4445,1786,4545,1786,4545,1743xm4752,1786l4648,1786,4648,1854,4752,1854,4752,1786xm4956,1706l4855,1706,4855,1786,4956,1786,4956,1706xm5163,1786l5059,1786,5059,1826,5163,1826,5163,1786xm5368,1786l5263,1786,5263,1837,5368,1837,5368,1786xm5571,1786l5470,1786,5470,1817,5571,1817,5571,1786xm5778,1624l5674,1624,5674,1786,5778,1786,5778,1624xm5982,1786l5881,1786,5881,1837,5982,1837,5982,1786xe" filled="true" fillcolor="#c5281c" stroked="false">
              <v:path arrowok="t"/>
              <v:fill type="solid"/>
            </v:shape>
            <v:shape style="position:absolute;left:3622;top:186;width:2360;height:1797" id="docshape315" coordorigin="3622,186" coordsize="2360,1797" path="m3727,1304l3622,1304,3622,1338,3727,1338,3727,1304xm3931,1786l3829,1786,3829,1983,3931,1983,3931,1786xm4138,1786l4033,1786,4033,1963,4138,1963,4138,1786xm4342,1786l4238,1786,4238,1883,4342,1883,4342,1786xm4545,1087l4445,1087,4445,1743,4545,1743,4545,1087xm4752,1624l4648,1624,4648,1786,4752,1786,4752,1624xm4956,1655l4855,1655,4855,1706,4956,1706,4956,1655xm5163,1481l5059,1481,5059,1786,5163,1786,5163,1481xm5368,1772l5263,1772,5263,1786,5368,1786,5368,1772xm5571,186l5470,186,5470,1786,5571,1786,5571,186xm5778,856l5674,856,5674,1624,5778,1624,5778,856xm5982,1837l5881,1837,5881,1983,5982,1983,5982,1837xe" filled="true" fillcolor="#00aeef" stroked="false">
              <v:path arrowok="t"/>
              <v:fill type="solid"/>
            </v:shape>
            <v:shape style="position:absolute;left:3622;top:901;width:2360;height:1427" id="docshape316" coordorigin="3622,902" coordsize="2360,1427" path="m3727,1786l3622,1786,3622,2017,3727,2017,3727,1786xm3931,1122l3829,1122,3829,1578,3931,1578,3931,1122xm4138,1418l4033,1418,4033,1760,4138,1760,4138,1418xm4342,1501l4238,1501,4238,1626,4342,1626,4342,1501xm4545,902l4445,902,4445,1087,4545,1087,4545,902xm4752,1173l4648,1173,4648,1624,4752,1624,4752,1173xm4956,1053l4855,1053,4855,1655,4956,1655,4956,1053xm5163,945l5059,945,5059,1481,5163,1481,5163,945xm5368,1449l5263,1449,5263,1772,5368,1772,5368,1449xm5571,1817l5470,1817,5470,2328,5571,2328,5571,1817xm5778,1786l5674,1786,5674,1820,5778,1820,5778,1786xm5982,916l5881,916,5881,1786,5982,1786,5982,916xe" filled="true" fillcolor="#21963e" stroked="false">
              <v:path arrowok="t"/>
              <v:fill type="solid"/>
            </v:shape>
            <v:shape style="position:absolute;left:6188;top:1782;width:2365;height:8" id="docshape317" coordorigin="6189,1782" coordsize="2365,8" path="m6189,1782l6292,1782m6189,1790l6292,1790m6393,1782l6496,1782m6597,1782l6700,1782m6804,1782l6906,1782m7008,1782l7110,1782m7215,1782l7317,1782m7418,1782l7522,1782m7623,1782l7725,1782m7830,1782l7932,1782m8033,1782l8136,1782m8240,1782l8343,1782m8444,1782l8554,1782m6393,1790l8554,1790e" filled="false" stroked="true" strokeweight=".3751pt" strokecolor="#000000">
              <v:path arrowok="t"/>
              <v:stroke dashstyle="solid"/>
            </v:shape>
            <v:shape style="position:absolute;left:8343;top:1649;width:102;height:137" type="#_x0000_t75" id="docshape318" stroked="false">
              <v:imagedata r:id="rId37" o:title=""/>
            </v:shape>
            <v:shape style="position:absolute;left:8136;top:1640;width:105;height:146" type="#_x0000_t75" id="docshape319" stroked="false">
              <v:imagedata r:id="rId38" o:title=""/>
            </v:shape>
            <v:shape style="position:absolute;left:7932;top:1629;width:102;height:157" type="#_x0000_t75" id="docshape320" stroked="false">
              <v:imagedata r:id="rId39" o:title=""/>
            </v:shape>
            <v:shape style="position:absolute;left:7725;top:1603;width:105;height:183" type="#_x0000_t75" id="docshape321" stroked="false">
              <v:imagedata r:id="rId40" o:title=""/>
            </v:shape>
            <v:shape style="position:absolute;left:7521;top:1549;width:102;height:237" type="#_x0000_t75" id="docshape322" stroked="false">
              <v:imagedata r:id="rId41" o:title=""/>
            </v:shape>
            <v:shape style="position:absolute;left:7317;top:1532;width:102;height:254" type="#_x0000_t75" id="docshape323" stroked="false">
              <v:imagedata r:id="rId42" o:title=""/>
            </v:shape>
            <v:shape style="position:absolute;left:7110;top:1512;width:105;height:274" type="#_x0000_t75" id="docshape324" stroked="false">
              <v:imagedata r:id="rId43" o:title=""/>
            </v:shape>
            <v:shape style="position:absolute;left:6906;top:1512;width:102;height:274" type="#_x0000_t75" id="docshape325" stroked="false">
              <v:imagedata r:id="rId44" o:title=""/>
            </v:shape>
            <v:shape style="position:absolute;left:6699;top:1592;width:105;height:195" type="#_x0000_t75" id="docshape326" stroked="false">
              <v:imagedata r:id="rId45" o:title=""/>
            </v:shape>
            <v:shape style="position:absolute;left:6291;top:1786;width:101;height:448" type="#_x0000_t75" id="docshape327" stroked="false">
              <v:imagedata r:id="rId46" o:title=""/>
            </v:shape>
            <v:shape style="position:absolute;left:6084;top:1786;width:105;height:551" type="#_x0000_t75" id="docshape328" stroked="false">
              <v:imagedata r:id="rId47" o:title=""/>
            </v:shape>
            <v:shape style="position:absolute;left:8343;top:1258;width:102;height:391" type="#_x0000_t75" id="docshape329" stroked="false">
              <v:imagedata r:id="rId48" o:title=""/>
            </v:shape>
            <v:shape style="position:absolute;left:8136;top:1249;width:105;height:391" type="#_x0000_t75" id="docshape330" stroked="false">
              <v:imagedata r:id="rId49" o:title=""/>
            </v:shape>
            <v:shape style="position:absolute;left:7932;top:1238;width:102;height:391" type="#_x0000_t75" id="docshape331" stroked="false">
              <v:imagedata r:id="rId50" o:title=""/>
            </v:shape>
            <v:shape style="position:absolute;left:7725;top:1221;width:105;height:383" type="#_x0000_t75" id="docshape332" stroked="false">
              <v:imagedata r:id="rId51" o:title=""/>
            </v:shape>
            <v:shape style="position:absolute;left:7521;top:1184;width:102;height:366" type="#_x0000_t75" id="docshape333" stroked="false">
              <v:imagedata r:id="rId52" o:title=""/>
            </v:shape>
            <v:shape style="position:absolute;left:7317;top:1161;width:102;height:371" type="#_x0000_t75" id="docshape334" stroked="false">
              <v:imagedata r:id="rId53" o:title=""/>
            </v:shape>
            <v:shape style="position:absolute;left:7110;top:1141;width:105;height:371" type="#_x0000_t75" id="docshape335" stroked="false">
              <v:imagedata r:id="rId54" o:title=""/>
            </v:shape>
            <v:shape style="position:absolute;left:6906;top:1078;width:102;height:434" type="#_x0000_t75" id="docshape336" stroked="false">
              <v:imagedata r:id="rId55" o:title=""/>
            </v:shape>
            <v:shape style="position:absolute;left:6495;top:1004;width:101;height:782" type="#_x0000_t75" id="docshape337" stroked="false">
              <v:imagedata r:id="rId56" o:title=""/>
            </v:shape>
            <v:shape style="position:absolute;left:6699;top:1050;width:105;height:542" type="#_x0000_t75" id="docshape338" stroked="false">
              <v:imagedata r:id="rId57" o:title=""/>
            </v:shape>
            <v:shape style="position:absolute;left:6291;top:1349;width:101;height:437" type="#_x0000_t75" id="docshape339" stroked="false">
              <v:imagedata r:id="rId58" o:title=""/>
            </v:shape>
            <v:rect style="position:absolute;left:8343;top:1786;width:102;height:32" id="docshape340" filled="true" fillcolor="#21963e" stroked="false">
              <v:fill type="solid"/>
            </v:rect>
            <v:shape style="position:absolute;left:8343;top:1786;width:102;height:32" type="#_x0000_t75" id="docshape341" stroked="false">
              <v:imagedata r:id="rId59" o:title=""/>
            </v:shape>
            <v:rect style="position:absolute;left:8136;top:1786;width:105;height:40" id="docshape342" filled="true" fillcolor="#21963e" stroked="false">
              <v:fill type="solid"/>
            </v:rect>
            <v:shape style="position:absolute;left:8136;top:1786;width:105;height:40" type="#_x0000_t75" id="docshape343" stroked="false">
              <v:imagedata r:id="rId60" o:title=""/>
            </v:shape>
            <v:rect style="position:absolute;left:7932;top:1786;width:102;height:23" id="docshape344" filled="true" fillcolor="#21963e" stroked="false">
              <v:fill type="solid"/>
            </v:rect>
            <v:shape style="position:absolute;left:7932;top:1786;width:102;height:23" type="#_x0000_t75" id="docshape345" stroked="false">
              <v:imagedata r:id="rId61" o:title=""/>
            </v:shape>
            <v:rect style="position:absolute;left:7725;top:1786;width:105;height:15" id="docshape346" filled="true" fillcolor="#21963e" stroked="false">
              <v:fill type="solid"/>
            </v:rect>
            <v:shape style="position:absolute;left:7725;top:1786;width:105;height:15" type="#_x0000_t75" id="docshape347" stroked="false">
              <v:imagedata r:id="rId62" o:title=""/>
            </v:shape>
            <v:rect style="position:absolute;left:7521;top:1786;width:102;height:23" id="docshape348" filled="true" fillcolor="#21963e" stroked="false">
              <v:fill type="solid"/>
            </v:rect>
            <v:shape style="position:absolute;left:7521;top:1786;width:102;height:23" type="#_x0000_t75" id="docshape349" stroked="false">
              <v:imagedata r:id="rId63" o:title=""/>
            </v:shape>
            <v:rect style="position:absolute;left:7317;top:1150;width:102;height:12" id="docshape350" filled="true" fillcolor="#21963e" stroked="false">
              <v:fill type="solid"/>
            </v:rect>
            <v:shape style="position:absolute;left:7317;top:1150;width:102;height:12" type="#_x0000_t75" id="docshape351" stroked="false">
              <v:imagedata r:id="rId64" o:title=""/>
            </v:shape>
            <v:rect style="position:absolute;left:7110;top:1095;width:105;height:46" id="docshape352" filled="true" fillcolor="#21963e" stroked="false">
              <v:fill type="solid"/>
            </v:rect>
            <v:shape style="position:absolute;left:7110;top:1095;width:105;height:46" type="#_x0000_t75" id="docshape353" stroked="false">
              <v:imagedata r:id="rId65" o:title=""/>
            </v:shape>
            <v:rect style="position:absolute;left:6906;top:1786;width:102;height:6" id="docshape354" filled="true" fillcolor="#21963e" stroked="false">
              <v:fill type="solid"/>
            </v:rect>
            <v:shape style="position:absolute;left:6906;top:1786;width:102;height:6" type="#_x0000_t75" id="docshape355" stroked="false">
              <v:imagedata r:id="rId66" o:title=""/>
            </v:shape>
            <v:rect style="position:absolute;left:6699;top:1786;width:105;height:37" id="docshape356" filled="true" fillcolor="#21963e" stroked="false">
              <v:fill type="solid"/>
            </v:rect>
            <v:shape style="position:absolute;left:6699;top:1786;width:105;height:37" type="#_x0000_t75" id="docshape357" stroked="false">
              <v:imagedata r:id="rId67" o:title=""/>
            </v:shape>
            <v:rect style="position:absolute;left:6495;top:1786;width:101;height:9" id="docshape358" filled="true" fillcolor="#21963e" stroked="false">
              <v:fill type="solid"/>
            </v:rect>
            <v:shape style="position:absolute;left:6495;top:1786;width:101;height:9" type="#_x0000_t75" id="docshape359" stroked="false">
              <v:imagedata r:id="rId68" o:title=""/>
            </v:shape>
            <v:shape style="position:absolute;left:6084;top:1235;width:105;height:551" type="#_x0000_t75" id="docshape360" stroked="false">
              <v:imagedata r:id="rId69" o:title=""/>
            </v:shape>
            <v:shape style="position:absolute;left:6291;top:842;width:101;height:508" type="#_x0000_t75" id="docshape361" stroked="false">
              <v:imagedata r:id="rId70" o:title=""/>
            </v:shape>
            <v:line style="position:absolute" from="8554,2890" to="8554,130" stroked="true" strokeweight=".75pt" strokecolor="#000000">
              <v:stroke dashstyle="solid"/>
            </v:line>
            <v:shape style="position:absolute;left:8473;top:130;width:80;height:2760" id="docshape362" coordorigin="8474,130" coordsize="80,2760" path="m8474,2890l8554,2890m8474,2337l8554,2337m8474,1786l8554,1786m8474,1235l8554,1235m8474,682l8554,682m8474,130l8554,130e" filled="false" stroked="true" strokeweight=".75pt" strokecolor="#000000">
              <v:path arrowok="t"/>
              <v:stroke dashstyle="solid"/>
            </v:shape>
            <v:line style="position:absolute" from="3515,2890" to="3515,130" stroked="true" strokeweight=".75pt" strokecolor="#000000">
              <v:stroke dashstyle="solid"/>
            </v:line>
            <v:shape style="position:absolute;left:3519;top:130;width:80;height:2760" id="docshape363" coordorigin="3519,130" coordsize="80,2760" path="m3519,2890l3599,2890m3519,2337l3599,2337m3519,1786l3599,1786m3519,1235l3599,1235m3519,682l3599,682m3519,130l3599,130e" filled="false" stroked="true" strokeweight=".75pt" strokecolor="#000000">
              <v:path arrowok="t"/>
              <v:stroke dashstyle="solid"/>
            </v:shape>
            <v:line style="position:absolute" from="3515,2890" to="8554,2890" stroked="true" strokeweight=".75pt" strokecolor="#000000">
              <v:stroke dashstyle="solid"/>
            </v:line>
            <v:shape style="position:absolute;left:3640;top:2810;width:4104;height:80" id="docshape364" coordorigin="3641,2810" coordsize="4104,80" path="m3641,2810l3641,2890m4461,2810l4461,2890m5281,2810l5281,2890m6102,2810l6102,2890m6922,2810l6922,2890m7744,2810l7744,2890e" filled="false" stroked="true" strokeweight=".75pt" strokecolor="#000000">
              <v:path arrowok="t"/>
              <v:stroke dashstyle="solid"/>
            </v:shape>
            <v:shape style="position:absolute;left:5316;top:725;width:3077;height:1060" id="docshape365" coordorigin="5316,725" coordsize="3077,1060" path="m5316,1501l5521,725,5727,890,5932,1112,6137,1785,6342,1289,6547,1014,6752,1084,6957,1084,7162,1097,7367,1151,7572,1206,7778,1234,7983,1262,8188,1289,8393,1289e" filled="false" stroked="true" strokeweight="1.25pt" strokecolor="#000000">
              <v:path arrowok="t"/>
              <v:stroke dashstyle="shortdot"/>
            </v:shape>
            <v:shape style="position:absolute;left:3673;top:725;width:2258;height:872" id="docshape366" coordorigin="3674,725" coordsize="2258,872" path="m3674,1537l3879,1319,4084,1595,4291,1597,4496,901,4701,1240,4906,1052,5111,986,5316,1501,5521,725,5727,890,5932,1112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437" w:val="left" w:leader="none"/>
        </w:tabs>
        <w:spacing w:before="102"/>
        <w:ind w:left="112" w:right="0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437" w:val="left" w:leader="none"/>
        </w:tabs>
        <w:spacing w:before="103"/>
        <w:ind w:left="112" w:right="0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437" w:val="left" w:leader="none"/>
        </w:tabs>
        <w:spacing w:before="103"/>
        <w:ind w:left="112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83" w:val="left" w:leader="none"/>
        </w:tabs>
        <w:spacing w:before="102"/>
        <w:ind w:left="58" w:right="0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383" w:val="left" w:leader="none"/>
        </w:tabs>
        <w:spacing w:line="157" w:lineRule="exact" w:before="102"/>
        <w:ind w:left="58" w:right="0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tabs>
          <w:tab w:pos="985" w:val="left" w:leader="none"/>
          <w:tab w:pos="1802" w:val="left" w:leader="none"/>
          <w:tab w:pos="2619" w:val="left" w:leader="none"/>
          <w:tab w:pos="3437" w:val="left" w:leader="none"/>
          <w:tab w:pos="4254" w:val="left" w:leader="none"/>
        </w:tabs>
        <w:spacing w:line="157" w:lineRule="exact" w:before="0"/>
        <w:ind w:left="168" w:right="0" w:firstLine="0"/>
        <w:jc w:val="center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spacing w:after="0" w:line="157" w:lineRule="exact"/>
        <w:jc w:val="center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before="100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9264" from="176.625pt,8.940924pt" to="187.125pt,8.940924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before="19"/>
        <w:ind w:left="323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0"/>
        <w:ind w:left="462" w:right="2626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62" w:right="0" w:firstLine="0"/>
        <w:jc w:val="left"/>
        <w:rPr>
          <w:sz w:val="14"/>
        </w:rPr>
      </w:pPr>
      <w:r>
        <w:rPr/>
        <w:pict>
          <v:rect style="position:absolute;margin-left:283.200012pt;margin-top:-16.46455pt;width:12pt;height:5pt;mso-position-horizontal-relative:page;mso-position-vertical-relative:paragraph;z-index:15819776" id="docshape367" filled="true" fillcolor="#c5281c" stroked="false">
            <v:fill type="solid"/>
            <w10:wrap type="none"/>
          </v:rect>
        </w:pict>
      </w:r>
      <w:r>
        <w:rPr/>
        <w:pict>
          <v:rect style="position:absolute;margin-left:283.200012pt;margin-top:-7.464551pt;width:12pt;height:5pt;mso-position-horizontal-relative:page;mso-position-vertical-relative:paragraph;z-index:15820288" id="docshape368" filled="true" fillcolor="#00aeef" stroked="false">
            <v:fill type="solid"/>
            <w10:wrap type="none"/>
          </v:rect>
        </w:pict>
      </w:r>
      <w:r>
        <w:rPr/>
        <w:pict>
          <v:rect style="position:absolute;margin-left:283.200012pt;margin-top:1.535449pt;width:12pt;height:5pt;mso-position-horizontal-relative:page;mso-position-vertical-relative:paragraph;z-index:15820800" id="docshape369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4881" w:space="40"/>
            <w:col w:w="5979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1474pt;width:344pt;height:.1pt;mso-position-horizontal-relative:page;mso-position-vertical-relative:paragraph;z-index:-15639552;mso-wrap-distance-left:0;mso-wrap-distance-right:0" id="docshape370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68"/>
      </w:pP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recovery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non-energy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exports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become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firmly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entrenched</w:t>
      </w:r>
    </w:p>
    <w:p>
      <w:pPr>
        <w:pStyle w:val="BodyText"/>
        <w:spacing w:line="249" w:lineRule="auto" w:before="52"/>
        <w:ind w:left="2119" w:right="1899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rotation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(NEX)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-53"/>
        </w:rPr>
        <w:t> </w:t>
      </w:r>
      <w:r>
        <w:rPr>
          <w:color w:val="4D4D4F"/>
        </w:rPr>
        <w:t>under</w:t>
      </w:r>
      <w:r>
        <w:rPr>
          <w:color w:val="4D4D4F"/>
          <w:spacing w:val="4"/>
        </w:rPr>
        <w:t> </w:t>
      </w:r>
      <w:r>
        <w:rPr>
          <w:color w:val="4D4D4F"/>
        </w:rPr>
        <w:t>way.</w:t>
      </w:r>
      <w:r>
        <w:rPr>
          <w:color w:val="4D4D4F"/>
          <w:spacing w:val="5"/>
        </w:rPr>
        <w:t> </w:t>
      </w:r>
      <w:r>
        <w:rPr>
          <w:color w:val="4D4D4F"/>
        </w:rPr>
        <w:t>After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weak</w:t>
      </w:r>
      <w:r>
        <w:rPr>
          <w:color w:val="4D4D4F"/>
          <w:spacing w:val="4"/>
        </w:rPr>
        <w:t> </w:t>
      </w:r>
      <w:r>
        <w:rPr>
          <w:color w:val="4D4D4F"/>
        </w:rPr>
        <w:t>growth,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pickup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NEX</w:t>
      </w:r>
      <w:r>
        <w:rPr>
          <w:color w:val="4D4D4F"/>
          <w:spacing w:val="4"/>
        </w:rPr>
        <w:t> </w:t>
      </w:r>
      <w:r>
        <w:rPr>
          <w:color w:val="4D4D4F"/>
        </w:rPr>
        <w:t>finally</w:t>
      </w:r>
      <w:r>
        <w:rPr>
          <w:color w:val="4D4D4F"/>
          <w:spacing w:val="5"/>
        </w:rPr>
        <w:t> </w:t>
      </w:r>
      <w:r>
        <w:rPr>
          <w:color w:val="4D4D4F"/>
        </w:rPr>
        <w:t>mater-</w:t>
      </w:r>
      <w:r>
        <w:rPr>
          <w:color w:val="4D4D4F"/>
          <w:spacing w:val="1"/>
        </w:rPr>
        <w:t> </w:t>
      </w:r>
      <w:r>
        <w:rPr>
          <w:color w:val="4D4D4F"/>
        </w:rPr>
        <w:t>ialized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2014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24).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product</w:t>
      </w:r>
      <w:r>
        <w:rPr>
          <w:color w:val="4D4D4F"/>
          <w:spacing w:val="2"/>
        </w:rPr>
        <w:t> </w:t>
      </w:r>
      <w:r>
        <w:rPr>
          <w:color w:val="4D4D4F"/>
        </w:rPr>
        <w:t>categories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lead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NEX</w:t>
      </w:r>
      <w:r>
        <w:rPr>
          <w:color w:val="4D4D4F"/>
          <w:spacing w:val="1"/>
        </w:rPr>
        <w:t> </w:t>
      </w:r>
      <w:r>
        <w:rPr>
          <w:color w:val="4D4D4F"/>
        </w:rPr>
        <w:t>recovery,</w:t>
      </w:r>
      <w:r>
        <w:rPr>
          <w:color w:val="4D4D4F"/>
          <w:spacing w:val="2"/>
        </w:rPr>
        <w:t> </w:t>
      </w:r>
      <w:r>
        <w:rPr>
          <w:color w:val="4D4D4F"/>
        </w:rPr>
        <w:t>most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which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sensitive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2"/>
        </w:rPr>
        <w:t> </w:t>
      </w:r>
      <w:r>
        <w:rPr>
          <w:color w:val="4D4D4F"/>
        </w:rPr>
        <w:t>rate,</w:t>
      </w:r>
      <w:r>
        <w:rPr>
          <w:color w:val="4D4D4F"/>
          <w:spacing w:val="3"/>
        </w:rPr>
        <w:t> </w:t>
      </w:r>
      <w:r>
        <w:rPr>
          <w:color w:val="4D4D4F"/>
        </w:rPr>
        <w:t>grew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fastest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2000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maintained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momentum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134pt;margin-top:15.248682pt;width:344pt;height:.1pt;mso-position-horizontal-relative:page;mso-position-vertical-relative:paragraph;z-index:-15639040;mso-wrap-distance-left:0;mso-wrap-distance-right:0" id="docshape371" coordorigin="2680,305" coordsize="6880,0" path="m2680,305l9560,30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0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24: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lead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recovery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strengthened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2012Q1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2" w:lineRule="auto" w:before="121"/>
        <w:ind w:left="8070" w:right="2594" w:hanging="112"/>
        <w:jc w:val="right"/>
        <w:rPr>
          <w:sz w:val="14"/>
        </w:rPr>
      </w:pPr>
      <w:r>
        <w:rPr/>
        <w:pict>
          <v:group style="position:absolute;margin-left:175.318405pt;margin-top:20.248730pt;width:252.75pt;height:138.75pt;mso-position-horizontal-relative:page;mso-position-vertical-relative:paragraph;z-index:-17654784" id="docshapegroup372" coordorigin="3506,405" coordsize="5055,2775">
            <v:line style="position:absolute" from="8553,3172" to="8553,412" stroked="true" strokeweight=".75pt" strokecolor="#000000">
              <v:stroke dashstyle="solid"/>
            </v:line>
            <v:shape style="position:absolute;left:8472;top:412;width:80;height:2760" id="docshape373" coordorigin="8473,412" coordsize="80,2760" path="m8473,3172l8553,3172m8473,2482l8553,2482m8473,1791l8553,1791m8473,1103l8553,1103m8473,412l8553,412e" filled="false" stroked="true" strokeweight=".75pt" strokecolor="#000000">
              <v:path arrowok="t"/>
              <v:stroke dashstyle="solid"/>
            </v:shape>
            <v:line style="position:absolute" from="3514,3172" to="3514,412" stroked="true" strokeweight=".75pt" strokecolor="#000000">
              <v:stroke dashstyle="solid"/>
            </v:line>
            <v:shape style="position:absolute;left:3520;top:412;width:80;height:2760" id="docshape374" coordorigin="3521,412" coordsize="80,2760" path="m3521,3172l3601,3172m3521,2482l3601,2482m3521,1791l3601,1791m3521,1103l3601,1103m3521,412l3601,412e" filled="false" stroked="true" strokeweight=".75pt" strokecolor="#000000">
              <v:path arrowok="t"/>
              <v:stroke dashstyle="solid"/>
            </v:shape>
            <v:line style="position:absolute" from="3514,3172" to="8553,3172" stroked="true" strokeweight=".75pt" strokecolor="#000000">
              <v:stroke dashstyle="solid"/>
            </v:line>
            <v:line style="position:absolute" from="8427,3092" to="8427,3172" stroked="true" strokeweight=".75pt" strokecolor="#000000">
              <v:stroke dashstyle="solid"/>
            </v:line>
            <v:line style="position:absolute" from="6831,3092" to="6831,3172" stroked="true" strokeweight=".75pt" strokecolor="#000000">
              <v:stroke dashstyle="solid"/>
            </v:line>
            <v:line style="position:absolute" from="5236,3092" to="5236,3172" stroked="true" strokeweight=".75pt" strokecolor="#000000">
              <v:stroke dashstyle="solid"/>
            </v:line>
            <v:line style="position:absolute" from="3640,3092" to="3640,3172" stroked="true" strokeweight=".75pt" strokecolor="#000000">
              <v:stroke dashstyle="solid"/>
            </v:line>
            <v:shape style="position:absolute;left:3640;top:1269;width:4388;height:1479" id="docshape375" coordorigin="3641,1270" coordsize="4388,1479" path="m3641,2483l4040,2749,4438,2598,4837,2610,5236,2462,5636,2394,6033,2475,6433,2407,6832,2581,7232,1589,7629,1270,8029,1807e" filled="false" stroked="true" strokeweight="1.25pt" strokecolor="#21963e">
              <v:path arrowok="t"/>
              <v:stroke dashstyle="solid"/>
            </v:shape>
            <v:line style="position:absolute" from="8029,1149" to="8038,1153" stroked="true" strokeweight="1.150pt" strokecolor="#c5281c">
              <v:stroke dashstyle="solid"/>
            </v:line>
            <v:line style="position:absolute" from="8069,1167" to="8403,1320" stroked="true" strokeweight="1.150pt" strokecolor="#c5281c">
              <v:stroke dashstyle="shortdot"/>
            </v:line>
            <v:line style="position:absolute" from="8419,1327" to="8428,1331" stroked="true" strokeweight="1.150pt" strokecolor="#c5281c">
              <v:stroke dashstyle="solid"/>
            </v:line>
            <v:line style="position:absolute" from="8029,564" to="8038,563" stroked="true" strokeweight="1.150pt" strokecolor="#00aeef">
              <v:stroke dashstyle="solid"/>
            </v:line>
            <v:line style="position:absolute" from="8069,559" to="8402,511" stroked="true" strokeweight="1.150pt" strokecolor="#00aeef">
              <v:stroke dashstyle="shortdot"/>
            </v:line>
            <v:line style="position:absolute" from="8418,508" to="8428,507" stroked="true" strokeweight="1.150pt" strokecolor="#00aeef">
              <v:stroke dashstyle="solid"/>
            </v:line>
            <v:shape style="position:absolute;left:3640;top:564;width:4388;height:1919" id="docshape376" coordorigin="3641,564" coordsize="4388,1919" path="m3641,2483l4040,2345,4438,2419,4837,2434,5236,2126,5636,1907,6033,2060,6433,1877,6832,1945,7232,1283,7629,977,8029,564e" filled="false" stroked="true" strokeweight="1.25pt" strokecolor="#00aeef">
              <v:path arrowok="t"/>
              <v:stroke dashstyle="solid"/>
            </v:shape>
            <v:line style="position:absolute" from="8029,1807" to="8428,2279" stroked="true" strokeweight="1.150pt" strokecolor="#21963e">
              <v:stroke dashstyle="shortdot"/>
            </v:line>
            <v:shape style="position:absolute;left:3640;top:1114;width:4388;height:1422" id="docshape377" coordorigin="3641,1115" coordsize="4388,1422" path="m3641,2483l4040,2536,4438,2504,4837,2519,5236,2285,5636,2137,6033,2256,6433,2126,6832,2245,7232,1427,7629,1115,8029,114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115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0" w:right="2594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594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594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line="151" w:lineRule="exact" w:before="102"/>
        <w:ind w:left="5552" w:right="0" w:firstLine="0"/>
        <w:jc w:val="center"/>
        <w:rPr>
          <w:sz w:val="14"/>
        </w:rPr>
      </w:pPr>
      <w:r>
        <w:rPr>
          <w:sz w:val="14"/>
        </w:rPr>
        <w:t>95</w:t>
      </w:r>
    </w:p>
    <w:p>
      <w:pPr>
        <w:tabs>
          <w:tab w:pos="1642" w:val="left" w:leader="none"/>
          <w:tab w:pos="3238" w:val="left" w:leader="none"/>
        </w:tabs>
        <w:spacing w:line="151" w:lineRule="exact" w:before="0"/>
        <w:ind w:left="46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22848" from="296.625pt,17.147764pt" to="307.125pt,17.147764pt" stroked="true" strokeweight="1.25pt" strokecolor="#21963e">
            <v:stroke dashstyle="solid"/>
            <w10:wrap type="none"/>
          </v:line>
        </w:pict>
      </w:r>
      <w:r>
        <w:rPr>
          <w:sz w:val="14"/>
        </w:rPr>
        <w:t>2012</w:t>
        <w:tab/>
        <w:t>2013</w:t>
        <w:tab/>
        <w:t>2014</w:t>
      </w:r>
    </w:p>
    <w:p>
      <w:pPr>
        <w:spacing w:after="0" w:line="151" w:lineRule="exact"/>
        <w:jc w:val="center"/>
        <w:rPr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114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1824" from="176.625pt,9.640924pt" to="187.125pt,9.64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exports</w:t>
      </w:r>
    </w:p>
    <w:p>
      <w:pPr>
        <w:spacing w:line="268" w:lineRule="auto" w:before="19"/>
        <w:ind w:left="32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2336" from="176.625pt,4.890916pt" to="187.125pt,4.890916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Non-energy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lead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recovery</w:t>
      </w:r>
    </w:p>
    <w:p>
      <w:pPr>
        <w:spacing w:line="268" w:lineRule="auto" w:before="114"/>
        <w:ind w:left="432" w:right="3342" w:hanging="7"/>
        <w:jc w:val="left"/>
        <w:rPr>
          <w:sz w:val="14"/>
        </w:rPr>
      </w:pPr>
      <w:r>
        <w:rPr/>
        <w:br w:type="column"/>
      </w:r>
      <w:r>
        <w:rPr>
          <w:color w:val="4D4D4F"/>
          <w:w w:val="105"/>
          <w:sz w:val="14"/>
        </w:rPr>
        <w:t>Non-energy exports not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lead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recovery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5168" w:space="40"/>
            <w:col w:w="5692"/>
          </w:cols>
        </w:sectPr>
      </w:pPr>
    </w:p>
    <w:p>
      <w:pPr>
        <w:spacing w:line="268" w:lineRule="auto" w:before="102"/>
        <w:ind w:left="2120" w:right="2171" w:firstLine="0"/>
        <w:jc w:val="left"/>
        <w:rPr>
          <w:sz w:val="14"/>
        </w:rPr>
      </w:pPr>
      <w:r>
        <w:rPr>
          <w:color w:val="4D4D4F"/>
          <w:sz w:val="14"/>
        </w:rPr>
        <w:t>Notes: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categories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lead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recovery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aircraft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parts,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industrial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equipment,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pharmaceutical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medicinal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building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packaging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materials,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fabricated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metal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among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others.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complete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list,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Binette,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Munnik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É.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Gouin-Bonenfant,</w:t>
      </w:r>
    </w:p>
    <w:p>
      <w:pPr>
        <w:spacing w:line="268" w:lineRule="auto" w:before="0"/>
        <w:ind w:left="2120" w:right="1899" w:firstLine="0"/>
        <w:jc w:val="left"/>
        <w:rPr>
          <w:sz w:val="14"/>
        </w:rPr>
      </w:pPr>
      <w:r>
        <w:rPr>
          <w:color w:val="4D4D4F"/>
          <w:sz w:val="14"/>
        </w:rPr>
        <w:t>“Canadian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Exports: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Performance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Future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Prospects,”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2014-1.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2015Q1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estimate.</w:t>
      </w:r>
    </w:p>
    <w:p>
      <w:pPr>
        <w:tabs>
          <w:tab w:pos="7368" w:val="left" w:leader="none"/>
        </w:tabs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134pt;margin-top:8.974365pt;width:344pt;height:.1pt;mso-position-horizontal-relative:page;mso-position-vertical-relative:paragraph;z-index:-15638528;mso-wrap-distance-left:0;mso-wrap-distance-right:0" id="docshape378" coordorigin="2680,179" coordsize="6880,0" path="m2680,179l9560,17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27968" type="#_x0000_t202" id="docshape37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bookmarkStart w:name="_bookmark15" w:id="34"/>
      <w:bookmarkEnd w:id="34"/>
      <w:r>
        <w:rPr/>
      </w:r>
      <w:bookmarkStart w:name="Business investment" w:id="35"/>
      <w:bookmarkEnd w:id="35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20" w:right="1923"/>
        <w:jc w:val="both"/>
      </w:pPr>
      <w:r>
        <w:rPr>
          <w:color w:val="4D4D4F"/>
        </w:rPr>
        <w:t>months of 2015. Some of the major contributors to this recent surge include</w:t>
      </w:r>
      <w:r>
        <w:rPr>
          <w:color w:val="4D4D4F"/>
          <w:spacing w:val="1"/>
        </w:rPr>
        <w:t> </w:t>
      </w:r>
      <w:r>
        <w:rPr>
          <w:color w:val="4D4D4F"/>
        </w:rPr>
        <w:t>aircraft and parts, industrial and electrical machinery and equipment, phar-</w:t>
      </w:r>
      <w:r>
        <w:rPr>
          <w:color w:val="4D4D4F"/>
          <w:spacing w:val="1"/>
        </w:rPr>
        <w:t> </w:t>
      </w:r>
      <w:r>
        <w:rPr>
          <w:color w:val="4D4D4F"/>
        </w:rPr>
        <w:t>maceutical</w:t>
      </w:r>
      <w:r>
        <w:rPr>
          <w:color w:val="4D4D4F"/>
          <w:spacing w:val="17"/>
        </w:rPr>
        <w:t> </w:t>
      </w:r>
      <w:r>
        <w:rPr>
          <w:color w:val="4D4D4F"/>
        </w:rPr>
        <w:t>products,</w:t>
      </w:r>
      <w:r>
        <w:rPr>
          <w:color w:val="4D4D4F"/>
          <w:spacing w:val="18"/>
        </w:rPr>
        <w:t> </w:t>
      </w:r>
      <w:r>
        <w:rPr>
          <w:color w:val="4D4D4F"/>
        </w:rPr>
        <w:t>building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packaging</w:t>
      </w:r>
      <w:r>
        <w:rPr>
          <w:color w:val="4D4D4F"/>
          <w:spacing w:val="18"/>
        </w:rPr>
        <w:t> </w:t>
      </w:r>
      <w:r>
        <w:rPr>
          <w:color w:val="4D4D4F"/>
        </w:rPr>
        <w:t>materials,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metal</w:t>
      </w:r>
      <w:r>
        <w:rPr>
          <w:color w:val="4D4D4F"/>
          <w:spacing w:val="18"/>
        </w:rPr>
        <w:t> </w:t>
      </w:r>
      <w:r>
        <w:rPr>
          <w:color w:val="4D4D4F"/>
        </w:rPr>
        <w:t>products.</w:t>
      </w:r>
      <w:r>
        <w:rPr>
          <w:color w:val="4D4D4F"/>
          <w:spacing w:val="-54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addition,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exports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services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continued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post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positive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2014.</w:t>
      </w:r>
    </w:p>
    <w:p>
      <w:pPr>
        <w:pStyle w:val="BodyText"/>
        <w:spacing w:line="249" w:lineRule="auto" w:before="4"/>
        <w:ind w:left="2120" w:right="2123"/>
        <w:jc w:val="both"/>
      </w:pPr>
      <w:r>
        <w:rPr>
          <w:color w:val="4D4D4F"/>
        </w:rPr>
        <w:t>The pickup in the manufacturing sector, which accounts for 70 per cent of</w:t>
      </w:r>
      <w:r>
        <w:rPr>
          <w:color w:val="4D4D4F"/>
          <w:spacing w:val="1"/>
        </w:rPr>
        <w:t> </w:t>
      </w:r>
      <w:r>
        <w:rPr>
          <w:color w:val="4D4D4F"/>
        </w:rPr>
        <w:t>NEX, will generate positive spillovers to other sectors, such as transporta-</w:t>
      </w:r>
      <w:r>
        <w:rPr>
          <w:color w:val="4D4D4F"/>
          <w:spacing w:val="1"/>
        </w:rPr>
        <w:t> </w:t>
      </w:r>
      <w:r>
        <w:rPr>
          <w:color w:val="4D4D4F"/>
        </w:rPr>
        <w:t>tion and warehousing; wholesale trade; and finance, insurance, real estate</w:t>
      </w:r>
      <w:r>
        <w:rPr>
          <w:color w:val="4D4D4F"/>
          <w:spacing w:val="1"/>
        </w:rPr>
        <w:t> </w:t>
      </w:r>
      <w:r>
        <w:rPr>
          <w:color w:val="4D4D4F"/>
        </w:rPr>
        <w:t>and leasing.</w:t>
      </w:r>
    </w:p>
    <w:p>
      <w:pPr>
        <w:pStyle w:val="BodyText"/>
        <w:spacing w:before="123"/>
        <w:ind w:left="2120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recovery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NEX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become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firmly</w:t>
      </w:r>
      <w:r>
        <w:rPr>
          <w:color w:val="4D4D4F"/>
          <w:spacing w:val="5"/>
        </w:rPr>
        <w:t> </w:t>
      </w:r>
      <w:r>
        <w:rPr>
          <w:color w:val="4D4D4F"/>
        </w:rPr>
        <w:t>entrenched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10"/>
        <w:ind w:left="2120" w:right="1899"/>
      </w:pP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strengthens.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dollar,</w:t>
      </w:r>
      <w:r>
        <w:rPr>
          <w:color w:val="4D4D4F"/>
          <w:spacing w:val="12"/>
        </w:rPr>
        <w:t> </w:t>
      </w:r>
      <w:r>
        <w:rPr>
          <w:color w:val="4D4D4F"/>
        </w:rPr>
        <w:t>combined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Canada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years,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led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meaningful</w:t>
      </w:r>
      <w:r>
        <w:rPr>
          <w:color w:val="4D4D4F"/>
          <w:spacing w:val="5"/>
        </w:rPr>
        <w:t> </w:t>
      </w:r>
      <w:r>
        <w:rPr>
          <w:color w:val="4D4D4F"/>
        </w:rPr>
        <w:t>improve-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competitiveness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25).</w:t>
      </w:r>
      <w:r>
        <w:rPr>
          <w:color w:val="4D4D4F"/>
          <w:spacing w:val="5"/>
        </w:rPr>
        <w:t> </w:t>
      </w:r>
      <w:r>
        <w:rPr>
          <w:color w:val="4D4D4F"/>
        </w:rPr>
        <w:t>Nevertheless,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profile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NEX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based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prudent</w:t>
      </w:r>
      <w:r>
        <w:rPr>
          <w:color w:val="4D4D4F"/>
          <w:spacing w:val="11"/>
        </w:rPr>
        <w:t> </w:t>
      </w:r>
      <w:r>
        <w:rPr>
          <w:color w:val="4D4D4F"/>
        </w:rPr>
        <w:t>assumptions,</w:t>
      </w:r>
      <w:r>
        <w:rPr>
          <w:color w:val="4D4D4F"/>
          <w:spacing w:val="12"/>
        </w:rPr>
        <w:t> </w:t>
      </w:r>
      <w:r>
        <w:rPr>
          <w:color w:val="4D4D4F"/>
        </w:rPr>
        <w:t>taking</w:t>
      </w:r>
      <w:r>
        <w:rPr>
          <w:color w:val="4D4D4F"/>
          <w:spacing w:val="11"/>
        </w:rPr>
        <w:t> </w:t>
      </w:r>
      <w:r>
        <w:rPr>
          <w:color w:val="4D4D4F"/>
        </w:rPr>
        <w:t>into</w:t>
      </w:r>
      <w:r>
        <w:rPr>
          <w:color w:val="4D4D4F"/>
          <w:spacing w:val="12"/>
        </w:rPr>
        <w:t> </w:t>
      </w:r>
      <w:r>
        <w:rPr>
          <w:color w:val="4D4D4F"/>
        </w:rPr>
        <w:t>account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lost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underperformance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decade.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134pt;margin-top:10.821875pt;width:344pt;height:.1pt;mso-position-horizontal-relative:page;mso-position-vertical-relative:paragraph;z-index:-15632896;mso-wrap-distance-left:0;mso-wrap-distance-right:0" id="docshape380" coordorigin="2680,216" coordsize="6880,0" path="m2680,216l9560,21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37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25: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Canada-U.S.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competitiveness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gap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narrowed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quarters</w:t>
      </w:r>
    </w:p>
    <w:p>
      <w:pPr>
        <w:spacing w:line="268" w:lineRule="auto" w:before="46"/>
        <w:ind w:left="2960" w:right="2171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various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unit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labour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costs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vis-à-vis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those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in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United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States,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143" w:lineRule="exact" w:before="0"/>
        <w:ind w:left="0" w:right="2590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45"/>
        <w:ind w:left="0" w:right="2590" w:firstLine="0"/>
        <w:jc w:val="right"/>
        <w:rPr>
          <w:sz w:val="14"/>
        </w:rPr>
      </w:pPr>
      <w:r>
        <w:rPr/>
        <w:pict>
          <v:group style="position:absolute;margin-left:175.318207pt;margin-top:6.297616pt;width:252.75pt;height:138.75pt;mso-position-horizontal-relative:page;mso-position-vertical-relative:paragraph;z-index:15827456" id="docshapegroup381" coordorigin="3506,126" coordsize="5055,2775">
            <v:line style="position:absolute" from="3516,2434" to="8554,2434" stroked="true" strokeweight=".75pt" strokecolor="#000000">
              <v:stroke dashstyle="solid"/>
            </v:line>
            <v:rect style="position:absolute;left:8304;top:2290;width:68;height:143" id="docshape382" filled="true" fillcolor="#21963e" stroked="false">
              <v:fill type="solid"/>
            </v:rect>
            <v:shape style="position:absolute;left:8304;top:2290;width:68;height:143" type="#_x0000_t75" id="docshape383" stroked="false">
              <v:imagedata r:id="rId71" o:title=""/>
            </v:shape>
            <v:shape style="position:absolute;left:3696;top:2270;width:4586;height:273" id="docshape384" coordorigin="3697,2271" coordsize="4586,273" path="m3763,2434l3697,2434,3697,2451,3763,2451,3763,2434xm3855,2434l3785,2434,3785,2453,3855,2453,3855,2434xm3943,2434l3878,2434,3878,2436,3943,2436,3943,2434xm4036,2434l3966,2434,3966,2443,4036,2443,4036,2434xm4125,2434l4059,2434,4059,2440,4125,2440,4125,2434xm4217,2434l4147,2434,4147,2505,4217,2505,4217,2434xm4306,2434l4237,2434,4237,2520,4306,2520,4306,2434xm4395,2434l4329,2434,4329,2493,4395,2493,4395,2434xm4488,2434l4418,2434,4418,2516,4488,2516,4488,2434xm4576,2434l4510,2434,4510,2539,4576,2539,4576,2434xm4668,2434l4599,2434,4599,2543,4668,2543,4668,2434xm4757,2434l4691,2434,4691,2526,4757,2526,4757,2434xm4847,2434l4781,2434,4781,2505,4847,2505,4847,2434xm4939,2434l4870,2434,4870,2487,4939,2487,4939,2434xm5028,2434l4962,2434,4962,2440,5028,2440,5028,2434xm5120,2434l5051,2434,5051,2480,5120,2480,5120,2434xm5209,2434l5143,2434,5143,2457,5209,2457,5209,2434xm5299,2424l5233,2424,5233,2434,5299,2434,5299,2424xm5391,2430l5322,2430,5322,2434,5391,2434,5391,2430xm5480,2434l5414,2434,5414,2470,5480,2470,5480,2434xm5572,2434l5503,2434,5503,2474,5572,2474,5572,2434xm5661,2434l5595,2434,5595,2484,5661,2484,5661,2434xm5750,2434l5685,2434,5685,2508,5750,2508,5750,2434xm5843,2434l5773,2434,5773,2489,5843,2489,5843,2434xm5931,2434l5866,2434,5866,2461,5931,2461,5931,2434xm6024,2434l5954,2434,5954,2476,6024,2476,6024,2434xm6112,2434l6047,2434,6047,2470,6112,2470,6112,2434xm6205,2352l6135,2352,6135,2434,6205,2434,6205,2352xm6294,2428l6225,2428,6225,2434,6294,2434,6294,2428xm6383,2434l6317,2434,6317,2482,6383,2482,6383,2434xm6475,2434l6406,2434,6406,2478,6475,2478,6475,2434xm6564,2426l6498,2426,6498,2434,6564,2434,6564,2426xm6656,2434l6587,2434,6587,2487,6656,2487,6656,2434xm6745,2434l6679,2434,6679,2445,6745,2445,6745,2434xm6835,2430l6769,2430,6769,2434,6835,2434,6835,2430xm6927,2422l6858,2422,6858,2434,6927,2434,6927,2422xm7016,2401l6950,2401,6950,2434,7016,2434,7016,2401xm7108,2430l7039,2430,7039,2434,7108,2434,7108,2430xm7197,2319l7131,2319,7131,2434,7197,2434,7197,2319xm7287,2384l7221,2384,7221,2434,7287,2434,7287,2384xm7379,2380l7310,2380,7310,2434,7379,2434,7379,2380xm7468,2344l7402,2344,7402,2434,7468,2434,7468,2344xm7560,2434l7491,2434,7491,2436,7560,2436,7560,2434xm7649,2354l7583,2354,7583,2434,7649,2434,7649,2354xm7738,2369l7672,2369,7672,2434,7738,2434,7738,2369xm7831,2344l7761,2344,7761,2434,7831,2434,7831,2344xm7919,2298l7853,2298,7853,2434,7919,2434,7919,2298xm8012,2348l7942,2348,7942,2434,8012,2434,8012,2348xm8100,2271l8034,2271,8034,2434,8100,2434,8100,2271xm8193,2273l8123,2273,8123,2434,8193,2434,8193,2273xm8282,2292l8213,2292,8213,2434,8282,2434,8282,2292xe" filled="true" fillcolor="#21963e" stroked="false">
              <v:path arrowok="t"/>
              <v:fill type="solid"/>
            </v:shape>
            <v:rect style="position:absolute;left:8304;top:1950;width:68;height:340" id="docshape385" filled="true" fillcolor="#00aeef" stroked="false">
              <v:fill type="solid"/>
            </v:rect>
            <v:shape style="position:absolute;left:8304;top:1950;width:68;height:340" type="#_x0000_t75" id="docshape386" stroked="false">
              <v:imagedata r:id="rId72" o:title=""/>
            </v:shape>
            <v:shape style="position:absolute;left:3696;top:1874;width:4586;height:560" id="docshape387" coordorigin="3697,1874" coordsize="4586,560" path="m3763,2413l3697,2413,3697,2434,3763,2434,3763,2413xm3855,2403l3785,2403,3785,2434,3855,2434,3855,2403xm3944,2409l3878,2409,3878,2434,3944,2434,3944,2409xm4036,2380l3966,2380,3966,2434,4036,2434,4036,2380xm4125,2375l4059,2375,4059,2434,4125,2434,4125,2375xm4217,2292l4147,2292,4147,2434,4217,2434,4217,2292xm4306,2262l4237,2262,4237,2434,4306,2434,4306,2262xm4395,2243l4329,2243,4329,2434,4395,2434,4395,2243xm4488,2233l4418,2233,4418,2434,4488,2434,4488,2233xm4576,2245l4510,2245,4510,2434,4576,2434,4576,2245xm4668,2241l4599,2241,4599,2434,4668,2434,4668,2241xm4757,2233l4691,2233,4691,2434,4757,2434,4757,2233xm4847,2247l4781,2247,4781,2434,4847,2434,4847,2247xm4939,2262l4870,2262,4870,2434,4939,2434,4939,2262xm5028,2289l4962,2289,4962,2434,5028,2434,5028,2289xm5120,2277l5051,2277,5051,2434,5120,2434,5120,2277xm5209,2250l5143,2250,5143,2434,5209,2434,5209,2250xm5299,2250l5233,2250,5233,2424,5299,2424,5299,2250xm5391,2254l5322,2254,5322,2432,5391,2432,5391,2254xm5480,2260l5414,2260,5414,2434,5480,2434,5480,2260xm5572,2218l5503,2218,5503,2434,5572,2434,5572,2218xm5661,2176l5595,2176,5595,2434,5661,2434,5661,2176xm5750,2141l5685,2141,5685,2434,5750,2434,5750,2141xm5843,2157l5773,2157,5773,2434,5843,2434,5843,2157xm5931,2132l5866,2132,5866,2434,5931,2434,5931,2132xm6024,2143l5954,2143,5954,2434,6024,2434,6024,2143xm6112,2153l6047,2153,6047,2434,6112,2434,6112,2153xm6205,2042l6135,2042,6135,2352,6205,2352,6205,2042xm6294,2046l6225,2046,6225,2428,6294,2428,6294,2046xm6383,1987l6317,1987,6317,2434,6383,2434,6383,1987xm6475,1985l6406,1985,6406,2434,6475,2434,6475,1985xm6564,2011l6498,2011,6498,2426,6564,2426,6564,2011xm6656,1969l6587,1969,6587,2434,6656,2434,6656,1969xm6745,1975l6679,1975,6679,2434,6745,2434,6745,1975xm6835,1975l6769,1975,6769,2432,6835,2432,6835,1975xm6927,2038l6858,2038,6858,2422,6927,2422,6927,2038xm7016,1966l6950,1966,6950,2401,7016,2401,7016,1966xm7108,2055l7039,2055,7039,2432,7108,2432,7108,2055xm7197,1945l7131,1945,7131,2319,7197,2319,7197,1945xm7287,2013l7221,2013,7221,2384,7287,2384,7287,2013xm7379,1950l7310,1950,7310,2380,7379,2380,7379,1950xm7468,1876l7402,1876,7402,2344,7468,2344,7468,1876xm7560,1985l7491,1985,7491,2434,7560,2434,7560,1985xm7649,1916l7583,1916,7583,2354,7649,2354,7649,1916xm7738,1943l7672,1943,7672,2369,7738,2369,7738,1943xm7831,1906l7761,1906,7761,2344,7831,2344,7831,1906xm7919,1874l7853,1874,7853,2298,7919,2298,7919,1874xm8012,1971l7942,1971,7942,2348,8012,2348,8012,1971xm8100,1935l8034,1935,8034,2271,8100,2271,8100,1935xm8193,1914l8123,1914,8123,2273,8193,2273,8193,1914xm8282,1952l8213,1952,8213,2292,8282,2292,8282,1952xe" filled="true" fillcolor="#00aeef" stroked="false">
              <v:path arrowok="t"/>
              <v:fill type="solid"/>
            </v:shape>
            <v:rect style="position:absolute;left:8304;top:1313;width:68;height:638" id="docshape388" filled="true" fillcolor="#c5281c" stroked="false">
              <v:fill type="solid"/>
            </v:rect>
            <v:shape style="position:absolute;left:8304;top:1313;width:68;height:638" type="#_x0000_t75" id="docshape389" stroked="false">
              <v:imagedata r:id="rId73" o:title=""/>
            </v:shape>
            <v:shape style="position:absolute;left:3696;top:366;width:4586;height:2047" id="docshape390" coordorigin="3697,366" coordsize="4586,2047" path="m3763,2354l3697,2354,3697,2413,3763,2413,3763,2354xm3855,2357l3785,2357,3785,2403,3855,2403,3855,2357xm3944,2371l3878,2371,3878,2409,3944,2409,3944,2371xm4036,2250l3966,2250,3966,2380,4036,2380,4036,2250xm4125,2044l4059,2044,4059,2375,4125,2375,4125,2044xm4217,1927l4147,1927,4147,2292,4217,2292,4217,1927xm4306,1763l4237,1763,4237,2262,4306,2262,4306,1763xm4395,1748l4329,1748,4329,2243,4395,2243,4395,1748xm4488,1828l4418,1828,4418,2233,4488,2233,4488,1828xm4576,1729l4510,1729,4510,2245,4576,2245,4576,1729xm4668,1518l4599,1518,4599,2241,4668,2241,4668,1518xm4757,1526l4691,1526,4691,2233,4757,2233,4757,1526xm4847,1583l4781,1583,4781,2248,4847,2248,4847,1583xm4939,1488l4870,1488,4870,2262,4939,2262,4939,1488xm5028,1440l4962,1440,4962,2289,5028,2289,5028,1440xm5120,1375l5051,1375,5051,2277,5120,2277,5120,1375xm5209,1247l5143,1247,5143,2250,5209,2250,5209,1247xm5299,1247l5233,1247,5233,2250,5299,2250,5299,1247xm5391,1304l5322,1304,5322,2254,5391,2254,5391,1304xm5480,1406l5414,1406,5414,2260,5480,2260,5480,1406xm5572,1136l5503,1136,5503,2218,5572,2218,5572,1136xm5661,918l5595,918,5595,2176,5661,2176,5661,918xm5750,635l5685,635,5685,2141,5750,2141,5750,635xm5843,744l5773,744,5773,2157,5843,2157,5843,744xm5931,744l5866,744,5866,2132,5931,2132,5931,744xm6024,870l5954,870,5954,2143,6024,2143,6024,870xm6112,1413l6047,1413,6047,2153,6112,2153,6112,1413xm6205,1400l6135,1400,6135,2042,6205,2042,6205,1400xm6294,1174l6225,1174,6225,2046,6294,2046,6294,1174xm6383,895l6317,895,6317,1987,6383,1987,6383,895xm6475,744l6406,744,6406,1985,6475,1985,6475,744xm6564,708l6498,708,6498,2010,6564,2010,6564,708xm6656,618l6587,618,6587,1969,6656,1969,6656,618xm6745,670l6679,670,6679,1975,6745,1975,6745,670xm6835,565l6769,565,6769,1975,6835,1975,6835,565xm6927,513l6858,513,6858,2038,6927,2038,6927,513xm7016,366l6950,366,6950,1966,7016,1966,7016,366xm7108,507l7039,507,7039,2055,7108,2055,7108,507xm7197,580l7131,580,7131,1945,7197,1945,7197,580xm7287,557l7221,557,7221,2013,7287,2013,7287,557xm7379,532l7310,532,7310,1950,7379,1950,7379,532xm7468,394l7402,394,7402,1876,7468,1876,7468,394xm7560,486l7491,486,7491,1985,7560,1985,7560,486xm7649,488l7583,488,7583,1916,7649,1916,7649,488xm7738,578l7672,578,7672,1943,7738,1943,7738,578xm7831,603l7761,603,7761,1906,7831,1906,7831,603xm7919,616l7853,616,7853,1874,7919,1874,7919,616xm8012,907l7942,907,7942,1971,8012,1971,8012,907xm8100,828l8034,828,8034,1935,8100,1935,8100,828xm8193,800l8123,800,8123,1914,8193,1914,8193,800xm8282,995l8213,995,8213,1952,8282,1952,8282,995xe" filled="true" fillcolor="#c5281c" stroked="false">
              <v:path arrowok="t"/>
              <v:fill type="solid"/>
            </v:shape>
            <v:line style="position:absolute" from="8554,2893" to="8554,133" stroked="true" strokeweight=".75pt" strokecolor="#000000">
              <v:stroke dashstyle="solid"/>
            </v:line>
            <v:shape style="position:absolute;left:8473;top:133;width:80;height:2760" id="docshape391" coordorigin="8474,133" coordsize="80,2760" path="m8474,2893l8554,2893m8474,2434l8554,2434m8474,1973l8554,1973m8474,1513l8554,1513m8474,1054l8554,1054m8474,593l8554,593m8474,133l8554,133e" filled="false" stroked="true" strokeweight=".75pt" strokecolor="#000000">
              <v:path arrowok="t"/>
              <v:stroke dashstyle="solid"/>
            </v:shape>
            <v:line style="position:absolute" from="3514,2893" to="3514,133" stroked="true" strokeweight=".75pt" strokecolor="#000000">
              <v:stroke dashstyle="solid"/>
            </v:line>
            <v:shape style="position:absolute;left:3516;top:133;width:80;height:2760" id="docshape392" coordorigin="3516,133" coordsize="80,2760" path="m3516,2893l3596,2893m3516,2434l3596,2434m3516,1973l3596,1973m3516,1513l3596,1513m3516,1054l3596,1054m3516,593l3596,593m3516,133l3596,133e" filled="false" stroked="true" strokeweight=".75pt" strokecolor="#000000">
              <v:path arrowok="t"/>
              <v:stroke dashstyle="solid"/>
            </v:shape>
            <v:line style="position:absolute" from="3514,2893" to="8554,2893" stroked="true" strokeweight=".75pt" strokecolor="#000000">
              <v:stroke dashstyle="solid"/>
            </v:line>
            <v:shape style="position:absolute;left:3639;top:2813;width:4699;height:80" id="docshape393" coordorigin="3640,2813" coordsize="4699,80" path="m3640,2813l3640,2893m4000,2853l4000,2893m4362,2813l4362,2893m4724,2853l4724,2893m5085,2813l5085,2893m5447,2853l5447,2893m5807,2813l5807,2893m6169,2853l6169,2893m6531,2813l6531,2893m6892,2853l6892,2893m7254,2813l7254,2893m7616,2853l7616,2893m7976,2813l7976,2893m8338,2853l8338,2893e" filled="false" stroked="true" strokeweight=".75pt" strokecolor="#000000">
              <v:path arrowok="t"/>
              <v:stroke dashstyle="solid"/>
            </v:shape>
            <v:line style="position:absolute" from="8248,999" to="8251,1008" stroked="true" strokeweight="1.150pt" strokecolor="#000000">
              <v:stroke dashstyle="solid"/>
            </v:line>
            <v:line style="position:absolute" from="8260,1041" to="8331,1289" stroked="true" strokeweight="1.150pt" strokecolor="#000000">
              <v:stroke dashstyle="shortdot"/>
            </v:line>
            <v:line style="position:absolute" from="8335,1306" to="8338,1315" stroked="true" strokeweight="1.150pt" strokecolor="#000000">
              <v:stroke dashstyle="solid"/>
            </v:line>
            <v:shape style="position:absolute;left:3639;top:365;width:4609;height:2068" id="docshape394" coordorigin="3640,365" coordsize="4609,2068" path="m3640,2433l3730,2374,3821,2376,3911,2372,4000,2259,4092,2053,4181,1999,4273,1850,4362,1808,4454,1911,4543,1833,4633,1626,4724,1617,4814,1653,4905,1540,4995,1445,5085,1418,5176,1271,5266,1246,5357,1305,5447,1445,5537,1181,5628,973,5718,713,5809,804,5898,776,5988,919,6080,1456,6169,1403,6260,1175,6350,946,6442,791,6531,709,6621,673,6712,682,6802,567,6893,512,6983,365,7073,510,7164,577,7254,552,7345,527,7435,390,7524,483,7616,483,7705,573,7797,598,7886,608,7976,908,8067,827,8157,799,8248,999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100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1"/>
        <w:rPr>
          <w:sz w:val="17"/>
        </w:rPr>
      </w:pPr>
    </w:p>
    <w:p>
      <w:pPr>
        <w:spacing w:before="103"/>
        <w:ind w:left="0" w:right="2590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590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"/>
        <w:rPr>
          <w:sz w:val="17"/>
        </w:rPr>
      </w:pPr>
    </w:p>
    <w:p>
      <w:pPr>
        <w:spacing w:before="103"/>
        <w:ind w:left="0" w:right="259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5505" w:right="0" w:firstLine="0"/>
        <w:jc w:val="center"/>
        <w:rPr>
          <w:sz w:val="14"/>
        </w:rPr>
      </w:pPr>
      <w:r>
        <w:rPr>
          <w:w w:val="105"/>
          <w:sz w:val="14"/>
        </w:rPr>
        <w:t>-20</w:t>
      </w:r>
    </w:p>
    <w:p>
      <w:pPr>
        <w:tabs>
          <w:tab w:pos="722" w:val="left" w:leader="none"/>
          <w:tab w:pos="1445" w:val="left" w:leader="none"/>
          <w:tab w:pos="2167" w:val="left" w:leader="none"/>
          <w:tab w:pos="2890" w:val="left" w:leader="none"/>
          <w:tab w:pos="3613" w:val="left" w:leader="none"/>
          <w:tab w:pos="4335" w:val="left" w:leader="none"/>
        </w:tabs>
        <w:spacing w:before="5"/>
        <w:ind w:left="0" w:right="40" w:firstLine="0"/>
        <w:jc w:val="center"/>
        <w:rPr>
          <w:sz w:val="14"/>
        </w:rPr>
      </w:pPr>
      <w:r>
        <w:rPr>
          <w:sz w:val="14"/>
        </w:rPr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spacing w:after="0"/>
        <w:jc w:val="center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before="109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7.015906pt;width:12pt;height:5pt;mso-position-horizontal-relative:page;mso-position-vertical-relative:paragraph;z-index:15825408" id="docshape395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Canadian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dollar</w:t>
      </w:r>
    </w:p>
    <w:p>
      <w:pPr>
        <w:spacing w:line="268" w:lineRule="auto" w:before="19"/>
        <w:ind w:left="3238" w:right="0" w:firstLine="1"/>
        <w:jc w:val="left"/>
        <w:rPr>
          <w:sz w:val="14"/>
        </w:rPr>
      </w:pPr>
      <w:r>
        <w:rPr/>
        <w:pict>
          <v:rect style="position:absolute;margin-left:176pt;margin-top:11.513922pt;width:12pt;height:5pt;mso-position-horizontal-relative:page;mso-position-vertical-relative:paragraph;z-index:15825920" id="docshape396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vis-à-vis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productivity</w:t>
      </w:r>
    </w:p>
    <w:p>
      <w:pPr>
        <w:spacing w:before="109"/>
        <w:ind w:left="643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Relative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wages</w:t>
      </w:r>
    </w:p>
    <w:p>
      <w:pPr>
        <w:spacing w:line="268" w:lineRule="auto" w:before="19"/>
        <w:ind w:left="644" w:right="2650" w:hanging="7"/>
        <w:jc w:val="left"/>
        <w:rPr>
          <w:sz w:val="14"/>
        </w:rPr>
      </w:pPr>
      <w:r>
        <w:rPr/>
        <w:pict>
          <v:rect style="position:absolute;margin-left:276pt;margin-top:-6.484094pt;width:12pt;height:5pt;mso-position-horizontal-relative:page;mso-position-vertical-relative:paragraph;z-index:15826432" id="docshape397" filled="true" fillcolor="#21963e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26944" from="276.625pt,4.890906pt" to="287.125pt,4.890906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unit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costs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2002Q1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4556" w:space="39"/>
            <w:col w:w="630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120" w:right="2105" w:firstLine="0"/>
        <w:jc w:val="left"/>
        <w:rPr>
          <w:sz w:val="14"/>
        </w:rPr>
      </w:pPr>
      <w:r>
        <w:rPr>
          <w:color w:val="4D4D4F"/>
          <w:sz w:val="14"/>
        </w:rPr>
        <w:t>Note: The value for 2015Q1 is an estimate based on the actual change in the Can$/US$ exchange rate 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same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contributions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wages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2014Q4.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Analysis</w:t>
      </w:r>
    </w:p>
    <w:p>
      <w:pPr>
        <w:tabs>
          <w:tab w:pos="7368" w:val="left" w:leader="none"/>
        </w:tabs>
        <w:spacing w:before="2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2015Q1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1213pt;width:344pt;height:.1pt;mso-position-horizontal-relative:page;mso-position-vertical-relative:paragraph;z-index:-15632384;mso-wrap-distance-left:0;mso-wrap-distance-right:0" id="docshape39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spacing w:line="223" w:lineRule="auto" w:before="142"/>
        <w:ind w:right="1968"/>
      </w:pP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timing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recovery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business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investment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uncertain</w:t>
      </w:r>
    </w:p>
    <w:p>
      <w:pPr>
        <w:pStyle w:val="BodyText"/>
        <w:spacing w:line="249" w:lineRule="auto" w:before="52"/>
        <w:ind w:left="2120" w:right="2311"/>
      </w:pP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total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decline</w:t>
      </w:r>
      <w:r>
        <w:rPr>
          <w:color w:val="4D4D4F"/>
          <w:spacing w:val="12"/>
        </w:rPr>
        <w:t> </w:t>
      </w:r>
      <w:r>
        <w:rPr>
          <w:color w:val="4D4D4F"/>
        </w:rPr>
        <w:t>significantly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2015,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sizable</w:t>
      </w:r>
      <w:r>
        <w:rPr>
          <w:color w:val="4D4D4F"/>
          <w:spacing w:val="3"/>
        </w:rPr>
        <w:t> </w:t>
      </w:r>
      <w:r>
        <w:rPr>
          <w:color w:val="4D4D4F"/>
        </w:rPr>
        <w:t>pullback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</w:p>
    <w:p>
      <w:pPr>
        <w:pStyle w:val="BodyText"/>
        <w:spacing w:line="249" w:lineRule="auto" w:before="2"/>
        <w:ind w:left="2120" w:right="1968"/>
      </w:pPr>
      <w:r>
        <w:rPr>
          <w:color w:val="4D4D4F"/>
        </w:rPr>
        <w:t>sector,</w:t>
      </w:r>
      <w:r>
        <w:rPr>
          <w:color w:val="4D4D4F"/>
          <w:spacing w:val="5"/>
        </w:rPr>
        <w:t> </w:t>
      </w:r>
      <w:r>
        <w:rPr>
          <w:color w:val="4D4D4F"/>
        </w:rPr>
        <w:t>before</w:t>
      </w:r>
      <w:r>
        <w:rPr>
          <w:color w:val="4D4D4F"/>
          <w:spacing w:val="5"/>
        </w:rPr>
        <w:t> </w:t>
      </w:r>
      <w:r>
        <w:rPr>
          <w:color w:val="4D4D4F"/>
        </w:rPr>
        <w:t>slowly</w:t>
      </w:r>
      <w:r>
        <w:rPr>
          <w:color w:val="4D4D4F"/>
          <w:spacing w:val="5"/>
        </w:rPr>
        <w:t> </w:t>
      </w:r>
      <w:r>
        <w:rPr>
          <w:color w:val="4D4D4F"/>
        </w:rPr>
        <w:t>recovering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gaining</w:t>
      </w:r>
      <w:r>
        <w:rPr>
          <w:color w:val="4D4D4F"/>
          <w:spacing w:val="-52"/>
        </w:rPr>
        <w:t> </w:t>
      </w:r>
      <w:r>
        <w:rPr>
          <w:color w:val="4D4D4F"/>
        </w:rPr>
        <w:t>momentum in 2016.</w:t>
      </w:r>
    </w:p>
    <w:p>
      <w:pPr>
        <w:pStyle w:val="BodyText"/>
        <w:spacing w:line="249" w:lineRule="auto" w:before="121"/>
        <w:ind w:left="2120" w:right="192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aggregate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masking</w:t>
      </w:r>
      <w:r>
        <w:rPr>
          <w:color w:val="4D4D4F"/>
          <w:spacing w:val="7"/>
        </w:rPr>
        <w:t> </w:t>
      </w:r>
      <w:r>
        <w:rPr>
          <w:color w:val="4D4D4F"/>
        </w:rPr>
        <w:t>divergent</w:t>
      </w:r>
      <w:r>
        <w:rPr>
          <w:color w:val="4D4D4F"/>
          <w:spacing w:val="8"/>
        </w:rPr>
        <w:t> </w:t>
      </w:r>
      <w:r>
        <w:rPr>
          <w:color w:val="4D4D4F"/>
        </w:rPr>
        <w:t>develop-</w:t>
      </w:r>
      <w:r>
        <w:rPr>
          <w:color w:val="4D4D4F"/>
          <w:spacing w:val="-53"/>
        </w:rPr>
        <w:t> </w:t>
      </w:r>
      <w:r>
        <w:rPr>
          <w:color w:val="4D4D4F"/>
        </w:rPr>
        <w:t>ments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sectors.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expects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30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2015.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contrast,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gas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pick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grow,</w:t>
      </w:r>
      <w:r>
        <w:rPr>
          <w:color w:val="4D4D4F"/>
          <w:spacing w:val="10"/>
        </w:rPr>
        <w:t> </w:t>
      </w:r>
      <w:r>
        <w:rPr>
          <w:color w:val="4D4D4F"/>
        </w:rPr>
        <w:t>remaining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industries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absorbed,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businesses</w:t>
      </w:r>
      <w:r>
        <w:rPr>
          <w:color w:val="4D4D4F"/>
          <w:spacing w:val="7"/>
        </w:rPr>
        <w:t> </w:t>
      </w:r>
      <w:r>
        <w:rPr>
          <w:color w:val="4D4D4F"/>
        </w:rPr>
        <w:t>become</w:t>
      </w:r>
      <w:r>
        <w:rPr>
          <w:color w:val="4D4D4F"/>
          <w:spacing w:val="7"/>
        </w:rPr>
        <w:t> </w:t>
      </w:r>
      <w:r>
        <w:rPr>
          <w:color w:val="4D4D4F"/>
        </w:rPr>
        <w:t>increasingly</w:t>
      </w:r>
      <w:r>
        <w:rPr>
          <w:color w:val="4D4D4F"/>
          <w:spacing w:val="7"/>
        </w:rPr>
        <w:t> </w:t>
      </w:r>
      <w:r>
        <w:rPr>
          <w:color w:val="4D4D4F"/>
        </w:rPr>
        <w:t>confident</w:t>
      </w:r>
    </w:p>
    <w:p>
      <w:pPr>
        <w:spacing w:after="0" w:line="249" w:lineRule="auto"/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7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28992" type="#_x0000_t202" id="docshape39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bookmarkStart w:name="_bookmark16" w:id="36"/>
      <w:bookmarkEnd w:id="36"/>
      <w:r>
        <w:rPr/>
      </w:r>
      <w:bookmarkStart w:name="Household spending" w:id="37"/>
      <w:bookmarkEnd w:id="3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20" w:right="1968"/>
      </w:pPr>
      <w:r>
        <w:rPr>
          <w:color w:val="4D4D4F"/>
        </w:rPr>
        <w:t>about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5"/>
        </w:rPr>
        <w:t> </w:t>
      </w:r>
      <w:r>
        <w:rPr>
          <w:color w:val="4D4D4F"/>
        </w:rPr>
        <w:t>outlook.</w:t>
      </w:r>
      <w:r>
        <w:rPr>
          <w:color w:val="4D4D4F"/>
          <w:spacing w:val="14"/>
        </w:rPr>
        <w:t> </w:t>
      </w:r>
      <w:r>
        <w:rPr>
          <w:color w:val="4D4D4F"/>
        </w:rPr>
        <w:t>Recent</w:t>
      </w:r>
      <w:r>
        <w:rPr>
          <w:color w:val="4D4D4F"/>
          <w:spacing w:val="15"/>
        </w:rPr>
        <w:t> </w:t>
      </w:r>
      <w:r>
        <w:rPr>
          <w:color w:val="4D4D4F"/>
        </w:rPr>
        <w:t>improvements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financing</w:t>
      </w:r>
      <w:r>
        <w:rPr>
          <w:color w:val="4D4D4F"/>
          <w:spacing w:val="14"/>
        </w:rPr>
        <w:t> </w:t>
      </w:r>
      <w:r>
        <w:rPr>
          <w:color w:val="4D4D4F"/>
        </w:rPr>
        <w:t>costs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investment.</w:t>
      </w:r>
      <w:r>
        <w:rPr>
          <w:color w:val="4D4D4F"/>
          <w:spacing w:val="9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</w:p>
    <w:p>
      <w:pPr>
        <w:pStyle w:val="BodyText"/>
        <w:spacing w:line="249" w:lineRule="auto" w:before="2"/>
        <w:ind w:left="2120" w:right="1968"/>
      </w:pP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considerable</w:t>
      </w:r>
      <w:r>
        <w:rPr>
          <w:color w:val="4D4D4F"/>
          <w:spacing w:val="15"/>
        </w:rPr>
        <w:t> </w:t>
      </w:r>
      <w:r>
        <w:rPr>
          <w:color w:val="4D4D4F"/>
        </w:rPr>
        <w:t>uncertainty</w:t>
      </w:r>
      <w:r>
        <w:rPr>
          <w:color w:val="4D4D4F"/>
          <w:spacing w:val="15"/>
        </w:rPr>
        <w:t> </w:t>
      </w:r>
      <w:r>
        <w:rPr>
          <w:color w:val="4D4D4F"/>
        </w:rPr>
        <w:t>about</w:t>
      </w:r>
      <w:r>
        <w:rPr>
          <w:color w:val="4D4D4F"/>
          <w:spacing w:val="15"/>
        </w:rPr>
        <w:t> </w:t>
      </w:r>
      <w:r>
        <w:rPr>
          <w:color w:val="4D4D4F"/>
        </w:rPr>
        <w:t>how</w:t>
      </w:r>
      <w:r>
        <w:rPr>
          <w:color w:val="4D4D4F"/>
          <w:spacing w:val="15"/>
        </w:rPr>
        <w:t> </w:t>
      </w:r>
      <w:r>
        <w:rPr>
          <w:color w:val="4D4D4F"/>
        </w:rPr>
        <w:t>quickly</w:t>
      </w:r>
      <w:r>
        <w:rPr>
          <w:color w:val="4D4D4F"/>
          <w:spacing w:val="15"/>
        </w:rPr>
        <w:t> </w:t>
      </w:r>
      <w:r>
        <w:rPr>
          <w:color w:val="4D4D4F"/>
        </w:rPr>
        <w:t>business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5"/>
        </w:rPr>
        <w:t> </w:t>
      </w:r>
      <w:r>
        <w:rPr>
          <w:color w:val="4D4D4F"/>
        </w:rPr>
        <w:t>will</w:t>
      </w:r>
      <w:r>
        <w:rPr>
          <w:color w:val="4D4D4F"/>
          <w:spacing w:val="-53"/>
        </w:rPr>
        <w:t> </w:t>
      </w:r>
      <w:r>
        <w:rPr>
          <w:color w:val="4D4D4F"/>
        </w:rPr>
        <w:t>respond to</w:t>
      </w:r>
      <w:r>
        <w:rPr>
          <w:color w:val="4D4D4F"/>
          <w:spacing w:val="1"/>
        </w:rPr>
        <w:t> </w:t>
      </w:r>
      <w:r>
        <w:rPr>
          <w:color w:val="4D4D4F"/>
        </w:rPr>
        <w:t>these favourable</w:t>
      </w:r>
      <w:r>
        <w:rPr>
          <w:color w:val="4D4D4F"/>
          <w:spacing w:val="1"/>
        </w:rPr>
        <w:t> </w:t>
      </w:r>
      <w:r>
        <w:rPr>
          <w:color w:val="4D4D4F"/>
        </w:rPr>
        <w:t>drivers.</w:t>
      </w:r>
    </w:p>
    <w:p>
      <w:pPr>
        <w:pStyle w:val="BodyText"/>
        <w:spacing w:line="249" w:lineRule="auto" w:before="122"/>
        <w:ind w:left="2120" w:right="1970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projection,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outside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7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average.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profile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was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January,</w:t>
      </w:r>
      <w:r>
        <w:rPr>
          <w:color w:val="4D4D4F"/>
          <w:spacing w:val="2"/>
        </w:rPr>
        <w:t> </w:t>
      </w:r>
      <w:r>
        <w:rPr>
          <w:color w:val="4D4D4F"/>
        </w:rPr>
        <w:t>reflecting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momentum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2014,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4"/>
        </w:rPr>
        <w:t> </w:t>
      </w:r>
      <w:r>
        <w:rPr>
          <w:color w:val="4D4D4F"/>
        </w:rPr>
        <w:t>evidence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spring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showed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quarterly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bal-</w:t>
      </w:r>
      <w:r>
        <w:rPr>
          <w:color w:val="4D4D4F"/>
          <w:spacing w:val="-52"/>
        </w:rPr>
        <w:t> </w:t>
      </w:r>
      <w:r>
        <w:rPr>
          <w:color w:val="4D4D4F"/>
        </w:rPr>
        <w:t>ance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opinion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intentions.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raised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cost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imported</w:t>
      </w:r>
      <w:r>
        <w:rPr>
          <w:color w:val="4D4D4F"/>
          <w:spacing w:val="3"/>
        </w:rPr>
        <w:t> </w:t>
      </w:r>
      <w:r>
        <w:rPr>
          <w:color w:val="4D4D4F"/>
        </w:rPr>
        <w:t>machinery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equipment.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spacing w:line="223" w:lineRule="auto"/>
        <w:ind w:right="2171"/>
      </w:pPr>
      <w:r>
        <w:rPr>
          <w:color w:val="006976"/>
          <w:spacing w:val="-6"/>
          <w:w w:val="95"/>
        </w:rPr>
        <w:t>Elevated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debt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levels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income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effects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declines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in commodity </w:t>
      </w:r>
      <w:r>
        <w:rPr>
          <w:color w:val="006976"/>
          <w:spacing w:val="-4"/>
          <w:w w:val="95"/>
        </w:rPr>
        <w:t>prices will restrain household spending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growth</w:t>
      </w:r>
    </w:p>
    <w:p>
      <w:pPr>
        <w:pStyle w:val="BodyText"/>
        <w:spacing w:line="249" w:lineRule="auto" w:before="51"/>
        <w:ind w:left="2120" w:right="1968"/>
      </w:pP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grow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loss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wealth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rapid</w:t>
      </w:r>
      <w:r>
        <w:rPr>
          <w:color w:val="4D4D4F"/>
          <w:spacing w:val="-53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restrain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1"/>
        </w:rPr>
        <w:t> </w:t>
      </w:r>
      <w:r>
        <w:rPr>
          <w:color w:val="4D4D4F"/>
        </w:rPr>
        <w:t>easier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provide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offset.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money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sumers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saving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pump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help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mitigate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effects,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extent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windfall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spent</w:t>
      </w:r>
      <w:r>
        <w:rPr>
          <w:color w:val="4D4D4F"/>
          <w:spacing w:val="8"/>
        </w:rPr>
        <w:t> </w:t>
      </w:r>
      <w:r>
        <w:rPr>
          <w:color w:val="4D4D4F"/>
        </w:rPr>
        <w:t>or</w:t>
      </w:r>
      <w:r>
        <w:rPr>
          <w:color w:val="4D4D4F"/>
          <w:spacing w:val="1"/>
        </w:rPr>
        <w:t> </w:t>
      </w:r>
      <w:r>
        <w:rPr>
          <w:color w:val="4D4D4F"/>
        </w:rPr>
        <w:t>used to</w:t>
      </w:r>
      <w:r>
        <w:rPr>
          <w:color w:val="4D4D4F"/>
          <w:spacing w:val="1"/>
        </w:rPr>
        <w:t> </w:t>
      </w:r>
      <w:r>
        <w:rPr>
          <w:color w:val="4D4D4F"/>
        </w:rPr>
        <w:t>pay</w:t>
      </w:r>
      <w:r>
        <w:rPr>
          <w:color w:val="4D4D4F"/>
          <w:spacing w:val="1"/>
        </w:rPr>
        <w:t> </w:t>
      </w:r>
      <w:r>
        <w:rPr>
          <w:color w:val="4D4D4F"/>
        </w:rPr>
        <w:t>down debt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clear.</w:t>
      </w:r>
    </w:p>
    <w:p>
      <w:pPr>
        <w:pStyle w:val="BodyText"/>
        <w:spacing w:line="249" w:lineRule="auto" w:before="126"/>
        <w:ind w:left="2120" w:right="1925"/>
      </w:pP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months,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signs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moderation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national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market.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starts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resale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last</w:t>
      </w:r>
      <w:r>
        <w:rPr>
          <w:color w:val="4D4D4F"/>
          <w:spacing w:val="1"/>
        </w:rPr>
        <w:t> </w:t>
      </w:r>
      <w:r>
        <w:rPr>
          <w:color w:val="4D4D4F"/>
        </w:rPr>
        <w:t>autumn</w:t>
      </w:r>
      <w:r>
        <w:rPr>
          <w:color w:val="4D4D4F"/>
          <w:spacing w:val="2"/>
        </w:rPr>
        <w:t> </w:t>
      </w:r>
      <w:r>
        <w:rPr>
          <w:color w:val="4D4D4F"/>
        </w:rPr>
        <w:t>alongside</w:t>
      </w:r>
      <w:r>
        <w:rPr>
          <w:color w:val="4D4D4F"/>
          <w:spacing w:val="2"/>
        </w:rPr>
        <w:t> </w:t>
      </w:r>
      <w:r>
        <w:rPr>
          <w:color w:val="4D4D4F"/>
        </w:rPr>
        <w:t>harsh</w:t>
      </w:r>
      <w:r>
        <w:rPr>
          <w:color w:val="4D4D4F"/>
          <w:spacing w:val="3"/>
        </w:rPr>
        <w:t> </w:t>
      </w:r>
      <w:r>
        <w:rPr>
          <w:color w:val="4D4D4F"/>
        </w:rPr>
        <w:t>weather</w:t>
      </w:r>
      <w:r>
        <w:rPr>
          <w:color w:val="4D4D4F"/>
          <w:spacing w:val="2"/>
        </w:rPr>
        <w:t> </w:t>
      </w:r>
      <w:r>
        <w:rPr>
          <w:color w:val="4D4D4F"/>
        </w:rPr>
        <w:t>conditions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2"/>
        </w:rPr>
        <w:t> </w:t>
      </w:r>
      <w:r>
        <w:rPr>
          <w:color w:val="4D4D4F"/>
        </w:rPr>
        <w:t>2015.</w:t>
      </w:r>
      <w:r>
        <w:rPr>
          <w:color w:val="4D4D4F"/>
          <w:spacing w:val="3"/>
        </w:rPr>
        <w:t> </w:t>
      </w:r>
      <w:r>
        <w:rPr>
          <w:color w:val="4D4D4F"/>
        </w:rPr>
        <w:t>Additionally,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balanced</w:t>
      </w:r>
      <w:r>
        <w:rPr>
          <w:color w:val="4D4D4F"/>
          <w:spacing w:val="7"/>
        </w:rPr>
        <w:t> </w:t>
      </w:r>
      <w:r>
        <w:rPr>
          <w:color w:val="4D4D4F"/>
        </w:rPr>
        <w:t>sales-to-listings</w:t>
      </w:r>
      <w:r>
        <w:rPr>
          <w:color w:val="4D4D4F"/>
          <w:spacing w:val="7"/>
        </w:rPr>
        <w:t> </w:t>
      </w:r>
      <w:r>
        <w:rPr>
          <w:color w:val="4D4D4F"/>
        </w:rPr>
        <w:t>ratio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accompanied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slower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house</w:t>
      </w:r>
      <w:r>
        <w:rPr>
          <w:color w:val="4D4D4F"/>
          <w:spacing w:val="7"/>
        </w:rPr>
        <w:t> </w:t>
      </w:r>
      <w:r>
        <w:rPr>
          <w:color w:val="4D4D4F"/>
        </w:rPr>
        <w:t>prices.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diverge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regions.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date,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falling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appear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largely</w:t>
      </w:r>
      <w:r>
        <w:rPr>
          <w:color w:val="4D4D4F"/>
          <w:spacing w:val="11"/>
        </w:rPr>
        <w:t> </w:t>
      </w:r>
      <w:r>
        <w:rPr>
          <w:color w:val="4D4D4F"/>
        </w:rPr>
        <w:t>restricted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Canada’s</w:t>
      </w:r>
      <w:r>
        <w:rPr>
          <w:color w:val="4D4D4F"/>
          <w:spacing w:val="10"/>
        </w:rPr>
        <w:t> </w:t>
      </w:r>
      <w:r>
        <w:rPr>
          <w:color w:val="4D4D4F"/>
        </w:rPr>
        <w:t>energy-producing</w:t>
      </w:r>
      <w:r>
        <w:rPr>
          <w:color w:val="4D4D4F"/>
          <w:spacing w:val="1"/>
        </w:rPr>
        <w:t> </w:t>
      </w:r>
      <w:r>
        <w:rPr>
          <w:color w:val="4D4D4F"/>
        </w:rPr>
        <w:t>regions.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previously</w:t>
      </w:r>
      <w:r>
        <w:rPr>
          <w:color w:val="4D4D4F"/>
          <w:spacing w:val="5"/>
        </w:rPr>
        <w:t> </w:t>
      </w:r>
      <w:r>
        <w:rPr>
          <w:color w:val="4D4D4F"/>
        </w:rPr>
        <w:t>robust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Calgary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Edmonton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seen</w:t>
      </w:r>
      <w:r>
        <w:rPr>
          <w:color w:val="4D4D4F"/>
          <w:spacing w:val="-53"/>
        </w:rPr>
        <w:t> </w:t>
      </w:r>
      <w:r>
        <w:rPr>
          <w:color w:val="4D4D4F"/>
        </w:rPr>
        <w:t>steep</w:t>
      </w:r>
      <w:r>
        <w:rPr>
          <w:color w:val="4D4D4F"/>
          <w:spacing w:val="3"/>
        </w:rPr>
        <w:t> </w:t>
      </w:r>
      <w:r>
        <w:rPr>
          <w:color w:val="4D4D4F"/>
        </w:rPr>
        <w:t>declines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resale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significant</w:t>
      </w:r>
      <w:r>
        <w:rPr>
          <w:color w:val="4D4D4F"/>
          <w:spacing w:val="4"/>
        </w:rPr>
        <w:t> </w:t>
      </w:r>
      <w:r>
        <w:rPr>
          <w:color w:val="4D4D4F"/>
        </w:rPr>
        <w:t>slowdown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year-</w:t>
      </w:r>
    </w:p>
    <w:p>
      <w:pPr>
        <w:pStyle w:val="BodyText"/>
        <w:spacing w:line="249" w:lineRule="auto" w:before="8"/>
        <w:ind w:left="2120" w:right="1968"/>
      </w:pPr>
      <w:r>
        <w:rPr>
          <w:color w:val="4D4D4F"/>
        </w:rPr>
        <w:t>over-year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months.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time,</w:t>
      </w:r>
      <w:r>
        <w:rPr>
          <w:color w:val="4D4D4F"/>
          <w:spacing w:val="5"/>
        </w:rPr>
        <w:t> </w:t>
      </w:r>
      <w:r>
        <w:rPr>
          <w:color w:val="4D4D4F"/>
        </w:rPr>
        <w:t>resale</w:t>
      </w:r>
      <w:r>
        <w:rPr>
          <w:color w:val="4D4D4F"/>
          <w:spacing w:val="-52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remained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British</w:t>
      </w:r>
      <w:r>
        <w:rPr>
          <w:color w:val="4D4D4F"/>
          <w:spacing w:val="10"/>
        </w:rPr>
        <w:t> </w:t>
      </w:r>
      <w:r>
        <w:rPr>
          <w:color w:val="4D4D4F"/>
        </w:rPr>
        <w:t>Columbia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Ontario,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Vancouver and</w:t>
      </w:r>
      <w:r>
        <w:rPr>
          <w:color w:val="4D4D4F"/>
          <w:spacing w:val="1"/>
        </w:rPr>
        <w:t> </w:t>
      </w:r>
      <w:r>
        <w:rPr>
          <w:color w:val="4D4D4F"/>
        </w:rPr>
        <w:t>Toronto,</w:t>
      </w:r>
      <w:r>
        <w:rPr>
          <w:color w:val="4D4D4F"/>
          <w:spacing w:val="1"/>
        </w:rPr>
        <w:t> </w:t>
      </w:r>
      <w:r>
        <w:rPr>
          <w:color w:val="4D4D4F"/>
        </w:rPr>
        <w:t>where</w:t>
      </w:r>
      <w:r>
        <w:rPr>
          <w:color w:val="4D4D4F"/>
          <w:spacing w:val="1"/>
        </w:rPr>
        <w:t> </w:t>
      </w:r>
      <w:r>
        <w:rPr>
          <w:color w:val="4D4D4F"/>
        </w:rPr>
        <w:t>house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still elevated.</w:t>
      </w:r>
    </w:p>
    <w:p>
      <w:pPr>
        <w:pStyle w:val="BodyText"/>
        <w:spacing w:line="249" w:lineRule="auto" w:before="122"/>
        <w:ind w:left="2120" w:right="1968"/>
        <w:rPr>
          <w:b/>
          <w:sz w:val="11"/>
        </w:rPr>
      </w:pP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horizon,</w:t>
      </w:r>
      <w:r>
        <w:rPr>
          <w:color w:val="4D4D4F"/>
          <w:spacing w:val="2"/>
        </w:rPr>
        <w:t> </w:t>
      </w:r>
      <w:r>
        <w:rPr>
          <w:color w:val="4D4D4F"/>
        </w:rPr>
        <w:t>residential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share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edge</w:t>
      </w:r>
      <w:r>
        <w:rPr>
          <w:color w:val="4D4D4F"/>
          <w:spacing w:val="8"/>
        </w:rPr>
        <w:t> </w:t>
      </w:r>
      <w:r>
        <w:rPr>
          <w:color w:val="4D4D4F"/>
        </w:rPr>
        <w:t>down.</w:t>
      </w:r>
      <w:r>
        <w:rPr>
          <w:color w:val="4D4D4F"/>
          <w:spacing w:val="9"/>
        </w:rPr>
        <w:t> </w:t>
      </w:r>
      <w:r>
        <w:rPr>
          <w:color w:val="4D4D4F"/>
        </w:rPr>
        <w:t>Despite</w:t>
      </w:r>
      <w:r>
        <w:rPr>
          <w:color w:val="4D4D4F"/>
          <w:spacing w:val="8"/>
        </w:rPr>
        <w:t> </w:t>
      </w:r>
      <w:r>
        <w:rPr>
          <w:color w:val="4D4D4F"/>
        </w:rPr>
        <w:t>localized</w:t>
      </w:r>
      <w:r>
        <w:rPr>
          <w:color w:val="4D4D4F"/>
          <w:spacing w:val="8"/>
        </w:rPr>
        <w:t> </w:t>
      </w:r>
      <w:r>
        <w:rPr>
          <w:color w:val="4D4D4F"/>
        </w:rPr>
        <w:t>risks,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scenario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strength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soft</w:t>
      </w:r>
      <w:r>
        <w:rPr>
          <w:color w:val="4D4D4F"/>
          <w:spacing w:val="6"/>
        </w:rPr>
        <w:t> </w:t>
      </w:r>
      <w:r>
        <w:rPr>
          <w:color w:val="4D4D4F"/>
        </w:rPr>
        <w:t>landing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stabilization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debt-to-income</w:t>
      </w:r>
      <w:r>
        <w:rPr>
          <w:color w:val="4D4D4F"/>
          <w:spacing w:val="2"/>
        </w:rPr>
        <w:t> </w:t>
      </w:r>
      <w:r>
        <w:rPr>
          <w:color w:val="4D4D4F"/>
        </w:rPr>
        <w:t>ratios.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spacing w:line="249" w:lineRule="auto" w:before="123"/>
        <w:ind w:left="2120" w:right="1899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cut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overnight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help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mitigate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cushioning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employment</w:t>
      </w:r>
      <w:r>
        <w:rPr>
          <w:color w:val="4D4D4F"/>
          <w:spacing w:val="5"/>
        </w:rPr>
        <w:t> </w:t>
      </w:r>
      <w:r>
        <w:rPr>
          <w:color w:val="4D4D4F"/>
        </w:rPr>
        <w:t>caused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reduces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likelihood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adverse</w:t>
      </w:r>
      <w:r>
        <w:rPr>
          <w:color w:val="4D4D4F"/>
          <w:spacing w:val="6"/>
        </w:rPr>
        <w:t> </w:t>
      </w:r>
      <w:r>
        <w:rPr>
          <w:color w:val="4D4D4F"/>
        </w:rPr>
        <w:t>scenario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cause</w:t>
      </w:r>
      <w:r>
        <w:rPr>
          <w:color w:val="4D4D4F"/>
          <w:spacing w:val="6"/>
        </w:rPr>
        <w:t> </w:t>
      </w:r>
      <w:r>
        <w:rPr>
          <w:color w:val="4D4D4F"/>
        </w:rPr>
        <w:t>stress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-53"/>
        </w:rPr>
        <w:t> </w:t>
      </w:r>
      <w:r>
        <w:rPr>
          <w:color w:val="4D4D4F"/>
        </w:rPr>
        <w:t>system.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134pt;margin-top:9.079077pt;width:344pt;height:.1pt;mso-position-horizontal-relative:page;mso-position-vertical-relative:paragraph;z-index:-15628800;mso-wrap-distance-left:0;mso-wrap-distance-right:0" id="docshape400" coordorigin="2680,182" coordsize="6880,0" path="m2680,182l9560,18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360" w:val="left" w:leader="none"/>
        </w:tabs>
        <w:spacing w:line="240" w:lineRule="auto" w:before="83" w:after="0"/>
        <w:ind w:left="2359" w:right="116" w:hanging="23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more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detailed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assessment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vulnerabilities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household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sector,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see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December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2014</w:t>
      </w:r>
    </w:p>
    <w:p>
      <w:pPr>
        <w:spacing w:before="19"/>
        <w:ind w:left="1789" w:right="2435" w:firstLine="0"/>
        <w:jc w:val="center"/>
        <w:rPr>
          <w:sz w:val="14"/>
        </w:rPr>
      </w:pP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32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33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i/>
          <w:color w:val="4D4D4F"/>
          <w:spacing w:val="3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33"/>
          <w:sz w:val="14"/>
        </w:rPr>
        <w:t> </w:t>
      </w:r>
      <w:hyperlink r:id="rId74">
        <w:r>
          <w:rPr>
            <w:color w:val="006976"/>
            <w:sz w:val="14"/>
          </w:rPr>
          <w:t>http://www.bankofcanada.ca/2014/12/fsr-december-2014</w:t>
        </w:r>
        <w:r>
          <w:rPr>
            <w:color w:val="4D4D4F"/>
            <w:sz w:val="14"/>
          </w:rPr>
          <w:t>.</w:t>
        </w:r>
      </w:hyperlink>
    </w:p>
    <w:p>
      <w:pPr>
        <w:spacing w:after="0"/>
        <w:jc w:val="center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33600" type="#_x0000_t202" id="docshape40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bookmarkStart w:name="_bookmark17" w:id="38"/>
      <w:bookmarkEnd w:id="38"/>
      <w:r>
        <w:rPr/>
      </w:r>
      <w:bookmarkStart w:name="Inflation outlook" w:id="39"/>
      <w:bookmarkEnd w:id="3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1968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return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sustainably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around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2016</w:t>
      </w:r>
    </w:p>
    <w:p>
      <w:pPr>
        <w:pStyle w:val="BodyText"/>
        <w:spacing w:line="249" w:lineRule="auto" w:before="52"/>
        <w:ind w:left="2120" w:right="2083"/>
      </w:pPr>
      <w:r>
        <w:rPr>
          <w:color w:val="4D4D4F"/>
        </w:rPr>
        <w:t>Core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near</w:t>
      </w:r>
      <w:r>
        <w:rPr>
          <w:color w:val="4D4D4F"/>
          <w:spacing w:val="10"/>
        </w:rPr>
        <w:t> </w:t>
      </w:r>
      <w:r>
        <w:rPr>
          <w:color w:val="4D4D4F"/>
        </w:rPr>
        <w:t>2</w:t>
      </w:r>
      <w:r>
        <w:rPr>
          <w:color w:val="4D4D4F"/>
          <w:spacing w:val="10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10"/>
        </w:rPr>
        <w:t> </w:t>
      </w:r>
      <w:r>
        <w:rPr>
          <w:color w:val="4D4D4F"/>
        </w:rPr>
        <w:t>throughout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period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26).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widening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gap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21"/>
        </w:rPr>
        <w:t> </w:t>
      </w:r>
      <w:r>
        <w:rPr>
          <w:color w:val="4D4D4F"/>
        </w:rPr>
        <w:t>to</w:t>
      </w:r>
      <w:r>
        <w:rPr>
          <w:color w:val="4D4D4F"/>
          <w:spacing w:val="21"/>
        </w:rPr>
        <w:t> </w:t>
      </w:r>
      <w:r>
        <w:rPr>
          <w:color w:val="4D4D4F"/>
        </w:rPr>
        <w:t>exert</w:t>
      </w:r>
      <w:r>
        <w:rPr>
          <w:color w:val="4D4D4F"/>
          <w:spacing w:val="22"/>
        </w:rPr>
        <w:t> </w:t>
      </w:r>
      <w:r>
        <w:rPr>
          <w:color w:val="4D4D4F"/>
        </w:rPr>
        <w:t>additional</w:t>
      </w:r>
      <w:r>
        <w:rPr>
          <w:color w:val="4D4D4F"/>
          <w:spacing w:val="21"/>
        </w:rPr>
        <w:t> </w:t>
      </w:r>
      <w:r>
        <w:rPr>
          <w:color w:val="4D4D4F"/>
        </w:rPr>
        <w:t>downward</w:t>
      </w:r>
      <w:r>
        <w:rPr>
          <w:color w:val="4D4D4F"/>
          <w:spacing w:val="22"/>
        </w:rPr>
        <w:t> </w:t>
      </w:r>
      <w:r>
        <w:rPr>
          <w:color w:val="4D4D4F"/>
        </w:rPr>
        <w:t>pressure</w:t>
      </w:r>
      <w:r>
        <w:rPr>
          <w:color w:val="4D4D4F"/>
          <w:spacing w:val="21"/>
        </w:rPr>
        <w:t> </w:t>
      </w:r>
      <w:r>
        <w:rPr>
          <w:color w:val="4D4D4F"/>
        </w:rPr>
        <w:t>on</w:t>
      </w:r>
      <w:r>
        <w:rPr>
          <w:color w:val="4D4D4F"/>
          <w:spacing w:val="21"/>
        </w:rPr>
        <w:t> </w:t>
      </w:r>
      <w:r>
        <w:rPr>
          <w:color w:val="4D4D4F"/>
        </w:rPr>
        <w:t>inflation.</w:t>
      </w:r>
      <w:r>
        <w:rPr>
          <w:color w:val="4D4D4F"/>
          <w:spacing w:val="22"/>
        </w:rPr>
        <w:t> </w:t>
      </w:r>
      <w:r>
        <w:rPr>
          <w:color w:val="4D4D4F"/>
        </w:rPr>
        <w:t>Based</w:t>
      </w:r>
      <w:r>
        <w:rPr>
          <w:color w:val="4D4D4F"/>
          <w:spacing w:val="2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assumption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stays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79</w:t>
      </w:r>
      <w:r>
        <w:rPr>
          <w:color w:val="4D4D4F"/>
          <w:spacing w:val="7"/>
        </w:rPr>
        <w:t> </w:t>
      </w:r>
      <w:r>
        <w:rPr>
          <w:color w:val="4D4D4F"/>
        </w:rPr>
        <w:t>cents,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pass-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peak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4"/>
        <w:ind w:left="2120" w:right="1965"/>
      </w:pPr>
      <w:r>
        <w:rPr>
          <w:color w:val="4D4D4F"/>
        </w:rPr>
        <w:t>dissipate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2016.</w:t>
      </w:r>
      <w:r>
        <w:rPr>
          <w:color w:val="4D4D4F"/>
          <w:spacing w:val="8"/>
        </w:rPr>
        <w:t> </w:t>
      </w:r>
      <w:r>
        <w:rPr>
          <w:color w:val="4D4D4F"/>
        </w:rPr>
        <w:t>Meanwhile,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picks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gap</w:t>
      </w:r>
      <w:r>
        <w:rPr>
          <w:color w:val="4D4D4F"/>
          <w:spacing w:val="13"/>
        </w:rPr>
        <w:t> </w:t>
      </w:r>
      <w:r>
        <w:rPr>
          <w:color w:val="4D4D4F"/>
        </w:rPr>
        <w:t>narrows,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disinflationary</w:t>
      </w:r>
      <w:r>
        <w:rPr>
          <w:color w:val="4D4D4F"/>
          <w:spacing w:val="12"/>
        </w:rPr>
        <w:t> </w:t>
      </w:r>
      <w:r>
        <w:rPr>
          <w:color w:val="4D4D4F"/>
        </w:rPr>
        <w:t>pressures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excess</w:t>
      </w:r>
      <w:r>
        <w:rPr>
          <w:color w:val="4D4D4F"/>
          <w:spacing w:val="12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diminish.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-53"/>
        </w:rPr>
        <w:t> </w:t>
      </w:r>
      <w:r>
        <w:rPr>
          <w:color w:val="4D4D4F"/>
        </w:rPr>
        <w:t>dollar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narrowing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gap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10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each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jection horizon.</w:t>
      </w:r>
    </w:p>
    <w:p>
      <w:pPr>
        <w:pStyle w:val="BodyText"/>
        <w:spacing w:line="249" w:lineRule="auto" w:before="125"/>
        <w:ind w:left="2120" w:right="1903"/>
      </w:pP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Brent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US$55,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4"/>
        </w:rPr>
        <w:t> </w:t>
      </w:r>
      <w:r>
        <w:rPr>
          <w:color w:val="4D4D4F"/>
        </w:rPr>
        <w:t>slightly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coming</w:t>
      </w:r>
      <w:r>
        <w:rPr>
          <w:color w:val="4D4D4F"/>
          <w:spacing w:val="4"/>
        </w:rPr>
        <w:t> </w:t>
      </w:r>
      <w:r>
        <w:rPr>
          <w:color w:val="4D4D4F"/>
        </w:rPr>
        <w:t>months,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steep</w:t>
      </w:r>
      <w:r>
        <w:rPr>
          <w:color w:val="4D4D4F"/>
          <w:spacing w:val="4"/>
        </w:rPr>
        <w:t> </w:t>
      </w:r>
      <w:r>
        <w:rPr>
          <w:color w:val="4D4D4F"/>
        </w:rPr>
        <w:t>year-over-year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prices,</w:t>
      </w:r>
      <w:r>
        <w:rPr>
          <w:color w:val="4D4D4F"/>
          <w:spacing w:val="8"/>
        </w:rPr>
        <w:t> </w:t>
      </w:r>
      <w:r>
        <w:rPr>
          <w:color w:val="4D4D4F"/>
        </w:rPr>
        <w:t>before</w:t>
      </w:r>
      <w:r>
        <w:rPr>
          <w:color w:val="4D4D4F"/>
          <w:spacing w:val="8"/>
        </w:rPr>
        <w:t> </w:t>
      </w:r>
      <w:r>
        <w:rPr>
          <w:color w:val="4D4D4F"/>
        </w:rPr>
        <w:t>returning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early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(Chart 27).</w:t>
      </w:r>
      <w:r>
        <w:rPr>
          <w:color w:val="4D4D4F"/>
          <w:spacing w:val="1"/>
        </w:rPr>
        <w:t> </w:t>
      </w:r>
      <w:r>
        <w:rPr>
          <w:color w:val="4D4D4F"/>
        </w:rPr>
        <w:t>Given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volatility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high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inflation.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example,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</w:t>
      </w:r>
      <w:r>
        <w:rPr>
          <w:color w:val="4D4D4F"/>
          <w:spacing w:val="1"/>
        </w:rPr>
        <w:t> </w:t>
      </w:r>
      <w:r>
        <w:rPr>
          <w:color w:val="4D4D4F"/>
        </w:rPr>
        <w:t>case</w:t>
      </w:r>
      <w:r>
        <w:rPr>
          <w:color w:val="4D4D4F"/>
          <w:spacing w:val="2"/>
        </w:rPr>
        <w:t> </w:t>
      </w:r>
      <w:r>
        <w:rPr>
          <w:color w:val="4D4D4F"/>
        </w:rPr>
        <w:t>scenario</w:t>
      </w:r>
      <w:r>
        <w:rPr>
          <w:color w:val="4D4D4F"/>
          <w:spacing w:val="3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10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2"/>
        </w:rPr>
        <w:t> </w:t>
      </w:r>
      <w:r>
        <w:rPr>
          <w:color w:val="4D4D4F"/>
        </w:rPr>
        <w:t>(lower),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(lower)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0.3</w:t>
      </w:r>
      <w:r>
        <w:rPr>
          <w:color w:val="4D4D4F"/>
          <w:spacing w:val="4"/>
        </w:rPr>
        <w:t> </w:t>
      </w:r>
      <w:r>
        <w:rPr>
          <w:color w:val="4D4D4F"/>
        </w:rPr>
        <w:t>percentage</w:t>
      </w:r>
      <w:r>
        <w:rPr>
          <w:color w:val="4D4D4F"/>
          <w:spacing w:val="4"/>
        </w:rPr>
        <w:t> </w:t>
      </w:r>
      <w:r>
        <w:rPr>
          <w:color w:val="4D4D4F"/>
        </w:rPr>
        <w:t>points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coming year.</w:t>
      </w:r>
    </w:p>
    <w:p>
      <w:pPr>
        <w:pStyle w:val="BodyText"/>
        <w:spacing w:line="249" w:lineRule="auto" w:before="126"/>
        <w:ind w:left="2120" w:right="1899"/>
      </w:pP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reaches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remains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full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end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well-anchored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expectations,</w:t>
      </w:r>
      <w:r>
        <w:rPr>
          <w:color w:val="4D4D4F"/>
          <w:spacing w:val="11"/>
        </w:rPr>
        <w:t> </w:t>
      </w:r>
      <w:r>
        <w:rPr>
          <w:color w:val="4D4D4F"/>
        </w:rPr>
        <w:t>both</w:t>
      </w:r>
      <w:r>
        <w:rPr>
          <w:color w:val="4D4D4F"/>
          <w:spacing w:val="12"/>
        </w:rPr>
        <w:t> </w:t>
      </w:r>
      <w:r>
        <w:rPr>
          <w:color w:val="4D4D4F"/>
        </w:rPr>
        <w:t>total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core</w:t>
      </w:r>
      <w:r>
        <w:rPr>
          <w:color w:val="4D4D4F"/>
          <w:spacing w:val="11"/>
        </w:rPr>
        <w:t> </w:t>
      </w:r>
      <w:r>
        <w:rPr>
          <w:color w:val="4D4D4F"/>
        </w:rPr>
        <w:t>infla-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sustained</w:t>
      </w:r>
      <w:r>
        <w:rPr>
          <w:color w:val="4D4D4F"/>
          <w:spacing w:val="3"/>
        </w:rPr>
        <w:t> </w:t>
      </w:r>
      <w:r>
        <w:rPr>
          <w:color w:val="4D4D4F"/>
        </w:rPr>
        <w:t>basis.</w:t>
      </w:r>
    </w:p>
    <w:p>
      <w:pPr>
        <w:pStyle w:val="BodyText"/>
        <w:spacing w:line="249" w:lineRule="auto" w:before="123"/>
        <w:ind w:left="2120" w:right="1968"/>
      </w:pP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short-term</w:t>
      </w:r>
      <w:r>
        <w:rPr>
          <w:color w:val="4D4D4F"/>
          <w:spacing w:val="5"/>
        </w:rPr>
        <w:t> </w:t>
      </w:r>
      <w:r>
        <w:rPr>
          <w:color w:val="4D4D4F"/>
        </w:rPr>
        <w:t>expectations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control</w:t>
      </w:r>
      <w:r>
        <w:rPr>
          <w:color w:val="4D4D4F"/>
          <w:spacing w:val="14"/>
        </w:rPr>
        <w:t> </w:t>
      </w:r>
      <w:r>
        <w:rPr>
          <w:color w:val="4D4D4F"/>
        </w:rPr>
        <w:t>range,</w:t>
      </w:r>
      <w:r>
        <w:rPr>
          <w:color w:val="4D4D4F"/>
          <w:spacing w:val="13"/>
        </w:rPr>
        <w:t> </w:t>
      </w:r>
      <w:r>
        <w:rPr>
          <w:color w:val="4D4D4F"/>
        </w:rPr>
        <w:t>medium-term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expectations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-52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anchored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March</w:t>
      </w:r>
      <w:r>
        <w:rPr>
          <w:color w:val="4D4D4F"/>
          <w:spacing w:val="8"/>
        </w:rPr>
        <w:t> </w:t>
      </w:r>
      <w:r>
        <w:rPr>
          <w:color w:val="4D4D4F"/>
        </w:rPr>
        <w:t>Consensus</w:t>
      </w:r>
      <w:r>
        <w:rPr>
          <w:color w:val="4D4D4F"/>
          <w:spacing w:val="8"/>
        </w:rPr>
        <w:t> </w:t>
      </w:r>
      <w:r>
        <w:rPr>
          <w:color w:val="4D4D4F"/>
        </w:rPr>
        <w:t>Economics</w:t>
      </w:r>
      <w:r>
        <w:rPr>
          <w:color w:val="4D4D4F"/>
          <w:spacing w:val="8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2015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0.9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cent,</w:t>
      </w:r>
      <w:r>
        <w:rPr>
          <w:color w:val="4D4D4F"/>
          <w:spacing w:val="4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slightly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January,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remained</w:t>
      </w:r>
      <w:r>
        <w:rPr>
          <w:color w:val="4D4D4F"/>
          <w:spacing w:val="1"/>
        </w:rPr>
        <w:t> </w:t>
      </w:r>
      <w:r>
        <w:rPr>
          <w:color w:val="4D4D4F"/>
        </w:rPr>
        <w:t>unchanged,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2.1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cent.</w:t>
      </w:r>
      <w:r>
        <w:rPr>
          <w:color w:val="4D4D4F"/>
          <w:spacing w:val="2"/>
        </w:rPr>
        <w:t> </w:t>
      </w:r>
      <w:r>
        <w:rPr>
          <w:color w:val="4D4D4F"/>
        </w:rPr>
        <w:t>Results</w:t>
      </w: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34pt;margin-top:10.301514pt;width:344pt;height:.1pt;mso-position-horizontal-relative:page;mso-position-vertical-relative:paragraph;z-index:-15627776;mso-wrap-distance-left:0;mso-wrap-distance-right:0" id="docshape402" coordorigin="2680,206" coordsize="6880,0" path="m2680,206l9560,20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13"/>
          <w:sz w:val="18"/>
        </w:rPr>
        <w:t> </w:t>
      </w:r>
      <w:r>
        <w:rPr>
          <w:b/>
          <w:color w:val="006974"/>
          <w:sz w:val="18"/>
        </w:rPr>
        <w:t>26:</w:t>
      </w:r>
      <w:r>
        <w:rPr>
          <w:b/>
          <w:color w:val="006974"/>
          <w:spacing w:val="16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</w:p>
    <w:p>
      <w:pPr>
        <w:spacing w:before="50"/>
        <w:ind w:left="21" w:right="194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percentage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points</w:t>
      </w:r>
    </w:p>
    <w:p>
      <w:pPr>
        <w:spacing w:after="0"/>
        <w:jc w:val="center"/>
        <w:rPr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302" w:lineRule="auto" w:before="98"/>
        <w:ind w:left="2691" w:right="21" w:hanging="1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3.0</w:t>
      </w:r>
    </w:p>
    <w:p>
      <w:pPr>
        <w:spacing w:before="97"/>
        <w:ind w:left="0" w:right="2578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3"/>
        <w:ind w:left="0" w:right="2575" w:firstLine="0"/>
        <w:jc w:val="right"/>
        <w:rPr>
          <w:sz w:val="14"/>
        </w:rPr>
      </w:pPr>
      <w:r>
        <w:rPr/>
        <w:pict>
          <v:group style="position:absolute;margin-left:175.635696pt;margin-top:6.024508pt;width:252.75pt;height:138.75pt;mso-position-horizontal-relative:page;mso-position-vertical-relative:paragraph;z-index:-17645056" id="docshapegroup403" coordorigin="3513,120" coordsize="5055,2775">
            <v:shape style="position:absolute;left:3520;top:1503;width:5040;height:8" id="docshape404" coordorigin="3520,1503" coordsize="5040,8" path="m3520,1511l3726,1511m3520,1503l3726,1503m3966,1511l4126,1511m3966,1503l4126,1503m4364,1511l4524,1511m4364,1503l4524,1503m4764,1511l4924,1511m4764,1503l4924,1503m5162,1511l5322,1511m5162,1503l5322,1503m5562,1511l5722,1511m5562,1503l5722,1503m5960,1511l6120,1511m5960,1503l6120,1503m6360,1511l6520,1511m6360,1503l6520,1503m6758,1511l6918,1511m6758,1503l6918,1503m7158,1511l8560,1511m7158,1503l7318,1503m7556,1503l7716,1503m7956,1503l8560,1503e" filled="false" stroked="true" strokeweight=".3751pt" strokecolor="#000000">
              <v:path arrowok="t"/>
              <v:stroke dashstyle="solid"/>
            </v:shape>
            <v:shape style="position:absolute;left:3725;top:1506;width:4629;height:970" id="docshape405" coordorigin="3726,1507" coordsize="4629,970" path="m3966,1507l3726,1507,3726,2476,3966,2476,3966,1507xm4364,1507l4126,1507,4126,2264,4364,2264,4364,1507xm4764,1507l4524,1507,4524,2131,4764,2131,4764,1507xm5162,1507l4924,1507,4924,1982,5162,1982,5162,1507xm5562,1507l5322,1507,5322,2029,5562,2029,5562,1507xm5960,1507l5722,1507,5722,2025,5960,2025,5960,1507xm6360,1507l6120,1507,6120,1795,6360,1795,6360,1507xm6758,1507l6520,1507,6520,1730,6758,1730,6758,1507xm7158,1507l6918,1507,6918,1666,7158,1666,7158,1507xm7556,1507l7318,1507,7318,1609,7556,1609,7556,1507xm7956,1507l7716,1507,7716,1581,7956,1581,7956,1507xm8354,1507l8116,1507,8116,1528,8354,1528,8354,1507xe" filled="true" fillcolor="#c5281c" stroked="false">
              <v:path arrowok="t"/>
              <v:fill type="solid"/>
            </v:shape>
            <v:shape style="position:absolute;left:3725;top:1008;width:4629;height:499" id="docshape406" coordorigin="3726,1008" coordsize="4629,499" path="m3966,1356l3726,1356,3726,1507,3966,1507,3966,1356xm4364,1276l4126,1276,4126,1507,4364,1507,4364,1276xm4764,1238l4524,1238,4524,1507,4764,1507,4764,1238xm5162,1210l4924,1210,4924,1507,5162,1507,5162,1210xm5562,1146l5322,1146,5322,1507,5562,1507,5562,1146xm5960,1089l5722,1089,5722,1507,5960,1507,5960,1089xm6360,1008l6120,1008,6120,1507,6360,1507,6360,1008xm6758,1015l6520,1015,6520,1507,6758,1507,6758,1015xm7158,1142l6918,1142,6918,1507,7158,1507,7158,1142xm7556,1227l7318,1227,7318,1507,7556,1507,7556,1227xm7956,1386l7716,1386,7716,1507,7956,1507,7956,1386xm8354,1456l8116,1456,8116,1507,8354,1507,8354,1456xe" filled="true" fillcolor="#00aeef" stroked="false">
              <v:path arrowok="t"/>
              <v:fill type="solid"/>
            </v:shape>
            <v:shape style="position:absolute;left:3725;top:758;width:3433;height:1842" id="docshape407" coordorigin="3726,758" coordsize="3433,1842" path="m3966,2476l3726,2476,3726,2599,3966,2599,3966,2476xm4364,1110l4126,1110,4126,1276,4364,1276,4364,1110xm4764,845l4524,845,4524,1238,4764,1238,4764,845xm5162,758l4924,758,4924,1210,5162,1210,5162,758xm5562,807l5322,807,5322,1146,5562,1146,5562,807xm5960,907l5722,907,5722,1089,5960,1089,5960,907xm6360,1795l6120,1795,6120,1950,6360,1950,6360,1795xm6758,1730l6520,1730,6520,1834,6758,1834,6758,1730xm7158,1666l6918,1666,6918,1717,7158,1717,7158,1666xe" filled="true" fillcolor="#21963e" stroked="false">
              <v:path arrowok="t"/>
              <v:fill type="solid"/>
            </v:shape>
            <v:line style="position:absolute" from="8560,2888" to="8560,128" stroked="true" strokeweight=".75pt" strokecolor="#000000">
              <v:stroke dashstyle="solid"/>
            </v:line>
            <v:shape style="position:absolute;left:8480;top:128;width:80;height:2760" id="docshape408" coordorigin="8480,128" coordsize="80,2760" path="m8480,2888l8560,2888m8480,2199l8560,2199m8480,1507l8560,1507m8480,817l8560,817m8480,128l8560,128e" filled="false" stroked="true" strokeweight=".75pt" strokecolor="#000000">
              <v:path arrowok="t"/>
              <v:stroke dashstyle="solid"/>
            </v:shape>
            <v:line style="position:absolute" from="3520,2888" to="3520,128" stroked="true" strokeweight=".75pt" strokecolor="#000000">
              <v:stroke dashstyle="solid"/>
            </v:line>
            <v:shape style="position:absolute;left:3527;top:128;width:80;height:2760" id="docshape409" coordorigin="3528,128" coordsize="80,2760" path="m3528,2888l3608,2888m3528,2199l3608,2199m3528,1507l3608,1507m3528,817l3608,817m3528,128l3608,128e" filled="false" stroked="true" strokeweight=".75pt" strokecolor="#000000">
              <v:path arrowok="t"/>
              <v:stroke dashstyle="solid"/>
            </v:shape>
            <v:line style="position:absolute" from="3520,2888" to="8560,2888" stroked="true" strokeweight=".75pt" strokecolor="#000000">
              <v:stroke dashstyle="solid"/>
            </v:line>
            <v:line style="position:absolute" from="8434,2808" to="8434,2888" stroked="true" strokeweight=".75pt" strokecolor="#000000">
              <v:stroke dashstyle="solid"/>
            </v:line>
            <v:line style="position:absolute" from="8036,2848" to="8036,2888" stroked="true" strokeweight=".75pt" strokecolor="#000000">
              <v:stroke dashstyle="solid"/>
            </v:line>
            <v:line style="position:absolute" from="7636,2848" to="7636,2888" stroked="true" strokeweight=".75pt" strokecolor="#000000">
              <v:stroke dashstyle="solid"/>
            </v:line>
            <v:line style="position:absolute" from="7238,2848" to="7238,2888" stroked="true" strokeweight=".75pt" strokecolor="#000000">
              <v:stroke dashstyle="solid"/>
            </v:line>
            <v:line style="position:absolute" from="6838,2808" to="6838,2888" stroked="true" strokeweight=".75pt" strokecolor="#000000">
              <v:stroke dashstyle="solid"/>
            </v:line>
            <v:line style="position:absolute" from="6440,2848" to="6440,2888" stroked="true" strokeweight=".75pt" strokecolor="#000000">
              <v:stroke dashstyle="solid"/>
            </v:line>
            <v:line style="position:absolute" from="6040,2848" to="6040,2888" stroked="true" strokeweight=".75pt" strokecolor="#000000">
              <v:stroke dashstyle="solid"/>
            </v:line>
            <v:line style="position:absolute" from="5642,2848" to="5642,2888" stroked="true" strokeweight=".75pt" strokecolor="#000000">
              <v:stroke dashstyle="solid"/>
            </v:line>
            <v:line style="position:absolute" from="5242,2808" to="5242,2888" stroked="true" strokeweight=".75pt" strokecolor="#000000">
              <v:stroke dashstyle="solid"/>
            </v:line>
            <v:line style="position:absolute" from="4844,2848" to="4844,2888" stroked="true" strokeweight=".75pt" strokecolor="#000000">
              <v:stroke dashstyle="solid"/>
            </v:line>
            <v:line style="position:absolute" from="4444,2848" to="4444,2888" stroked="true" strokeweight=".75pt" strokecolor="#000000">
              <v:stroke dashstyle="solid"/>
            </v:line>
            <v:line style="position:absolute" from="4046,2848" to="4046,2888" stroked="true" strokeweight=".75pt" strokecolor="#000000">
              <v:stroke dashstyle="solid"/>
            </v:line>
            <v:line style="position:absolute" from="3646,2808" to="3646,2888" stroked="true" strokeweight=".75pt" strokecolor="#000000">
              <v:stroke dashstyle="solid"/>
            </v:line>
            <v:shape style="position:absolute;left:3846;top:1232;width:1596;height:1201" id="docshape410" coordorigin="3846,1232" coordsize="1596,1201" path="m3846,2433l4244,1990,4644,1508,5042,1232,5442,1328e" filled="false" stroked="true" strokeweight="1.25pt" strokecolor="#000000">
              <v:path arrowok="t"/>
              <v:stroke dashstyle="solid"/>
            </v:shape>
            <v:shape style="position:absolute;left:5442;top:1327;width:2794;height:181" id="docshape411" coordorigin="5442,1328" coordsize="2794,181" path="m5442,1328l5840,1353,6240,1508,6640,1370,7038,1370,7438,1370,7836,1508,8236,1508e" filled="false" stroked="true" strokeweight="1.25pt" strokecolor="#000000">
              <v:path arrowok="t"/>
              <v:stroke dashstyle="shortdot"/>
            </v:shape>
            <w10:wrap type="none"/>
          </v:group>
        </w:pict>
      </w:r>
      <w:r>
        <w:rPr>
          <w:sz w:val="14"/>
        </w:rPr>
        <w:t>1.0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2927" w:space="1562"/>
            <w:col w:w="641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tabs>
          <w:tab w:pos="5549" w:val="left" w:leader="none"/>
        </w:tabs>
        <w:spacing w:before="0"/>
        <w:ind w:left="113" w:right="0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549" w:val="left" w:leader="none"/>
        </w:tabs>
        <w:spacing w:before="102"/>
        <w:ind w:left="113" w:right="0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tabs>
          <w:tab w:pos="5495" w:val="left" w:leader="none"/>
        </w:tabs>
        <w:spacing w:before="102"/>
        <w:ind w:left="113" w:right="0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2397" w:val="left" w:leader="none"/>
          <w:tab w:pos="3993" w:val="left" w:leader="none"/>
        </w:tabs>
        <w:spacing w:before="0"/>
        <w:ind w:left="802" w:right="0" w:firstLine="0"/>
        <w:jc w:val="left"/>
        <w:rPr>
          <w:sz w:val="14"/>
        </w:rPr>
      </w:pPr>
      <w:r>
        <w:rPr/>
        <w:pict>
          <v:rect style="position:absolute;margin-left:299.399994pt;margin-top:16.021921pt;width:12pt;height:5pt;mso-position-horizontal-relative:page;mso-position-vertical-relative:paragraph;z-index:15831552" id="docshape412" filled="true" fillcolor="#c5281c" stroked="false">
            <v:fill type="solid"/>
            <w10:wrap type="none"/>
          </v:rect>
        </w:pict>
      </w:r>
      <w:r>
        <w:rPr>
          <w:sz w:val="14"/>
        </w:rPr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before="102"/>
        <w:ind w:left="80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3" w:equalWidth="0">
            <w:col w:w="2887" w:space="40"/>
            <w:col w:w="4306" w:space="39"/>
            <w:col w:w="3628"/>
          </w:cols>
        </w:sectPr>
      </w:pPr>
    </w:p>
    <w:p>
      <w:pPr>
        <w:spacing w:line="268" w:lineRule="auto" w:before="128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0528" from="176.625pt,10.340918pt" to="187.125pt,10.340918pt" stroked="true" strokeweight="1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1040" from="176.625pt,28.340918pt" to="187.125pt,28.340918pt" stroked="true" strokeweight="1.25pt" strokecolor="#000000">
            <v:stroke dashstyle="dash"/>
            <w10:wrap type="none"/>
          </v:line>
        </w:pic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</w:t>
      </w:r>
    </w:p>
    <w:p>
      <w:pPr>
        <w:spacing w:line="268" w:lineRule="auto" w:before="128"/>
        <w:ind w:left="487" w:right="0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128"/>
        <w:ind w:left="421" w:right="263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Exchange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0"/>
        <w:ind w:left="422" w:right="2291" w:hanging="2"/>
        <w:jc w:val="left"/>
        <w:rPr>
          <w:sz w:val="14"/>
        </w:rPr>
      </w:pPr>
      <w:r>
        <w:rPr/>
        <w:pict>
          <v:rect style="position:absolute;margin-left:378.600006pt;margin-top:-25.43408pt;width:12pt;height:5pt;mso-position-horizontal-relative:page;mso-position-vertical-relative:paragraph;z-index:15832064" id="docshape413" filled="true" fillcolor="#00aeef" stroked="false">
            <v:fill type="solid"/>
            <w10:wrap type="none"/>
          </v:rect>
        </w:pict>
      </w:r>
      <w:r>
        <w:rPr/>
        <w:pict>
          <v:rect style="position:absolute;margin-left:378.600006pt;margin-top:1.56592pt;width:12pt;height:5pt;mso-position-horizontal-relative:page;mso-position-vertical-relative:paragraph;z-index:15832576" id="docshape414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Sector-specific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3" w:equalWidth="0">
            <w:col w:w="5181" w:space="40"/>
            <w:col w:w="1610" w:space="39"/>
            <w:col w:w="4030"/>
          </w:cols>
        </w:sectPr>
      </w:pPr>
    </w:p>
    <w:p>
      <w:pPr>
        <w:spacing w:before="118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27264;mso-wrap-distance-left:0;mso-wrap-distance-right:0" id="docshape41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37696" type="#_x0000_t202" id="docshape41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23168;mso-wrap-distance-left:0;mso-wrap-distance-right:0" id="docshape417" coordorigin="2680,421" coordsize="6880,0" path="m2680,421l9560,421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27:</w:t>
      </w:r>
      <w:r>
        <w:rPr>
          <w:b/>
          <w:color w:val="006974"/>
          <w:spacing w:val="28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return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2016</w:t>
      </w:r>
    </w:p>
    <w:p>
      <w:pPr>
        <w:spacing w:line="159" w:lineRule="exact"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0"/>
        <w:ind w:left="8108" w:right="2694" w:hanging="62"/>
        <w:jc w:val="left"/>
        <w:rPr>
          <w:sz w:val="14"/>
        </w:rPr>
      </w:pPr>
      <w:r>
        <w:rPr/>
        <w:pict>
          <v:group style="position:absolute;margin-left:175.318298pt;margin-top:14.6969pt;width:252.75pt;height:138.75pt;mso-position-horizontal-relative:page;mso-position-vertical-relative:paragraph;z-index:15837184" id="docshapegroup418" coordorigin="3506,294" coordsize="5055,2775">
            <v:shape style="position:absolute;left:3640;top:853;width:4788;height:1104" id="docshape419" coordorigin="3640,854" coordsize="4788,1104" path="m8428,854l8317,854,3640,854,3640,1957,8428,1957,8428,854xe" filled="true" fillcolor="#d4dff2" stroked="false">
              <v:path arrowok="t"/>
              <v:fill type="solid"/>
            </v:shape>
            <v:line style="position:absolute" from="8554,3061" to="8554,301" stroked="true" strokeweight=".75pt" strokecolor="#000000">
              <v:stroke dashstyle="solid"/>
            </v:line>
            <v:shape style="position:absolute;left:8473;top:301;width:80;height:2760" id="docshape420" coordorigin="8474,301" coordsize="80,2760" path="m8474,3061l8554,3061m8474,2509l8554,2509m8474,1957l8554,1957m8474,1405l8554,1405m8474,853l8554,853m8474,301l8554,301e" filled="false" stroked="true" strokeweight=".75pt" strokecolor="#000000">
              <v:path arrowok="t"/>
              <v:stroke dashstyle="solid"/>
            </v:shape>
            <v:line style="position:absolute" from="3514,3061" to="3514,301" stroked="true" strokeweight=".75pt" strokecolor="#000000">
              <v:stroke dashstyle="solid"/>
            </v:line>
            <v:shape style="position:absolute;left:3521;top:301;width:80;height:2760" id="docshape421" coordorigin="3522,301" coordsize="80,2760" path="m3522,3061l3602,3061m3522,2509l3602,2509m3522,1957l3602,1957m3522,1405l3602,1405m3522,853l3602,853m3522,301l3602,301e" filled="false" stroked="true" strokeweight=".75pt" strokecolor="#000000">
              <v:path arrowok="t"/>
              <v:stroke dashstyle="solid"/>
            </v:shape>
            <v:line style="position:absolute" from="3514,3061" to="8554,3061" stroked="true" strokeweight=".75pt" strokecolor="#000000">
              <v:stroke dashstyle="solid"/>
            </v:line>
            <v:line style="position:absolute" from="8094,2981" to="8094,3061" stroked="true" strokeweight=".75pt" strokecolor="#000000">
              <v:stroke dashstyle="solid"/>
            </v:line>
            <v:line style="position:absolute" from="7649,2981" to="7649,3061" stroked="true" strokeweight=".75pt" strokecolor="#000000">
              <v:stroke dashstyle="solid"/>
            </v:line>
            <v:line style="position:absolute" from="7204,2981" to="7204,3061" stroked="true" strokeweight=".75pt" strokecolor="#000000">
              <v:stroke dashstyle="solid"/>
            </v:line>
            <v:line style="position:absolute" from="6759,2981" to="6759,3061" stroked="true" strokeweight=".75pt" strokecolor="#000000">
              <v:stroke dashstyle="solid"/>
            </v:line>
            <v:line style="position:absolute" from="6312,2981" to="6312,3061" stroked="true" strokeweight=".75pt" strokecolor="#000000">
              <v:stroke dashstyle="solid"/>
            </v:line>
            <v:line style="position:absolute" from="5867,2981" to="5867,3061" stroked="true" strokeweight=".75pt" strokecolor="#000000">
              <v:stroke dashstyle="solid"/>
            </v:line>
            <v:line style="position:absolute" from="5422,2981" to="5422,3061" stroked="true" strokeweight=".75pt" strokecolor="#000000">
              <v:stroke dashstyle="solid"/>
            </v:line>
            <v:line style="position:absolute" from="4977,2981" to="4977,3061" stroked="true" strokeweight=".75pt" strokecolor="#000000">
              <v:stroke dashstyle="solid"/>
            </v:line>
            <v:line style="position:absolute" from="4532,2981" to="4532,3061" stroked="true" strokeweight=".75pt" strokecolor="#000000">
              <v:stroke dashstyle="solid"/>
            </v:line>
            <v:line style="position:absolute" from="4085,2981" to="4085,3061" stroked="true" strokeweight=".75pt" strokecolor="#000000">
              <v:stroke dashstyle="solid"/>
            </v:line>
            <v:line style="position:absolute" from="3640,2981" to="3640,3061" stroked="true" strokeweight=".75pt" strokecolor="#000000">
              <v:stroke dashstyle="solid"/>
            </v:line>
            <v:shape style="position:absolute;left:3649;top:1405;width:4769;height:2" id="docshape422" coordorigin="3649,1405" coordsize="4769,0" path="m3649,1405l3649,1405,8307,1405,8418,1405e" filled="false" stroked="true" strokeweight="1.25pt" strokecolor="#000000">
              <v:path arrowok="t"/>
              <v:stroke dashstyle="solid"/>
            </v:shape>
            <v:shape style="position:absolute;left:3639;top:1184;width:3564;height:664" id="docshape423" coordorigin="3640,1184" coordsize="3564,664" path="m3640,1241l3751,1184,3862,1296,3974,1627,4085,1736,4198,1681,4309,1627,4420,1296,4532,1460,4643,1460,4754,1572,4865,1627,4977,1405,5088,1515,5199,1681,5310,1627,5422,1791,5533,1627,5644,1460,5756,1351,5867,1351,5978,1405,6089,1681,6201,1848,6312,1791,6423,1848,6534,1791,6646,1848,6759,1791,6870,1572,6981,1405,7092,1296,7204,1351e" filled="false" stroked="true" strokeweight="1.25pt" strokecolor="#00aeef">
              <v:path arrowok="t"/>
              <v:stroke dashstyle="solid"/>
            </v:shape>
            <v:shape style="position:absolute;left:7080;top:1284;width:366;height:133" type="#_x0000_t75" id="docshape424" stroked="false">
              <v:imagedata r:id="rId75" o:title=""/>
            </v:shape>
            <v:shape style="position:absolute;left:7465;top:1350;width:936;height:55" id="docshape425" coordorigin="7465,1351" coordsize="936,55" path="m7465,1386l7537,1351,7649,1351,7760,1351,7871,1405,7982,1405,8094,1405,8205,1405,8316,1405,8401,1405e" filled="false" stroked="true" strokeweight="1.150pt" strokecolor="#00aeef">
              <v:path arrowok="t"/>
              <v:stroke dashstyle="shortdot"/>
            </v:shape>
            <v:line style="position:absolute" from="8418,1405" to="8428,1405" stroked="true" strokeweight="1.150pt" strokecolor="#00aeef">
              <v:stroke dashstyle="solid"/>
            </v:line>
            <v:line style="position:absolute" from="7092,1405" to="7094,1415" stroked="true" strokeweight="1.150pt" strokecolor="#c5281c">
              <v:stroke dashstyle="solid"/>
            </v:line>
            <v:shape style="position:absolute;left:7100;top:1446;width:196;height:603" id="docshape426" coordorigin="7101,1447" coordsize="196,603" path="m7101,1447l7204,1957,7296,2049e" filled="false" stroked="true" strokeweight="1.150pt" strokecolor="#c5281c">
              <v:path arrowok="t"/>
              <v:stroke dashstyle="shortdot"/>
            </v:shape>
            <v:shape style="position:absolute;left:7307;top:2060;width:17;height:8" id="docshape427" coordorigin="7308,2060" coordsize="17,8" path="m7308,2060l7315,2067,7324,2063e" filled="false" stroked="true" strokeweight="1.150pt" strokecolor="#c5281c">
              <v:path arrowok="t"/>
              <v:stroke dashstyle="solid"/>
            </v:shape>
            <v:shape style="position:absolute;left:7352;top:1375;width:289;height:673" id="docshape428" coordorigin="7353,1376" coordsize="289,673" path="m7353,2049l7426,2012,7537,1736,7641,1376e" filled="false" stroked="true" strokeweight="1.150pt" strokecolor="#c5281c">
              <v:path arrowok="t"/>
              <v:stroke dashstyle="shortdot"/>
            </v:shape>
            <v:shape style="position:absolute;left:7645;top:1350;width:13;height:10" id="docshape429" coordorigin="7646,1351" coordsize="13,10" path="m7646,1360l7649,1351,7659,1351e" filled="false" stroked="true" strokeweight="1.150pt" strokecolor="#c5281c">
              <v:path arrowok="t"/>
              <v:stroke dashstyle="solid"/>
            </v:shape>
            <v:shape style="position:absolute;left:7691;top:1350;width:710;height:55" id="docshape430" coordorigin="7692,1351" coordsize="710,55" path="m7692,1351l7760,1351,7871,1405,7983,1405,8094,1405,8205,1405,8316,1405,8401,1405e" filled="false" stroked="true" strokeweight="1.150pt" strokecolor="#c5281c">
              <v:path arrowok="t"/>
              <v:stroke dashstyle="shortdot"/>
            </v:shape>
            <v:line style="position:absolute" from="8418,1405" to="8428,1405" stroked="true" strokeweight="1.150pt" strokecolor="#c5281c">
              <v:stroke dashstyle="solid"/>
            </v:line>
            <v:shape style="position:absolute;left:3639;top:632;width:3564;height:2375" id="docshape431" coordorigin="3640,632" coordsize="3564,2375" path="m3640,1515l3751,1296,3862,1296,3974,1184,4085,1515,4198,1241,4309,632,4420,1405,4532,1848,4643,2455,4754,3007,4865,2067,4977,1627,5088,1736,5199,1515,5310,1241,5422,1075,5533,632,5644,853,5756,1075,5867,1184,5978,1627,6089,1848,6201,1957,6312,2012,6423,2124,6534,1903,6646,2012,6759,1736,6870,1296,6981,1405,7092,1405,7204,1957e" filled="false" stroked="true" strokeweight="1.25pt" strokecolor="#c5281c">
              <v:path arrowok="t"/>
              <v:stroke dashstyle="solid"/>
            </v:shape>
            <v:shape style="position:absolute;left:3640;top:853;width:4788;height:1104" id="docshape432" coordorigin="3640,854" coordsize="4788,1104" path="m8428,854l8317,854,3640,854,3640,1957,8428,1957,8428,854xe" filled="true" fillcolor="#d4dff2" stroked="false">
              <v:path arrowok="t"/>
              <v:fill type="solid"/>
            </v:shape>
            <v:line style="position:absolute" from="8554,3061" to="8554,301" stroked="true" strokeweight=".75pt" strokecolor="#000000">
              <v:stroke dashstyle="solid"/>
            </v:line>
            <v:shape style="position:absolute;left:8473;top:301;width:80;height:2760" id="docshape433" coordorigin="8474,301" coordsize="80,2760" path="m8474,3061l8554,3061m8474,2509l8554,2509m8474,1957l8554,1957m8474,1405l8554,1405m8474,853l8554,853m8474,301l8554,301e" filled="false" stroked="true" strokeweight=".75pt" strokecolor="#000000">
              <v:path arrowok="t"/>
              <v:stroke dashstyle="solid"/>
            </v:shape>
            <v:line style="position:absolute" from="3514,3061" to="3514,301" stroked="true" strokeweight=".75pt" strokecolor="#000000">
              <v:stroke dashstyle="solid"/>
            </v:line>
            <v:shape style="position:absolute;left:3521;top:301;width:80;height:2760" id="docshape434" coordorigin="3522,301" coordsize="80,2760" path="m3522,3061l3602,3061m3522,2509l3602,2509m3522,1957l3602,1957m3522,1405l3602,1405m3522,853l3602,853m3522,301l3602,301e" filled="false" stroked="true" strokeweight=".75pt" strokecolor="#000000">
              <v:path arrowok="t"/>
              <v:stroke dashstyle="solid"/>
            </v:shape>
            <v:line style="position:absolute" from="3514,3061" to="8554,3061" stroked="true" strokeweight=".75pt" strokecolor="#000000">
              <v:stroke dashstyle="solid"/>
            </v:line>
            <v:line style="position:absolute" from="8094,2981" to="8094,3061" stroked="true" strokeweight=".75pt" strokecolor="#000000">
              <v:stroke dashstyle="solid"/>
            </v:line>
            <v:line style="position:absolute" from="7649,2981" to="7649,3061" stroked="true" strokeweight=".75pt" strokecolor="#000000">
              <v:stroke dashstyle="solid"/>
            </v:line>
            <v:line style="position:absolute" from="7204,2981" to="7204,3061" stroked="true" strokeweight=".75pt" strokecolor="#000000">
              <v:stroke dashstyle="solid"/>
            </v:line>
            <v:line style="position:absolute" from="6759,2981" to="6759,3061" stroked="true" strokeweight=".75pt" strokecolor="#000000">
              <v:stroke dashstyle="solid"/>
            </v:line>
            <v:line style="position:absolute" from="6312,2981" to="6312,3061" stroked="true" strokeweight=".75pt" strokecolor="#000000">
              <v:stroke dashstyle="solid"/>
            </v:line>
            <v:line style="position:absolute" from="5867,2981" to="5867,3061" stroked="true" strokeweight=".75pt" strokecolor="#000000">
              <v:stroke dashstyle="solid"/>
            </v:line>
            <v:line style="position:absolute" from="5422,2981" to="5422,3061" stroked="true" strokeweight=".75pt" strokecolor="#000000">
              <v:stroke dashstyle="solid"/>
            </v:line>
            <v:line style="position:absolute" from="4977,2981" to="4977,3061" stroked="true" strokeweight=".75pt" strokecolor="#000000">
              <v:stroke dashstyle="solid"/>
            </v:line>
            <v:line style="position:absolute" from="4532,2981" to="4532,3061" stroked="true" strokeweight=".75pt" strokecolor="#000000">
              <v:stroke dashstyle="solid"/>
            </v:line>
            <v:line style="position:absolute" from="4085,2981" to="4085,3061" stroked="true" strokeweight=".75pt" strokecolor="#000000">
              <v:stroke dashstyle="solid"/>
            </v:line>
            <v:line style="position:absolute" from="3640,2981" to="3640,3061" stroked="true" strokeweight=".75pt" strokecolor="#000000">
              <v:stroke dashstyle="solid"/>
            </v:line>
            <v:shape style="position:absolute;left:3649;top:1405;width:4769;height:2" id="docshape435" coordorigin="3649,1405" coordsize="4769,0" path="m3649,1405l3649,1405,8307,1405,8418,1405e" filled="false" stroked="true" strokeweight="1.25pt" strokecolor="#000000">
              <v:path arrowok="t"/>
              <v:stroke dashstyle="solid"/>
            </v:shape>
            <v:shape style="position:absolute;left:3639;top:1184;width:3564;height:664" id="docshape436" coordorigin="3640,1184" coordsize="3564,664" path="m3640,1241l3751,1184,3862,1296,3974,1627,4085,1736,4198,1681,4309,1627,4420,1296,4532,1460,4643,1460,4754,1572,4865,1627,4977,1405,5088,1515,5199,1681,5310,1627,5422,1791,5533,1627,5644,1460,5756,1351,5867,1351,5978,1405,6089,1681,6201,1848,6312,1791,6423,1848,6534,1791,6646,1848,6759,1791,6870,1572,6981,1405,7092,1296,7204,1351e" filled="false" stroked="true" strokeweight="1.25pt" strokecolor="#00aeef">
              <v:path arrowok="t"/>
              <v:stroke dashstyle="solid"/>
            </v:shape>
            <v:shape style="position:absolute;left:7080;top:1284;width:366;height:133" type="#_x0000_t75" id="docshape437" stroked="false">
              <v:imagedata r:id="rId75" o:title=""/>
            </v:shape>
            <v:shape style="position:absolute;left:7465;top:1350;width:936;height:55" id="docshape438" coordorigin="7465,1351" coordsize="936,55" path="m7465,1386l7537,1351,7649,1351,7760,1351,7871,1405,7982,1405,8094,1405,8205,1405,8316,1405,8401,1405e" filled="false" stroked="true" strokeweight="1.150pt" strokecolor="#00aeef">
              <v:path arrowok="t"/>
              <v:stroke dashstyle="shortdot"/>
            </v:shape>
            <v:line style="position:absolute" from="8418,1405" to="8428,1405" stroked="true" strokeweight="1.150pt" strokecolor="#00aeef">
              <v:stroke dashstyle="solid"/>
            </v:line>
            <v:line style="position:absolute" from="7092,1405" to="7094,1415" stroked="true" strokeweight="1.150pt" strokecolor="#c5281c">
              <v:stroke dashstyle="solid"/>
            </v:line>
            <v:shape style="position:absolute;left:7100;top:1446;width:196;height:603" id="docshape439" coordorigin="7101,1447" coordsize="196,603" path="m7101,1447l7204,1957,7296,2049e" filled="false" stroked="true" strokeweight="1.150pt" strokecolor="#c5281c">
              <v:path arrowok="t"/>
              <v:stroke dashstyle="shortdot"/>
            </v:shape>
            <v:shape style="position:absolute;left:7307;top:2060;width:17;height:8" id="docshape440" coordorigin="7308,2060" coordsize="17,8" path="m7308,2060l7315,2067,7324,2063e" filled="false" stroked="true" strokeweight="1.150pt" strokecolor="#c5281c">
              <v:path arrowok="t"/>
              <v:stroke dashstyle="solid"/>
            </v:shape>
            <v:shape style="position:absolute;left:7352;top:1375;width:289;height:673" id="docshape441" coordorigin="7353,1376" coordsize="289,673" path="m7353,2049l7426,2012,7537,1736,7641,1376e" filled="false" stroked="true" strokeweight="1.150pt" strokecolor="#c5281c">
              <v:path arrowok="t"/>
              <v:stroke dashstyle="shortdot"/>
            </v:shape>
            <v:shape style="position:absolute;left:7645;top:1350;width:13;height:10" id="docshape442" coordorigin="7646,1351" coordsize="13,10" path="m7646,1360l7649,1351,7659,1351e" filled="false" stroked="true" strokeweight="1.150pt" strokecolor="#c5281c">
              <v:path arrowok="t"/>
              <v:stroke dashstyle="solid"/>
            </v:shape>
            <v:shape style="position:absolute;left:7691;top:1350;width:710;height:55" id="docshape443" coordorigin="7692,1351" coordsize="710,55" path="m7692,1351l7760,1351,7871,1405,7983,1405,8094,1405,8205,1405,8316,1405,8401,1405e" filled="false" stroked="true" strokeweight="1.150pt" strokecolor="#c5281c">
              <v:path arrowok="t"/>
              <v:stroke dashstyle="shortdot"/>
            </v:shape>
            <v:line style="position:absolute" from="8418,1405" to="8428,1405" stroked="true" strokeweight="1.150pt" strokecolor="#c5281c">
              <v:stroke dashstyle="solid"/>
            </v:line>
            <v:shape style="position:absolute;left:3639;top:632;width:3564;height:2375" id="docshape444" coordorigin="3640,632" coordsize="3564,2375" path="m3640,1515l3751,1296,3862,1296,3974,1184,4085,1515,4198,1241,4309,632,4420,1405,4532,1848,4643,2455,4754,3007,4865,2067,4977,1627,5088,1736,5199,1515,5310,1241,5422,1075,5533,632,5644,853,5756,1075,5867,1184,5978,1627,6089,1848,6201,1957,6312,2012,6423,2124,6534,1903,6646,2012,6759,1736,6870,1296,6981,1405,7092,1405,7204,195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spacing w:before="11"/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25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25"/>
        </w:rPr>
      </w:pPr>
    </w:p>
    <w:p>
      <w:pPr>
        <w:spacing w:before="103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25"/>
        </w:rPr>
      </w:pPr>
    </w:p>
    <w:p>
      <w:pPr>
        <w:spacing w:before="102"/>
        <w:ind w:left="8053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spacing w:before="11"/>
        <w:ind w:left="3146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56"/>
          <w:sz w:val="14"/>
        </w:rPr>
        <w:t> </w:t>
      </w:r>
      <w:r>
        <w:rPr>
          <w:sz w:val="14"/>
        </w:rPr>
        <w:t>2008  </w:t>
      </w:r>
      <w:r>
        <w:rPr>
          <w:spacing w:val="16"/>
          <w:sz w:val="14"/>
        </w:rPr>
        <w:t> </w:t>
      </w:r>
      <w:r>
        <w:rPr>
          <w:sz w:val="14"/>
        </w:rPr>
        <w:t>2009  </w:t>
      </w:r>
      <w:r>
        <w:rPr>
          <w:spacing w:val="17"/>
          <w:sz w:val="14"/>
        </w:rPr>
        <w:t> </w:t>
      </w:r>
      <w:r>
        <w:rPr>
          <w:sz w:val="14"/>
        </w:rPr>
        <w:t>2010  </w:t>
      </w:r>
      <w:r>
        <w:rPr>
          <w:spacing w:val="17"/>
          <w:sz w:val="14"/>
        </w:rPr>
        <w:t> </w:t>
      </w:r>
      <w:r>
        <w:rPr>
          <w:sz w:val="14"/>
        </w:rPr>
        <w:t>2011  </w:t>
      </w:r>
      <w:r>
        <w:rPr>
          <w:spacing w:val="17"/>
          <w:sz w:val="14"/>
        </w:rPr>
        <w:t> </w:t>
      </w:r>
      <w:r>
        <w:rPr>
          <w:sz w:val="14"/>
        </w:rPr>
        <w:t>2012  </w:t>
      </w:r>
      <w:r>
        <w:rPr>
          <w:spacing w:val="17"/>
          <w:sz w:val="14"/>
        </w:rPr>
        <w:t> </w:t>
      </w:r>
      <w:r>
        <w:rPr>
          <w:sz w:val="14"/>
        </w:rPr>
        <w:t>2013  </w:t>
      </w:r>
      <w:r>
        <w:rPr>
          <w:spacing w:val="17"/>
          <w:sz w:val="14"/>
        </w:rPr>
        <w:t> </w:t>
      </w:r>
      <w:r>
        <w:rPr>
          <w:sz w:val="14"/>
        </w:rPr>
        <w:t>2014  </w:t>
      </w:r>
      <w:r>
        <w:rPr>
          <w:spacing w:val="17"/>
          <w:sz w:val="14"/>
        </w:rPr>
        <w:t> </w:t>
      </w:r>
      <w:r>
        <w:rPr>
          <w:sz w:val="14"/>
        </w:rPr>
        <w:t>2015  </w:t>
      </w:r>
      <w:r>
        <w:rPr>
          <w:spacing w:val="17"/>
          <w:sz w:val="14"/>
        </w:rPr>
        <w:t> </w:t>
      </w:r>
      <w:r>
        <w:rPr>
          <w:sz w:val="14"/>
        </w:rPr>
        <w:t>2016  </w:t>
      </w:r>
      <w:r>
        <w:rPr>
          <w:spacing w:val="24"/>
          <w:sz w:val="14"/>
        </w:rPr>
        <w:t> </w:t>
      </w:r>
      <w:r>
        <w:rPr>
          <w:sz w:val="14"/>
        </w:rPr>
        <w:t>2017</w:t>
      </w:r>
    </w:p>
    <w:p>
      <w:pPr>
        <w:tabs>
          <w:tab w:pos="4273" w:val="left" w:leader="none"/>
          <w:tab w:pos="6238" w:val="left" w:leader="none"/>
        </w:tabs>
        <w:spacing w:before="88"/>
        <w:ind w:left="3233" w:right="0" w:firstLine="0"/>
        <w:jc w:val="left"/>
        <w:rPr>
          <w:sz w:val="14"/>
        </w:rPr>
      </w:pPr>
      <w:r>
        <w:rPr/>
        <w:pict>
          <v:rect style="position:absolute;margin-left:176.625015pt;margin-top:8.778011pt;width:10.5pt;height:1.25pt;mso-position-horizontal-relative:page;mso-position-vertical-relative:paragraph;z-index:15835648" id="docshape445" filled="true" fillcolor="#c5281c" stroked="false">
            <v:fill type="solid"/>
            <w10:wrap type="none"/>
          </v:rect>
        </w:pict>
      </w:r>
      <w:r>
        <w:rPr/>
        <w:pict>
          <v:rect style="position:absolute;margin-left:228.625015pt;margin-top:8.778011pt;width:10.5pt;height:1.25pt;mso-position-horizontal-relative:page;mso-position-vertical-relative:paragraph;z-index:-17641984" id="docshape446" filled="true" fillcolor="#00aeef" stroked="false">
            <v:fill type="solid"/>
            <w10:wrap type="none"/>
          </v:rect>
        </w:pict>
      </w:r>
      <w:r>
        <w:rPr/>
        <w:pict>
          <v:rect style="position:absolute;margin-left:326pt;margin-top:7.030035pt;width:12pt;height:5pt;mso-position-horizontal-relative:page;mso-position-vertical-relative:paragraph;z-index:-17641472" id="docshape447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  <w:t>Core CPI</w:t>
      </w:r>
      <w:r>
        <w:rPr>
          <w:color w:val="4D4D4F"/>
          <w:position w:val="4"/>
          <w:sz w:val="12"/>
        </w:rPr>
        <w:t>a     </w:t>
      </w:r>
      <w:r>
        <w:rPr>
          <w:color w:val="4D4D4F"/>
          <w:position w:val="4"/>
          <w:sz w:val="12"/>
          <w:u w:val="thick" w:color="000000"/>
        </w:rPr>
        <w:t>      </w:t>
      </w:r>
      <w:r>
        <w:rPr>
          <w:color w:val="4D4D4F"/>
          <w:position w:val="4"/>
          <w:sz w:val="12"/>
        </w:rPr>
        <w:t> </w:t>
      </w:r>
      <w:r>
        <w:rPr>
          <w:color w:val="4D4D4F"/>
          <w:spacing w:val="19"/>
          <w:position w:val="4"/>
          <w:sz w:val="12"/>
        </w:rPr>
        <w:t> </w:t>
      </w:r>
      <w:r>
        <w:rPr>
          <w:color w:val="4D4D4F"/>
          <w:sz w:val="14"/>
        </w:rPr>
        <w:t>Target</w:t>
        <w:tab/>
        <w:t>Control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</w:p>
    <w:p>
      <w:pPr>
        <w:spacing w:line="268" w:lineRule="auto" w:before="119"/>
        <w:ind w:left="2280" w:right="1968" w:hanging="160"/>
        <w:jc w:val="left"/>
        <w:rPr>
          <w:sz w:val="14"/>
        </w:rPr>
      </w:pPr>
      <w:r>
        <w:rPr>
          <w:color w:val="4D4D4F"/>
          <w:w w:val="95"/>
          <w:sz w:val="14"/>
        </w:rPr>
        <w:t>a.</w:t>
      </w:r>
      <w:r>
        <w:rPr>
          <w:color w:val="4D4D4F"/>
          <w:spacing w:val="6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CPI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excluding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eight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of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the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most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volatile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components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and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the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effect</w:t>
      </w:r>
      <w:r>
        <w:rPr>
          <w:b/>
          <w:color w:val="4D4D4F"/>
          <w:spacing w:val="2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of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changes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in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indirect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taxes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on</w:t>
      </w:r>
      <w:r>
        <w:rPr>
          <w:b/>
          <w:color w:val="4D4D4F"/>
          <w:spacing w:val="3"/>
          <w:w w:val="95"/>
          <w:sz w:val="14"/>
        </w:rPr>
        <w:t> </w:t>
      </w:r>
      <w:r>
        <w:rPr>
          <w:b/>
          <w:color w:val="4D4D4F"/>
          <w:w w:val="95"/>
          <w:sz w:val="14"/>
        </w:rPr>
        <w:t>the</w:t>
      </w:r>
      <w:r>
        <w:rPr>
          <w:b/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remaining components</w:t>
      </w:r>
    </w:p>
    <w:p>
      <w:pPr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34pt;margin-top:8.169909pt;width:344pt;height:.1pt;mso-position-horizontal-relative:page;mso-position-vertical-relative:paragraph;z-index:-15622656;mso-wrap-distance-left:0;mso-wrap-distance-right:0" id="docshape448" coordorigin="2680,163" coordsize="6880,0" path="m2680,163l9560,163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 w:before="104"/>
        <w:ind w:left="2119" w:right="2084"/>
      </w:pP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spring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show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majority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firms anticipate that, over the next two years, total CPI inflation will be in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bottom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1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3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inflation-control</w:t>
      </w:r>
      <w:r>
        <w:rPr>
          <w:color w:val="4D4D4F"/>
          <w:spacing w:val="9"/>
        </w:rPr>
        <w:t> </w:t>
      </w:r>
      <w:r>
        <w:rPr>
          <w:color w:val="4D4D4F"/>
        </w:rPr>
        <w:t>range.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</w:p>
    <w:p>
      <w:pPr>
        <w:pStyle w:val="BodyText"/>
        <w:spacing w:line="249" w:lineRule="auto" w:before="3"/>
        <w:ind w:left="2120" w:right="1899"/>
      </w:pP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low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CPI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2015,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downward</w:t>
      </w:r>
      <w:r>
        <w:rPr>
          <w:color w:val="4D4D4F"/>
          <w:spacing w:val="9"/>
        </w:rPr>
        <w:t> </w:t>
      </w:r>
      <w:r>
        <w:rPr>
          <w:color w:val="4D4D4F"/>
        </w:rPr>
        <w:t>pres-</w:t>
      </w:r>
      <w:r>
        <w:rPr>
          <w:color w:val="4D4D4F"/>
          <w:spacing w:val="-53"/>
        </w:rPr>
        <w:t> </w:t>
      </w:r>
      <w:r>
        <w:rPr>
          <w:color w:val="4D4D4F"/>
        </w:rPr>
        <w:t>sures coming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gasoline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2"/>
        <w:ind w:left="2120" w:right="1769"/>
        <w:rPr>
          <w:b/>
          <w:sz w:val="11"/>
        </w:rPr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dispersion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Fan</w:t>
      </w:r>
      <w:r>
        <w:rPr>
          <w:color w:val="4D4D4F"/>
          <w:spacing w:val="1"/>
        </w:rPr>
        <w:t> </w:t>
      </w:r>
      <w:r>
        <w:rPr>
          <w:color w:val="4D4D4F"/>
        </w:rPr>
        <w:t>charts,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6"/>
        </w:rPr>
        <w:t> </w:t>
      </w:r>
      <w:r>
        <w:rPr>
          <w:color w:val="4D4D4F"/>
        </w:rPr>
        <w:t>statistical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errors,</w:t>
      </w:r>
      <w:r>
        <w:rPr>
          <w:color w:val="4D4D4F"/>
          <w:spacing w:val="6"/>
        </w:rPr>
        <w:t> </w:t>
      </w:r>
      <w:r>
        <w:rPr>
          <w:color w:val="4D4D4F"/>
        </w:rPr>
        <w:t>provide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complementary</w:t>
      </w:r>
      <w:r>
        <w:rPr>
          <w:color w:val="4D4D4F"/>
          <w:spacing w:val="7"/>
        </w:rPr>
        <w:t> </w:t>
      </w:r>
      <w:r>
        <w:rPr>
          <w:color w:val="4D4D4F"/>
        </w:rPr>
        <w:t>perspective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28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Chart</w:t>
      </w:r>
      <w:r>
        <w:rPr>
          <w:color w:val="4D4D4F"/>
          <w:spacing w:val="6"/>
        </w:rPr>
        <w:t> </w:t>
      </w:r>
      <w:r>
        <w:rPr>
          <w:color w:val="4D4D4F"/>
        </w:rPr>
        <w:t>29).</w:t>
      </w:r>
      <w:r>
        <w:rPr>
          <w:b/>
          <w:color w:val="006976"/>
          <w:position w:val="7"/>
          <w:sz w:val="11"/>
        </w:rPr>
        <w:t>7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shape style="position:absolute;margin-left:134pt;margin-top:12.455029pt;width:344pt;height:.1pt;mso-position-horizontal-relative:page;mso-position-vertical-relative:paragraph;z-index:-15622144;mso-wrap-distance-left:0;mso-wrap-distance-right:0" id="docshape449" coordorigin="2680,249" coordsize="6880,0" path="m2680,249l9560,249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360" w:val="left" w:leader="none"/>
        </w:tabs>
        <w:spacing w:line="268" w:lineRule="auto" w:before="83" w:after="0"/>
        <w:ind w:left="2359" w:right="2015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fan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charts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derived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errors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current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eight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quarters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future.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These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errors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based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past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issues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Update</w:t>
      </w:r>
      <w:r>
        <w:rPr>
          <w:rFonts w:ascii="Arial"/>
          <w:color w:val="4D4D4F"/>
          <w:sz w:val="14"/>
        </w:rPr>
        <w:t>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using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quarterly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data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first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2003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second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quarter of 2014.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843328" type="#_x0000_t202" id="docshape45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29"/>
        </w:rPr>
      </w:pPr>
      <w:r>
        <w:rPr/>
        <w:pict>
          <v:group style="position:absolute;margin-left:51.5pt;margin-top:20.670116pt;width:509pt;height:.8pt;mso-position-horizontal-relative:page;mso-position-vertical-relative:paragraph;z-index:-15619072;mso-wrap-distance-left:0;mso-wrap-distance-right:0" id="docshapegroup451" coordorigin="1030,413" coordsize="10180,16">
            <v:line style="position:absolute" from="1030,421" to="6130,421" stroked="true" strokeweight=".75pt" strokecolor="#006974">
              <v:stroke dashstyle="solid"/>
            </v:line>
            <v:line style="position:absolute" from="6110,421" to="11210,421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560" w:right="780"/>
        </w:sectPr>
      </w:pPr>
    </w:p>
    <w:p>
      <w:pPr>
        <w:spacing w:before="61"/>
        <w:ind w:left="47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28: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inflation</w:t>
      </w:r>
    </w:p>
    <w:p>
      <w:pPr>
        <w:spacing w:line="159" w:lineRule="exact" w:before="50"/>
        <w:ind w:left="131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0"/>
        <w:ind w:left="4875" w:right="21" w:hanging="63"/>
        <w:jc w:val="left"/>
        <w:rPr>
          <w:sz w:val="14"/>
        </w:rPr>
      </w:pPr>
      <w:r>
        <w:rPr/>
        <w:pict>
          <v:group style="position:absolute;margin-left:51.849998pt;margin-top:14.384393pt;width:214.55pt;height:168.8pt;mso-position-horizontal-relative:page;mso-position-vertical-relative:paragraph;z-index:15840768" id="docshapegroup452" coordorigin="1037,288" coordsize="4291,3376">
            <v:shape style="position:absolute;left:3709;top:1127;width:1505;height:2519" id="docshape453" coordorigin="3709,1128" coordsize="1505,2519" path="m4311,1128l4161,1134,4010,1161,3860,1291,3709,1299,3709,3647,5214,3647,5214,1165,4762,1165,4612,1180,4461,1191,4311,1128xe" filled="true" fillcolor="#d1d3d4" stroked="false">
              <v:path arrowok="t"/>
              <v:fill type="solid"/>
            </v:shape>
            <v:shape style="position:absolute;left:3709;top:1388;width:1505;height:2259" id="docshape454" coordorigin="3709,1388" coordsize="1505,2259" path="m4311,1388l4161,1391,4010,1402,3860,1495,3709,1459,3709,3647,5214,3647,5214,1443,4762,1443,4612,1450,4461,1454,4311,1388xe" filled="true" fillcolor="#a7a9ac" stroked="false">
              <v:path arrowok="t"/>
              <v:fill type="solid"/>
            </v:shape>
            <v:shape style="position:absolute;left:3709;top:1680;width:1505;height:1967" id="docshape455" coordorigin="3709,1680" coordsize="1505,1967" path="m3709,1680l3709,3647,5214,3647,5214,1830,4762,1830,4612,1823,4461,1819,4311,1750,4161,1748,4010,1737,3860,1778,3709,1680xe" filled="true" fillcolor="#dcddde" stroked="false">
              <v:path arrowok="t"/>
              <v:fill type="solid"/>
            </v:shape>
            <v:shape style="position:absolute;left:3709;top:1839;width:1505;height:1807" id="docshape456" coordorigin="3709,1840" coordsize="1505,1807" path="m3709,1840l3709,3647,5214,3647,5214,2108,4762,2108,4612,2092,4461,2081,4311,2011,4161,2005,4010,1978,3860,1981,3709,1840xe" filled="true" fillcolor="#ffffff" stroked="false">
              <v:path arrowok="t"/>
              <v:fill type="solid"/>
            </v:shape>
            <v:shape style="position:absolute;left:3709;top:1839;width:1505;height:1807" id="docshape457" coordorigin="3709,1840" coordsize="1505,1807" path="m3709,1840l3860,1981,4010,1978,4161,2005,4311,2011,4461,2081,4612,2092,4762,2108,4913,2108,5063,2108,5214,2108,5214,3647,5063,3647,4913,3647,3709,3647,3709,1840e" filled="false" stroked="true" strokeweight="1.686pt" strokecolor="#ffffff">
              <v:path arrowok="t"/>
              <v:stroke dashstyle="solid"/>
            </v:shape>
            <v:line style="position:absolute" from="5320,3648" to="5320,295" stroked="true" strokeweight=".753pt" strokecolor="#000000">
              <v:stroke dashstyle="solid"/>
            </v:line>
            <v:shape style="position:absolute;left:5239;top:295;width:81;height:3353" id="docshape458" coordorigin="5240,295" coordsize="81,3353" path="m5240,3648l5320,3648m5240,2978l5320,2978m5240,2308l5320,2308m5240,1638l5320,1638m5240,965l5320,965m5240,295l5320,295e" filled="false" stroked="true" strokeweight=".753pt" strokecolor="#000000">
              <v:path arrowok="t"/>
              <v:stroke dashstyle="solid"/>
            </v:shape>
            <v:line style="position:absolute" from="1045,3648" to="1045,295" stroked="true" strokeweight=".753pt" strokecolor="#000000">
              <v:stroke dashstyle="solid"/>
            </v:line>
            <v:shape style="position:absolute;left:1045;top:295;width:81;height:3353" id="docshape459" coordorigin="1046,295" coordsize="81,3353" path="m1046,3648l1126,3648m1046,2978l1126,2978m1046,2308l1126,2308m1046,1638l1126,1638m1046,965l1126,965m1046,295l1126,295e" filled="false" stroked="true" strokeweight=".753pt" strokecolor="#000000">
              <v:path arrowok="t"/>
              <v:stroke dashstyle="solid"/>
            </v:shape>
            <v:line style="position:absolute" from="1045,3648" to="5320,3648" stroked="true" strokeweight=".753pt" strokecolor="#000000">
              <v:stroke dashstyle="solid"/>
            </v:line>
            <v:line style="position:absolute" from="4762,3567" to="4762,3648" stroked="true" strokeweight=".753pt" strokecolor="#000000">
              <v:stroke dashstyle="solid"/>
            </v:line>
            <v:line style="position:absolute" from="4161,3567" to="4161,3648" stroked="true" strokeweight=".753pt" strokecolor="#000000">
              <v:stroke dashstyle="solid"/>
            </v:line>
            <v:line style="position:absolute" from="3559,3567" to="3559,3648" stroked="true" strokeweight=".753pt" strokecolor="#000000">
              <v:stroke dashstyle="solid"/>
            </v:line>
            <v:line style="position:absolute" from="2957,3567" to="2957,3648" stroked="true" strokeweight=".753pt" strokecolor="#000000">
              <v:stroke dashstyle="solid"/>
            </v:line>
            <v:line style="position:absolute" from="2355,3567" to="2355,3648" stroked="true" strokeweight=".753pt" strokecolor="#000000">
              <v:stroke dashstyle="solid"/>
            </v:line>
            <v:line style="position:absolute" from="1754,3567" to="1754,3648" stroked="true" strokeweight=".753pt" strokecolor="#000000">
              <v:stroke dashstyle="solid"/>
            </v:line>
            <v:line style="position:absolute" from="1151,3567" to="1151,3648" stroked="true" strokeweight=".753pt" strokecolor="#000000">
              <v:stroke dashstyle="solid"/>
            </v:line>
            <v:line style="position:absolute" from="5213,3608" to="5213,3648" stroked="true" strokeweight=".753pt" strokecolor="#000000">
              <v:stroke dashstyle="solid"/>
            </v:line>
            <v:line style="position:absolute" from="5063,3608" to="5063,3648" stroked="true" strokeweight=".753pt" strokecolor="#000000">
              <v:stroke dashstyle="solid"/>
            </v:line>
            <v:line style="position:absolute" from="4912,3608" to="4912,3648" stroked="true" strokeweight=".753pt" strokecolor="#000000">
              <v:stroke dashstyle="solid"/>
            </v:line>
            <v:line style="position:absolute" from="4762,3587" to="4762,3648" stroked="true" strokeweight=".753pt" strokecolor="#000000">
              <v:stroke dashstyle="solid"/>
            </v:line>
            <v:line style="position:absolute" from="4612,3608" to="4612,3648" stroked="true" strokeweight=".753pt" strokecolor="#000000">
              <v:stroke dashstyle="solid"/>
            </v:line>
            <v:line style="position:absolute" from="4461,3608" to="4461,3648" stroked="true" strokeweight=".753pt" strokecolor="#000000">
              <v:stroke dashstyle="solid"/>
            </v:line>
            <v:line style="position:absolute" from="4311,3608" to="4311,3648" stroked="true" strokeweight=".753pt" strokecolor="#000000">
              <v:stroke dashstyle="solid"/>
            </v:line>
            <v:line style="position:absolute" from="4161,3587" to="4161,3648" stroked="true" strokeweight=".753pt" strokecolor="#000000">
              <v:stroke dashstyle="solid"/>
            </v:line>
            <v:line style="position:absolute" from="4010,3608" to="4010,3648" stroked="true" strokeweight=".753pt" strokecolor="#000000">
              <v:stroke dashstyle="solid"/>
            </v:line>
            <v:line style="position:absolute" from="3860,3608" to="3860,3648" stroked="true" strokeweight=".753pt" strokecolor="#000000">
              <v:stroke dashstyle="solid"/>
            </v:line>
            <v:line style="position:absolute" from="3710,3608" to="3710,3648" stroked="true" strokeweight=".753pt" strokecolor="#000000">
              <v:stroke dashstyle="solid"/>
            </v:line>
            <v:line style="position:absolute" from="3559,3587" to="3559,3648" stroked="true" strokeweight=".753pt" strokecolor="#000000">
              <v:stroke dashstyle="solid"/>
            </v:line>
            <v:line style="position:absolute" from="3409,3608" to="3409,3648" stroked="true" strokeweight=".753pt" strokecolor="#000000">
              <v:stroke dashstyle="solid"/>
            </v:line>
            <v:line style="position:absolute" from="3257,3608" to="3257,3648" stroked="true" strokeweight=".753pt" strokecolor="#000000">
              <v:stroke dashstyle="solid"/>
            </v:line>
            <v:line style="position:absolute" from="3107,3608" to="3107,3648" stroked="true" strokeweight=".753pt" strokecolor="#000000">
              <v:stroke dashstyle="solid"/>
            </v:line>
            <v:line style="position:absolute" from="2957,3587" to="2957,3648" stroked="true" strokeweight=".753pt" strokecolor="#000000">
              <v:stroke dashstyle="solid"/>
            </v:line>
            <v:line style="position:absolute" from="2806,3608" to="2806,3648" stroked="true" strokeweight=".753pt" strokecolor="#000000">
              <v:stroke dashstyle="solid"/>
            </v:line>
            <v:line style="position:absolute" from="2656,3608" to="2656,3648" stroked="true" strokeweight=".753pt" strokecolor="#000000">
              <v:stroke dashstyle="solid"/>
            </v:line>
            <v:line style="position:absolute" from="2506,3608" to="2506,3648" stroked="true" strokeweight=".753pt" strokecolor="#000000">
              <v:stroke dashstyle="solid"/>
            </v:line>
            <v:line style="position:absolute" from="2355,3587" to="2355,3648" stroked="true" strokeweight=".753pt" strokecolor="#000000">
              <v:stroke dashstyle="solid"/>
            </v:line>
            <v:line style="position:absolute" from="2205,3608" to="2205,3648" stroked="true" strokeweight=".753pt" strokecolor="#000000">
              <v:stroke dashstyle="solid"/>
            </v:line>
            <v:line style="position:absolute" from="2055,3608" to="2055,3648" stroked="true" strokeweight=".753pt" strokecolor="#000000">
              <v:stroke dashstyle="solid"/>
            </v:line>
            <v:line style="position:absolute" from="1904,3608" to="1904,3648" stroked="true" strokeweight=".753pt" strokecolor="#000000">
              <v:stroke dashstyle="solid"/>
            </v:line>
            <v:line style="position:absolute" from="1754,3587" to="1754,3648" stroked="true" strokeweight=".753pt" strokecolor="#000000">
              <v:stroke dashstyle="solid"/>
            </v:line>
            <v:line style="position:absolute" from="1603,3608" to="1603,3648" stroked="true" strokeweight=".753pt" strokecolor="#000000">
              <v:stroke dashstyle="solid"/>
            </v:line>
            <v:line style="position:absolute" from="1453,3608" to="1453,3648" stroked="true" strokeweight=".753pt" strokecolor="#000000">
              <v:stroke dashstyle="solid"/>
            </v:line>
            <v:line style="position:absolute" from="1303,3608" to="1303,3648" stroked="true" strokeweight=".753pt" strokecolor="#000000">
              <v:stroke dashstyle="solid"/>
            </v:line>
            <v:line style="position:absolute" from="1151,3587" to="1151,3648" stroked="true" strokeweight=".753pt" strokecolor="#000000">
              <v:stroke dashstyle="solid"/>
            </v:line>
            <v:shape style="position:absolute;left:1151;top:1502;width:4062;height:671" id="docshape460" coordorigin="1151,1502" coordsize="4062,671" path="m1151,2106l1303,1904,1453,1704,1603,1569,1754,1569,1904,1638,2055,1973,2205,2172,2355,2106,2506,2172,2656,2106,2806,2172,2957,2106,3107,1837,3257,1638,3409,1502,3559,1569,3710,1569,3860,1638,4010,1569,4161,1569,4311,1569,4461,1638,4612,1638,4762,1638,4912,1638,5063,1638,5213,1638e" filled="false" stroked="true" strokeweight="1.506pt" strokecolor="#ed1d24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spacing w:before="61"/>
        <w:ind w:left="47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29: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inflation</w:t>
      </w:r>
    </w:p>
    <w:p>
      <w:pPr>
        <w:spacing w:line="154" w:lineRule="exact" w:before="50"/>
        <w:ind w:left="131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0"/>
        <w:ind w:left="4895" w:right="827" w:hanging="63"/>
        <w:jc w:val="left"/>
        <w:rPr>
          <w:sz w:val="14"/>
        </w:rPr>
      </w:pPr>
      <w:r>
        <w:rPr/>
        <w:pict>
          <v:group style="position:absolute;margin-left:306.512085pt;margin-top:14.480202pt;width:214.9pt;height:168.65pt;mso-position-horizontal-relative:page;mso-position-vertical-relative:paragraph;z-index:-17635328" id="docshapegroup461" coordorigin="6130,290" coordsize="4298,3373">
            <v:shape style="position:absolute;left:8806;top:616;width:1507;height:2366" id="docshape462" coordorigin="8806,617" coordsize="1507,2366" path="m9258,617l9108,1190,8957,1632,8806,2021,8806,2983,10313,2983,10313,622,9861,622,9710,652,9560,676,9409,657,9258,617xe" filled="true" fillcolor="#d1d3d4" stroked="false">
              <v:path arrowok="t"/>
              <v:fill type="solid"/>
            </v:shape>
            <v:shape style="position:absolute;left:8806;top:1180;width:1507;height:1802" id="docshape463" coordorigin="8806,1181" coordsize="1507,1802" path="m9258,1181l9108,1693,8957,2072,8806,2271,8806,2983,10313,2983,10313,1223,9861,1223,9710,1235,9560,1245,9409,1197,9258,1181xe" filled="true" fillcolor="#a7a9ac" stroked="false">
              <v:path arrowok="t"/>
              <v:fill type="solid"/>
            </v:shape>
            <v:shape style="position:absolute;left:8806;top:1947;width:1507;height:1036" id="docshape464" coordorigin="8806,1947" coordsize="1507,1036" path="m9409,1947l9258,1964,9108,2392,8957,2684,8806,2619,8806,2983,10313,2983,10313,2056,9861,2056,9710,2044,9560,2034,9409,1947xe" filled="true" fillcolor="#dcddde" stroked="false">
              <v:path arrowok="t"/>
              <v:fill type="solid"/>
            </v:shape>
            <v:shape style="position:absolute;left:8806;top:2487;width:1507;height:637" id="docshape465" coordorigin="8806,2488" coordsize="1507,637" path="m9050,2983l8873,2983,8957,3124,9050,2983xm8806,2870l8806,2983,8873,2983,8806,2870xm9409,2488l9258,2528,9108,2895,9050,2983,10313,2983,10313,2657,9861,2657,9710,2627,9560,2603,9409,2488xe" filled="true" fillcolor="#ffffff" stroked="false">
              <v:path arrowok="t"/>
              <v:fill type="solid"/>
            </v:shape>
            <v:shape style="position:absolute;left:8806;top:2487;width:1507;height:637" id="docshape466" coordorigin="8806,2488" coordsize="1507,637" path="m8806,2870l8957,3124,9108,2895,9258,2528,9409,2488,9560,2603,9710,2627,9861,2657,10012,2657,10162,2657,10313,2657,10313,2983,8806,2983,8806,2870e" filled="false" stroked="true" strokeweight="1.689pt" strokecolor="#ffffff">
              <v:path arrowok="t"/>
              <v:stroke dashstyle="solid"/>
            </v:shape>
            <v:line style="position:absolute" from="10420,3655" to="10420,297" stroked="true" strokeweight=".754pt" strokecolor="#000000">
              <v:stroke dashstyle="solid"/>
            </v:line>
            <v:shape style="position:absolute;left:10339;top:297;width:81;height:3358" id="docshape467" coordorigin="10340,297" coordsize="81,3358" path="m10340,3655l10420,3655m10340,2984l10420,2984m10340,2310l10420,2310m10340,1639l10420,1639m10340,968l10420,968m10340,297l10420,297e" filled="false" stroked="true" strokeweight=".754pt" strokecolor="#000000">
              <v:path arrowok="t"/>
              <v:stroke dashstyle="solid"/>
            </v:shape>
            <v:shape style="position:absolute;left:6137;top:297;width:4283;height:3358" id="docshape468" coordorigin="6138,297" coordsize="4283,3358" path="m6138,3655l6138,297m6138,3655l6218,3655m6138,2984l6218,2984m6138,2310l6218,2310m6138,1639l6218,1639m6138,968l6218,968m6138,297l6218,297m6138,3655l10420,3655e" filled="false" stroked="true" strokeweight=".754pt" strokecolor="#000000">
              <v:path arrowok="t"/>
              <v:stroke dashstyle="solid"/>
            </v:shape>
            <v:line style="position:absolute" from="9861,3574" to="9861,3655" stroked="true" strokeweight=".754pt" strokecolor="#000000">
              <v:stroke dashstyle="solid"/>
            </v:line>
            <v:line style="position:absolute" from="9259,3574" to="9259,3655" stroked="true" strokeweight=".754pt" strokecolor="#000000">
              <v:stroke dashstyle="solid"/>
            </v:line>
            <v:line style="position:absolute" from="8655,3574" to="8655,3655" stroked="true" strokeweight=".754pt" strokecolor="#000000">
              <v:stroke dashstyle="solid"/>
            </v:line>
            <v:line style="position:absolute" from="8052,3574" to="8052,3655" stroked="true" strokeweight=".754pt" strokecolor="#000000">
              <v:stroke dashstyle="solid"/>
            </v:line>
            <v:line style="position:absolute" from="7450,3574" to="7450,3655" stroked="true" strokeweight=".754pt" strokecolor="#000000">
              <v:stroke dashstyle="solid"/>
            </v:line>
            <v:line style="position:absolute" from="6847,3574" to="6847,3655" stroked="true" strokeweight=".754pt" strokecolor="#000000">
              <v:stroke dashstyle="solid"/>
            </v:line>
            <v:line style="position:absolute" from="6245,3574" to="6245,3655" stroked="true" strokeweight=".754pt" strokecolor="#000000">
              <v:stroke dashstyle="solid"/>
            </v:line>
            <v:line style="position:absolute" from="10313,3615" to="10313,3655" stroked="true" strokeweight=".754pt" strokecolor="#000000">
              <v:stroke dashstyle="solid"/>
            </v:line>
            <v:line style="position:absolute" from="10162,3615" to="10162,3655" stroked="true" strokeweight=".754pt" strokecolor="#000000">
              <v:stroke dashstyle="solid"/>
            </v:line>
            <v:line style="position:absolute" from="10012,3615" to="10012,3655" stroked="true" strokeweight=".754pt" strokecolor="#000000">
              <v:stroke dashstyle="solid"/>
            </v:line>
            <v:line style="position:absolute" from="9861,3594" to="9861,3655" stroked="true" strokeweight=".754pt" strokecolor="#000000">
              <v:stroke dashstyle="solid"/>
            </v:line>
            <v:line style="position:absolute" from="9711,3615" to="9711,3655" stroked="true" strokeweight=".754pt" strokecolor="#000000">
              <v:stroke dashstyle="solid"/>
            </v:line>
            <v:line style="position:absolute" from="9560,3615" to="9560,3655" stroked="true" strokeweight=".754pt" strokecolor="#000000">
              <v:stroke dashstyle="solid"/>
            </v:line>
            <v:line style="position:absolute" from="9409,3615" to="9409,3655" stroked="true" strokeweight=".754pt" strokecolor="#000000">
              <v:stroke dashstyle="solid"/>
            </v:line>
            <v:line style="position:absolute" from="9259,3594" to="9259,3655" stroked="true" strokeweight=".754pt" strokecolor="#000000">
              <v:stroke dashstyle="solid"/>
            </v:line>
            <v:line style="position:absolute" from="9108,3615" to="9108,3655" stroked="true" strokeweight=".754pt" strokecolor="#000000">
              <v:stroke dashstyle="solid"/>
            </v:line>
            <v:line style="position:absolute" from="8956,3615" to="8956,3655" stroked="true" strokeweight=".754pt" strokecolor="#000000">
              <v:stroke dashstyle="solid"/>
            </v:line>
            <v:line style="position:absolute" from="8807,3615" to="8807,3655" stroked="true" strokeweight=".754pt" strokecolor="#000000">
              <v:stroke dashstyle="solid"/>
            </v:line>
            <v:line style="position:absolute" from="8655,3594" to="8655,3655" stroked="true" strokeweight=".754pt" strokecolor="#000000">
              <v:stroke dashstyle="solid"/>
            </v:line>
            <v:line style="position:absolute" from="8504,3615" to="8504,3655" stroked="true" strokeweight=".754pt" strokecolor="#000000">
              <v:stroke dashstyle="solid"/>
            </v:line>
            <v:line style="position:absolute" from="8354,3615" to="8354,3655" stroked="true" strokeweight=".754pt" strokecolor="#000000">
              <v:stroke dashstyle="solid"/>
            </v:line>
            <v:line style="position:absolute" from="8203,3615" to="8203,3655" stroked="true" strokeweight=".754pt" strokecolor="#000000">
              <v:stroke dashstyle="solid"/>
            </v:line>
            <v:line style="position:absolute" from="8052,3594" to="8052,3655" stroked="true" strokeweight=".754pt" strokecolor="#000000">
              <v:stroke dashstyle="solid"/>
            </v:line>
            <v:line style="position:absolute" from="7902,3615" to="7902,3655" stroked="true" strokeweight=".754pt" strokecolor="#000000">
              <v:stroke dashstyle="solid"/>
            </v:line>
            <v:line style="position:absolute" from="7751,3615" to="7751,3655" stroked="true" strokeweight=".754pt" strokecolor="#000000">
              <v:stroke dashstyle="solid"/>
            </v:line>
            <v:line style="position:absolute" from="7600,3615" to="7600,3655" stroked="true" strokeweight=".754pt" strokecolor="#000000">
              <v:stroke dashstyle="solid"/>
            </v:line>
            <v:line style="position:absolute" from="7450,3594" to="7450,3655" stroked="true" strokeweight=".754pt" strokecolor="#000000">
              <v:stroke dashstyle="solid"/>
            </v:line>
            <v:line style="position:absolute" from="7299,3615" to="7299,3655" stroked="true" strokeweight=".754pt" strokecolor="#000000">
              <v:stroke dashstyle="solid"/>
            </v:line>
            <v:line style="position:absolute" from="7149,3615" to="7149,3655" stroked="true" strokeweight=".754pt" strokecolor="#000000">
              <v:stroke dashstyle="solid"/>
            </v:line>
            <v:line style="position:absolute" from="6998,3615" to="6998,3655" stroked="true" strokeweight=".754pt" strokecolor="#000000">
              <v:stroke dashstyle="solid"/>
            </v:line>
            <v:line style="position:absolute" from="6847,3594" to="6847,3655" stroked="true" strokeweight=".754pt" strokecolor="#000000">
              <v:stroke dashstyle="solid"/>
            </v:line>
            <v:line style="position:absolute" from="6697,3615" to="6697,3655" stroked="true" strokeweight=".754pt" strokecolor="#000000">
              <v:stroke dashstyle="solid"/>
            </v:line>
            <v:line style="position:absolute" from="6546,3615" to="6546,3655" stroked="true" strokeweight=".754pt" strokecolor="#000000">
              <v:stroke dashstyle="solid"/>
            </v:line>
            <v:line style="position:absolute" from="6395,3615" to="6395,3655" stroked="true" strokeweight=".754pt" strokecolor="#000000">
              <v:stroke dashstyle="solid"/>
            </v:line>
            <v:line style="position:absolute" from="6245,3594" to="6245,3655" stroked="true" strokeweight=".754pt" strokecolor="#000000">
              <v:stroke dashstyle="solid"/>
            </v:line>
            <v:shape style="position:absolute;left:6244;top:699;width:4069;height:1814" id="docshape469" coordorigin="6245,700" coordsize="4069,1814" path="m6245,1237l6395,700,6546,968,6697,1237,6847,1371,6998,1908,7149,2176,7299,2310,7450,2379,7600,2513,7751,2244,7902,2379,8052,2042,8203,1505,8354,1639,8504,1639,8655,2310,8807,2444,8956,2379,9108,2042,9259,1573,9409,1573,9560,1639,9711,1639,9861,1639,10012,1639,10162,1639,10313,1639e" filled="false" stroked="true" strokeweight="1.508pt" strokecolor="#ed1d24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spacing w:after="0" w:line="307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4994" w:space="86"/>
            <w:col w:w="5820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tabs>
          <w:tab w:pos="9975" w:val="left" w:leader="none"/>
        </w:tabs>
        <w:spacing w:before="0"/>
        <w:ind w:left="4875" w:right="0" w:firstLine="0"/>
        <w:jc w:val="left"/>
        <w:rPr>
          <w:sz w:val="14"/>
        </w:rPr>
      </w:pPr>
      <w:r>
        <w:rPr>
          <w:sz w:val="14"/>
        </w:rPr>
        <w:t>3</w:t>
        <w:tab/>
      </w:r>
      <w:r>
        <w:rPr>
          <w:position w:val="1"/>
          <w:sz w:val="14"/>
        </w:rPr>
        <w:t>3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975" w:val="left" w:leader="none"/>
        </w:tabs>
        <w:spacing w:before="94"/>
        <w:ind w:left="4875" w:right="0" w:firstLine="0"/>
        <w:jc w:val="left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975" w:val="left" w:leader="none"/>
        </w:tabs>
        <w:spacing w:before="93"/>
        <w:ind w:left="4875" w:right="0" w:firstLine="0"/>
        <w:jc w:val="left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9975" w:val="left" w:leader="none"/>
        </w:tabs>
        <w:spacing w:before="94"/>
        <w:ind w:left="4875" w:right="0" w:firstLine="0"/>
        <w:jc w:val="left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740" w:bottom="0" w:left="560" w:right="780"/>
        </w:sectPr>
      </w:pPr>
    </w:p>
    <w:p>
      <w:pPr>
        <w:pStyle w:val="BodyText"/>
        <w:rPr>
          <w:sz w:val="16"/>
        </w:rPr>
      </w:pPr>
    </w:p>
    <w:p>
      <w:pPr>
        <w:spacing w:line="147" w:lineRule="exact" w:before="93"/>
        <w:ind w:left="4820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tabs>
          <w:tab w:pos="1338" w:val="left" w:leader="none"/>
          <w:tab w:pos="1939" w:val="left" w:leader="none"/>
          <w:tab w:pos="2541" w:val="left" w:leader="none"/>
          <w:tab w:pos="3143" w:val="left" w:leader="none"/>
          <w:tab w:pos="3745" w:val="left" w:leader="none"/>
          <w:tab w:pos="4346" w:val="left" w:leader="none"/>
        </w:tabs>
        <w:spacing w:line="147" w:lineRule="exact" w:before="0"/>
        <w:ind w:left="736" w:right="0" w:firstLine="0"/>
        <w:jc w:val="left"/>
        <w:rPr>
          <w:sz w:val="14"/>
        </w:rPr>
      </w:pPr>
      <w:r>
        <w:rPr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1808" w:val="left" w:leader="none"/>
        </w:tabs>
        <w:spacing w:before="131"/>
        <w:ind w:left="74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9232" from="52.125pt,10.490906pt" to="62.625pt,10.490906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104.5pt;margin-top:8.118006pt;width:12pt;height:5pt;mso-position-horizontal-relative:page;mso-position-vertical-relative:paragraph;z-index:-17638400" id="docshape470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68" w:lineRule="auto" w:before="19"/>
        <w:ind w:left="470" w:right="1192" w:firstLine="1338"/>
        <w:jc w:val="left"/>
        <w:rPr>
          <w:sz w:val="14"/>
        </w:rPr>
      </w:pPr>
      <w:r>
        <w:rPr/>
        <w:pict>
          <v:rect style="position:absolute;margin-left:104.5pt;margin-top:2.51593pt;width:12pt;height:5pt;mso-position-horizontal-relative:page;mso-position-vertical-relative:paragraph;z-index:-17637888" id="docshape471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240" w:lineRule="auto" w:before="1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147" w:lineRule="exact" w:before="0"/>
        <w:ind w:left="4840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tabs>
          <w:tab w:pos="1351" w:val="left" w:leader="none"/>
          <w:tab w:pos="1954" w:val="left" w:leader="none"/>
          <w:tab w:pos="2557" w:val="left" w:leader="none"/>
          <w:tab w:pos="3159" w:val="left" w:leader="none"/>
          <w:tab w:pos="3762" w:val="left" w:leader="none"/>
          <w:tab w:pos="4365" w:val="left" w:leader="none"/>
        </w:tabs>
        <w:spacing w:line="147" w:lineRule="exact" w:before="0"/>
        <w:ind w:left="749" w:right="0" w:firstLine="0"/>
        <w:jc w:val="left"/>
        <w:rPr>
          <w:sz w:val="14"/>
        </w:rPr>
      </w:pPr>
      <w:r>
        <w:rPr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pStyle w:val="BodyText"/>
        <w:rPr>
          <w:sz w:val="13"/>
        </w:rPr>
      </w:pPr>
    </w:p>
    <w:p>
      <w:pPr>
        <w:tabs>
          <w:tab w:pos="1848" w:val="left" w:leader="none"/>
        </w:tabs>
        <w:spacing w:before="0"/>
        <w:ind w:left="74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41280" from="306.125pt,3.940912pt" to="316.625pt,3.940912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360.5pt;margin-top:1.568012pt;width:12pt;height:5pt;mso-position-horizontal-relative:page;mso-position-vertical-relative:paragraph;z-index:-17636352" id="docshape472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41" w:lineRule="auto" w:before="19"/>
        <w:ind w:left="470" w:right="1978" w:firstLine="1378"/>
        <w:jc w:val="left"/>
        <w:rPr>
          <w:sz w:val="14"/>
        </w:rPr>
      </w:pPr>
      <w:r>
        <w:rPr/>
        <w:pict>
          <v:rect style="position:absolute;margin-left:360.5pt;margin-top:2.515906pt;width:12pt;height:5pt;mso-position-horizontal-relative:page;mso-position-vertical-relative:paragraph;z-index:-17635840" id="docshape473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441" w:lineRule="auto"/>
        <w:jc w:val="left"/>
        <w:rPr>
          <w:sz w:val="14"/>
        </w:rPr>
        <w:sectPr>
          <w:type w:val="continuous"/>
          <w:pgSz w:w="12240" w:h="15840"/>
          <w:pgMar w:top="740" w:bottom="0" w:left="560" w:right="780"/>
          <w:cols w:num="2" w:equalWidth="0">
            <w:col w:w="4994" w:space="86"/>
            <w:col w:w="5820"/>
          </w:cols>
        </w:sectPr>
      </w:pPr>
    </w:p>
    <w:p>
      <w:pPr>
        <w:pStyle w:val="BodyText"/>
        <w:spacing w:line="20" w:lineRule="exact"/>
        <w:ind w:left="462"/>
        <w:rPr>
          <w:sz w:val="2"/>
        </w:rPr>
      </w:pPr>
      <w:r>
        <w:rPr>
          <w:sz w:val="2"/>
        </w:rPr>
        <w:pict>
          <v:group style="width:509pt;height:.75pt;mso-position-horizontal-relative:char;mso-position-vertical-relative:line" id="docshapegroup474" coordorigin="0,0" coordsize="10180,15">
            <v:line style="position:absolute" from="0,8" to="5100,8" stroked="true" strokeweight=".75pt" strokecolor="#004f5a">
              <v:stroke dashstyle="solid"/>
            </v:line>
            <v:line style="position:absolute" from="5080,8" to="10180,8" stroked="true" strokeweight=".75pt" strokecolor="#004f5a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47.955994pt;margin-top:4.183934pt;width:18.150pt;height:22.9pt;mso-position-horizontal-relative:page;mso-position-vertical-relative:paragraph;z-index:15843840" type="#_x0000_t202" id="docshape47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29</w:t>
                  </w:r>
                </w:p>
              </w:txbxContent>
            </v:textbox>
            <w10:wrap type="none"/>
          </v:shape>
        </w:pict>
      </w:r>
      <w:bookmarkStart w:name="_bookmark18" w:id="40"/>
      <w:bookmarkEnd w:id="40"/>
      <w:r>
        <w:rPr/>
      </w:r>
      <w:bookmarkStart w:name="Risks to the Inflation Outlook" w:id="41"/>
      <w:bookmarkEnd w:id="41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7099" w:val="left" w:leader="none"/>
        </w:tabs>
        <w:jc w:val="center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120" w:right="2027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balanced.</w:t>
      </w:r>
    </w:p>
    <w:p>
      <w:pPr>
        <w:pStyle w:val="BodyText"/>
        <w:spacing w:before="123"/>
        <w:ind w:left="2120"/>
        <w:jc w:val="both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following: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10"/>
        </w:numPr>
        <w:tabs>
          <w:tab w:pos="2679" w:val="left" w:leader="none"/>
          <w:tab w:pos="2681" w:val="left" w:leader="none"/>
        </w:tabs>
        <w:spacing w:line="240" w:lineRule="auto" w:before="0" w:after="0"/>
        <w:ind w:left="2680" w:right="0" w:hanging="561"/>
        <w:jc w:val="left"/>
      </w:pPr>
      <w:r>
        <w:rPr>
          <w:spacing w:val="-1"/>
          <w:w w:val="95"/>
        </w:rPr>
        <w:t>Greater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impact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decline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oil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prices</w:t>
      </w:r>
    </w:p>
    <w:p>
      <w:pPr>
        <w:pStyle w:val="BodyText"/>
        <w:spacing w:line="249" w:lineRule="auto" w:before="58"/>
        <w:ind w:left="2680" w:right="2171"/>
      </w:pPr>
      <w:r>
        <w:rPr>
          <w:color w:val="4D4D4F"/>
        </w:rPr>
        <w:t>Considerable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Indeed,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believes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term,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medium</w:t>
      </w:r>
      <w:r>
        <w:rPr>
          <w:color w:val="4D4D4F"/>
          <w:spacing w:val="4"/>
        </w:rPr>
        <w:t> </w:t>
      </w:r>
      <w:r>
        <w:rPr>
          <w:color w:val="4D4D4F"/>
        </w:rPr>
        <w:t>term,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</w:p>
    <w:p>
      <w:pPr>
        <w:pStyle w:val="BodyText"/>
        <w:spacing w:line="249" w:lineRule="auto" w:before="2"/>
        <w:ind w:left="2680" w:right="1959"/>
      </w:pPr>
      <w:r>
        <w:rPr>
          <w:color w:val="4D4D4F"/>
        </w:rPr>
        <w:t>tilted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upside.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present,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relates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shock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economy.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appears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stalled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outcome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January.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believes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4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primarily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pulling</w:t>
      </w:r>
      <w:r>
        <w:rPr>
          <w:color w:val="4D4D4F"/>
          <w:spacing w:val="5"/>
        </w:rPr>
        <w:t> </w:t>
      </w:r>
      <w:r>
        <w:rPr>
          <w:color w:val="4D4D4F"/>
        </w:rPr>
        <w:t>forward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adverse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shock,</w:t>
      </w:r>
      <w:r>
        <w:rPr>
          <w:color w:val="4D4D4F"/>
          <w:spacing w:val="11"/>
        </w:rPr>
        <w:t> </w:t>
      </w:r>
      <w:r>
        <w:rPr>
          <w:color w:val="4D4D4F"/>
        </w:rPr>
        <w:t>there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risk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negative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shock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larger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estimated.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example,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larger</w:t>
      </w:r>
      <w:r>
        <w:rPr>
          <w:color w:val="4D4D4F"/>
          <w:spacing w:val="5"/>
        </w:rPr>
        <w:t> </w:t>
      </w:r>
      <w:r>
        <w:rPr>
          <w:color w:val="4D4D4F"/>
        </w:rPr>
        <w:t>pullback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currently</w:t>
      </w:r>
      <w:r>
        <w:rPr>
          <w:color w:val="4D4D4F"/>
          <w:spacing w:val="1"/>
        </w:rPr>
        <w:t> </w:t>
      </w:r>
      <w:r>
        <w:rPr>
          <w:color w:val="4D4D4F"/>
        </w:rPr>
        <w:t>anticipated.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judges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part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weakness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related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factors.</w:t>
      </w:r>
      <w:r>
        <w:rPr>
          <w:color w:val="4D4D4F"/>
          <w:spacing w:val="9"/>
        </w:rPr>
        <w:t> </w:t>
      </w:r>
      <w:r>
        <w:rPr>
          <w:color w:val="4D4D4F"/>
        </w:rPr>
        <w:t>If</w:t>
      </w:r>
    </w:p>
    <w:p>
      <w:pPr>
        <w:pStyle w:val="BodyText"/>
        <w:spacing w:line="249" w:lineRule="auto" w:before="8"/>
        <w:ind w:left="2680" w:right="2099"/>
        <w:jc w:val="both"/>
      </w:pPr>
      <w:r>
        <w:rPr>
          <w:color w:val="4D4D4F"/>
        </w:rPr>
        <w:t>a greater portion was instead attributable to the decline in oil prices,</w:t>
      </w:r>
      <w:r>
        <w:rPr>
          <w:color w:val="4D4D4F"/>
          <w:spacing w:val="1"/>
        </w:rPr>
        <w:t> </w:t>
      </w:r>
      <w:r>
        <w:rPr>
          <w:color w:val="4D4D4F"/>
        </w:rPr>
        <w:t>household spending could take longer to recover. If this risk were to</w:t>
      </w:r>
      <w:r>
        <w:rPr>
          <w:color w:val="4D4D4F"/>
          <w:spacing w:val="1"/>
        </w:rPr>
        <w:t> </w:t>
      </w:r>
      <w:r>
        <w:rPr>
          <w:color w:val="4D4D4F"/>
        </w:rPr>
        <w:t>materialize, disinflationary pressures would be more persistent than</w:t>
      </w:r>
      <w:r>
        <w:rPr>
          <w:color w:val="4D4D4F"/>
          <w:spacing w:val="1"/>
        </w:rPr>
        <w:t> </w:t>
      </w:r>
      <w:r>
        <w:rPr>
          <w:color w:val="4D4D4F"/>
        </w:rPr>
        <w:t>currently anticipated.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numPr>
          <w:ilvl w:val="0"/>
          <w:numId w:val="10"/>
        </w:numPr>
        <w:tabs>
          <w:tab w:pos="2679" w:val="left" w:leader="none"/>
          <w:tab w:pos="2681" w:val="left" w:leader="none"/>
        </w:tabs>
        <w:spacing w:line="240" w:lineRule="auto" w:before="0" w:after="0"/>
        <w:ind w:left="2680" w:right="0" w:hanging="561"/>
        <w:jc w:val="left"/>
      </w:pPr>
      <w:r>
        <w:rPr>
          <w:w w:val="90"/>
        </w:rPr>
        <w:t>Imbalances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Canadian</w:t>
      </w:r>
      <w:r>
        <w:rPr>
          <w:spacing w:val="2"/>
          <w:w w:val="90"/>
        </w:rPr>
        <w:t> </w:t>
      </w:r>
      <w:r>
        <w:rPr>
          <w:w w:val="90"/>
        </w:rPr>
        <w:t>household</w:t>
      </w:r>
      <w:r>
        <w:rPr>
          <w:spacing w:val="1"/>
          <w:w w:val="90"/>
        </w:rPr>
        <w:t> </w:t>
      </w:r>
      <w:r>
        <w:rPr>
          <w:w w:val="90"/>
        </w:rPr>
        <w:t>sector</w:t>
      </w:r>
    </w:p>
    <w:p>
      <w:pPr>
        <w:pStyle w:val="BodyText"/>
        <w:spacing w:line="249" w:lineRule="auto" w:before="57"/>
        <w:ind w:left="2680" w:right="1974"/>
      </w:pPr>
      <w:r>
        <w:rPr>
          <w:color w:val="4D4D4F"/>
        </w:rPr>
        <w:t>At the national level, a soft landing in the housing sector continues to</w:t>
      </w:r>
      <w:r>
        <w:rPr>
          <w:color w:val="4D4D4F"/>
          <w:spacing w:val="1"/>
        </w:rPr>
        <w:t> </w:t>
      </w:r>
      <w:r>
        <w:rPr>
          <w:color w:val="4D4D4F"/>
        </w:rPr>
        <w:t>be the most likely scenario, with residential investment as a share of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-13"/>
        </w:rPr>
        <w:t> </w:t>
      </w:r>
      <w:r>
        <w:rPr>
          <w:color w:val="4D4D4F"/>
        </w:rPr>
        <w:t>expected</w:t>
      </w:r>
      <w:r>
        <w:rPr>
          <w:color w:val="4D4D4F"/>
          <w:spacing w:val="-13"/>
        </w:rPr>
        <w:t> </w:t>
      </w:r>
      <w:r>
        <w:rPr>
          <w:color w:val="4D4D4F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edge</w:t>
      </w:r>
      <w:r>
        <w:rPr>
          <w:color w:val="4D4D4F"/>
          <w:spacing w:val="-13"/>
        </w:rPr>
        <w:t> </w:t>
      </w:r>
      <w:r>
        <w:rPr>
          <w:color w:val="4D4D4F"/>
        </w:rPr>
        <w:t>down</w:t>
      </w:r>
      <w:r>
        <w:rPr>
          <w:color w:val="4D4D4F"/>
          <w:spacing w:val="-13"/>
        </w:rPr>
        <w:t> </w:t>
      </w:r>
      <w:r>
        <w:rPr>
          <w:color w:val="4D4D4F"/>
        </w:rPr>
        <w:t>over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projection</w:t>
      </w:r>
      <w:r>
        <w:rPr>
          <w:color w:val="4D4D4F"/>
          <w:spacing w:val="-13"/>
        </w:rPr>
        <w:t> </w:t>
      </w:r>
      <w:r>
        <w:rPr>
          <w:color w:val="4D4D4F"/>
        </w:rPr>
        <w:t>horizon.</w:t>
      </w:r>
      <w:r>
        <w:rPr>
          <w:color w:val="4D4D4F"/>
          <w:spacing w:val="-13"/>
        </w:rPr>
        <w:t> </w:t>
      </w:r>
      <w:r>
        <w:rPr>
          <w:color w:val="4D4D4F"/>
        </w:rPr>
        <w:t>Nevertheless,</w:t>
      </w:r>
      <w:r>
        <w:rPr>
          <w:color w:val="4D4D4F"/>
          <w:spacing w:val="-52"/>
        </w:rPr>
        <w:t> </w:t>
      </w:r>
      <w:r>
        <w:rPr>
          <w:color w:val="4D4D4F"/>
        </w:rPr>
        <w:t>elevated house prices and debt levels relative to income continue to</w:t>
      </w:r>
      <w:r>
        <w:rPr>
          <w:color w:val="4D4D4F"/>
          <w:spacing w:val="1"/>
        </w:rPr>
        <w:t> </w:t>
      </w:r>
      <w:r>
        <w:rPr>
          <w:color w:val="4D4D4F"/>
        </w:rPr>
        <w:t>leave</w:t>
      </w:r>
      <w:r>
        <w:rPr>
          <w:color w:val="4D4D4F"/>
          <w:spacing w:val="-14"/>
        </w:rPr>
        <w:t> </w:t>
      </w:r>
      <w:r>
        <w:rPr>
          <w:color w:val="4D4D4F"/>
        </w:rPr>
        <w:t>households</w:t>
      </w:r>
      <w:r>
        <w:rPr>
          <w:color w:val="4D4D4F"/>
          <w:spacing w:val="-14"/>
        </w:rPr>
        <w:t> </w:t>
      </w:r>
      <w:r>
        <w:rPr>
          <w:color w:val="4D4D4F"/>
        </w:rPr>
        <w:t>vulnerable.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4"/>
        </w:rPr>
        <w:t> </w:t>
      </w:r>
      <w:r>
        <w:rPr>
          <w:color w:val="4D4D4F"/>
        </w:rPr>
        <w:t>adverse</w:t>
      </w:r>
      <w:r>
        <w:rPr>
          <w:color w:val="4D4D4F"/>
          <w:spacing w:val="-13"/>
        </w:rPr>
        <w:t> </w:t>
      </w:r>
      <w:r>
        <w:rPr>
          <w:color w:val="4D4D4F"/>
        </w:rPr>
        <w:t>impact</w:t>
      </w:r>
      <w:r>
        <w:rPr>
          <w:color w:val="4D4D4F"/>
          <w:spacing w:val="-14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4"/>
        </w:rPr>
        <w:t> </w:t>
      </w:r>
      <w:r>
        <w:rPr>
          <w:color w:val="4D4D4F"/>
        </w:rPr>
        <w:t>oil</w:t>
      </w:r>
      <w:r>
        <w:rPr>
          <w:color w:val="4D4D4F"/>
          <w:spacing w:val="-14"/>
        </w:rPr>
        <w:t> </w:t>
      </w:r>
      <w:r>
        <w:rPr>
          <w:color w:val="4D4D4F"/>
        </w:rPr>
        <w:t>price</w:t>
      </w:r>
      <w:r>
        <w:rPr>
          <w:color w:val="4D4D4F"/>
          <w:spacing w:val="-13"/>
        </w:rPr>
        <w:t> </w:t>
      </w:r>
      <w:r>
        <w:rPr>
          <w:color w:val="4D4D4F"/>
        </w:rPr>
        <w:t>shock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Alberta</w:t>
      </w:r>
      <w:r>
        <w:rPr>
          <w:color w:val="4D4D4F"/>
          <w:spacing w:val="-10"/>
        </w:rPr>
        <w:t> </w:t>
      </w:r>
      <w:r>
        <w:rPr>
          <w:color w:val="4D4D4F"/>
        </w:rPr>
        <w:t>and</w:t>
      </w:r>
      <w:r>
        <w:rPr>
          <w:color w:val="4D4D4F"/>
          <w:spacing w:val="-10"/>
        </w:rPr>
        <w:t> </w:t>
      </w:r>
      <w:r>
        <w:rPr>
          <w:color w:val="4D4D4F"/>
        </w:rPr>
        <w:t>continued</w:t>
      </w:r>
      <w:r>
        <w:rPr>
          <w:color w:val="4D4D4F"/>
          <w:spacing w:val="-11"/>
        </w:rPr>
        <w:t> </w:t>
      </w:r>
      <w:r>
        <w:rPr>
          <w:color w:val="4D4D4F"/>
        </w:rPr>
        <w:t>robust</w:t>
      </w:r>
      <w:r>
        <w:rPr>
          <w:color w:val="4D4D4F"/>
          <w:spacing w:val="-10"/>
        </w:rPr>
        <w:t> </w:t>
      </w:r>
      <w:r>
        <w:rPr>
          <w:color w:val="4D4D4F"/>
        </w:rPr>
        <w:t>price</w:t>
      </w:r>
      <w:r>
        <w:rPr>
          <w:color w:val="4D4D4F"/>
          <w:spacing w:val="-10"/>
        </w:rPr>
        <w:t> </w:t>
      </w:r>
      <w:r>
        <w:rPr>
          <w:color w:val="4D4D4F"/>
        </w:rPr>
        <w:t>growth</w:t>
      </w:r>
      <w:r>
        <w:rPr>
          <w:color w:val="4D4D4F"/>
          <w:spacing w:val="-10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Toronto</w:t>
      </w:r>
      <w:r>
        <w:rPr>
          <w:color w:val="4D4D4F"/>
          <w:spacing w:val="-10"/>
        </w:rPr>
        <w:t> </w:t>
      </w:r>
      <w:r>
        <w:rPr>
          <w:color w:val="4D4D4F"/>
        </w:rPr>
        <w:t>and</w:t>
      </w:r>
      <w:r>
        <w:rPr>
          <w:color w:val="4D4D4F"/>
          <w:spacing w:val="-10"/>
        </w:rPr>
        <w:t> </w:t>
      </w:r>
      <w:r>
        <w:rPr>
          <w:color w:val="4D4D4F"/>
        </w:rPr>
        <w:t>Vancouver</w:t>
      </w:r>
      <w:r>
        <w:rPr>
          <w:color w:val="4D4D4F"/>
          <w:spacing w:val="1"/>
        </w:rPr>
        <w:t> </w:t>
      </w:r>
      <w:r>
        <w:rPr>
          <w:color w:val="4D4D4F"/>
        </w:rPr>
        <w:t>suggest a risk of a correction in these markets. While historical experi-</w:t>
      </w:r>
      <w:r>
        <w:rPr>
          <w:color w:val="4D4D4F"/>
          <w:spacing w:val="-53"/>
        </w:rPr>
        <w:t> </w:t>
      </w:r>
      <w:r>
        <w:rPr>
          <w:color w:val="4D4D4F"/>
        </w:rPr>
        <w:t>ence suggests that localized Canadian house price cycles, both in</w:t>
      </w:r>
      <w:r>
        <w:rPr>
          <w:color w:val="4D4D4F"/>
          <w:spacing w:val="1"/>
        </w:rPr>
        <w:t> </w:t>
      </w:r>
      <w:r>
        <w:rPr>
          <w:color w:val="4D4D4F"/>
        </w:rPr>
        <w:t>terms of the factors behind the boom as well as the correction, have</w:t>
      </w:r>
      <w:r>
        <w:rPr>
          <w:color w:val="4D4D4F"/>
          <w:spacing w:val="1"/>
        </w:rPr>
        <w:t> </w:t>
      </w:r>
      <w:r>
        <w:rPr>
          <w:color w:val="4D4D4F"/>
        </w:rPr>
        <w:t>typically not spilled over to other regions, it would be a major event if it</w:t>
      </w:r>
      <w:r>
        <w:rPr>
          <w:color w:val="4D4D4F"/>
          <w:spacing w:val="-53"/>
        </w:rPr>
        <w:t> </w:t>
      </w:r>
      <w:r>
        <w:rPr>
          <w:color w:val="4D4D4F"/>
        </w:rPr>
        <w:t>occurred. If corrections in several important local markets materialized</w:t>
      </w:r>
      <w:r>
        <w:rPr>
          <w:color w:val="4D4D4F"/>
          <w:spacing w:val="-53"/>
        </w:rPr>
        <w:t> </w:t>
      </w:r>
      <w:r>
        <w:rPr>
          <w:color w:val="4D4D4F"/>
        </w:rPr>
        <w:t>simultaneously,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spillover</w:t>
      </w:r>
      <w:r>
        <w:rPr>
          <w:color w:val="4D4D4F"/>
          <w:spacing w:val="-10"/>
        </w:rPr>
        <w:t> </w:t>
      </w:r>
      <w:r>
        <w:rPr>
          <w:color w:val="4D4D4F"/>
        </w:rPr>
        <w:t>effects</w:t>
      </w:r>
      <w:r>
        <w:rPr>
          <w:color w:val="4D4D4F"/>
          <w:spacing w:val="-11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rest</w:t>
      </w:r>
      <w:r>
        <w:rPr>
          <w:color w:val="4D4D4F"/>
          <w:spacing w:val="-10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economy</w:t>
      </w:r>
      <w:r>
        <w:rPr>
          <w:color w:val="4D4D4F"/>
          <w:spacing w:val="-10"/>
        </w:rPr>
        <w:t> </w:t>
      </w:r>
      <w:r>
        <w:rPr>
          <w:color w:val="4D4D4F"/>
        </w:rPr>
        <w:t>could</w:t>
      </w:r>
      <w:r>
        <w:rPr>
          <w:color w:val="4D4D4F"/>
          <w:spacing w:val="-10"/>
        </w:rPr>
        <w:t> </w:t>
      </w:r>
      <w:r>
        <w:rPr>
          <w:color w:val="4D4D4F"/>
        </w:rPr>
        <w:t>be</w:t>
      </w:r>
      <w:r>
        <w:rPr>
          <w:color w:val="4D4D4F"/>
          <w:spacing w:val="-53"/>
        </w:rPr>
        <w:t> </w:t>
      </w:r>
      <w:r>
        <w:rPr>
          <w:color w:val="4D4D4F"/>
        </w:rPr>
        <w:t>significant. In addition, while the precise magnitude is highly uncertain,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adverse</w:t>
      </w:r>
      <w:r>
        <w:rPr>
          <w:color w:val="4D4D4F"/>
          <w:spacing w:val="-9"/>
        </w:rPr>
        <w:t> </w:t>
      </w:r>
      <w:r>
        <w:rPr>
          <w:color w:val="4D4D4F"/>
        </w:rPr>
        <w:t>impact</w:t>
      </w:r>
      <w:r>
        <w:rPr>
          <w:color w:val="4D4D4F"/>
          <w:spacing w:val="-9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lower</w:t>
      </w:r>
      <w:r>
        <w:rPr>
          <w:color w:val="4D4D4F"/>
          <w:spacing w:val="-9"/>
        </w:rPr>
        <w:t> </w:t>
      </w:r>
      <w:r>
        <w:rPr>
          <w:color w:val="4D4D4F"/>
        </w:rPr>
        <w:t>oil</w:t>
      </w:r>
      <w:r>
        <w:rPr>
          <w:color w:val="4D4D4F"/>
          <w:spacing w:val="-9"/>
        </w:rPr>
        <w:t> </w:t>
      </w:r>
      <w:r>
        <w:rPr>
          <w:color w:val="4D4D4F"/>
        </w:rPr>
        <w:t>prices</w:t>
      </w:r>
      <w:r>
        <w:rPr>
          <w:color w:val="4D4D4F"/>
          <w:spacing w:val="-9"/>
        </w:rPr>
        <w:t> </w:t>
      </w:r>
      <w:r>
        <w:rPr>
          <w:color w:val="4D4D4F"/>
        </w:rPr>
        <w:t>on</w:t>
      </w:r>
      <w:r>
        <w:rPr>
          <w:color w:val="4D4D4F"/>
          <w:spacing w:val="-9"/>
        </w:rPr>
        <w:t> </w:t>
      </w:r>
      <w:r>
        <w:rPr>
          <w:color w:val="4D4D4F"/>
        </w:rPr>
        <w:t>household</w:t>
      </w:r>
      <w:r>
        <w:rPr>
          <w:color w:val="4D4D4F"/>
          <w:spacing w:val="-9"/>
        </w:rPr>
        <w:t> </w:t>
      </w:r>
      <w:r>
        <w:rPr>
          <w:color w:val="4D4D4F"/>
        </w:rPr>
        <w:t>income</w:t>
      </w:r>
      <w:r>
        <w:rPr>
          <w:color w:val="4D4D4F"/>
          <w:spacing w:val="-9"/>
        </w:rPr>
        <w:t> </w:t>
      </w:r>
      <w:r>
        <w:rPr>
          <w:color w:val="4D4D4F"/>
        </w:rPr>
        <w:t>is</w:t>
      </w:r>
      <w:r>
        <w:rPr>
          <w:color w:val="4D4D4F"/>
          <w:spacing w:val="-8"/>
        </w:rPr>
        <w:t> </w:t>
      </w:r>
      <w:r>
        <w:rPr>
          <w:color w:val="4D4D4F"/>
        </w:rPr>
        <w:t>likely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879" w:right="0" w:firstLine="0"/>
        <w:jc w:val="left"/>
        <w:rPr>
          <w:sz w:val="16"/>
        </w:rPr>
      </w:pPr>
      <w:r>
        <w:rPr/>
        <w:pict>
          <v:shape style="position:absolute;margin-left:45pt;margin-top:4.183934pt;width:18.8pt;height:22.9pt;mso-position-horizontal-relative:page;mso-position-vertical-relative:paragraph;z-index:15844352" type="#_x0000_t202" id="docshape47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sz w:val="36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680" w:right="1968"/>
      </w:pPr>
      <w:r>
        <w:rPr>
          <w:color w:val="4D4D4F"/>
        </w:rPr>
        <w:t>contribute to a further increase in debt-to-income ratios. A disorderly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unwinding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these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imbalances,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should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materialize,</w:t>
      </w:r>
      <w:r>
        <w:rPr>
          <w:color w:val="4D4D4F"/>
          <w:spacing w:val="-12"/>
        </w:rPr>
        <w:t> </w:t>
      </w:r>
      <w:r>
        <w:rPr>
          <w:color w:val="4D4D4F"/>
        </w:rPr>
        <w:t>could</w:t>
      </w:r>
      <w:r>
        <w:rPr>
          <w:color w:val="4D4D4F"/>
          <w:spacing w:val="-13"/>
        </w:rPr>
        <w:t> </w:t>
      </w:r>
      <w:r>
        <w:rPr>
          <w:color w:val="4D4D4F"/>
        </w:rPr>
        <w:t>have</w:t>
      </w:r>
      <w:r>
        <w:rPr>
          <w:color w:val="4D4D4F"/>
          <w:spacing w:val="-12"/>
        </w:rPr>
        <w:t> </w:t>
      </w:r>
      <w:r>
        <w:rPr>
          <w:color w:val="4D4D4F"/>
        </w:rPr>
        <w:t>sizable</w:t>
      </w:r>
      <w:r>
        <w:rPr>
          <w:color w:val="4D4D4F"/>
          <w:spacing w:val="-53"/>
        </w:rPr>
        <w:t> </w:t>
      </w:r>
      <w:r>
        <w:rPr>
          <w:color w:val="4D4D4F"/>
        </w:rPr>
        <w:t>negative</w:t>
      </w:r>
      <w:r>
        <w:rPr>
          <w:color w:val="4D4D4F"/>
          <w:spacing w:val="-7"/>
        </w:rPr>
        <w:t> </w:t>
      </w:r>
      <w:r>
        <w:rPr>
          <w:color w:val="4D4D4F"/>
        </w:rPr>
        <w:t>effects</w:t>
      </w:r>
      <w:r>
        <w:rPr>
          <w:color w:val="4D4D4F"/>
          <w:spacing w:val="-7"/>
        </w:rPr>
        <w:t> </w:t>
      </w:r>
      <w:r>
        <w:rPr>
          <w:color w:val="4D4D4F"/>
        </w:rPr>
        <w:t>on</w:t>
      </w:r>
      <w:r>
        <w:rPr>
          <w:color w:val="4D4D4F"/>
          <w:spacing w:val="-7"/>
        </w:rPr>
        <w:t> </w:t>
      </w:r>
      <w:r>
        <w:rPr>
          <w:color w:val="4D4D4F"/>
        </w:rPr>
        <w:t>other</w:t>
      </w:r>
      <w:r>
        <w:rPr>
          <w:color w:val="4D4D4F"/>
          <w:spacing w:val="-7"/>
        </w:rPr>
        <w:t> </w:t>
      </w:r>
      <w:r>
        <w:rPr>
          <w:color w:val="4D4D4F"/>
        </w:rPr>
        <w:t>parts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economy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on</w:t>
      </w:r>
      <w:r>
        <w:rPr>
          <w:color w:val="4D4D4F"/>
          <w:spacing w:val="-7"/>
        </w:rPr>
        <w:t> </w:t>
      </w:r>
      <w:r>
        <w:rPr>
          <w:color w:val="4D4D4F"/>
        </w:rPr>
        <w:t>inflation.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0"/>
          <w:numId w:val="10"/>
        </w:numPr>
        <w:tabs>
          <w:tab w:pos="2681" w:val="left" w:leader="none"/>
        </w:tabs>
        <w:spacing w:line="240" w:lineRule="auto" w:before="0" w:after="0"/>
        <w:ind w:left="2680" w:right="0" w:hanging="561"/>
        <w:jc w:val="left"/>
      </w:pPr>
      <w:r>
        <w:rPr>
          <w:w w:val="90"/>
        </w:rPr>
        <w:t>Stronger</w:t>
      </w:r>
      <w:r>
        <w:rPr>
          <w:spacing w:val="-5"/>
          <w:w w:val="90"/>
        </w:rPr>
        <w:t> </w:t>
      </w:r>
      <w:r>
        <w:rPr>
          <w:w w:val="90"/>
        </w:rPr>
        <w:t>U.S.</w:t>
      </w:r>
      <w:r>
        <w:rPr>
          <w:spacing w:val="-5"/>
          <w:w w:val="90"/>
        </w:rPr>
        <w:t> </w:t>
      </w:r>
      <w:r>
        <w:rPr>
          <w:w w:val="90"/>
        </w:rPr>
        <w:t>private</w:t>
      </w:r>
      <w:r>
        <w:rPr>
          <w:spacing w:val="-5"/>
          <w:w w:val="90"/>
        </w:rPr>
        <w:t> </w:t>
      </w:r>
      <w:r>
        <w:rPr>
          <w:w w:val="90"/>
        </w:rPr>
        <w:t>demand</w:t>
      </w:r>
    </w:p>
    <w:p>
      <w:pPr>
        <w:pStyle w:val="BodyText"/>
        <w:spacing w:line="249" w:lineRule="auto" w:before="57"/>
        <w:ind w:left="2680" w:right="1948"/>
      </w:pPr>
      <w:r>
        <w:rPr>
          <w:color w:val="4D4D4F"/>
        </w:rPr>
        <w:t>Stronger-than-expected</w:t>
      </w:r>
      <w:r>
        <w:rPr>
          <w:color w:val="4D4D4F"/>
          <w:spacing w:val="6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most important upside risk to inflation in Canada. Consumption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growth in the United States has been robust, despite modest wage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past.</w:t>
      </w:r>
      <w:r>
        <w:rPr>
          <w:color w:val="4D4D4F"/>
          <w:spacing w:val="11"/>
        </w:rPr>
        <w:t> </w:t>
      </w:r>
      <w:r>
        <w:rPr>
          <w:color w:val="4D4D4F"/>
        </w:rPr>
        <w:t>Steady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improving</w:t>
      </w:r>
      <w:r>
        <w:rPr>
          <w:color w:val="4D4D4F"/>
          <w:spacing w:val="-52"/>
        </w:rPr>
        <w:t> </w:t>
      </w:r>
      <w:r>
        <w:rPr>
          <w:color w:val="4D4D4F"/>
          <w:spacing w:val="-1"/>
          <w:w w:val="105"/>
        </w:rPr>
        <w:t>labour market fundamentals—such </w:t>
      </w:r>
      <w:r>
        <w:rPr>
          <w:color w:val="4D4D4F"/>
          <w:w w:val="105"/>
        </w:rPr>
        <w:t>as falling levels of long-term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unemployment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involuntary</w:t>
      </w:r>
      <w:r>
        <w:rPr>
          <w:color w:val="4D4D4F"/>
          <w:spacing w:val="9"/>
        </w:rPr>
        <w:t> </w:t>
      </w:r>
      <w:r>
        <w:rPr>
          <w:color w:val="4D4D4F"/>
        </w:rPr>
        <w:t>part-time</w:t>
      </w:r>
      <w:r>
        <w:rPr>
          <w:color w:val="4D4D4F"/>
          <w:spacing w:val="8"/>
        </w:rPr>
        <w:t> </w:t>
      </w:r>
      <w:r>
        <w:rPr>
          <w:color w:val="4D4D4F"/>
        </w:rPr>
        <w:t>workers—suggest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wage growth could strengthen more quickly than anticipated as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taken</w:t>
      </w:r>
      <w:r>
        <w:rPr>
          <w:color w:val="4D4D4F"/>
          <w:spacing w:val="9"/>
        </w:rPr>
        <w:t> </w:t>
      </w:r>
      <w:r>
        <w:rPr>
          <w:color w:val="4D4D4F"/>
        </w:rPr>
        <w:t>up.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9"/>
        </w:rPr>
        <w:t> </w:t>
      </w:r>
      <w:r>
        <w:rPr>
          <w:color w:val="4D4D4F"/>
        </w:rPr>
        <w:t>growth,</w:t>
      </w:r>
      <w:r>
        <w:rPr>
          <w:color w:val="4D4D4F"/>
          <w:spacing w:val="9"/>
        </w:rPr>
        <w:t> </w:t>
      </w:r>
      <w:r>
        <w:rPr>
          <w:color w:val="4D4D4F"/>
        </w:rPr>
        <w:t>together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boost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prices,</w:t>
      </w:r>
      <w:r>
        <w:rPr>
          <w:color w:val="4D4D4F"/>
          <w:spacing w:val="13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trigger</w:t>
      </w:r>
      <w:r>
        <w:rPr>
          <w:color w:val="4D4D4F"/>
          <w:spacing w:val="12"/>
        </w:rPr>
        <w:t> </w:t>
      </w:r>
      <w:r>
        <w:rPr>
          <w:color w:val="4D4D4F"/>
        </w:rPr>
        <w:t>even</w:t>
      </w:r>
      <w:r>
        <w:rPr>
          <w:color w:val="4D4D4F"/>
          <w:spacing w:val="13"/>
        </w:rPr>
        <w:t> </w:t>
      </w:r>
      <w:r>
        <w:rPr>
          <w:color w:val="4D4D4F"/>
        </w:rPr>
        <w:t>faster</w:t>
      </w:r>
      <w:r>
        <w:rPr>
          <w:color w:val="4D4D4F"/>
          <w:spacing w:val="12"/>
        </w:rPr>
        <w:t> </w:t>
      </w:r>
      <w:r>
        <w:rPr>
          <w:color w:val="4D4D4F"/>
        </w:rPr>
        <w:t>consumption</w:t>
      </w:r>
      <w:r>
        <w:rPr>
          <w:color w:val="4D4D4F"/>
          <w:spacing w:val="-52"/>
        </w:rPr>
        <w:t> </w:t>
      </w:r>
      <w:r>
        <w:rPr>
          <w:color w:val="4D4D4F"/>
        </w:rPr>
        <w:t>growth.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hiring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9"/>
        </w:rPr>
        <w:t> </w:t>
      </w:r>
      <w:r>
        <w:rPr>
          <w:color w:val="4D4D4F"/>
        </w:rPr>
        <w:t>expected,</w:t>
      </w:r>
      <w:r>
        <w:rPr>
          <w:color w:val="4D4D4F"/>
          <w:spacing w:val="20"/>
        </w:rPr>
        <w:t> </w:t>
      </w:r>
      <w:r>
        <w:rPr>
          <w:color w:val="4D4D4F"/>
        </w:rPr>
        <w:t>further</w:t>
      </w:r>
      <w:r>
        <w:rPr>
          <w:color w:val="4D4D4F"/>
          <w:spacing w:val="19"/>
        </w:rPr>
        <w:t> </w:t>
      </w:r>
      <w:r>
        <w:rPr>
          <w:color w:val="4D4D4F"/>
        </w:rPr>
        <w:t>supporting</w:t>
      </w:r>
      <w:r>
        <w:rPr>
          <w:color w:val="4D4D4F"/>
          <w:spacing w:val="20"/>
        </w:rPr>
        <w:t> </w:t>
      </w:r>
      <w:r>
        <w:rPr>
          <w:color w:val="4D4D4F"/>
        </w:rPr>
        <w:t>household</w:t>
      </w:r>
      <w:r>
        <w:rPr>
          <w:color w:val="4D4D4F"/>
          <w:spacing w:val="20"/>
        </w:rPr>
        <w:t> </w:t>
      </w:r>
      <w:r>
        <w:rPr>
          <w:color w:val="4D4D4F"/>
        </w:rPr>
        <w:t>spending</w:t>
      </w:r>
      <w:r>
        <w:rPr>
          <w:color w:val="4D4D4F"/>
          <w:spacing w:val="19"/>
        </w:rPr>
        <w:t> </w:t>
      </w:r>
      <w:r>
        <w:rPr>
          <w:color w:val="4D4D4F"/>
        </w:rPr>
        <w:t>and</w:t>
      </w:r>
      <w:r>
        <w:rPr>
          <w:color w:val="4D4D4F"/>
          <w:spacing w:val="20"/>
        </w:rPr>
        <w:t> </w:t>
      </w:r>
      <w:r>
        <w:rPr>
          <w:color w:val="4D4D4F"/>
        </w:rPr>
        <w:t>economic</w:t>
      </w:r>
      <w:r>
        <w:rPr>
          <w:color w:val="4D4D4F"/>
          <w:spacing w:val="-53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generally.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generate</w:t>
      </w:r>
      <w:r>
        <w:rPr>
          <w:color w:val="4D4D4F"/>
          <w:spacing w:val="6"/>
        </w:rPr>
        <w:t> </w:t>
      </w:r>
      <w:r>
        <w:rPr>
          <w:color w:val="4D4D4F"/>
        </w:rPr>
        <w:t>posi-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tive spillovers to growth in the rest of the world, and in particular to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investment.</w:t>
      </w:r>
    </w:p>
    <w:p>
      <w:pPr>
        <w:spacing w:after="0" w:line="249" w:lineRule="auto"/>
        <w:sectPr>
          <w:pgSz w:w="12240" w:h="15840"/>
          <w:pgMar w:top="720" w:bottom="280" w:left="560" w:right="780"/>
        </w:sectPr>
      </w:pPr>
    </w:p>
    <w:p>
      <w:pPr>
        <w:spacing w:line="178" w:lineRule="exact" w:before="159"/>
        <w:ind w:left="5594" w:right="0" w:firstLine="0"/>
        <w:jc w:val="lef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848448" type="#_x0000_t202" id="docshape47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31</w:t>
                  </w:r>
                </w:p>
              </w:txbxContent>
            </v:textbox>
            <w10:wrap type="none"/>
          </v:shape>
        </w:pict>
      </w:r>
      <w:bookmarkStart w:name="_bookmark19" w:id="42"/>
      <w:bookmarkEnd w:id="42"/>
      <w:r>
        <w:rPr/>
      </w:r>
      <w:bookmarkStart w:name="Appendix: Updated Estimates of Potential" w:id="43"/>
      <w:bookmarkEnd w:id="43"/>
      <w:r>
        <w:rPr/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98"/>
          <w:sz w:val="16"/>
        </w:rPr>
        <w:t>uP</w:t>
      </w:r>
      <w:r>
        <w:rPr>
          <w:color w:val="006976"/>
          <w:spacing w:val="-8"/>
          <w:w w:val="125"/>
          <w:sz w:val="16"/>
        </w:rPr>
        <w:t>d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25"/>
          <w:sz w:val="16"/>
        </w:rPr>
        <w:t>d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7"/>
          <w:sz w:val="16"/>
        </w:rPr>
        <w:t>E</w:t>
      </w:r>
      <w:r>
        <w:rPr>
          <w:color w:val="006976"/>
          <w:spacing w:val="-4"/>
          <w:w w:val="87"/>
          <w:sz w:val="16"/>
        </w:rPr>
        <w:t>s</w:t>
      </w:r>
      <w:r>
        <w:rPr>
          <w:color w:val="006976"/>
          <w:spacing w:val="-2"/>
          <w:w w:val="165"/>
          <w:sz w:val="16"/>
        </w:rPr>
        <w:t>ti</w:t>
      </w:r>
      <w:r>
        <w:rPr>
          <w:color w:val="006976"/>
          <w:spacing w:val="-2"/>
          <w:w w:val="109"/>
          <w:sz w:val="16"/>
        </w:rPr>
        <w:t>M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02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line="155" w:lineRule="exact" w:before="0"/>
        <w:ind w:left="67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  <w:sz w:val="23"/>
        </w:rPr>
      </w:pPr>
      <w:r>
        <w:rPr/>
        <w:pict>
          <v:group style="position:absolute;margin-left:45pt;margin-top:16.609491pt;width:522pt;height:63.65pt;mso-position-horizontal-relative:page;mso-position-vertical-relative:paragraph;z-index:-15612416;mso-wrap-distance-left:0;mso-wrap-distance-right:0" id="docshapegroup478" coordorigin="900,332" coordsize="10440,1273">
            <v:line style="position:absolute" from="900,1546" to="11340,1546" stroked="true" strokeweight=".5pt" strokecolor="#006976">
              <v:stroke dashstyle="solid"/>
            </v:line>
            <v:shape style="position:absolute;left:1183;top:1061;width:130;height:399" id="docshape479" coordorigin="1184,1062" coordsize="130,399" path="m1314,1088l1310,1062,1305,1062,1301,1062,1292,1062,1263,1066,1242,1079,1229,1101,1225,1131,1225,1197,1184,1197,1184,1220,1225,1220,1225,1461,1250,1461,1250,1220,1310,1220,1306,1197,1250,1197,1250,1132,1253,1111,1262,1097,1275,1089,1293,1086,1304,1086,1309,1087,1314,1088xe" filled="false" stroked="true" strokeweight="4pt" strokecolor="#ffffff">
              <v:path arrowok="t"/>
              <v:stroke dashstyle="solid"/>
            </v:shape>
            <v:shape style="position:absolute;left:3173;top:1060;width:26;height:401" id="docshape480" coordorigin="3174,1060" coordsize="26,401" path="m3200,1461l3200,1060,3174,1066,3174,1461,3200,1461xe" filled="false" stroked="true" strokeweight="4pt" strokecolor="#ffffff">
              <v:path arrowok="t"/>
              <v:stroke dashstyle="solid"/>
            </v:shape>
            <v:shape style="position:absolute;left:4226;top:1191;width:218;height:371" id="docshape481" coordorigin="4227,1192" coordsize="218,371" path="m4444,1322l4436,1264,4412,1224,4378,1200,4336,1192,4310,1195,4288,1205,4269,1218,4252,1235,4246,1197,4227,1197,4227,1562,4253,1556,4253,1451,4269,1456,4286,1460,4304,1463,4323,1464,4369,1455,4408,1429,4434,1384,4444,1322xe" filled="false" stroked="true" strokeweight="4pt" strokecolor="#ffffff">
              <v:path arrowok="t"/>
              <v:stroke dashstyle="solid"/>
            </v:shape>
            <v:shape style="position:absolute;left:4212;top:1157;width:527;height:349" type="#_x0000_t75" id="docshape482" stroked="false">
              <v:imagedata r:id="rId76" o:title=""/>
            </v:shape>
            <v:shape style="position:absolute;left:4744;top:1098;width:139;height:367" id="docshape483" coordorigin="4744,1098" coordsize="139,367" path="m4883,1459l4879,1438,4873,1440,4861,1442,4853,1442,4834,1440,4821,1433,4814,1420,4811,1401,4811,1220,4879,1220,4876,1197,4811,1197,4811,1098,4785,1104,4785,1197,4744,1197,4744,1220,4785,1220,4785,1405,4789,1433,4802,1452,4822,1462,4847,1465,4862,1465,4876,1462,4883,1459xe" filled="false" stroked="true" strokeweight="4pt" strokecolor="#ffffff">
              <v:path arrowok="t"/>
              <v:stroke dashstyle="solid"/>
            </v:shape>
            <v:shape style="position:absolute;left:6405;top:1060;width:202;height:401" id="docshape484" coordorigin="6406,1060" coordsize="202,401" path="m6608,1461l6608,1274,6603,1239,6588,1213,6563,1197,6528,1192,6502,1195,6479,1204,6456,1218,6432,1237,6432,1060,6406,1066,6406,1461,6432,1461,6432,1263,6457,1243,6480,1228,6503,1219,6525,1216,6549,1220,6567,1232,6578,1251,6581,1277,6581,1461,6608,1461xe" filled="false" stroked="true" strokeweight="4pt" strokecolor="#ffffff">
              <v:path arrowok="t"/>
              <v:stroke dashstyle="solid"/>
            </v:shape>
            <v:shape style="position:absolute;left:900;top:332;width:10440;height:1273" type="#_x0000_t202" id="docshape485" filled="false" stroked="false">
              <v:textbox inset="0,0,0,0">
                <w:txbxContent>
                  <w:p>
                    <w:pPr>
                      <w:spacing w:line="208" w:lineRule="auto" w:before="111"/>
                      <w:ind w:left="0" w:right="4113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9"/>
                        <w:w w:val="95"/>
                        <w:sz w:val="56"/>
                      </w:rPr>
                      <w:t>appendix:</w:t>
                    </w:r>
                    <w:r>
                      <w:rPr>
                        <w:color w:val="006976"/>
                        <w:spacing w:val="-45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9"/>
                        <w:w w:val="95"/>
                        <w:sz w:val="56"/>
                      </w:rPr>
                      <w:t>updated</w:t>
                    </w:r>
                    <w:r>
                      <w:rPr>
                        <w:color w:val="006976"/>
                        <w:spacing w:val="-44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5"/>
                        <w:sz w:val="56"/>
                      </w:rPr>
                      <w:t>Estimates</w:t>
                    </w:r>
                    <w:r>
                      <w:rPr>
                        <w:color w:val="006976"/>
                        <w:spacing w:val="-145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of</w:t>
                    </w:r>
                    <w:r>
                      <w:rPr>
                        <w:color w:val="006976"/>
                        <w:spacing w:val="-48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Potential</w:t>
                    </w:r>
                    <w:r>
                      <w:rPr>
                        <w:color w:val="006976"/>
                        <w:spacing w:val="-47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output</w:t>
                    </w:r>
                    <w:r>
                      <w:rPr>
                        <w:color w:val="006976"/>
                        <w:spacing w:val="-47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1"/>
                        <w:w w:val="95"/>
                        <w:sz w:val="56"/>
                      </w:rPr>
                      <w:t>Growth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spacing w:after="0"/>
        <w:rPr>
          <w:rFonts w:ascii="Arial Unicode MS"/>
          <w:sz w:val="12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line="249" w:lineRule="auto" w:before="103"/>
        <w:ind w:left="340"/>
      </w:pP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appendix</w:t>
      </w:r>
      <w:r>
        <w:rPr>
          <w:color w:val="4D4D4F"/>
          <w:spacing w:val="5"/>
        </w:rPr>
        <w:t> </w:t>
      </w:r>
      <w:r>
        <w:rPr>
          <w:color w:val="4D4D4F"/>
        </w:rPr>
        <w:t>provides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update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how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 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evolve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Identifying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current</w:t>
      </w:r>
      <w:r>
        <w:rPr>
          <w:color w:val="4D4D4F"/>
          <w:spacing w:val="9"/>
        </w:rPr>
        <w:t> </w:t>
      </w:r>
      <w:r>
        <w:rPr>
          <w:color w:val="4D4D4F"/>
        </w:rPr>
        <w:t>level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enables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estimate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gap,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output</w:t>
      </w:r>
      <w:r>
        <w:rPr>
          <w:color w:val="4D4D4F"/>
          <w:spacing w:val="15"/>
        </w:rPr>
        <w:t> </w:t>
      </w:r>
      <w:r>
        <w:rPr>
          <w:color w:val="4D4D4F"/>
        </w:rPr>
        <w:t>sheds</w:t>
      </w:r>
      <w:r>
        <w:rPr>
          <w:color w:val="4D4D4F"/>
          <w:spacing w:val="14"/>
        </w:rPr>
        <w:t> </w:t>
      </w:r>
      <w:r>
        <w:rPr>
          <w:color w:val="4D4D4F"/>
        </w:rPr>
        <w:t>light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prospects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Canada.</w:t>
      </w:r>
    </w:p>
    <w:p>
      <w:pPr>
        <w:pStyle w:val="BodyText"/>
        <w:spacing w:before="125"/>
        <w:ind w:left="340"/>
      </w:pPr>
      <w:r>
        <w:rPr>
          <w:color w:val="4D4D4F"/>
        </w:rPr>
        <w:t>Potential output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slow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340"/>
      </w:pPr>
      <w:r>
        <w:rPr>
          <w:color w:val="4D4D4F"/>
        </w:rPr>
        <w:t>1.8 per cent in 2015 from 2.1 per cent in 2014, mainly</w:t>
      </w:r>
      <w:r>
        <w:rPr>
          <w:color w:val="4D4D4F"/>
          <w:spacing w:val="1"/>
        </w:rPr>
        <w:t> </w:t>
      </w:r>
      <w:r>
        <w:rPr>
          <w:color w:val="4D4D4F"/>
        </w:rPr>
        <w:t>reflecting a slowing in the trend growth rate of labour</w:t>
      </w:r>
      <w:r>
        <w:rPr>
          <w:color w:val="4D4D4F"/>
          <w:spacing w:val="1"/>
        </w:rPr>
        <w:t> </w:t>
      </w:r>
      <w:r>
        <w:rPr>
          <w:color w:val="4D4D4F"/>
        </w:rPr>
        <w:t>input,</w:t>
      </w:r>
      <w:r>
        <w:rPr>
          <w:color w:val="4D4D4F"/>
          <w:spacing w:val="1"/>
        </w:rPr>
        <w:t> </w:t>
      </w:r>
      <w:r>
        <w:rPr>
          <w:color w:val="4D4D4F"/>
        </w:rPr>
        <w:t>but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-11"/>
        </w:rPr>
        <w:t> </w:t>
      </w:r>
      <w:r>
        <w:rPr>
          <w:color w:val="4D4D4F"/>
        </w:rPr>
        <w:t>A-1).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former</w:t>
      </w:r>
      <w:r>
        <w:rPr>
          <w:color w:val="4D4D4F"/>
          <w:spacing w:val="-10"/>
        </w:rPr>
        <w:t> </w:t>
      </w:r>
      <w:r>
        <w:rPr>
          <w:color w:val="4D4D4F"/>
        </w:rPr>
        <w:t>reflects</w:t>
      </w:r>
      <w:r>
        <w:rPr>
          <w:color w:val="4D4D4F"/>
          <w:spacing w:val="-10"/>
        </w:rPr>
        <w:t> </w:t>
      </w:r>
      <w:r>
        <w:rPr>
          <w:color w:val="4D4D4F"/>
        </w:rPr>
        <w:t>a</w:t>
      </w:r>
      <w:r>
        <w:rPr>
          <w:color w:val="4D4D4F"/>
          <w:spacing w:val="-11"/>
        </w:rPr>
        <w:t> </w:t>
      </w:r>
      <w:r>
        <w:rPr>
          <w:color w:val="4D4D4F"/>
        </w:rPr>
        <w:t>decline</w:t>
      </w:r>
      <w:r>
        <w:rPr>
          <w:color w:val="4D4D4F"/>
          <w:spacing w:val="-10"/>
        </w:rPr>
        <w:t> </w:t>
      </w:r>
      <w:r>
        <w:rPr>
          <w:color w:val="4D4D4F"/>
        </w:rPr>
        <w:t>in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projected</w:t>
      </w:r>
      <w:r>
        <w:rPr>
          <w:color w:val="4D4D4F"/>
          <w:spacing w:val="-53"/>
        </w:rPr>
        <w:t> </w:t>
      </w:r>
      <w:r>
        <w:rPr>
          <w:color w:val="4D4D4F"/>
        </w:rPr>
        <w:t>growth rate of the working-age population, while the fall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flows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slowing</w:t>
      </w:r>
      <w:r>
        <w:rPr>
          <w:color w:val="4D4D4F"/>
          <w:spacing w:val="-52"/>
        </w:rPr>
        <w:t> </w:t>
      </w:r>
      <w:r>
        <w:rPr>
          <w:color w:val="4D4D4F"/>
        </w:rPr>
        <w:t>in the growth rate of business investment and hence in</w:t>
      </w:r>
      <w:r>
        <w:rPr>
          <w:color w:val="4D4D4F"/>
          <w:spacing w:val="1"/>
        </w:rPr>
        <w:t> </w:t>
      </w:r>
      <w:r>
        <w:rPr>
          <w:color w:val="4D4D4F"/>
          <w:spacing w:val="-2"/>
          <w:w w:val="105"/>
        </w:rPr>
        <w:t>capital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2"/>
          <w:w w:val="105"/>
        </w:rPr>
        <w:t>deepening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2"/>
          <w:w w:val="105"/>
        </w:rPr>
        <w:t>outside</w:t>
      </w:r>
      <w:r>
        <w:rPr>
          <w:color w:val="4D4D4F"/>
          <w:spacing w:val="-12"/>
          <w:w w:val="105"/>
        </w:rPr>
        <w:t> </w:t>
      </w:r>
      <w:r>
        <w:rPr>
          <w:color w:val="4D4D4F"/>
          <w:spacing w:val="-2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oil</w:t>
      </w:r>
      <w:r>
        <w:rPr>
          <w:color w:val="4D4D4F"/>
          <w:spacing w:val="-12"/>
          <w:w w:val="105"/>
        </w:rPr>
        <w:t> </w:t>
      </w:r>
      <w:r>
        <w:rPr>
          <w:color w:val="4D4D4F"/>
          <w:spacing w:val="-1"/>
          <w:w w:val="105"/>
        </w:rPr>
        <w:t>and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gas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sector.</w:t>
      </w:r>
    </w:p>
    <w:p>
      <w:pPr>
        <w:pStyle w:val="BodyText"/>
        <w:spacing w:line="249" w:lineRule="auto" w:before="127"/>
        <w:ind w:left="340" w:right="81"/>
      </w:pPr>
      <w:r>
        <w:rPr>
          <w:color w:val="4D4D4F"/>
        </w:rPr>
        <w:t>From</w:t>
      </w:r>
      <w:r>
        <w:rPr>
          <w:color w:val="4D4D4F"/>
          <w:spacing w:val="-14"/>
        </w:rPr>
        <w:t> </w:t>
      </w:r>
      <w:r>
        <w:rPr>
          <w:color w:val="4D4D4F"/>
        </w:rPr>
        <w:t>2016</w:t>
      </w:r>
      <w:r>
        <w:rPr>
          <w:color w:val="4D4D4F"/>
          <w:spacing w:val="-13"/>
        </w:rPr>
        <w:t> </w:t>
      </w:r>
      <w:r>
        <w:rPr>
          <w:color w:val="4D4D4F"/>
        </w:rPr>
        <w:t>to</w:t>
      </w:r>
      <w:r>
        <w:rPr>
          <w:color w:val="4D4D4F"/>
          <w:spacing w:val="-14"/>
        </w:rPr>
        <w:t> </w:t>
      </w:r>
      <w:r>
        <w:rPr>
          <w:color w:val="4D4D4F"/>
        </w:rPr>
        <w:t>2017,</w:t>
      </w:r>
      <w:r>
        <w:rPr>
          <w:color w:val="4D4D4F"/>
          <w:spacing w:val="-13"/>
        </w:rPr>
        <w:t> </w:t>
      </w:r>
      <w:r>
        <w:rPr>
          <w:color w:val="4D4D4F"/>
        </w:rPr>
        <w:t>potential</w:t>
      </w:r>
      <w:r>
        <w:rPr>
          <w:color w:val="4D4D4F"/>
          <w:spacing w:val="-13"/>
        </w:rPr>
        <w:t> </w:t>
      </w:r>
      <w:r>
        <w:rPr>
          <w:color w:val="4D4D4F"/>
        </w:rPr>
        <w:t>output</w:t>
      </w:r>
      <w:r>
        <w:rPr>
          <w:color w:val="4D4D4F"/>
          <w:spacing w:val="-14"/>
        </w:rPr>
        <w:t> </w:t>
      </w:r>
      <w:r>
        <w:rPr>
          <w:color w:val="4D4D4F"/>
        </w:rPr>
        <w:t>growth</w:t>
      </w:r>
      <w:r>
        <w:rPr>
          <w:color w:val="4D4D4F"/>
          <w:spacing w:val="-13"/>
        </w:rPr>
        <w:t> </w:t>
      </w:r>
      <w:r>
        <w:rPr>
          <w:color w:val="4D4D4F"/>
        </w:rPr>
        <w:t>is</w:t>
      </w:r>
      <w:r>
        <w:rPr>
          <w:color w:val="4D4D4F"/>
          <w:spacing w:val="-14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 remain stable at about 1.8 per cent, as a further</w:t>
      </w:r>
      <w:r>
        <w:rPr>
          <w:color w:val="4D4D4F"/>
          <w:spacing w:val="1"/>
        </w:rPr>
        <w:t> </w:t>
      </w:r>
      <w:r>
        <w:rPr>
          <w:color w:val="4D4D4F"/>
        </w:rPr>
        <w:t>deterioration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growth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trend</w:t>
      </w:r>
      <w:r>
        <w:rPr>
          <w:color w:val="4D4D4F"/>
          <w:spacing w:val="-6"/>
        </w:rPr>
        <w:t> </w:t>
      </w:r>
      <w:r>
        <w:rPr>
          <w:color w:val="4D4D4F"/>
        </w:rPr>
        <w:t>labour</w:t>
      </w:r>
      <w:r>
        <w:rPr>
          <w:color w:val="4D4D4F"/>
          <w:spacing w:val="-6"/>
        </w:rPr>
        <w:t> </w:t>
      </w:r>
      <w:r>
        <w:rPr>
          <w:color w:val="4D4D4F"/>
        </w:rPr>
        <w:t>input</w:t>
      </w:r>
      <w:r>
        <w:rPr>
          <w:color w:val="4D4D4F"/>
          <w:spacing w:val="-6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offset</w:t>
      </w:r>
      <w:r>
        <w:rPr>
          <w:color w:val="4D4D4F"/>
          <w:spacing w:val="-52"/>
        </w:rPr>
        <w:t> </w:t>
      </w:r>
      <w:r>
        <w:rPr>
          <w:color w:val="4D4D4F"/>
        </w:rPr>
        <w:t>by a pickup in trend labour productivity. The slowdown</w:t>
      </w:r>
      <w:r>
        <w:rPr>
          <w:color w:val="4D4D4F"/>
          <w:spacing w:val="1"/>
        </w:rPr>
        <w:t> </w:t>
      </w:r>
      <w:r>
        <w:rPr>
          <w:color w:val="4D4D4F"/>
        </w:rPr>
        <w:t>in trend labour input reflects a combination of declining</w:t>
      </w:r>
      <w:r>
        <w:rPr>
          <w:color w:val="4D4D4F"/>
          <w:spacing w:val="-53"/>
        </w:rPr>
        <w:t> </w:t>
      </w:r>
      <w:r>
        <w:rPr>
          <w:color w:val="4D4D4F"/>
        </w:rPr>
        <w:t>trend</w:t>
      </w:r>
      <w:r>
        <w:rPr>
          <w:color w:val="4D4D4F"/>
          <w:spacing w:val="-8"/>
        </w:rPr>
        <w:t> </w:t>
      </w:r>
      <w:r>
        <w:rPr>
          <w:color w:val="4D4D4F"/>
        </w:rPr>
        <w:t>employment</w:t>
      </w:r>
      <w:r>
        <w:rPr>
          <w:color w:val="4D4D4F"/>
          <w:spacing w:val="-8"/>
        </w:rPr>
        <w:t> </w:t>
      </w:r>
      <w:r>
        <w:rPr>
          <w:color w:val="4D4D4F"/>
        </w:rPr>
        <w:t>rates</w:t>
      </w:r>
      <w:r>
        <w:rPr>
          <w:color w:val="4D4D4F"/>
          <w:spacing w:val="-7"/>
        </w:rPr>
        <w:t> </w:t>
      </w:r>
      <w:r>
        <w:rPr>
          <w:color w:val="4D4D4F"/>
        </w:rPr>
        <w:t>associated</w:t>
      </w:r>
      <w:r>
        <w:rPr>
          <w:color w:val="4D4D4F"/>
          <w:spacing w:val="-8"/>
        </w:rPr>
        <w:t> </w:t>
      </w:r>
      <w:r>
        <w:rPr>
          <w:color w:val="4D4D4F"/>
        </w:rPr>
        <w:t>with</w:t>
      </w:r>
      <w:r>
        <w:rPr>
          <w:color w:val="4D4D4F"/>
          <w:spacing w:val="-7"/>
        </w:rPr>
        <w:t> </w:t>
      </w:r>
      <w:r>
        <w:rPr>
          <w:color w:val="4D4D4F"/>
        </w:rPr>
        <w:t>aging</w:t>
      </w:r>
      <w:r>
        <w:rPr>
          <w:color w:val="4D4D4F"/>
          <w:spacing w:val="-8"/>
        </w:rPr>
        <w:t> </w:t>
      </w:r>
      <w:r>
        <w:rPr>
          <w:color w:val="4D4D4F"/>
        </w:rPr>
        <w:t>baby</w:t>
      </w:r>
    </w:p>
    <w:p>
      <w:pPr>
        <w:pStyle w:val="BodyText"/>
        <w:spacing w:line="249" w:lineRule="auto" w:before="103"/>
        <w:ind w:left="288" w:right="154"/>
      </w:pPr>
      <w:r>
        <w:rPr/>
        <w:br w:type="column"/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observed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(Chart</w:t>
      </w:r>
      <w:r>
        <w:rPr>
          <w:color w:val="4D4D4F"/>
          <w:spacing w:val="12"/>
        </w:rPr>
        <w:t> </w:t>
      </w:r>
      <w:r>
        <w:rPr>
          <w:color w:val="4D4D4F"/>
        </w:rPr>
        <w:t>A-2)</w:t>
      </w:r>
      <w:r>
        <w:rPr>
          <w:color w:val="4D4D4F"/>
          <w:spacing w:val="12"/>
        </w:rPr>
        <w:t> </w:t>
      </w:r>
      <w:r>
        <w:rPr>
          <w:color w:val="4D4D4F"/>
        </w:rPr>
        <w:t>together</w:t>
      </w:r>
      <w:r>
        <w:rPr>
          <w:color w:val="4D4D4F"/>
          <w:spacing w:val="13"/>
        </w:rPr>
        <w:t> </w:t>
      </w:r>
      <w:r>
        <w:rPr>
          <w:color w:val="4D4D4F"/>
        </w:rPr>
        <w:t>suggest</w:t>
      </w:r>
      <w:r>
        <w:rPr>
          <w:color w:val="4D4D4F"/>
          <w:spacing w:val="12"/>
        </w:rPr>
        <w:t> </w:t>
      </w:r>
      <w:r>
        <w:rPr>
          <w:color w:val="4D4D4F"/>
        </w:rPr>
        <w:t>somewhat</w:t>
      </w:r>
      <w:r>
        <w:rPr>
          <w:color w:val="4D4D4F"/>
          <w:spacing w:val="12"/>
        </w:rPr>
        <w:t> </w:t>
      </w:r>
      <w:r>
        <w:rPr>
          <w:color w:val="4D4D4F"/>
        </w:rPr>
        <w:t>greater</w:t>
      </w:r>
      <w:r>
        <w:rPr>
          <w:color w:val="4D4D4F"/>
          <w:spacing w:val="-52"/>
        </w:rPr>
        <w:t> </w:t>
      </w:r>
      <w:r>
        <w:rPr>
          <w:color w:val="4D4D4F"/>
        </w:rPr>
        <w:t>momentum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</w:p>
    <w:p>
      <w:pPr>
        <w:pStyle w:val="BodyText"/>
        <w:spacing w:before="5"/>
        <w:rPr>
          <w:sz w:val="19"/>
        </w:rPr>
      </w:pPr>
    </w:p>
    <w:p>
      <w:pPr>
        <w:spacing w:line="266" w:lineRule="auto" w:before="0"/>
        <w:ind w:left="288" w:right="1019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2"/>
          <w:sz w:val="17"/>
        </w:rPr>
        <w:t> </w:t>
      </w:r>
      <w:r>
        <w:rPr>
          <w:b/>
          <w:color w:val="006974"/>
          <w:sz w:val="17"/>
        </w:rPr>
        <w:t>A-1:</w:t>
      </w:r>
      <w:r>
        <w:rPr>
          <w:b/>
          <w:color w:val="006974"/>
          <w:spacing w:val="3"/>
          <w:sz w:val="17"/>
        </w:rPr>
        <w:t> </w:t>
      </w:r>
      <w:r>
        <w:rPr>
          <w:b/>
          <w:sz w:val="17"/>
        </w:rPr>
        <w:t>Aging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baby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boomers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are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contributing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to</w:t>
      </w:r>
      <w:r>
        <w:rPr>
          <w:b/>
          <w:spacing w:val="-44"/>
          <w:sz w:val="17"/>
        </w:rPr>
        <w:t> </w:t>
      </w:r>
      <w:r>
        <w:rPr>
          <w:b/>
          <w:sz w:val="17"/>
        </w:rPr>
        <w:t>a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slowdown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growth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of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trend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labour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input</w:t>
      </w:r>
    </w:p>
    <w:p>
      <w:pPr>
        <w:tabs>
          <w:tab w:pos="4961" w:val="left" w:leader="none"/>
        </w:tabs>
        <w:spacing w:before="37"/>
        <w:ind w:left="288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Per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cent,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  <w:tab/>
      </w:r>
      <w:r>
        <w:rPr>
          <w:w w:val="110"/>
          <w:position w:val="-4"/>
          <w:sz w:val="13"/>
        </w:rPr>
        <w:t>%</w:t>
      </w:r>
    </w:p>
    <w:p>
      <w:pPr>
        <w:spacing w:before="57"/>
        <w:ind w:left="0" w:right="407" w:firstLine="0"/>
        <w:jc w:val="right"/>
        <w:rPr>
          <w:sz w:val="13"/>
        </w:rPr>
      </w:pPr>
      <w:r>
        <w:rPr/>
        <w:pict>
          <v:group style="position:absolute;margin-left:312.000092pt;margin-top:6.581587pt;width:229.1pt;height:136.6pt;mso-position-horizontal-relative:page;mso-position-vertical-relative:paragraph;z-index:15846912" id="docshapegroup486" coordorigin="6240,132" coordsize="4582,2732">
            <v:line style="position:absolute" from="10815,2856" to="10815,139" stroked="true" strokeweight=".738pt" strokecolor="#000000">
              <v:stroke dashstyle="solid"/>
            </v:line>
            <v:shape style="position:absolute;left:10735;top:139;width:79;height:2717" id="docshape487" coordorigin="10736,139" coordsize="79,2717" path="m10736,2856l10815,2856m10736,2555l10815,2555m10736,2252l10815,2252m10736,1952l10815,1952m10736,1649l10815,1649m10736,1346l10815,1346m10736,1045l10815,1045m10736,742l10815,742m10736,442l10815,442m10736,139l10815,139e" filled="false" stroked="true" strokeweight=".738pt" strokecolor="#000000">
              <v:path arrowok="t"/>
              <v:stroke dashstyle="solid"/>
            </v:shape>
            <v:line style="position:absolute" from="6247,2856" to="6247,139" stroked="true" strokeweight=".738pt" strokecolor="#000000">
              <v:stroke dashstyle="solid"/>
            </v:line>
            <v:shape style="position:absolute;left:6249;top:139;width:79;height:2717" id="docshape488" coordorigin="6250,139" coordsize="79,2717" path="m6250,2856l6329,2856m6250,2555l6329,2555m6250,2252l6329,2252m6250,1952l6329,1952m6250,1649l6329,1649m6250,1346l6329,1346m6250,1045l6329,1045m6250,742l6329,742m6250,442l6329,442m6250,139l6329,139e" filled="false" stroked="true" strokeweight=".738pt" strokecolor="#000000">
              <v:path arrowok="t"/>
              <v:stroke dashstyle="solid"/>
            </v:shape>
            <v:line style="position:absolute" from="6247,2856" to="10815,2856" stroked="true" strokeweight=".738pt" strokecolor="#000000">
              <v:stroke dashstyle="solid"/>
            </v:line>
            <v:line style="position:absolute" from="10399,2777" to="10399,2856" stroked="true" strokeweight=".738pt" strokecolor="#000000">
              <v:stroke dashstyle="solid"/>
            </v:line>
            <v:line style="position:absolute" from="9726,2816" to="9726,2856" stroked="true" strokeweight=".738pt" strokecolor="#000000">
              <v:stroke dashstyle="solid"/>
            </v:line>
            <v:line style="position:absolute" from="9053,2816" to="9053,2856" stroked="true" strokeweight=".738pt" strokecolor="#000000">
              <v:stroke dashstyle="solid"/>
            </v:line>
            <v:line style="position:absolute" from="8380,2777" to="8380,2856" stroked="true" strokeweight=".738pt" strokecolor="#000000">
              <v:stroke dashstyle="solid"/>
            </v:line>
            <v:line style="position:absolute" from="7707,2816" to="7707,2856" stroked="true" strokeweight=".738pt" strokecolor="#000000">
              <v:stroke dashstyle="solid"/>
            </v:line>
            <v:line style="position:absolute" from="7034,2816" to="7034,2856" stroked="true" strokeweight=".738pt" strokecolor="#000000">
              <v:stroke dashstyle="solid"/>
            </v:line>
            <v:line style="position:absolute" from="6361,2777" to="6361,2856" stroked="true" strokeweight=".738pt" strokecolor="#000000">
              <v:stroke dashstyle="solid"/>
            </v:line>
            <v:line style="position:absolute" from="9895,2777" to="9895,2856" stroked="true" strokeweight=".738pt" strokecolor="#000000">
              <v:stroke dashstyle="solid"/>
            </v:line>
            <v:line style="position:absolute" from="9222,2816" to="9222,2856" stroked="true" strokeweight=".738pt" strokecolor="#000000">
              <v:stroke dashstyle="solid"/>
            </v:line>
            <v:line style="position:absolute" from="8549,2816" to="8549,2856" stroked="true" strokeweight=".738pt" strokecolor="#000000">
              <v:stroke dashstyle="solid"/>
            </v:line>
            <v:line style="position:absolute" from="7876,2777" to="7876,2856" stroked="true" strokeweight=".738pt" strokecolor="#000000">
              <v:stroke dashstyle="solid"/>
            </v:line>
            <v:line style="position:absolute" from="7203,2816" to="7203,2856" stroked="true" strokeweight=".738pt" strokecolor="#000000">
              <v:stroke dashstyle="solid"/>
            </v:line>
            <v:line style="position:absolute" from="6530,2816" to="6530,2856" stroked="true" strokeweight=".738pt" strokecolor="#000000">
              <v:stroke dashstyle="solid"/>
            </v:line>
            <v:line style="position:absolute" from="10063,2816" to="10063,2856" stroked="true" strokeweight=".738pt" strokecolor="#000000">
              <v:stroke dashstyle="solid"/>
            </v:line>
            <v:line style="position:absolute" from="9390,2777" to="9390,2856" stroked="true" strokeweight=".738pt" strokecolor="#000000">
              <v:stroke dashstyle="solid"/>
            </v:line>
            <v:line style="position:absolute" from="8717,2816" to="8717,2856" stroked="true" strokeweight=".738pt" strokecolor="#000000">
              <v:stroke dashstyle="solid"/>
            </v:line>
            <v:line style="position:absolute" from="8044,2816" to="8044,2856" stroked="true" strokeweight=".738pt" strokecolor="#000000">
              <v:stroke dashstyle="solid"/>
            </v:line>
            <v:line style="position:absolute" from="7371,2777" to="7371,2856" stroked="true" strokeweight=".738pt" strokecolor="#000000">
              <v:stroke dashstyle="solid"/>
            </v:line>
            <v:line style="position:absolute" from="6698,2816" to="6698,2856" stroked="true" strokeweight=".738pt" strokecolor="#000000">
              <v:stroke dashstyle="solid"/>
            </v:line>
            <v:line style="position:absolute" from="10231,2816" to="10231,2856" stroked="true" strokeweight=".738pt" strokecolor="#000000">
              <v:stroke dashstyle="solid"/>
            </v:line>
            <v:line style="position:absolute" from="10568,2816" to="10568,2856" stroked="true" strokeweight=".738pt" strokecolor="#000000">
              <v:stroke dashstyle="solid"/>
            </v:line>
            <v:line style="position:absolute" from="10736,2816" to="10736,2856" stroked="true" strokeweight=".738pt" strokecolor="#000000">
              <v:stroke dashstyle="solid"/>
            </v:line>
            <v:line style="position:absolute" from="9558,2816" to="9558,2856" stroked="true" strokeweight=".738pt" strokecolor="#000000">
              <v:stroke dashstyle="solid"/>
            </v:line>
            <v:line style="position:absolute" from="8885,2777" to="8885,2856" stroked="true" strokeweight=".738pt" strokecolor="#000000">
              <v:stroke dashstyle="solid"/>
            </v:line>
            <v:line style="position:absolute" from="8212,2816" to="8212,2856" stroked="true" strokeweight=".738pt" strokecolor="#000000">
              <v:stroke dashstyle="solid"/>
            </v:line>
            <v:line style="position:absolute" from="7539,2816" to="7539,2856" stroked="true" strokeweight=".738pt" strokecolor="#000000">
              <v:stroke dashstyle="solid"/>
            </v:line>
            <v:line style="position:absolute" from="6866,2777" to="6866,2856" stroked="true" strokeweight=".738pt" strokecolor="#000000">
              <v:stroke dashstyle="solid"/>
            </v:line>
            <v:shape style="position:absolute;left:6361;top:832;width:3869;height:919" id="docshape489" coordorigin="6361,832" coordsize="3869,919" path="m6361,1745l6403,1749,6446,1751,6487,1751,6530,1747,6572,1745,6656,1734,6739,1722,6824,1705,6867,1697,6908,1686,6950,1674,6993,1659,7034,1640,7076,1624,7119,1607,7160,1588,7202,1571,7245,1551,7286,1530,7329,1509,7371,1482,7412,1459,7455,1436,7497,1411,7538,1388,7581,1363,7623,1338,7666,1313,7707,1285,7749,1258,7792,1233,7833,1206,7875,1175,7918,1148,7959,1123,8002,1097,8044,1072,8085,1049,8128,1029,8170,1010,8211,995,8254,978,8296,962,8339,947,8380,930,8422,918,8465,907,8506,897,8548,891,8591,884,8632,878,8675,872,8717,868,8758,864,8801,862,8843,857,8884,853,8927,851,8969,851,9010,849,9053,853,9095,851,9138,849,9179,847,9221,834,9264,832,9305,832,9347,832,9390,832,9431,839,9474,847,9516,862,9557,887,9600,903,9642,918,9683,935,9726,947,9768,962,9811,976,9852,991,9894,1004,9937,1018,9978,1035,10020,1052,10063,1072,10104,1089,10147,1106,10189,1125,10230,1139e" filled="false" stroked="true" strokeweight="1.23pt" strokecolor="#00aeef">
              <v:path arrowok="t"/>
              <v:stroke dashstyle="solid"/>
            </v:shape>
            <v:line style="position:absolute" from="10230,1139" to="10239,1143" stroked="true" strokeweight="1.132pt" strokecolor="#00aeef">
              <v:stroke dashstyle="solid"/>
            </v:line>
            <v:shape style="position:absolute;left:10268;top:1154;width:402;height:180" id="docshape490" coordorigin="10269,1154" coordsize="402,180" path="m10269,1154l10273,1156,10315,1173,10356,1189,10399,1204,10441,1221,10482,1239,10525,1258,10567,1281,10610,1302,10651,1323,10670,1334e" filled="false" stroked="true" strokeweight="1.132pt" strokecolor="#00aeef">
              <v:path arrowok="t"/>
              <v:stroke dashstyle="shortdot"/>
            </v:shape>
            <v:line style="position:absolute" from="10684,1341" to="10693,1346" stroked="true" strokeweight="1.132pt" strokecolor="#00aeef">
              <v:stroke dashstyle="solid"/>
            </v:line>
            <v:shape style="position:absolute;left:6361;top:548;width:3869;height:1748" id="docshape491" coordorigin="6361,548" coordsize="3869,1748" path="m6361,2008l6403,2123,6446,2210,6487,2258,6530,2238,6572,2296,6613,2284,6656,2284,6698,2275,6739,2190,6782,2073,6824,2000,6867,1989,6908,2052,6950,2071,6993,2077,7034,2077,7076,2094,7119,2127,7160,2177,7202,2083,7245,2031,7286,1895,7329,1853,7371,1830,7412,1774,7455,1684,7497,1624,7538,1561,7581,1519,7623,1444,7666,1367,7707,1275,7749,1262,7792,1277,7833,1217,7875,1250,7918,1271,7959,1310,8002,1344,8044,1308,8085,1173,8128,1043,8170,1003,8211,914,8254,949,8296,941,8339,868,8380,857,8422,826,8465,853,8506,841,8548,859,8591,872,8632,862,8675,843,8717,862,8758,778,8801,801,8843,770,8884,669,8927,661,8969,609,9010,557,9053,548,9095,588,9138,640,9179,724,9221,1037,9264,1204,9305,1277,9347,1254,9390,1223,9431,1150,9474,1179,9516,1181,9557,1127,9600,1118,9642,1114,9683,1175,9726,1206,9768,1112,9811,1148,9852,1104,9894,1095,9937,1106,9978,1135,10020,1160,10063,1177,10104,1235,10147,1256,10189,1225,10230,1235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3"/>
        </w:rPr>
        <w:t>65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64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63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62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61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60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59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58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07" w:firstLine="0"/>
        <w:jc w:val="right"/>
        <w:rPr>
          <w:sz w:val="13"/>
        </w:rPr>
      </w:pPr>
      <w:r>
        <w:rPr>
          <w:w w:val="105"/>
          <w:sz w:val="13"/>
        </w:rPr>
        <w:t>57</w:t>
      </w:r>
    </w:p>
    <w:p>
      <w:pPr>
        <w:pStyle w:val="BodyText"/>
        <w:spacing w:before="3"/>
        <w:rPr>
          <w:sz w:val="13"/>
        </w:rPr>
      </w:pPr>
    </w:p>
    <w:p>
      <w:pPr>
        <w:spacing w:line="143" w:lineRule="exact" w:before="1"/>
        <w:ind w:left="4946" w:right="0" w:firstLine="0"/>
        <w:jc w:val="left"/>
        <w:rPr>
          <w:sz w:val="13"/>
        </w:rPr>
      </w:pPr>
      <w:r>
        <w:rPr>
          <w:w w:val="105"/>
          <w:sz w:val="13"/>
        </w:rPr>
        <w:t>56</w:t>
      </w:r>
    </w:p>
    <w:p>
      <w:pPr>
        <w:tabs>
          <w:tab w:pos="844" w:val="left" w:leader="none"/>
          <w:tab w:pos="1353" w:val="left" w:leader="none"/>
          <w:tab w:pos="2379" w:val="left" w:leader="none"/>
          <w:tab w:pos="3387" w:val="left" w:leader="none"/>
          <w:tab w:pos="4391" w:val="left" w:leader="none"/>
        </w:tabs>
        <w:spacing w:line="143" w:lineRule="exact" w:before="0"/>
        <w:ind w:left="329" w:right="0" w:firstLine="0"/>
        <w:jc w:val="left"/>
        <w:rPr>
          <w:sz w:val="13"/>
        </w:rPr>
      </w:pPr>
      <w:r>
        <w:rPr>
          <w:w w:val="105"/>
          <w:sz w:val="13"/>
        </w:rPr>
        <w:t>1992</w:t>
        <w:tab/>
        <w:t>1995</w:t>
        <w:tab/>
        <w:t>1998   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2001</w:t>
        <w:tab/>
        <w:t>2004   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2007</w:t>
        <w:tab/>
        <w:t>2010   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2013</w:t>
        <w:tab/>
        <w:t>2016</w:t>
      </w:r>
    </w:p>
    <w:p>
      <w:pPr>
        <w:tabs>
          <w:tab w:pos="2142" w:val="left" w:leader="none"/>
        </w:tabs>
        <w:spacing w:before="122"/>
        <w:ind w:left="568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45888" from="313.107391pt,9.613027pt" to="323.442391pt,9.613027pt" stroked="true" strokeweight="1.23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31744" from="391.852386pt,9.613027pt" to="402.187386pt,9.613027pt" stroked="true" strokeweight="1.23pt" strokecolor="#00aeef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Employment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  <w:tab/>
        <w:t>Trend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employment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2" w:equalWidth="0">
            <w:col w:w="5352" w:space="40"/>
            <w:col w:w="5508"/>
          </w:cols>
        </w:sectPr>
      </w:pPr>
    </w:p>
    <w:p>
      <w:pPr>
        <w:pStyle w:val="BodyText"/>
        <w:spacing w:line="249" w:lineRule="auto" w:before="4"/>
        <w:ind w:left="340"/>
      </w:pPr>
      <w:r>
        <w:rPr>
          <w:color w:val="4D4D4F"/>
        </w:rPr>
        <w:t>boomers,</w:t>
      </w:r>
      <w:r>
        <w:rPr>
          <w:color w:val="4D4D4F"/>
          <w:spacing w:val="-13"/>
        </w:rPr>
        <w:t> </w:t>
      </w:r>
      <w:r>
        <w:rPr>
          <w:color w:val="4D4D4F"/>
        </w:rPr>
        <w:t>decreasing</w:t>
      </w:r>
      <w:r>
        <w:rPr>
          <w:color w:val="4D4D4F"/>
          <w:spacing w:val="-13"/>
        </w:rPr>
        <w:t> </w:t>
      </w:r>
      <w:r>
        <w:rPr>
          <w:color w:val="4D4D4F"/>
        </w:rPr>
        <w:t>trend</w:t>
      </w:r>
      <w:r>
        <w:rPr>
          <w:color w:val="4D4D4F"/>
          <w:spacing w:val="-12"/>
        </w:rPr>
        <w:t> </w:t>
      </w:r>
      <w:r>
        <w:rPr>
          <w:color w:val="4D4D4F"/>
        </w:rPr>
        <w:t>average</w:t>
      </w:r>
      <w:r>
        <w:rPr>
          <w:color w:val="4D4D4F"/>
          <w:spacing w:val="-13"/>
        </w:rPr>
        <w:t> </w:t>
      </w:r>
      <w:r>
        <w:rPr>
          <w:color w:val="4D4D4F"/>
        </w:rPr>
        <w:t>hours</w:t>
      </w:r>
      <w:r>
        <w:rPr>
          <w:color w:val="4D4D4F"/>
          <w:spacing w:val="-13"/>
        </w:rPr>
        <w:t> </w:t>
      </w:r>
      <w:r>
        <w:rPr>
          <w:color w:val="4D4D4F"/>
        </w:rPr>
        <w:t>worked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3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slowing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growth</w:t>
      </w:r>
      <w:r>
        <w:rPr>
          <w:color w:val="4D4D4F"/>
          <w:spacing w:val="-8"/>
        </w:rPr>
        <w:t> </w:t>
      </w:r>
      <w:r>
        <w:rPr>
          <w:color w:val="4D4D4F"/>
        </w:rPr>
        <w:t>rate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working-age</w:t>
      </w:r>
      <w:r>
        <w:rPr>
          <w:color w:val="4D4D4F"/>
          <w:spacing w:val="-8"/>
        </w:rPr>
        <w:t> </w:t>
      </w:r>
      <w:r>
        <w:rPr>
          <w:color w:val="4D4D4F"/>
        </w:rPr>
        <w:t>population</w:t>
      </w:r>
    </w:p>
    <w:p>
      <w:pPr>
        <w:spacing w:line="285" w:lineRule="auto" w:before="97"/>
        <w:ind w:left="340" w:right="35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Canada  and  Bank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projections</w:t>
      </w:r>
    </w:p>
    <w:p>
      <w:pPr>
        <w:spacing w:line="285" w:lineRule="auto" w:before="97"/>
        <w:ind w:left="447" w:right="194" w:hanging="108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2015Q1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for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employment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</w:p>
    <w:p>
      <w:pPr>
        <w:spacing w:after="0" w:line="285" w:lineRule="auto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3" w:equalWidth="0">
            <w:col w:w="5292" w:space="48"/>
            <w:col w:w="2801" w:space="632"/>
            <w:col w:w="2127"/>
          </w:cols>
        </w:sectPr>
      </w:pPr>
    </w:p>
    <w:p>
      <w:pPr>
        <w:pStyle w:val="BodyText"/>
        <w:spacing w:line="249" w:lineRule="auto" w:before="2"/>
        <w:ind w:left="339"/>
      </w:pPr>
      <w:r>
        <w:rPr>
          <w:color w:val="4D4D4F"/>
        </w:rPr>
        <w:t>(Chart</w:t>
      </w:r>
      <w:r>
        <w:rPr>
          <w:color w:val="4D4D4F"/>
          <w:spacing w:val="-12"/>
        </w:rPr>
        <w:t> </w:t>
      </w:r>
      <w:r>
        <w:rPr>
          <w:color w:val="4D4D4F"/>
        </w:rPr>
        <w:t>A-1).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13"/>
          <w:position w:val="7"/>
          <w:sz w:val="11"/>
        </w:rPr>
        <w:t> </w:t>
      </w:r>
      <w:r>
        <w:rPr>
          <w:color w:val="4D4D4F"/>
        </w:rPr>
        <w:t>At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same</w:t>
      </w:r>
      <w:r>
        <w:rPr>
          <w:color w:val="4D4D4F"/>
          <w:spacing w:val="-11"/>
        </w:rPr>
        <w:t> </w:t>
      </w:r>
      <w:r>
        <w:rPr>
          <w:color w:val="4D4D4F"/>
        </w:rPr>
        <w:t>time,</w:t>
      </w:r>
      <w:r>
        <w:rPr>
          <w:color w:val="4D4D4F"/>
          <w:spacing w:val="-12"/>
        </w:rPr>
        <w:t> </w:t>
      </w:r>
      <w:r>
        <w:rPr>
          <w:color w:val="4D4D4F"/>
        </w:rPr>
        <w:t>as</w:t>
      </w:r>
      <w:r>
        <w:rPr>
          <w:color w:val="4D4D4F"/>
          <w:spacing w:val="-12"/>
        </w:rPr>
        <w:t> </w:t>
      </w:r>
      <w:r>
        <w:rPr>
          <w:color w:val="4D4D4F"/>
        </w:rPr>
        <w:t>foreign</w:t>
      </w:r>
      <w:r>
        <w:rPr>
          <w:color w:val="4D4D4F"/>
          <w:spacing w:val="-12"/>
        </w:rPr>
        <w:t> </w:t>
      </w:r>
      <w:r>
        <w:rPr>
          <w:color w:val="4D4D4F"/>
        </w:rPr>
        <w:t>activity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non-</w:t>
      </w:r>
      <w:r>
        <w:rPr>
          <w:color w:val="4D4D4F"/>
          <w:spacing w:val="-52"/>
        </w:rPr>
        <w:t> </w:t>
      </w:r>
      <w:r>
        <w:rPr>
          <w:color w:val="4D4D4F"/>
        </w:rPr>
        <w:t>energy exports continue to strengthen, business invest-</w:t>
      </w:r>
      <w:r>
        <w:rPr>
          <w:color w:val="4D4D4F"/>
          <w:spacing w:val="1"/>
        </w:rPr>
        <w:t> </w:t>
      </w:r>
      <w:r>
        <w:rPr>
          <w:color w:val="4D4D4F"/>
        </w:rPr>
        <w:t>ment growth is expected to rebound in 2016, particularly</w:t>
      </w:r>
      <w:r>
        <w:rPr>
          <w:color w:val="4D4D4F"/>
          <w:spacing w:val="1"/>
        </w:rPr>
        <w:t> </w:t>
      </w:r>
      <w:r>
        <w:rPr>
          <w:color w:val="4D4D4F"/>
        </w:rPr>
        <w:t>in productivity-enhancing machinery and equipment,</w:t>
      </w:r>
      <w:r>
        <w:rPr>
          <w:color w:val="4D4D4F"/>
          <w:spacing w:val="1"/>
        </w:rPr>
        <w:t> </w:t>
      </w:r>
      <w:r>
        <w:rPr>
          <w:color w:val="4D4D4F"/>
        </w:rPr>
        <w:t>contributing to a strengthening in the growth of 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-8"/>
        </w:rPr>
        <w:t> </w:t>
      </w:r>
      <w:r>
        <w:rPr>
          <w:color w:val="4D4D4F"/>
        </w:rPr>
        <w:t>productivity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  <w:r>
        <w:rPr>
          <w:color w:val="4D4D4F"/>
          <w:spacing w:val="-8"/>
        </w:rPr>
        <w:t> </w:t>
      </w:r>
      <w:r>
        <w:rPr>
          <w:color w:val="4D4D4F"/>
        </w:rPr>
        <w:t>around</w:t>
      </w:r>
      <w:r>
        <w:rPr>
          <w:color w:val="4D4D4F"/>
          <w:spacing w:val="-8"/>
        </w:rPr>
        <w:t> </w:t>
      </w:r>
      <w:r>
        <w:rPr>
          <w:color w:val="4D4D4F"/>
        </w:rPr>
        <w:t>1.4</w:t>
      </w:r>
      <w:r>
        <w:rPr>
          <w:color w:val="4D4D4F"/>
          <w:spacing w:val="-8"/>
        </w:rPr>
        <w:t> </w:t>
      </w:r>
      <w:r>
        <w:rPr>
          <w:color w:val="4D4D4F"/>
        </w:rPr>
        <w:t>per</w:t>
      </w:r>
      <w:r>
        <w:rPr>
          <w:color w:val="4D4D4F"/>
          <w:spacing w:val="-8"/>
        </w:rPr>
        <w:t> </w:t>
      </w:r>
      <w:r>
        <w:rPr>
          <w:color w:val="4D4D4F"/>
        </w:rPr>
        <w:t>cent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25"/>
        <w:ind w:left="339"/>
      </w:pP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October,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notable</w:t>
      </w:r>
      <w:r>
        <w:rPr>
          <w:color w:val="4D4D4F"/>
          <w:spacing w:val="5"/>
        </w:rPr>
        <w:t> </w:t>
      </w:r>
      <w:r>
        <w:rPr>
          <w:color w:val="4D4D4F"/>
        </w:rPr>
        <w:t>develop-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ments influencing the Bank’s projection for potential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growth.</w:t>
      </w:r>
      <w:r>
        <w:rPr>
          <w:color w:val="4D4D4F"/>
          <w:spacing w:val="11"/>
        </w:rPr>
        <w:t> </w:t>
      </w:r>
      <w:r>
        <w:rPr>
          <w:color w:val="4D4D4F"/>
        </w:rPr>
        <w:t>First,</w:t>
      </w:r>
      <w:r>
        <w:rPr>
          <w:color w:val="4D4D4F"/>
          <w:spacing w:val="12"/>
        </w:rPr>
        <w:t> </w:t>
      </w:r>
      <w:r>
        <w:rPr>
          <w:color w:val="4D4D4F"/>
        </w:rPr>
        <w:t>positive</w:t>
      </w:r>
      <w:r>
        <w:rPr>
          <w:color w:val="4D4D4F"/>
          <w:spacing w:val="11"/>
        </w:rPr>
        <w:t> </w:t>
      </w:r>
      <w:r>
        <w:rPr>
          <w:color w:val="4D4D4F"/>
        </w:rPr>
        <w:t>historical</w:t>
      </w:r>
      <w:r>
        <w:rPr>
          <w:color w:val="4D4D4F"/>
          <w:spacing w:val="11"/>
        </w:rPr>
        <w:t> </w:t>
      </w:r>
      <w:r>
        <w:rPr>
          <w:color w:val="4D4D4F"/>
        </w:rPr>
        <w:t>revisions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continuation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second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2014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340" w:right="-87"/>
        <w:rPr>
          <w:sz w:val="2"/>
        </w:rPr>
      </w:pPr>
      <w:r>
        <w:rPr>
          <w:sz w:val="2"/>
        </w:rPr>
        <w:pict>
          <v:group style="width:255pt;height:.5pt;mso-position-horizontal-relative:char;mso-position-vertical-relative:line" id="docshapegroup492" coordorigin="0,0" coordsize="5100,10">
            <v:line style="position:absolute" from="0,5" to="510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1"/>
        </w:numPr>
        <w:tabs>
          <w:tab w:pos="580" w:val="left" w:leader="none"/>
        </w:tabs>
        <w:spacing w:line="268" w:lineRule="auto" w:before="68" w:after="0"/>
        <w:ind w:left="579" w:right="15" w:hanging="22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annual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update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its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projection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potential</w:t>
      </w:r>
      <w:r>
        <w:rPr>
          <w:rFonts w:ascii="Arial" w:hAnsi="Arial"/>
          <w:color w:val="4D4D4F"/>
          <w:spacing w:val="16"/>
          <w:sz w:val="14"/>
        </w:rPr>
        <w:t> </w:t>
      </w:r>
      <w:r>
        <w:rPr>
          <w:rFonts w:ascii="Arial" w:hAnsi="Arial"/>
          <w:color w:val="4D4D4F"/>
          <w:sz w:val="14"/>
        </w:rPr>
        <w:t>GDP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growth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will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now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be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published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in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April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i/>
          <w:color w:val="4D4D4F"/>
          <w:sz w:val="14"/>
        </w:rPr>
        <w:t>Monetary</w:t>
      </w:r>
      <w:r>
        <w:rPr>
          <w:rFonts w:ascii="Arial" w:hAnsi="Arial"/>
          <w:i/>
          <w:color w:val="4D4D4F"/>
          <w:spacing w:val="11"/>
          <w:sz w:val="14"/>
        </w:rPr>
        <w:t> </w:t>
      </w:r>
      <w:r>
        <w:rPr>
          <w:rFonts w:ascii="Arial" w:hAnsi="Arial"/>
          <w:i/>
          <w:color w:val="4D4D4F"/>
          <w:sz w:val="14"/>
        </w:rPr>
        <w:t>Policy</w:t>
      </w:r>
      <w:r>
        <w:rPr>
          <w:rFonts w:ascii="Arial" w:hAnsi="Arial"/>
          <w:i/>
          <w:color w:val="4D4D4F"/>
          <w:spacing w:val="10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Report</w:t>
      </w:r>
      <w:r>
        <w:rPr>
          <w:rFonts w:ascii="Arial" w:hAnsi="Arial"/>
          <w:color w:val="4D4D4F"/>
          <w:sz w:val="14"/>
        </w:rPr>
        <w:t>,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instead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October,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reflecting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changes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timing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release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1"/>
          <w:sz w:val="14"/>
        </w:rPr>
        <w:t> </w:t>
      </w:r>
      <w:r>
        <w:rPr>
          <w:rFonts w:ascii="Arial" w:hAnsi="Arial"/>
          <w:color w:val="4D4D4F"/>
          <w:sz w:val="14"/>
        </w:rPr>
        <w:t>Statistics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Canada’s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annual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comprehensive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revisions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System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National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Accounts.</w:t>
      </w:r>
    </w:p>
    <w:p>
      <w:pPr>
        <w:pStyle w:val="ListParagraph"/>
        <w:numPr>
          <w:ilvl w:val="0"/>
          <w:numId w:val="11"/>
        </w:numPr>
        <w:tabs>
          <w:tab w:pos="580" w:val="left" w:leader="none"/>
        </w:tabs>
        <w:spacing w:line="268" w:lineRule="auto" w:before="37" w:after="0"/>
        <w:ind w:left="579" w:right="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0.1-percentage-point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upward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revision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rate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w w:val="105"/>
          <w:sz w:val="14"/>
        </w:rPr>
        <w:t>input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in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2016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reflects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a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positive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revision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share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older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workers</w:t>
      </w:r>
      <w:r>
        <w:rPr>
          <w:rFonts w:ascii="Arial"/>
          <w:color w:val="4D4D4F"/>
          <w:spacing w:val="-6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in</w:t>
      </w:r>
    </w:p>
    <w:p>
      <w:pPr>
        <w:spacing w:before="100"/>
        <w:ind w:left="208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z w:val="17"/>
        </w:rPr>
        <w:t>Chart</w:t>
      </w:r>
      <w:r>
        <w:rPr>
          <w:b/>
          <w:color w:val="006974"/>
          <w:spacing w:val="8"/>
          <w:sz w:val="17"/>
        </w:rPr>
        <w:t> </w:t>
      </w:r>
      <w:r>
        <w:rPr>
          <w:b/>
          <w:color w:val="006974"/>
          <w:sz w:val="17"/>
        </w:rPr>
        <w:t>A-2:</w:t>
      </w:r>
      <w:r>
        <w:rPr>
          <w:b/>
          <w:color w:val="006974"/>
          <w:spacing w:val="9"/>
          <w:sz w:val="17"/>
        </w:rPr>
        <w:t> </w:t>
      </w:r>
      <w:r>
        <w:rPr>
          <w:b/>
          <w:sz w:val="17"/>
        </w:rPr>
        <w:t>Labour</w:t>
      </w:r>
      <w:r>
        <w:rPr>
          <w:b/>
          <w:spacing w:val="8"/>
          <w:sz w:val="17"/>
        </w:rPr>
        <w:t> </w:t>
      </w:r>
      <w:r>
        <w:rPr>
          <w:b/>
          <w:sz w:val="17"/>
        </w:rPr>
        <w:t>productivity</w:t>
      </w:r>
      <w:r>
        <w:rPr>
          <w:b/>
          <w:spacing w:val="9"/>
          <w:sz w:val="17"/>
        </w:rPr>
        <w:t> </w:t>
      </w:r>
      <w:r>
        <w:rPr>
          <w:b/>
          <w:sz w:val="17"/>
        </w:rPr>
        <w:t>and</w:t>
      </w:r>
      <w:r>
        <w:rPr>
          <w:b/>
          <w:spacing w:val="9"/>
          <w:sz w:val="17"/>
        </w:rPr>
        <w:t> </w:t>
      </w:r>
      <w:r>
        <w:rPr>
          <w:b/>
          <w:sz w:val="17"/>
        </w:rPr>
        <w:t>trend</w:t>
      </w:r>
      <w:r>
        <w:rPr>
          <w:b/>
          <w:spacing w:val="8"/>
          <w:sz w:val="17"/>
        </w:rPr>
        <w:t> </w:t>
      </w:r>
      <w:r>
        <w:rPr>
          <w:b/>
          <w:sz w:val="17"/>
        </w:rPr>
        <w:t>labour</w:t>
      </w:r>
      <w:r>
        <w:rPr>
          <w:b/>
          <w:spacing w:val="9"/>
          <w:sz w:val="17"/>
        </w:rPr>
        <w:t> </w:t>
      </w:r>
      <w:r>
        <w:rPr>
          <w:b/>
          <w:sz w:val="17"/>
        </w:rPr>
        <w:t>productivity</w:t>
      </w:r>
    </w:p>
    <w:p>
      <w:pPr>
        <w:spacing w:before="59"/>
        <w:ind w:left="20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quarterly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340" w:lineRule="auto" w:before="38"/>
        <w:ind w:left="4915" w:right="417" w:hanging="85"/>
        <w:jc w:val="left"/>
        <w:rPr>
          <w:sz w:val="13"/>
        </w:rPr>
      </w:pPr>
      <w:r>
        <w:rPr/>
        <w:pict>
          <v:group style="position:absolute;margin-left:312.000092pt;margin-top:15.992925pt;width:229.1pt;height:136.6pt;mso-position-horizontal-relative:page;mso-position-vertical-relative:paragraph;z-index:15847936" id="docshapegroup493" coordorigin="6240,320" coordsize="4582,2732">
            <v:line style="position:absolute" from="6247,2499" to="10815,2499" stroked="true" strokeweight=".738pt" strokecolor="#000000">
              <v:stroke dashstyle="solid"/>
            </v:line>
            <v:line style="position:absolute" from="10815,3044" to="10815,327" stroked="true" strokeweight=".738pt" strokecolor="#000000">
              <v:stroke dashstyle="solid"/>
            </v:line>
            <v:shape style="position:absolute;left:10742;top:327;width:73;height:2717" id="docshape494" coordorigin="10742,327" coordsize="73,2717" path="m10742,3044l10815,3044m10742,2499l10815,2499m10742,1956l10815,1956m10742,1413l10815,1413m10742,870l10815,870m10742,327l10815,327e" filled="false" stroked="true" strokeweight=".738pt" strokecolor="#000000">
              <v:path arrowok="t"/>
              <v:stroke dashstyle="solid"/>
            </v:shape>
            <v:line style="position:absolute" from="6247,3044" to="6247,327" stroked="true" strokeweight=".738pt" strokecolor="#000000">
              <v:stroke dashstyle="solid"/>
            </v:line>
            <v:shape style="position:absolute;left:6249;top:327;width:73;height:2717" id="docshape495" coordorigin="6250,327" coordsize="73,2717" path="m6250,3044l6322,3044m6250,2499l6322,2499m6250,1956l6322,1956m6250,1413l6322,1413m6250,870l6322,870m6250,327l6322,327e" filled="false" stroked="true" strokeweight=".738pt" strokecolor="#000000">
              <v:path arrowok="t"/>
              <v:stroke dashstyle="solid"/>
            </v:shape>
            <v:line style="position:absolute" from="6247,3044" to="10815,3044" stroked="true" strokeweight=".738pt" strokecolor="#000000">
              <v:stroke dashstyle="solid"/>
            </v:line>
            <v:line style="position:absolute" from="10406,2965" to="10406,3044" stroked="true" strokeweight=".738pt" strokecolor="#000000">
              <v:stroke dashstyle="solid"/>
            </v:line>
            <v:line style="position:absolute" from="10068,3005" to="10068,3044" stroked="true" strokeweight=".738pt" strokecolor="#000000">
              <v:stroke dashstyle="solid"/>
            </v:line>
            <v:line style="position:absolute" from="9732,3005" to="9732,3044" stroked="true" strokeweight=".738pt" strokecolor="#000000">
              <v:stroke dashstyle="solid"/>
            </v:line>
            <v:line style="position:absolute" from="9394,2965" to="9394,3044" stroked="true" strokeweight=".738pt" strokecolor="#000000">
              <v:stroke dashstyle="solid"/>
            </v:line>
            <v:line style="position:absolute" from="9058,3005" to="9058,3044" stroked="true" strokeweight=".738pt" strokecolor="#000000">
              <v:stroke dashstyle="solid"/>
            </v:line>
            <v:line style="position:absolute" from="8721,3005" to="8721,3044" stroked="true" strokeweight=".738pt" strokecolor="#000000">
              <v:stroke dashstyle="solid"/>
            </v:line>
            <v:line style="position:absolute" from="8384,2965" to="8384,3044" stroked="true" strokeweight=".738pt" strokecolor="#000000">
              <v:stroke dashstyle="solid"/>
            </v:line>
            <v:line style="position:absolute" from="8047,3005" to="8047,3044" stroked="true" strokeweight=".738pt" strokecolor="#000000">
              <v:stroke dashstyle="solid"/>
            </v:line>
            <v:line style="position:absolute" from="7709,3005" to="7709,3044" stroked="true" strokeweight=".738pt" strokecolor="#000000">
              <v:stroke dashstyle="solid"/>
            </v:line>
            <v:line style="position:absolute" from="7373,2965" to="7373,3044" stroked="true" strokeweight=".738pt" strokecolor="#000000">
              <v:stroke dashstyle="solid"/>
            </v:line>
            <v:line style="position:absolute" from="7035,3005" to="7035,3044" stroked="true" strokeweight=".738pt" strokecolor="#000000">
              <v:stroke dashstyle="solid"/>
            </v:line>
            <v:line style="position:absolute" from="6699,3005" to="6699,3044" stroked="true" strokeweight=".738pt" strokecolor="#000000">
              <v:stroke dashstyle="solid"/>
            </v:line>
            <v:line style="position:absolute" from="6362,2965" to="6362,3044" stroked="true" strokeweight=".738pt" strokecolor="#000000">
              <v:stroke dashstyle="solid"/>
            </v:line>
            <v:line style="position:absolute" from="10577,3005" to="10577,3044" stroked="true" strokeweight=".738pt" strokecolor="#000000">
              <v:stroke dashstyle="solid"/>
            </v:line>
            <v:line style="position:absolute" from="10239,3005" to="10239,3044" stroked="true" strokeweight=".738pt" strokecolor="#000000">
              <v:stroke dashstyle="solid"/>
            </v:line>
            <v:line style="position:absolute" from="9903,2965" to="9903,3044" stroked="true" strokeweight=".738pt" strokecolor="#000000">
              <v:stroke dashstyle="solid"/>
            </v:line>
            <v:line style="position:absolute" from="9565,3005" to="9565,3044" stroked="true" strokeweight=".738pt" strokecolor="#000000">
              <v:stroke dashstyle="solid"/>
            </v:line>
            <v:line style="position:absolute" from="9229,3005" to="9229,3044" stroked="true" strokeweight=".738pt" strokecolor="#000000">
              <v:stroke dashstyle="solid"/>
            </v:line>
            <v:line style="position:absolute" from="8892,2965" to="8892,3044" stroked="true" strokeweight=".738pt" strokecolor="#000000">
              <v:stroke dashstyle="solid"/>
            </v:line>
            <v:line style="position:absolute" from="8555,3005" to="8555,3044" stroked="true" strokeweight=".738pt" strokecolor="#000000">
              <v:stroke dashstyle="solid"/>
            </v:line>
            <v:line style="position:absolute" from="8218,3005" to="8218,3044" stroked="true" strokeweight=".738pt" strokecolor="#000000">
              <v:stroke dashstyle="solid"/>
            </v:line>
            <v:line style="position:absolute" from="7880,2965" to="7880,3044" stroked="true" strokeweight=".738pt" strokecolor="#000000">
              <v:stroke dashstyle="solid"/>
            </v:line>
            <v:line style="position:absolute" from="7544,3005" to="7544,3044" stroked="true" strokeweight=".738pt" strokecolor="#000000">
              <v:stroke dashstyle="solid"/>
            </v:line>
            <v:line style="position:absolute" from="7206,3005" to="7206,3044" stroked="true" strokeweight=".738pt" strokecolor="#000000">
              <v:stroke dashstyle="solid"/>
            </v:line>
            <v:line style="position:absolute" from="6870,2965" to="6870,3044" stroked="true" strokeweight=".738pt" strokecolor="#000000">
              <v:stroke dashstyle="solid"/>
            </v:line>
            <v:line style="position:absolute" from="6533,3005" to="6533,3044" stroked="true" strokeweight=".738pt" strokecolor="#000000">
              <v:stroke dashstyle="solid"/>
            </v:line>
            <v:shape style="position:absolute;left:6361;top:1244;width:3834;height:1366" id="docshape496" coordorigin="6362,1245" coordsize="3834,1366" path="m6362,2221l6446,2187,6530,2115,6572,2064,6615,2003,6656,1935,6699,1810,6741,1740,6784,1682,6825,1631,6909,1559,6994,1529,7035,1599,7078,1580,7120,1542,7163,1489,7204,1302,7246,1260,7289,1245,7330,1260,7373,1398,7414,1426,7457,1443,7499,1447,7542,1409,7583,1406,7626,1402,7668,1400,7709,1366,7752,1379,7794,1409,7836,1453,7878,1546,7921,1604,7962,1663,8005,1723,8047,1810,8088,1862,8173,1930,8257,1956,8300,1960,8341,1956,8384,1918,8426,1909,8467,1899,8510,1896,8552,1884,8595,1886,8636,1892,8679,1903,8721,1937,8763,1952,8805,1964,8846,1975,8889,1979,8931,1988,8974,1998,9015,2009,9058,1941,9100,1983,9143,2056,9184,2160,9226,2518,9268,2594,9310,2611,9353,2571,9394,2314,9437,2221,9479,2136,9522,2056,9563,1969,9605,1909,9648,1862,9689,1824,9732,1818,9773,1797,9816,1782,9858,1769,9901,1765,9942,1759,9984,1757,10027,1759,10068,1763,10111,1769,10153,1778,10195,1790e" filled="false" stroked="true" strokeweight="1.23pt" strokecolor="#00aeef">
              <v:path arrowok="t"/>
              <v:stroke dashstyle="solid"/>
            </v:shape>
            <v:line style="position:absolute" from="10195,1790" to="10204,1794" stroked="true" strokeweight="1.132pt" strokecolor="#00aeef">
              <v:stroke dashstyle="solid"/>
            </v:line>
            <v:shape style="position:absolute;left:10233;top:1732;width:446;height:154" id="docshape497" coordorigin="10233,1733" coordsize="446,154" path="m10233,1810l10237,1812,10280,1826,10321,1839,10364,1850,10406,1886,10447,1886,10490,1879,10532,1858,10575,1805,10616,1775,10659,1746,10679,1733e" filled="false" stroked="true" strokeweight="1.132pt" strokecolor="#00aeef">
              <v:path arrowok="t"/>
              <v:stroke dashstyle="shortdot"/>
            </v:shape>
            <v:line style="position:absolute" from="10692,1723" to="10700,1718" stroked="true" strokeweight="1.132pt" strokecolor="#00aeef">
              <v:stroke dashstyle="solid"/>
            </v:line>
            <v:shape style="position:absolute;left:6361;top:745;width:3834;height:2036" id="docshape498" coordorigin="6362,745" coordsize="3834,2036" path="m6362,1332l6405,1302,6446,1232,6487,1307,6530,1597,6572,1644,6615,1523,6656,1793,6699,1196,6741,1319,6784,1773,6825,1816,6867,1774,6909,1882,6951,2034,6994,1682,7035,2609,7078,2492,7120,2179,7163,1805,7204,1143,7246,1150,7289,1370,7330,1744,7373,1245,7414,1691,7457,1519,7499,1364,7542,1334,7583,1462,7626,938,7668,1277,7709,1623,7752,745,7794,936,7836,1192,7878,1780,7921,1875,7962,2094,8005,1296,8047,1232,8088,1807,8131,1950,8173,2437,8216,2613,8257,2115,8300,2075,8341,2422,8384,2270,8426,2257,8467,1909,8510,1546,8552,1530,8595,1731,8636,1652,8679,1394,8721,1269,8763,1739,8805,2145,8846,2272,8889,2425,8931,2164,8974,2225,9015,2527,9058,2781,9100,2372,9143,2138,9184,2208,9226,2128,9268,2259,9310,2563,9353,2007,9394,1629,9437,1949,9479,1557,9522,1886,9563,1750,9605,1909,9648,1941,9689,1644,9732,1998,9773,2000,9816,2378,9858,2669,9901,2548,9942,2107,9984,1890,10027,1684,10068,1799,10111,1076,10153,1092,10195,1213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3"/>
        </w:rPr>
        <w:t>%</w:t>
      </w:r>
      <w:r>
        <w:rPr>
          <w:spacing w:val="-37"/>
          <w:w w:val="110"/>
          <w:sz w:val="13"/>
        </w:rPr>
        <w:t> </w:t>
      </w:r>
      <w:r>
        <w:rPr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434" w:firstLine="0"/>
        <w:jc w:val="right"/>
        <w:rPr>
          <w:sz w:val="13"/>
        </w:rPr>
      </w:pPr>
      <w:r>
        <w:rPr>
          <w:w w:val="105"/>
          <w:sz w:val="13"/>
        </w:rPr>
        <w:t>3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3"/>
        </w:rPr>
      </w:pPr>
      <w:r>
        <w:rPr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3"/>
        </w:rPr>
      </w:pPr>
      <w:r>
        <w:rPr>
          <w:w w:val="105"/>
          <w:sz w:val="13"/>
        </w:rPr>
        <w:t>1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34" w:firstLine="0"/>
        <w:jc w:val="right"/>
        <w:rPr>
          <w:sz w:val="13"/>
        </w:rPr>
      </w:pPr>
      <w:r>
        <w:rPr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8"/>
        </w:rPr>
      </w:pPr>
    </w:p>
    <w:p>
      <w:pPr>
        <w:spacing w:line="143" w:lineRule="exact" w:before="1"/>
        <w:ind w:left="4861" w:right="0" w:firstLine="0"/>
        <w:jc w:val="left"/>
        <w:rPr>
          <w:sz w:val="13"/>
        </w:rPr>
      </w:pPr>
      <w:r>
        <w:rPr>
          <w:w w:val="115"/>
          <w:sz w:val="13"/>
        </w:rPr>
        <w:t>-1</w:t>
      </w:r>
    </w:p>
    <w:p>
      <w:pPr>
        <w:tabs>
          <w:tab w:pos="763" w:val="left" w:leader="none"/>
          <w:tab w:pos="1273" w:val="left" w:leader="none"/>
          <w:tab w:pos="2299" w:val="left" w:leader="none"/>
          <w:tab w:pos="3307" w:val="left" w:leader="none"/>
          <w:tab w:pos="4311" w:val="left" w:leader="none"/>
        </w:tabs>
        <w:spacing w:line="143" w:lineRule="exact" w:before="0"/>
        <w:ind w:left="248" w:right="0" w:firstLine="0"/>
        <w:jc w:val="left"/>
        <w:rPr>
          <w:sz w:val="13"/>
        </w:rPr>
      </w:pPr>
      <w:r>
        <w:rPr>
          <w:w w:val="105"/>
          <w:sz w:val="13"/>
        </w:rPr>
        <w:t>1992</w:t>
        <w:tab/>
        <w:t>1995</w:t>
        <w:tab/>
        <w:t>1998   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2001</w:t>
        <w:tab/>
        <w:t>2004   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2007</w:t>
        <w:tab/>
        <w:t>2010   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2013</w:t>
        <w:tab/>
        <w:t>2016</w:t>
      </w:r>
    </w:p>
    <w:p>
      <w:pPr>
        <w:spacing w:after="0" w:line="143" w:lineRule="exact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2" w:equalWidth="0">
            <w:col w:w="5432" w:space="40"/>
            <w:col w:w="5428"/>
          </w:cols>
        </w:sectPr>
      </w:pPr>
    </w:p>
    <w:p>
      <w:pPr>
        <w:tabs>
          <w:tab w:pos="5702" w:val="left" w:leader="none"/>
          <w:tab w:pos="7652" w:val="left" w:leader="none"/>
        </w:tabs>
        <w:spacing w:line="194" w:lineRule="auto" w:before="18"/>
        <w:ind w:left="579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-17630720" from="397.758301pt,6.594058pt" to="408.093301pt,6.594058pt" stroked="true" strokeweight="1.23pt" strokecolor="#00aeef">
            <v:stroke dashstyle="solid"/>
            <w10:wrap type="none"/>
          </v:line>
        </w:pic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population,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reported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Survey.</w:t>
        <w:tab/>
      </w:r>
      <w:r>
        <w:rPr>
          <w:color w:val="4D4D4F"/>
          <w:w w:val="105"/>
          <w:position w:val="-4"/>
          <w:sz w:val="13"/>
        </w:rPr>
        <w:t>Labour</w:t>
      </w:r>
      <w:r>
        <w:rPr>
          <w:color w:val="4D4D4F"/>
          <w:spacing w:val="22"/>
          <w:w w:val="105"/>
          <w:position w:val="-4"/>
          <w:sz w:val="13"/>
        </w:rPr>
        <w:t> </w:t>
      </w:r>
      <w:r>
        <w:rPr>
          <w:color w:val="4D4D4F"/>
          <w:w w:val="105"/>
          <w:position w:val="-4"/>
          <w:sz w:val="13"/>
        </w:rPr>
        <w:t>productivity</w:t>
        <w:tab/>
        <w:t>Trend</w:t>
      </w:r>
      <w:r>
        <w:rPr>
          <w:color w:val="4D4D4F"/>
          <w:spacing w:val="24"/>
          <w:w w:val="105"/>
          <w:position w:val="-4"/>
          <w:sz w:val="13"/>
        </w:rPr>
        <w:t> </w:t>
      </w:r>
      <w:r>
        <w:rPr>
          <w:color w:val="4D4D4F"/>
          <w:w w:val="105"/>
          <w:position w:val="-4"/>
          <w:sz w:val="13"/>
        </w:rPr>
        <w:t>labour</w:t>
      </w:r>
      <w:r>
        <w:rPr>
          <w:color w:val="4D4D4F"/>
          <w:spacing w:val="23"/>
          <w:w w:val="105"/>
          <w:position w:val="-4"/>
          <w:sz w:val="13"/>
        </w:rPr>
        <w:t> </w:t>
      </w:r>
      <w:r>
        <w:rPr>
          <w:color w:val="4D4D4F"/>
          <w:w w:val="105"/>
          <w:position w:val="-4"/>
          <w:sz w:val="13"/>
        </w:rPr>
        <w:t>productivity</w:t>
      </w:r>
    </w:p>
    <w:p>
      <w:pPr>
        <w:spacing w:line="147" w:lineRule="exact" w:before="0"/>
        <w:ind w:left="579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Since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participation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rate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this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segment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population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is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projected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</w:p>
    <w:p>
      <w:pPr>
        <w:spacing w:after="0" w:line="147" w:lineRule="exact"/>
        <w:jc w:val="left"/>
        <w:rPr>
          <w:sz w:val="14"/>
        </w:rPr>
        <w:sectPr>
          <w:type w:val="continuous"/>
          <w:pgSz w:w="12240" w:h="15840"/>
          <w:pgMar w:top="740" w:bottom="0" w:left="560" w:right="780"/>
        </w:sectPr>
      </w:pPr>
    </w:p>
    <w:p>
      <w:pPr>
        <w:spacing w:line="268" w:lineRule="auto" w:before="19"/>
        <w:ind w:left="579" w:right="0" w:firstLine="0"/>
        <w:jc w:val="left"/>
        <w:rPr>
          <w:sz w:val="14"/>
        </w:rPr>
      </w:pPr>
      <w:r>
        <w:rPr>
          <w:color w:val="4D4D4F"/>
          <w:sz w:val="14"/>
        </w:rPr>
        <w:t>increase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coming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years,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results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upward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revision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overall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input.</w:t>
      </w:r>
    </w:p>
    <w:p>
      <w:pPr>
        <w:spacing w:line="285" w:lineRule="auto" w:before="28"/>
        <w:ind w:left="330" w:right="35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Canada  and  Bank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projections</w:t>
      </w:r>
    </w:p>
    <w:p>
      <w:pPr>
        <w:spacing w:line="285" w:lineRule="auto" w:before="28"/>
        <w:ind w:left="799" w:right="190" w:hanging="22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2014Q4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labour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productivity</w:t>
      </w:r>
    </w:p>
    <w:p>
      <w:pPr>
        <w:spacing w:after="0" w:line="285" w:lineRule="auto"/>
        <w:jc w:val="left"/>
        <w:rPr>
          <w:sz w:val="13"/>
        </w:rPr>
        <w:sectPr>
          <w:type w:val="continuous"/>
          <w:pgSz w:w="12240" w:h="15840"/>
          <w:pgMar w:top="740" w:bottom="0" w:left="560" w:right="780"/>
          <w:cols w:num="3" w:equalWidth="0">
            <w:col w:w="5310" w:space="40"/>
            <w:col w:w="2791" w:space="389"/>
            <w:col w:w="2370"/>
          </w:cols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7.45pt;height:22.9pt;mso-position-horizontal-relative:page;mso-position-vertical-relative:paragraph;z-index:15849472" type="#_x0000_t202" id="docshape49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98"/>
          <w:sz w:val="16"/>
        </w:rPr>
        <w:t>uP</w:t>
      </w:r>
      <w:r>
        <w:rPr>
          <w:color w:val="006976"/>
          <w:spacing w:val="-8"/>
          <w:w w:val="125"/>
          <w:sz w:val="16"/>
        </w:rPr>
        <w:t>d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25"/>
          <w:sz w:val="16"/>
        </w:rPr>
        <w:t>d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7"/>
          <w:sz w:val="16"/>
        </w:rPr>
        <w:t>E</w:t>
      </w:r>
      <w:r>
        <w:rPr>
          <w:color w:val="006976"/>
          <w:spacing w:val="-4"/>
          <w:w w:val="87"/>
          <w:sz w:val="16"/>
        </w:rPr>
        <w:t>s</w:t>
      </w:r>
      <w:r>
        <w:rPr>
          <w:color w:val="006976"/>
          <w:spacing w:val="-2"/>
          <w:w w:val="165"/>
          <w:sz w:val="16"/>
        </w:rPr>
        <w:t>ti</w:t>
      </w:r>
      <w:r>
        <w:rPr>
          <w:color w:val="006976"/>
          <w:spacing w:val="-2"/>
          <w:w w:val="109"/>
          <w:sz w:val="16"/>
        </w:rPr>
        <w:t>M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02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6"/>
          <w:sz w:val="12"/>
        </w:rPr>
        <w:t>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78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w w:val="101"/>
          <w:sz w:val="12"/>
        </w:rPr>
        <w:t>N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5"/>
          <w:w w:val="101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spacing w:after="0"/>
        <w:rPr>
          <w:rFonts w:ascii="Arial Unicode MS"/>
        </w:rPr>
        <w:sectPr>
          <w:pgSz w:w="12240" w:h="15840"/>
          <w:pgMar w:top="720" w:bottom="280" w:left="560" w:right="780"/>
        </w:sectPr>
      </w:pPr>
    </w:p>
    <w:p>
      <w:pPr>
        <w:pStyle w:val="BodyText"/>
        <w:spacing w:line="249" w:lineRule="auto" w:before="103"/>
        <w:ind w:left="340" w:right="115"/>
      </w:pPr>
      <w:r>
        <w:rPr>
          <w:color w:val="4D4D4F"/>
        </w:rPr>
        <w:t>October.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time,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revision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rela-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October—largely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response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-52"/>
        </w:rPr>
        <w:t> </w:t>
      </w:r>
      <w:r>
        <w:rPr>
          <w:color w:val="4D4D4F"/>
        </w:rPr>
        <w:t>sector—will</w:t>
      </w:r>
      <w:r>
        <w:rPr>
          <w:color w:val="4D4D4F"/>
          <w:spacing w:val="5"/>
        </w:rPr>
        <w:t> </w:t>
      </w:r>
      <w:r>
        <w:rPr>
          <w:color w:val="4D4D4F"/>
        </w:rPr>
        <w:t>mean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capital</w:t>
      </w:r>
      <w:r>
        <w:rPr>
          <w:color w:val="4D4D4F"/>
          <w:spacing w:val="6"/>
        </w:rPr>
        <w:t> </w:t>
      </w:r>
      <w:r>
        <w:rPr>
          <w:color w:val="4D4D4F"/>
        </w:rPr>
        <w:t>deepening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productivity.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precise</w:t>
      </w:r>
      <w:r>
        <w:rPr>
          <w:color w:val="4D4D4F"/>
          <w:spacing w:val="5"/>
        </w:rPr>
        <w:t> </w:t>
      </w:r>
      <w:r>
        <w:rPr>
          <w:color w:val="4D4D4F"/>
        </w:rPr>
        <w:t>timing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5"/>
        <w:ind w:left="339"/>
      </w:pPr>
      <w:r>
        <w:rPr>
          <w:color w:val="4D4D4F"/>
        </w:rPr>
        <w:t>impact</w:t>
      </w:r>
      <w:r>
        <w:rPr>
          <w:color w:val="4D4D4F"/>
          <w:spacing w:val="17"/>
        </w:rPr>
        <w:t> </w:t>
      </w:r>
      <w:r>
        <w:rPr>
          <w:color w:val="4D4D4F"/>
        </w:rPr>
        <w:t>on</w:t>
      </w:r>
      <w:r>
        <w:rPr>
          <w:color w:val="4D4D4F"/>
          <w:spacing w:val="18"/>
        </w:rPr>
        <w:t> </w:t>
      </w:r>
      <w:r>
        <w:rPr>
          <w:color w:val="4D4D4F"/>
        </w:rPr>
        <w:t>production</w:t>
      </w:r>
      <w:r>
        <w:rPr>
          <w:color w:val="4D4D4F"/>
          <w:spacing w:val="17"/>
        </w:rPr>
        <w:t> </w:t>
      </w:r>
      <w:r>
        <w:rPr>
          <w:color w:val="4D4D4F"/>
        </w:rPr>
        <w:t>capacity</w:t>
      </w:r>
      <w:r>
        <w:rPr>
          <w:color w:val="4D4D4F"/>
          <w:spacing w:val="18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changes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difficult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estimate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differ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conventional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unconventional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projects.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estimates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drag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productivity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build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peaking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0.2</w:t>
      </w:r>
      <w:r>
        <w:rPr>
          <w:color w:val="4D4D4F"/>
          <w:spacing w:val="4"/>
        </w:rPr>
        <w:t> </w:t>
      </w:r>
      <w:r>
        <w:rPr>
          <w:color w:val="4D4D4F"/>
        </w:rPr>
        <w:t>percentage</w:t>
      </w:r>
      <w:r>
        <w:rPr>
          <w:color w:val="4D4D4F"/>
          <w:spacing w:val="4"/>
        </w:rPr>
        <w:t> </w:t>
      </w:r>
      <w:r>
        <w:rPr>
          <w:color w:val="4D4D4F"/>
        </w:rPr>
        <w:t>points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contrast,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3"/>
        </w:rPr>
        <w:t> </w:t>
      </w:r>
      <w:r>
        <w:rPr>
          <w:color w:val="4D4D4F"/>
        </w:rPr>
        <w:t>revision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outside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7"/>
        <w:ind w:left="339" w:right="11"/>
      </w:pP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gas</w:t>
      </w:r>
      <w:r>
        <w:rPr>
          <w:color w:val="4D4D4F"/>
          <w:spacing w:val="11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affects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much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quickly,</w:t>
      </w:r>
      <w:r>
        <w:rPr>
          <w:color w:val="4D4D4F"/>
          <w:spacing w:val="-53"/>
        </w:rPr>
        <w:t> </w:t>
      </w:r>
      <w:r>
        <w:rPr>
          <w:color w:val="4D4D4F"/>
        </w:rPr>
        <w:t>subtracting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0.2</w:t>
      </w:r>
      <w:r>
        <w:rPr>
          <w:color w:val="4D4D4F"/>
          <w:spacing w:val="10"/>
        </w:rPr>
        <w:t> </w:t>
      </w:r>
      <w:r>
        <w:rPr>
          <w:color w:val="4D4D4F"/>
        </w:rPr>
        <w:t>percentage</w:t>
      </w:r>
      <w:r>
        <w:rPr>
          <w:color w:val="4D4D4F"/>
          <w:spacing w:val="10"/>
        </w:rPr>
        <w:t> </w:t>
      </w:r>
      <w:r>
        <w:rPr>
          <w:color w:val="4D4D4F"/>
        </w:rPr>
        <w:t>points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2"/>
        </w:rPr>
        <w:t> </w:t>
      </w:r>
      <w:r>
        <w:rPr>
          <w:color w:val="4D4D4F"/>
        </w:rPr>
        <w:t>productivity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2015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2016.</w:t>
      </w:r>
    </w:p>
    <w:p>
      <w:pPr>
        <w:pStyle w:val="BodyText"/>
        <w:spacing w:line="249" w:lineRule="auto" w:before="122"/>
        <w:ind w:left="339" w:right="126"/>
        <w:jc w:val="both"/>
      </w:pPr>
      <w:r>
        <w:rPr>
          <w:color w:val="4D4D4F"/>
        </w:rPr>
        <w:t>On net, potential output growth has been revised down</w:t>
      </w:r>
      <w:r>
        <w:rPr>
          <w:color w:val="4D4D4F"/>
          <w:spacing w:val="1"/>
        </w:rPr>
        <w:t> </w:t>
      </w:r>
      <w:r>
        <w:rPr>
          <w:color w:val="4D4D4F"/>
        </w:rPr>
        <w:t>from October by 0.1 percentage point to 1.8 per cent in</w:t>
      </w:r>
      <w:r>
        <w:rPr>
          <w:color w:val="4D4D4F"/>
          <w:spacing w:val="1"/>
        </w:rPr>
        <w:t> </w:t>
      </w:r>
      <w:r>
        <w:rPr>
          <w:color w:val="4D4D4F"/>
        </w:rPr>
        <w:t>2015 and 2016, the years when the effects of the nega-</w:t>
      </w:r>
      <w:r>
        <w:rPr>
          <w:color w:val="4D4D4F"/>
          <w:spacing w:val="1"/>
        </w:rPr>
        <w:t> </w:t>
      </w:r>
      <w:r>
        <w:rPr>
          <w:color w:val="4D4D4F"/>
        </w:rPr>
        <w:t>tive revisions to business investment in the energy and</w:t>
      </w:r>
      <w:r>
        <w:rPr>
          <w:color w:val="4D4D4F"/>
          <w:spacing w:val="1"/>
        </w:rPr>
        <w:t> </w:t>
      </w:r>
      <w:r>
        <w:rPr>
          <w:color w:val="4D4D4F"/>
        </w:rPr>
        <w:t>non-energy sectors are greatest. The estimate for 2017</w:t>
      </w:r>
      <w:r>
        <w:rPr>
          <w:color w:val="4D4D4F"/>
          <w:spacing w:val="1"/>
        </w:rPr>
        <w:t> </w:t>
      </w:r>
      <w:r>
        <w:rPr>
          <w:color w:val="4D4D4F"/>
        </w:rPr>
        <w:t>remains unchanged,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1.8</w:t>
      </w:r>
      <w:r>
        <w:rPr>
          <w:color w:val="4D4D4F"/>
          <w:spacing w:val="1"/>
        </w:rPr>
        <w:t> </w:t>
      </w:r>
      <w:r>
        <w:rPr>
          <w:color w:val="4D4D4F"/>
        </w:rPr>
        <w:t>per cent.</w:t>
      </w:r>
    </w:p>
    <w:p>
      <w:pPr>
        <w:pStyle w:val="BodyText"/>
        <w:spacing w:line="249" w:lineRule="auto" w:before="125"/>
        <w:ind w:left="339"/>
      </w:pP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sensitivity</w:t>
      </w:r>
      <w:r>
        <w:rPr>
          <w:color w:val="4D4D4F"/>
          <w:spacing w:val="-6"/>
        </w:rPr>
        <w:t> </w:t>
      </w:r>
      <w:r>
        <w:rPr>
          <w:color w:val="4D4D4F"/>
        </w:rPr>
        <w:t>analysis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various</w:t>
      </w:r>
      <w:r>
        <w:rPr>
          <w:color w:val="4D4D4F"/>
          <w:spacing w:val="-6"/>
        </w:rPr>
        <w:t> </w:t>
      </w:r>
      <w:r>
        <w:rPr>
          <w:color w:val="4D4D4F"/>
        </w:rPr>
        <w:t>assumptions</w:t>
      </w:r>
      <w:r>
        <w:rPr>
          <w:color w:val="4D4D4F"/>
          <w:spacing w:val="-6"/>
        </w:rPr>
        <w:t> </w:t>
      </w:r>
      <w:r>
        <w:rPr>
          <w:color w:val="4D4D4F"/>
        </w:rPr>
        <w:t>on</w:t>
      </w:r>
      <w:r>
        <w:rPr>
          <w:color w:val="4D4D4F"/>
          <w:spacing w:val="-6"/>
        </w:rPr>
        <w:t> </w:t>
      </w:r>
      <w:r>
        <w:rPr>
          <w:color w:val="4D4D4F"/>
        </w:rPr>
        <w:t>which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based</w:t>
      </w:r>
      <w:r>
        <w:rPr>
          <w:color w:val="4D4D4F"/>
          <w:spacing w:val="6"/>
        </w:rPr>
        <w:t> </w:t>
      </w:r>
      <w:r>
        <w:rPr>
          <w:color w:val="4D4D4F"/>
        </w:rPr>
        <w:t>suggests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-1"/>
        </w:rPr>
        <w:t> </w:t>
      </w:r>
      <w:r>
        <w:rPr>
          <w:color w:val="4D4D4F"/>
        </w:rPr>
        <w:t>potential output of ±0.2 percentage points around the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340" w:right="-87"/>
        <w:rPr>
          <w:sz w:val="2"/>
        </w:rPr>
      </w:pPr>
      <w:r>
        <w:rPr>
          <w:sz w:val="2"/>
        </w:rPr>
        <w:pict>
          <v:group style="width:255pt;height:.5pt;mso-position-horizontal-relative:char;mso-position-vertical-relative:line" id="docshapegroup500" coordorigin="0,0" coordsize="5100,10">
            <v:line style="position:absolute" from="0,5" to="510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1"/>
        </w:numPr>
        <w:tabs>
          <w:tab w:pos="580" w:val="left" w:leader="none"/>
        </w:tabs>
        <w:spacing w:line="268" w:lineRule="auto" w:before="69" w:after="0"/>
        <w:ind w:left="579" w:right="128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While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increased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supply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provide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partial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offset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negative</w:t>
      </w:r>
      <w:r>
        <w:rPr>
          <w:rFonts w:ascii="Arial"/>
          <w:color w:val="4D4D4F"/>
          <w:spacing w:val="-36"/>
          <w:sz w:val="14"/>
        </w:rPr>
        <w:t> </w:t>
      </w:r>
      <w:r>
        <w:rPr>
          <w:rFonts w:ascii="Arial"/>
          <w:color w:val="4D4D4F"/>
          <w:sz w:val="14"/>
        </w:rPr>
        <w:t>shock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household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income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wealth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following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decline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prices,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offset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estimated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be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very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small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subject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considerable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uncertainty.</w:t>
      </w:r>
    </w:p>
    <w:p>
      <w:pPr>
        <w:pStyle w:val="BodyText"/>
        <w:spacing w:line="249" w:lineRule="auto" w:before="103"/>
        <w:ind w:left="214" w:right="138"/>
      </w:pPr>
      <w:r>
        <w:rPr/>
        <w:br w:type="column"/>
      </w:r>
      <w:r>
        <w:rPr>
          <w:color w:val="4D4D4F"/>
        </w:rPr>
        <w:t>base case in 2015, increasing to ±0.5 percentage points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2017.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uncertainty</w:t>
      </w:r>
      <w:r>
        <w:rPr>
          <w:color w:val="4D4D4F"/>
          <w:spacing w:val="-10"/>
        </w:rPr>
        <w:t> </w:t>
      </w:r>
      <w:r>
        <w:rPr>
          <w:color w:val="4D4D4F"/>
        </w:rPr>
        <w:t>surrounding</w:t>
      </w:r>
      <w:r>
        <w:rPr>
          <w:color w:val="4D4D4F"/>
          <w:spacing w:val="-10"/>
        </w:rPr>
        <w:t> </w:t>
      </w:r>
      <w:r>
        <w:rPr>
          <w:color w:val="4D4D4F"/>
        </w:rPr>
        <w:t>our</w:t>
      </w:r>
      <w:r>
        <w:rPr>
          <w:color w:val="4D4D4F"/>
          <w:spacing w:val="-11"/>
        </w:rPr>
        <w:t> </w:t>
      </w:r>
      <w:r>
        <w:rPr>
          <w:color w:val="4D4D4F"/>
        </w:rPr>
        <w:t>estimate</w:t>
      </w:r>
      <w:r>
        <w:rPr>
          <w:color w:val="4D4D4F"/>
          <w:spacing w:val="-10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trend</w:t>
      </w:r>
      <w:r>
        <w:rPr>
          <w:color w:val="4D4D4F"/>
          <w:spacing w:val="-52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productivity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time, reflecting uncertainty about the degree to which the</w:t>
      </w:r>
      <w:r>
        <w:rPr>
          <w:color w:val="4D4D4F"/>
          <w:spacing w:val="1"/>
        </w:rPr>
        <w:t> </w:t>
      </w:r>
      <w:r>
        <w:rPr>
          <w:color w:val="4D4D4F"/>
        </w:rPr>
        <w:t>recent pickup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actual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is structural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nature, as well as about the magnitude and timing of the</w:t>
      </w:r>
      <w:r>
        <w:rPr>
          <w:color w:val="4D4D4F"/>
          <w:spacing w:val="1"/>
        </w:rPr>
        <w:t> </w:t>
      </w:r>
      <w:r>
        <w:rPr>
          <w:color w:val="4D4D4F"/>
        </w:rPr>
        <w:t>impact of lower investment in the oil and gas sector on</w:t>
      </w:r>
      <w:r>
        <w:rPr>
          <w:color w:val="4D4D4F"/>
          <w:spacing w:val="1"/>
        </w:rPr>
        <w:t> </w:t>
      </w:r>
      <w:r>
        <w:rPr>
          <w:color w:val="4D4D4F"/>
        </w:rPr>
        <w:t>capital</w:t>
      </w:r>
      <w:r>
        <w:rPr>
          <w:color w:val="4D4D4F"/>
          <w:spacing w:val="-4"/>
        </w:rPr>
        <w:t> </w:t>
      </w:r>
      <w:r>
        <w:rPr>
          <w:color w:val="4D4D4F"/>
        </w:rPr>
        <w:t>deepening.</w:t>
      </w:r>
    </w:p>
    <w:p>
      <w:pPr>
        <w:pStyle w:val="BodyText"/>
        <w:spacing w:line="249" w:lineRule="auto" w:before="127"/>
        <w:ind w:left="214" w:right="215"/>
      </w:pPr>
      <w:r>
        <w:rPr>
          <w:color w:val="4D4D4F"/>
        </w:rPr>
        <w:t>Estimates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neutral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interest,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economies,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re-examined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unchanged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those</w:t>
      </w:r>
      <w:r>
        <w:rPr>
          <w:color w:val="4D4D4F"/>
          <w:spacing w:val="5"/>
        </w:rPr>
        <w:t> </w:t>
      </w:r>
      <w:r>
        <w:rPr>
          <w:color w:val="4D4D4F"/>
        </w:rPr>
        <w:t>reported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October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6"/>
        </w:rPr>
        <w:t> </w:t>
      </w:r>
      <w:r>
        <w:rPr>
          <w:color w:val="4D4D4F"/>
        </w:rPr>
        <w:t>Specifically,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neutral</w:t>
      </w:r>
      <w:r>
        <w:rPr>
          <w:color w:val="4D4D4F"/>
          <w:spacing w:val="6"/>
        </w:rPr>
        <w:t> </w:t>
      </w:r>
      <w:r>
        <w:rPr>
          <w:color w:val="4D4D4F"/>
        </w:rPr>
        <w:t>nominal</w:t>
      </w:r>
      <w:r>
        <w:rPr>
          <w:color w:val="4D4D4F"/>
          <w:spacing w:val="-53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between</w:t>
      </w:r>
      <w:r>
        <w:rPr>
          <w:color w:val="4D4D4F"/>
          <w:spacing w:val="4"/>
        </w:rPr>
        <w:t> </w:t>
      </w:r>
      <w:r>
        <w:rPr>
          <w:color w:val="4D4D4F"/>
        </w:rPr>
        <w:t>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</w:p>
    <w:p>
      <w:pPr>
        <w:pStyle w:val="BodyText"/>
        <w:spacing w:line="249" w:lineRule="auto" w:before="5"/>
        <w:ind w:left="214" w:right="544"/>
      </w:pP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4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-52"/>
        </w:rPr>
        <w:t> </w:t>
      </w:r>
      <w:r>
        <w:rPr>
          <w:color w:val="4D4D4F"/>
        </w:rPr>
        <w:t>2 per cent.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214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A-1: </w:t>
      </w:r>
      <w:r>
        <w:rPr>
          <w:b/>
          <w:sz w:val="18"/>
        </w:rPr>
        <w:t>Projected growth rate 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potential output</w:t>
      </w:r>
    </w:p>
    <w:p>
      <w:pPr>
        <w:spacing w:before="11"/>
        <w:ind w:left="214" w:right="0" w:firstLine="0"/>
        <w:jc w:val="left"/>
        <w:rPr>
          <w:sz w:val="14"/>
        </w:rPr>
      </w:pPr>
      <w:r>
        <w:rPr>
          <w:w w:val="95"/>
          <w:sz w:val="14"/>
        </w:rPr>
        <w:t>Year-over-year</w:t>
      </w:r>
      <w:r>
        <w:rPr>
          <w:spacing w:val="4"/>
          <w:w w:val="95"/>
          <w:sz w:val="14"/>
        </w:rPr>
        <w:t> </w:t>
      </w:r>
      <w:r>
        <w:rPr>
          <w:w w:val="95"/>
          <w:sz w:val="14"/>
        </w:rPr>
        <w:t>percentage</w:t>
      </w:r>
      <w:r>
        <w:rPr>
          <w:spacing w:val="4"/>
          <w:w w:val="95"/>
          <w:sz w:val="14"/>
        </w:rPr>
        <w:t> </w:t>
      </w:r>
      <w:r>
        <w:rPr>
          <w:w w:val="95"/>
          <w:sz w:val="14"/>
        </w:rPr>
        <w:t>change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0"/>
        <w:gridCol w:w="860"/>
        <w:gridCol w:w="860"/>
        <w:gridCol w:w="860"/>
        <w:gridCol w:w="860"/>
      </w:tblGrid>
      <w:tr>
        <w:trPr>
          <w:trHeight w:val="259" w:hRule="atLeast"/>
        </w:trPr>
        <w:tc>
          <w:tcPr>
            <w:tcW w:w="1580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1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86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4" w:right="11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86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86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24" w:right="12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444" w:hRule="atLeast"/>
        </w:trPr>
        <w:tc>
          <w:tcPr>
            <w:tcW w:w="158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39"/>
              <w:ind w:left="40" w:right="9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Range for potential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10"/>
                <w:sz w:val="16"/>
              </w:rPr>
              <w:t>output</w:t>
            </w:r>
          </w:p>
        </w:tc>
        <w:tc>
          <w:tcPr>
            <w:tcW w:w="86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2.0–2.2</w:t>
            </w:r>
          </w:p>
        </w:tc>
        <w:tc>
          <w:tcPr>
            <w:tcW w:w="8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1.6–2.0</w:t>
            </w:r>
          </w:p>
        </w:tc>
        <w:tc>
          <w:tcPr>
            <w:tcW w:w="8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</w:tc>
        <w:tc>
          <w:tcPr>
            <w:tcW w:w="8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</w:tc>
      </w:tr>
      <w:tr>
        <w:trPr>
          <w:trHeight w:val="269" w:hRule="atLeast"/>
        </w:trPr>
        <w:tc>
          <w:tcPr>
            <w:tcW w:w="158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Midpoint of range</w:t>
            </w:r>
          </w:p>
        </w:tc>
        <w:tc>
          <w:tcPr>
            <w:tcW w:w="86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</w:tr>
      <w:tr>
        <w:trPr>
          <w:trHeight w:val="269" w:hRule="atLeast"/>
        </w:trPr>
        <w:tc>
          <w:tcPr>
            <w:tcW w:w="158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Trend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labour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input</w:t>
            </w:r>
          </w:p>
        </w:tc>
        <w:tc>
          <w:tcPr>
            <w:tcW w:w="86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444" w:hRule="atLeast"/>
        </w:trPr>
        <w:tc>
          <w:tcPr>
            <w:tcW w:w="158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35" w:lineRule="auto" w:before="44"/>
              <w:ind w:left="40" w:right="92"/>
              <w:rPr>
                <w:sz w:val="16"/>
              </w:rPr>
            </w:pPr>
            <w:r>
              <w:rPr>
                <w:color w:val="006976"/>
                <w:sz w:val="16"/>
              </w:rPr>
              <w:t>Trend</w:t>
            </w:r>
            <w:r>
              <w:rPr>
                <w:color w:val="006976"/>
                <w:spacing w:val="13"/>
                <w:sz w:val="16"/>
              </w:rPr>
              <w:t> </w:t>
            </w:r>
            <w:r>
              <w:rPr>
                <w:color w:val="006976"/>
                <w:sz w:val="16"/>
              </w:rPr>
              <w:t>labour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productivity</w:t>
            </w:r>
          </w:p>
        </w:tc>
        <w:tc>
          <w:tcPr>
            <w:tcW w:w="86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(1.3)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1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86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</w:tr>
    </w:tbl>
    <w:p>
      <w:pPr>
        <w:spacing w:before="82"/>
        <w:ind w:left="214" w:right="0" w:firstLine="0"/>
        <w:jc w:val="left"/>
        <w:rPr>
          <w:sz w:val="14"/>
        </w:rPr>
      </w:pPr>
      <w:r>
        <w:rPr>
          <w:color w:val="4D4D4F"/>
          <w:sz w:val="14"/>
        </w:rPr>
        <w:t>Note: Figures in parentheses are taken from the 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 </w:t>
      </w:r>
      <w:r>
        <w:rPr>
          <w:i/>
          <w:color w:val="4D4D4F"/>
          <w:sz w:val="14"/>
        </w:rPr>
        <w:t>Monetary Policy</w:t>
      </w:r>
      <w:r>
        <w:rPr>
          <w:i/>
          <w:color w:val="4D4D4F"/>
          <w:spacing w:val="-36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sectPr>
      <w:type w:val="continuous"/>
      <w:pgSz w:w="12240" w:h="15840"/>
      <w:pgMar w:top="740" w:bottom="0" w:left="560" w:right="780"/>
      <w:cols w:num="2" w:equalWidth="0">
        <w:col w:w="5426" w:space="40"/>
        <w:col w:w="543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lowerRoman"/>
      <w:lvlText w:val="(%1)"/>
      <w:lvlJc w:val="left"/>
      <w:pPr>
        <w:ind w:left="26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0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6" w:hanging="5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2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4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2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5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5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5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6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1" w:hanging="2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2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2" w:hanging="2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455" w:hanging="21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96"/>
        <w:sz w:val="14"/>
        <w:szCs w:val="14"/>
        <w:lang w:val="en-US" w:eastAsia="en-US" w:bidi="ar-SA"/>
      </w:rPr>
    </w:lvl>
    <w:lvl w:ilvl="1">
      <w:start w:val="3"/>
      <w:numFmt w:val="decimal"/>
      <w:lvlText w:val="%2"/>
      <w:lvlJc w:val="left"/>
      <w:pPr>
        <w:ind w:left="2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1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1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2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6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3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4" w:hanging="2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2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5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1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6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79" w:hanging="2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27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5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28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4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2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39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3" w:hanging="240"/>
      </w:pPr>
      <w:rPr>
        <w:rFonts w:hint="default"/>
        <w:lang w:val="en-US" w:eastAsia="en-US" w:bidi="ar-SA"/>
      </w:rPr>
    </w:lvl>
  </w:abstractNum>
  <w:num w:numId="10">
    <w:abstractNumId w:val="9"/>
  </w:num>
  <w:num w:numId="4">
    <w:abstractNumId w:val="3"/>
  </w:num>
  <w:num w:numId="1">
    <w:abstractNumId w:val="0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6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9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7"/>
      <w:ind w:left="2319"/>
    </w:pPr>
    <w:rPr>
      <w:rFonts w:ascii="Arial Unicode MS" w:hAnsi="Arial Unicode MS" w:eastAsia="Arial Unicode MS" w:cs="Arial Unicode M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22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2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3"/>
      <w:ind w:left="40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68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437"/>
      <w:outlineLvl w:val="5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640" w:hanging="220"/>
    </w:pPr>
    <w:rPr>
      <w:rFonts w:ascii="Arial Unicode MS" w:hAnsi="Arial Unicode MS" w:eastAsia="Arial Unicode MS" w:cs="Arial Unicode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bankofcanada.ca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://www.bankofcanada.ca/?page_id=39824" TargetMode="External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hyperlink" Target="http://www.bankofcanada.ca/?page_id=39795" TargetMode="External"/><Relationship Id="rId33" Type="http://schemas.openxmlformats.org/officeDocument/2006/relationships/hyperlink" Target="http://www.bankofcanada.ca/?page_id=28148" TargetMode="External"/><Relationship Id="rId34" Type="http://schemas.openxmlformats.org/officeDocument/2006/relationships/hyperlink" Target="http://www.bankofcanada.ca/?page_id=28154" TargetMode="External"/><Relationship Id="rId35" Type="http://schemas.openxmlformats.org/officeDocument/2006/relationships/image" Target="media/image26.png"/><Relationship Id="rId36" Type="http://schemas.openxmlformats.org/officeDocument/2006/relationships/hyperlink" Target="http://credit.bankofcanada.ca/financialconditions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hyperlink" Target="http://www.bankofcanada.ca/?page_id=176799" TargetMode="External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Real GDP in Canada is expected to grow by 1.9 per cent in 2015 and 2.5 per cent in 2016 and by 2.0 per cent in 2017.</dc:subject>
  <dc:title>Monetary Policy Report - April 2015</dc:title>
  <dcterms:created xsi:type="dcterms:W3CDTF">2021-12-23T01:53:21Z</dcterms:created>
  <dcterms:modified xsi:type="dcterms:W3CDTF">2021-12-23T01:53:21Z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2015-04-14T00:00:00Z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2021-12-23T00:00:00Z</vt:filetime>
  </property>
</Properties>
</file>