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-57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3528514</wp:posOffset>
            </wp:positionV>
            <wp:extent cx="7772400" cy="652988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52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3"/>
          <w:sz w:val="20"/>
        </w:rPr>
        <w:pict>
          <v:group style="width:31.75pt;height:32.75pt;mso-position-horizontal-relative:char;mso-position-vertical-relative:line" id="docshapegroup1" coordorigin="0,0" coordsize="635,655">
            <v:shape style="position:absolute;left:0;top:0;width:635;height:655" id="docshape2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rFonts w:ascii="Times New Roman"/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sz w:val="20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5"/>
        </w:rPr>
      </w:pPr>
    </w:p>
    <w:p>
      <w:pPr>
        <w:pStyle w:val="Heading1"/>
        <w:spacing w:line="230" w:lineRule="auto" w:before="153"/>
        <w:ind w:left="6494" w:right="981"/>
        <w:rPr>
          <w:u w:val="none"/>
        </w:rPr>
      </w:pPr>
      <w:bookmarkStart w:name="MONETARY POLICY REPORT July 2015" w:id="1"/>
      <w:bookmarkEnd w:id="1"/>
      <w:r>
        <w:rPr>
          <w:u w:val="none"/>
        </w:rPr>
      </w:r>
      <w:r>
        <w:rPr>
          <w:spacing w:val="-11"/>
          <w:w w:val="105"/>
          <w:u w:val="none"/>
        </w:rPr>
        <w:t>MONETARY</w:t>
      </w:r>
      <w:r>
        <w:rPr>
          <w:spacing w:val="-162"/>
          <w:w w:val="105"/>
          <w:u w:val="none"/>
        </w:rPr>
        <w:t> </w:t>
      </w:r>
      <w:r>
        <w:rPr>
          <w:w w:val="105"/>
          <w:u w:val="none"/>
        </w:rPr>
        <w:t>POLICY</w:t>
      </w:r>
      <w:r>
        <w:rPr>
          <w:spacing w:val="1"/>
          <w:w w:val="105"/>
          <w:u w:val="none"/>
        </w:rPr>
        <w:t> </w:t>
      </w:r>
      <w:r>
        <w:rPr>
          <w:w w:val="105"/>
          <w:u w:val="none"/>
        </w:rPr>
        <w:t>REPORT</w:t>
      </w:r>
    </w:p>
    <w:p>
      <w:pPr>
        <w:spacing w:before="328"/>
        <w:ind w:left="6494" w:right="0" w:firstLine="0"/>
        <w:jc w:val="left"/>
        <w:rPr>
          <w:sz w:val="30"/>
        </w:rPr>
      </w:pPr>
      <w:r>
        <w:rPr>
          <w:color w:val="39855B"/>
          <w:w w:val="110"/>
          <w:sz w:val="30"/>
        </w:rPr>
        <w:t>July</w:t>
      </w:r>
      <w:r>
        <w:rPr>
          <w:color w:val="39855B"/>
          <w:spacing w:val="-17"/>
          <w:w w:val="110"/>
          <w:sz w:val="30"/>
        </w:rPr>
        <w:t> </w:t>
      </w:r>
      <w:r>
        <w:rPr>
          <w:color w:val="39855B"/>
          <w:w w:val="110"/>
          <w:sz w:val="30"/>
        </w:rPr>
        <w:t>2015</w:t>
      </w:r>
    </w:p>
    <w:p>
      <w:pPr>
        <w:spacing w:after="0"/>
        <w:jc w:val="left"/>
        <w:rPr>
          <w:sz w:val="30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before="105"/>
        <w:ind w:left="240" w:right="0" w:firstLine="0"/>
        <w:jc w:val="left"/>
        <w:rPr>
          <w:b/>
          <w:sz w:val="23"/>
        </w:rPr>
      </w:pPr>
      <w:r>
        <w:rPr>
          <w:b/>
          <w:color w:val="006976"/>
          <w:spacing w:val="-9"/>
          <w:w w:val="90"/>
          <w:sz w:val="40"/>
        </w:rPr>
        <w:t>Canada’s</w:t>
      </w:r>
      <w:r>
        <w:rPr>
          <w:b/>
          <w:color w:val="006976"/>
          <w:spacing w:val="-37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Inflation-Control</w:t>
      </w:r>
      <w:r>
        <w:rPr>
          <w:b/>
          <w:color w:val="006976"/>
          <w:spacing w:val="-36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Strategy</w:t>
      </w:r>
      <w:r>
        <w:rPr>
          <w:b/>
          <w:color w:val="006976"/>
          <w:spacing w:val="-8"/>
          <w:w w:val="90"/>
          <w:position w:val="13"/>
          <w:sz w:val="23"/>
        </w:rPr>
        <w:t>1</w:t>
      </w: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48pt;margin-top:8.001753pt;width:516pt;height:.1pt;mso-position-horizontal-relative:page;mso-position-vertical-relative:paragraph;z-index:-15727616;mso-wrap-distance-left:0;mso-wrap-distance-right:0" id="docshape3" coordorigin="960,160" coordsize="10320,0" path="m960,160l11280,16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800" w:bottom="280" w:left="720" w:right="780"/>
        </w:sectPr>
      </w:pPr>
    </w:p>
    <w:p>
      <w:pPr>
        <w:pStyle w:val="Heading3"/>
        <w:spacing w:before="120"/>
      </w:pPr>
      <w:r>
        <w:rPr>
          <w:spacing w:val="-2"/>
          <w:w w:val="95"/>
        </w:rPr>
        <w:t>Inflation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targeting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16" w:lineRule="auto" w:before="108" w:after="0"/>
        <w:ind w:left="480" w:right="83" w:hanging="240"/>
        <w:jc w:val="left"/>
        <w:rPr>
          <w:sz w:val="20"/>
        </w:rPr>
      </w:pPr>
      <w:r>
        <w:rPr>
          <w:color w:val="414042"/>
          <w:spacing w:val="-1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Bank’s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mandate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conduct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monetary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policy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pro-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mote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economic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financial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well-being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of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Canadians</w:t>
      </w:r>
      <w:r>
        <w:rPr>
          <w:color w:val="414042"/>
          <w:spacing w:val="-21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16" w:lineRule="auto" w:before="118" w:after="0"/>
        <w:ind w:left="480" w:right="26" w:hanging="240"/>
        <w:jc w:val="left"/>
        <w:rPr>
          <w:sz w:val="20"/>
        </w:rPr>
      </w:pPr>
      <w:r>
        <w:rPr>
          <w:color w:val="414042"/>
          <w:w w:val="90"/>
          <w:sz w:val="20"/>
        </w:rPr>
        <w:t>Canada’s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experience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with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targeting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since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1991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has shown that the best way to foster confidence in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value of money and to contribute to sustained economic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growth,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employment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gains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improved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living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standards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by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keeping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low,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stable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predictable</w:t>
      </w:r>
      <w:r>
        <w:rPr>
          <w:color w:val="414042"/>
          <w:spacing w:val="-25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16" w:lineRule="auto" w:before="114" w:after="0"/>
        <w:ind w:left="480" w:right="0" w:hanging="240"/>
        <w:jc w:val="left"/>
        <w:rPr>
          <w:sz w:val="20"/>
        </w:rPr>
      </w:pPr>
      <w:r>
        <w:rPr>
          <w:color w:val="414042"/>
          <w:w w:val="90"/>
          <w:sz w:val="20"/>
        </w:rPr>
        <w:t>In 2011, the Government and the Bank of Canada renewed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Canada’s inflation-control target </w:t>
      </w:r>
      <w:r>
        <w:rPr>
          <w:color w:val="414042"/>
          <w:w w:val="95"/>
          <w:sz w:val="20"/>
        </w:rPr>
        <w:t>for a further five-year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period, ending 31 december 2016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0"/>
          <w:sz w:val="20"/>
        </w:rPr>
        <w:t>The target, as measured</w:t>
      </w:r>
      <w:r>
        <w:rPr>
          <w:color w:val="414042"/>
          <w:spacing w:val="-47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by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total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consumer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price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index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(CPI),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remains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42" w:lineRule="exact"/>
        <w:ind w:left="480"/>
        <w:rPr>
          <w:rFonts w:ascii="Arial Unicode MS"/>
        </w:rPr>
      </w:pPr>
      <w:r>
        <w:rPr>
          <w:rFonts w:ascii="Arial Unicode MS"/>
          <w:color w:val="414042"/>
          <w:spacing w:val="-1"/>
          <w:w w:val="95"/>
        </w:rPr>
        <w:t>2</w:t>
      </w:r>
      <w:r>
        <w:rPr>
          <w:rFonts w:ascii="Arial Unicode MS"/>
          <w:color w:val="414042"/>
          <w:spacing w:val="-23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midpoint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control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range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1</w:t>
      </w:r>
      <w:r>
        <w:rPr>
          <w:rFonts w:ascii="Arial Unicode MS"/>
          <w:color w:val="414042"/>
          <w:spacing w:val="-4"/>
          <w:w w:val="80"/>
        </w:rPr>
        <w:t> </w:t>
      </w:r>
      <w:r>
        <w:rPr>
          <w:rFonts w:ascii="Arial Unicode MS"/>
          <w:color w:val="414042"/>
          <w:spacing w:val="-1"/>
          <w:w w:val="95"/>
        </w:rPr>
        <w:t>to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3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31"/>
          <w:w w:val="95"/>
        </w:rPr>
        <w:t> </w:t>
      </w:r>
      <w:r>
        <w:rPr>
          <w:rFonts w:ascii="Arial Unicode MS"/>
          <w:color w:val="414042"/>
          <w:w w:val="80"/>
        </w:rPr>
        <w:t>.</w:t>
      </w:r>
    </w:p>
    <w:p>
      <w:pPr>
        <w:pStyle w:val="Heading3"/>
      </w:pPr>
      <w:r>
        <w:rPr>
          <w:spacing w:val="-1"/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monetary</w:t>
      </w:r>
      <w:r>
        <w:rPr>
          <w:spacing w:val="-18"/>
          <w:w w:val="95"/>
        </w:rPr>
        <w:t> </w:t>
      </w:r>
      <w:r>
        <w:rPr>
          <w:w w:val="95"/>
        </w:rPr>
        <w:t>policy</w:t>
      </w:r>
      <w:r>
        <w:rPr>
          <w:spacing w:val="-17"/>
          <w:w w:val="95"/>
        </w:rPr>
        <w:t> </w:t>
      </w:r>
      <w:r>
        <w:rPr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16" w:lineRule="auto" w:before="109" w:after="0"/>
        <w:ind w:left="480" w:right="221" w:hanging="240"/>
        <w:jc w:val="both"/>
        <w:rPr>
          <w:sz w:val="20"/>
        </w:rPr>
      </w:pPr>
      <w:r>
        <w:rPr>
          <w:color w:val="414042"/>
          <w:w w:val="90"/>
          <w:sz w:val="20"/>
        </w:rPr>
        <w:t>The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carries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out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monetary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policy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through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changes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7"/>
          <w:sz w:val="20"/>
        </w:rPr>
        <w:t>i</w:t>
      </w:r>
      <w:r>
        <w:rPr>
          <w:color w:val="414042"/>
          <w:w w:val="97"/>
          <w:sz w:val="20"/>
        </w:rPr>
        <w:t>n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18"/>
          <w:sz w:val="20"/>
        </w:rPr>
        <w:t>t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2"/>
          <w:w w:val="88"/>
          <w:sz w:val="20"/>
        </w:rPr>
        <w:t>e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4"/>
          <w:w w:val="94"/>
          <w:sz w:val="20"/>
        </w:rPr>
        <w:t>o</w:t>
      </w:r>
      <w:r>
        <w:rPr>
          <w:color w:val="414042"/>
          <w:spacing w:val="-4"/>
          <w:w w:val="93"/>
          <w:sz w:val="20"/>
        </w:rPr>
        <w:t>v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103"/>
          <w:sz w:val="20"/>
        </w:rPr>
        <w:t>r</w:t>
      </w:r>
      <w:r>
        <w:rPr>
          <w:color w:val="414042"/>
          <w:spacing w:val="-2"/>
          <w:w w:val="97"/>
          <w:sz w:val="20"/>
        </w:rPr>
        <w:t>n</w:t>
      </w:r>
      <w:r>
        <w:rPr>
          <w:color w:val="414042"/>
          <w:spacing w:val="-3"/>
          <w:w w:val="97"/>
          <w:sz w:val="20"/>
        </w:rPr>
        <w:t>i</w:t>
      </w:r>
      <w:r>
        <w:rPr>
          <w:color w:val="414042"/>
          <w:spacing w:val="-1"/>
          <w:w w:val="90"/>
          <w:sz w:val="20"/>
        </w:rPr>
        <w:t>g</w:t>
      </w:r>
      <w:r>
        <w:rPr>
          <w:color w:val="414042"/>
          <w:spacing w:val="-2"/>
          <w:w w:val="94"/>
          <w:sz w:val="20"/>
        </w:rPr>
        <w:t>h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87"/>
          <w:sz w:val="20"/>
        </w:rPr>
        <w:t>a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94"/>
          <w:sz w:val="20"/>
        </w:rPr>
        <w:t>o</w:t>
      </w:r>
      <w:r>
        <w:rPr>
          <w:color w:val="414042"/>
          <w:w w:val="107"/>
          <w:sz w:val="20"/>
        </w:rPr>
        <w:t>f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05"/>
          <w:sz w:val="20"/>
        </w:rPr>
        <w:t>i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3"/>
          <w:w w:val="103"/>
          <w:sz w:val="20"/>
        </w:rPr>
        <w:t>r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118"/>
          <w:sz w:val="20"/>
        </w:rPr>
        <w:t>t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6"/>
          <w:w w:val="39"/>
          <w:sz w:val="20"/>
        </w:rPr>
        <w:t>.</w:t>
      </w:r>
      <w:r>
        <w:rPr>
          <w:rFonts w:ascii="Arial" w:hAnsi="Arial"/>
          <w:color w:val="414042"/>
          <w:w w:val="103"/>
          <w:position w:val="7"/>
          <w:sz w:val="11"/>
        </w:rPr>
        <w:t>2</w:t>
      </w:r>
      <w:r>
        <w:rPr>
          <w:rFonts w:ascii="Arial" w:hAnsi="Arial"/>
          <w:color w:val="414042"/>
          <w:spacing w:val="12"/>
          <w:position w:val="7"/>
          <w:sz w:val="11"/>
        </w:rPr>
        <w:t> </w:t>
      </w:r>
      <w:r>
        <w:rPr>
          <w:color w:val="414042"/>
          <w:w w:val="94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93"/>
          <w:sz w:val="20"/>
        </w:rPr>
        <w:t>c</w:t>
      </w:r>
      <w:r>
        <w:rPr>
          <w:color w:val="414042"/>
          <w:spacing w:val="-2"/>
          <w:w w:val="94"/>
          <w:sz w:val="20"/>
        </w:rPr>
        <w:t>h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87"/>
          <w:sz w:val="20"/>
        </w:rPr>
        <w:t>s </w:t>
      </w:r>
      <w:r>
        <w:rPr>
          <w:color w:val="414042"/>
          <w:spacing w:val="-1"/>
          <w:w w:val="95"/>
          <w:sz w:val="20"/>
        </w:rPr>
        <w:t>are transmitted to the economy </w:t>
      </w:r>
      <w:r>
        <w:rPr>
          <w:color w:val="414042"/>
          <w:w w:val="95"/>
          <w:sz w:val="20"/>
        </w:rPr>
        <w:t>through their influence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on market interest rates, domestic asset prices </w:t>
      </w:r>
      <w:r>
        <w:rPr>
          <w:color w:val="414042"/>
          <w:spacing w:val="-1"/>
          <w:w w:val="95"/>
          <w:sz w:val="20"/>
        </w:rPr>
        <w:t>and the</w:t>
      </w:r>
      <w:r>
        <w:rPr>
          <w:color w:val="414042"/>
          <w:w w:val="95"/>
          <w:sz w:val="20"/>
        </w:rPr>
        <w:t> </w:t>
      </w:r>
      <w:r>
        <w:rPr>
          <w:color w:val="414042"/>
          <w:w w:val="90"/>
          <w:sz w:val="20"/>
        </w:rPr>
        <w:t>exchange rate, which aﬀect total demand for Canadian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goods and services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0"/>
          <w:sz w:val="20"/>
        </w:rPr>
        <w:t>The balance between this demand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and</w:t>
      </w:r>
      <w:r>
        <w:rPr>
          <w:color w:val="414042"/>
          <w:spacing w:val="-2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economy’s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production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capacity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over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time,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38" w:lineRule="exact"/>
        <w:ind w:left="480"/>
        <w:jc w:val="both"/>
        <w:rPr>
          <w:rFonts w:ascii="Arial Unicode MS"/>
        </w:rPr>
      </w:pPr>
      <w:r>
        <w:rPr>
          <w:rFonts w:ascii="Arial Unicode MS"/>
          <w:color w:val="414042"/>
          <w:spacing w:val="-2"/>
          <w:w w:val="95"/>
        </w:rPr>
        <w:t>primary</w:t>
      </w:r>
      <w:r>
        <w:rPr>
          <w:rFonts w:ascii="Arial Unicode MS"/>
          <w:color w:val="414042"/>
          <w:spacing w:val="-13"/>
          <w:w w:val="95"/>
        </w:rPr>
        <w:t> </w:t>
      </w:r>
      <w:r>
        <w:rPr>
          <w:rFonts w:ascii="Arial Unicode MS"/>
          <w:color w:val="414042"/>
          <w:spacing w:val="-2"/>
          <w:w w:val="95"/>
        </w:rPr>
        <w:t>determinant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inflation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pressures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economy</w:t>
      </w:r>
      <w:r>
        <w:rPr>
          <w:rFonts w:ascii="Arial Unicode MS"/>
          <w:color w:val="414042"/>
          <w:spacing w:val="-30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16" w:lineRule="auto" w:before="113" w:after="0"/>
        <w:ind w:left="480" w:right="176" w:hanging="240"/>
        <w:jc w:val="left"/>
        <w:rPr>
          <w:sz w:val="20"/>
        </w:rPr>
      </w:pPr>
      <w:r>
        <w:rPr>
          <w:color w:val="414042"/>
          <w:w w:val="95"/>
          <w:sz w:val="20"/>
        </w:rPr>
        <w:t>Monetary policy actions take time—usually from six to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eight quarters—to work their way through the economy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and have their full eﬀect on inflation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for this reason,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monetary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policy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must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forward-looking</w:t>
      </w:r>
      <w:r>
        <w:rPr>
          <w:color w:val="414042"/>
          <w:spacing w:val="-30"/>
          <w:w w:val="9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16" w:lineRule="auto" w:before="115" w:after="0"/>
        <w:ind w:left="480" w:right="127" w:hanging="240"/>
        <w:jc w:val="left"/>
        <w:rPr>
          <w:sz w:val="20"/>
        </w:rPr>
      </w:pPr>
      <w:r>
        <w:rPr>
          <w:color w:val="414042"/>
          <w:w w:val="95"/>
          <w:sz w:val="20"/>
        </w:rPr>
        <w:t>Consistent with its commitment to clear, transparent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communications,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regularly</w:t>
      </w:r>
      <w:r>
        <w:rPr>
          <w:color w:val="414042"/>
          <w:spacing w:val="-6"/>
          <w:w w:val="95"/>
          <w:sz w:val="20"/>
        </w:rPr>
        <w:t> </w:t>
      </w:r>
      <w:r>
        <w:rPr>
          <w:color w:val="414042"/>
          <w:w w:val="95"/>
          <w:sz w:val="20"/>
        </w:rPr>
        <w:t>reports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perspec-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tive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forces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work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economy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their</w:t>
      </w:r>
    </w:p>
    <w:p>
      <w:pPr>
        <w:pStyle w:val="BodyText"/>
        <w:spacing w:line="216" w:lineRule="auto" w:before="130"/>
        <w:ind w:left="440" w:right="147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14042"/>
          <w:w w:val="90"/>
        </w:rPr>
        <w:t>implications for inflation </w:t>
      </w:r>
      <w:r>
        <w:rPr>
          <w:rFonts w:ascii="Arial Unicode MS" w:hAnsi="Arial Unicode MS"/>
          <w:color w:val="414042"/>
          <w:w w:val="80"/>
        </w:rPr>
        <w:t>.</w:t>
      </w:r>
      <w:r>
        <w:rPr>
          <w:rFonts w:ascii="Arial Unicode MS" w:hAnsi="Arial Unicode MS"/>
          <w:color w:val="414042"/>
          <w:spacing w:val="1"/>
          <w:w w:val="80"/>
        </w:rPr>
        <w:t> </w:t>
      </w:r>
      <w:r>
        <w:rPr>
          <w:rFonts w:ascii="Arial Unicode MS" w:hAnsi="Arial Unicode MS"/>
          <w:color w:val="414042"/>
          <w:w w:val="90"/>
        </w:rPr>
        <w:t>The </w:t>
      </w:r>
      <w:r>
        <w:rPr>
          <w:i/>
          <w:color w:val="414042"/>
          <w:w w:val="90"/>
        </w:rPr>
        <w:t>Monetary Policy Report </w:t>
      </w:r>
      <w:r>
        <w:rPr>
          <w:rFonts w:ascii="Arial Unicode MS" w:hAnsi="Arial Unicode MS"/>
          <w:color w:val="414042"/>
          <w:w w:val="90"/>
        </w:rPr>
        <w:t>is a</w:t>
      </w:r>
      <w:r>
        <w:rPr>
          <w:rFonts w:ascii="Arial Unicode MS" w:hAnsi="Arial Unicode MS"/>
          <w:color w:val="414042"/>
          <w:spacing w:val="-47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key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element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of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this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approach</w:t>
      </w:r>
      <w:r>
        <w:rPr>
          <w:rFonts w:ascii="Arial Unicode MS" w:hAnsi="Arial Unicode MS"/>
          <w:color w:val="414042"/>
          <w:spacing w:val="-20"/>
          <w:w w:val="90"/>
        </w:rPr>
        <w:t> </w:t>
      </w:r>
      <w:r>
        <w:rPr>
          <w:rFonts w:ascii="Arial Unicode MS" w:hAnsi="Arial Unicode MS"/>
          <w:color w:val="414042"/>
          <w:w w:val="80"/>
        </w:rPr>
        <w:t>.</w:t>
      </w:r>
      <w:r>
        <w:rPr>
          <w:rFonts w:ascii="Arial Unicode MS" w:hAnsi="Arial Unicode MS"/>
          <w:color w:val="414042"/>
          <w:spacing w:val="16"/>
          <w:w w:val="80"/>
        </w:rPr>
        <w:t> </w:t>
      </w:r>
      <w:r>
        <w:rPr>
          <w:rFonts w:ascii="Arial Unicode MS" w:hAnsi="Arial Unicode MS"/>
          <w:color w:val="414042"/>
          <w:w w:val="90"/>
        </w:rPr>
        <w:t>Policy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decisions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are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typi-</w:t>
      </w:r>
      <w:r>
        <w:rPr>
          <w:rFonts w:ascii="Arial Unicode MS" w:hAnsi="Arial Unicode MS"/>
          <w:color w:val="414042"/>
          <w:spacing w:val="1"/>
          <w:w w:val="90"/>
        </w:rPr>
        <w:t> </w:t>
      </w:r>
      <w:r>
        <w:rPr>
          <w:rFonts w:ascii="Arial Unicode MS" w:hAnsi="Arial Unicode MS"/>
          <w:color w:val="414042"/>
          <w:spacing w:val="-1"/>
          <w:w w:val="95"/>
        </w:rPr>
        <w:t>cally announced on eight </w:t>
      </w:r>
      <w:r>
        <w:rPr>
          <w:rFonts w:ascii="Arial Unicode MS" w:hAnsi="Arial Unicode MS"/>
          <w:color w:val="414042"/>
          <w:w w:val="95"/>
        </w:rPr>
        <w:t>pre-set days during the year,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and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full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updates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of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Bank’s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outlook,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including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risks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to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 projection, are published four times per year in the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i/>
          <w:color w:val="414042"/>
          <w:w w:val="85"/>
        </w:rPr>
        <w:t>Monetary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Policy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Report</w:t>
      </w:r>
      <w:r>
        <w:rPr>
          <w:i/>
          <w:color w:val="414042"/>
          <w:spacing w:val="-25"/>
          <w:w w:val="85"/>
        </w:rPr>
        <w:t> </w:t>
      </w:r>
      <w:r>
        <w:rPr>
          <w:rFonts w:ascii="Arial Unicode MS" w:hAnsi="Arial Unicode MS"/>
          <w:color w:val="414042"/>
          <w:w w:val="80"/>
        </w:rPr>
        <w:t>.</w:t>
      </w:r>
    </w:p>
    <w:p>
      <w:pPr>
        <w:spacing w:before="223"/>
        <w:ind w:left="199" w:right="0" w:firstLine="0"/>
        <w:jc w:val="left"/>
        <w:rPr>
          <w:i/>
          <w:sz w:val="28"/>
        </w:rPr>
      </w:pPr>
      <w:r>
        <w:rPr>
          <w:w w:val="90"/>
          <w:sz w:val="28"/>
        </w:rPr>
        <w:t>Inflation</w:t>
      </w:r>
      <w:r>
        <w:rPr>
          <w:spacing w:val="-6"/>
          <w:w w:val="90"/>
          <w:sz w:val="28"/>
        </w:rPr>
        <w:t> </w:t>
      </w:r>
      <w:r>
        <w:rPr>
          <w:w w:val="90"/>
          <w:sz w:val="28"/>
        </w:rPr>
        <w:t>targeting</w:t>
      </w:r>
      <w:r>
        <w:rPr>
          <w:spacing w:val="-6"/>
          <w:w w:val="90"/>
          <w:sz w:val="28"/>
        </w:rPr>
        <w:t> </w:t>
      </w:r>
      <w:r>
        <w:rPr>
          <w:w w:val="90"/>
          <w:sz w:val="28"/>
        </w:rPr>
        <w:t>is</w:t>
      </w:r>
      <w:r>
        <w:rPr>
          <w:spacing w:val="-6"/>
          <w:w w:val="90"/>
          <w:sz w:val="28"/>
        </w:rPr>
        <w:t> </w:t>
      </w:r>
      <w:r>
        <w:rPr>
          <w:i/>
          <w:w w:val="90"/>
          <w:sz w:val="28"/>
        </w:rPr>
        <w:t>symmetric</w:t>
      </w:r>
      <w:r>
        <w:rPr>
          <w:i/>
          <w:spacing w:val="-6"/>
          <w:w w:val="90"/>
          <w:sz w:val="28"/>
        </w:rPr>
        <w:t> </w:t>
      </w:r>
      <w:r>
        <w:rPr>
          <w:w w:val="90"/>
          <w:sz w:val="28"/>
        </w:rPr>
        <w:t>and</w:t>
      </w:r>
      <w:r>
        <w:rPr>
          <w:spacing w:val="-6"/>
          <w:w w:val="90"/>
          <w:sz w:val="28"/>
        </w:rPr>
        <w:t> </w:t>
      </w:r>
      <w:r>
        <w:rPr>
          <w:i/>
          <w:w w:val="90"/>
          <w:sz w:val="28"/>
        </w:rPr>
        <w:t>flexible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16" w:lineRule="auto" w:before="108" w:after="0"/>
        <w:ind w:left="439" w:right="320" w:hanging="240"/>
        <w:jc w:val="both"/>
        <w:rPr>
          <w:sz w:val="20"/>
        </w:rPr>
      </w:pPr>
      <w:r>
        <w:rPr>
          <w:color w:val="414042"/>
          <w:w w:val="90"/>
          <w:sz w:val="20"/>
        </w:rPr>
        <w:t>Canada’s inflation-targeting approach is </w:t>
      </w:r>
      <w:r>
        <w:rPr>
          <w:rFonts w:ascii="Arial" w:hAnsi="Arial"/>
          <w:i/>
          <w:color w:val="414042"/>
          <w:w w:val="90"/>
          <w:sz w:val="20"/>
        </w:rPr>
        <w:t>symmetric</w:t>
      </w:r>
      <w:r>
        <w:rPr>
          <w:color w:val="414042"/>
          <w:w w:val="90"/>
          <w:sz w:val="20"/>
        </w:rPr>
        <w:t>, which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means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Bank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equally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concerned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about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inflation</w:t>
      </w:r>
      <w:r>
        <w:rPr>
          <w:color w:val="41404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rising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above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falling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below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2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cent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target</w:t>
      </w:r>
      <w:r>
        <w:rPr>
          <w:color w:val="414042"/>
          <w:spacing w:val="-31"/>
          <w:w w:val="95"/>
          <w:sz w:val="20"/>
        </w:rPr>
        <w:t> </w:t>
      </w:r>
      <w:r>
        <w:rPr>
          <w:color w:val="414042"/>
          <w:spacing w:val="-1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16" w:lineRule="auto" w:before="117" w:after="0"/>
        <w:ind w:left="439" w:right="258" w:hanging="240"/>
        <w:jc w:val="left"/>
        <w:rPr>
          <w:sz w:val="20"/>
        </w:rPr>
      </w:pPr>
      <w:r>
        <w:rPr>
          <w:color w:val="414042"/>
          <w:w w:val="90"/>
          <w:sz w:val="20"/>
        </w:rPr>
        <w:t>Canada’s inflation-targeting framework is </w:t>
      </w:r>
      <w:r>
        <w:rPr>
          <w:rFonts w:ascii="Arial" w:hAnsi="Arial"/>
          <w:i/>
          <w:color w:val="414042"/>
          <w:w w:val="90"/>
          <w:sz w:val="20"/>
        </w:rPr>
        <w:t>flexible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5"/>
          <w:sz w:val="20"/>
        </w:rPr>
        <w:t>Typically,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seeks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return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inflation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target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over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 horizon of six to </w:t>
      </w:r>
      <w:r>
        <w:rPr>
          <w:color w:val="414042"/>
          <w:w w:val="95"/>
          <w:sz w:val="20"/>
        </w:rPr>
        <w:t>eight quarters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However, the most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appropriate horizon for returning inflation to target will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vary depending on the nature and persistence of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shocks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buﬀeting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the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economy</w:t>
      </w:r>
      <w:r>
        <w:rPr>
          <w:color w:val="414042"/>
          <w:spacing w:val="-3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Heading3"/>
        <w:ind w:left="199"/>
      </w:pPr>
      <w:r>
        <w:rPr>
          <w:spacing w:val="-4"/>
        </w:rPr>
        <w:t>Monitoring</w:t>
      </w:r>
      <w:r>
        <w:rPr>
          <w:spacing w:val="-20"/>
        </w:rPr>
        <w:t> </w:t>
      </w:r>
      <w:r>
        <w:rPr>
          <w:spacing w:val="-4"/>
        </w:rPr>
        <w:t>inflation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16" w:lineRule="auto" w:before="108" w:after="0"/>
        <w:ind w:left="439" w:right="223" w:hanging="240"/>
        <w:jc w:val="left"/>
        <w:rPr>
          <w:sz w:val="20"/>
        </w:rPr>
      </w:pPr>
      <w:r>
        <w:rPr>
          <w:color w:val="414042"/>
          <w:w w:val="95"/>
          <w:sz w:val="20"/>
        </w:rPr>
        <w:t>In the short run, a good deal of movement in the CPI is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caused by fluctuations in the prices of certain volatile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1"/>
          <w:w w:val="93"/>
          <w:sz w:val="20"/>
        </w:rPr>
        <w:t>c</w:t>
      </w:r>
      <w:r>
        <w:rPr>
          <w:color w:val="414042"/>
          <w:spacing w:val="1"/>
          <w:w w:val="94"/>
          <w:sz w:val="20"/>
        </w:rPr>
        <w:t>o</w:t>
      </w:r>
      <w:r>
        <w:rPr>
          <w:color w:val="414042"/>
          <w:spacing w:val="1"/>
          <w:w w:val="98"/>
          <w:sz w:val="20"/>
        </w:rPr>
        <w:t>m</w:t>
      </w:r>
      <w:r>
        <w:rPr>
          <w:color w:val="414042"/>
          <w:spacing w:val="2"/>
          <w:w w:val="95"/>
          <w:sz w:val="20"/>
        </w:rPr>
        <w:t>p</w:t>
      </w:r>
      <w:r>
        <w:rPr>
          <w:color w:val="414042"/>
          <w:spacing w:val="1"/>
          <w:w w:val="94"/>
          <w:sz w:val="20"/>
        </w:rPr>
        <w:t>on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94"/>
          <w:sz w:val="20"/>
        </w:rPr>
        <w:t>n</w:t>
      </w:r>
      <w:r>
        <w:rPr>
          <w:color w:val="414042"/>
          <w:spacing w:val="2"/>
          <w:w w:val="118"/>
          <w:sz w:val="20"/>
        </w:rPr>
        <w:t>t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12"/>
          <w:w w:val="117"/>
          <w:sz w:val="20"/>
        </w:rPr>
        <w:t>(</w:t>
      </w:r>
      <w:r>
        <w:rPr>
          <w:color w:val="414042"/>
          <w:spacing w:val="4"/>
          <w:w w:val="88"/>
          <w:sz w:val="20"/>
        </w:rPr>
        <w:t>e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spacing w:val="1"/>
          <w:w w:val="90"/>
          <w:sz w:val="20"/>
        </w:rPr>
        <w:t>g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w w:val="78"/>
          <w:sz w:val="20"/>
        </w:rPr>
        <w:t>,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107"/>
          <w:sz w:val="20"/>
        </w:rPr>
        <w:t>f</w:t>
      </w:r>
      <w:r>
        <w:rPr>
          <w:color w:val="414042"/>
          <w:spacing w:val="1"/>
          <w:w w:val="103"/>
          <w:sz w:val="20"/>
        </w:rPr>
        <w:t>r</w:t>
      </w:r>
      <w:r>
        <w:rPr>
          <w:color w:val="414042"/>
          <w:w w:val="94"/>
          <w:sz w:val="20"/>
        </w:rPr>
        <w:t>u</w:t>
      </w:r>
      <w:r>
        <w:rPr>
          <w:color w:val="414042"/>
          <w:w w:val="112"/>
          <w:sz w:val="20"/>
        </w:rPr>
        <w:t>it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0"/>
          <w:sz w:val="20"/>
        </w:rPr>
        <w:t>g</w:t>
      </w:r>
      <w:r>
        <w:rPr>
          <w:color w:val="414042"/>
          <w:w w:val="87"/>
          <w:sz w:val="20"/>
        </w:rPr>
        <w:t>a</w:t>
      </w:r>
      <w:r>
        <w:rPr>
          <w:color w:val="414042"/>
          <w:spacing w:val="1"/>
          <w:w w:val="87"/>
          <w:sz w:val="20"/>
        </w:rPr>
        <w:t>s</w:t>
      </w:r>
      <w:r>
        <w:rPr>
          <w:color w:val="414042"/>
          <w:w w:val="94"/>
          <w:sz w:val="20"/>
        </w:rPr>
        <w:t>o</w:t>
      </w:r>
      <w:r>
        <w:rPr>
          <w:color w:val="414042"/>
          <w:spacing w:val="-1"/>
          <w:w w:val="105"/>
          <w:sz w:val="20"/>
        </w:rPr>
        <w:t>l</w:t>
      </w:r>
      <w:r>
        <w:rPr>
          <w:color w:val="414042"/>
          <w:w w:val="97"/>
          <w:sz w:val="20"/>
        </w:rPr>
        <w:t>i</w:t>
      </w:r>
      <w:r>
        <w:rPr>
          <w:color w:val="414042"/>
          <w:spacing w:val="1"/>
          <w:w w:val="97"/>
          <w:sz w:val="20"/>
        </w:rPr>
        <w:t>n</w:t>
      </w:r>
      <w:r>
        <w:rPr>
          <w:color w:val="414042"/>
          <w:spacing w:val="-6"/>
          <w:w w:val="88"/>
          <w:sz w:val="20"/>
        </w:rPr>
        <w:t>e</w:t>
      </w:r>
      <w:r>
        <w:rPr>
          <w:color w:val="414042"/>
          <w:w w:val="117"/>
          <w:sz w:val="20"/>
        </w:rPr>
        <w:t>)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2"/>
          <w:w w:val="94"/>
          <w:sz w:val="20"/>
        </w:rPr>
        <w:t>b</w:t>
      </w:r>
      <w:r>
        <w:rPr>
          <w:color w:val="414042"/>
          <w:w w:val="96"/>
          <w:sz w:val="20"/>
        </w:rPr>
        <w:t>y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3"/>
          <w:sz w:val="20"/>
        </w:rPr>
        <w:t>c</w:t>
      </w:r>
      <w:r>
        <w:rPr>
          <w:color w:val="414042"/>
          <w:w w:val="94"/>
          <w:sz w:val="20"/>
        </w:rPr>
        <w:t>h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w w:val="94"/>
          <w:sz w:val="20"/>
        </w:rPr>
        <w:t>n</w:t>
      </w:r>
      <w:r>
        <w:rPr>
          <w:color w:val="414042"/>
          <w:w w:val="90"/>
          <w:sz w:val="20"/>
        </w:rPr>
        <w:t>g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7"/>
          <w:sz w:val="20"/>
        </w:rPr>
        <w:t>in </w:t>
      </w:r>
      <w:r>
        <w:rPr>
          <w:color w:val="414042"/>
          <w:w w:val="95"/>
          <w:sz w:val="20"/>
        </w:rPr>
        <w:t>indirect taxes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for this reason, the Bank also monitors a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set of “core” inflation measures, most importantly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CPIX,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which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strips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out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eight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of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most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volatile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CPI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com-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ponents and the eﬀect of indirect taxes on the remaining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components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0"/>
          <w:sz w:val="20"/>
        </w:rPr>
        <w:t>These “core” measures allow the Bank to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“look through” temporary price movements and focus on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the underlying trend of inflation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In this sense, core infla-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tion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monitored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as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an</w:t>
      </w:r>
      <w:r>
        <w:rPr>
          <w:color w:val="414042"/>
          <w:spacing w:val="5"/>
          <w:w w:val="90"/>
          <w:sz w:val="20"/>
        </w:rPr>
        <w:t> </w:t>
      </w:r>
      <w:r>
        <w:rPr>
          <w:rFonts w:ascii="Arial" w:hAnsi="Arial"/>
          <w:i/>
          <w:color w:val="414042"/>
          <w:w w:val="90"/>
          <w:sz w:val="20"/>
        </w:rPr>
        <w:t>operational</w:t>
      </w:r>
      <w:r>
        <w:rPr>
          <w:rFonts w:ascii="Arial" w:hAnsi="Arial"/>
          <w:i/>
          <w:color w:val="414042"/>
          <w:spacing w:val="2"/>
          <w:w w:val="90"/>
          <w:sz w:val="20"/>
        </w:rPr>
        <w:t> </w:t>
      </w:r>
      <w:r>
        <w:rPr>
          <w:rFonts w:ascii="Arial" w:hAnsi="Arial"/>
          <w:i/>
          <w:color w:val="414042"/>
          <w:w w:val="90"/>
          <w:sz w:val="20"/>
        </w:rPr>
        <w:t>guide</w:t>
      </w:r>
      <w:r>
        <w:rPr>
          <w:rFonts w:ascii="Arial" w:hAnsi="Arial"/>
          <w:i/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to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help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achieve the </w:t>
      </w:r>
      <w:r>
        <w:rPr>
          <w:color w:val="414042"/>
          <w:w w:val="95"/>
          <w:sz w:val="20"/>
        </w:rPr>
        <w:t>total CPI inflation target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It is not a replace-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ment</w:t>
      </w:r>
      <w:r>
        <w:rPr>
          <w:color w:val="414042"/>
          <w:spacing w:val="-12"/>
          <w:sz w:val="20"/>
        </w:rPr>
        <w:t> </w:t>
      </w:r>
      <w:r>
        <w:rPr>
          <w:color w:val="414042"/>
          <w:sz w:val="20"/>
        </w:rPr>
        <w:t>for</w:t>
      </w:r>
      <w:r>
        <w:rPr>
          <w:color w:val="414042"/>
          <w:spacing w:val="-11"/>
          <w:sz w:val="20"/>
        </w:rPr>
        <w:t> </w:t>
      </w:r>
      <w:r>
        <w:rPr>
          <w:color w:val="414042"/>
          <w:sz w:val="20"/>
        </w:rPr>
        <w:t>it</w:t>
      </w:r>
      <w:r>
        <w:rPr>
          <w:color w:val="414042"/>
          <w:spacing w:val="-34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spacing w:after="0" w:line="216" w:lineRule="auto"/>
        <w:jc w:val="left"/>
        <w:rPr>
          <w:sz w:val="20"/>
        </w:rPr>
        <w:sectPr>
          <w:type w:val="continuous"/>
          <w:pgSz w:w="12240" w:h="15840"/>
          <w:pgMar w:top="660" w:bottom="0" w:left="720" w:right="780"/>
          <w:cols w:num="2" w:equalWidth="0">
            <w:col w:w="5281" w:space="40"/>
            <w:col w:w="5419"/>
          </w:cols>
        </w:sectPr>
      </w:pPr>
    </w:p>
    <w:p>
      <w:pPr>
        <w:pStyle w:val="BodyText"/>
        <w:spacing w:before="4"/>
        <w:rPr>
          <w:rFonts w:ascii="Arial Unicode MS"/>
          <w:sz w:val="17"/>
        </w:rPr>
      </w:pPr>
    </w:p>
    <w:p>
      <w:pPr>
        <w:pStyle w:val="BodyText"/>
        <w:spacing w:line="20" w:lineRule="exact"/>
        <w:ind w:left="240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516pt;height:.5pt;mso-position-horizontal-relative:char;mso-position-vertical-relative:line" id="docshapegroup4" coordorigin="0,0" coordsize="10320,10">
            <v:line style="position:absolute" from="0,5" to="10320,5" stroked="true" strokeweight=".5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07" w:lineRule="exact" w:before="74" w:after="0"/>
        <w:ind w:left="480" w:right="0" w:hanging="220"/>
        <w:jc w:val="left"/>
        <w:rPr>
          <w:sz w:val="16"/>
        </w:rPr>
      </w:pPr>
      <w:r>
        <w:rPr>
          <w:color w:val="414042"/>
          <w:w w:val="90"/>
          <w:sz w:val="16"/>
        </w:rPr>
        <w:t>See</w:t>
      </w:r>
      <w:r>
        <w:rPr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Joint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Statement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Government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Canada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and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Bank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Canada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on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Renewal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Inflation-Control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Target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color w:val="414042"/>
          <w:w w:val="90"/>
          <w:sz w:val="16"/>
        </w:rPr>
        <w:t>(8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November</w:t>
      </w:r>
      <w:r>
        <w:rPr>
          <w:color w:val="414042"/>
          <w:spacing w:val="4"/>
          <w:w w:val="90"/>
          <w:sz w:val="16"/>
        </w:rPr>
        <w:t> </w:t>
      </w:r>
      <w:r>
        <w:rPr>
          <w:color w:val="414042"/>
          <w:w w:val="90"/>
          <w:sz w:val="16"/>
        </w:rPr>
        <w:t>2011)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and</w:t>
      </w:r>
    </w:p>
    <w:p>
      <w:pPr>
        <w:spacing w:line="207" w:lineRule="exact" w:before="0"/>
        <w:ind w:left="480" w:right="0" w:firstLine="0"/>
        <w:jc w:val="left"/>
        <w:rPr>
          <w:rFonts w:ascii="Arial Unicode MS" w:hAnsi="Arial Unicode MS"/>
          <w:sz w:val="16"/>
        </w:rPr>
      </w:pPr>
      <w:r>
        <w:rPr>
          <w:i/>
          <w:color w:val="414042"/>
          <w:w w:val="90"/>
          <w:sz w:val="16"/>
        </w:rPr>
        <w:t>Renewal of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 Inflation-Control Target: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Background Information—November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2011</w:t>
      </w:r>
      <w:r>
        <w:rPr>
          <w:rFonts w:ascii="Arial Unicode MS" w:hAnsi="Arial Unicode MS"/>
          <w:color w:val="414042"/>
          <w:w w:val="90"/>
          <w:sz w:val="16"/>
        </w:rPr>
        <w:t>,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which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are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both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available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on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the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Bank’s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website</w:t>
      </w:r>
      <w:r>
        <w:rPr>
          <w:rFonts w:ascii="Arial Unicode MS" w:hAnsi="Arial Unicode MS"/>
          <w:color w:val="414042"/>
          <w:spacing w:val="-19"/>
          <w:w w:val="90"/>
          <w:sz w:val="16"/>
        </w:rPr>
        <w:t> </w:t>
      </w:r>
      <w:r>
        <w:rPr>
          <w:rFonts w:ascii="Arial Unicode MS" w:hAnsi="Arial Unicode MS"/>
          <w:color w:val="414042"/>
          <w:w w:val="8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23" w:lineRule="auto" w:before="77" w:after="0"/>
        <w:ind w:left="479" w:right="259" w:hanging="220"/>
        <w:jc w:val="left"/>
        <w:rPr>
          <w:sz w:val="16"/>
        </w:rPr>
      </w:pPr>
      <w:r>
        <w:rPr>
          <w:color w:val="414042"/>
          <w:w w:val="95"/>
          <w:sz w:val="16"/>
        </w:rPr>
        <w:t>When interest rates are at the zero lower bound, additional monetary easing to achieve the inflation target can be provided through three unconven-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tional instruments: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(i)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a</w:t>
      </w:r>
      <w:r>
        <w:rPr>
          <w:color w:val="414042"/>
          <w:spacing w:val="1"/>
          <w:w w:val="95"/>
          <w:sz w:val="16"/>
        </w:rPr>
        <w:t> </w:t>
      </w:r>
      <w:r>
        <w:rPr>
          <w:rFonts w:ascii="Arial"/>
          <w:i/>
          <w:color w:val="414042"/>
          <w:w w:val="95"/>
          <w:sz w:val="16"/>
        </w:rPr>
        <w:t>conditional</w:t>
      </w:r>
      <w:r>
        <w:rPr>
          <w:rFonts w:ascii="Arial"/>
          <w:i/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statement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on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the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future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path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of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the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policy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rate;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(ii)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quantitative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easing;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and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(iii)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credit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easing</w:t>
      </w:r>
      <w:r>
        <w:rPr>
          <w:color w:val="414042"/>
          <w:spacing w:val="-21"/>
          <w:w w:val="95"/>
          <w:sz w:val="16"/>
        </w:rPr>
        <w:t> </w:t>
      </w:r>
      <w:r>
        <w:rPr>
          <w:color w:val="414042"/>
          <w:w w:val="80"/>
          <w:sz w:val="16"/>
        </w:rPr>
        <w:t>.</w:t>
      </w:r>
      <w:r>
        <w:rPr>
          <w:color w:val="414042"/>
          <w:spacing w:val="8"/>
          <w:w w:val="80"/>
          <w:sz w:val="16"/>
        </w:rPr>
        <w:t> </w:t>
      </w:r>
      <w:r>
        <w:rPr>
          <w:color w:val="414042"/>
          <w:w w:val="95"/>
          <w:sz w:val="16"/>
        </w:rPr>
        <w:t>These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instruments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sz w:val="16"/>
        </w:rPr>
        <w:t>and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principles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guiding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their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use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are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described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in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annex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to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april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2009</w:t>
      </w:r>
      <w:r>
        <w:rPr>
          <w:color w:val="414042"/>
          <w:spacing w:val="-11"/>
          <w:sz w:val="16"/>
        </w:rPr>
        <w:t> </w:t>
      </w:r>
      <w:r>
        <w:rPr>
          <w:rFonts w:ascii="Arial"/>
          <w:i/>
          <w:color w:val="414042"/>
          <w:sz w:val="16"/>
        </w:rPr>
        <w:t>Monetary</w:t>
      </w:r>
      <w:r>
        <w:rPr>
          <w:rFonts w:ascii="Arial"/>
          <w:i/>
          <w:color w:val="414042"/>
          <w:spacing w:val="-12"/>
          <w:sz w:val="16"/>
        </w:rPr>
        <w:t> </w:t>
      </w:r>
      <w:r>
        <w:rPr>
          <w:rFonts w:ascii="Arial"/>
          <w:i/>
          <w:color w:val="414042"/>
          <w:sz w:val="16"/>
        </w:rPr>
        <w:t>Policy</w:t>
      </w:r>
      <w:r>
        <w:rPr>
          <w:rFonts w:ascii="Arial"/>
          <w:i/>
          <w:color w:val="414042"/>
          <w:spacing w:val="-13"/>
          <w:sz w:val="16"/>
        </w:rPr>
        <w:t> </w:t>
      </w:r>
      <w:r>
        <w:rPr>
          <w:rFonts w:ascii="Arial"/>
          <w:i/>
          <w:color w:val="414042"/>
          <w:sz w:val="16"/>
        </w:rPr>
        <w:t>Report</w:t>
      </w:r>
      <w:r>
        <w:rPr>
          <w:rFonts w:ascii="Arial"/>
          <w:i/>
          <w:color w:val="414042"/>
          <w:spacing w:val="-28"/>
          <w:sz w:val="16"/>
        </w:rPr>
        <w:t> </w:t>
      </w:r>
      <w:r>
        <w:rPr>
          <w:color w:val="414042"/>
          <w:w w:val="80"/>
          <w:sz w:val="16"/>
        </w:rPr>
        <w:t>.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2"/>
        </w:rPr>
      </w:pPr>
      <w:r>
        <w:rPr/>
        <w:pict>
          <v:shape style="position:absolute;margin-left:48pt;margin-top:9.84695pt;width:516pt;height:.1pt;mso-position-horizontal-relative:page;mso-position-vertical-relative:paragraph;z-index:-15726592;mso-wrap-distance-left:0;mso-wrap-distance-right:0" id="docshape5" coordorigin="960,197" coordsize="10320,0" path="m960,197l11280,197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Arial Unicode MS"/>
          <w:sz w:val="6"/>
        </w:rPr>
      </w:pPr>
    </w:p>
    <w:p>
      <w:pPr>
        <w:spacing w:before="106"/>
        <w:ind w:left="240" w:right="0" w:firstLine="0"/>
        <w:jc w:val="left"/>
        <w:rPr>
          <w:sz w:val="18"/>
        </w:rPr>
      </w:pPr>
      <w:r>
        <w:rPr>
          <w:color w:val="414042"/>
          <w:sz w:val="18"/>
        </w:rPr>
        <w:t>The</w:t>
      </w:r>
      <w:r>
        <w:rPr>
          <w:color w:val="414042"/>
          <w:spacing w:val="-9"/>
          <w:sz w:val="18"/>
        </w:rPr>
        <w:t> </w:t>
      </w:r>
      <w:r>
        <w:rPr>
          <w:i/>
          <w:color w:val="414042"/>
          <w:sz w:val="18"/>
        </w:rPr>
        <w:t>Monetary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Policy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Report</w:t>
      </w:r>
      <w:r>
        <w:rPr>
          <w:i/>
          <w:color w:val="414042"/>
          <w:spacing w:val="-8"/>
          <w:sz w:val="18"/>
        </w:rPr>
        <w:t> </w:t>
      </w:r>
      <w:r>
        <w:rPr>
          <w:color w:val="414042"/>
          <w:sz w:val="18"/>
        </w:rPr>
        <w:t>is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available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on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the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Canada’s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website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a</w:t>
      </w:r>
      <w:hyperlink r:id="rId7">
        <w:r>
          <w:rPr>
            <w:color w:val="414042"/>
            <w:sz w:val="18"/>
          </w:rPr>
          <w:t>t</w:t>
        </w:r>
        <w:r>
          <w:rPr>
            <w:color w:val="414042"/>
            <w:spacing w:val="-8"/>
            <w:sz w:val="18"/>
          </w:rPr>
          <w:t> </w:t>
        </w:r>
        <w:r>
          <w:rPr>
            <w:b/>
            <w:color w:val="247F8C"/>
            <w:sz w:val="18"/>
          </w:rPr>
          <w:t>bankofcanada.ca</w:t>
        </w:r>
        <w:r>
          <w:rPr>
            <w:sz w:val="18"/>
          </w:rPr>
          <w:t>.</w:t>
        </w:r>
      </w:hyperlink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before="134"/>
        <w:ind w:left="240" w:right="0" w:firstLine="0"/>
        <w:jc w:val="left"/>
        <w:rPr>
          <w:sz w:val="18"/>
        </w:rPr>
      </w:pP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further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information,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contact:</w:t>
      </w:r>
    </w:p>
    <w:p>
      <w:pPr>
        <w:spacing w:line="254" w:lineRule="auto" w:before="133"/>
        <w:ind w:left="240" w:right="249" w:firstLine="0"/>
        <w:jc w:val="left"/>
        <w:rPr>
          <w:sz w:val="18"/>
        </w:rPr>
      </w:pPr>
      <w:r>
        <w:rPr>
          <w:color w:val="414042"/>
          <w:sz w:val="18"/>
        </w:rPr>
        <w:t>Public Information</w:t>
      </w:r>
      <w:r>
        <w:rPr>
          <w:color w:val="414042"/>
          <w:spacing w:val="1"/>
          <w:sz w:val="18"/>
        </w:rPr>
        <w:t> </w:t>
      </w:r>
      <w:r>
        <w:rPr>
          <w:color w:val="414042"/>
          <w:w w:val="95"/>
          <w:sz w:val="18"/>
        </w:rPr>
        <w:t>Communications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Department</w:t>
      </w:r>
      <w:r>
        <w:rPr>
          <w:color w:val="414042"/>
          <w:spacing w:val="-45"/>
          <w:w w:val="95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Canada</w:t>
      </w:r>
    </w:p>
    <w:p>
      <w:pPr>
        <w:spacing w:line="254" w:lineRule="auto" w:before="1"/>
        <w:ind w:left="240" w:right="249" w:firstLine="0"/>
        <w:jc w:val="left"/>
        <w:rPr>
          <w:sz w:val="18"/>
        </w:rPr>
      </w:pPr>
      <w:r>
        <w:rPr>
          <w:color w:val="414042"/>
          <w:w w:val="95"/>
          <w:sz w:val="18"/>
        </w:rPr>
        <w:t>234 Laurier Avenue West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Ottawa, Ontario</w:t>
      </w:r>
      <w:r>
        <w:rPr>
          <w:color w:val="414042"/>
          <w:spacing w:val="5"/>
          <w:w w:val="95"/>
          <w:sz w:val="18"/>
        </w:rPr>
        <w:t> </w:t>
      </w:r>
      <w:r>
        <w:rPr>
          <w:color w:val="414042"/>
          <w:w w:val="95"/>
          <w:sz w:val="18"/>
        </w:rPr>
        <w:t>K1A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0G9</w:t>
      </w:r>
    </w:p>
    <w:p>
      <w:pPr>
        <w:spacing w:before="133"/>
        <w:ind w:left="240" w:right="0" w:firstLine="0"/>
        <w:jc w:val="left"/>
        <w:rPr>
          <w:sz w:val="18"/>
        </w:rPr>
      </w:pPr>
      <w:r>
        <w:rPr/>
        <w:br w:type="column"/>
      </w:r>
      <w:r>
        <w:rPr>
          <w:color w:val="414042"/>
          <w:spacing w:val="-3"/>
          <w:w w:val="95"/>
          <w:sz w:val="18"/>
        </w:rPr>
        <w:t>Telephone:</w:t>
      </w:r>
      <w:r>
        <w:rPr>
          <w:color w:val="414042"/>
          <w:spacing w:val="-5"/>
          <w:w w:val="95"/>
          <w:sz w:val="18"/>
        </w:rPr>
        <w:t> </w:t>
      </w:r>
      <w:r>
        <w:rPr>
          <w:color w:val="006976"/>
          <w:spacing w:val="-2"/>
          <w:w w:val="95"/>
          <w:sz w:val="18"/>
        </w:rPr>
        <w:t>613</w:t>
      </w:r>
      <w:r>
        <w:rPr>
          <w:color w:val="006976"/>
          <w:spacing w:val="-4"/>
          <w:w w:val="95"/>
          <w:sz w:val="18"/>
        </w:rPr>
        <w:t> </w:t>
      </w:r>
      <w:r>
        <w:rPr>
          <w:color w:val="006976"/>
          <w:spacing w:val="-2"/>
          <w:w w:val="95"/>
          <w:sz w:val="18"/>
        </w:rPr>
        <w:t>782-8111</w:t>
      </w:r>
      <w:r>
        <w:rPr>
          <w:spacing w:val="-2"/>
          <w:w w:val="95"/>
          <w:sz w:val="18"/>
        </w:rPr>
        <w:t>;</w:t>
      </w:r>
    </w:p>
    <w:p>
      <w:pPr>
        <w:spacing w:before="13"/>
        <w:ind w:left="240" w:right="0" w:firstLine="0"/>
        <w:jc w:val="left"/>
        <w:rPr>
          <w:sz w:val="18"/>
        </w:rPr>
      </w:pPr>
      <w:r>
        <w:rPr>
          <w:color w:val="006976"/>
          <w:w w:val="95"/>
          <w:sz w:val="18"/>
        </w:rPr>
        <w:t>1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006976"/>
          <w:w w:val="95"/>
          <w:sz w:val="18"/>
        </w:rPr>
        <w:t>800 303-1282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(toll-free in</w:t>
      </w:r>
      <w:r>
        <w:rPr>
          <w:color w:val="414042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North America)</w:t>
      </w:r>
    </w:p>
    <w:p>
      <w:pPr>
        <w:spacing w:before="13"/>
        <w:ind w:left="24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Email:</w:t>
      </w:r>
      <w:r>
        <w:rPr>
          <w:color w:val="414042"/>
          <w:spacing w:val="-7"/>
          <w:w w:val="95"/>
          <w:sz w:val="18"/>
        </w:rPr>
        <w:t> </w:t>
      </w:r>
      <w:hyperlink r:id="rId8">
        <w:r>
          <w:rPr>
            <w:color w:val="006976"/>
            <w:w w:val="95"/>
            <w:sz w:val="18"/>
          </w:rPr>
          <w:t>info@bankofcanada.ca</w:t>
        </w:r>
      </w:hyperlink>
      <w:r>
        <w:rPr>
          <w:color w:val="414042"/>
          <w:w w:val="95"/>
          <w:sz w:val="18"/>
        </w:rPr>
        <w:t>;</w:t>
      </w:r>
      <w:r>
        <w:rPr>
          <w:color w:val="414042"/>
          <w:spacing w:val="-6"/>
          <w:w w:val="95"/>
          <w:sz w:val="18"/>
        </w:rPr>
        <w:t> </w:t>
      </w:r>
      <w:r>
        <w:rPr>
          <w:color w:val="414042"/>
          <w:w w:val="95"/>
          <w:sz w:val="18"/>
        </w:rPr>
        <w:t>Website</w:t>
      </w:r>
      <w:hyperlink r:id="rId7">
        <w:r>
          <w:rPr>
            <w:color w:val="414042"/>
            <w:w w:val="95"/>
            <w:sz w:val="18"/>
          </w:rPr>
          <w:t>:</w:t>
        </w:r>
        <w:r>
          <w:rPr>
            <w:color w:val="414042"/>
            <w:spacing w:val="-7"/>
            <w:w w:val="95"/>
            <w:sz w:val="18"/>
          </w:rPr>
          <w:t> </w:t>
        </w:r>
        <w:r>
          <w:rPr>
            <w:color w:val="006976"/>
            <w:w w:val="95"/>
            <w:sz w:val="18"/>
          </w:rPr>
          <w:t>bankofcanada.ca</w:t>
        </w:r>
      </w:hyperlink>
    </w:p>
    <w:p>
      <w:pPr>
        <w:spacing w:before="133"/>
        <w:ind w:left="24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3"/>
          <w:w w:val="95"/>
          <w:sz w:val="18"/>
        </w:rPr>
        <w:t> </w:t>
      </w:r>
      <w:r>
        <w:rPr>
          <w:color w:val="414042"/>
          <w:w w:val="95"/>
          <w:sz w:val="18"/>
        </w:rPr>
        <w:t>1201-8783</w:t>
      </w:r>
      <w:r>
        <w:rPr>
          <w:color w:val="414042"/>
          <w:spacing w:val="-2"/>
          <w:w w:val="95"/>
          <w:sz w:val="18"/>
        </w:rPr>
        <w:t> </w:t>
      </w:r>
      <w:r>
        <w:rPr>
          <w:color w:val="414042"/>
          <w:w w:val="95"/>
          <w:sz w:val="18"/>
        </w:rPr>
        <w:t>(Print)</w:t>
      </w:r>
    </w:p>
    <w:p>
      <w:pPr>
        <w:spacing w:before="13"/>
        <w:ind w:left="24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1490-1234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(Online)</w:t>
      </w:r>
    </w:p>
    <w:p>
      <w:pPr>
        <w:spacing w:before="13"/>
        <w:ind w:left="240" w:right="0" w:firstLine="0"/>
        <w:jc w:val="left"/>
        <w:rPr>
          <w:sz w:val="18"/>
        </w:rPr>
      </w:pPr>
      <w:r>
        <w:rPr>
          <w:color w:val="414042"/>
          <w:sz w:val="18"/>
        </w:rPr>
        <w:t>©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Canada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2015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60" w:bottom="0" w:left="720" w:right="780"/>
          <w:cols w:num="2" w:equalWidth="0">
            <w:col w:w="2988" w:space="2292"/>
            <w:col w:w="5460"/>
          </w:cols>
        </w:sectPr>
      </w:pPr>
    </w:p>
    <w:p>
      <w:pPr>
        <w:spacing w:line="240" w:lineRule="auto"/>
        <w:ind w:left="-6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6" coordorigin="0,0" coordsize="635,655">
            <v:shape style="position:absolute;left:0;top:0;width:635;height:655" id="docshape7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0pt;margin-top:13.731484pt;width:472pt;height:45.8pt;mso-position-horizontal-relative:page;mso-position-vertical-relative:paragraph;z-index:-15725568;mso-wrap-distance-left:0;mso-wrap-distance-right:0" id="docshapegroup8" coordorigin="1400,275" coordsize="9440,916">
            <v:line style="position:absolute" from="1400,1130" to="10840,1130" stroked="true" strokeweight=".5pt" strokecolor="#006976">
              <v:stroke dashstyle="solid"/>
            </v:line>
            <v:shape style="position:absolute;left:3818;top:663;width:293;height:471" id="docshape9" coordorigin="3818,663" coordsize="293,471" path="m4110,667l4075,667,3966,967,3851,663,3818,671,3950,1008,3932,1054,3921,1077,3908,1093,3892,1101,3872,1103,3862,1103,3856,1103,3851,1103,3856,1132,3860,1133,3866,1134,3871,1134,3902,1130,3926,1116,3946,1093,3962,1057,4110,667xe" filled="false" stroked="true" strokeweight="4pt" strokecolor="#ffffff">
              <v:path arrowok="t"/>
              <v:stroke dashstyle="solid"/>
            </v:shape>
            <v:shape style="position:absolute;left:5544;top:663;width:293;height:471" id="docshape10" coordorigin="5544,663" coordsize="293,471" path="m5837,667l5801,667,5693,967,5577,663,5544,671,5676,1008,5658,1054,5647,1077,5634,1093,5618,1101,5598,1103,5588,1103,5582,1103,5577,1103,5582,1132,5586,1133,5592,1134,5598,1134,5628,1130,5652,1116,5672,1093,5688,1057,5837,667xe" filled="false" stroked="true" strokeweight="4pt" strokecolor="#ffffff">
              <v:path arrowok="t"/>
              <v:stroke dashstyle="solid"/>
            </v:shape>
            <v:shape style="position:absolute;left:6741;top:659;width:281;height:476" id="docshape11" coordorigin="6741,660" coordsize="281,476" path="m7021,827l7010,753,6980,701,6935,670,6882,660,6848,664,6820,676,6796,694,6774,716,6765,667,6741,667,6741,1136,6775,1129,6775,992,6796,1000,6818,1005,6841,1009,6866,1010,6924,998,6974,964,7008,907,7021,827xe" filled="false" stroked="true" strokeweight="4pt" strokecolor="#ffffff">
              <v:path arrowok="t"/>
              <v:stroke dashstyle="solid"/>
            </v:shape>
            <v:shape style="position:absolute;left:6734;top:650;width:291;height:370" type="#_x0000_t75" id="docshape12" stroked="false">
              <v:imagedata r:id="rId10" o:title=""/>
            </v:shape>
            <v:shape style="position:absolute;left:7072;top:659;width:299;height:353" id="docshape13" coordorigin="7073,660" coordsize="299,353" path="m7372,836l7360,761,7328,706,7281,672,7222,660,7164,672,7116,706,7084,761,7073,836,7084,911,7116,966,7163,1001,7222,1013,7280,1001,7328,966,7360,911,7372,836xe" filled="false" stroked="true" strokeweight="4pt" strokecolor="#ffffff">
              <v:path arrowok="t"/>
              <v:stroke dashstyle="solid"/>
            </v:shape>
            <v:shape style="position:absolute;left:7067;top:649;width:309;height:374" type="#_x0000_t75" id="docshape14" stroked="false">
              <v:imagedata r:id="rId11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0;top:274;width:9440;height:916" type="#_x0000_t202" id="docshape15" filled="false" stroked="false">
              <v:textbox inset="0,0,0,0">
                <w:txbxContent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Monetary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Policy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"/>
        <w:ind w:left="680" w:right="0" w:firstLine="0"/>
        <w:jc w:val="left"/>
        <w:rPr>
          <w:sz w:val="22"/>
        </w:rPr>
      </w:pPr>
      <w:r>
        <w:rPr>
          <w:color w:val="4D4D4F"/>
          <w:spacing w:val="-7"/>
          <w:sz w:val="22"/>
        </w:rPr>
        <w:t>July</w:t>
      </w:r>
      <w:r>
        <w:rPr>
          <w:color w:val="4D4D4F"/>
          <w:spacing w:val="-8"/>
          <w:sz w:val="22"/>
        </w:rPr>
        <w:t> </w:t>
      </w:r>
      <w:r>
        <w:rPr>
          <w:color w:val="4D4D4F"/>
          <w:spacing w:val="-7"/>
          <w:sz w:val="22"/>
        </w:rPr>
        <w:t>2015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3"/>
        <w:ind w:left="68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680"/>
      </w:pPr>
      <w:r>
        <w:rPr>
          <w:color w:val="4D4D4F"/>
        </w:rPr>
        <w:t>Stephen</w:t>
      </w:r>
      <w:r>
        <w:rPr>
          <w:color w:val="4D4D4F"/>
          <w:spacing w:val="2"/>
        </w:rPr>
        <w:t> </w:t>
      </w:r>
      <w:r>
        <w:rPr>
          <w:color w:val="4D4D4F"/>
        </w:rPr>
        <w:t>S.</w:t>
      </w:r>
      <w:r>
        <w:rPr>
          <w:color w:val="4D4D4F"/>
          <w:spacing w:val="2"/>
        </w:rPr>
        <w:t> </w:t>
      </w:r>
      <w:r>
        <w:rPr>
          <w:color w:val="4D4D4F"/>
        </w:rPr>
        <w:t>Poloz,</w:t>
      </w:r>
      <w:r>
        <w:rPr>
          <w:color w:val="4D4D4F"/>
          <w:spacing w:val="3"/>
        </w:rPr>
        <w:t> </w:t>
      </w:r>
      <w:r>
        <w:rPr>
          <w:color w:val="4D4D4F"/>
        </w:rPr>
        <w:t>Carolyn</w:t>
      </w:r>
      <w:r>
        <w:rPr>
          <w:color w:val="4D4D4F"/>
          <w:spacing w:val="2"/>
        </w:rPr>
        <w:t> </w:t>
      </w:r>
      <w:r>
        <w:rPr>
          <w:color w:val="4D4D4F"/>
        </w:rPr>
        <w:t>Wilkins,</w:t>
      </w:r>
      <w:r>
        <w:rPr>
          <w:color w:val="4D4D4F"/>
          <w:spacing w:val="3"/>
        </w:rPr>
        <w:t> </w:t>
      </w:r>
      <w:r>
        <w:rPr>
          <w:color w:val="4D4D4F"/>
        </w:rPr>
        <w:t>Timothy</w:t>
      </w:r>
      <w:r>
        <w:rPr>
          <w:color w:val="4D4D4F"/>
          <w:spacing w:val="2"/>
        </w:rPr>
        <w:t> </w:t>
      </w:r>
      <w:r>
        <w:rPr>
          <w:color w:val="4D4D4F"/>
        </w:rPr>
        <w:t>Lane,</w:t>
      </w:r>
      <w:r>
        <w:rPr>
          <w:color w:val="4D4D4F"/>
          <w:spacing w:val="3"/>
        </w:rPr>
        <w:t> </w:t>
      </w:r>
      <w:r>
        <w:rPr>
          <w:color w:val="4D4D4F"/>
        </w:rPr>
        <w:t>Agathe</w:t>
      </w:r>
      <w:r>
        <w:rPr>
          <w:color w:val="4D4D4F"/>
          <w:spacing w:val="2"/>
        </w:rPr>
        <w:t> </w:t>
      </w:r>
      <w:r>
        <w:rPr>
          <w:color w:val="4D4D4F"/>
        </w:rPr>
        <w:t>Côté,</w:t>
      </w:r>
      <w:r>
        <w:rPr>
          <w:color w:val="4D4D4F"/>
          <w:spacing w:val="2"/>
        </w:rPr>
        <w:t> </w:t>
      </w:r>
      <w:r>
        <w:rPr>
          <w:color w:val="4D4D4F"/>
        </w:rPr>
        <w:t>Lawrence</w:t>
      </w:r>
      <w:r>
        <w:rPr>
          <w:color w:val="4D4D4F"/>
          <w:spacing w:val="3"/>
        </w:rPr>
        <w:t> </w:t>
      </w:r>
      <w:r>
        <w:rPr>
          <w:color w:val="4D4D4F"/>
        </w:rPr>
        <w:t>Schembri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Lynn</w:t>
      </w:r>
      <w:r>
        <w:rPr>
          <w:color w:val="4D4D4F"/>
          <w:spacing w:val="2"/>
        </w:rPr>
        <w:t> </w:t>
      </w:r>
      <w:r>
        <w:rPr>
          <w:color w:val="4D4D4F"/>
        </w:rPr>
        <w:t>Patterson.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49219pt;width:472pt;height:.1pt;mso-position-horizontal-relative:page;mso-position-vertical-relative:paragraph;z-index:-15725056;mso-wrap-distance-left:0;mso-wrap-distance-right:0" id="docshape16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top="660" w:bottom="280" w:left="720" w:right="78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1070"/>
        <w:rPr>
          <w:sz w:val="2"/>
        </w:rPr>
      </w:pPr>
      <w:r>
        <w:rPr>
          <w:sz w:val="2"/>
        </w:rPr>
        <w:pict>
          <v:group style="width:433pt;height:.5pt;mso-position-horizontal-relative:char;mso-position-vertical-relative:line" id="docshapegroup17" coordorigin="0,0" coordsize="8660,10">
            <v:line style="position:absolute" from="0,5" to="8660,5" stroked="true" strokeweight=".5pt" strokecolor="#006976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Heading5"/>
        <w:spacing w:line="304" w:lineRule="auto" w:before="103"/>
        <w:ind w:left="2277" w:right="2579" w:hanging="75"/>
      </w:pPr>
      <w:r>
        <w:rPr>
          <w:w w:val="105"/>
        </w:rPr>
        <w:t>“Not only are the headwinds of the global financial crisis</w:t>
      </w:r>
      <w:r>
        <w:rPr>
          <w:spacing w:val="1"/>
          <w:w w:val="105"/>
        </w:rPr>
        <w:t> </w:t>
      </w:r>
      <w:r>
        <w:rPr>
          <w:w w:val="105"/>
        </w:rPr>
        <w:t>still blowing, but now we’re also dealing with lower prices</w:t>
      </w:r>
      <w:r>
        <w:rPr>
          <w:spacing w:val="1"/>
          <w:w w:val="105"/>
        </w:rPr>
        <w:t> </w:t>
      </w:r>
      <w:r>
        <w:rPr/>
        <w:t>for</w:t>
      </w:r>
      <w:r>
        <w:rPr>
          <w:spacing w:val="18"/>
        </w:rPr>
        <w:t> </w:t>
      </w:r>
      <w:r>
        <w:rPr/>
        <w:t>oil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other</w:t>
      </w:r>
      <w:r>
        <w:rPr>
          <w:spacing w:val="19"/>
        </w:rPr>
        <w:t> </w:t>
      </w:r>
      <w:r>
        <w:rPr/>
        <w:t>key</w:t>
      </w:r>
      <w:r>
        <w:rPr>
          <w:spacing w:val="18"/>
        </w:rPr>
        <w:t> </w:t>
      </w:r>
      <w:r>
        <w:rPr/>
        <w:t>commodities,</w:t>
      </w:r>
      <w:r>
        <w:rPr>
          <w:spacing w:val="19"/>
        </w:rPr>
        <w:t> </w:t>
      </w:r>
      <w:r>
        <w:rPr/>
        <w:t>which</w:t>
      </w:r>
      <w:r>
        <w:rPr>
          <w:spacing w:val="19"/>
        </w:rPr>
        <w:t> </w:t>
      </w:r>
      <w:r>
        <w:rPr/>
        <w:t>previously</w:t>
      </w:r>
      <w:r>
        <w:rPr>
          <w:spacing w:val="19"/>
        </w:rPr>
        <w:t> </w:t>
      </w:r>
      <w:r>
        <w:rPr/>
        <w:t>were</w:t>
      </w:r>
      <w:r>
        <w:rPr>
          <w:spacing w:val="18"/>
        </w:rPr>
        <w:t> </w:t>
      </w:r>
      <w:r>
        <w:rPr/>
        <w:t>a</w:t>
      </w:r>
      <w:r>
        <w:rPr>
          <w:spacing w:val="-58"/>
        </w:rPr>
        <w:t> </w:t>
      </w:r>
      <w:r>
        <w:rPr/>
        <w:t>key</w:t>
      </w:r>
      <w:r>
        <w:rPr>
          <w:spacing w:val="16"/>
        </w:rPr>
        <w:t> </w:t>
      </w:r>
      <w:r>
        <w:rPr/>
        <w:t>growth</w:t>
      </w:r>
      <w:r>
        <w:rPr>
          <w:spacing w:val="16"/>
        </w:rPr>
        <w:t> </w:t>
      </w:r>
      <w:r>
        <w:rPr/>
        <w:t>engine</w:t>
      </w:r>
      <w:r>
        <w:rPr>
          <w:spacing w:val="17"/>
        </w:rPr>
        <w:t> </w:t>
      </w:r>
      <w:r>
        <w:rPr/>
        <w:t>for</w:t>
      </w:r>
      <w:r>
        <w:rPr>
          <w:spacing w:val="16"/>
        </w:rPr>
        <w:t> </w:t>
      </w:r>
      <w:r>
        <w:rPr/>
        <w:t>us.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implications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income</w:t>
      </w:r>
      <w:r>
        <w:rPr>
          <w:spacing w:val="16"/>
        </w:rPr>
        <w:t> </w:t>
      </w:r>
      <w:r>
        <w:rPr/>
        <w:t>and</w:t>
      </w:r>
      <w:r>
        <w:rPr>
          <w:spacing w:val="1"/>
        </w:rPr>
        <w:t> </w:t>
      </w:r>
      <w:r>
        <w:rPr>
          <w:w w:val="105"/>
        </w:rPr>
        <w:t>investment,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adjustments</w:t>
      </w:r>
      <w:r>
        <w:rPr>
          <w:spacing w:val="-11"/>
          <w:w w:val="105"/>
        </w:rPr>
        <w:t> </w:t>
      </w:r>
      <w:r>
        <w:rPr>
          <w:w w:val="105"/>
        </w:rPr>
        <w:t>they’re</w:t>
      </w:r>
      <w:r>
        <w:rPr>
          <w:spacing w:val="-11"/>
          <w:w w:val="105"/>
        </w:rPr>
        <w:t> </w:t>
      </w:r>
      <w:r>
        <w:rPr>
          <w:w w:val="105"/>
        </w:rPr>
        <w:t>causing</w:t>
      </w:r>
      <w:r>
        <w:rPr>
          <w:spacing w:val="-10"/>
          <w:w w:val="105"/>
        </w:rPr>
        <w:t> </w:t>
      </w:r>
      <w:r>
        <w:rPr>
          <w:w w:val="105"/>
        </w:rPr>
        <w:t>across</w:t>
      </w:r>
    </w:p>
    <w:p>
      <w:pPr>
        <w:spacing w:line="247" w:lineRule="exact" w:before="0"/>
        <w:ind w:left="2278" w:right="0" w:firstLine="0"/>
        <w:jc w:val="left"/>
        <w:rPr>
          <w:sz w:val="22"/>
        </w:rPr>
      </w:pPr>
      <w:r>
        <w:rPr>
          <w:sz w:val="22"/>
        </w:rPr>
        <w:t>sectors</w:t>
      </w:r>
      <w:r>
        <w:rPr>
          <w:spacing w:val="17"/>
          <w:sz w:val="22"/>
        </w:rPr>
        <w:t> </w:t>
      </w:r>
      <w:r>
        <w:rPr>
          <w:sz w:val="22"/>
        </w:rPr>
        <w:t>and</w:t>
      </w:r>
      <w:r>
        <w:rPr>
          <w:spacing w:val="17"/>
          <w:sz w:val="22"/>
        </w:rPr>
        <w:t> </w:t>
      </w:r>
      <w:r>
        <w:rPr>
          <w:sz w:val="22"/>
        </w:rPr>
        <w:t>regions,</w:t>
      </w:r>
      <w:r>
        <w:rPr>
          <w:spacing w:val="17"/>
          <w:sz w:val="22"/>
        </w:rPr>
        <w:t> </w:t>
      </w:r>
      <w:r>
        <w:rPr>
          <w:sz w:val="22"/>
        </w:rPr>
        <w:t>may</w:t>
      </w:r>
      <w:r>
        <w:rPr>
          <w:spacing w:val="17"/>
          <w:sz w:val="22"/>
        </w:rPr>
        <w:t> </w:t>
      </w:r>
      <w:r>
        <w:rPr>
          <w:sz w:val="22"/>
        </w:rPr>
        <w:t>take</w:t>
      </w:r>
      <w:r>
        <w:rPr>
          <w:spacing w:val="17"/>
          <w:sz w:val="22"/>
        </w:rPr>
        <w:t> </w:t>
      </w:r>
      <w:r>
        <w:rPr>
          <w:sz w:val="22"/>
        </w:rPr>
        <w:t>years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17"/>
          <w:sz w:val="22"/>
        </w:rPr>
        <w:t> </w:t>
      </w:r>
      <w:r>
        <w:rPr>
          <w:sz w:val="22"/>
        </w:rPr>
        <w:t>work</w:t>
      </w:r>
      <w:r>
        <w:rPr>
          <w:spacing w:val="17"/>
          <w:sz w:val="22"/>
        </w:rPr>
        <w:t> </w:t>
      </w:r>
      <w:r>
        <w:rPr>
          <w:sz w:val="22"/>
        </w:rPr>
        <w:t>themselves</w:t>
      </w:r>
      <w:r>
        <w:rPr>
          <w:spacing w:val="17"/>
          <w:sz w:val="22"/>
        </w:rPr>
        <w:t> </w:t>
      </w:r>
      <w:r>
        <w:rPr>
          <w:sz w:val="22"/>
        </w:rPr>
        <w:t>out.”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spacing w:before="0"/>
        <w:ind w:left="5913" w:right="0" w:firstLine="0"/>
        <w:jc w:val="left"/>
        <w:rPr>
          <w:sz w:val="19"/>
        </w:rPr>
      </w:pPr>
      <w:r>
        <w:rPr>
          <w:sz w:val="19"/>
        </w:rPr>
        <w:t>—Stephen</w:t>
      </w:r>
      <w:r>
        <w:rPr>
          <w:spacing w:val="-1"/>
          <w:sz w:val="19"/>
        </w:rPr>
        <w:t> </w:t>
      </w:r>
      <w:r>
        <w:rPr>
          <w:sz w:val="19"/>
        </w:rPr>
        <w:t>S.</w:t>
      </w:r>
      <w:r>
        <w:rPr>
          <w:spacing w:val="-1"/>
          <w:sz w:val="19"/>
        </w:rPr>
        <w:t> </w:t>
      </w:r>
      <w:r>
        <w:rPr>
          <w:sz w:val="19"/>
        </w:rPr>
        <w:t>Poloz</w:t>
      </w:r>
    </w:p>
    <w:p>
      <w:pPr>
        <w:pStyle w:val="BodyText"/>
        <w:spacing w:before="7"/>
        <w:rPr>
          <w:sz w:val="23"/>
        </w:rPr>
      </w:pPr>
    </w:p>
    <w:p>
      <w:pPr>
        <w:spacing w:line="278" w:lineRule="auto" w:before="0"/>
        <w:ind w:left="5996" w:right="2579" w:firstLine="0"/>
        <w:jc w:val="left"/>
        <w:rPr>
          <w:i/>
          <w:sz w:val="18"/>
        </w:rPr>
      </w:pPr>
      <w:r>
        <w:rPr>
          <w:i/>
          <w:sz w:val="18"/>
        </w:rPr>
        <w:t>Governor,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Bank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Canada</w:t>
      </w:r>
      <w:r>
        <w:rPr>
          <w:i/>
          <w:spacing w:val="-47"/>
          <w:sz w:val="18"/>
        </w:rPr>
        <w:t> </w:t>
      </w:r>
      <w:r>
        <w:rPr>
          <w:i/>
          <w:sz w:val="18"/>
        </w:rPr>
        <w:t>Charlottetown,</w:t>
      </w:r>
    </w:p>
    <w:p>
      <w:pPr>
        <w:spacing w:line="278" w:lineRule="auto" w:before="0"/>
        <w:ind w:left="5977" w:right="2854" w:firstLine="21"/>
        <w:jc w:val="left"/>
        <w:rPr>
          <w:i/>
          <w:sz w:val="18"/>
        </w:rPr>
      </w:pPr>
      <w:r>
        <w:rPr>
          <w:i/>
          <w:sz w:val="18"/>
        </w:rPr>
        <w:t>Prince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Edward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Island</w:t>
      </w:r>
      <w:r>
        <w:rPr>
          <w:i/>
          <w:spacing w:val="-47"/>
          <w:sz w:val="18"/>
        </w:rPr>
        <w:t> </w:t>
      </w:r>
      <w:r>
        <w:rPr>
          <w:i/>
          <w:sz w:val="18"/>
        </w:rPr>
        <w:t>19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May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2015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8"/>
        </w:rPr>
      </w:pPr>
      <w:r>
        <w:rPr/>
        <w:pict>
          <v:shape style="position:absolute;margin-left:89.5pt;margin-top:17.648632pt;width:433pt;height:.1pt;mso-position-horizontal-relative:page;mso-position-vertical-relative:paragraph;z-index:-15724032;mso-wrap-distance-left:0;mso-wrap-distance-right:0" id="docshape18" coordorigin="1790,353" coordsize="8660,0" path="m1790,353l10450,353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12240" w:h="15840"/>
          <w:pgMar w:top="1500" w:bottom="280" w:left="720" w:right="78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27"/>
        </w:rPr>
      </w:pPr>
    </w:p>
    <w:p>
      <w:pPr>
        <w:pStyle w:val="Heading1"/>
        <w:tabs>
          <w:tab w:pos="9719" w:val="left" w:leader="none"/>
        </w:tabs>
        <w:ind w:left="1070"/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269" w:val="right" w:leader="dot"/>
            </w:tabs>
            <w:spacing w:before="45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269" w:val="right" w:leader="dot"/>
            </w:tabs>
            <w:spacing w:before="71"/>
            <w:rPr>
              <w:sz w:val="20"/>
            </w:rPr>
          </w:pPr>
          <w:hyperlink w:history="true" w:anchor="_bookmark1">
            <w:r>
              <w:rPr>
                <w:spacing w:val="-3"/>
                <w:w w:val="95"/>
              </w:rPr>
              <w:t>Global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financial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conditions</w:t>
            </w:r>
            <w:r>
              <w:rPr>
                <w:rFonts w:ascii="Times New Roman"/>
                <w:spacing w:val="-2"/>
                <w:w w:val="95"/>
              </w:rPr>
              <w:tab/>
            </w:r>
            <w:r>
              <w:rPr>
                <w:spacing w:val="-2"/>
                <w:w w:val="95"/>
                <w:sz w:val="20"/>
              </w:rPr>
              <w:t>2</w:t>
            </w:r>
          </w:hyperlink>
        </w:p>
        <w:p>
          <w:pPr>
            <w:pStyle w:val="TOC2"/>
            <w:tabs>
              <w:tab w:pos="8269" w:val="right" w:leader="dot"/>
            </w:tabs>
            <w:rPr>
              <w:sz w:val="20"/>
            </w:rPr>
          </w:pPr>
          <w:hyperlink w:history="true" w:anchor="_bookmark2">
            <w:r>
              <w:rPr/>
              <w:t>United</w:t>
            </w:r>
            <w:r>
              <w:rPr>
                <w:spacing w:val="-17"/>
              </w:rPr>
              <w:t> </w:t>
            </w:r>
            <w:r>
              <w:rPr/>
              <w:t>States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269" w:val="right" w:leader="dot"/>
            </w:tabs>
            <w:rPr>
              <w:sz w:val="20"/>
            </w:rPr>
          </w:pPr>
          <w:hyperlink w:history="true" w:anchor="_bookmark3">
            <w:r>
              <w:rPr/>
              <w:t>China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7</w:t>
            </w:r>
          </w:hyperlink>
        </w:p>
        <w:p>
          <w:pPr>
            <w:pStyle w:val="TOC2"/>
            <w:tabs>
              <w:tab w:pos="8269" w:val="right" w:leader="dot"/>
            </w:tabs>
            <w:spacing w:before="66"/>
            <w:rPr>
              <w:sz w:val="20"/>
            </w:rPr>
          </w:pPr>
          <w:hyperlink w:history="true" w:anchor="_bookmark3">
            <w:r>
              <w:rPr>
                <w:spacing w:val="-3"/>
                <w:w w:val="95"/>
              </w:rPr>
              <w:t>Other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emerging-market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economies</w:t>
            </w:r>
            <w:r>
              <w:rPr>
                <w:rFonts w:ascii="Times New Roman"/>
                <w:spacing w:val="-2"/>
                <w:w w:val="95"/>
              </w:rPr>
              <w:tab/>
            </w:r>
            <w:r>
              <w:rPr>
                <w:spacing w:val="-2"/>
                <w:w w:val="95"/>
                <w:sz w:val="20"/>
              </w:rPr>
              <w:t>7</w:t>
            </w:r>
          </w:hyperlink>
        </w:p>
        <w:p>
          <w:pPr>
            <w:pStyle w:val="TOC2"/>
            <w:tabs>
              <w:tab w:pos="8269" w:val="right" w:leader="dot"/>
            </w:tabs>
            <w:rPr>
              <w:sz w:val="20"/>
            </w:rPr>
          </w:pPr>
          <w:hyperlink w:history="true" w:anchor="_bookmark4">
            <w:r>
              <w:rPr>
                <w:spacing w:val="-1"/>
                <w:w w:val="95"/>
              </w:rPr>
              <w:t>Non-energy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commodity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prices</w:t>
            </w:r>
            <w:r>
              <w:rPr>
                <w:rFonts w:ascii="Times New Roman"/>
                <w:spacing w:val="-1"/>
                <w:w w:val="95"/>
              </w:rPr>
              <w:tab/>
            </w:r>
            <w:r>
              <w:rPr>
                <w:w w:val="95"/>
                <w:sz w:val="20"/>
              </w:rPr>
              <w:t>8</w:t>
            </w:r>
          </w:hyperlink>
        </w:p>
        <w:p>
          <w:pPr>
            <w:pStyle w:val="TOC2"/>
            <w:tabs>
              <w:tab w:pos="8269" w:val="right" w:leader="dot"/>
            </w:tabs>
            <w:rPr>
              <w:sz w:val="20"/>
            </w:rPr>
          </w:pPr>
          <w:hyperlink w:history="true" w:anchor="_bookmark5">
            <w:r>
              <w:rPr/>
              <w:t>Oil</w:t>
            </w:r>
            <w:r>
              <w:rPr>
                <w:spacing w:val="-17"/>
              </w:rPr>
              <w:t> </w:t>
            </w:r>
            <w:r>
              <w:rPr/>
              <w:t>prices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9</w:t>
            </w:r>
          </w:hyperlink>
        </w:p>
        <w:p>
          <w:pPr>
            <w:pStyle w:val="TOC2"/>
            <w:tabs>
              <w:tab w:pos="8269" w:val="right" w:leader="dot"/>
            </w:tabs>
            <w:rPr>
              <w:sz w:val="20"/>
            </w:rPr>
          </w:pPr>
          <w:hyperlink w:history="true" w:anchor="_bookmark6">
            <w:r>
              <w:rPr/>
              <w:t>Summary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10</w:t>
            </w:r>
          </w:hyperlink>
        </w:p>
        <w:p>
          <w:pPr>
            <w:pStyle w:val="TOC1"/>
            <w:tabs>
              <w:tab w:pos="8267" w:val="right" w:leader="dot"/>
            </w:tabs>
            <w:spacing w:before="156"/>
            <w:rPr>
              <w:rFonts w:ascii="Arial Unicode MS"/>
              <w:sz w:val="20"/>
            </w:rPr>
          </w:pPr>
          <w:hyperlink w:history="true" w:anchor="_bookmark7">
            <w:r>
              <w:rPr>
                <w:color w:val="006976"/>
              </w:rPr>
              <w:t>Canadian</w:t>
            </w:r>
            <w:r>
              <w:rPr>
                <w:color w:val="006976"/>
                <w:spacing w:val="-22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13</w:t>
            </w:r>
          </w:hyperlink>
        </w:p>
        <w:p>
          <w:pPr>
            <w:pStyle w:val="TOC2"/>
            <w:tabs>
              <w:tab w:pos="8267" w:val="right" w:leader="dot"/>
            </w:tabs>
            <w:spacing w:before="70"/>
            <w:rPr>
              <w:sz w:val="20"/>
            </w:rPr>
          </w:pPr>
          <w:hyperlink w:history="true" w:anchor="_bookmark8">
            <w:r>
              <w:rPr/>
              <w:t>Inflation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14</w:t>
            </w:r>
          </w:hyperlink>
        </w:p>
        <w:p>
          <w:pPr>
            <w:pStyle w:val="TOC3"/>
            <w:tabs>
              <w:tab w:pos="8269" w:val="right" w:leader="dot"/>
            </w:tabs>
          </w:pPr>
          <w:hyperlink w:history="true" w:anchor="_bookmark9">
            <w:r>
              <w:rPr>
                <w:spacing w:val="-1"/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spacing w:val="-1"/>
                <w:w w:val="90"/>
              </w:rPr>
              <w:t>1:</w:t>
            </w:r>
            <w:r>
              <w:rPr>
                <w:spacing w:val="-9"/>
                <w:w w:val="90"/>
              </w:rPr>
              <w:t> </w:t>
            </w:r>
            <w:r>
              <w:rPr>
                <w:spacing w:val="-1"/>
                <w:w w:val="90"/>
              </w:rPr>
              <w:t>Exchange</w:t>
            </w:r>
            <w:r>
              <w:rPr>
                <w:spacing w:val="-10"/>
                <w:w w:val="90"/>
              </w:rPr>
              <w:t> </w:t>
            </w:r>
            <w:r>
              <w:rPr>
                <w:spacing w:val="-1"/>
                <w:w w:val="90"/>
              </w:rPr>
              <w:t>Rate</w:t>
            </w:r>
            <w:r>
              <w:rPr>
                <w:spacing w:val="-9"/>
                <w:w w:val="90"/>
              </w:rPr>
              <w:t> </w:t>
            </w:r>
            <w:r>
              <w:rPr>
                <w:spacing w:val="-1"/>
                <w:w w:val="90"/>
              </w:rPr>
              <w:t>Pass-Through</w:t>
            </w:r>
            <w:r>
              <w:rPr>
                <w:spacing w:val="-9"/>
                <w:w w:val="90"/>
              </w:rPr>
              <w:t> </w:t>
            </w:r>
            <w:r>
              <w:rPr>
                <w:spacing w:val="-1"/>
                <w:w w:val="90"/>
              </w:rPr>
              <w:t>to</w:t>
            </w:r>
            <w:r>
              <w:rPr>
                <w:spacing w:val="-10"/>
                <w:w w:val="90"/>
              </w:rPr>
              <w:t> </w:t>
            </w:r>
            <w:r>
              <w:rPr>
                <w:spacing w:val="-1"/>
                <w:w w:val="90"/>
              </w:rPr>
              <w:t>Canadian</w:t>
            </w:r>
            <w:r>
              <w:rPr>
                <w:spacing w:val="-9"/>
                <w:w w:val="90"/>
              </w:rPr>
              <w:t> </w:t>
            </w:r>
            <w:r>
              <w:rPr>
                <w:spacing w:val="-1"/>
                <w:w w:val="90"/>
              </w:rPr>
              <w:t>Inflation</w:t>
            </w:r>
            <w:r>
              <w:rPr>
                <w:rFonts w:ascii="Times New Roman"/>
                <w:spacing w:val="-1"/>
                <w:w w:val="90"/>
              </w:rPr>
              <w:tab/>
            </w:r>
            <w:r>
              <w:rPr>
                <w:w w:val="90"/>
              </w:rPr>
              <w:t>16</w:t>
            </w:r>
          </w:hyperlink>
        </w:p>
        <w:p>
          <w:pPr>
            <w:pStyle w:val="TOC2"/>
            <w:tabs>
              <w:tab w:pos="8266" w:val="right" w:leader="dot"/>
            </w:tabs>
            <w:spacing w:before="71"/>
            <w:rPr>
              <w:sz w:val="20"/>
            </w:rPr>
          </w:pPr>
          <w:hyperlink w:history="true" w:anchor="_bookmark10">
            <w:r>
              <w:rPr>
                <w:spacing w:val="-1"/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spacing w:val="-1"/>
                <w:w w:val="90"/>
              </w:rPr>
              <w:t>developments</w:t>
            </w:r>
            <w:r>
              <w:rPr>
                <w:rFonts w:ascii="Times New Roman"/>
                <w:spacing w:val="-1"/>
                <w:w w:val="90"/>
              </w:rPr>
              <w:tab/>
            </w:r>
            <w:r>
              <w:rPr>
                <w:w w:val="90"/>
                <w:sz w:val="20"/>
              </w:rPr>
              <w:t>17</w:t>
            </w:r>
          </w:hyperlink>
        </w:p>
        <w:p>
          <w:pPr>
            <w:pStyle w:val="TOC2"/>
            <w:tabs>
              <w:tab w:pos="8267" w:val="right" w:leader="dot"/>
            </w:tabs>
            <w:rPr>
              <w:sz w:val="20"/>
            </w:rPr>
          </w:pPr>
          <w:hyperlink w:history="true" w:anchor="_bookmark11">
            <w:r>
              <w:rPr/>
              <w:t>Capacity</w:t>
            </w:r>
            <w:r>
              <w:rPr>
                <w:spacing w:val="-18"/>
              </w:rPr>
              <w:t> </w:t>
            </w:r>
            <w:r>
              <w:rPr/>
              <w:t>pressures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20</w:t>
            </w:r>
          </w:hyperlink>
        </w:p>
        <w:p>
          <w:pPr>
            <w:pStyle w:val="TOC2"/>
            <w:tabs>
              <w:tab w:pos="8270" w:val="right" w:leader="dot"/>
            </w:tabs>
            <w:rPr>
              <w:sz w:val="20"/>
            </w:rPr>
          </w:pPr>
          <w:hyperlink w:history="true" w:anchor="_bookmark12">
            <w:r>
              <w:rPr>
                <w:w w:val="90"/>
              </w:rPr>
              <w:t>Canadian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financial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conditions</w:t>
            </w:r>
            <w:r>
              <w:rPr>
                <w:rFonts w:ascii="Times New Roman"/>
                <w:w w:val="90"/>
              </w:rPr>
              <w:tab/>
            </w:r>
            <w:r>
              <w:rPr>
                <w:w w:val="90"/>
                <w:sz w:val="20"/>
              </w:rPr>
              <w:t>22</w:t>
            </w:r>
          </w:hyperlink>
        </w:p>
        <w:p>
          <w:pPr>
            <w:pStyle w:val="TOC2"/>
            <w:tabs>
              <w:tab w:pos="8270" w:val="right" w:leader="dot"/>
            </w:tabs>
            <w:rPr>
              <w:sz w:val="20"/>
            </w:rPr>
          </w:pPr>
          <w:hyperlink w:history="true" w:anchor="_bookmark12">
            <w:r>
              <w:rPr/>
              <w:t>Growth</w:t>
            </w:r>
            <w:r>
              <w:rPr>
                <w:spacing w:val="-17"/>
              </w:rPr>
              <w:t> </w:t>
            </w:r>
            <w:r>
              <w:rPr/>
              <w:t>outlook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22</w:t>
            </w:r>
          </w:hyperlink>
        </w:p>
        <w:p>
          <w:pPr>
            <w:pStyle w:val="TOC2"/>
            <w:tabs>
              <w:tab w:pos="8271" w:val="right" w:leader="dot"/>
            </w:tabs>
            <w:spacing w:before="66"/>
            <w:rPr>
              <w:sz w:val="20"/>
            </w:rPr>
          </w:pPr>
          <w:hyperlink w:history="true" w:anchor="_bookmark13">
            <w:r>
              <w:rPr/>
              <w:t>Exports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23</w:t>
            </w:r>
          </w:hyperlink>
        </w:p>
        <w:p>
          <w:pPr>
            <w:pStyle w:val="TOC2"/>
            <w:tabs>
              <w:tab w:pos="8270" w:val="right" w:leader="dot"/>
            </w:tabs>
            <w:rPr>
              <w:sz w:val="20"/>
            </w:rPr>
          </w:pPr>
          <w:hyperlink w:history="true" w:anchor="_bookmark14">
            <w:r>
              <w:rPr>
                <w:w w:val="90"/>
              </w:rPr>
              <w:t>Business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investment</w:t>
            </w:r>
            <w:r>
              <w:rPr>
                <w:rFonts w:ascii="Times New Roman"/>
                <w:w w:val="90"/>
              </w:rPr>
              <w:tab/>
            </w:r>
            <w:r>
              <w:rPr>
                <w:w w:val="90"/>
                <w:sz w:val="20"/>
              </w:rPr>
              <w:t>25</w:t>
            </w:r>
          </w:hyperlink>
        </w:p>
        <w:p>
          <w:pPr>
            <w:pStyle w:val="TOC2"/>
            <w:tabs>
              <w:tab w:pos="8266" w:val="right" w:leader="dot"/>
            </w:tabs>
            <w:rPr>
              <w:sz w:val="20"/>
            </w:rPr>
          </w:pPr>
          <w:hyperlink w:history="true" w:anchor="_bookmark15">
            <w:r>
              <w:rPr>
                <w:w w:val="90"/>
              </w:rPr>
              <w:t>Household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spending</w:t>
            </w:r>
            <w:r>
              <w:rPr>
                <w:rFonts w:ascii="Times New Roman"/>
                <w:w w:val="90"/>
              </w:rPr>
              <w:tab/>
            </w:r>
            <w:r>
              <w:rPr>
                <w:w w:val="90"/>
                <w:sz w:val="20"/>
              </w:rPr>
              <w:t>26</w:t>
            </w:r>
          </w:hyperlink>
        </w:p>
        <w:p>
          <w:pPr>
            <w:pStyle w:val="TOC2"/>
            <w:tabs>
              <w:tab w:pos="8267" w:val="right" w:leader="dot"/>
            </w:tabs>
            <w:rPr>
              <w:sz w:val="20"/>
            </w:rPr>
          </w:pPr>
          <w:hyperlink w:history="true" w:anchor="_bookmark16">
            <w:r>
              <w:rPr/>
              <w:t>Inflation</w:t>
            </w:r>
            <w:r>
              <w:rPr>
                <w:spacing w:val="-17"/>
              </w:rPr>
              <w:t> </w:t>
            </w:r>
            <w:r>
              <w:rPr/>
              <w:t>outlook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27</w:t>
            </w:r>
          </w:hyperlink>
        </w:p>
        <w:p>
          <w:pPr>
            <w:pStyle w:val="TOC1"/>
            <w:tabs>
              <w:tab w:pos="8269" w:val="right" w:leader="dot"/>
            </w:tabs>
            <w:rPr>
              <w:rFonts w:ascii="Arial Unicode MS"/>
              <w:sz w:val="20"/>
            </w:rPr>
          </w:pPr>
          <w:hyperlink w:history="true" w:anchor="_bookmark17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w w:val="95"/>
              </w:rPr>
              <w:t>Outlook</w:t>
              <w:tab/>
            </w:r>
            <w:r>
              <w:rPr>
                <w:rFonts w:ascii="Arial Unicode MS"/>
                <w:w w:val="95"/>
                <w:sz w:val="20"/>
              </w:rPr>
              <w:t>29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1"/>
        <w:rPr>
          <w:rFonts w:ascii="Arial Unicode MS"/>
          <w:sz w:val="28"/>
        </w:rPr>
      </w:pPr>
      <w:r>
        <w:rPr/>
        <w:pict>
          <v:shape style="position:absolute;margin-left:89.5pt;margin-top:20.507813pt;width:433pt;height:.1pt;mso-position-horizontal-relative:page;mso-position-vertical-relative:paragraph;z-index:-15723520;mso-wrap-distance-left:0;mso-wrap-distance-right:0" id="docshape19" coordorigin="1790,410" coordsize="8660,0" path="m1790,410l10450,41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8"/>
        </w:rPr>
        <w:sectPr>
          <w:pgSz w:w="12240" w:h="15840"/>
          <w:pgMar w:top="1500" w:bottom="28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60.627991pt;margin-top:4.183934pt;width:6.4pt;height:22.9pt;mso-position-horizontal-relative:page;mso-position-vertical-relative:paragraph;z-index:15737344" type="#_x0000_t202" id="docshape2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63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bookmarkStart w:name="Global Economy" w:id="3"/>
      <w:bookmarkEnd w:id="3"/>
      <w:r>
        <w:rPr/>
      </w:r>
      <w:bookmarkStart w:name="_bookmark0" w:id="4"/>
      <w:bookmarkEnd w:id="4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723008;mso-wrap-distance-left:0;mso-wrap-distance-right:0" id="docshapegroup21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5927;top:698;width:228;height:366" id="docshape22" coordorigin="5927,699" coordsize="228,366" path="m6155,701l6127,701,6043,935,5953,699,5927,704,6030,966,6016,1002,6007,1020,5997,1032,5985,1039,5969,1041,5961,1041,5956,1040,5952,1040,5956,1063,5960,1064,5964,1064,5969,1064,5992,1061,6011,1051,6026,1033,6039,1005,6155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23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3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49" w:lineRule="auto" w:before="28"/>
        <w:ind w:left="1960" w:right="1955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continues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face</w:t>
      </w:r>
      <w:r>
        <w:rPr>
          <w:color w:val="4D4D4F"/>
          <w:spacing w:val="11"/>
        </w:rPr>
        <w:t> </w:t>
      </w:r>
      <w:r>
        <w:rPr>
          <w:color w:val="4D4D4F"/>
        </w:rPr>
        <w:t>pervasive</w:t>
      </w:r>
      <w:r>
        <w:rPr>
          <w:color w:val="4D4D4F"/>
          <w:spacing w:val="10"/>
        </w:rPr>
        <w:t> </w:t>
      </w:r>
      <w:r>
        <w:rPr>
          <w:color w:val="4D4D4F"/>
        </w:rPr>
        <w:t>weak</w:t>
      </w:r>
      <w:r>
        <w:rPr>
          <w:color w:val="4D4D4F"/>
          <w:spacing w:val="11"/>
        </w:rPr>
        <w:t> </w:t>
      </w:r>
      <w:r>
        <w:rPr>
          <w:color w:val="4D4D4F"/>
        </w:rPr>
        <w:t>demand.</w:t>
      </w:r>
      <w:r>
        <w:rPr>
          <w:color w:val="4D4D4F"/>
          <w:spacing w:val="10"/>
        </w:rPr>
        <w:t> </w:t>
      </w:r>
      <w:r>
        <w:rPr>
          <w:color w:val="4D4D4F"/>
        </w:rPr>
        <w:t>While</w:t>
      </w:r>
      <w:r>
        <w:rPr>
          <w:color w:val="4D4D4F"/>
          <w:spacing w:val="11"/>
        </w:rPr>
        <w:t> </w:t>
      </w:r>
      <w:r>
        <w:rPr>
          <w:color w:val="4D4D4F"/>
        </w:rPr>
        <w:t>low</w:t>
      </w:r>
      <w:r>
        <w:rPr>
          <w:color w:val="4D4D4F"/>
          <w:spacing w:val="-53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will,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time,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net</w:t>
      </w:r>
      <w:r>
        <w:rPr>
          <w:color w:val="4D4D4F"/>
          <w:spacing w:val="11"/>
        </w:rPr>
        <w:t> </w:t>
      </w:r>
      <w:r>
        <w:rPr>
          <w:color w:val="4D4D4F"/>
        </w:rPr>
        <w:t>benefit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2"/>
        </w:rPr>
        <w:t> </w:t>
      </w:r>
      <w:r>
        <w:rPr>
          <w:color w:val="4D4D4F"/>
        </w:rPr>
        <w:t>activity,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negative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producers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materializing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quickly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positive</w:t>
      </w:r>
      <w:r>
        <w:rPr>
          <w:color w:val="4D4D4F"/>
          <w:spacing w:val="4"/>
        </w:rPr>
        <w:t> </w:t>
      </w:r>
      <w:r>
        <w:rPr>
          <w:color w:val="4D4D4F"/>
        </w:rPr>
        <w:t>effects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expenditures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consumers.</w:t>
      </w:r>
    </w:p>
    <w:p>
      <w:pPr>
        <w:pStyle w:val="BodyText"/>
        <w:spacing w:line="249" w:lineRule="auto" w:before="123"/>
        <w:ind w:left="1960" w:right="1955" w:hanging="1"/>
      </w:pPr>
      <w:r>
        <w:rPr>
          <w:color w:val="4D4D4F"/>
        </w:rPr>
        <w:t>In the first part of 2015, global economic growth faltered (Chart 1). This slow-</w:t>
      </w:r>
      <w:r>
        <w:rPr>
          <w:color w:val="4D4D4F"/>
          <w:spacing w:val="-53"/>
        </w:rPr>
        <w:t> </w:t>
      </w:r>
      <w:r>
        <w:rPr>
          <w:color w:val="4D4D4F"/>
        </w:rPr>
        <w:t>down reflects, in part, the weakness of the U.S. economy in the early months</w:t>
      </w:r>
      <w:r>
        <w:rPr>
          <w:color w:val="4D4D4F"/>
          <w:spacing w:val="-53"/>
        </w:rPr>
        <w:t> </w:t>
      </w:r>
      <w:r>
        <w:rPr>
          <w:color w:val="4D4D4F"/>
        </w:rPr>
        <w:t>of the year, which was the result of a combination of transitory factors and</w:t>
      </w:r>
      <w:r>
        <w:rPr>
          <w:color w:val="4D4D4F"/>
          <w:spacing w:val="1"/>
        </w:rPr>
        <w:t> </w:t>
      </w:r>
      <w:r>
        <w:rPr>
          <w:color w:val="4D4D4F"/>
        </w:rPr>
        <w:t>some loss of momentum. The Chinese economy is slowing amid an ongoing</w:t>
      </w:r>
      <w:r>
        <w:rPr>
          <w:color w:val="4D4D4F"/>
          <w:spacing w:val="1"/>
        </w:rPr>
        <w:t> </w:t>
      </w:r>
      <w:r>
        <w:rPr>
          <w:color w:val="4D4D4F"/>
        </w:rPr>
        <w:t>process of rebalancing to a more sustainable growth path. At the same time,</w:t>
      </w:r>
      <w:r>
        <w:rPr>
          <w:color w:val="4D4D4F"/>
          <w:spacing w:val="1"/>
        </w:rPr>
        <w:t> </w:t>
      </w:r>
      <w:r>
        <w:rPr>
          <w:color w:val="4D4D4F"/>
        </w:rPr>
        <w:t>oil-exporting countries have had to adjust to the deterioration in their terms of</w:t>
      </w:r>
      <w:r>
        <w:rPr>
          <w:color w:val="4D4D4F"/>
          <w:spacing w:val="-53"/>
        </w:rPr>
        <w:t> </w:t>
      </w:r>
      <w:r>
        <w:rPr>
          <w:color w:val="4D4D4F"/>
        </w:rPr>
        <w:t>trade.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euro</w:t>
      </w:r>
      <w:r>
        <w:rPr>
          <w:color w:val="4D4D4F"/>
          <w:spacing w:val="-7"/>
        </w:rPr>
        <w:t> </w:t>
      </w:r>
      <w:r>
        <w:rPr>
          <w:color w:val="4D4D4F"/>
        </w:rPr>
        <w:t>area,</w:t>
      </w:r>
      <w:r>
        <w:rPr>
          <w:color w:val="4D4D4F"/>
          <w:spacing w:val="-7"/>
        </w:rPr>
        <w:t> </w:t>
      </w:r>
      <w:r>
        <w:rPr>
          <w:color w:val="4D4D4F"/>
        </w:rPr>
        <w:t>a</w:t>
      </w:r>
      <w:r>
        <w:rPr>
          <w:color w:val="4D4D4F"/>
          <w:spacing w:val="-6"/>
        </w:rPr>
        <w:t> </w:t>
      </w:r>
      <w:r>
        <w:rPr>
          <w:color w:val="4D4D4F"/>
        </w:rPr>
        <w:t>tentative</w:t>
      </w:r>
      <w:r>
        <w:rPr>
          <w:color w:val="4D4D4F"/>
          <w:spacing w:val="-7"/>
        </w:rPr>
        <w:t> </w:t>
      </w:r>
      <w:r>
        <w:rPr>
          <w:color w:val="4D4D4F"/>
        </w:rPr>
        <w:t>recovery</w:t>
      </w:r>
      <w:r>
        <w:rPr>
          <w:color w:val="4D4D4F"/>
          <w:spacing w:val="-7"/>
        </w:rPr>
        <w:t> </w:t>
      </w:r>
      <w:r>
        <w:rPr>
          <w:color w:val="4D4D4F"/>
        </w:rPr>
        <w:t>continues,</w:t>
      </w:r>
      <w:r>
        <w:rPr>
          <w:color w:val="4D4D4F"/>
          <w:spacing w:val="-7"/>
        </w:rPr>
        <w:t> </w:t>
      </w:r>
      <w:r>
        <w:rPr>
          <w:color w:val="4D4D4F"/>
        </w:rPr>
        <w:t>despite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uncertainty</w:t>
      </w:r>
      <w:r>
        <w:rPr>
          <w:color w:val="4D4D4F"/>
          <w:spacing w:val="-53"/>
        </w:rPr>
        <w:t> </w:t>
      </w:r>
      <w:r>
        <w:rPr>
          <w:color w:val="4D4D4F"/>
        </w:rPr>
        <w:t>associated with Greece. Financial conditions remain accommodative globally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provide</w:t>
      </w:r>
      <w:r>
        <w:rPr>
          <w:color w:val="4D4D4F"/>
          <w:spacing w:val="1"/>
        </w:rPr>
        <w:t> </w:t>
      </w:r>
      <w:r>
        <w:rPr>
          <w:color w:val="4D4D4F"/>
        </w:rPr>
        <w:t>much-needed</w:t>
      </w:r>
      <w:r>
        <w:rPr>
          <w:color w:val="4D4D4F"/>
          <w:spacing w:val="2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activity.</w:t>
      </w:r>
      <w:r>
        <w:rPr>
          <w:color w:val="4D4D4F"/>
          <w:spacing w:val="1"/>
        </w:rPr>
        <w:t> </w:t>
      </w:r>
      <w:r>
        <w:rPr>
          <w:color w:val="4D4D4F"/>
        </w:rPr>
        <w:t>Global growth should strengthen over the second half of 2015, averaging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-5"/>
        </w:rPr>
        <w:t> </w:t>
      </w:r>
      <w:r>
        <w:rPr>
          <w:color w:val="4D4D4F"/>
        </w:rPr>
        <w:t>3</w:t>
      </w:r>
      <w:r>
        <w:rPr>
          <w:color w:val="4D4D4F"/>
          <w:spacing w:val="-4"/>
        </w:rPr>
        <w:t> </w:t>
      </w:r>
      <w:r>
        <w:rPr>
          <w:color w:val="4D4D4F"/>
        </w:rPr>
        <w:t>per</w:t>
      </w:r>
      <w:r>
        <w:rPr>
          <w:color w:val="4D4D4F"/>
          <w:spacing w:val="-4"/>
        </w:rPr>
        <w:t> </w:t>
      </w:r>
      <w:r>
        <w:rPr>
          <w:color w:val="4D4D4F"/>
        </w:rPr>
        <w:t>cent</w:t>
      </w:r>
      <w:r>
        <w:rPr>
          <w:color w:val="4D4D4F"/>
          <w:spacing w:val="-4"/>
        </w:rPr>
        <w:t> </w:t>
      </w:r>
      <w:r>
        <w:rPr>
          <w:color w:val="4D4D4F"/>
        </w:rPr>
        <w:t>for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year.</w:t>
      </w: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134pt;margin-top:10.894235pt;width:344pt;height:.1pt;mso-position-horizontal-relative:page;mso-position-vertical-relative:paragraph;z-index:-15722496;mso-wrap-distance-left:0;mso-wrap-distance-right:0" id="docshape24" coordorigin="2680,218" coordsize="6880,0" path="m2680,218l9560,21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59" w:right="210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1:</w:t>
      </w:r>
      <w:r>
        <w:rPr>
          <w:b/>
          <w:color w:val="006974"/>
          <w:spacing w:val="73"/>
          <w:sz w:val="18"/>
        </w:rPr>
        <w:t> </w:t>
      </w:r>
      <w:r>
        <w:rPr>
          <w:b/>
          <w:spacing w:val="-1"/>
          <w:sz w:val="18"/>
        </w:rPr>
        <w:t>Following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soft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first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half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2015,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pick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up</w:t>
      </w:r>
    </w:p>
    <w:p>
      <w:pPr>
        <w:spacing w:line="156" w:lineRule="exact"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change</w:t>
      </w:r>
    </w:p>
    <w:p>
      <w:pPr>
        <w:spacing w:line="295" w:lineRule="auto" w:before="2"/>
        <w:ind w:left="7923" w:right="2736" w:hanging="63"/>
        <w:jc w:val="right"/>
        <w:rPr>
          <w:sz w:val="14"/>
        </w:rPr>
      </w:pPr>
      <w:r>
        <w:rPr/>
        <w:pict>
          <v:group style="position:absolute;margin-left:175.318604pt;margin-top:14.285107pt;width:252.75pt;height:138.75pt;mso-position-horizontal-relative:page;mso-position-vertical-relative:paragraph;z-index:15736832" id="docshapegroup25" coordorigin="3506,286" coordsize="5055,2775">
            <v:line style="position:absolute" from="8554,3053" to="8554,293" stroked="true" strokeweight=".75pt" strokecolor="#000000">
              <v:stroke dashstyle="solid"/>
            </v:line>
            <v:shape style="position:absolute;left:8473;top:293;width:80;height:2760" id="docshape26" coordorigin="8474,293" coordsize="80,2760" path="m8474,3053l8554,3053m8474,2501l8554,2501m8474,1948l8554,1948m8474,1396l8554,1396m8474,846l8554,846m8474,293l8554,293e" filled="false" stroked="true" strokeweight=".75pt" strokecolor="#000000">
              <v:path arrowok="t"/>
              <v:stroke dashstyle="solid"/>
            </v:shape>
            <v:line style="position:absolute" from="8340,3049" to="8554,3049" stroked="true" strokeweight=".349pt" strokecolor="#000000">
              <v:stroke dashstyle="solid"/>
            </v:line>
            <v:line style="position:absolute" from="3514,3053" to="3514,293" stroked="true" strokeweight=".75pt" strokecolor="#000000">
              <v:stroke dashstyle="solid"/>
            </v:line>
            <v:shape style="position:absolute;left:3517;top:293;width:80;height:2760" id="docshape27" coordorigin="3518,293" coordsize="80,2760" path="m3518,3053l3598,3053m3518,2501l3598,2501m3518,1948l3598,1948m3518,1396l3598,1396m3518,846l3598,846m3518,293l3598,293e" filled="false" stroked="true" strokeweight=".75pt" strokecolor="#000000">
              <v:path arrowok="t"/>
              <v:stroke dashstyle="solid"/>
            </v:shape>
            <v:shape style="position:absolute;left:3513;top:3049;width:5040;height:8" id="docshape28" coordorigin="3514,3049" coordsize="5040,8" path="m3514,3049l3728,3049m4084,3049l4260,3049m4615,3049l5325,3049m5679,3049l6388,3049m6744,3049l6921,3049m7276,3049l7453,3049m7808,3049l7985,3049m3514,3057l8554,3057e" filled="false" stroked="true" strokeweight=".349pt" strokecolor="#000000">
              <v:path arrowok="t"/>
              <v:stroke dashstyle="solid"/>
            </v:shape>
            <v:rect style="position:absolute;left:4792;top:1530;width:355;height:1522" id="docshape29" filled="true" fillcolor="#00aeef" stroked="false">
              <v:fill type="solid"/>
            </v:rect>
            <v:line style="position:absolute" from="4793,2983" to="4855,3045" stroked="true" strokeweight=".75pt" strokecolor="#ffffff">
              <v:stroke dashstyle="solid"/>
            </v:line>
            <v:line style="position:absolute" from="4793,2900" to="4938,3045" stroked="true" strokeweight=".75pt" strokecolor="#ffffff">
              <v:stroke dashstyle="solid"/>
            </v:line>
            <v:line style="position:absolute" from="4793,2817" to="5021,3045" stroked="true" strokeweight=".75pt" strokecolor="#ffffff">
              <v:stroke dashstyle="solid"/>
            </v:line>
            <v:line style="position:absolute" from="4793,2734" to="5104,3045" stroked="true" strokeweight=".75pt" strokecolor="#ffffff">
              <v:stroke dashstyle="solid"/>
            </v:line>
            <v:line style="position:absolute" from="4793,2651" to="5147,3005" stroked="true" strokeweight=".75pt" strokecolor="#ffffff">
              <v:stroke dashstyle="solid"/>
            </v:line>
            <v:line style="position:absolute" from="4793,2567" to="5147,2922" stroked="true" strokeweight=".75pt" strokecolor="#ffffff">
              <v:stroke dashstyle="solid"/>
            </v:line>
            <v:line style="position:absolute" from="4793,2484" to="5147,2839" stroked="true" strokeweight=".75pt" strokecolor="#ffffff">
              <v:stroke dashstyle="solid"/>
            </v:line>
            <v:line style="position:absolute" from="4793,2401" to="5147,2756" stroked="true" strokeweight=".75pt" strokecolor="#ffffff">
              <v:stroke dashstyle="solid"/>
            </v:line>
            <v:line style="position:absolute" from="4793,2318" to="5147,2673" stroked="true" strokeweight=".75pt" strokecolor="#ffffff">
              <v:stroke dashstyle="solid"/>
            </v:line>
            <v:line style="position:absolute" from="4793,2235" to="5147,2589" stroked="true" strokeweight=".75pt" strokecolor="#ffffff">
              <v:stroke dashstyle="solid"/>
            </v:line>
            <v:line style="position:absolute" from="4793,2151" to="5147,2506" stroked="true" strokeweight=".75pt" strokecolor="#ffffff">
              <v:stroke dashstyle="solid"/>
            </v:line>
            <v:line style="position:absolute" from="4793,2068" to="5147,2423" stroked="true" strokeweight=".75pt" strokecolor="#ffffff">
              <v:stroke dashstyle="solid"/>
            </v:line>
            <v:line style="position:absolute" from="4793,1985" to="5147,2340" stroked="true" strokeweight=".75pt" strokecolor="#ffffff">
              <v:stroke dashstyle="solid"/>
            </v:line>
            <v:line style="position:absolute" from="4793,1902" to="5147,2257" stroked="true" strokeweight=".75pt" strokecolor="#ffffff">
              <v:stroke dashstyle="solid"/>
            </v:line>
            <v:line style="position:absolute" from="4793,1819" to="5147,2173" stroked="true" strokeweight=".75pt" strokecolor="#ffffff">
              <v:stroke dashstyle="solid"/>
            </v:line>
            <v:line style="position:absolute" from="4793,1736" to="5147,2090" stroked="true" strokeweight=".75pt" strokecolor="#ffffff">
              <v:stroke dashstyle="solid"/>
            </v:line>
            <v:line style="position:absolute" from="4793,1652" to="5147,2007" stroked="true" strokeweight=".75pt" strokecolor="#ffffff">
              <v:stroke dashstyle="solid"/>
            </v:line>
            <v:line style="position:absolute" from="4793,1569" to="5147,1924" stroked="true" strokeweight=".75pt" strokecolor="#ffffff">
              <v:stroke dashstyle="solid"/>
            </v:line>
            <v:line style="position:absolute" from="4838,1531" to="5147,1841" stroked="true" strokeweight=".75pt" strokecolor="#ffffff">
              <v:stroke dashstyle="solid"/>
            </v:line>
            <v:line style="position:absolute" from="4921,1531" to="5147,1757" stroked="true" strokeweight=".75pt" strokecolor="#ffffff">
              <v:stroke dashstyle="solid"/>
            </v:line>
            <v:line style="position:absolute" from="5004,1531" to="5147,1674" stroked="true" strokeweight=".75pt" strokecolor="#ffffff">
              <v:stroke dashstyle="solid"/>
            </v:line>
            <v:line style="position:absolute" from="5087,1531" to="5147,1591" stroked="true" strokeweight=".75pt" strokecolor="#ffffff">
              <v:stroke dashstyle="solid"/>
            </v:line>
            <v:rect style="position:absolute;left:5324;top:1124;width:355;height:1929" id="docshape30" filled="true" fillcolor="#00aeef" stroked="false">
              <v:fill type="solid"/>
            </v:rect>
            <v:line style="position:absolute" from="5348,1124" to="5679,1456" stroked="true" strokeweight=".75pt" strokecolor="#ffffff">
              <v:stroke dashstyle="solid"/>
            </v:line>
            <v:line style="position:absolute" from="5431,1124" to="5679,1373" stroked="true" strokeweight=".75pt" strokecolor="#ffffff">
              <v:stroke dashstyle="solid"/>
            </v:line>
            <v:line style="position:absolute" from="5514,1124" to="5679,1290" stroked="true" strokeweight=".75pt" strokecolor="#ffffff">
              <v:stroke dashstyle="solid"/>
            </v:line>
            <v:line style="position:absolute" from="5597,1124" to="5679,1207" stroked="true" strokeweight=".75pt" strokecolor="#ffffff">
              <v:stroke dashstyle="solid"/>
            </v:line>
            <v:line style="position:absolute" from="5325,3016" to="5361,3053" stroked="true" strokeweight=".75pt" strokecolor="#ffffff">
              <v:stroke dashstyle="solid"/>
            </v:line>
            <v:line style="position:absolute" from="5325,2933" to="5444,3053" stroked="true" strokeweight=".75pt" strokecolor="#ffffff">
              <v:stroke dashstyle="solid"/>
            </v:line>
            <v:line style="position:absolute" from="5325,2850" to="5528,3053" stroked="true" strokeweight=".75pt" strokecolor="#ffffff">
              <v:stroke dashstyle="solid"/>
            </v:line>
            <v:line style="position:absolute" from="5325,2767" to="5611,3053" stroked="true" strokeweight=".75pt" strokecolor="#ffffff">
              <v:stroke dashstyle="solid"/>
            </v:line>
            <v:line style="position:absolute" from="5325,2683" to="5679,3038" stroked="true" strokeweight=".75pt" strokecolor="#ffffff">
              <v:stroke dashstyle="solid"/>
            </v:line>
            <v:line style="position:absolute" from="5325,2600" to="5679,2955" stroked="true" strokeweight=".75pt" strokecolor="#ffffff">
              <v:stroke dashstyle="solid"/>
            </v:line>
            <v:line style="position:absolute" from="5325,2517" to="5679,2872" stroked="true" strokeweight=".75pt" strokecolor="#ffffff">
              <v:stroke dashstyle="solid"/>
            </v:line>
            <v:line style="position:absolute" from="5325,2434" to="5679,2789" stroked="true" strokeweight=".75pt" strokecolor="#ffffff">
              <v:stroke dashstyle="solid"/>
            </v:line>
            <v:line style="position:absolute" from="5325,2351" to="5679,2705" stroked="true" strokeweight=".75pt" strokecolor="#ffffff">
              <v:stroke dashstyle="solid"/>
            </v:line>
            <v:line style="position:absolute" from="5325,2267" to="5679,2622" stroked="true" strokeweight=".75pt" strokecolor="#ffffff">
              <v:stroke dashstyle="solid"/>
            </v:line>
            <v:line style="position:absolute" from="5325,2184" to="5679,2539" stroked="true" strokeweight=".75pt" strokecolor="#ffffff">
              <v:stroke dashstyle="solid"/>
            </v:line>
            <v:line style="position:absolute" from="5325,2101" to="5679,2456" stroked="true" strokeweight=".75pt" strokecolor="#ffffff">
              <v:stroke dashstyle="solid"/>
            </v:line>
            <v:line style="position:absolute" from="5325,2018" to="5679,2373" stroked="true" strokeweight=".75pt" strokecolor="#ffffff">
              <v:stroke dashstyle="solid"/>
            </v:line>
            <v:line style="position:absolute" from="5325,1935" to="5679,2289" stroked="true" strokeweight=".75pt" strokecolor="#ffffff">
              <v:stroke dashstyle="solid"/>
            </v:line>
            <v:line style="position:absolute" from="5325,1851" to="5679,2206" stroked="true" strokeweight=".75pt" strokecolor="#ffffff">
              <v:stroke dashstyle="solid"/>
            </v:line>
            <v:line style="position:absolute" from="5325,1768" to="5679,2123" stroked="true" strokeweight=".75pt" strokecolor="#ffffff">
              <v:stroke dashstyle="solid"/>
            </v:line>
            <v:line style="position:absolute" from="5325,1685" to="5679,2040" stroked="true" strokeweight=".75pt" strokecolor="#ffffff">
              <v:stroke dashstyle="solid"/>
            </v:line>
            <v:line style="position:absolute" from="5325,1602" to="5679,1957" stroked="true" strokeweight=".75pt" strokecolor="#ffffff">
              <v:stroke dashstyle="solid"/>
            </v:line>
            <v:line style="position:absolute" from="5325,1519" to="5679,1873" stroked="true" strokeweight=".75pt" strokecolor="#ffffff">
              <v:stroke dashstyle="solid"/>
            </v:line>
            <v:line style="position:absolute" from="5325,1436" to="5679,1790" stroked="true" strokeweight=".75pt" strokecolor="#ffffff">
              <v:stroke dashstyle="solid"/>
            </v:line>
            <v:line style="position:absolute" from="5325,1352" to="5679,1707" stroked="true" strokeweight=".75pt" strokecolor="#ffffff">
              <v:stroke dashstyle="solid"/>
            </v:line>
            <v:line style="position:absolute" from="5325,1269" to="5679,1624" stroked="true" strokeweight=".75pt" strokecolor="#ffffff">
              <v:stroke dashstyle="solid"/>
            </v:line>
            <v:line style="position:absolute" from="5325,1186" to="5679,1541" stroked="true" strokeweight=".75pt" strokecolor="#ffffff">
              <v:stroke dashstyle="solid"/>
            </v:line>
            <v:rect style="position:absolute;left:6920;top:1334;width:355;height:1719" id="docshape31" filled="true" fillcolor="#00aeef" stroked="false">
              <v:fill type="solid"/>
            </v:rect>
            <v:line style="position:absolute" from="6921,3018" to="6949,3046" stroked="true" strokeweight=".75pt" strokecolor="#ffffff">
              <v:stroke dashstyle="solid"/>
            </v:line>
            <v:line style="position:absolute" from="6921,2935" to="7032,3046" stroked="true" strokeweight=".75pt" strokecolor="#ffffff">
              <v:stroke dashstyle="solid"/>
            </v:line>
            <v:line style="position:absolute" from="6921,2852" to="7115,3046" stroked="true" strokeweight=".75pt" strokecolor="#ffffff">
              <v:stroke dashstyle="solid"/>
            </v:line>
            <v:line style="position:absolute" from="6921,2768" to="7198,3046" stroked="true" strokeweight=".75pt" strokecolor="#ffffff">
              <v:stroke dashstyle="solid"/>
            </v:line>
            <v:line style="position:absolute" from="6921,2685" to="7276,3040" stroked="true" strokeweight=".75pt" strokecolor="#ffffff">
              <v:stroke dashstyle="solid"/>
            </v:line>
            <v:line style="position:absolute" from="6921,2602" to="7276,2957" stroked="true" strokeweight=".75pt" strokecolor="#ffffff">
              <v:stroke dashstyle="solid"/>
            </v:line>
            <v:line style="position:absolute" from="6921,2519" to="7276,2874" stroked="true" strokeweight=".75pt" strokecolor="#ffffff">
              <v:stroke dashstyle="solid"/>
            </v:line>
            <v:line style="position:absolute" from="6921,2436" to="7276,2790" stroked="true" strokeweight=".75pt" strokecolor="#ffffff">
              <v:stroke dashstyle="solid"/>
            </v:line>
            <v:line style="position:absolute" from="6921,2352" to="7276,2707" stroked="true" strokeweight=".75pt" strokecolor="#ffffff">
              <v:stroke dashstyle="solid"/>
            </v:line>
            <v:line style="position:absolute" from="6921,2269" to="7276,2624" stroked="true" strokeweight=".75pt" strokecolor="#ffffff">
              <v:stroke dashstyle="solid"/>
            </v:line>
            <v:line style="position:absolute" from="6921,2186" to="7276,2541" stroked="true" strokeweight=".75pt" strokecolor="#ffffff">
              <v:stroke dashstyle="solid"/>
            </v:line>
            <v:line style="position:absolute" from="6921,2103" to="7276,2458" stroked="true" strokeweight=".75pt" strokecolor="#ffffff">
              <v:stroke dashstyle="solid"/>
            </v:line>
            <v:line style="position:absolute" from="6921,2020" to="7276,2374" stroked="true" strokeweight=".75pt" strokecolor="#ffffff">
              <v:stroke dashstyle="solid"/>
            </v:line>
            <v:line style="position:absolute" from="6921,1937" to="7276,2291" stroked="true" strokeweight=".75pt" strokecolor="#ffffff">
              <v:stroke dashstyle="solid"/>
            </v:line>
            <v:line style="position:absolute" from="6921,1853" to="7276,2208" stroked="true" strokeweight=".75pt" strokecolor="#ffffff">
              <v:stroke dashstyle="solid"/>
            </v:line>
            <v:line style="position:absolute" from="6921,1770" to="7276,2125" stroked="true" strokeweight=".75pt" strokecolor="#ffffff">
              <v:stroke dashstyle="solid"/>
            </v:line>
            <v:line style="position:absolute" from="6921,1687" to="7276,2042" stroked="true" strokeweight=".75pt" strokecolor="#ffffff">
              <v:stroke dashstyle="solid"/>
            </v:line>
            <v:line style="position:absolute" from="6921,1604" to="7276,1958" stroked="true" strokeweight=".75pt" strokecolor="#ffffff">
              <v:stroke dashstyle="solid"/>
            </v:line>
            <v:line style="position:absolute" from="6921,1521" to="7276,1875" stroked="true" strokeweight=".75pt" strokecolor="#ffffff">
              <v:stroke dashstyle="solid"/>
            </v:line>
            <v:line style="position:absolute" from="6921,1437" to="7276,1792" stroked="true" strokeweight=".75pt" strokecolor="#ffffff">
              <v:stroke dashstyle="solid"/>
            </v:line>
            <v:line style="position:absolute" from="6921,1354" to="7276,1709" stroked="true" strokeweight=".75pt" strokecolor="#ffffff">
              <v:stroke dashstyle="solid"/>
            </v:line>
            <v:line style="position:absolute" from="6984,1334" to="7276,1626" stroked="true" strokeweight=".75pt" strokecolor="#ffffff">
              <v:stroke dashstyle="solid"/>
            </v:line>
            <v:line style="position:absolute" from="7068,1334" to="7276,1542" stroked="true" strokeweight=".75pt" strokecolor="#ffffff">
              <v:stroke dashstyle="solid"/>
            </v:line>
            <v:line style="position:absolute" from="7151,1334" to="7276,1459" stroked="true" strokeweight=".75pt" strokecolor="#ffffff">
              <v:stroke dashstyle="solid"/>
            </v:line>
            <v:line style="position:absolute" from="7234,1334" to="7276,1376" stroked="true" strokeweight=".75pt" strokecolor="#ffffff">
              <v:stroke dashstyle="solid"/>
            </v:line>
            <v:rect style="position:absolute;left:7453;top:1061;width:355;height:1992" id="docshape32" filled="true" fillcolor="#00aeef" stroked="false">
              <v:fill type="solid"/>
            </v:rect>
            <v:line style="position:absolute" from="7453,3043" to="7456,3046" stroked="true" strokeweight=".75pt" strokecolor="#ffffff">
              <v:stroke dashstyle="solid"/>
            </v:line>
            <v:line style="position:absolute" from="7453,2960" to="7539,3046" stroked="true" strokeweight=".75pt" strokecolor="#ffffff">
              <v:stroke dashstyle="solid"/>
            </v:line>
            <v:line style="position:absolute" from="7453,2877" to="7622,3046" stroked="true" strokeweight=".75pt" strokecolor="#ffffff">
              <v:stroke dashstyle="solid"/>
            </v:line>
            <v:line style="position:absolute" from="7453,2794" to="7705,3046" stroked="true" strokeweight=".75pt" strokecolor="#ffffff">
              <v:stroke dashstyle="solid"/>
            </v:line>
            <v:line style="position:absolute" from="7453,2711" to="7788,3046" stroked="true" strokeweight=".75pt" strokecolor="#ffffff">
              <v:stroke dashstyle="solid"/>
            </v:line>
            <v:line style="position:absolute" from="7453,2628" to="7808,2982" stroked="true" strokeweight=".75pt" strokecolor="#ffffff">
              <v:stroke dashstyle="solid"/>
            </v:line>
            <v:line style="position:absolute" from="7453,2544" to="7808,2899" stroked="true" strokeweight=".75pt" strokecolor="#ffffff">
              <v:stroke dashstyle="solid"/>
            </v:line>
            <v:line style="position:absolute" from="7453,2461" to="7808,2816" stroked="true" strokeweight=".75pt" strokecolor="#ffffff">
              <v:stroke dashstyle="solid"/>
            </v:line>
            <v:line style="position:absolute" from="7453,2378" to="7808,2733" stroked="true" strokeweight=".75pt" strokecolor="#ffffff">
              <v:stroke dashstyle="solid"/>
            </v:line>
            <v:line style="position:absolute" from="7453,2295" to="7808,2649" stroked="true" strokeweight=".75pt" strokecolor="#ffffff">
              <v:stroke dashstyle="solid"/>
            </v:line>
            <v:line style="position:absolute" from="7453,2212" to="7808,2566" stroked="true" strokeweight=".75pt" strokecolor="#ffffff">
              <v:stroke dashstyle="solid"/>
            </v:line>
            <v:line style="position:absolute" from="7453,2128" to="7808,2483" stroked="true" strokeweight=".75pt" strokecolor="#ffffff">
              <v:stroke dashstyle="solid"/>
            </v:line>
            <v:line style="position:absolute" from="7453,2045" to="7808,2400" stroked="true" strokeweight=".75pt" strokecolor="#ffffff">
              <v:stroke dashstyle="solid"/>
            </v:line>
            <v:line style="position:absolute" from="7453,1962" to="7808,2317" stroked="true" strokeweight=".75pt" strokecolor="#ffffff">
              <v:stroke dashstyle="solid"/>
            </v:line>
            <v:line style="position:absolute" from="7453,1879" to="7808,2233" stroked="true" strokeweight=".75pt" strokecolor="#ffffff">
              <v:stroke dashstyle="solid"/>
            </v:line>
            <v:line style="position:absolute" from="7453,1796" to="7808,2150" stroked="true" strokeweight=".75pt" strokecolor="#ffffff">
              <v:stroke dashstyle="solid"/>
            </v:line>
            <v:line style="position:absolute" from="7453,1712" to="7808,2067" stroked="true" strokeweight=".75pt" strokecolor="#ffffff">
              <v:stroke dashstyle="solid"/>
            </v:line>
            <v:line style="position:absolute" from="7453,1629" to="7808,1984" stroked="true" strokeweight=".75pt" strokecolor="#ffffff">
              <v:stroke dashstyle="solid"/>
            </v:line>
            <v:line style="position:absolute" from="7453,1546" to="7808,1901" stroked="true" strokeweight=".75pt" strokecolor="#ffffff">
              <v:stroke dashstyle="solid"/>
            </v:line>
            <v:line style="position:absolute" from="7453,1463" to="7808,1817" stroked="true" strokeweight=".75pt" strokecolor="#ffffff">
              <v:stroke dashstyle="solid"/>
            </v:line>
            <v:line style="position:absolute" from="7453,1380" to="7808,1734" stroked="true" strokeweight=".75pt" strokecolor="#ffffff">
              <v:stroke dashstyle="solid"/>
            </v:line>
            <v:line style="position:absolute" from="7453,1296" to="7808,1651" stroked="true" strokeweight=".75pt" strokecolor="#ffffff">
              <v:stroke dashstyle="solid"/>
            </v:line>
            <v:line style="position:absolute" from="7453,1213" to="7808,1568" stroked="true" strokeweight=".75pt" strokecolor="#ffffff">
              <v:stroke dashstyle="solid"/>
            </v:line>
            <v:line style="position:absolute" from="7453,1130" to="7808,1485" stroked="true" strokeweight=".75pt" strokecolor="#ffffff">
              <v:stroke dashstyle="solid"/>
            </v:line>
            <v:line style="position:absolute" from="7467,1061" to="7808,1402" stroked="true" strokeweight=".75pt" strokecolor="#ffffff">
              <v:stroke dashstyle="solid"/>
            </v:line>
            <v:line style="position:absolute" from="7551,1061" to="7808,1318" stroked="true" strokeweight=".75pt" strokecolor="#ffffff">
              <v:stroke dashstyle="solid"/>
            </v:line>
            <v:line style="position:absolute" from="7634,1061" to="7808,1235" stroked="true" strokeweight=".75pt" strokecolor="#ffffff">
              <v:stroke dashstyle="solid"/>
            </v:line>
            <v:line style="position:absolute" from="7717,1061" to="7808,1152" stroked="true" strokeweight=".75pt" strokecolor="#ffffff">
              <v:stroke dashstyle="solid"/>
            </v:line>
            <v:line style="position:absolute" from="7800,1061" to="7808,1069" stroked="true" strokeweight=".75pt" strokecolor="#ffffff">
              <v:stroke dashstyle="solid"/>
            </v:line>
            <v:rect style="position:absolute;left:7985;top:1023;width:355;height:2030" id="docshape33" filled="true" fillcolor="#00aeef" stroked="false">
              <v:fill type="solid"/>
            </v:rect>
            <v:line style="position:absolute" from="7985,2993" to="8038,3046" stroked="true" strokeweight=".75pt" strokecolor="#ffffff">
              <v:stroke dashstyle="solid"/>
            </v:line>
            <v:line style="position:absolute" from="7985,2910" to="8121,3046" stroked="true" strokeweight=".75pt" strokecolor="#ffffff">
              <v:stroke dashstyle="solid"/>
            </v:line>
            <v:line style="position:absolute" from="7985,2827" to="8204,3046" stroked="true" strokeweight=".75pt" strokecolor="#ffffff">
              <v:stroke dashstyle="solid"/>
            </v:line>
            <v:line style="position:absolute" from="7985,2744" to="8288,3046" stroked="true" strokeweight=".75pt" strokecolor="#ffffff">
              <v:stroke dashstyle="solid"/>
            </v:line>
            <v:line style="position:absolute" from="7985,2660" to="8340,3015" stroked="true" strokeweight=".75pt" strokecolor="#ffffff">
              <v:stroke dashstyle="solid"/>
            </v:line>
            <v:line style="position:absolute" from="7985,2577" to="8340,2932" stroked="true" strokeweight=".75pt" strokecolor="#ffffff">
              <v:stroke dashstyle="solid"/>
            </v:line>
            <v:line style="position:absolute" from="7985,2494" to="8340,2849" stroked="true" strokeweight=".75pt" strokecolor="#ffffff">
              <v:stroke dashstyle="solid"/>
            </v:line>
            <v:line style="position:absolute" from="7985,2411" to="8340,2766" stroked="true" strokeweight=".75pt" strokecolor="#ffffff">
              <v:stroke dashstyle="solid"/>
            </v:line>
            <v:line style="position:absolute" from="7985,2328" to="8340,2682" stroked="true" strokeweight=".75pt" strokecolor="#ffffff">
              <v:stroke dashstyle="solid"/>
            </v:line>
            <v:line style="position:absolute" from="7985,2244" to="8340,2599" stroked="true" strokeweight=".75pt" strokecolor="#ffffff">
              <v:stroke dashstyle="solid"/>
            </v:line>
            <v:line style="position:absolute" from="7985,2161" to="8340,2516" stroked="true" strokeweight=".75pt" strokecolor="#ffffff">
              <v:stroke dashstyle="solid"/>
            </v:line>
            <v:line style="position:absolute" from="7985,2078" to="8340,2433" stroked="true" strokeweight=".75pt" strokecolor="#ffffff">
              <v:stroke dashstyle="solid"/>
            </v:line>
            <v:line style="position:absolute" from="7985,1995" to="8340,2350" stroked="true" strokeweight=".75pt" strokecolor="#ffffff">
              <v:stroke dashstyle="solid"/>
            </v:line>
            <v:line style="position:absolute" from="7985,1912" to="8340,2266" stroked="true" strokeweight=".75pt" strokecolor="#ffffff">
              <v:stroke dashstyle="solid"/>
            </v:line>
            <v:line style="position:absolute" from="7985,1828" to="8340,2183" stroked="true" strokeweight=".75pt" strokecolor="#ffffff">
              <v:stroke dashstyle="solid"/>
            </v:line>
            <v:line style="position:absolute" from="7985,1745" to="8340,2100" stroked="true" strokeweight=".75pt" strokecolor="#ffffff">
              <v:stroke dashstyle="solid"/>
            </v:line>
            <v:line style="position:absolute" from="7985,1662" to="8340,2017" stroked="true" strokeweight=".75pt" strokecolor="#ffffff">
              <v:stroke dashstyle="solid"/>
            </v:line>
            <v:line style="position:absolute" from="7985,1579" to="8340,1934" stroked="true" strokeweight=".75pt" strokecolor="#ffffff">
              <v:stroke dashstyle="solid"/>
            </v:line>
            <v:line style="position:absolute" from="7985,1496" to="8340,1850" stroked="true" strokeweight=".75pt" strokecolor="#ffffff">
              <v:stroke dashstyle="solid"/>
            </v:line>
            <v:line style="position:absolute" from="7985,1412" to="8340,1767" stroked="true" strokeweight=".75pt" strokecolor="#ffffff">
              <v:stroke dashstyle="solid"/>
            </v:line>
            <v:line style="position:absolute" from="7985,1329" to="8340,1684" stroked="true" strokeweight=".75pt" strokecolor="#ffffff">
              <v:stroke dashstyle="solid"/>
            </v:line>
            <v:line style="position:absolute" from="7985,1246" to="8340,1601" stroked="true" strokeweight=".75pt" strokecolor="#ffffff">
              <v:stroke dashstyle="solid"/>
            </v:line>
            <v:line style="position:absolute" from="7985,1163" to="8340,1518" stroked="true" strokeweight=".75pt" strokecolor="#ffffff">
              <v:stroke dashstyle="solid"/>
            </v:line>
            <v:line style="position:absolute" from="7985,1080" to="8340,1434" stroked="true" strokeweight=".75pt" strokecolor="#ffffff">
              <v:stroke dashstyle="solid"/>
            </v:line>
            <v:line style="position:absolute" from="8012,1023" to="8340,1351" stroked="true" strokeweight=".75pt" strokecolor="#ffffff">
              <v:stroke dashstyle="solid"/>
            </v:line>
            <v:line style="position:absolute" from="8095,1023" to="8340,1268" stroked="true" strokeweight=".75pt" strokecolor="#ffffff">
              <v:stroke dashstyle="solid"/>
            </v:line>
            <v:line style="position:absolute" from="8178,1023" to="8340,1185" stroked="true" strokeweight=".75pt" strokecolor="#ffffff">
              <v:stroke dashstyle="solid"/>
            </v:line>
            <v:line style="position:absolute" from="8262,1023" to="8340,1102" stroked="true" strokeweight=".75pt" strokecolor="#ffffff">
              <v:stroke dashstyle="solid"/>
            </v:line>
            <v:shape style="position:absolute;left:3728;top:1149;width:3017;height:1904" id="docshape34" coordorigin="3728,1150" coordsize="3017,1904" path="m4084,1326l3728,1326,3728,3053,4084,3053,4084,1326xm4615,1150l4260,1150,4260,3053,4615,3053,4615,1150xm6744,1160l6388,1160,6388,3053,6744,3053,6744,1160xe" filled="true" fillcolor="#00aeef" stroked="false">
              <v:path arrowok="t"/>
              <v:fill type="solid"/>
            </v:shape>
            <v:line style="position:absolute" from="8554,3053" to="8554,294" stroked="true" strokeweight=".75pt" strokecolor="#000000">
              <v:stroke dashstyle="solid"/>
            </v:line>
            <v:shape style="position:absolute;left:3513;top:293;width:5040;height:2760" id="docshape35" coordorigin="3514,294" coordsize="5040,2760" path="m3514,3053l3514,294m3514,3053l8554,3053e" filled="false" stroked="true" strokeweight=".75pt" strokecolor="#000000">
              <v:path arrowok="t"/>
              <v:stroke dashstyle="solid"/>
            </v:shape>
            <v:shape style="position:absolute;left:3639;top:2973;width:4788;height:80" id="docshape36" coordorigin="3640,2973" coordsize="4788,80" path="m3640,2973l3640,3053m4172,2973l4172,3053m4705,2973l4705,3053m5235,2973l5235,3053m5768,2973l5768,3053m6300,2973l6300,3053m6832,2973l6832,3053m7365,2973l7365,3053m7897,2973l7897,3053m8428,2973l8428,3053e" filled="false" stroked="true" strokeweight=".75pt" strokecolor="#000000">
              <v:path arrowok="t"/>
              <v:stroke dashstyle="solid"/>
            </v:shape>
            <v:shape style="position:absolute;left:6033;top:293;width:2;height:2760" id="docshape37" coordorigin="6034,293" coordsize="0,2760" path="m6034,3053l6034,294,6034,293e" filled="false" stroked="true" strokeweight=".75pt" strokecolor="#000000">
              <v:path arrowok="t"/>
              <v:stroke dashstyle="solid"/>
            </v:shape>
            <v:shape style="position:absolute;left:4332;top:498;width:832;height:164" type="#_x0000_t202" id="docshape3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Semi-annual</w:t>
                    </w:r>
                  </w:p>
                </w:txbxContent>
              </v:textbox>
              <w10:wrap type="none"/>
            </v:shape>
            <v:shape style="position:absolute;left:7144;top:498;width:465;height:164" type="#_x0000_t202" id="docshape3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Annual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5</w:t>
      </w:r>
    </w:p>
    <w:p>
      <w:pPr>
        <w:pStyle w:val="BodyText"/>
        <w:spacing w:before="5"/>
        <w:rPr>
          <w:sz w:val="21"/>
        </w:rPr>
      </w:pPr>
    </w:p>
    <w:p>
      <w:pPr>
        <w:spacing w:before="102"/>
        <w:ind w:left="0" w:right="2736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5"/>
        <w:rPr>
          <w:sz w:val="25"/>
        </w:rPr>
      </w:pPr>
    </w:p>
    <w:p>
      <w:pPr>
        <w:spacing w:before="102"/>
        <w:ind w:left="0" w:right="2736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5"/>
        <w:rPr>
          <w:sz w:val="25"/>
        </w:rPr>
      </w:pPr>
    </w:p>
    <w:p>
      <w:pPr>
        <w:spacing w:before="102"/>
        <w:ind w:left="0" w:right="2736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5"/>
        <w:rPr>
          <w:sz w:val="25"/>
        </w:rPr>
      </w:pPr>
    </w:p>
    <w:p>
      <w:pPr>
        <w:spacing w:before="102"/>
        <w:ind w:left="0" w:right="2736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5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720" w:bottom="280" w:left="720" w:right="780"/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2940" w:right="0" w:firstLine="0"/>
        <w:jc w:val="left"/>
        <w:rPr>
          <w:sz w:val="14"/>
        </w:rPr>
      </w:pPr>
      <w:r>
        <w:rPr>
          <w:spacing w:val="-2"/>
          <w:sz w:val="14"/>
        </w:rPr>
        <w:t>2014H1</w:t>
      </w:r>
      <w:r>
        <w:rPr>
          <w:spacing w:val="7"/>
          <w:sz w:val="14"/>
        </w:rPr>
        <w:t> </w:t>
      </w:r>
      <w:r>
        <w:rPr>
          <w:spacing w:val="-1"/>
          <w:sz w:val="14"/>
        </w:rPr>
        <w:t>2014H2</w:t>
      </w:r>
      <w:r>
        <w:rPr>
          <w:spacing w:val="8"/>
          <w:sz w:val="14"/>
        </w:rPr>
        <w:t> </w:t>
      </w:r>
      <w:r>
        <w:rPr>
          <w:spacing w:val="-1"/>
          <w:sz w:val="14"/>
        </w:rPr>
        <w:t>2015H1</w:t>
      </w:r>
      <w:r>
        <w:rPr>
          <w:spacing w:val="8"/>
          <w:sz w:val="14"/>
        </w:rPr>
        <w:t> </w:t>
      </w:r>
      <w:r>
        <w:rPr>
          <w:spacing w:val="-1"/>
          <w:sz w:val="14"/>
        </w:rPr>
        <w:t>2015H2</w:t>
      </w:r>
    </w:p>
    <w:p>
      <w:pPr>
        <w:spacing w:line="240" w:lineRule="auto"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2014</w:t>
      </w:r>
    </w:p>
    <w:p>
      <w:pPr>
        <w:spacing w:line="240" w:lineRule="auto"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0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0" w:right="0" w:firstLine="0"/>
        <w:jc w:val="left"/>
        <w:rPr>
          <w:sz w:val="14"/>
        </w:rPr>
      </w:pPr>
      <w:r>
        <w:rPr>
          <w:sz w:val="14"/>
        </w:rPr>
        <w:t>2016</w:t>
      </w:r>
    </w:p>
    <w:p>
      <w:pPr>
        <w:spacing w:line="151" w:lineRule="exact" w:before="102"/>
        <w:ind w:left="80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spacing w:line="151" w:lineRule="exact" w:before="0"/>
        <w:ind w:left="180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after="0" w:line="151" w:lineRule="exact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5" w:equalWidth="0">
            <w:col w:w="5022" w:space="40"/>
            <w:col w:w="956" w:space="39"/>
            <w:col w:w="493" w:space="39"/>
            <w:col w:w="493" w:space="39"/>
            <w:col w:w="3619"/>
          </w:cols>
        </w:sectPr>
      </w:pPr>
    </w:p>
    <w:p>
      <w:pPr>
        <w:tabs>
          <w:tab w:pos="4818" w:val="left" w:leader="none"/>
        </w:tabs>
        <w:spacing w:before="114"/>
        <w:ind w:left="3078" w:right="0" w:firstLine="0"/>
        <w:jc w:val="left"/>
        <w:rPr>
          <w:sz w:val="14"/>
        </w:rPr>
      </w:pPr>
      <w:r>
        <w:rPr/>
        <w:pict>
          <v:rect style="position:absolute;margin-left:176pt;margin-top:7.265924pt;width:12pt;height:5pt;mso-position-horizontal-relative:page;mso-position-vertical-relative:paragraph;z-index:15735808" id="docshape40" filled="true" fillcolor="#00aeef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5499392">
            <wp:simplePos x="0" y="0"/>
            <wp:positionH relativeFrom="page">
              <wp:posOffset>3340100</wp:posOffset>
            </wp:positionH>
            <wp:positionV relativeFrom="paragraph">
              <wp:posOffset>92277</wp:posOffset>
            </wp:positionV>
            <wp:extent cx="152397" cy="63503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7" cy="6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D4F"/>
          <w:sz w:val="14"/>
        </w:rPr>
        <w:t>Global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growth</w:t>
        <w:tab/>
        <w:t>Forecast</w:t>
      </w:r>
    </w:p>
    <w:p>
      <w:pPr>
        <w:pStyle w:val="BodyText"/>
        <w:spacing w:before="4"/>
        <w:rPr>
          <w:sz w:val="17"/>
        </w:rPr>
      </w:pPr>
    </w:p>
    <w:p>
      <w:pPr>
        <w:tabs>
          <w:tab w:pos="4939" w:val="left" w:leader="none"/>
        </w:tabs>
        <w:spacing w:before="0"/>
        <w:ind w:left="59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2015H2;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7348pt;width:344pt;height:.1pt;mso-position-horizontal-relative:page;mso-position-vertical-relative:paragraph;z-index:-15721984;mso-wrap-distance-left:0;mso-wrap-distance-right:0" id="docshape4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49" w:lineRule="auto" w:before="103"/>
        <w:ind w:left="1960" w:right="2273"/>
      </w:pPr>
      <w:r>
        <w:rPr>
          <w:color w:val="4D4D4F"/>
        </w:rPr>
        <w:t>Accommodative</w:t>
      </w:r>
      <w:r>
        <w:rPr>
          <w:color w:val="4D4D4F"/>
          <w:spacing w:val="10"/>
        </w:rPr>
        <w:t> </w:t>
      </w:r>
      <w:r>
        <w:rPr>
          <w:color w:val="4D4D4F"/>
        </w:rPr>
        <w:t>monetary</w:t>
      </w:r>
      <w:r>
        <w:rPr>
          <w:color w:val="4D4D4F"/>
          <w:spacing w:val="11"/>
        </w:rPr>
        <w:t> </w:t>
      </w:r>
      <w:r>
        <w:rPr>
          <w:color w:val="4D4D4F"/>
        </w:rPr>
        <w:t>policy,</w:t>
      </w:r>
      <w:r>
        <w:rPr>
          <w:color w:val="4D4D4F"/>
          <w:spacing w:val="11"/>
        </w:rPr>
        <w:t> </w:t>
      </w:r>
      <w:r>
        <w:rPr>
          <w:color w:val="4D4D4F"/>
        </w:rPr>
        <w:t>gradually</w:t>
      </w:r>
      <w:r>
        <w:rPr>
          <w:color w:val="4D4D4F"/>
          <w:spacing w:val="11"/>
        </w:rPr>
        <w:t> </w:t>
      </w:r>
      <w:r>
        <w:rPr>
          <w:color w:val="4D4D4F"/>
        </w:rPr>
        <w:t>dissipating</w:t>
      </w:r>
      <w:r>
        <w:rPr>
          <w:color w:val="4D4D4F"/>
          <w:spacing w:val="11"/>
        </w:rPr>
        <w:t> </w:t>
      </w:r>
      <w:r>
        <w:rPr>
          <w:color w:val="4D4D4F"/>
        </w:rPr>
        <w:t>headwinds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progress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structural</w:t>
      </w:r>
      <w:r>
        <w:rPr>
          <w:color w:val="4D4D4F"/>
          <w:spacing w:val="8"/>
        </w:rPr>
        <w:t> </w:t>
      </w:r>
      <w:r>
        <w:rPr>
          <w:color w:val="4D4D4F"/>
        </w:rPr>
        <w:t>reforms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help</w:t>
      </w:r>
      <w:r>
        <w:rPr>
          <w:color w:val="4D4D4F"/>
          <w:spacing w:val="8"/>
        </w:rPr>
        <w:t> </w:t>
      </w:r>
      <w:r>
        <w:rPr>
          <w:color w:val="4D4D4F"/>
        </w:rPr>
        <w:t>support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expects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pick</w:t>
      </w:r>
      <w:r>
        <w:rPr>
          <w:color w:val="4D4D4F"/>
          <w:spacing w:val="8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just</w:t>
      </w:r>
      <w:r>
        <w:rPr>
          <w:color w:val="4D4D4F"/>
          <w:spacing w:val="8"/>
        </w:rPr>
        <w:t> </w:t>
      </w:r>
      <w:r>
        <w:rPr>
          <w:color w:val="4D4D4F"/>
        </w:rPr>
        <w:t>above</w:t>
      </w:r>
      <w:r>
        <w:rPr>
          <w:color w:val="4D4D4F"/>
          <w:spacing w:val="8"/>
        </w:rPr>
        <w:t> </w:t>
      </w:r>
      <w:r>
        <w:rPr>
          <w:color w:val="4D4D4F"/>
        </w:rPr>
        <w:t>3</w:t>
      </w:r>
      <w:r>
        <w:rPr>
          <w:color w:val="4D4D4F"/>
          <w:spacing w:val="8"/>
        </w:rPr>
        <w:t> </w:t>
      </w:r>
      <w:r>
        <w:rPr>
          <w:color w:val="4D4D4F"/>
        </w:rPr>
        <w:t>1/2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-1"/>
        </w:rPr>
        <w:t> </w:t>
      </w:r>
      <w:r>
        <w:rPr>
          <w:color w:val="4D4D4F"/>
        </w:rPr>
        <w:t>and 2017</w:t>
      </w:r>
      <w:r>
        <w:rPr>
          <w:color w:val="4D4D4F"/>
          <w:spacing w:val="-1"/>
        </w:rPr>
        <w:t> </w:t>
      </w:r>
      <w:r>
        <w:rPr>
          <w:color w:val="4D4D4F"/>
        </w:rPr>
        <w:t>(Table 1).</w:t>
      </w:r>
    </w:p>
    <w:p>
      <w:pPr>
        <w:spacing w:after="0" w:line="249" w:lineRule="auto"/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9.65pt;height:22.9pt;mso-position-horizontal-relative:page;mso-position-vertical-relative:paragraph;z-index:15737856" type="#_x0000_t202" id="docshape4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bookmarkStart w:name="Global financial conditions" w:id="5"/>
      <w:bookmarkEnd w:id="5"/>
      <w:r>
        <w:rPr/>
      </w:r>
      <w:bookmarkStart w:name="_bookmark1" w:id="6"/>
      <w:bookmarkEnd w:id="6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3"/>
        <w:rPr>
          <w:rFonts w:ascii="Arial Unicode MS"/>
        </w:rPr>
      </w:pPr>
    </w:p>
    <w:p>
      <w:pPr>
        <w:spacing w:before="107"/>
        <w:ind w:left="1960" w:right="0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1:</w:t>
      </w:r>
      <w:r>
        <w:rPr>
          <w:b/>
          <w:color w:val="006976"/>
          <w:spacing w:val="-11"/>
          <w:sz w:val="18"/>
        </w:rPr>
        <w:t> </w:t>
      </w:r>
      <w:r>
        <w:rPr>
          <w:b/>
          <w:spacing w:val="-1"/>
          <w:sz w:val="18"/>
        </w:rPr>
        <w:t>Projection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19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674"/>
        <w:gridCol w:w="926"/>
        <w:gridCol w:w="926"/>
        <w:gridCol w:w="926"/>
        <w:gridCol w:w="926"/>
      </w:tblGrid>
      <w:tr>
        <w:trPr>
          <w:trHeight w:val="259" w:hRule="atLeast"/>
        </w:trPr>
        <w:tc>
          <w:tcPr>
            <w:tcW w:w="1502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92" w:lineRule="auto" w:before="161"/>
              <w:ind w:left="258" w:hanging="14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7"/>
                <w:sz w:val="13"/>
              </w:rPr>
              <w:t>a</w:t>
            </w:r>
            <w:r>
              <w:rPr>
                <w:color w:val="006976"/>
                <w:spacing w:val="2"/>
                <w:position w:val="7"/>
                <w:sz w:val="13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704" w:type="dxa"/>
            <w:gridSpan w:val="4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21" w:lineRule="exact" w:before="0"/>
              <w:ind w:left="80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  <w:r>
              <w:rPr>
                <w:color w:val="006976"/>
                <w:spacing w:val="1"/>
                <w:w w:val="105"/>
                <w:position w:val="7"/>
                <w:sz w:val="13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502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09" w:right="10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0" w:right="10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2" w:right="10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55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6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(2.7)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55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5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(1.3)</w:t>
            </w:r>
          </w:p>
        </w:tc>
      </w:tr>
      <w:tr>
        <w:trPr>
          <w:trHeight w:val="273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right="76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19" w:right="104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7.4 (7.4)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19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6.8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19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6.6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3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6.4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(6.5)</w:t>
            </w:r>
          </w:p>
        </w:tc>
      </w:tr>
      <w:tr>
        <w:trPr>
          <w:trHeight w:val="44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192" w:lineRule="auto" w:before="71"/>
              <w:ind w:left="40" w:right="174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19" w:right="1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3.8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18" w:right="10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3.6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05" w:right="10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4.1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165" w:right="15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4.4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6" w:lineRule="exact" w:before="0"/>
              <w:ind w:left="40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position w:val="7"/>
                <w:sz w:val="13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19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3.2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</w:tr>
      <w:tr>
        <w:trPr>
          <w:trHeight w:val="744" w:hRule="atLeast"/>
        </w:trPr>
        <w:tc>
          <w:tcPr>
            <w:tcW w:w="1502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ind w:left="39"/>
              <w:rPr>
                <w:i/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Reference:</w:t>
            </w:r>
          </w:p>
          <w:p>
            <w:pPr>
              <w:pStyle w:val="TableParagraph"/>
              <w:spacing w:line="192" w:lineRule="auto" w:before="146"/>
              <w:ind w:left="39" w:right="174"/>
              <w:rPr>
                <w:i/>
                <w:sz w:val="13"/>
              </w:rPr>
            </w:pPr>
            <w:r>
              <w:rPr>
                <w:i/>
                <w:color w:val="006976"/>
                <w:w w:val="105"/>
                <w:sz w:val="16"/>
              </w:rPr>
              <w:t>Rest of the world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(April</w:t>
            </w:r>
            <w:r>
              <w:rPr>
                <w:i/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Report</w:t>
            </w:r>
            <w:r>
              <w:rPr>
                <w:i/>
                <w:color w:val="006976"/>
                <w:w w:val="105"/>
                <w:sz w:val="16"/>
              </w:rPr>
              <w:t>)</w:t>
            </w:r>
            <w:r>
              <w:rPr>
                <w:i/>
                <w:color w:val="006976"/>
                <w:w w:val="105"/>
                <w:position w:val="7"/>
                <w:sz w:val="13"/>
              </w:rPr>
              <w:t>e</w:t>
            </w:r>
          </w:p>
        </w:tc>
        <w:tc>
          <w:tcPr>
            <w:tcW w:w="1674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right="764"/>
              <w:jc w:val="right"/>
              <w:rPr>
                <w:i/>
                <w:sz w:val="16"/>
              </w:rPr>
            </w:pPr>
            <w:r>
              <w:rPr>
                <w:i/>
                <w:color w:val="4D4D4F"/>
                <w:sz w:val="16"/>
              </w:rPr>
              <w:t>51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19" w:right="104"/>
              <w:jc w:val="center"/>
              <w:rPr>
                <w:i/>
                <w:sz w:val="16"/>
              </w:rPr>
            </w:pPr>
            <w:r>
              <w:rPr>
                <w:i/>
                <w:color w:val="4D4D4F"/>
                <w:w w:val="95"/>
                <w:sz w:val="16"/>
              </w:rPr>
              <w:t>3.5</w:t>
            </w:r>
            <w:r>
              <w:rPr>
                <w:i/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i/>
                <w:color w:val="4D4D4F"/>
                <w:w w:val="95"/>
                <w:sz w:val="16"/>
              </w:rPr>
              <w:t>(3.3)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19" w:right="104"/>
              <w:jc w:val="center"/>
              <w:rPr>
                <w:i/>
                <w:sz w:val="16"/>
              </w:rPr>
            </w:pPr>
            <w:r>
              <w:rPr>
                <w:i/>
                <w:color w:val="4D4D4F"/>
                <w:spacing w:val="-2"/>
                <w:w w:val="95"/>
                <w:sz w:val="16"/>
              </w:rPr>
              <w:t>2.9</w:t>
            </w:r>
            <w:r>
              <w:rPr>
                <w:i/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i/>
                <w:color w:val="4D4D4F"/>
                <w:spacing w:val="-2"/>
                <w:w w:val="95"/>
                <w:sz w:val="16"/>
              </w:rPr>
              <w:t>(3.1)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19" w:right="104"/>
              <w:jc w:val="center"/>
              <w:rPr>
                <w:i/>
                <w:sz w:val="16"/>
              </w:rPr>
            </w:pPr>
            <w:r>
              <w:rPr>
                <w:i/>
                <w:color w:val="4D4D4F"/>
                <w:w w:val="95"/>
                <w:sz w:val="16"/>
              </w:rPr>
              <w:t>3.7</w:t>
            </w:r>
            <w:r>
              <w:rPr>
                <w:i/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i/>
                <w:color w:val="4D4D4F"/>
                <w:w w:val="95"/>
                <w:sz w:val="16"/>
              </w:rPr>
              <w:t>(3.5)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67" w:right="152"/>
              <w:jc w:val="center"/>
              <w:rPr>
                <w:i/>
                <w:sz w:val="16"/>
              </w:rPr>
            </w:pPr>
            <w:r>
              <w:rPr>
                <w:i/>
                <w:color w:val="4D4D4F"/>
                <w:w w:val="95"/>
                <w:sz w:val="16"/>
              </w:rPr>
              <w:t>4.0</w:t>
            </w:r>
            <w:r>
              <w:rPr>
                <w:i/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i/>
                <w:color w:val="4D4D4F"/>
                <w:w w:val="95"/>
                <w:sz w:val="16"/>
              </w:rPr>
              <w:t>(3.7)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120" w:val="left" w:leader="none"/>
        </w:tabs>
        <w:spacing w:line="240" w:lineRule="auto" w:before="84" w:after="0"/>
        <w:ind w:left="2120" w:right="2396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pacing w:val="-1"/>
          <w:sz w:val="14"/>
        </w:rPr>
        <w:t>GDP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shares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are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based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on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International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Monetary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Fund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(IMF)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estimates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of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the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purchasing-power-parity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valuation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country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GDPs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2013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from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IMF’s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October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2014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i/>
          <w:color w:val="4D4D4F"/>
          <w:sz w:val="14"/>
        </w:rPr>
        <w:t>World</w:t>
      </w:r>
      <w:r>
        <w:rPr>
          <w:rFonts w:ascii="Arial" w:hAnsi="Arial"/>
          <w:i/>
          <w:color w:val="4D4D4F"/>
          <w:spacing w:val="-9"/>
          <w:sz w:val="14"/>
        </w:rPr>
        <w:t> </w:t>
      </w:r>
      <w:r>
        <w:rPr>
          <w:rFonts w:ascii="Arial" w:hAnsi="Arial"/>
          <w:i/>
          <w:color w:val="4D4D4F"/>
          <w:sz w:val="14"/>
        </w:rPr>
        <w:t>Economic</w:t>
      </w:r>
      <w:r>
        <w:rPr>
          <w:rFonts w:ascii="Arial" w:hAnsi="Arial"/>
          <w:i/>
          <w:color w:val="4D4D4F"/>
          <w:spacing w:val="-9"/>
          <w:sz w:val="14"/>
        </w:rPr>
        <w:t> </w:t>
      </w:r>
      <w:r>
        <w:rPr>
          <w:rFonts w:ascii="Arial" w:hAnsi="Arial"/>
          <w:i/>
          <w:color w:val="4D4D4F"/>
          <w:sz w:val="14"/>
        </w:rPr>
        <w:t>Outlook</w:t>
      </w:r>
      <w:r>
        <w:rPr>
          <w:rFonts w:ascii="Arial" w:hAnsi="Arial"/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120" w:val="left" w:leader="none"/>
        </w:tabs>
        <w:spacing w:line="240" w:lineRule="auto" w:before="38" w:after="0"/>
        <w:ind w:left="2120" w:right="0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pacing w:val="-1"/>
          <w:sz w:val="14"/>
        </w:rPr>
        <w:t>Numbers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in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parentheses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are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projections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used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Bank’s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April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2015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i/>
          <w:color w:val="4D4D4F"/>
          <w:sz w:val="14"/>
        </w:rPr>
        <w:t>Monetary</w:t>
      </w:r>
      <w:r>
        <w:rPr>
          <w:rFonts w:ascii="Arial" w:hAnsi="Arial"/>
          <w:i/>
          <w:color w:val="4D4D4F"/>
          <w:spacing w:val="-9"/>
          <w:sz w:val="14"/>
        </w:rPr>
        <w:t> </w:t>
      </w:r>
      <w:r>
        <w:rPr>
          <w:rFonts w:ascii="Arial" w:hAnsi="Arial"/>
          <w:i/>
          <w:color w:val="4D4D4F"/>
          <w:sz w:val="14"/>
        </w:rPr>
        <w:t>Policy</w:t>
      </w:r>
      <w:r>
        <w:rPr>
          <w:rFonts w:ascii="Arial" w:hAnsi="Arial"/>
          <w:i/>
          <w:color w:val="4D4D4F"/>
          <w:spacing w:val="-9"/>
          <w:sz w:val="14"/>
        </w:rPr>
        <w:t> </w:t>
      </w:r>
      <w:r>
        <w:rPr>
          <w:rFonts w:ascii="Arial" w:hAnsi="Arial"/>
          <w:i/>
          <w:color w:val="4D4D4F"/>
          <w:sz w:val="14"/>
        </w:rPr>
        <w:t>Report</w:t>
      </w:r>
      <w:r>
        <w:rPr>
          <w:rFonts w:ascii="Arial" w:hAnsi="Arial"/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120" w:val="left" w:leader="none"/>
        </w:tabs>
        <w:spacing w:line="240" w:lineRule="auto" w:before="39" w:after="0"/>
        <w:ind w:left="2119" w:right="1919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pacing w:val="-1"/>
          <w:sz w:val="14"/>
        </w:rPr>
        <w:t>The oil-importing emerging-market economies </w:t>
      </w:r>
      <w:r>
        <w:rPr>
          <w:rFonts w:ascii="Arial"/>
          <w:color w:val="4D4D4F"/>
          <w:sz w:val="14"/>
        </w:rPr>
        <w:t>(EMEs) grouping excludes China. The group was formed by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removing oil-importing emerging markets from the rest-of-the-world group as it was presented at the time 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pacing w:val="-1"/>
          <w:sz w:val="14"/>
        </w:rPr>
        <w:t>the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April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i/>
          <w:color w:val="4D4D4F"/>
          <w:spacing w:val="-1"/>
          <w:sz w:val="14"/>
        </w:rPr>
        <w:t>Report</w:t>
      </w:r>
      <w:r>
        <w:rPr>
          <w:rFonts w:ascii="Arial"/>
          <w:color w:val="4D4D4F"/>
          <w:spacing w:val="-1"/>
          <w:sz w:val="14"/>
        </w:rPr>
        <w:t>.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It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includes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large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emerging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markets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Asia,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Latin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America,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Middle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East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Africa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(such</w:t>
      </w:r>
      <w:r>
        <w:rPr>
          <w:rFonts w:ascii="Arial"/>
          <w:color w:val="4D4D4F"/>
          <w:spacing w:val="-36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India,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Brazil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and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South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Africa),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well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as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newly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industrialized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economies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(such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South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Korea).</w:t>
      </w:r>
    </w:p>
    <w:p>
      <w:pPr>
        <w:pStyle w:val="ListParagraph"/>
        <w:numPr>
          <w:ilvl w:val="0"/>
          <w:numId w:val="3"/>
        </w:numPr>
        <w:tabs>
          <w:tab w:pos="2120" w:val="left" w:leader="none"/>
        </w:tabs>
        <w:spacing w:line="240" w:lineRule="auto" w:before="36" w:after="0"/>
        <w:ind w:left="2119" w:right="1992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“Rest of the world” is a grouping of all other economies not included in the first five regions—the United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States,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the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euro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area,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Japan,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China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and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oil-importing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EMEs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(excluding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China).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It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composed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oil-exporting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emerging markets (such as Russia, Nigeria and Saudi Arabia) and other advanced economies </w:t>
      </w:r>
      <w:r>
        <w:rPr>
          <w:rFonts w:ascii="Arial" w:hAnsi="Arial"/>
          <w:color w:val="4D4D4F"/>
          <w:sz w:val="14"/>
        </w:rPr>
        <w:t>(such as the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United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Kingdom,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Canada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Australia).</w:t>
      </w:r>
    </w:p>
    <w:p>
      <w:pPr>
        <w:pStyle w:val="ListParagraph"/>
        <w:numPr>
          <w:ilvl w:val="0"/>
          <w:numId w:val="3"/>
        </w:numPr>
        <w:tabs>
          <w:tab w:pos="2120" w:val="left" w:leader="none"/>
        </w:tabs>
        <w:spacing w:line="240" w:lineRule="auto" w:before="36" w:after="0"/>
        <w:ind w:left="2119" w:right="2060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The “Rest of the world” as it was presented in the April </w:t>
      </w:r>
      <w:r>
        <w:rPr>
          <w:rFonts w:ascii="Arial" w:hAnsi="Arial"/>
          <w:i/>
          <w:color w:val="4D4D4F"/>
          <w:sz w:val="14"/>
        </w:rPr>
        <w:t>Report</w:t>
      </w:r>
      <w:r>
        <w:rPr>
          <w:rFonts w:ascii="Arial" w:hAnsi="Arial"/>
          <w:color w:val="4D4D4F"/>
          <w:sz w:val="14"/>
        </w:rPr>
        <w:t>. The numbers in parentheses represent the</w:t>
      </w:r>
      <w:r>
        <w:rPr>
          <w:rFonts w:ascii="Arial" w:hAnsi="Arial"/>
          <w:color w:val="4D4D4F"/>
          <w:spacing w:val="-36"/>
          <w:sz w:val="14"/>
        </w:rPr>
        <w:t> </w:t>
      </w:r>
      <w:r>
        <w:rPr>
          <w:rFonts w:ascii="Arial" w:hAnsi="Arial"/>
          <w:color w:val="4D4D4F"/>
          <w:sz w:val="14"/>
        </w:rPr>
        <w:t>growth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rate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rest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world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at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time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April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i/>
          <w:color w:val="4D4D4F"/>
          <w:sz w:val="14"/>
        </w:rPr>
        <w:t>Report</w:t>
      </w:r>
      <w:r>
        <w:rPr>
          <w:rFonts w:ascii="Arial" w:hAnsi="Arial"/>
          <w:color w:val="4D4D4F"/>
          <w:sz w:val="14"/>
        </w:rPr>
        <w:t>,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current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growth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rates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represent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weighted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average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new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regions: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Oil-importing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EMEs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Rest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world.</w:t>
      </w:r>
    </w:p>
    <w:p>
      <w:pPr>
        <w:spacing w:before="37"/>
        <w:ind w:left="1959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Source: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Canada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2"/>
        <w:spacing w:line="223" w:lineRule="auto"/>
        <w:ind w:right="2579"/>
      </w:pPr>
      <w:r>
        <w:rPr>
          <w:color w:val="006976"/>
          <w:spacing w:val="-4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conditions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providing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3"/>
          <w:w w:val="95"/>
        </w:rPr>
        <w:t>important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2"/>
          <w:w w:val="95"/>
        </w:rPr>
        <w:t>support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economic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activity</w:t>
      </w:r>
    </w:p>
    <w:p>
      <w:pPr>
        <w:pStyle w:val="BodyText"/>
        <w:spacing w:line="249" w:lineRule="auto" w:before="53"/>
        <w:ind w:left="1959" w:right="1939"/>
      </w:pPr>
      <w:r>
        <w:rPr>
          <w:color w:val="4D4D4F"/>
        </w:rPr>
        <w:t>Central</w:t>
      </w:r>
      <w:r>
        <w:rPr>
          <w:color w:val="4D4D4F"/>
          <w:spacing w:val="6"/>
        </w:rPr>
        <w:t> </w:t>
      </w:r>
      <w:r>
        <w:rPr>
          <w:color w:val="4D4D4F"/>
        </w:rPr>
        <w:t>banks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maintained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highly</w:t>
      </w:r>
      <w:r>
        <w:rPr>
          <w:color w:val="4D4D4F"/>
          <w:spacing w:val="6"/>
        </w:rPr>
        <w:t> </w:t>
      </w:r>
      <w:r>
        <w:rPr>
          <w:color w:val="4D4D4F"/>
        </w:rPr>
        <w:t>accommodative</w:t>
      </w:r>
      <w:r>
        <w:rPr>
          <w:color w:val="4D4D4F"/>
          <w:spacing w:val="6"/>
        </w:rPr>
        <w:t> </w:t>
      </w:r>
      <w:r>
        <w:rPr>
          <w:color w:val="4D4D4F"/>
        </w:rPr>
        <w:t>monetary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stance,</w:t>
      </w:r>
      <w:r>
        <w:rPr>
          <w:color w:val="4D4D4F"/>
          <w:spacing w:val="8"/>
        </w:rPr>
        <w:t> </w:t>
      </w:r>
      <w:r>
        <w:rPr>
          <w:color w:val="4D4D4F"/>
        </w:rPr>
        <w:t>consistent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widespread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slack,</w:t>
      </w:r>
      <w:r>
        <w:rPr>
          <w:color w:val="4D4D4F"/>
          <w:spacing w:val="9"/>
        </w:rPr>
        <w:t> </w:t>
      </w:r>
      <w:r>
        <w:rPr>
          <w:color w:val="4D4D4F"/>
        </w:rPr>
        <w:t>and,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cases,</w:t>
      </w:r>
      <w:r>
        <w:rPr>
          <w:color w:val="4D4D4F"/>
          <w:spacing w:val="1"/>
        </w:rPr>
        <w:t> </w:t>
      </w:r>
      <w:r>
        <w:rPr>
          <w:color w:val="4D4D4F"/>
        </w:rPr>
        <w:t>they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eased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further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April.</w:t>
      </w:r>
      <w:r>
        <w:rPr>
          <w:color w:val="4D4D4F"/>
          <w:spacing w:val="7"/>
        </w:rPr>
        <w:t> </w:t>
      </w:r>
      <w:r>
        <w:rPr>
          <w:color w:val="4D4D4F"/>
        </w:rPr>
        <w:t>Underlying</w:t>
      </w:r>
      <w:r>
        <w:rPr>
          <w:color w:val="4D4D4F"/>
          <w:spacing w:val="6"/>
        </w:rPr>
        <w:t> </w:t>
      </w:r>
      <w:r>
        <w:rPr>
          <w:color w:val="4D4D4F"/>
        </w:rPr>
        <w:t>inflationary</w:t>
      </w:r>
      <w:r>
        <w:rPr>
          <w:color w:val="4D4D4F"/>
          <w:spacing w:val="7"/>
        </w:rPr>
        <w:t> </w:t>
      </w:r>
      <w:r>
        <w:rPr>
          <w:color w:val="4D4D4F"/>
        </w:rPr>
        <w:t>pressures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subdued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light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persistent</w:t>
      </w:r>
      <w:r>
        <w:rPr>
          <w:color w:val="4D4D4F"/>
          <w:spacing w:val="9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(Chart</w:t>
      </w:r>
      <w:r>
        <w:rPr>
          <w:color w:val="4D4D4F"/>
          <w:spacing w:val="9"/>
        </w:rPr>
        <w:t> </w:t>
      </w:r>
      <w:r>
        <w:rPr>
          <w:color w:val="4D4D4F"/>
        </w:rPr>
        <w:t>2),</w:t>
      </w:r>
      <w:r>
        <w:rPr>
          <w:color w:val="4D4D4F"/>
          <w:spacing w:val="9"/>
        </w:rPr>
        <w:t> </w:t>
      </w:r>
      <w:r>
        <w:rPr>
          <w:color w:val="4D4D4F"/>
        </w:rPr>
        <w:t>particularly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markets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number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advanced</w:t>
      </w:r>
      <w:r>
        <w:rPr>
          <w:color w:val="4D4D4F"/>
          <w:spacing w:val="4"/>
        </w:rPr>
        <w:t> </w:t>
      </w:r>
      <w:r>
        <w:rPr>
          <w:color w:val="4D4D4F"/>
        </w:rPr>
        <w:t>economies,</w:t>
      </w:r>
      <w:r>
        <w:rPr>
          <w:color w:val="4D4D4F"/>
          <w:spacing w:val="4"/>
        </w:rPr>
        <w:t> </w:t>
      </w:r>
      <w:r>
        <w:rPr>
          <w:color w:val="4D4D4F"/>
        </w:rPr>
        <w:t>where</w:t>
      </w:r>
      <w:r>
        <w:rPr>
          <w:color w:val="4D4D4F"/>
          <w:spacing w:val="4"/>
        </w:rPr>
        <w:t> </w:t>
      </w:r>
      <w:r>
        <w:rPr>
          <w:color w:val="4D4D4F"/>
        </w:rPr>
        <w:t>wage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remains</w:t>
      </w:r>
      <w:r>
        <w:rPr>
          <w:color w:val="4D4D4F"/>
          <w:spacing w:val="4"/>
        </w:rPr>
        <w:t> </w:t>
      </w:r>
      <w:r>
        <w:rPr>
          <w:color w:val="4D4D4F"/>
        </w:rPr>
        <w:t>weak.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downward</w:t>
      </w:r>
      <w:r>
        <w:rPr>
          <w:color w:val="4D4D4F"/>
          <w:spacing w:val="4"/>
        </w:rPr>
        <w:t> </w:t>
      </w:r>
      <w:r>
        <w:rPr>
          <w:color w:val="4D4D4F"/>
        </w:rPr>
        <w:t>pressure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moderating</w:t>
      </w:r>
      <w:r>
        <w:rPr>
          <w:color w:val="4D4D4F"/>
          <w:spacing w:val="7"/>
        </w:rPr>
        <w:t> </w:t>
      </w:r>
      <w:r>
        <w:rPr>
          <w:color w:val="4D4D4F"/>
        </w:rPr>
        <w:t>globally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temporary</w:t>
      </w:r>
      <w:r>
        <w:rPr>
          <w:color w:val="4D4D4F"/>
          <w:spacing w:val="7"/>
        </w:rPr>
        <w:t> </w:t>
      </w:r>
      <w:r>
        <w:rPr>
          <w:color w:val="4D4D4F"/>
        </w:rPr>
        <w:t>disinflationary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food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dissipates.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context,</w:t>
      </w:r>
      <w:r>
        <w:rPr>
          <w:color w:val="4D4D4F"/>
          <w:spacing w:val="9"/>
        </w:rPr>
        <w:t> </w:t>
      </w:r>
      <w:r>
        <w:rPr>
          <w:color w:val="4D4D4F"/>
        </w:rPr>
        <w:t>acute</w:t>
      </w:r>
      <w:r>
        <w:rPr>
          <w:color w:val="4D4D4F"/>
          <w:spacing w:val="10"/>
        </w:rPr>
        <w:t> </w:t>
      </w:r>
      <w:r>
        <w:rPr>
          <w:color w:val="4D4D4F"/>
        </w:rPr>
        <w:t>concerns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risk of deflation in the euro area have eased.</w:t>
      </w:r>
    </w:p>
    <w:p>
      <w:pPr>
        <w:pStyle w:val="BodyText"/>
        <w:spacing w:line="249" w:lineRule="auto" w:before="127"/>
        <w:ind w:left="1959" w:right="1896"/>
      </w:pPr>
      <w:r>
        <w:rPr>
          <w:color w:val="4D4D4F"/>
        </w:rPr>
        <w:t>Despite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significant</w:t>
      </w:r>
      <w:r>
        <w:rPr>
          <w:color w:val="4D4D4F"/>
          <w:spacing w:val="8"/>
        </w:rPr>
        <w:t> </w:t>
      </w:r>
      <w:r>
        <w:rPr>
          <w:color w:val="4D4D4F"/>
        </w:rPr>
        <w:t>easing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much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beginning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year,</w:t>
      </w:r>
      <w:r>
        <w:rPr>
          <w:color w:val="4D4D4F"/>
          <w:spacing w:val="9"/>
        </w:rPr>
        <w:t> </w:t>
      </w:r>
      <w:r>
        <w:rPr>
          <w:color w:val="4D4D4F"/>
        </w:rPr>
        <w:t>long-term</w:t>
      </w:r>
      <w:r>
        <w:rPr>
          <w:color w:val="4D4D4F"/>
          <w:spacing w:val="10"/>
        </w:rPr>
        <w:t> </w:t>
      </w:r>
      <w:r>
        <w:rPr>
          <w:color w:val="4D4D4F"/>
        </w:rPr>
        <w:t>government</w:t>
      </w:r>
      <w:r>
        <w:rPr>
          <w:color w:val="4D4D4F"/>
          <w:spacing w:val="9"/>
        </w:rPr>
        <w:t> </w:t>
      </w:r>
      <w:r>
        <w:rPr>
          <w:color w:val="4D4D4F"/>
        </w:rPr>
        <w:t>bond</w:t>
      </w:r>
      <w:r>
        <w:rPr>
          <w:color w:val="4D4D4F"/>
          <w:spacing w:val="9"/>
        </w:rPr>
        <w:t> </w:t>
      </w:r>
      <w:r>
        <w:rPr>
          <w:color w:val="4D4D4F"/>
        </w:rPr>
        <w:t>yields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increased</w:t>
      </w:r>
      <w:r>
        <w:rPr>
          <w:color w:val="4D4D4F"/>
          <w:spacing w:val="4"/>
        </w:rPr>
        <w:t> </w:t>
      </w:r>
      <w:r>
        <w:rPr>
          <w:color w:val="4D4D4F"/>
        </w:rPr>
        <w:t>sharply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April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number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advanced</w:t>
      </w:r>
      <w:r>
        <w:rPr>
          <w:color w:val="4D4D4F"/>
          <w:spacing w:val="3"/>
        </w:rPr>
        <w:t> </w:t>
      </w:r>
      <w:r>
        <w:rPr>
          <w:color w:val="4D4D4F"/>
        </w:rPr>
        <w:t>economies,</w:t>
      </w:r>
      <w:r>
        <w:rPr>
          <w:color w:val="4D4D4F"/>
          <w:spacing w:val="1"/>
        </w:rPr>
        <w:t> </w:t>
      </w:r>
      <w:r>
        <w:rPr>
          <w:color w:val="4D4D4F"/>
        </w:rPr>
        <w:t>returning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levels</w:t>
      </w:r>
      <w:r>
        <w:rPr>
          <w:color w:val="4D4D4F"/>
          <w:spacing w:val="2"/>
        </w:rPr>
        <w:t> </w:t>
      </w:r>
      <w:r>
        <w:rPr>
          <w:color w:val="4D4D4F"/>
        </w:rPr>
        <w:t>observed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fourth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2014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3).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</w:p>
    <w:p>
      <w:pPr>
        <w:pStyle w:val="BodyText"/>
        <w:spacing w:line="249" w:lineRule="auto" w:before="3"/>
        <w:ind w:left="1959" w:right="2023"/>
      </w:pP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long-term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driven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large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term</w:t>
      </w:r>
      <w:r>
        <w:rPr>
          <w:color w:val="4D4D4F"/>
          <w:spacing w:val="6"/>
        </w:rPr>
        <w:t> </w:t>
      </w:r>
      <w:r>
        <w:rPr>
          <w:color w:val="4D4D4F"/>
        </w:rPr>
        <w:t>premiums,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inflation,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measured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break-even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rates,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remained</w:t>
      </w:r>
      <w:r>
        <w:rPr>
          <w:color w:val="4D4D4F"/>
          <w:spacing w:val="8"/>
        </w:rPr>
        <w:t> </w:t>
      </w:r>
      <w:r>
        <w:rPr>
          <w:color w:val="4D4D4F"/>
        </w:rPr>
        <w:t>stable.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participants</w:t>
      </w:r>
      <w:r>
        <w:rPr>
          <w:color w:val="4D4D4F"/>
          <w:spacing w:val="9"/>
        </w:rPr>
        <w:t> </w:t>
      </w:r>
      <w:r>
        <w:rPr>
          <w:color w:val="4D4D4F"/>
        </w:rPr>
        <w:t>view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backup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yields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reflec-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better-than-expected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data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euro</w:t>
      </w:r>
      <w:r>
        <w:rPr>
          <w:color w:val="4D4D4F"/>
          <w:spacing w:val="9"/>
        </w:rPr>
        <w:t> </w:t>
      </w:r>
      <w:r>
        <w:rPr>
          <w:color w:val="4D4D4F"/>
        </w:rPr>
        <w:t>area,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risk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deflation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technical</w:t>
      </w:r>
      <w:r>
        <w:rPr>
          <w:color w:val="4D4D4F"/>
          <w:spacing w:val="10"/>
        </w:rPr>
        <w:t> </w:t>
      </w:r>
      <w:r>
        <w:rPr>
          <w:color w:val="4D4D4F"/>
        </w:rPr>
        <w:t>factors.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recently,</w:t>
      </w:r>
      <w:r>
        <w:rPr>
          <w:color w:val="4D4D4F"/>
          <w:spacing w:val="10"/>
        </w:rPr>
        <w:t> </w:t>
      </w:r>
      <w:r>
        <w:rPr>
          <w:color w:val="4D4D4F"/>
        </w:rPr>
        <w:t>yields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stabilized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response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rising</w:t>
      </w:r>
      <w:r>
        <w:rPr>
          <w:color w:val="4D4D4F"/>
          <w:spacing w:val="6"/>
        </w:rPr>
        <w:t> </w:t>
      </w:r>
      <w:r>
        <w:rPr>
          <w:color w:val="4D4D4F"/>
        </w:rPr>
        <w:t>safe-haven</w:t>
      </w:r>
      <w:r>
        <w:rPr>
          <w:color w:val="4D4D4F"/>
          <w:spacing w:val="6"/>
        </w:rPr>
        <w:t> </w:t>
      </w:r>
      <w:r>
        <w:rPr>
          <w:color w:val="4D4D4F"/>
        </w:rPr>
        <w:t>flows</w:t>
      </w:r>
      <w:r>
        <w:rPr>
          <w:color w:val="4D4D4F"/>
          <w:spacing w:val="6"/>
        </w:rPr>
        <w:t> </w:t>
      </w:r>
      <w:r>
        <w:rPr>
          <w:color w:val="4D4D4F"/>
        </w:rPr>
        <w:t>associated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stock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decline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China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uncertainty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developments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Greece.</w:t>
      </w:r>
      <w:r>
        <w:rPr>
          <w:color w:val="4D4D4F"/>
          <w:spacing w:val="4"/>
        </w:rPr>
        <w:t> </w:t>
      </w:r>
      <w:r>
        <w:rPr>
          <w:color w:val="4D4D4F"/>
        </w:rPr>
        <w:t>Sovereign</w:t>
      </w:r>
      <w:r>
        <w:rPr>
          <w:color w:val="4D4D4F"/>
          <w:spacing w:val="1"/>
        </w:rPr>
        <w:t> </w:t>
      </w:r>
      <w:r>
        <w:rPr>
          <w:color w:val="4D4D4F"/>
        </w:rPr>
        <w:t>bond</w:t>
      </w:r>
      <w:r>
        <w:rPr>
          <w:color w:val="4D4D4F"/>
          <w:spacing w:val="6"/>
        </w:rPr>
        <w:t> </w:t>
      </w:r>
      <w:r>
        <w:rPr>
          <w:color w:val="4D4D4F"/>
        </w:rPr>
        <w:t>spreads</w:t>
      </w:r>
      <w:r>
        <w:rPr>
          <w:color w:val="4D4D4F"/>
          <w:spacing w:val="7"/>
        </w:rPr>
        <w:t> </w:t>
      </w:r>
      <w:r>
        <w:rPr>
          <w:color w:val="4D4D4F"/>
        </w:rPr>
        <w:t>between</w:t>
      </w:r>
      <w:r>
        <w:rPr>
          <w:color w:val="4D4D4F"/>
          <w:spacing w:val="7"/>
        </w:rPr>
        <w:t> </w:t>
      </w:r>
      <w:r>
        <w:rPr>
          <w:color w:val="4D4D4F"/>
        </w:rPr>
        <w:t>peripheral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members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euro</w:t>
      </w:r>
      <w:r>
        <w:rPr>
          <w:color w:val="4D4D4F"/>
          <w:spacing w:val="7"/>
        </w:rPr>
        <w:t> </w:t>
      </w:r>
      <w:r>
        <w:rPr>
          <w:color w:val="4D4D4F"/>
        </w:rPr>
        <w:t>area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-52"/>
        </w:rPr>
        <w:t> </w:t>
      </w:r>
      <w:r>
        <w:rPr>
          <w:color w:val="4D4D4F"/>
        </w:rPr>
        <w:t>widened</w:t>
      </w:r>
      <w:r>
        <w:rPr>
          <w:color w:val="4D4D4F"/>
          <w:spacing w:val="6"/>
        </w:rPr>
        <w:t> </w:t>
      </w:r>
      <w:r>
        <w:rPr>
          <w:color w:val="4D4D4F"/>
        </w:rPr>
        <w:t>modestly,</w:t>
      </w:r>
      <w:r>
        <w:rPr>
          <w:color w:val="4D4D4F"/>
          <w:spacing w:val="6"/>
        </w:rPr>
        <w:t> </w:t>
      </w:r>
      <w:r>
        <w:rPr>
          <w:color w:val="4D4D4F"/>
        </w:rPr>
        <w:t>although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broader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reaction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so</w:t>
      </w:r>
      <w:r>
        <w:rPr>
          <w:color w:val="4D4D4F"/>
          <w:spacing w:val="7"/>
        </w:rPr>
        <w:t> </w:t>
      </w:r>
      <w:r>
        <w:rPr>
          <w:color w:val="4D4D4F"/>
        </w:rPr>
        <w:t>far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relatively</w:t>
      </w:r>
      <w:r>
        <w:rPr>
          <w:color w:val="4D4D4F"/>
          <w:spacing w:val="8"/>
        </w:rPr>
        <w:t> </w:t>
      </w:r>
      <w:r>
        <w:rPr>
          <w:color w:val="4D4D4F"/>
        </w:rPr>
        <w:t>muted.</w:t>
      </w:r>
      <w:r>
        <w:rPr>
          <w:color w:val="4D4D4F"/>
          <w:spacing w:val="9"/>
        </w:rPr>
        <w:t> </w:t>
      </w:r>
      <w:r>
        <w:rPr>
          <w:color w:val="4D4D4F"/>
        </w:rPr>
        <w:t>Credit</w:t>
      </w:r>
      <w:r>
        <w:rPr>
          <w:color w:val="4D4D4F"/>
          <w:spacing w:val="9"/>
        </w:rPr>
        <w:t> </w:t>
      </w:r>
      <w:r>
        <w:rPr>
          <w:color w:val="4D4D4F"/>
        </w:rPr>
        <w:t>spreads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both</w:t>
      </w:r>
      <w:r>
        <w:rPr>
          <w:color w:val="4D4D4F"/>
          <w:spacing w:val="9"/>
        </w:rPr>
        <w:t> </w:t>
      </w:r>
      <w:r>
        <w:rPr>
          <w:color w:val="4D4D4F"/>
        </w:rPr>
        <w:t>investment-grade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high-yield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issuers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are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also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slightly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wider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since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April.</w:t>
      </w:r>
    </w:p>
    <w:p>
      <w:pPr>
        <w:spacing w:after="0" w:line="249" w:lineRule="auto"/>
        <w:sectPr>
          <w:pgSz w:w="12240" w:h="15840"/>
          <w:pgMar w:top="720" w:bottom="28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442017pt;margin-top:4.183934pt;width:9.6pt;height:22.9pt;mso-position-horizontal-relative:page;mso-position-vertical-relative:paragraph;z-index:15744512" type="#_x0000_t202" id="docshape4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5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6"/>
        <w:rPr>
          <w:rFonts w:ascii="Arial Unicode MS"/>
          <w:sz w:val="27"/>
        </w:rPr>
      </w:pPr>
      <w:r>
        <w:rPr/>
        <w:pict>
          <v:rect style="position:absolute;margin-left:45.375pt;margin-top:19.620117pt;width:521.625pt;height:.75pt;mso-position-horizontal-relative:page;mso-position-vertical-relative:paragraph;z-index:-15718912;mso-wrap-distance-left:0;mso-wrap-distance-right:0" id="docshape44" filled="true" fillcolor="#004f5a" stroked="false">
            <v:fill type="solid"/>
            <w10:wrap type="topAndBottom"/>
          </v:rect>
        </w:pict>
      </w:r>
    </w:p>
    <w:p>
      <w:pPr>
        <w:spacing w:before="136"/>
        <w:ind w:left="185" w:right="0" w:firstLine="0"/>
        <w:jc w:val="left"/>
        <w:rPr>
          <w:b/>
          <w:sz w:val="18"/>
        </w:rPr>
      </w:pPr>
      <w:r>
        <w:rPr>
          <w:b/>
          <w:color w:val="004F5A"/>
          <w:spacing w:val="-2"/>
          <w:sz w:val="18"/>
        </w:rPr>
        <w:t>Chart</w:t>
      </w:r>
      <w:r>
        <w:rPr>
          <w:b/>
          <w:color w:val="004F5A"/>
          <w:spacing w:val="-10"/>
          <w:sz w:val="18"/>
        </w:rPr>
        <w:t> </w:t>
      </w:r>
      <w:r>
        <w:rPr>
          <w:b/>
          <w:color w:val="004F5A"/>
          <w:spacing w:val="-2"/>
          <w:sz w:val="18"/>
        </w:rPr>
        <w:t>2:</w:t>
      </w:r>
      <w:r>
        <w:rPr>
          <w:b/>
          <w:color w:val="004F5A"/>
          <w:spacing w:val="-10"/>
          <w:sz w:val="18"/>
        </w:rPr>
        <w:t> </w:t>
      </w:r>
      <w:r>
        <w:rPr>
          <w:b/>
          <w:spacing w:val="-2"/>
          <w:sz w:val="18"/>
        </w:rPr>
        <w:t>Underlying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inflationary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pressures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subdued,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reflecting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excess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capacity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number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advanced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economies</w:t>
      </w:r>
    </w:p>
    <w:p>
      <w:pPr>
        <w:spacing w:after="0"/>
        <w:jc w:val="left"/>
        <w:rPr>
          <w:sz w:val="18"/>
        </w:rPr>
        <w:sectPr>
          <w:pgSz w:w="12240" w:h="15840"/>
          <w:pgMar w:top="720" w:bottom="280" w:left="720" w:right="780"/>
        </w:sectPr>
      </w:pPr>
    </w:p>
    <w:p>
      <w:pPr>
        <w:pStyle w:val="ListParagraph"/>
        <w:numPr>
          <w:ilvl w:val="0"/>
          <w:numId w:val="4"/>
        </w:numPr>
        <w:tabs>
          <w:tab w:pos="342" w:val="left" w:leader="none"/>
        </w:tabs>
        <w:spacing w:line="240" w:lineRule="auto" w:before="50" w:after="0"/>
        <w:ind w:left="341" w:right="0" w:hanging="157"/>
        <w:jc w:val="left"/>
        <w:rPr>
          <w:rFonts w:ascii="Arial"/>
          <w:sz w:val="14"/>
        </w:rPr>
      </w:pPr>
      <w:r>
        <w:rPr>
          <w:rFonts w:ascii="Arial"/>
          <w:color w:val="4D4D4F"/>
          <w:w w:val="105"/>
          <w:sz w:val="14"/>
        </w:rPr>
        <w:t>Output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gap</w:t>
      </w: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137" w:lineRule="exact" w:before="52" w:after="0"/>
        <w:ind w:left="920" w:right="0" w:hanging="162"/>
        <w:jc w:val="left"/>
        <w:rPr>
          <w:rFonts w:ascii="Arial"/>
          <w:sz w:val="14"/>
        </w:rPr>
      </w:pPr>
      <w:r>
        <w:rPr>
          <w:rFonts w:ascii="Arial"/>
          <w:color w:val="4D4D4F"/>
          <w:spacing w:val="3"/>
          <w:w w:val="97"/>
          <w:sz w:val="14"/>
        </w:rPr>
        <w:br w:type="column"/>
      </w:r>
      <w:r>
        <w:rPr>
          <w:rFonts w:ascii="Arial"/>
          <w:color w:val="4D4D4F"/>
          <w:sz w:val="14"/>
        </w:rPr>
        <w:t>Deviation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target</w:t>
      </w:r>
    </w:p>
    <w:p>
      <w:pPr>
        <w:spacing w:line="137" w:lineRule="exact" w:before="0"/>
        <w:ind w:left="185" w:right="0" w:firstLine="0"/>
        <w:jc w:val="left"/>
        <w:rPr>
          <w:sz w:val="14"/>
        </w:rPr>
      </w:pPr>
      <w:r>
        <w:rPr>
          <w:w w:val="111"/>
          <w:sz w:val="14"/>
        </w:rPr>
        <w:t>%</w:t>
      </w:r>
    </w:p>
    <w:p>
      <w:pPr>
        <w:spacing w:before="42"/>
        <w:ind w:left="246" w:right="0" w:firstLine="0"/>
        <w:jc w:val="left"/>
        <w:rPr>
          <w:sz w:val="14"/>
        </w:rPr>
      </w:pPr>
      <w:r>
        <w:rPr/>
        <w:pict>
          <v:group style="position:absolute;margin-left:45.798698pt;margin-top:6.200629pt;width:230.9pt;height:138.1pt;mso-position-horizontal-relative:page;mso-position-vertical-relative:paragraph;z-index:15741440" id="docshapegroup45" coordorigin="916,124" coordsize="4618,2762">
            <v:line style="position:absolute" from="923,1048" to="5526,1048" stroked="true" strokeweight=".746pt" strokecolor="#000000">
              <v:stroke dashstyle="solid"/>
            </v:line>
            <v:line style="position:absolute" from="5526,2879" to="5526,131" stroked="true" strokeweight=".746pt" strokecolor="#000000">
              <v:stroke dashstyle="solid"/>
            </v:line>
            <v:shape style="position:absolute;left:5446;top:131;width:80;height:2748" id="docshape46" coordorigin="5446,131" coordsize="80,2748" path="m5446,2879l5526,2879m5446,2421l5526,2421m5446,1962l5526,1962m5446,1505l5526,1505m5446,1048l5526,1048m5446,589l5526,589m5446,131l5526,131e" filled="false" stroked="true" strokeweight=".746pt" strokecolor="#000000">
              <v:path arrowok="t"/>
              <v:stroke dashstyle="solid"/>
            </v:shape>
            <v:line style="position:absolute" from="923,2879" to="923,131" stroked="true" strokeweight=".746pt" strokecolor="#000000">
              <v:stroke dashstyle="solid"/>
            </v:line>
            <v:shape style="position:absolute;left:926;top:131;width:80;height:2748" id="docshape47" coordorigin="926,131" coordsize="80,2748" path="m926,2879l1006,2879m926,2421l1006,2421m926,1962l1006,1962m926,1505l1006,1505m926,1048l1006,1048m926,589l1006,589m926,131l1006,131e" filled="false" stroked="true" strokeweight=".746pt" strokecolor="#000000">
              <v:path arrowok="t"/>
              <v:stroke dashstyle="solid"/>
            </v:shape>
            <v:line style="position:absolute" from="923,2879" to="5526,2879" stroked="true" strokeweight=".746pt" strokecolor="#000000">
              <v:stroke dashstyle="solid"/>
            </v:line>
            <v:line style="position:absolute" from="5411,2799" to="5411,2879" stroked="true" strokeweight=".746pt" strokecolor="#000000">
              <v:stroke dashstyle="solid"/>
            </v:line>
            <v:line style="position:absolute" from="4865,2799" to="4865,2879" stroked="true" strokeweight=".746pt" strokecolor="#000000">
              <v:stroke dashstyle="solid"/>
            </v:line>
            <v:line style="position:absolute" from="4317,2799" to="4317,2879" stroked="true" strokeweight=".746pt" strokecolor="#000000">
              <v:stroke dashstyle="solid"/>
            </v:line>
            <v:line style="position:absolute" from="3771,2799" to="3771,2879" stroked="true" strokeweight=".746pt" strokecolor="#000000">
              <v:stroke dashstyle="solid"/>
            </v:line>
            <v:line style="position:absolute" from="3225,2799" to="3225,2879" stroked="true" strokeweight=".746pt" strokecolor="#000000">
              <v:stroke dashstyle="solid"/>
            </v:line>
            <v:line style="position:absolute" from="2678,2799" to="2678,2879" stroked="true" strokeweight=".746pt" strokecolor="#000000">
              <v:stroke dashstyle="solid"/>
            </v:line>
            <v:line style="position:absolute" from="2132,2799" to="2132,2879" stroked="true" strokeweight=".746pt" strokecolor="#000000">
              <v:stroke dashstyle="solid"/>
            </v:line>
            <v:line style="position:absolute" from="1586,2799" to="1586,2879" stroked="true" strokeweight=".746pt" strokecolor="#000000">
              <v:stroke dashstyle="solid"/>
            </v:line>
            <v:line style="position:absolute" from="1038,2799" to="1038,2879" stroked="true" strokeweight=".746pt" strokecolor="#000000">
              <v:stroke dashstyle="solid"/>
            </v:line>
            <v:shape style="position:absolute;left:1039;top:244;width:4371;height:1490" id="docshape48" coordorigin="1039,245" coordsize="4371,1490" path="m1039,473l1585,245,2132,657,2678,1551,3225,1483,3771,1620,4318,1735,4864,1688,5410,1459e" filled="false" stroked="true" strokeweight="1.244pt" strokecolor="#3e2680">
              <v:path arrowok="t"/>
              <v:stroke dashstyle="solid"/>
            </v:shape>
            <v:shape style="position:absolute;left:1039;top:955;width:4371;height:1717" id="docshape49" coordorigin="1039,956" coordsize="4371,1717" path="m1039,1138l1585,956,2132,1369,2678,2672,3225,1756,3771,1917,4318,1620,4864,1322,5410,1436e" filled="false" stroked="true" strokeweight="1.244pt" strokecolor="#ffcb05">
              <v:path arrowok="t"/>
              <v:stroke dashstyle="solid"/>
            </v:shape>
            <v:shape style="position:absolute;left:1039;top:382;width:4371;height:1330" id="docshape50" coordorigin="1039,382" coordsize="4371,1330" path="m1039,727l1585,382,2132,520,2678,1711,3225,1390,3771,1184,4318,1483,4864,1711,5410,1688e" filled="false" stroked="true" strokeweight="1.244pt" strokecolor="#21963e">
              <v:path arrowok="t"/>
              <v:stroke dashstyle="solid"/>
            </v:shape>
            <v:shape style="position:absolute;left:1039;top:445;width:4371;height:1761" id="docshape51" coordorigin="1039,446" coordsize="4371,1761" path="m1039,446l1585,560,2132,1142,2678,2207,3225,1934,3771,1872,4318,1711,4864,1614,5410,1502e" filled="false" stroked="true" strokeweight="1.244pt" strokecolor="#00aee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9.527588pt;margin-top:6.727929pt;width:231.25pt;height:137.8pt;mso-position-horizontal-relative:page;mso-position-vertical-relative:paragraph;z-index:-17811456" id="docshapegroup52" coordorigin="6191,135" coordsize="4625,2756">
            <v:line style="position:absolute" from="6197,1237" to="10797,1237" stroked="true" strokeweight=".952pt" strokecolor="#000000">
              <v:stroke dashstyle="solid"/>
            </v:line>
            <v:line style="position:absolute" from="10805,2880" to="10805,144" stroked="true" strokeweight=".952pt" strokecolor="#000000">
              <v:stroke dashstyle="solid"/>
            </v:line>
            <v:shape style="position:absolute;left:10726;top:144;width:80;height:2736" id="docshape53" coordorigin="10726,144" coordsize="80,2736" path="m10726,2880l10805,2880m10726,2332l10805,2332m10726,1785l10805,1785m10726,1237l10805,1237m10726,692l10805,692m10726,144l10805,144e" filled="false" stroked="true" strokeweight=".952pt" strokecolor="#000000">
              <v:path arrowok="t"/>
              <v:stroke dashstyle="solid"/>
            </v:shape>
            <v:line style="position:absolute" from="6200,2880" to="6200,144" stroked="true" strokeweight=".952pt" strokecolor="#000000">
              <v:stroke dashstyle="solid"/>
            </v:line>
            <v:shape style="position:absolute;left:6203;top:144;width:80;height:2736" id="docshape54" coordorigin="6203,144" coordsize="80,2736" path="m6203,2880l6282,2880m6203,2332l6282,2332m6203,1785l6282,1785m6203,1237l6282,1237m6203,692l6282,692m6203,144l6282,144e" filled="false" stroked="true" strokeweight=".952pt" strokecolor="#000000">
              <v:path arrowok="t"/>
              <v:stroke dashstyle="solid"/>
            </v:shape>
            <v:line style="position:absolute" from="6200,2880" to="10805,2880" stroked="true" strokeweight=".952pt" strokecolor="#000000">
              <v:stroke dashstyle="solid"/>
            </v:line>
            <v:shape style="position:absolute;left:6315;top:2800;width:4297;height:80" id="docshape55" coordorigin="6315,2801" coordsize="4297,80" path="m6315,2801l6315,2880m6793,2801l6793,2880m7270,2801l7270,2880m7748,2801l7748,2880m8224,2801l8224,2880m8702,2801l8702,2880m9179,2801l9179,2880m9657,2801l9657,2880m10133,2801l10133,2880m10611,2801l10611,2880e" filled="false" stroked="true" strokeweight=".952pt" strokecolor="#000000">
              <v:path arrowok="t"/>
              <v:stroke dashstyle="solid"/>
            </v:shape>
            <v:shape style="position:absolute;left:6315;top:164;width:4374;height:2583" id="docshape56" coordorigin="6316,164" coordsize="4374,2583" path="m6316,1023l6356,1103,6395,1162,6435,1047,6475,983,6514,916,6554,967,6594,964,6633,1388,6673,1523,6714,1405,6754,1306,6792,1415,6833,1333,6873,1253,6912,1310,6952,1310,6992,1327,7032,1396,7071,1502,7111,1272,7151,990,7190,756,7230,773,7270,739,7309,735,7349,682,7390,720,7430,545,7469,293,7509,164,7549,240,7588,330,7628,678,7668,1320,7708,1691,7747,1872,7787,1841,7827,2064,7866,2131,7906,2390,7947,2506,7985,2746,8025,2597,8066,2622,8106,2384,8145,1895,8185,1626,8225,1514,8264,1592,8304,1415,8344,1434,8384,1438,8423,1603,8463,1535,8503,1579,8542,1508,8582,1451,8623,1491,8661,1379,8702,1367,8742,1270,8782,1143,8821,1009,8861,950,8901,971,8940,929,8980,916,9020,825,9060,908,9099,929,9139,1047,9180,1076,9218,1089,9258,1133,9299,1249,9337,1398,9378,1440,9418,1493,9458,1449,9497,1413,9537,1373,9577,1485,9616,1491,9656,1567,9696,1577,9737,1683,9775,1836,9815,1727,9856,1592,9894,1529,9935,1626,9975,1700,10013,1828,10054,1718,10094,1687,10134,1697,10173,1784,10213,1750,10253,1632,10292,1619,10332,1622,10372,1683,10411,1725,10451,1771,10492,1771,10532,1893,10570,2093,10611,2306,10651,2264,10690,2218e" filled="false" stroked="true" strokeweight="1.239pt" strokecolor="#00aeef">
              <v:path arrowok="t"/>
              <v:stroke dashstyle="solid"/>
            </v:shape>
            <v:shape style="position:absolute;left:6315;top:1255;width:4374;height:557" id="docshape57" coordorigin="6316,1255" coordsize="4374,557" path="m6316,1573l6356,1558,6395,1544,6435,1483,6475,1514,6514,1436,6554,1438,6594,1436,6633,1419,6673,1434,6714,1464,6754,1451,6792,1365,6833,1308,6873,1341,6912,1365,6952,1396,6992,1413,7032,1424,7071,1411,7111,1430,7151,1382,7190,1344,7230,1333,7270,1396,7309,1409,7349,1327,7390,1375,7430,1331,7469,1285,7509,1272,7549,1255,7588,1259,7628,1339,7668,1377,7708,1476,7747,1584,7787,1550,7827,1653,7866,1586,7906,1655,7947,1704,7985,1765,8025,1767,8066,1790,8106,1718,8145,1729,8185,1681,8225,1687,8264,1700,8304,1645,8344,1767,8384,1775,8423,1761,8463,1767,8503,1767,8542,1769,8582,1790,8623,1801,8661,1805,8702,1811,8742,1799,8782,1735,8821,1605,8861,1579,8901,1603,8940,1590,8980,1563,9020,1476,9060,1506,9099,1502,9139,1497,9180,1491,9218,1489,9258,1474,9299,1502,9337,1546,9378,1544,9418,1537,9458,1611,9497,1615,9537,1573,9577,1611,9616,1626,9656,1681,9696,1689,9737,1664,9775,1782,9815,1729,9856,1704,9894,1723,9935,1714,9975,1714,10013,1759,10054,1710,10094,1729,10134,1737,10173,1706,10213,1748,10253,1660,10292,1714,10332,1678,10372,1695,10411,1668,10451,1702,10492,1723,10532,1765,10570,1773,10611,1773,10651,1765,10690,1769e" filled="false" stroked="true" strokeweight="1.239pt" strokecolor="#c5281c">
              <v:path arrowok="t"/>
              <v:stroke dashstyle="solid"/>
            </v:shape>
            <w10:wrap type="none"/>
          </v:group>
        </w:pict>
      </w:r>
      <w:r>
        <w:rPr>
          <w:w w:val="99"/>
          <w:sz w:val="14"/>
        </w:rPr>
        <w:t>4</w:t>
      </w:r>
    </w:p>
    <w:p>
      <w:pPr>
        <w:spacing w:line="240" w:lineRule="auto"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0" w:right="441" w:firstLine="0"/>
        <w:jc w:val="right"/>
        <w:rPr>
          <w:sz w:val="14"/>
        </w:rPr>
      </w:pPr>
      <w:r>
        <w:rPr>
          <w:sz w:val="14"/>
        </w:rPr>
        <w:t>Percentage points</w:t>
      </w:r>
    </w:p>
    <w:p>
      <w:pPr>
        <w:spacing w:before="39"/>
        <w:ind w:left="0" w:right="441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20" w:right="780"/>
          <w:cols w:num="3" w:equalWidth="0">
            <w:col w:w="1114" w:space="3574"/>
            <w:col w:w="2858" w:space="1435"/>
            <w:col w:w="1759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tabs>
          <w:tab w:pos="10219" w:val="left" w:leader="none"/>
        </w:tabs>
        <w:spacing w:before="102"/>
        <w:ind w:left="4935" w:right="0" w:firstLine="0"/>
        <w:jc w:val="left"/>
        <w:rPr>
          <w:sz w:val="14"/>
        </w:rPr>
      </w:pPr>
      <w:r>
        <w:rPr>
          <w:sz w:val="14"/>
        </w:rPr>
        <w:t>2</w:t>
        <w:tab/>
      </w:r>
      <w:r>
        <w:rPr>
          <w:position w:val="-7"/>
          <w:sz w:val="14"/>
        </w:rPr>
        <w:t>1</w:t>
      </w:r>
    </w:p>
    <w:p>
      <w:pPr>
        <w:pStyle w:val="BodyText"/>
        <w:spacing w:before="7"/>
        <w:rPr>
          <w:sz w:val="9"/>
        </w:rPr>
      </w:pPr>
    </w:p>
    <w:p>
      <w:pPr>
        <w:spacing w:before="102"/>
        <w:ind w:left="0" w:right="79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17"/>
        <w:ind w:left="9776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115"/>
        <w:ind w:left="59" w:right="903" w:firstLine="0"/>
        <w:jc w:val="center"/>
        <w:rPr>
          <w:sz w:val="14"/>
        </w:rPr>
      </w:pPr>
      <w:r>
        <w:rPr>
          <w:w w:val="105"/>
          <w:sz w:val="14"/>
        </w:rPr>
        <w:t>-2</w:t>
      </w:r>
    </w:p>
    <w:p>
      <w:pPr>
        <w:spacing w:before="118"/>
        <w:ind w:left="9722" w:right="0" w:firstLine="0"/>
        <w:jc w:val="center"/>
        <w:rPr>
          <w:sz w:val="14"/>
        </w:rPr>
      </w:pPr>
      <w:r>
        <w:rPr>
          <w:w w:val="105"/>
          <w:sz w:val="14"/>
        </w:rPr>
        <w:t>-1</w:t>
      </w:r>
    </w:p>
    <w:p>
      <w:pPr>
        <w:spacing w:before="14"/>
        <w:ind w:left="59" w:right="903" w:firstLine="0"/>
        <w:jc w:val="center"/>
        <w:rPr>
          <w:sz w:val="14"/>
        </w:rPr>
      </w:pPr>
      <w:r>
        <w:rPr>
          <w:w w:val="105"/>
          <w:sz w:val="14"/>
        </w:rPr>
        <w:t>-4</w:t>
      </w:r>
    </w:p>
    <w:p>
      <w:pPr>
        <w:pStyle w:val="BodyText"/>
        <w:spacing w:before="11"/>
        <w:rPr>
          <w:sz w:val="18"/>
        </w:rPr>
      </w:pPr>
    </w:p>
    <w:p>
      <w:pPr>
        <w:tabs>
          <w:tab w:pos="10165" w:val="left" w:leader="none"/>
        </w:tabs>
        <w:spacing w:before="0"/>
        <w:ind w:left="4880" w:right="0" w:firstLine="0"/>
        <w:jc w:val="left"/>
        <w:rPr>
          <w:sz w:val="14"/>
        </w:rPr>
      </w:pPr>
      <w:r>
        <w:rPr>
          <w:w w:val="105"/>
          <w:position w:val="-6"/>
          <w:sz w:val="14"/>
        </w:rPr>
        <w:t>-6</w:t>
        <w:tab/>
      </w:r>
      <w:r>
        <w:rPr>
          <w:w w:val="105"/>
          <w:sz w:val="14"/>
        </w:rPr>
        <w:t>-2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before="102"/>
        <w:ind w:left="4880" w:right="0" w:firstLine="0"/>
        <w:jc w:val="left"/>
        <w:rPr>
          <w:sz w:val="14"/>
        </w:rPr>
      </w:pPr>
      <w:r>
        <w:rPr>
          <w:w w:val="105"/>
          <w:sz w:val="14"/>
        </w:rPr>
        <w:t>-8</w:t>
      </w:r>
    </w:p>
    <w:p>
      <w:pPr>
        <w:tabs>
          <w:tab w:pos="711" w:val="left" w:leader="none"/>
          <w:tab w:pos="1257" w:val="left" w:leader="none"/>
          <w:tab w:pos="1803" w:val="left" w:leader="none"/>
          <w:tab w:pos="2349" w:val="left" w:leader="none"/>
          <w:tab w:pos="2895" w:val="left" w:leader="none"/>
          <w:tab w:pos="3441" w:val="left" w:leader="none"/>
          <w:tab w:pos="3989" w:val="left" w:leader="none"/>
          <w:tab w:pos="4535" w:val="left" w:leader="none"/>
        </w:tabs>
        <w:spacing w:before="10"/>
        <w:ind w:left="163" w:right="0" w:firstLine="0"/>
        <w:jc w:val="left"/>
        <w:rPr>
          <w:sz w:val="14"/>
        </w:rPr>
      </w:pPr>
      <w:r>
        <w:rPr>
          <w:sz w:val="14"/>
        </w:rPr>
        <w:t>2006</w:t>
        <w:tab/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</w:p>
    <w:p>
      <w:pPr>
        <w:tabs>
          <w:tab w:pos="1716" w:val="left" w:leader="none"/>
          <w:tab w:pos="2736" w:val="left" w:leader="none"/>
          <w:tab w:pos="3556" w:val="left" w:leader="none"/>
        </w:tabs>
        <w:spacing w:line="290" w:lineRule="atLeast" w:before="104"/>
        <w:ind w:left="180" w:right="518" w:firstLine="276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17810944" from="45.900002pt,15.716595pt" to="56.400002pt,15.716595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10432" from="108.900002pt,15.716595pt" to="119.400002pt,15.716595pt" stroked="true" strokeweight="1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09920" from="159.899994pt,15.716595pt" to="170.399994pt,15.716595pt" stroked="true" strokeweight="1pt" strokecolor="#ffcb0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09408" from="200.899994pt,15.716595pt" to="211.399994pt,15.716595pt" stroked="true" strokeweight="1pt" strokecolor="#3e2680">
            <v:stroke dashstyle="solid"/>
            <w10:wrap type="none"/>
          </v:line>
        </w:pict>
      </w:r>
      <w:r>
        <w:rPr>
          <w:color w:val="4D4D4F"/>
          <w:sz w:val="14"/>
        </w:rPr>
        <w:t>United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States</w:t>
        <w:tab/>
        <w:t>Euro area</w:t>
        <w:tab/>
        <w:t>Japan</w:t>
        <w:tab/>
        <w:t>United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Fund</w:t>
      </w:r>
    </w:p>
    <w:p>
      <w:pPr>
        <w:tabs>
          <w:tab w:pos="3685" w:val="left" w:leader="none"/>
        </w:tabs>
        <w:spacing w:before="25"/>
        <w:ind w:left="180" w:right="0" w:firstLine="0"/>
        <w:jc w:val="left"/>
        <w:rPr>
          <w:sz w:val="14"/>
        </w:rPr>
      </w:pPr>
      <w:r>
        <w:rPr>
          <w:color w:val="4D4D4F"/>
          <w:sz w:val="14"/>
        </w:rPr>
        <w:t>April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-8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8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8"/>
          <w:sz w:val="14"/>
        </w:rPr>
        <w:t> </w:t>
      </w:r>
      <w:r>
        <w:rPr>
          <w:i/>
          <w:color w:val="4D4D4F"/>
          <w:sz w:val="14"/>
        </w:rPr>
        <w:t>Outlook</w:t>
        <w:tab/>
      </w:r>
      <w:r>
        <w:rPr>
          <w:color w:val="4D4D4F"/>
          <w:spacing w:val="-1"/>
          <w:sz w:val="14"/>
        </w:rPr>
        <w:t>Last</w:t>
      </w:r>
      <w:r>
        <w:rPr>
          <w:color w:val="4D4D4F"/>
          <w:spacing w:val="-6"/>
          <w:sz w:val="14"/>
        </w:rPr>
        <w:t> </w:t>
      </w:r>
      <w:r>
        <w:rPr>
          <w:color w:val="4D4D4F"/>
          <w:spacing w:val="-1"/>
          <w:sz w:val="14"/>
        </w:rPr>
        <w:t>observation: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2014</w:t>
      </w:r>
    </w:p>
    <w:p>
      <w:pPr>
        <w:spacing w:line="150" w:lineRule="exact" w:before="128"/>
        <w:ind w:left="4881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-3</w:t>
      </w:r>
    </w:p>
    <w:p>
      <w:pPr>
        <w:spacing w:line="150" w:lineRule="exact" w:before="0"/>
        <w:ind w:left="405" w:right="0" w:firstLine="0"/>
        <w:jc w:val="left"/>
        <w:rPr>
          <w:sz w:val="14"/>
        </w:rPr>
      </w:pPr>
      <w:r>
        <w:rPr>
          <w:sz w:val="14"/>
        </w:rPr>
        <w:t>2006  </w:t>
      </w:r>
      <w:r>
        <w:rPr>
          <w:spacing w:val="9"/>
          <w:sz w:val="14"/>
        </w:rPr>
        <w:t> </w:t>
      </w:r>
      <w:r>
        <w:rPr>
          <w:sz w:val="14"/>
        </w:rPr>
        <w:t>2007   </w:t>
      </w:r>
      <w:r>
        <w:rPr>
          <w:spacing w:val="8"/>
          <w:sz w:val="14"/>
        </w:rPr>
        <w:t> </w:t>
      </w:r>
      <w:r>
        <w:rPr>
          <w:sz w:val="14"/>
        </w:rPr>
        <w:t>2008   </w:t>
      </w:r>
      <w:r>
        <w:rPr>
          <w:spacing w:val="9"/>
          <w:sz w:val="14"/>
        </w:rPr>
        <w:t> </w:t>
      </w:r>
      <w:r>
        <w:rPr>
          <w:sz w:val="14"/>
        </w:rPr>
        <w:t>2009   </w:t>
      </w:r>
      <w:r>
        <w:rPr>
          <w:spacing w:val="10"/>
          <w:sz w:val="14"/>
        </w:rPr>
        <w:t> </w:t>
      </w:r>
      <w:r>
        <w:rPr>
          <w:sz w:val="14"/>
        </w:rPr>
        <w:t>2010   </w:t>
      </w:r>
      <w:r>
        <w:rPr>
          <w:spacing w:val="10"/>
          <w:sz w:val="14"/>
        </w:rPr>
        <w:t> </w:t>
      </w:r>
      <w:r>
        <w:rPr>
          <w:sz w:val="14"/>
        </w:rPr>
        <w:t>2011   </w:t>
      </w:r>
      <w:r>
        <w:rPr>
          <w:spacing w:val="8"/>
          <w:sz w:val="14"/>
        </w:rPr>
        <w:t> </w:t>
      </w:r>
      <w:r>
        <w:rPr>
          <w:sz w:val="14"/>
        </w:rPr>
        <w:t>2012   </w:t>
      </w:r>
      <w:r>
        <w:rPr>
          <w:spacing w:val="9"/>
          <w:sz w:val="14"/>
        </w:rPr>
        <w:t> </w:t>
      </w:r>
      <w:r>
        <w:rPr>
          <w:sz w:val="14"/>
        </w:rPr>
        <w:t>2013   </w:t>
      </w:r>
      <w:r>
        <w:rPr>
          <w:spacing w:val="9"/>
          <w:sz w:val="14"/>
        </w:rPr>
        <w:t> </w:t>
      </w:r>
      <w:r>
        <w:rPr>
          <w:sz w:val="14"/>
        </w:rPr>
        <w:t>2014</w:t>
      </w:r>
      <w:r>
        <w:rPr>
          <w:spacing w:val="31"/>
          <w:sz w:val="14"/>
        </w:rPr>
        <w:t> </w:t>
      </w:r>
      <w:r>
        <w:rPr>
          <w:sz w:val="14"/>
        </w:rPr>
        <w:t>2015</w:t>
      </w:r>
    </w:p>
    <w:p>
      <w:pPr>
        <w:spacing w:line="268" w:lineRule="auto" w:before="79"/>
        <w:ind w:left="432" w:right="2095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0416" from="308.899994pt,8.015942pt" to="319.399994pt,8.015942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0928" from="308.899994pt,17.015942pt" to="319.399994pt,17.015942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Deviation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target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Deviation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target</w:t>
      </w:r>
    </w:p>
    <w:p>
      <w:pPr>
        <w:spacing w:line="268" w:lineRule="auto" w:before="97"/>
        <w:ind w:left="163" w:right="105" w:firstLine="0"/>
        <w:jc w:val="left"/>
        <w:rPr>
          <w:sz w:val="14"/>
        </w:rPr>
      </w:pPr>
      <w:r>
        <w:rPr>
          <w:color w:val="4D4D4F"/>
          <w:sz w:val="14"/>
        </w:rPr>
        <w:t>Note: The aggregate deviation from inflation targets for advanced economies is cal-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culated using GDP shares, which are based on International Monetary Fund (IMF)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estimates of the purchasing-power-parity (PPP) valuation of selected country GDPs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constituting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40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GDP.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targets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targets.</w:t>
      </w:r>
    </w:p>
    <w:p>
      <w:pPr>
        <w:spacing w:before="39"/>
        <w:ind w:left="163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Analytics,</w:t>
      </w:r>
    </w:p>
    <w:p>
      <w:pPr>
        <w:tabs>
          <w:tab w:pos="3589" w:val="left" w:leader="none"/>
        </w:tabs>
        <w:spacing w:before="19"/>
        <w:ind w:left="163" w:right="0" w:firstLine="0"/>
        <w:jc w:val="left"/>
        <w:rPr>
          <w:sz w:val="14"/>
        </w:rPr>
      </w:pPr>
      <w:r>
        <w:rPr>
          <w:color w:val="4D4D4F"/>
          <w:sz w:val="14"/>
        </w:rPr>
        <w:t>the IMF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 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May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5121" w:space="164"/>
            <w:col w:w="5455"/>
          </w:cols>
        </w:sectPr>
      </w:pPr>
    </w:p>
    <w:p>
      <w:pPr>
        <w:pStyle w:val="BodyText"/>
        <w:spacing w:before="3" w:after="1"/>
        <w:rPr>
          <w:sz w:val="13"/>
        </w:rPr>
      </w:pPr>
    </w:p>
    <w:p>
      <w:pPr>
        <w:pStyle w:val="BodyText"/>
        <w:spacing w:line="20" w:lineRule="exact"/>
        <w:ind w:left="187"/>
        <w:rPr>
          <w:sz w:val="2"/>
        </w:rPr>
      </w:pPr>
      <w:r>
        <w:rPr>
          <w:sz w:val="2"/>
        </w:rPr>
        <w:pict>
          <v:group style="width:521.65pt;height:.75pt;mso-position-horizontal-relative:char;mso-position-vertical-relative:line" id="docshapegroup58" coordorigin="0,0" coordsize="10433,15">
            <v:rect style="position:absolute;left:0;top:0;width:10433;height:15" id="docshape59" filled="true" fillcolor="#004f5a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15"/>
        </w:rPr>
      </w:pPr>
    </w:p>
    <w:p>
      <w:pPr>
        <w:spacing w:before="106" w:after="7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3:</w:t>
      </w:r>
      <w:r>
        <w:rPr>
          <w:b/>
          <w:color w:val="006974"/>
          <w:spacing w:val="69"/>
          <w:sz w:val="18"/>
        </w:rPr>
        <w:t> </w:t>
      </w:r>
      <w:r>
        <w:rPr>
          <w:b/>
          <w:spacing w:val="-2"/>
          <w:sz w:val="18"/>
        </w:rPr>
        <w:t>Long-term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sovereign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bond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yields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moved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off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record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lows</w:t>
      </w:r>
    </w:p>
    <w:p>
      <w:pPr>
        <w:pStyle w:val="BodyText"/>
        <w:ind w:left="1960"/>
      </w:pPr>
      <w:r>
        <w:rPr/>
        <w:pict>
          <v:group style="width:344pt;height:193.3pt;mso-position-horizontal-relative:char;mso-position-vertical-relative:line" id="docshapegroup60" coordorigin="0,0" coordsize="6880,3866">
            <v:line style="position:absolute" from="853,3783" to="1063,3783" stroked="true" strokeweight="1.25pt" strokecolor="#c5281c">
              <v:stroke dashstyle="solid"/>
            </v:line>
            <v:line style="position:absolute" from="1803,3783" to="2013,3783" stroked="true" strokeweight="1.25pt" strokecolor="#00aeef">
              <v:stroke dashstyle="solid"/>
            </v:line>
            <v:line style="position:absolute" from="3143,3783" to="3353,3783" stroked="true" strokeweight="1.25pt" strokecolor="#21963e">
              <v:stroke dashstyle="solid"/>
            </v:line>
            <v:line style="position:absolute" from="4199,3783" to="4409,3783" stroked="true" strokeweight="1.25pt" strokecolor="#ffcb05">
              <v:stroke dashstyle="solid"/>
            </v:line>
            <v:line style="position:absolute" from="5060,3783" to="5270,3783" stroked="true" strokeweight="1.25pt" strokecolor="#3e2680">
              <v:stroke dashstyle="solid"/>
            </v:line>
            <v:line style="position:absolute" from="5790,3783" to="6000,3783" stroked="true" strokeweight="1.25pt" strokecolor="#8a371e">
              <v:stroke dashstyle="solid"/>
            </v:line>
            <v:rect style="position:absolute;left:0;top:0;width:6880;height:3725" id="docshape61" filled="true" fillcolor="#ffffff" stroked="false">
              <v:fill type="solid"/>
            </v:rect>
            <v:line style="position:absolute" from="4963,440" to="4963,3200" stroked="true" strokeweight=".75pt" strokecolor="#000000">
              <v:stroke dashstyle="solid"/>
            </v:line>
            <v:line style="position:absolute" from="5873,3200" to="5873,436" stroked="true" strokeweight=".75pt" strokecolor="#000000">
              <v:stroke dashstyle="solid"/>
            </v:line>
            <v:shape style="position:absolute;left:5793;top:436;width:80;height:2764" id="docshape62" coordorigin="5793,436" coordsize="80,2764" path="m5793,3200l5873,3200m5793,2853l5873,2853m5793,2508l5873,2508m5793,2164l5873,2164m5793,1817l5873,1817m5793,1472l5873,1472m5793,1128l5873,1128m5793,781l5873,781m5793,436l5873,436e" filled="false" stroked="true" strokeweight=".75pt" strokecolor="#000000">
              <v:path arrowok="t"/>
              <v:stroke dashstyle="solid"/>
            </v:shape>
            <v:line style="position:absolute" from="834,3200" to="834,436" stroked="true" strokeweight=".75pt" strokecolor="#000000">
              <v:stroke dashstyle="solid"/>
            </v:line>
            <v:shape style="position:absolute;left:840;top:436;width:80;height:2764" id="docshape63" coordorigin="841,436" coordsize="80,2764" path="m841,3200l921,3200m841,2853l921,2853m841,2508l921,2508m841,2164l921,2164m841,1817l921,1817m841,1472l921,1472m841,1128l921,1128m841,781l921,781m841,436l921,436e" filled="false" stroked="true" strokeweight=".75pt" strokecolor="#000000">
              <v:path arrowok="t"/>
              <v:stroke dashstyle="solid"/>
            </v:shape>
            <v:line style="position:absolute" from="5040,3200" to="5873,3200" stroked="true" strokeweight=".75pt" strokecolor="#000000">
              <v:stroke dashstyle="solid"/>
            </v:line>
            <v:line style="position:absolute" from="834,3200" to="5040,3200" stroked="true" strokeweight=".75pt" strokecolor="#000000">
              <v:stroke dashstyle="solid"/>
            </v:line>
            <v:shape style="position:absolute;left:959;top:3118;width:2096;height:82" id="docshape64" coordorigin="960,3118" coordsize="2096,82" path="m960,3138l960,3200m1227,3159l1227,3200m1470,3169l1470,3200m1737,3159l1737,3200m1996,3169l1996,3200m2264,3159l2264,3200m2521,3159l2521,3200m2788,3159l2788,3200m3056,3169l3056,3200m960,3118l960,3200m1470,3159l1470,3200m1996,3159l1996,3200m2521,3159l2521,3200m3056,3159l3056,3200e" filled="false" stroked="true" strokeweight=".75pt" strokecolor="#000000">
              <v:path arrowok="t"/>
              <v:stroke dashstyle="solid"/>
            </v:shape>
            <v:shape style="position:absolute;left:945;top:434;width:4819;height:2766" type="#_x0000_t75" id="docshape65" stroked="false">
              <v:imagedata r:id="rId13" o:title=""/>
            </v:shape>
            <v:shape style="position:absolute;left:840;top:42;width:660;height:164" type="#_x0000_t202" id="docshape6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Daily</w:t>
                    </w:r>
                    <w:r>
                      <w:rPr>
                        <w:color w:val="4D4D4F"/>
                        <w:spacing w:val="7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3572;top:427;width:798;height:164" type="#_x0000_t202" id="docshape6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April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5423;top:146;width:788;height:3130" type="#_x0000_t202" id="docshape68" filled="false" stroked="false">
              <v:textbox inset="0,0,0,0">
                <w:txbxContent>
                  <w:p>
                    <w:pPr>
                      <w:spacing w:before="2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Basis</w:t>
                    </w:r>
                    <w:r>
                      <w:rPr>
                        <w:spacing w:val="-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points</w:t>
                    </w:r>
                  </w:p>
                  <w:p>
                    <w:pPr>
                      <w:spacing w:before="35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400</w:t>
                    </w:r>
                  </w:p>
                  <w:p>
                    <w:pPr>
                      <w:spacing w:line="240" w:lineRule="auto" w:before="2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350</w:t>
                    </w:r>
                  </w:p>
                  <w:p>
                    <w:pPr>
                      <w:spacing w:line="240" w:lineRule="auto" w:before="1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300</w:t>
                    </w:r>
                  </w:p>
                  <w:p>
                    <w:pPr>
                      <w:spacing w:line="240" w:lineRule="auto" w:before="1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250</w:t>
                    </w:r>
                  </w:p>
                  <w:p>
                    <w:pPr>
                      <w:spacing w:line="240" w:lineRule="auto" w:before="1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200</w:t>
                    </w:r>
                  </w:p>
                  <w:p>
                    <w:pPr>
                      <w:spacing w:line="240" w:lineRule="auto" w:before="1"/>
                      <w:rPr>
                        <w:sz w:val="16"/>
                      </w:rPr>
                    </w:pP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150</w:t>
                    </w:r>
                  </w:p>
                  <w:p>
                    <w:pPr>
                      <w:spacing w:line="240" w:lineRule="auto" w:before="1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100</w:t>
                    </w:r>
                  </w:p>
                  <w:p>
                    <w:pPr>
                      <w:spacing w:line="240" w:lineRule="auto" w:before="1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50</w:t>
                    </w:r>
                  </w:p>
                  <w:p>
                    <w:pPr>
                      <w:spacing w:line="240" w:lineRule="auto" w:before="1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77;top:3265;width:1308;height:164" type="#_x0000_t202" id="docshape69" filled="false" stroked="false">
              <v:textbox inset="0,0,0,0">
                <w:txbxContent>
                  <w:p>
                    <w:pPr>
                      <w:tabs>
                        <w:tab w:pos="511" w:val="left" w:leader="none"/>
                        <w:tab w:pos="1019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Jan</w:t>
                      <w:tab/>
                      <w:t>Mar</w:t>
                      <w:tab/>
                      <w:t>May</w:t>
                    </w:r>
                  </w:p>
                </w:txbxContent>
              </v:textbox>
              <w10:wrap type="none"/>
            </v:shape>
            <v:shape style="position:absolute;left:2384;top:3265;width:962;height:313" type="#_x0000_t202" id="docshape70" filled="false" stroked="false">
              <v:textbox inset="0,0,0,0">
                <w:txbxContent>
                  <w:p>
                    <w:pPr>
                      <w:tabs>
                        <w:tab w:pos="692" w:val="left" w:leader="none"/>
                      </w:tabs>
                      <w:spacing w:line="223" w:lineRule="auto" w:before="11"/>
                      <w:ind w:left="0" w:right="18" w:firstLine="193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Jul</w:t>
                      <w:tab/>
                    </w:r>
                    <w:r>
                      <w:rPr>
                        <w:spacing w:val="-1"/>
                        <w:sz w:val="14"/>
                      </w:rPr>
                      <w:t>Sep</w:t>
                    </w:r>
                    <w:r>
                      <w:rPr>
                        <w:spacing w:val="-3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2014</w:t>
                    </w:r>
                  </w:p>
                </w:txbxContent>
              </v:textbox>
              <w10:wrap type="none"/>
            </v:shape>
            <v:shape style="position:absolute;left:3604;top:3265;width:786;height:164" type="#_x0000_t202" id="docshape71" filled="false" stroked="false">
              <v:textbox inset="0,0,0,0">
                <w:txbxContent>
                  <w:p>
                    <w:pPr>
                      <w:tabs>
                        <w:tab w:pos="539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Nov</w:t>
                      <w:tab/>
                      <w:t>Jan</w:t>
                    </w:r>
                  </w:p>
                </w:txbxContent>
              </v:textbox>
              <w10:wrap type="none"/>
            </v:shape>
            <v:shape style="position:absolute;left:4459;top:3265;width:698;height:601" type="#_x0000_t202" id="docshape72" filled="false" stroked="false">
              <v:textbox inset="0,0,0,0">
                <w:txbxContent>
                  <w:p>
                    <w:pPr>
                      <w:spacing w:line="155" w:lineRule="exact" w:before="2"/>
                      <w:ind w:left="195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Mar</w:t>
                    </w:r>
                  </w:p>
                  <w:p>
                    <w:pPr>
                      <w:spacing w:line="155" w:lineRule="exact" w:before="0"/>
                      <w:ind w:left="37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2015</w:t>
                    </w:r>
                  </w:p>
                  <w:p>
                    <w:pPr>
                      <w:spacing w:before="126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Japan</w:t>
                    </w:r>
                  </w:p>
                </w:txbxContent>
              </v:textbox>
              <w10:wrap type="none"/>
            </v:shape>
            <v:shape style="position:absolute;left:5166;top:3265;width:704;height:164" type="#_x0000_t202" id="docshape73" filled="false" stroked="false">
              <v:textbox inset="0,0,0,0">
                <w:txbxContent>
                  <w:p>
                    <w:pPr>
                      <w:tabs>
                        <w:tab w:pos="502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May</w:t>
                      <w:tab/>
                      <w:t>Jul</w:t>
                    </w:r>
                  </w:p>
                </w:txbxContent>
              </v:textbox>
              <w10:wrap type="none"/>
            </v:shape>
            <v:shape style="position:absolute;left:1110;top:3702;width:522;height:164" type="#_x0000_t202" id="docshape7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Canada</w:t>
                    </w:r>
                  </w:p>
                </w:txbxContent>
              </v:textbox>
              <w10:wrap type="none"/>
            </v:shape>
            <v:shape style="position:absolute;left:2063;top:3702;width:893;height:164" type="#_x0000_t202" id="docshape7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United</w:t>
                    </w:r>
                    <w:r>
                      <w:rPr>
                        <w:color w:val="4D4D4F"/>
                        <w:spacing w:val="17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3403;top:3702;width:607;height:164" type="#_x0000_t202" id="docshape7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Germany</w:t>
                    </w:r>
                  </w:p>
                </w:txbxContent>
              </v:textbox>
              <w10:wrap type="none"/>
            </v:shape>
            <v:shape style="position:absolute;left:5321;top:3702;width:287;height:164" type="#_x0000_t202" id="docshape7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6051;top:3702;width:464;height:164" type="#_x0000_t202" id="docshape7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France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b/>
          <w:sz w:val="7"/>
        </w:rPr>
      </w:pPr>
    </w:p>
    <w:p>
      <w:pPr>
        <w:tabs>
          <w:tab w:pos="5032" w:val="left" w:leader="none"/>
        </w:tabs>
        <w:spacing w:before="102"/>
        <w:ind w:left="60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Bloomberg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1026pt;width:344pt;height:.1pt;mso-position-horizontal-relative:page;mso-position-vertical-relative:paragraph;z-index:-15717376;mso-wrap-distance-left:0;mso-wrap-distance-right:0" id="docshape79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60" w:right="1955"/>
      </w:pPr>
      <w:r>
        <w:rPr>
          <w:color w:val="4D4D4F"/>
        </w:rPr>
        <w:t>Equity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North</w:t>
      </w:r>
      <w:r>
        <w:rPr>
          <w:color w:val="4D4D4F"/>
          <w:spacing w:val="7"/>
        </w:rPr>
        <w:t> </w:t>
      </w:r>
      <w:r>
        <w:rPr>
          <w:color w:val="4D4D4F"/>
        </w:rPr>
        <w:t>America,</w:t>
      </w:r>
      <w:r>
        <w:rPr>
          <w:color w:val="4D4D4F"/>
          <w:spacing w:val="7"/>
        </w:rPr>
        <w:t> </w:t>
      </w:r>
      <w:r>
        <w:rPr>
          <w:color w:val="4D4D4F"/>
        </w:rPr>
        <w:t>Europe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number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emerging</w:t>
      </w:r>
      <w:r>
        <w:rPr>
          <w:color w:val="4D4D4F"/>
          <w:spacing w:val="7"/>
        </w:rPr>
        <w:t> </w:t>
      </w:r>
      <w:r>
        <w:rPr>
          <w:color w:val="4D4D4F"/>
        </w:rPr>
        <w:t>markets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addition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China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declined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4).</w:t>
      </w:r>
      <w:r>
        <w:rPr>
          <w:color w:val="4D4D4F"/>
          <w:spacing w:val="3"/>
        </w:rPr>
        <w:t> </w:t>
      </w:r>
      <w:r>
        <w:rPr>
          <w:color w:val="4D4D4F"/>
        </w:rPr>
        <w:t>Volatility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most</w:t>
      </w:r>
      <w:r>
        <w:rPr>
          <w:color w:val="4D4D4F"/>
          <w:spacing w:val="2"/>
        </w:rPr>
        <w:t> </w:t>
      </w:r>
      <w:r>
        <w:rPr>
          <w:color w:val="4D4D4F"/>
        </w:rPr>
        <w:t>asset</w:t>
      </w:r>
      <w:r>
        <w:rPr>
          <w:color w:val="4D4D4F"/>
          <w:spacing w:val="1"/>
        </w:rPr>
        <w:t> </w:t>
      </w:r>
      <w:r>
        <w:rPr>
          <w:color w:val="4D4D4F"/>
        </w:rPr>
        <w:t>classes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edged</w:t>
      </w:r>
      <w:r>
        <w:rPr>
          <w:color w:val="4D4D4F"/>
          <w:spacing w:val="7"/>
        </w:rPr>
        <w:t> </w:t>
      </w:r>
      <w:r>
        <w:rPr>
          <w:color w:val="4D4D4F"/>
        </w:rPr>
        <w:t>up,</w:t>
      </w:r>
      <w:r>
        <w:rPr>
          <w:color w:val="4D4D4F"/>
          <w:spacing w:val="7"/>
        </w:rPr>
        <w:t> </w:t>
      </w:r>
      <w:r>
        <w:rPr>
          <w:color w:val="4D4D4F"/>
        </w:rPr>
        <w:t>returning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historical</w:t>
      </w:r>
      <w:r>
        <w:rPr>
          <w:color w:val="4D4D4F"/>
          <w:spacing w:val="7"/>
        </w:rPr>
        <w:t> </w:t>
      </w:r>
      <w:r>
        <w:rPr>
          <w:color w:val="4D4D4F"/>
        </w:rPr>
        <w:t>averages.</w:t>
      </w:r>
      <w:r>
        <w:rPr>
          <w:color w:val="4D4D4F"/>
          <w:spacing w:val="7"/>
        </w:rPr>
        <w:t> </w:t>
      </w:r>
      <w:r>
        <w:rPr>
          <w:color w:val="4D4D4F"/>
        </w:rPr>
        <w:t>Notwithstanding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3"/>
        </w:rPr>
        <w:t> </w:t>
      </w:r>
      <w:r>
        <w:rPr>
          <w:color w:val="4D4D4F"/>
        </w:rPr>
        <w:t>recent</w:t>
      </w:r>
      <w:r>
        <w:rPr>
          <w:color w:val="4D4D4F"/>
          <w:spacing w:val="13"/>
        </w:rPr>
        <w:t> </w:t>
      </w:r>
      <w:r>
        <w:rPr>
          <w:color w:val="4D4D4F"/>
        </w:rPr>
        <w:t>developments,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3"/>
        </w:rPr>
        <w:t> </w:t>
      </w:r>
      <w:r>
        <w:rPr>
          <w:color w:val="4D4D4F"/>
        </w:rPr>
        <w:t>financial</w:t>
      </w:r>
      <w:r>
        <w:rPr>
          <w:color w:val="4D4D4F"/>
          <w:spacing w:val="13"/>
        </w:rPr>
        <w:t> </w:t>
      </w:r>
      <w:r>
        <w:rPr>
          <w:color w:val="4D4D4F"/>
        </w:rPr>
        <w:t>conditions</w:t>
      </w:r>
      <w:r>
        <w:rPr>
          <w:color w:val="4D4D4F"/>
          <w:spacing w:val="14"/>
        </w:rPr>
        <w:t> </w:t>
      </w:r>
      <w:r>
        <w:rPr>
          <w:color w:val="4D4D4F"/>
        </w:rPr>
        <w:t>continue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provide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significant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support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global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economic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activity.</w:t>
      </w:r>
    </w:p>
    <w:p>
      <w:pPr>
        <w:spacing w:after="0" w:line="249" w:lineRule="auto"/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0.75pt;height:22.9pt;mso-position-horizontal-relative:page;mso-position-vertical-relative:paragraph;z-index:15751680" type="#_x0000_t202" id="docshape8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7"/>
                      <w:sz w:val="36"/>
                    </w:rPr>
                    <w:t>4</w:t>
                  </w:r>
                </w:p>
              </w:txbxContent>
            </v:textbox>
            <w10:wrap type="none"/>
          </v:shape>
        </w:pict>
      </w:r>
      <w:bookmarkStart w:name="United States" w:id="7"/>
      <w:bookmarkEnd w:id="7"/>
      <w:r>
        <w:rPr/>
      </w:r>
      <w:bookmarkStart w:name="_bookmark2" w:id="8"/>
      <w:bookmarkEnd w:id="8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017pt;width:344pt;height:.1pt;mso-position-horizontal-relative:page;mso-position-vertical-relative:paragraph;z-index:-15712256;mso-wrap-distance-left:0;mso-wrap-distance-right:0" id="docshape81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20" w:right="780"/>
        </w:sectPr>
      </w:pPr>
    </w:p>
    <w:p>
      <w:pPr>
        <w:spacing w:before="6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4:</w:t>
      </w:r>
      <w:r>
        <w:rPr>
          <w:b/>
          <w:color w:val="006974"/>
          <w:spacing w:val="117"/>
          <w:sz w:val="18"/>
        </w:rPr>
        <w:t> </w:t>
      </w:r>
      <w:r>
        <w:rPr>
          <w:b/>
          <w:spacing w:val="-2"/>
          <w:sz w:val="18"/>
        </w:rPr>
        <w:t>Equity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prices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fallen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from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recent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highs</w:t>
      </w:r>
    </w:p>
    <w:p>
      <w:pPr>
        <w:spacing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92" w:lineRule="auto" w:before="119"/>
        <w:ind w:left="2483" w:right="3534" w:hanging="12"/>
        <w:jc w:val="left"/>
        <w:rPr>
          <w:sz w:val="14"/>
        </w:rPr>
      </w:pPr>
      <w:r>
        <w:rPr/>
        <w:pict>
          <v:group style="position:absolute;margin-left:175.318405pt;margin-top:20.141407pt;width:252.75pt;height:138.75pt;mso-position-horizontal-relative:page;mso-position-vertical-relative:paragraph;z-index:-17803776" id="docshapegroup82" coordorigin="3506,403" coordsize="5055,2775">
            <v:line style="position:absolute" from="8554,3170" to="8554,410" stroked="true" strokeweight=".75pt" strokecolor="#000000">
              <v:stroke dashstyle="solid"/>
            </v:line>
            <v:shape style="position:absolute;left:8473;top:410;width:80;height:2760" id="docshape83" coordorigin="8474,410" coordsize="80,2760" path="m8474,3170l8554,3170m8474,2481l8554,2481m8474,1789l8554,1789m8474,1100l8554,1100m8474,410l8554,410e" filled="false" stroked="true" strokeweight=".75pt" strokecolor="#000000">
              <v:path arrowok="t"/>
              <v:stroke dashstyle="solid"/>
            </v:shape>
            <v:line style="position:absolute" from="3514,3170" to="3514,410" stroked="true" strokeweight=".75pt" strokecolor="#000000">
              <v:stroke dashstyle="solid"/>
            </v:line>
            <v:shape style="position:absolute;left:3513;top:410;width:80;height:2760" id="docshape84" coordorigin="3514,410" coordsize="80,2760" path="m3514,3170l3594,3170m3514,2481l3594,2481m3514,1789l3594,1789m3514,1100l3594,1100m3514,410l3594,410e" filled="false" stroked="true" strokeweight=".75pt" strokecolor="#000000">
              <v:path arrowok="t"/>
              <v:stroke dashstyle="solid"/>
            </v:shape>
            <v:line style="position:absolute" from="3514,3170" to="8554,3170" stroked="true" strokeweight=".75pt" strokecolor="#000000">
              <v:stroke dashstyle="solid"/>
            </v:line>
            <v:line style="position:absolute" from="8353,3130" to="8353,3170" stroked="true" strokeweight=".75pt" strokecolor="#000000">
              <v:stroke dashstyle="solid"/>
            </v:line>
            <v:line style="position:absolute" from="7830,3130" to="7830,3170" stroked="true" strokeweight=".75pt" strokecolor="#000000">
              <v:stroke dashstyle="solid"/>
            </v:line>
            <v:line style="position:absolute" from="7306,3130" to="7306,3170" stroked="true" strokeweight=".75pt" strokecolor="#000000">
              <v:stroke dashstyle="solid"/>
            </v:line>
            <v:line style="position:absolute" from="6782,3090" to="6782,3170" stroked="true" strokeweight=".75pt" strokecolor="#000000">
              <v:stroke dashstyle="solid"/>
            </v:line>
            <v:line style="position:absolute" from="6258,3130" to="6258,3170" stroked="true" strokeweight=".75pt" strokecolor="#000000">
              <v:stroke dashstyle="solid"/>
            </v:line>
            <v:line style="position:absolute" from="5735,3130" to="5735,3170" stroked="true" strokeweight=".75pt" strokecolor="#000000">
              <v:stroke dashstyle="solid"/>
            </v:line>
            <v:line style="position:absolute" from="5211,3130" to="5211,3170" stroked="true" strokeweight=".75pt" strokecolor="#000000">
              <v:stroke dashstyle="solid"/>
            </v:line>
            <v:line style="position:absolute" from="4687,3130" to="4687,3170" stroked="true" strokeweight=".75pt" strokecolor="#000000">
              <v:stroke dashstyle="solid"/>
            </v:line>
            <v:line style="position:absolute" from="4163,3130" to="4163,3170" stroked="true" strokeweight=".75pt" strokecolor="#000000">
              <v:stroke dashstyle="solid"/>
            </v:line>
            <v:line style="position:absolute" from="3640,3090" to="3640,3170" stroked="true" strokeweight=".75pt" strokecolor="#000000">
              <v:stroke dashstyle="solid"/>
            </v:line>
            <v:line style="position:absolute" from="8091,3130" to="8091,3170" stroked="true" strokeweight=".75pt" strokecolor="#000000">
              <v:stroke dashstyle="solid"/>
            </v:line>
            <v:line style="position:absolute" from="7568,3130" to="7568,3170" stroked="true" strokeweight=".75pt" strokecolor="#000000">
              <v:stroke dashstyle="solid"/>
            </v:line>
            <v:line style="position:absolute" from="7044,3130" to="7044,3170" stroked="true" strokeweight=".75pt" strokecolor="#000000">
              <v:stroke dashstyle="solid"/>
            </v:line>
            <v:line style="position:absolute" from="6520,3130" to="6520,3170" stroked="true" strokeweight=".75pt" strokecolor="#000000">
              <v:stroke dashstyle="solid"/>
            </v:line>
            <v:line style="position:absolute" from="5997,3130" to="5997,3170" stroked="true" strokeweight=".75pt" strokecolor="#000000">
              <v:stroke dashstyle="solid"/>
            </v:line>
            <v:line style="position:absolute" from="5473,3130" to="5473,3170" stroked="true" strokeweight=".75pt" strokecolor="#000000">
              <v:stroke dashstyle="solid"/>
            </v:line>
            <v:line style="position:absolute" from="4949,3130" to="4949,3170" stroked="true" strokeweight=".75pt" strokecolor="#000000">
              <v:stroke dashstyle="solid"/>
            </v:line>
            <v:line style="position:absolute" from="4425,3130" to="4425,3170" stroked="true" strokeweight=".75pt" strokecolor="#000000">
              <v:stroke dashstyle="solid"/>
            </v:line>
            <v:line style="position:absolute" from="3902,3130" to="3902,3170" stroked="true" strokeweight=".75pt" strokecolor="#000000">
              <v:stroke dashstyle="solid"/>
            </v:line>
            <v:shape style="position:absolute;left:3640;top:2295;width:2598;height:261" id="docshape85" coordorigin="3641,2295" coordsize="2598,261" path="m3641,2480l3648,2497,3674,2522,3683,2522,3692,2522,3701,2534,3710,2544,3735,2546,3743,2534,3752,2536,3761,2536,3770,2549,3795,2556,3804,2546,3813,2517,3821,2524,3830,2517,3855,2529,3864,2526,3873,2519,3882,2529,3951,2522,3977,2494,3984,2485,3993,2480,4002,2487,4011,2475,4038,2462,4046,2472,4054,2458,4062,2460,4071,2477,4098,2502,4107,2529,4116,2524,4123,2519,4131,2514,4158,2502,4167,2504,4176,2517,4185,2512,4192,2514,4218,2551,4227,2551,4236,2554,4245,2539,4254,2549,4279,2536,4287,2534,4296,2536,4305,2556,4314,2519,4339,2507,4348,2507,4357,2509,4365,2522,4374,2524,4399,2529,4408,2519,4417,2512,4426,2522,4435,2512,4468,2487,4477,2482,4486,2462,4495,2465,4521,2465,4528,2485,4537,2482,4546,2487,4555,2487,4582,2509,4590,2504,4598,2507,4606,2514,4615,2526,4642,2549,4651,2539,4658,2534,4702,2534,4711,2534,4720,2544,4727,2541,4736,2544,4762,2517,4771,2519,4780,2519,4789,2534,4796,2534,4823,2549,4831,2546,4840,2534,4849,2536,4858,2529,4883,2524,4892,2529,4901,2519,4909,2524,4918,2526,4952,2526,4961,2534,4970,2524,4979,2531,5003,2531,5012,2517,5021,2514,5030,2517,5039,2504,5064,2494,5072,2507,5081,2514,5090,2536,5099,2534,5126,2536,5133,2529,5142,2534,5150,2526,5159,2526,5186,2519,5195,2519,5202,2512,5211,2509,5220,2512,5246,2512,5255,2509,5264,2526,5271,2526,5280,2522,5306,2507,5315,2504,5324,2507,5331,2514,5340,2512,5367,2517,5375,2502,5384,2499,5393,2482,5400,2467,5427,2435,5436,2430,5445,2433,5453,2421,5462,2430,5487,2406,5496,2408,5505,2408,5514,2428,5523,2423,5547,2403,5556,2406,5565,2406,5574,2416,5583,2403,5608,2394,5616,2391,5625,2394,5634,2401,5643,2394,5670,2401,5677,2416,5686,2413,5694,2423,5703,2408,5730,2398,5737,2376,5746,2362,5755,2352,5764,2337,5799,2337,5806,2344,5815,2347,5824,2334,5850,2330,5859,2357,5868,2349,5875,2344,5884,2337,5911,2362,5919,2349,5928,2327,5937,2325,5944,2325,5971,2317,5980,2312,6049,2300,6058,2298,6067,2307,6091,2312,6100,2317,6109,2307,6118,2317,6127,2327,6152,2317,6160,2330,6169,2337,6178,2354,6187,2354,6212,2362,6221,2330,6230,2307,6238,2295e" filled="false" stroked="true" strokeweight="1.25pt" strokecolor="#ffcb05">
              <v:path arrowok="t"/>
              <v:stroke dashstyle="solid"/>
            </v:shape>
            <v:shape style="position:absolute;left:6238;top:480;width:2185;height:1815" id="docshape86" coordorigin="6238,480" coordsize="2185,1815" path="m6238,2295l6247,2275,6274,2270,6281,2270,6290,2278,6299,2273,6308,2278,6334,2241,6343,2243,6350,2229,6359,2233,6368,2238,6394,2241,6403,2253,6410,2256,6419,2256,6428,2233,6455,2204,6463,2179,6472,2157,6479,2140,6488,2105,6515,2105,6524,2051,6533,2041,6541,1963,6549,1938,6575,1884,6584,1992,6593,1936,6602,1945,6611,1938,6635,1928,6644,1884,6653,1857,6662,1859,6671,1827,6696,1815,6704,1876,6713,1916,6722,1849,6731,1795,6756,1788,6765,1788,6774,1744,6816,1667,6825,1667,6834,1652,6843,1704,6852,1712,6878,1746,6885,1744,6894,1751,6903,1677,6912,1650,6938,1820,6947,1783,6954,1684,6963,1672,6972,1667,6999,1648,7007,1667,7016,1697,7023,1726,7032,1761,7059,1812,7068,1763,7077,1783,7085,1808,7093,1847,7119,1835,7128,1805,7137,1795,7146,1783,7153,1763,7179,1751,7188,1736,7257,1748,7266,1702,7275,1694,7300,1677,7309,1726,7318,1714,7326,1734,7335,1739,7360,1699,7369,1709,7378,1707,7387,1670,7396,1652,7422,1603,7429,1569,7438,1519,7447,1517,7456,1492,7482,1448,7489,1446,7498,1465,7507,1451,7516,1446,7543,1382,7551,1409,7559,1367,7567,1357,7576,1332,7612,1268,7621,1246,7628,1271,7637,1222,7663,1162,7672,1155,7681,1187,7690,1116,7697,1054,7723,1101,7732,1052,7741,983,7750,973,7759,985,7784,899,7792,931,7801,931,7810,953,7844,929,7853,1047,7862,1094,7870,1170,7879,1108,7904,1025,7913,980,7922,998,7931,995,7940,1042,7964,1057,7973,970,7982,951,7991,897,8000,813,8026,712,8033,648,8042,628,8051,837,8060,842,8087,702,8095,648,8103,648,8111,623,8120,574,8147,503,8156,515,8165,520,8172,510,8181,480,8207,547,8216,663,8225,611,8232,729,8241,931,8276,867,8285,791,8294,899,8301,1116,8328,1209,8336,1062,8345,1207,8354,1300,8363,1448,8406,1566,8414,1433,8423,1323e" filled="false" stroked="true" strokeweight="1.25pt" strokecolor="#ffcb05">
              <v:path arrowok="t"/>
              <v:stroke dashstyle="solid"/>
            </v:shape>
            <v:shape style="position:absolute;left:3640;top:1711;width:2418;height:1286" id="docshape87" coordorigin="3641,1712" coordsize="2418,1286" path="m3641,2480l3648,2558,3674,2608,3683,2615,3692,2603,3701,2672,3710,2623,3735,2573,3743,2588,3752,2571,3761,2593,3770,2608,3795,2618,3804,2620,3813,2581,3821,2667,3830,2765,3855,2891,3864,2874,3873,2856,3882,2859,3890,2856,3915,2925,3924,2989,3933,2997,3942,2903,3951,2851,3977,2864,3984,2800,3993,2741,4002,2792,4011,2714,4038,2664,4046,2701,4054,2701,4062,2760,4071,2699,4098,2706,4107,2726,4116,2721,4123,2672,4131,2650,4158,2758,4167,2721,4176,2699,4185,2623,4192,2647,4218,2728,4227,2723,4236,2802,4245,2812,4254,2849,4279,2812,4287,2746,4296,2760,4305,2829,4314,2800,4339,2736,4348,2704,4357,2637,4365,2588,4374,2522,4399,2453,4408,2411,4417,2381,4426,2413,4435,2401,4459,2386,4468,2334,4477,2312,4486,2263,4495,2307,4521,2334,4528,2416,4537,2398,4546,2352,4555,2332,4582,2342,4590,2354,4598,2389,4606,2384,4615,2462,4642,2462,4651,2416,4658,2448,4667,2443,4676,2391,4702,2408,4711,2389,4720,2384,4727,2354,4736,2366,4762,2305,4771,2261,4780,2192,4789,2214,4796,2194,4823,2169,4831,2206,4840,2194,4849,2128,4858,2118,4883,2125,4892,2187,4901,2150,4909,2147,4918,2224,4943,2211,4952,2165,4961,2199,4970,2172,4979,2103,5003,2076,5012,2014,5021,2024,5030,2034,5039,2073,5064,2093,5072,2113,5081,2105,5090,2069,5099,2110,5126,2120,5133,2081,5142,2125,5150,2091,5159,2093,5186,2061,5195,2059,5202,1995,5211,1982,5220,1980,5246,1968,5255,1965,5264,1992,5271,1982,5280,2007,5306,1973,5315,1953,5324,1950,5331,1980,5340,1975,5367,1975,5375,1896,5384,1874,5393,1852,5400,1867,5427,1864,5436,1854,5445,1867,5453,1958,5462,1997,5487,1933,5496,1975,5505,2019,5514,2059,5523,2098,5547,1987,5556,1968,5565,1923,5574,1911,5583,1896,5608,1879,5616,1827,5625,1822,5634,1844,5643,1837,5670,1822,5677,1805,5686,1763,5694,1810,5703,1803,5730,1785,5737,1812,5746,1712,5755,1719,5764,1741,5790,1753,5799,1805,5806,1891,5815,1933,5824,1987,5850,2027,5859,2039,5868,1982,5875,2024,5884,2039,5911,2135,5919,2187,5928,2169,5937,2236,5944,2248,5971,2349,5980,2379,5989,2438,5997,2467,6006,2435,6031,2344,6040,2339,6049,2423,6058,2357e" filled="false" stroked="true" strokeweight="1.25pt" strokecolor="#3e2680">
              <v:path arrowok="t"/>
              <v:stroke dashstyle="solid"/>
            </v:shape>
            <v:shape style="position:absolute;left:6057;top:1947;width:2366;height:1133" id="docshape88" coordorigin="6058,1948" coordsize="2366,1133" path="m6058,2357l6067,2487,6091,2475,6100,2470,6109,2536,6118,2620,6127,2578,6152,2544,6160,2541,6169,2504,6178,2544,6187,2524,6212,2571,6221,2467,6230,2381,6238,2364,6247,2305,6274,2344,6281,2366,6290,2426,6299,2477,6308,2502,6334,2433,6343,2460,6350,2443,6359,2467,6368,2480,6394,2514,6403,2494,6410,2487,6419,2485,6428,2386,6455,2337,6463,2352,6472,2332,6479,2327,6488,2384,6515,2519,6524,2524,6533,2514,6541,2507,6549,2514,6575,2576,6584,2657,6593,2704,6602,2792,6611,2844,6635,2945,6644,3044,6653,2984,6662,2866,6671,2802,6696,2711,6704,2751,6713,2755,6722,2760,6731,2746,6756,2704,6765,2731,6774,2721,6782,2721,6791,2738,6816,2829,6825,2871,6834,2824,6843,2701,6852,2684,6878,2726,6885,2694,6894,2723,6903,2694,6912,2711,6938,2746,6947,2714,6954,2583,6963,2531,6972,2480,6999,2494,7007,2487,7016,2522,7023,2603,7032,2684,7059,2667,7068,2578,7077,2549,7085,2539,7093,2566,7119,2605,7128,2647,7137,2687,7146,2615,7153,2509,7179,2526,7188,2534,7197,2519,7206,2519,7215,2524,7240,2531,7248,2499,7257,2465,7266,2458,7275,2482,7300,2497,7309,2512,7318,2581,7326,2593,7335,2615,7360,2699,7369,2807,7378,2812,7387,2775,7396,2837,7422,2829,7429,2770,7438,2716,7447,2659,7456,2627,7482,2588,7489,2566,7498,2581,7507,2677,7516,2706,7543,2632,7551,2593,7559,2534,7567,2465,7576,2455,7603,2374,7612,2371,7621,2268,7628,2216,7637,2174,7663,2128,7672,2160,7681,2160,7690,2051,7697,2118,7723,2179,7732,2123,7741,2083,7750,2041,7759,1995,7784,1958,7792,1948,7801,2002,7810,2083,7819,2096,7844,2081,7853,2081,7862,2135,7870,2243,7879,2172,7904,2165,7913,2214,7922,2179,7931,2167,7940,2113,7964,2130,7973,2130,7982,2165,7991,2187,8000,2155,8026,2169,8033,2231,8042,2283,8051,2349,8060,2386,8087,2396,8095,2416,8103,2445,8111,2499,8120,2539,8147,2576,8156,2618,8165,2571,8172,2578,8181,2558,8207,2620,8216,2657,8225,2630,8232,2571,8241,2593,8267,2504,8276,2480,8285,2462,8294,2497,8301,2551,8328,2699,8336,2608,8345,2610,8354,2615,8363,2664,8388,2810,8397,2901,8406,3080,8414,2975,8423,2883e" filled="false" stroked="true" strokeweight="1.25pt" strokecolor="#3e2680">
              <v:path arrowok="t"/>
              <v:stroke dashstyle="solid"/>
            </v:shape>
            <v:shape style="position:absolute;left:3640;top:1906;width:2451;height:793" id="docshape89" coordorigin="3641,1906" coordsize="2451,793" path="m3641,2480l3648,2448,3674,2460,3683,2364,3692,2366,3701,2411,3710,2381,3735,2362,3743,2344,3752,2233,3761,2275,3770,2268,3795,2270,3804,2270,3813,2273,3821,2352,3830,2551,3855,2583,3864,2529,3873,2588,3882,2554,3890,2583,3915,2696,3924,2699,3933,2699,3942,2590,3951,2529,3977,2541,3984,2440,3993,2401,4002,2394,4011,2347,4038,2347,4046,2349,4054,2342,4062,2342,4071,2317,4098,2261,4107,2261,4116,2280,4123,2310,4131,2278,4158,2492,4167,2307,4176,2307,4185,2290,4192,2401,4218,2406,4227,2406,4236,2467,4245,2571,4254,2605,4279,2504,4287,2448,4296,2443,4305,2413,4314,2398,4339,2494,4348,2396,4357,2322,4365,2312,4374,2226,4399,2251,4408,2194,4417,2192,4426,2150,4435,2096,4459,2197,4468,2214,4477,2204,4486,2270,4495,2352,4521,2317,4528,2408,4537,2300,4546,2263,4590,2165,4598,2219,4606,2187,4615,2283,4642,2241,4651,2145,4658,2167,4667,2167,4676,2214,4702,2229,4711,2278,4720,2256,4727,2155,4736,2199,4762,2147,4771,2137,4780,2140,4789,2246,4796,2226,4823,2231,4831,2246,4840,2194,4849,2192,4858,2157,4883,2073,4892,2064,4901,2059,4909,2064,4918,2064,4943,2056,4952,2071,4961,2078,4970,2012,4979,1950,5003,1926,5012,1909,5021,1963,5030,1975,5039,1977,5064,2027,5072,1995,5081,1985,5090,1906,5099,1933,5126,1977,5133,1973,5142,2046,5150,2088,5159,2101,5186,2101,5195,2032,5202,2046,5211,1963,5220,2005,5246,2093,5255,2199,5264,2157,5271,2275,5280,2261,5306,2197,5315,2268,5324,2157,5331,2258,5340,2246,5367,2305,5375,2189,5384,2179,5393,2118,5400,2221,5427,2229,5436,2184,5445,2233,5453,2354,5462,2450,5487,2455,5496,2453,5505,2502,5514,2586,5523,2600,5547,2507,5556,2561,5565,2487,5574,2485,5583,2539,5608,2450,5616,2408,5625,2426,5634,2334,5643,2394,5670,2241,5677,2169,5686,2177,5694,2243,5703,2226,5730,2221,5737,2209,5746,2120,5755,1990,5764,1995,5790,2012,5799,2061,5806,2064,5815,2078,5824,2086,5850,2093,5859,2115,5868,2078,5875,2002,5884,2000,5911,2034,5919,2150,5928,2064,5937,2160,5944,2120,5971,2194,5980,2105,5989,2174,5997,2374,6006,2315,6031,2302,6040,2430,6049,2494,6058,2519,6067,2635,6091,2618e" filled="false" stroked="true" strokeweight="1.25pt" strokecolor="#21963e">
              <v:path arrowok="t"/>
              <v:stroke dashstyle="solid"/>
            </v:shape>
            <v:shape style="position:absolute;left:6091;top:746;width:2332;height:2152" id="docshape90" coordorigin="6091,746" coordsize="2332,2152" path="m6091,2618l6100,2613,6109,2856,6118,2898,6127,2699,6152,2778,6160,2635,6169,2595,6178,2514,6187,2546,6212,2618,6221,2534,6230,2563,6238,2534,6247,2359,6274,2430,6281,2539,6290,2408,6299,2384,6308,2467,6334,2401,6343,2379,6350,2509,6359,2487,6368,2480,6394,2423,6403,2344,6410,2337,6419,2384,6428,2177,6455,2137,6463,2105,6472,2105,6479,2064,6488,2049,6515,2091,6524,2078,6533,2056,6541,2184,6549,1990,6575,2056,6584,2248,6593,2275,6602,2256,6611,2462,6635,2655,6644,2502,6653,2497,6662,2268,6671,2298,6696,2265,6704,2182,6713,2199,6756,2197,6765,2307,6774,2285,6791,2300,6816,2563,6825,2598,6834,2554,6843,2310,6852,2519,6878,2426,6885,2312,6894,2413,6903,2261,6912,2160,6938,2118,6947,2064,6954,2007,6963,1886,6972,1753,6999,1682,7007,1776,7016,1805,7023,1776,7032,1822,7059,1780,7068,1682,7077,1677,7085,1692,7093,1716,7119,1830,7128,1751,7137,1771,7146,1672,7153,1606,7179,1638,7188,1625,7197,1564,7206,1515,7215,1510,7240,1443,7248,1382,7257,1394,7266,1318,7275,1263,7300,1283,7309,1377,7318,1300,7326,1222,7335,1222,7360,1239,7369,1335,7378,1150,7387,1170,7396,1135,7422,1022,7429,1098,7438,1108,7447,1103,7456,978,7482,1039,7489,966,7498,1074,7507,1106,7516,1084,7543,973,7551,1042,7559,1002,7567,1002,7612,882,7621,941,7628,852,7637,773,7663,746,7672,845,7681,803,7690,921,7697,1096,7723,995,7732,993,7741,980,7750,1042,7759,1005,7784,874,7792,1002,7801,1224,7810,1226,7819,1226,7844,1187,7853,1382,7862,1357,7870,1362,7879,1150,7904,1207,7913,1323,7922,1367,7931,1256,7940,1323,7964,1286,7973,1103,7982,1074,7991,1062,8000,1084,8026,1138,8033,1219,8042,1076,8051,1148,8060,1327,8087,1318,8095,1347,8103,1298,8111,1359,8120,1465,8147,1559,8156,1586,8165,1428,8172,1369,8181,1480,8207,1628,8216,1591,8225,1648,8232,1598,8241,1588,8267,1271,8276,1204,8285,1236,8294,1236,8301,1214,8328,1559,8337,1657,8345,1495,8354,1571,8363,1618,8388,1790,8397,1950,8406,1876,8414,1667,8423,1423e" filled="false" stroked="true" strokeweight="1.25pt" strokecolor="#21963e">
              <v:path arrowok="t"/>
              <v:stroke dashstyle="solid"/>
            </v:shape>
            <v:shape style="position:absolute;left:3640;top:1805;width:2487;height:1015" id="docshape91" coordorigin="3641,1805" coordsize="2487,1015" path="m3641,2480l3648,2482,3674,2499,3683,2458,3692,2460,3701,2458,3710,2440,3735,2529,3743,2453,3752,2418,3761,2428,3770,2455,3804,2435,3813,2430,3821,2492,3830,2637,3855,2669,3864,2627,3873,2696,3882,2623,3890,2667,3915,2819,3924,2768,3933,2783,3942,2701,3951,2610,3977,2600,3984,2526,3993,2526,4002,2487,4011,2455,4046,2448,4054,2492,4062,2450,4071,2462,4098,2421,4107,2430,4116,2430,4123,2396,4131,2376,4158,2428,4167,2322,4176,2322,4185,2310,4192,2307,4218,2310,4227,2344,4236,2344,4245,2426,4254,2445,4279,2379,4287,2327,4296,2371,4305,2330,4314,2349,4339,2384,4348,2354,4357,2403,4365,2416,4374,2384,4399,2327,4408,2278,4417,2258,4426,2265,4435,2354,4459,2430,4468,2403,4477,2330,4486,2475,4495,2541,4521,2485,4528,2438,4537,2366,4546,2357,4582,2330,4590,2300,4598,2317,4606,2305,4615,2362,4642,2339,4651,2305,4658,2285,4667,2285,4676,2295,4702,2280,4711,2344,4720,2305,4727,2315,4736,2305,4762,2236,4771,2233,4780,2268,4789,2334,4796,2307,4823,2280,4831,2327,4840,2268,4849,2251,4858,2221,4892,2179,4901,2187,4909,2147,4918,2135,4943,2130,4952,2133,4961,2118,4970,2071,4979,2037,5003,2032,5012,2032,5021,2059,5030,2110,5039,2088,5064,2081,5072,2066,5081,2009,5090,2000,5099,1987,5126,1987,5133,2037,5142,2000,5150,2007,5159,1995,5186,1997,5195,1948,5202,1943,5211,1901,5246,1931,5255,1985,5264,1950,5271,1980,5280,1970,5306,1933,5315,1948,5324,1916,5331,2005,5340,1928,5367,1945,5375,1909,5384,1896,5393,1891,5400,1928,5427,1926,5436,1960,5445,1960,5453,2108,5462,2130,5487,2076,5496,2147,5505,2147,5514,2187,5523,2105,5547,2086,5556,2096,5565,2049,5574,2017,5583,2017,5608,1953,5616,1916,5625,1899,5634,1876,5643,1891,5670,1854,5677,1847,5686,1847,5694,1859,5703,1835,5737,1840,5746,1844,5755,1857,5764,1817,5790,1842,5799,1891,5806,1864,5815,1857,5824,1901,5850,1906,5859,1852,5868,1842,5875,1805,5884,1808,5911,1869,5919,1911,5928,1854,5937,1975,5944,1911,5971,1931,5980,1950,5989,2049,5997,2049,6006,1968,6031,1980,6040,2091,6049,1965,6058,2118,6067,2201,6091,2320,6100,2307,6109,2364,6118,2364,6127,2273e" filled="false" stroked="true" strokeweight="1.25pt" strokecolor="#00aeef">
              <v:path arrowok="t"/>
              <v:stroke dashstyle="solid"/>
            </v:shape>
            <v:shape style="position:absolute;left:6126;top:1354;width:2297;height:919" id="docshape92" coordorigin="6127,1355" coordsize="2297,919" path="m6127,2273l6152,2209,6160,2069,6169,2123,6178,2032,6187,1980,6212,1992,6221,1904,6230,1913,6238,1867,6247,1778,6274,1780,6281,1803,6290,1758,6299,1729,6308,1726,6334,1704,6343,1697,6350,1704,6359,1699,6368,1697,6394,1692,6403,1652,6410,1665,6419,1648,6428,1608,6455,1586,6463,1593,6472,1574,6479,1574,6488,1593,6515,1645,6524,1596,6533,1566,6541,1576,6549,1564,6575,1620,6584,1623,6593,1748,6602,1714,6611,1837,6635,1886,6644,1950,6653,1798,6662,1616,6671,1581,6696,1551,6704,1537,6713,1539,6731,1512,6756,1505,6765,1544,6774,1625,6791,1628,6816,1771,6825,1837,6834,1748,6843,1613,6852,1677,6878,1741,6885,1761,6894,1805,6903,1874,6912,1773,6947,1763,6954,1726,6963,1608,6972,1652,6999,1633,7007,1736,7016,1840,7023,1768,7032,1867,7059,1768,7068,1660,7077,1692,7085,1611,7093,1638,7119,1672,7128,1588,7137,1588,7146,1515,7153,1483,7188,1470,7197,1473,7206,1480,7215,1431,7240,1433,7248,1411,7257,1419,7266,1431,7275,1453,7300,1404,7309,1441,7318,1475,7326,1465,7335,1579,7360,1549,7369,1680,7378,1694,7387,1598,7396,1645,7422,1542,7429,1566,7438,1473,7447,1510,7456,1441,7482,1453,7489,1502,7498,1618,7507,1635,7516,1618,7543,1522,7551,1591,7559,1623,7567,1596,7603,1544,7612,1559,7621,1539,7628,1505,7637,1463,7663,1500,7672,1485,7681,1446,7690,1451,7697,1542,7723,1468,7732,1480,7741,1441,7750,1421,7759,1404,7784,1436,7792,1414,7801,1446,7810,1524,7819,1438,7844,1416,7853,1510,7862,1544,7870,1515,7879,1409,7904,1451,7913,1473,7922,1475,7931,1391,7940,1384,7964,1359,7973,1367,7982,1374,7991,1355,8000,1372,8033,1455,8042,1382,8051,1391,8060,1443,8087,1426,8095,1433,8103,1419,8111,1485,8120,1497,8147,1549,8156,1544,8165,1451,8172,1438,8181,1492,8207,1529,8216,1485,8225,1468,8232,1391,8241,1433,8267,1384,8276,1379,8285,1438,8294,1463,8301,1465,8328,1630,8336,1608,8345,1556,8354,1559,8388,1588,8397,1542,8406,1672,8414,1655,8423,1559e" filled="false" stroked="true" strokeweight="1.25pt" strokecolor="#00aeef">
              <v:path arrowok="t"/>
              <v:stroke dashstyle="solid"/>
            </v:shape>
            <v:shape style="position:absolute;left:3640;top:1433;width:2511;height:1101" id="docshape93" coordorigin="3641,1433" coordsize="2511,1101" path="m3641,2480l3648,2502,3674,2529,3683,2477,3692,2470,3701,2462,3710,2401,3735,2435,3743,2430,3752,2389,3761,2359,3770,2330,3795,2278,3804,2298,3813,2280,3821,2307,3830,2418,3855,2485,3864,2433,3873,2455,3882,2408,3890,2428,3915,2534,3924,2526,3933,2497,3942,2418,3951,2381,3977,2379,3984,2334,3993,2325,4002,2273,4011,2246,4046,2233,4054,2214,4062,2167,4071,2169,4098,2160,4107,2177,4116,2177,4123,2165,4131,2167,4158,2167,4167,2128,4176,2120,4185,2135,4192,2123,4218,2120,4227,2137,4236,2113,4245,2150,4254,2157,4279,2157,4287,2086,4296,2105,4305,2091,4314,2103,4339,2133,4348,2123,4357,2179,4365,2184,4374,2142,4399,2103,4408,2081,4417,2041,4426,2069,4435,2073,4459,2137,4468,2086,4477,2054,4486,2118,4495,2142,4521,2130,4528,2120,4537,2046,4546,2019,4582,2024,4590,1992,4598,2002,4606,1992,4615,2002,4642,2005,4651,1977,4658,1943,4667,1936,4676,1886,4702,1921,4711,1963,4720,1941,4727,1997,4736,2002,4762,1941,4771,1928,4780,1931,4789,1975,4796,2012,4831,2007,4840,1943,4849,1918,4858,1913,4883,1911,4892,1941,4901,1963,4909,1975,4918,1968,4943,1928,4952,1901,4961,1869,4970,1867,4979,1847,5003,1832,5012,1815,5021,1820,5030,1812,5039,1766,5064,1746,5072,1739,5081,1712,5090,1709,5099,1712,5126,1712,5133,1785,5142,1778,5150,1751,5159,1719,5186,1692,5202,1660,5211,1662,5220,1657,5246,1680,5255,1697,5264,1657,5271,1709,5280,1702,5306,1680,5315,1724,5324,1652,5331,1662,5340,1630,5367,1640,5375,1606,5384,1566,5393,1566,5400,1534,5427,1539,5436,1539,5445,1500,5453,1598,5462,1657,5496,1672,5505,1665,5514,1707,5523,1667,5547,1633,5556,1628,5565,1633,5574,1618,5583,1613,5608,1593,5616,1524,5625,1480,5634,1485,5643,1495,5670,1463,5677,1453,5686,1460,5694,1483,5703,1448,5737,1453,5746,1433,5755,1473,5764,1478,5790,1507,5799,1495,5806,1527,5815,1495,5824,1497,5850,1522,5859,1507,5868,1534,5875,1529,5884,1633,5911,1702,5919,1702,5928,1704,5937,1820,5944,1753,5971,1778,5980,1785,5989,1864,5997,1889,6006,1874,6031,1896,6040,1982,6049,1936,6058,2039,6067,2160,6100,2256,6109,2339,6118,2246,6127,2157,6152,2103e" filled="false" stroked="true" strokeweight="1.25pt" strokecolor="#c5281c">
              <v:path arrowok="t"/>
              <v:stroke dashstyle="solid"/>
            </v:shape>
            <v:shape style="position:absolute;left:6151;top:1536;width:2272;height:887" id="docshape94" coordorigin="6152,1537" coordsize="2272,887" path="m6152,2103l6160,1995,6169,2115,6178,2027,6187,1997,6212,2037,6221,1958,6230,2007,6238,2041,6247,1963,6274,2002,6281,2076,6290,1995,6299,1987,6308,1923,6334,1913,6343,1889,6350,1840,6359,1879,6368,1847,6394,1825,6403,1780,6410,1776,6419,1729,6428,1709,6455,1758,6463,1729,6472,1746,6479,1805,6488,1896,6515,1955,6524,1960,6533,1891,6541,2037,6549,2034,6575,2201,6584,2174,6593,2349,6602,2322,6611,2411,6635,2423,6644,2344,6653,2165,6662,2098,6671,2037,6696,2054,6704,1973,6713,1965,6756,1938,6765,1948,6774,1953,6791,1891,6816,2073,6825,2150,6834,2130,6843,2041,6852,2078,6878,2140,6885,2179,6894,2231,6903,2253,6912,2118,6938,2115,6947,2118,6954,1990,6963,1886,6972,1879,6999,1869,7007,1849,7016,1968,7023,1950,7032,1933,7059,1817,7068,1734,7077,1768,7085,1702,7093,1724,7119,1714,7128,1709,7137,1689,7146,1650,7153,1633,7188,1623,7197,1657,7206,1675,7215,1680,7240,1665,7248,1682,7257,1650,7266,1645,7275,1648,7300,1633,7309,1699,7318,1724,7326,1714,7335,1790,7360,1840,7369,1948,7378,1899,7387,1884,7396,1904,7422,1837,7429,1817,7438,1785,7447,1830,7456,1795,7482,1788,7489,1724,7498,1803,7507,1832,7516,1862,7543,1812,7551,1815,7559,1795,7567,1753,7603,1716,7612,1670,7621,1657,7628,1601,7637,1569,7663,1571,7672,1569,7681,1537,7690,1571,7697,1584,7723,1556,7732,1591,7741,1611,7750,1566,7759,1559,7784,1591,7792,1591,7801,1591,7810,1652,7819,1593,7844,1581,7853,1677,7862,1753,7870,1721,7879,1680,7904,1689,7913,1744,7922,1776,7931,1751,7940,1712,7973,1704,7982,1729,7991,1662,8000,1665,8026,1672,8033,1741,8042,1709,8051,1712,8060,1758,8087,1729,8095,1714,8103,1687,8111,1756,8120,1788,8147,1896,8156,1859,8165,1822,8172,1852,8181,1899,8207,1891,8216,1891,8225,1901,8232,1884,8241,1943,8267,1872,8276,1815,8285,1793,8294,1817,8301,1864,8328,2024,8337,1992,8354,1950,8363,1928,8388,1973,8397,1958,8406,2064,8414,2133,8423,2066e" filled="false" stroked="true" strokeweight="1.25pt" strokecolor="#c5281c">
              <v:path arrowok="t"/>
              <v:stroke dashstyle="solid"/>
            </v:shape>
            <v:line style="position:absolute" from="7637,412" to="7637,3170" stroked="true" strokeweight=".75pt" strokecolor="#000000">
              <v:stroke dashstyle="solid"/>
            </v:line>
            <v:line style="position:absolute" from="7120,491" to="7581,491" stroked="true" strokeweight=".75pt" strokecolor="#000000">
              <v:stroke dashstyle="solid"/>
            </v:line>
            <v:shape style="position:absolute;left:7506;top:421;width:75;height:139" id="docshape95" coordorigin="7506,422" coordsize="75,139" path="m7506,422l7581,491,7506,561e" filled="false" stroked="true" strokeweight=".75pt" strokecolor="#000000">
              <v:path arrowok="t"/>
              <v:stroke dashstyle="solid"/>
            </v:shape>
            <v:shape style="position:absolute;left:6272;top:407;width:798;height:164" type="#_x0000_t202" id="docshape9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April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250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</w:pPr>
    </w:p>
    <w:p>
      <w:pPr>
        <w:spacing w:line="292" w:lineRule="auto" w:before="0"/>
        <w:ind w:left="1474" w:right="2604" w:hanging="112"/>
        <w:jc w:val="left"/>
        <w:rPr>
          <w:sz w:val="14"/>
        </w:rPr>
      </w:pP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130</w:t>
      </w:r>
    </w:p>
    <w:p>
      <w:pPr>
        <w:spacing w:after="0" w:line="292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6368" w:space="40"/>
            <w:col w:w="4332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tabs>
          <w:tab w:pos="5399" w:val="left" w:leader="none"/>
        </w:tabs>
        <w:spacing w:before="0"/>
        <w:ind w:left="0" w:right="137" w:firstLine="0"/>
        <w:jc w:val="center"/>
        <w:rPr>
          <w:sz w:val="14"/>
        </w:rPr>
      </w:pPr>
      <w:r>
        <w:rPr>
          <w:sz w:val="14"/>
        </w:rPr>
        <w:t>200</w:t>
        <w:tab/>
        <w:t>120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tabs>
          <w:tab w:pos="5399" w:val="left" w:leader="none"/>
        </w:tabs>
        <w:spacing w:before="102"/>
        <w:ind w:left="0" w:right="137" w:firstLine="0"/>
        <w:jc w:val="center"/>
        <w:rPr>
          <w:sz w:val="14"/>
        </w:rPr>
      </w:pPr>
      <w:r>
        <w:rPr>
          <w:sz w:val="14"/>
        </w:rPr>
        <w:t>150</w:t>
        <w:tab/>
        <w:t>110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tabs>
          <w:tab w:pos="5399" w:val="left" w:leader="none"/>
        </w:tabs>
        <w:spacing w:before="102"/>
        <w:ind w:left="0" w:right="137" w:firstLine="0"/>
        <w:jc w:val="center"/>
        <w:rPr>
          <w:sz w:val="14"/>
        </w:rPr>
      </w:pPr>
      <w:r>
        <w:rPr>
          <w:sz w:val="14"/>
        </w:rPr>
        <w:t>100</w:t>
        <w:tab/>
        <w:t>100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52" w:lineRule="exact" w:before="102"/>
        <w:ind w:left="2542" w:right="4103" w:firstLine="0"/>
        <w:jc w:val="center"/>
        <w:rPr>
          <w:sz w:val="14"/>
        </w:rPr>
      </w:pPr>
      <w:r>
        <w:rPr>
          <w:sz w:val="14"/>
        </w:rPr>
        <w:t>50</w:t>
      </w:r>
    </w:p>
    <w:p>
      <w:pPr>
        <w:tabs>
          <w:tab w:pos="3441" w:val="left" w:leader="none"/>
          <w:tab w:pos="3956" w:val="left" w:leader="none"/>
          <w:tab w:pos="4525" w:val="left" w:leader="none"/>
          <w:tab w:pos="5017" w:val="left" w:leader="none"/>
          <w:tab w:pos="5542" w:val="left" w:leader="none"/>
          <w:tab w:pos="6081" w:val="left" w:leader="none"/>
          <w:tab w:pos="6598" w:val="left" w:leader="none"/>
        </w:tabs>
        <w:spacing w:line="146" w:lineRule="exact" w:before="0"/>
        <w:ind w:left="2930" w:right="0" w:firstLine="0"/>
        <w:jc w:val="left"/>
        <w:rPr>
          <w:sz w:val="14"/>
        </w:rPr>
      </w:pPr>
      <w:r>
        <w:rPr>
          <w:sz w:val="14"/>
        </w:rPr>
        <w:t>Jan</w:t>
        <w:tab/>
        <w:t>Mar</w:t>
        <w:tab/>
        <w:t>May</w:t>
        <w:tab/>
        <w:t>Jul</w:t>
        <w:tab/>
        <w:t>Sep</w:t>
        <w:tab/>
        <w:t>Nov</w:t>
        <w:tab/>
        <w:t>Jan</w:t>
        <w:tab/>
      </w:r>
      <w:r>
        <w:rPr>
          <w:spacing w:val="-2"/>
          <w:sz w:val="14"/>
        </w:rPr>
        <w:t>Mar</w:t>
      </w:r>
    </w:p>
    <w:p>
      <w:pPr>
        <w:spacing w:line="152" w:lineRule="exact" w:before="102"/>
        <w:ind w:left="1078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90</w:t>
      </w:r>
    </w:p>
    <w:p>
      <w:pPr>
        <w:tabs>
          <w:tab w:pos="774" w:val="left" w:leader="none"/>
        </w:tabs>
        <w:spacing w:line="146" w:lineRule="exact" w:before="0"/>
        <w:ind w:left="228" w:right="0" w:firstLine="0"/>
        <w:jc w:val="left"/>
        <w:rPr>
          <w:sz w:val="14"/>
        </w:rPr>
      </w:pPr>
      <w:r>
        <w:rPr>
          <w:sz w:val="14"/>
        </w:rPr>
        <w:t>May</w:t>
        <w:tab/>
        <w:t>Jul</w:t>
      </w:r>
    </w:p>
    <w:p>
      <w:pPr>
        <w:spacing w:after="0" w:line="146" w:lineRule="exact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6842" w:space="40"/>
            <w:col w:w="3858"/>
          </w:cols>
        </w:sectPr>
      </w:pPr>
    </w:p>
    <w:p>
      <w:pPr>
        <w:tabs>
          <w:tab w:pos="3247" w:val="left" w:leader="none"/>
        </w:tabs>
        <w:spacing w:before="2"/>
        <w:ind w:left="726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48608" from="340.825012pt,17.351818pt" to="351.325012pt,17.351818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9120" from="340.825012pt,26.351818pt" to="351.325012pt,26.351818pt" stroked="true" strokeweight="1.25pt" strokecolor="#3e2680">
            <v:stroke dashstyle="solid"/>
            <w10:wrap type="none"/>
          </v:line>
        </w:pict>
      </w:r>
      <w:r>
        <w:rPr>
          <w:sz w:val="14"/>
        </w:rPr>
        <w:t>2014</w:t>
        <w:tab/>
        <w:t>2015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268" w:lineRule="auto" w:before="105"/>
        <w:ind w:left="307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7072" from="176.625pt,9.190906pt" to="187.125pt,9.190906pt" stroked="true" strokeweight="1.25pt" strokecolor="#ffcb05">
            <v:stroke dashstyle="solid"/>
            <w10:wrap type="none"/>
          </v:line>
        </w:pict>
      </w:r>
      <w:r>
        <w:rPr>
          <w:color w:val="4D4D4F"/>
          <w:w w:val="95"/>
          <w:sz w:val="14"/>
        </w:rPr>
        <w:t>China—SSE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sz w:val="14"/>
        </w:rPr>
        <w:t>Composite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05"/>
        <w:ind w:left="441" w:right="0" w:hanging="7"/>
        <w:jc w:val="left"/>
        <w:rPr>
          <w:sz w:val="14"/>
        </w:rPr>
      </w:pPr>
      <w:r>
        <w:rPr/>
        <w:br w:type="column"/>
      </w:r>
      <w:r>
        <w:rPr>
          <w:color w:val="4D4D4F"/>
          <w:w w:val="95"/>
          <w:sz w:val="14"/>
        </w:rPr>
        <w:t>Canada—S&amp;P/TSX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z w:val="14"/>
        </w:rPr>
        <w:t>Composite</w:t>
      </w:r>
    </w:p>
    <w:p>
      <w:pPr>
        <w:spacing w:line="160" w:lineRule="exact" w:before="0"/>
        <w:ind w:left="43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7584" from="239.425003pt,-14.089563pt" to="249.925003pt,-14.089563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8096" from="239.425003pt,3.910437pt" to="249.925003pt,3.910437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United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States–S&amp;P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500</w:t>
      </w:r>
    </w:p>
    <w:p>
      <w:pPr>
        <w:spacing w:line="268" w:lineRule="auto" w:before="105"/>
        <w:ind w:left="476" w:right="2806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Euro area—STOXX 50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MSCI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Markets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3" w:equalWidth="0">
            <w:col w:w="3855" w:space="40"/>
            <w:col w:w="1948" w:space="39"/>
            <w:col w:w="4858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6932" w:val="left" w:leader="none"/>
        </w:tabs>
        <w:spacing w:before="0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Reuters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Bloomberg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4053pt;width:344pt;height:.1pt;mso-position-horizontal-relative:page;mso-position-vertical-relative:paragraph;z-index:-15711744;mso-wrap-distance-left:0;mso-wrap-distance-right:0" id="docshape97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3074"/>
      </w:pPr>
      <w:r>
        <w:rPr>
          <w:color w:val="006976"/>
          <w:spacing w:val="-5"/>
          <w:w w:val="95"/>
        </w:rPr>
        <w:t>U.S.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was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held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back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by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temporary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factors</w:t>
      </w:r>
      <w:r>
        <w:rPr>
          <w:color w:val="006976"/>
          <w:spacing w:val="-76"/>
          <w:w w:val="95"/>
        </w:rPr>
        <w:t> </w:t>
      </w:r>
      <w:r>
        <w:rPr>
          <w:color w:val="006976"/>
          <w:w w:val="90"/>
        </w:rPr>
        <w:t>in</w:t>
      </w:r>
      <w:r>
        <w:rPr>
          <w:color w:val="006976"/>
          <w:spacing w:val="-4"/>
          <w:w w:val="90"/>
        </w:rPr>
        <w:t> </w:t>
      </w:r>
      <w:r>
        <w:rPr>
          <w:color w:val="006976"/>
          <w:w w:val="90"/>
        </w:rPr>
        <w:t>early</w:t>
      </w:r>
      <w:r>
        <w:rPr>
          <w:color w:val="006976"/>
          <w:spacing w:val="-7"/>
          <w:w w:val="90"/>
        </w:rPr>
        <w:t> </w:t>
      </w:r>
      <w:r>
        <w:rPr>
          <w:color w:val="006976"/>
          <w:w w:val="90"/>
        </w:rPr>
        <w:t>2015</w:t>
      </w:r>
    </w:p>
    <w:p>
      <w:pPr>
        <w:pStyle w:val="BodyText"/>
        <w:spacing w:line="249" w:lineRule="auto" w:before="52"/>
        <w:ind w:left="1960" w:right="1896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stumbled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2015.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number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factors</w:t>
      </w:r>
      <w:r>
        <w:rPr>
          <w:color w:val="4D4D4F"/>
          <w:spacing w:val="1"/>
        </w:rPr>
        <w:t> </w:t>
      </w:r>
      <w:r>
        <w:rPr>
          <w:color w:val="4D4D4F"/>
        </w:rPr>
        <w:t>were</w:t>
      </w:r>
      <w:r>
        <w:rPr>
          <w:color w:val="4D4D4F"/>
          <w:spacing w:val="15"/>
        </w:rPr>
        <w:t> </w:t>
      </w:r>
      <w:r>
        <w:rPr>
          <w:color w:val="4D4D4F"/>
        </w:rPr>
        <w:t>responsible</w:t>
      </w:r>
      <w:r>
        <w:rPr>
          <w:color w:val="4D4D4F"/>
          <w:spacing w:val="15"/>
        </w:rPr>
        <w:t> </w:t>
      </w:r>
      <w:r>
        <w:rPr>
          <w:color w:val="4D4D4F"/>
        </w:rPr>
        <w:t>for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setback,</w:t>
      </w:r>
      <w:r>
        <w:rPr>
          <w:color w:val="4D4D4F"/>
          <w:spacing w:val="15"/>
        </w:rPr>
        <w:t> </w:t>
      </w:r>
      <w:r>
        <w:rPr>
          <w:color w:val="4D4D4F"/>
        </w:rPr>
        <w:t>including</w:t>
      </w:r>
      <w:r>
        <w:rPr>
          <w:color w:val="4D4D4F"/>
          <w:spacing w:val="16"/>
        </w:rPr>
        <w:t> </w:t>
      </w:r>
      <w:r>
        <w:rPr>
          <w:color w:val="4D4D4F"/>
        </w:rPr>
        <w:t>temporary</w:t>
      </w:r>
      <w:r>
        <w:rPr>
          <w:color w:val="4D4D4F"/>
          <w:spacing w:val="15"/>
        </w:rPr>
        <w:t> </w:t>
      </w:r>
      <w:r>
        <w:rPr>
          <w:color w:val="4D4D4F"/>
        </w:rPr>
        <w:t>disruptions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severe</w:t>
      </w:r>
      <w:r>
        <w:rPr>
          <w:color w:val="4D4D4F"/>
          <w:spacing w:val="7"/>
        </w:rPr>
        <w:t> </w:t>
      </w:r>
      <w:r>
        <w:rPr>
          <w:color w:val="4D4D4F"/>
        </w:rPr>
        <w:t>weather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West</w:t>
      </w:r>
      <w:r>
        <w:rPr>
          <w:color w:val="4D4D4F"/>
          <w:spacing w:val="7"/>
        </w:rPr>
        <w:t> </w:t>
      </w:r>
      <w:r>
        <w:rPr>
          <w:color w:val="4D4D4F"/>
        </w:rPr>
        <w:t>Coast</w:t>
      </w:r>
      <w:r>
        <w:rPr>
          <w:color w:val="4D4D4F"/>
          <w:spacing w:val="7"/>
        </w:rPr>
        <w:t> </w:t>
      </w:r>
      <w:r>
        <w:rPr>
          <w:color w:val="4D4D4F"/>
        </w:rPr>
        <w:t>port</w:t>
      </w:r>
      <w:r>
        <w:rPr>
          <w:color w:val="4D4D4F"/>
          <w:spacing w:val="7"/>
        </w:rPr>
        <w:t> </w:t>
      </w:r>
      <w:r>
        <w:rPr>
          <w:color w:val="4D4D4F"/>
        </w:rPr>
        <w:t>strike,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drag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net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-53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strong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dollar,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negative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shock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investment.</w:t>
      </w:r>
    </w:p>
    <w:p>
      <w:pPr>
        <w:pStyle w:val="BodyText"/>
        <w:spacing w:line="249" w:lineRule="auto" w:before="125"/>
        <w:ind w:left="1959" w:right="2273"/>
      </w:pP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net</w:t>
      </w:r>
      <w:r>
        <w:rPr>
          <w:color w:val="4D4D4F"/>
          <w:spacing w:val="5"/>
        </w:rPr>
        <w:t> </w:t>
      </w:r>
      <w:r>
        <w:rPr>
          <w:color w:val="4D4D4F"/>
        </w:rPr>
        <w:t>importer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oil,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-5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net</w:t>
      </w:r>
      <w:r>
        <w:rPr>
          <w:color w:val="4D4D4F"/>
          <w:spacing w:val="5"/>
        </w:rPr>
        <w:t> </w:t>
      </w:r>
      <w:r>
        <w:rPr>
          <w:color w:val="4D4D4F"/>
        </w:rPr>
        <w:t>benefit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economy,</w:t>
      </w:r>
      <w:r>
        <w:rPr>
          <w:color w:val="4D4D4F"/>
          <w:spacing w:val="5"/>
        </w:rPr>
        <w:t> </w:t>
      </w:r>
      <w:r>
        <w:rPr>
          <w:color w:val="4D4D4F"/>
        </w:rPr>
        <w:t>even</w:t>
      </w:r>
      <w:r>
        <w:rPr>
          <w:color w:val="4D4D4F"/>
          <w:spacing w:val="5"/>
        </w:rPr>
        <w:t> </w:t>
      </w:r>
      <w:r>
        <w:rPr>
          <w:color w:val="4D4D4F"/>
        </w:rPr>
        <w:t>though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contracted</w:t>
      </w:r>
      <w:r>
        <w:rPr>
          <w:color w:val="4D4D4F"/>
          <w:spacing w:val="4"/>
        </w:rPr>
        <w:t> </w:t>
      </w:r>
      <w:r>
        <w:rPr>
          <w:color w:val="4D4D4F"/>
        </w:rPr>
        <w:t>sharply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5).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States,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contrast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Canada,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lower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prices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have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contributed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an</w:t>
      </w: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3.800003pt;margin-top:10.600344pt;width:344pt;height:.1pt;mso-position-horizontal-relative:page;mso-position-vertical-relative:paragraph;z-index:-15711232;mso-wrap-distance-left:0;mso-wrap-distance-right:0" id="docshape98" coordorigin="2676,212" coordsize="6880,0" path="m2676,212l9556,21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254" w:lineRule="auto" w:before="61"/>
        <w:ind w:left="2796" w:right="0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5:</w:t>
      </w:r>
      <w:r>
        <w:rPr>
          <w:b/>
          <w:color w:val="006974"/>
          <w:spacing w:val="15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structures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United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States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declined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sharply</w:t>
      </w:r>
    </w:p>
    <w:p>
      <w:pPr>
        <w:spacing w:before="39"/>
        <w:ind w:left="2796" w:right="0" w:firstLine="0"/>
        <w:jc w:val="left"/>
        <w:rPr>
          <w:sz w:val="14"/>
        </w:rPr>
      </w:pPr>
      <w:r>
        <w:rPr>
          <w:color w:val="4D4D4F"/>
          <w:sz w:val="14"/>
        </w:rPr>
        <w:t>Private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structures;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2011Q1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302" w:lineRule="auto" w:before="119"/>
        <w:ind w:left="2557" w:right="4758" w:hanging="20"/>
        <w:jc w:val="center"/>
        <w:rPr>
          <w:sz w:val="14"/>
        </w:rPr>
      </w:pPr>
      <w:r>
        <w:rPr/>
        <w:pict>
          <v:group style="position:absolute;margin-left:175.118393pt;margin-top:20.14292pt;width:252.75pt;height:138.75pt;mso-position-horizontal-relative:page;mso-position-vertical-relative:paragraph;z-index:-17802240" id="docshapegroup99" coordorigin="3502,403" coordsize="5055,2775">
            <v:line style="position:absolute" from="3510,2483" to="8550,2483" stroked="true" strokeweight=".3751pt" strokecolor="#000000">
              <v:stroke dashstyle="solid"/>
            </v:line>
            <v:shape style="position:absolute;left:3509;top:2475;width:5040;height:2" id="docshape100" coordorigin="3510,2476" coordsize="5040,0" path="m3510,2476l3683,2476m3871,2476l3965,2476m4151,2476l4245,2476m4433,2476l4527,2476m4715,2476l4809,2476m4997,2476l5091,2476m5278,2476l5372,2476m5560,2476l6498,2476m6686,2476l6780,2476m6968,2476l7062,2476m7250,2476l7344,2476m7532,2476l7626,2476m7813,2476l7907,2476m8095,2476l8550,2476e" filled="false" stroked="true" strokeweight=".3751pt" strokecolor="#000000">
              <v:path arrowok="t"/>
              <v:stroke dashstyle="solid"/>
            </v:shape>
            <v:shape style="position:absolute;left:3682;top:494;width:4694;height:2394" id="docshape101" coordorigin="3683,494" coordsize="4694,2394" path="m3871,494l3683,494,3683,2479,3871,2479,3871,494xm4151,1183l3965,1183,3965,2479,4151,2479,4151,1183xm4433,1146l4245,1146,4245,2479,4433,2479,4433,1146xm4715,580l4527,580,4527,2479,4715,2479,4715,580xm4997,661l4809,661,4809,2479,4997,2479,4997,661xm5278,943l5091,943,5091,2479,5278,2479,5278,943xm5560,1718l5372,1718,5372,2479,5560,2479,5560,1718xm5842,2479l5654,2479,5654,2519,5842,2519,5842,2479xm6124,2479l5936,2479,5936,2500,6124,2500,6124,2479xm6406,2478l6218,2478,6218,2479,6406,2479,6406,2478xm6686,2240l6498,2240,6498,2479,6686,2479,6686,2240xm6968,2244l6780,2244,6780,2479,6968,2479,6968,2244xm7250,2253l7062,2253,7062,2479,7250,2479,7250,2253xm7532,1960l7344,1960,7344,2479,7532,2479,7532,1960xm7813,1891l7626,1891,7626,2479,7813,2479,7813,1891xm8095,1443l7907,1443,7907,2479,8095,2479,8095,1443xm8377,2479l8189,2479,8189,2888,8377,2888,8377,2479xe" filled="true" fillcolor="#d4dff2" stroked="false">
              <v:path arrowok="t"/>
              <v:fill type="solid"/>
            </v:shape>
            <v:line style="position:absolute" from="3510,3170" to="8550,3170" stroked="true" strokeweight=".75pt" strokecolor="#000000">
              <v:stroke dashstyle="solid"/>
            </v:line>
            <v:line style="position:absolute" from="8424,3130" to="8424,3170" stroked="true" strokeweight=".75pt" strokecolor="#000000">
              <v:stroke dashstyle="solid"/>
            </v:line>
            <v:line style="position:absolute" from="8142,3090" to="8142,3170" stroked="true" strokeweight=".75pt" strokecolor="#000000">
              <v:stroke dashstyle="solid"/>
            </v:line>
            <v:line style="position:absolute" from="7860,3130" to="7860,3170" stroked="true" strokeweight=".75pt" strokecolor="#000000">
              <v:stroke dashstyle="solid"/>
            </v:line>
            <v:line style="position:absolute" from="7579,3130" to="7579,3170" stroked="true" strokeweight=".75pt" strokecolor="#000000">
              <v:stroke dashstyle="solid"/>
            </v:line>
            <v:line style="position:absolute" from="7297,3130" to="7297,3170" stroked="true" strokeweight=".75pt" strokecolor="#000000">
              <v:stroke dashstyle="solid"/>
            </v:line>
            <v:line style="position:absolute" from="7015,3090" to="7015,3170" stroked="true" strokeweight=".75pt" strokecolor="#000000">
              <v:stroke dashstyle="solid"/>
            </v:line>
            <v:line style="position:absolute" from="6733,3130" to="6733,3170" stroked="true" strokeweight=".75pt" strokecolor="#000000">
              <v:stroke dashstyle="solid"/>
            </v:line>
            <v:line style="position:absolute" from="6453,3130" to="6453,3170" stroked="true" strokeweight=".75pt" strokecolor="#000000">
              <v:stroke dashstyle="solid"/>
            </v:line>
            <v:line style="position:absolute" from="6171,3130" to="6171,3170" stroked="true" strokeweight=".75pt" strokecolor="#000000">
              <v:stroke dashstyle="solid"/>
            </v:line>
            <v:line style="position:absolute" from="5889,3090" to="5889,3170" stroked="true" strokeweight=".75pt" strokecolor="#000000">
              <v:stroke dashstyle="solid"/>
            </v:line>
            <v:line style="position:absolute" from="5607,3130" to="5607,3170" stroked="true" strokeweight=".75pt" strokecolor="#000000">
              <v:stroke dashstyle="solid"/>
            </v:line>
            <v:line style="position:absolute" from="5325,3130" to="5325,3170" stroked="true" strokeweight=".75pt" strokecolor="#000000">
              <v:stroke dashstyle="solid"/>
            </v:line>
            <v:line style="position:absolute" from="5044,3130" to="5044,3170" stroked="true" strokeweight=".75pt" strokecolor="#000000">
              <v:stroke dashstyle="solid"/>
            </v:line>
            <v:line style="position:absolute" from="4762,3090" to="4762,3170" stroked="true" strokeweight=".75pt" strokecolor="#000000">
              <v:stroke dashstyle="solid"/>
            </v:line>
            <v:line style="position:absolute" from="4480,3130" to="4480,3170" stroked="true" strokeweight=".75pt" strokecolor="#000000">
              <v:stroke dashstyle="solid"/>
            </v:line>
            <v:line style="position:absolute" from="4198,3130" to="4198,3170" stroked="true" strokeweight=".75pt" strokecolor="#000000">
              <v:stroke dashstyle="solid"/>
            </v:line>
            <v:line style="position:absolute" from="3918,3130" to="3918,3170" stroked="true" strokeweight=".75pt" strokecolor="#000000">
              <v:stroke dashstyle="solid"/>
            </v:line>
            <v:line style="position:absolute" from="3636,3090" to="3636,3170" stroked="true" strokeweight=".75pt" strokecolor="#000000">
              <v:stroke dashstyle="solid"/>
            </v:line>
            <v:line style="position:absolute" from="8550,3170" to="8550,410" stroked="true" strokeweight=".75pt" strokecolor="#000000">
              <v:stroke dashstyle="solid"/>
            </v:line>
            <v:shape style="position:absolute;left:8469;top:410;width:80;height:2760" id="docshape102" coordorigin="8470,410" coordsize="80,2760" path="m8470,3170l8550,3170m8470,2479l8550,2479m8470,1790l8550,1790m8470,1099l8550,1099m8470,410l8550,410e" filled="false" stroked="true" strokeweight=".75pt" strokecolor="#000000">
              <v:path arrowok="t"/>
              <v:stroke dashstyle="solid"/>
            </v:shape>
            <v:line style="position:absolute" from="3510,3170" to="3510,410" stroked="true" strokeweight=".75pt" strokecolor="#000000">
              <v:stroke dashstyle="solid"/>
            </v:line>
            <v:shape style="position:absolute;left:3517;top:410;width:80;height:2760" id="docshape103" coordorigin="3517,410" coordsize="80,2760" path="m3517,3170l3597,3170m3517,2479l3597,2479m3517,1790l3597,1790m3517,1099l3597,1099m3517,410l3597,410e" filled="false" stroked="true" strokeweight=".75pt" strokecolor="#000000">
              <v:path arrowok="t"/>
              <v:stroke dashstyle="solid"/>
            </v:shape>
            <v:shape style="position:absolute;left:3776;top:911;width:4508;height:1569" id="docshape104" coordorigin="3776,912" coordsize="4508,1569" path="m3776,2480l4058,2303,4340,2021,4622,1687,4902,1571,5185,1496,5467,1590,5749,1711,6029,1582,6311,1494,6593,1440,6875,1567,7155,1440,7438,1160,7720,1057,8002,912,8284,170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3"/>
        </w:rPr>
      </w:pPr>
    </w:p>
    <w:p>
      <w:pPr>
        <w:spacing w:line="302" w:lineRule="auto" w:before="0"/>
        <w:ind w:left="382" w:right="2585" w:hanging="112"/>
        <w:jc w:val="left"/>
        <w:rPr>
          <w:sz w:val="14"/>
        </w:rPr>
      </w:pP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160</w:t>
      </w:r>
    </w:p>
    <w:p>
      <w:pPr>
        <w:spacing w:after="0" w:line="302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7479" w:space="40"/>
            <w:col w:w="3221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tabs>
          <w:tab w:pos="5339" w:val="left" w:leader="none"/>
        </w:tabs>
        <w:spacing w:before="0"/>
        <w:ind w:left="0" w:right="40" w:firstLine="0"/>
        <w:jc w:val="center"/>
        <w:rPr>
          <w:sz w:val="14"/>
        </w:rPr>
      </w:pPr>
      <w:r>
        <w:rPr>
          <w:sz w:val="14"/>
        </w:rPr>
        <w:t>20</w:t>
        <w:tab/>
        <w:t>140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339" w:val="left" w:leader="none"/>
        </w:tabs>
        <w:spacing w:before="103"/>
        <w:ind w:left="0" w:right="40" w:firstLine="0"/>
        <w:jc w:val="center"/>
        <w:rPr>
          <w:sz w:val="14"/>
        </w:rPr>
      </w:pPr>
      <w:r>
        <w:rPr>
          <w:sz w:val="14"/>
        </w:rPr>
        <w:t>10</w:t>
        <w:tab/>
        <w:t>120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296" w:val="left" w:leader="none"/>
        </w:tabs>
        <w:spacing w:before="102"/>
        <w:ind w:left="35" w:right="0" w:firstLine="0"/>
        <w:jc w:val="center"/>
        <w:rPr>
          <w:sz w:val="14"/>
        </w:rPr>
      </w:pPr>
      <w:r>
        <w:rPr>
          <w:sz w:val="14"/>
        </w:rPr>
        <w:t>0</w:t>
        <w:tab/>
        <w:t>100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spacing w:line="148" w:lineRule="exact" w:before="102"/>
        <w:ind w:left="522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80</w:t>
      </w:r>
    </w:p>
    <w:p>
      <w:pPr>
        <w:tabs>
          <w:tab w:pos="1692" w:val="left" w:leader="none"/>
          <w:tab w:pos="2819" w:val="left" w:leader="none"/>
          <w:tab w:pos="3945" w:val="left" w:leader="none"/>
          <w:tab w:pos="4790" w:val="left" w:leader="none"/>
        </w:tabs>
        <w:spacing w:line="148" w:lineRule="exact" w:before="0"/>
        <w:ind w:left="564" w:right="0" w:firstLine="0"/>
        <w:jc w:val="left"/>
        <w:rPr>
          <w:sz w:val="14"/>
        </w:rPr>
      </w:pPr>
      <w:r>
        <w:rPr>
          <w:sz w:val="14"/>
        </w:rPr>
        <w:t>2011</w:t>
        <w:tab/>
        <w:t>2012</w:t>
        <w:tab/>
        <w:t>2013</w:t>
        <w:tab/>
        <w:t>2014</w:t>
        <w:tab/>
        <w:t>2015</w:t>
      </w:r>
    </w:p>
    <w:p>
      <w:pPr>
        <w:tabs>
          <w:tab w:pos="3712" w:val="left" w:leader="none"/>
        </w:tabs>
        <w:spacing w:before="116"/>
        <w:ind w:left="317" w:right="0" w:firstLine="0"/>
        <w:jc w:val="left"/>
        <w:rPr>
          <w:sz w:val="14"/>
        </w:rPr>
      </w:pPr>
      <w:r>
        <w:rPr/>
        <w:pict>
          <v:rect style="position:absolute;margin-left:175.800003pt;margin-top:7.365917pt;width:12pt;height:5pt;mso-position-horizontal-relative:page;mso-position-vertical-relative:paragraph;z-index:15750144" id="docshape105" filled="true" fillcolor="#d4dff2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802752" from="346.424988pt,9.738817pt" to="356.924988pt,9.738817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Year-over-year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  <w:tab/>
        <w:t>Level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2718" w:space="40"/>
            <w:col w:w="7982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tabs>
          <w:tab w:pos="5319" w:val="left" w:leader="none"/>
        </w:tabs>
        <w:spacing w:before="0"/>
        <w:ind w:left="51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Analysis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2015Q1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3.800003pt;margin-top:8.149414pt;width:344pt;height:.1pt;mso-position-horizontal-relative:page;mso-position-vertical-relative:paragraph;z-index:-15710720;mso-wrap-distance-left:0;mso-wrap-distance-right:0" id="docshape106" coordorigin="2676,163" coordsize="6880,0" path="m2676,163l9556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280029pt;margin-top:4.183934pt;width:9.75pt;height:22.9pt;mso-position-horizontal-relative:page;mso-position-vertical-relative:paragraph;z-index:15757824" type="#_x0000_t202" id="docshape10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7"/>
                      <w:sz w:val="36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59" w:right="1973"/>
      </w:pPr>
      <w:r>
        <w:rPr>
          <w:color w:val="4D4D4F"/>
        </w:rPr>
        <w:t>improvement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terms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trade,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providing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gross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7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6).</w:t>
      </w:r>
      <w:r>
        <w:rPr>
          <w:color w:val="4D4D4F"/>
          <w:spacing w:val="7"/>
        </w:rPr>
        <w:t> </w:t>
      </w:r>
      <w:r>
        <w:rPr>
          <w:color w:val="4D4D4F"/>
        </w:rPr>
        <w:t>Despite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dispos-</w:t>
      </w:r>
      <w:r>
        <w:rPr>
          <w:color w:val="4D4D4F"/>
          <w:spacing w:val="1"/>
        </w:rPr>
        <w:t> </w:t>
      </w:r>
      <w:r>
        <w:rPr>
          <w:color w:val="4D4D4F"/>
        </w:rPr>
        <w:t>able</w:t>
      </w:r>
      <w:r>
        <w:rPr>
          <w:color w:val="4D4D4F"/>
          <w:spacing w:val="7"/>
        </w:rPr>
        <w:t> </w:t>
      </w:r>
      <w:r>
        <w:rPr>
          <w:color w:val="4D4D4F"/>
        </w:rPr>
        <w:t>income</w:t>
      </w:r>
      <w:r>
        <w:rPr>
          <w:color w:val="4D4D4F"/>
          <w:spacing w:val="8"/>
        </w:rPr>
        <w:t> </w:t>
      </w:r>
      <w:r>
        <w:rPr>
          <w:color w:val="4D4D4F"/>
        </w:rPr>
        <w:t>resulting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gasoline</w:t>
      </w:r>
      <w:r>
        <w:rPr>
          <w:color w:val="4D4D4F"/>
          <w:spacing w:val="8"/>
        </w:rPr>
        <w:t> </w:t>
      </w:r>
      <w:r>
        <w:rPr>
          <w:color w:val="4D4D4F"/>
        </w:rPr>
        <w:t>prices,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response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U.S.</w:t>
      </w:r>
      <w:r>
        <w:rPr>
          <w:color w:val="4D4D4F"/>
          <w:spacing w:val="8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sumer</w:t>
      </w:r>
      <w:r>
        <w:rPr>
          <w:color w:val="4D4D4F"/>
          <w:spacing w:val="6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windfall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sluggish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7).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consumers</w:t>
      </w:r>
      <w:r>
        <w:rPr>
          <w:color w:val="4D4D4F"/>
          <w:spacing w:val="1"/>
        </w:rPr>
        <w:t> </w:t>
      </w:r>
      <w:r>
        <w:rPr>
          <w:color w:val="4D4D4F"/>
        </w:rPr>
        <w:t>increasingly</w:t>
      </w:r>
      <w:r>
        <w:rPr>
          <w:color w:val="4D4D4F"/>
          <w:spacing w:val="4"/>
        </w:rPr>
        <w:t> </w:t>
      </w:r>
      <w:r>
        <w:rPr>
          <w:color w:val="4D4D4F"/>
        </w:rPr>
        <w:t>perceive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durable,</w:t>
      </w:r>
      <w:r>
        <w:rPr>
          <w:color w:val="4D4D4F"/>
          <w:spacing w:val="4"/>
        </w:rPr>
        <w:t> </w:t>
      </w:r>
      <w:r>
        <w:rPr>
          <w:color w:val="4D4D4F"/>
        </w:rPr>
        <w:t>they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increase</w:t>
      </w:r>
      <w:r>
        <w:rPr>
          <w:color w:val="4D4D4F"/>
          <w:spacing w:val="3"/>
        </w:rPr>
        <w:t> </w:t>
      </w:r>
      <w:r>
        <w:rPr>
          <w:color w:val="4D4D4F"/>
        </w:rPr>
        <w:t>their</w:t>
      </w:r>
      <w:r>
        <w:rPr>
          <w:color w:val="4D4D4F"/>
          <w:spacing w:val="3"/>
        </w:rPr>
        <w:t> </w:t>
      </w:r>
      <w:r>
        <w:rPr>
          <w:color w:val="4D4D4F"/>
        </w:rPr>
        <w:t>spending.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surge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motor</w:t>
      </w:r>
      <w:r>
        <w:rPr>
          <w:color w:val="4D4D4F"/>
          <w:spacing w:val="3"/>
        </w:rPr>
        <w:t> </w:t>
      </w:r>
      <w:r>
        <w:rPr>
          <w:color w:val="4D4D4F"/>
        </w:rPr>
        <w:t>vehicle</w:t>
      </w:r>
      <w:r>
        <w:rPr>
          <w:color w:val="4D4D4F"/>
          <w:spacing w:val="1"/>
        </w:rPr>
        <w:t> </w:t>
      </w:r>
      <w:r>
        <w:rPr>
          <w:color w:val="4D4D4F"/>
        </w:rPr>
        <w:t>sales</w:t>
      </w:r>
      <w:r>
        <w:rPr>
          <w:color w:val="4D4D4F"/>
          <w:spacing w:val="6"/>
        </w:rPr>
        <w:t> </w:t>
      </w:r>
      <w:r>
        <w:rPr>
          <w:color w:val="4D4D4F"/>
        </w:rPr>
        <w:t>and,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broadly,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momentum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retail</w:t>
      </w:r>
      <w:r>
        <w:rPr>
          <w:color w:val="4D4D4F"/>
          <w:spacing w:val="6"/>
        </w:rPr>
        <w:t> </w:t>
      </w:r>
      <w:r>
        <w:rPr>
          <w:color w:val="4D4D4F"/>
        </w:rPr>
        <w:t>sales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7"/>
        </w:rPr>
        <w:t> </w:t>
      </w:r>
      <w:r>
        <w:rPr>
          <w:color w:val="4D4D4F"/>
        </w:rPr>
        <w:t>signs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starting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occur.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rise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consumer</w:t>
      </w:r>
      <w:r>
        <w:rPr>
          <w:color w:val="4D4D4F"/>
          <w:spacing w:val="10"/>
        </w:rPr>
        <w:t> </w:t>
      </w:r>
      <w:r>
        <w:rPr>
          <w:color w:val="4D4D4F"/>
        </w:rPr>
        <w:t>spending,</w:t>
      </w:r>
      <w:r>
        <w:rPr>
          <w:color w:val="4D4D4F"/>
          <w:spacing w:val="10"/>
        </w:rPr>
        <w:t> </w:t>
      </w:r>
      <w:r>
        <w:rPr>
          <w:color w:val="4D4D4F"/>
        </w:rPr>
        <w:t>combined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-53"/>
        </w:rPr>
        <w:t> </w:t>
      </w:r>
      <w:r>
        <w:rPr>
          <w:color w:val="4D4D4F"/>
        </w:rPr>
        <w:t>positive</w:t>
      </w:r>
      <w:r>
        <w:rPr>
          <w:color w:val="4D4D4F"/>
          <w:spacing w:val="13"/>
        </w:rPr>
        <w:t> </w:t>
      </w:r>
      <w:r>
        <w:rPr>
          <w:color w:val="4D4D4F"/>
        </w:rPr>
        <w:t>indicators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activity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housing</w:t>
      </w:r>
      <w:r>
        <w:rPr>
          <w:color w:val="4D4D4F"/>
          <w:spacing w:val="14"/>
        </w:rPr>
        <w:t> </w:t>
      </w:r>
      <w:r>
        <w:rPr>
          <w:color w:val="4D4D4F"/>
        </w:rPr>
        <w:t>sector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non-residential</w:t>
      </w:r>
      <w:r>
        <w:rPr>
          <w:color w:val="4D4D4F"/>
          <w:spacing w:val="13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struction,</w:t>
      </w:r>
      <w:r>
        <w:rPr>
          <w:color w:val="4D4D4F"/>
          <w:spacing w:val="6"/>
        </w:rPr>
        <w:t> </w:t>
      </w:r>
      <w:r>
        <w:rPr>
          <w:color w:val="4D4D4F"/>
        </w:rPr>
        <w:t>suggest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notable</w:t>
      </w:r>
      <w:r>
        <w:rPr>
          <w:color w:val="4D4D4F"/>
          <w:spacing w:val="6"/>
        </w:rPr>
        <w:t> </w:t>
      </w:r>
      <w:r>
        <w:rPr>
          <w:color w:val="4D4D4F"/>
        </w:rPr>
        <w:t>rebound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quarter.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134pt;margin-top:11.256836pt;width:344pt;height:.1pt;mso-position-horizontal-relative:page;mso-position-vertical-relative:paragraph;z-index:-15705088;mso-wrap-distance-left:0;mso-wrap-distance-right:0" id="docshape108" coordorigin="2680,225" coordsize="6880,0" path="m2680,225l9560,22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99" w:right="2273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15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contrast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Canada,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improved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terms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trade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providing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boost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U.S.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incomes</w:t>
      </w:r>
    </w:p>
    <w:p>
      <w:pPr>
        <w:tabs>
          <w:tab w:pos="5149" w:val="left" w:leader="none"/>
        </w:tabs>
        <w:spacing w:before="39"/>
        <w:ind w:left="74" w:right="0" w:firstLine="0"/>
        <w:jc w:val="center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change</w:t>
        <w:tab/>
      </w:r>
      <w:r>
        <w:rPr>
          <w:position w:val="-7"/>
          <w:sz w:val="14"/>
        </w:rPr>
        <w:t>%</w:t>
      </w:r>
    </w:p>
    <w:p>
      <w:pPr>
        <w:spacing w:before="37"/>
        <w:ind w:left="0" w:right="2723" w:firstLine="0"/>
        <w:jc w:val="right"/>
        <w:rPr>
          <w:sz w:val="14"/>
        </w:rPr>
      </w:pPr>
      <w:r>
        <w:rPr/>
        <w:pict>
          <v:group style="position:absolute;margin-left:175.318405pt;margin-top:6.109143pt;width:252.75pt;height:138.75pt;mso-position-horizontal-relative:page;mso-position-vertical-relative:paragraph;z-index:-17797632" id="docshapegroup109" coordorigin="3506,122" coordsize="5055,2775">
            <v:shape style="position:absolute;left:3640;top:748;width:4787;height:548" id="docshape110" coordorigin="3641,748" coordsize="4787,548" path="m3641,1296l4837,909,6035,848,7231,1025,8427,748e" filled="false" stroked="true" strokeweight="1.25pt" strokecolor="#00aeef">
              <v:path arrowok="t"/>
              <v:stroke dashstyle="solid"/>
            </v:shape>
            <v:shape style="position:absolute;left:3681;top:462;width:4721;height:804" id="docshape111" coordorigin="3682,463" coordsize="4721,804" path="m3682,1266l4837,911,6035,852,7231,966,8403,463e" filled="false" stroked="true" strokeweight="1.5pt" strokecolor="#ffffff">
              <v:path arrowok="t"/>
              <v:stroke dashstyle="shortdot"/>
            </v:shape>
            <v:line style="position:absolute" from="8418,456" to="8427,452" stroked="true" strokeweight="1.5pt" strokecolor="#ffffff">
              <v:stroke dashstyle="solid"/>
            </v:line>
            <v:line style="position:absolute" from="3641,1279" to="3650,1276" stroked="true" strokeweight="1.150pt" strokecolor="#00aeef">
              <v:stroke dashstyle="solid"/>
            </v:line>
            <v:shape style="position:absolute;left:3681;top:462;width:4721;height:804" id="docshape112" coordorigin="3682,463" coordsize="4721,804" path="m3682,1266l4837,911,6035,852,7231,966,8403,463e" filled="false" stroked="true" strokeweight="1.150pt" strokecolor="#00aeef">
              <v:path arrowok="t"/>
              <v:stroke dashstyle="shortdot"/>
            </v:shape>
            <v:line style="position:absolute" from="8418,456" to="8427,452" stroked="true" strokeweight="1.150pt" strokecolor="#00aeef">
              <v:stroke dashstyle="solid"/>
            </v:line>
            <v:line style="position:absolute" from="3514,2338" to="8554,2338" stroked="true" strokeweight=".75pt" strokecolor="#000000">
              <v:stroke dashstyle="solid"/>
            </v:line>
            <v:line style="position:absolute" from="8554,2890" to="8554,130" stroked="true" strokeweight=".75pt" strokecolor="#000000">
              <v:stroke dashstyle="solid"/>
            </v:line>
            <v:shape style="position:absolute;left:8473;top:129;width:80;height:2760" id="docshape113" coordorigin="8474,130" coordsize="80,2760" path="m8474,2890l8554,2890m8474,2338l8554,2338m8474,1786l8554,1786m8474,1234l8554,1234m8474,682l8554,682m8474,130l8554,130e" filled="false" stroked="true" strokeweight=".75pt" strokecolor="#000000">
              <v:path arrowok="t"/>
              <v:stroke dashstyle="solid"/>
            </v:shape>
            <v:line style="position:absolute" from="3514,2890" to="3514,130" stroked="true" strokeweight=".75pt" strokecolor="#000000">
              <v:stroke dashstyle="solid"/>
            </v:line>
            <v:shape style="position:absolute;left:3522;top:129;width:80;height:2760" id="docshape114" coordorigin="3522,130" coordsize="80,2760" path="m3522,2890l3602,2890m3522,2338l3602,2338m3522,1786l3602,1786m3522,1234l3602,1234m3522,682l3602,682m3522,130l3602,130e" filled="false" stroked="true" strokeweight=".75pt" strokecolor="#000000">
              <v:path arrowok="t"/>
              <v:stroke dashstyle="solid"/>
            </v:shape>
            <v:line style="position:absolute" from="3514,2890" to="8554,2890" stroked="true" strokeweight=".75pt" strokecolor="#000000">
              <v:stroke dashstyle="solid"/>
            </v:line>
            <v:shape style="position:absolute;left:3639;top:2809;width:4788;height:80" id="docshape115" coordorigin="3640,2810" coordsize="4788,80" path="m3640,2810l3640,2890m4838,2850l4838,2890m6034,2850l6034,2890m7232,2850l7232,2890m8428,2810l8428,2890e" filled="false" stroked="true" strokeweight=".75pt" strokecolor="#000000">
              <v:path arrowok="t"/>
              <v:stroke dashstyle="solid"/>
            </v:shape>
            <v:shape style="position:absolute;left:3640;top:879;width:4787;height:322" id="docshape116" coordorigin="3641,879" coordsize="4787,322" path="m3641,1159l4837,956,6035,879,7231,972,8427,1201e" filled="false" stroked="true" strokeweight="1.25pt" strokecolor="#c5281c">
              <v:path arrowok="t"/>
              <v:stroke dashstyle="solid"/>
            </v:shape>
            <v:shape style="position:absolute;left:3683;top:1069;width:4724;height:1550" id="docshape117" coordorigin="3684,1070" coordsize="4724,1550" path="m3684,1070l4837,1123,6035,1233,7231,1537,8407,2619e" filled="false" stroked="true" strokeweight="1.5pt" strokecolor="#feffff">
              <v:path arrowok="t"/>
              <v:stroke dashstyle="shortdot"/>
            </v:shape>
            <v:line style="position:absolute" from="8420,2630" to="8427,2637" stroked="true" strokeweight="1.5pt" strokecolor="#feffff">
              <v:stroke dashstyle="solid"/>
            </v:line>
            <v:line style="position:absolute" from="3641,1068" to="3651,1068" stroked="true" strokeweight="1.150pt" strokecolor="#c5281c">
              <v:stroke dashstyle="solid"/>
            </v:line>
            <v:shape style="position:absolute;left:3683;top:1069;width:4724;height:1550" id="docshape118" coordorigin="3684,1070" coordsize="4724,1550" path="m3684,1070l4837,1123,6035,1233,7231,1537,8407,2619e" filled="false" stroked="true" strokeweight="1.150pt" strokecolor="#c5281c">
              <v:path arrowok="t"/>
              <v:stroke dashstyle="shortdot"/>
            </v:shape>
            <v:line style="position:absolute" from="8420,2630" to="8427,2637" stroked="true" strokeweight="1.150pt" strokecolor="#c5281c">
              <v:stroke dashstyle="solid"/>
            </v:line>
            <w10:wrap type="none"/>
          </v:group>
        </w:pict>
      </w:r>
      <w:r>
        <w:rPr>
          <w:w w:val="99"/>
          <w:sz w:val="14"/>
        </w:rPr>
        <w:t>4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2"/>
        <w:rPr>
          <w:sz w:val="25"/>
        </w:rPr>
      </w:pPr>
    </w:p>
    <w:p>
      <w:pPr>
        <w:spacing w:before="103"/>
        <w:ind w:left="0" w:right="2723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2"/>
        <w:rPr>
          <w:sz w:val="25"/>
        </w:rPr>
      </w:pPr>
    </w:p>
    <w:p>
      <w:pPr>
        <w:tabs>
          <w:tab w:pos="3879" w:val="left" w:leader="none"/>
          <w:tab w:pos="5073" w:val="left" w:leader="none"/>
          <w:tab w:pos="6276" w:val="left" w:leader="none"/>
          <w:tab w:pos="7469" w:val="left" w:leader="none"/>
        </w:tabs>
        <w:spacing w:line="206" w:lineRule="auto" w:before="121"/>
        <w:ind w:left="2703" w:right="2723" w:firstLine="5179"/>
        <w:jc w:val="left"/>
        <w:rPr>
          <w:sz w:val="14"/>
        </w:rPr>
      </w:pPr>
      <w:r>
        <w:rPr>
          <w:sz w:val="14"/>
        </w:rPr>
        <w:t>-1</w:t>
      </w:r>
      <w:r>
        <w:rPr>
          <w:spacing w:val="-36"/>
          <w:sz w:val="14"/>
        </w:rPr>
        <w:t> </w:t>
      </w:r>
      <w:r>
        <w:rPr>
          <w:sz w:val="14"/>
        </w:rPr>
        <w:t>2014Q1</w:t>
        <w:tab/>
        <w:t>2014Q2</w:t>
        <w:tab/>
        <w:t>2014Q3</w:t>
        <w:tab/>
        <w:t>2014Q4</w:t>
        <w:tab/>
        <w:t>2015Q1</w:t>
      </w:r>
    </w:p>
    <w:p>
      <w:pPr>
        <w:spacing w:after="0" w:line="206" w:lineRule="auto"/>
        <w:jc w:val="left"/>
        <w:rPr>
          <w:sz w:val="14"/>
        </w:rPr>
        <w:sectPr>
          <w:pgSz w:w="12240" w:h="15840"/>
          <w:pgMar w:top="720" w:bottom="280" w:left="720" w:right="780"/>
        </w:sectPr>
      </w:pPr>
    </w:p>
    <w:p>
      <w:pPr>
        <w:spacing w:before="120"/>
        <w:ind w:left="0" w:right="0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753728" from="176.625pt,9.940911pt" to="187.125pt,9.940911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Canadian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GDP</w:t>
      </w:r>
    </w:p>
    <w:p>
      <w:pPr>
        <w:spacing w:before="19"/>
        <w:ind w:left="0" w:right="338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754240" from="176.625pt,4.890912pt" to="187.125pt,4.890912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U.S.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</w:t>
      </w:r>
    </w:p>
    <w:p>
      <w:pPr>
        <w:spacing w:before="100"/>
        <w:ind w:left="419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Canadian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income</w:t>
      </w:r>
    </w:p>
    <w:p>
      <w:pPr>
        <w:spacing w:before="19"/>
        <w:ind w:left="41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4752" from="261.024994pt,-4.109088pt" to="271.524994pt,-4.109088pt" stroked="true" strokeweight="1.25pt" strokecolor="#c5281c">
            <v:stroke dashstyle="dash"/>
            <w10:wrap type="none"/>
          </v:line>
        </w:pict>
      </w:r>
      <w:r>
        <w:rPr/>
        <w:pict>
          <v:line style="position:absolute;mso-position-horizontal-relative:page;mso-position-vertical-relative:paragraph;z-index:15755264" from="261.024994pt,4.890912pt" to="271.524994pt,4.890912pt" stroked="true" strokeweight="1.25pt" strokecolor="#00aeef">
            <v:stroke dashstyle="dash"/>
            <w10:wrap type="none"/>
          </v:line>
        </w:pict>
      </w:r>
      <w:r>
        <w:rPr>
          <w:color w:val="4D4D4F"/>
          <w:sz w:val="14"/>
        </w:rPr>
        <w:t>U.S.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income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4303" w:space="40"/>
            <w:col w:w="6397"/>
          </w:cols>
        </w:sectPr>
      </w:pPr>
    </w:p>
    <w:p>
      <w:pPr>
        <w:pStyle w:val="BodyText"/>
        <w:rPr>
          <w:sz w:val="15"/>
        </w:rPr>
      </w:pPr>
    </w:p>
    <w:p>
      <w:pPr>
        <w:spacing w:before="0"/>
        <w:ind w:left="1960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Note: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Real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gross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domestic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income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calculated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deflated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final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deflator.</w:t>
      </w:r>
    </w:p>
    <w:p>
      <w:pPr>
        <w:spacing w:before="59"/>
        <w:ind w:left="1960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Sources: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Statistics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Canada,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U.S.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Bureau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Economic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Analysis</w:t>
      </w:r>
    </w:p>
    <w:p>
      <w:pPr>
        <w:tabs>
          <w:tab w:pos="7259" w:val="left" w:leader="none"/>
        </w:tabs>
        <w:spacing w:before="19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calculations</w:t>
        <w:tab/>
      </w:r>
      <w:r>
        <w:rPr>
          <w:color w:val="4D4D4F"/>
          <w:spacing w:val="-1"/>
          <w:sz w:val="14"/>
        </w:rPr>
        <w:t>Last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observation: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2015Q1</w:t>
      </w: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134pt;margin-top:10.854395pt;width:344pt;height:.1pt;mso-position-horizontal-relative:page;mso-position-vertical-relative:paragraph;z-index:-15704576;mso-wrap-distance-left:0;mso-wrap-distance-right:0" id="docshape119" coordorigin="2680,217" coordsize="6880,0" path="m2680,217l9560,21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72"/>
          <w:sz w:val="18"/>
        </w:rPr>
        <w:t> </w:t>
      </w:r>
      <w:r>
        <w:rPr>
          <w:b/>
          <w:spacing w:val="-1"/>
          <w:sz w:val="18"/>
        </w:rPr>
        <w:t>U.S.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consumption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slow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respond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income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gains</w:t>
      </w:r>
    </w:p>
    <w:p>
      <w:pPr>
        <w:spacing w:line="119" w:lineRule="exact"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change</w:t>
      </w:r>
    </w:p>
    <w:p>
      <w:pPr>
        <w:spacing w:line="307" w:lineRule="auto" w:before="2"/>
        <w:ind w:left="7913" w:right="2734" w:hanging="51"/>
        <w:jc w:val="right"/>
        <w:rPr>
          <w:sz w:val="14"/>
        </w:rPr>
      </w:pPr>
      <w:r>
        <w:rPr/>
        <w:pict>
          <v:group style="position:absolute;margin-left:175.362305pt;margin-top:14.222906pt;width:252.7pt;height:138.75pt;mso-position-horizontal-relative:page;mso-position-vertical-relative:paragraph;z-index:15757312" id="docshapegroup120" coordorigin="3507,284" coordsize="5054,2775">
            <v:line style="position:absolute" from="8553,3052" to="8553,292" stroked="true" strokeweight=".75pt" strokecolor="#000000">
              <v:stroke dashstyle="solid"/>
            </v:line>
            <v:shape style="position:absolute;left:8473;top:291;width:80;height:2760" id="docshape121" coordorigin="8473,292" coordsize="80,2760" path="m8473,3052l8553,3052m8473,2362l8553,2362m8473,1671l8553,1671m8473,981l8553,981m8473,292l8553,292e" filled="false" stroked="true" strokeweight=".75pt" strokecolor="#000000">
              <v:path arrowok="t"/>
              <v:stroke dashstyle="solid"/>
            </v:shape>
            <v:line style="position:absolute" from="3515,3052" to="3515,292" stroked="true" strokeweight=".75pt" strokecolor="#000000">
              <v:stroke dashstyle="solid"/>
            </v:line>
            <v:shape style="position:absolute;left:3519;top:291;width:80;height:2760" id="docshape122" coordorigin="3520,292" coordsize="80,2760" path="m3520,3052l3600,3052m3520,2362l3600,2362m3520,1671l3600,1671m3520,981l3600,981m3520,292l3600,292e" filled="false" stroked="true" strokeweight=".75pt" strokecolor="#000000">
              <v:path arrowok="t"/>
              <v:stroke dashstyle="solid"/>
            </v:shape>
            <v:line style="position:absolute" from="3515,3052" to="8553,3052" stroked="true" strokeweight=".75pt" strokecolor="#000000">
              <v:stroke dashstyle="solid"/>
            </v:line>
            <v:line style="position:absolute" from="8427,3012" to="8427,3052" stroked="true" strokeweight=".75pt" strokecolor="#000000">
              <v:stroke dashstyle="solid"/>
            </v:line>
            <v:line style="position:absolute" from="7829,3012" to="7829,3052" stroked="true" strokeweight=".75pt" strokecolor="#000000">
              <v:stroke dashstyle="solid"/>
            </v:line>
            <v:line style="position:absolute" from="7231,2972" to="7231,3052" stroked="true" strokeweight=".75pt" strokecolor="#000000">
              <v:stroke dashstyle="solid"/>
            </v:line>
            <v:line style="position:absolute" from="6633,3012" to="6633,3052" stroked="true" strokeweight=".75pt" strokecolor="#000000">
              <v:stroke dashstyle="solid"/>
            </v:line>
            <v:line style="position:absolute" from="6035,3012" to="6035,3052" stroked="true" strokeweight=".75pt" strokecolor="#000000">
              <v:stroke dashstyle="solid"/>
            </v:line>
            <v:line style="position:absolute" from="5435,3012" to="5435,3052" stroked="true" strokeweight=".75pt" strokecolor="#000000">
              <v:stroke dashstyle="solid"/>
            </v:line>
            <v:line style="position:absolute" from="4837,3012" to="4837,3052" stroked="true" strokeweight=".75pt" strokecolor="#000000">
              <v:stroke dashstyle="solid"/>
            </v:line>
            <v:line style="position:absolute" from="4239,3012" to="4239,3052" stroked="true" strokeweight=".75pt" strokecolor="#000000">
              <v:stroke dashstyle="solid"/>
            </v:line>
            <v:line style="position:absolute" from="3641,2972" to="3641,3052" stroked="true" strokeweight=".75pt" strokecolor="#000000">
              <v:stroke dashstyle="solid"/>
            </v:line>
            <v:line style="position:absolute" from="8128,3012" to="8128,3052" stroked="true" strokeweight=".75pt" strokecolor="#000000">
              <v:stroke dashstyle="solid"/>
            </v:line>
            <v:line style="position:absolute" from="7530,3012" to="7530,3052" stroked="true" strokeweight=".75pt" strokecolor="#000000">
              <v:stroke dashstyle="solid"/>
            </v:line>
            <v:line style="position:absolute" from="7231,2992" to="7231,3052" stroked="true" strokeweight=".75pt" strokecolor="#000000">
              <v:stroke dashstyle="solid"/>
            </v:line>
            <v:line style="position:absolute" from="6932,3012" to="6932,3052" stroked="true" strokeweight=".75pt" strokecolor="#000000">
              <v:stroke dashstyle="solid"/>
            </v:line>
            <v:line style="position:absolute" from="6633,3022" to="6633,3052" stroked="true" strokeweight=".75pt" strokecolor="#000000">
              <v:stroke dashstyle="solid"/>
            </v:line>
            <v:line style="position:absolute" from="6334,3012" to="6334,3052" stroked="true" strokeweight=".75pt" strokecolor="#000000">
              <v:stroke dashstyle="solid"/>
            </v:line>
            <v:line style="position:absolute" from="6035,3022" to="6035,3052" stroked="true" strokeweight=".75pt" strokecolor="#000000">
              <v:stroke dashstyle="solid"/>
            </v:line>
            <v:line style="position:absolute" from="5734,3012" to="5734,3052" stroked="true" strokeweight=".75pt" strokecolor="#000000">
              <v:stroke dashstyle="solid"/>
            </v:line>
            <v:line style="position:absolute" from="5435,3022" to="5435,3052" stroked="true" strokeweight=".75pt" strokecolor="#000000">
              <v:stroke dashstyle="solid"/>
            </v:line>
            <v:line style="position:absolute" from="5136,3012" to="5136,3052" stroked="true" strokeweight=".75pt" strokecolor="#000000">
              <v:stroke dashstyle="solid"/>
            </v:line>
            <v:line style="position:absolute" from="4837,3022" to="4837,3052" stroked="true" strokeweight=".75pt" strokecolor="#000000">
              <v:stroke dashstyle="solid"/>
            </v:line>
            <v:line style="position:absolute" from="4538,3012" to="4538,3052" stroked="true" strokeweight=".75pt" strokecolor="#000000">
              <v:stroke dashstyle="solid"/>
            </v:line>
            <v:line style="position:absolute" from="4239,3022" to="4239,3052" stroked="true" strokeweight=".75pt" strokecolor="#000000">
              <v:stroke dashstyle="solid"/>
            </v:line>
            <v:line style="position:absolute" from="3940,3012" to="3940,3052" stroked="true" strokeweight=".75pt" strokecolor="#000000">
              <v:stroke dashstyle="solid"/>
            </v:line>
            <v:line style="position:absolute" from="3641,2992" to="3641,3052" stroked="true" strokeweight=".75pt" strokecolor="#000000">
              <v:stroke dashstyle="solid"/>
            </v:line>
            <v:shape style="position:absolute;left:3639;top:904;width:4788;height:1391" id="docshape123" coordorigin="3640,905" coordsize="4788,1391" path="m3640,2146l3939,2140,4238,2070,4537,2156,4838,2296,5137,2272,5436,2122,5735,2136,6034,2290,6333,1886,6632,1594,6931,1012,7230,905,7531,1070,7830,1518,8129,1326,8428,1310e" filled="false" stroked="true" strokeweight="1.25pt" strokecolor="#00aeef">
              <v:path arrowok="t"/>
              <v:stroke dashstyle="solid"/>
            </v:shape>
            <v:shape style="position:absolute;left:3639;top:1396;width:4788;height:1006" id="docshape124" coordorigin="3640,1396" coordsize="4788,1006" path="m3640,2401l3939,2335,4238,1992,4537,2080,4838,2144,5137,2106,5436,2092,5735,1742,6034,1860,6333,1810,6632,1796,6931,1720,7230,1400,7531,1664,7830,1794,8129,1728,8428,1396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5</w:t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before="103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before="103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tabs>
          <w:tab w:pos="600" w:val="left" w:leader="none"/>
          <w:tab w:pos="1177" w:val="left" w:leader="none"/>
          <w:tab w:pos="1827" w:val="left" w:leader="none"/>
          <w:tab w:pos="2391" w:val="left" w:leader="none"/>
          <w:tab w:pos="2997" w:val="left" w:leader="none"/>
          <w:tab w:pos="3611" w:val="left" w:leader="none"/>
          <w:tab w:pos="4204" w:val="left" w:leader="none"/>
          <w:tab w:pos="4771" w:val="left" w:leader="none"/>
        </w:tabs>
        <w:spacing w:line="159" w:lineRule="exact" w:before="2"/>
        <w:ind w:left="0" w:right="112" w:firstLine="0"/>
        <w:jc w:val="center"/>
        <w:rPr>
          <w:sz w:val="14"/>
        </w:rPr>
      </w:pPr>
      <w:r>
        <w:rPr>
          <w:sz w:val="14"/>
        </w:rPr>
        <w:t>Jan</w:t>
        <w:tab/>
        <w:t>Mar</w:t>
        <w:tab/>
        <w:t>May</w:t>
        <w:tab/>
        <w:t>Jul</w:t>
        <w:tab/>
        <w:t>Sep</w:t>
        <w:tab/>
        <w:t>Nov</w:t>
        <w:tab/>
        <w:t>Jan</w:t>
        <w:tab/>
        <w:t>Mar</w:t>
        <w:tab/>
        <w:t>May</w:t>
      </w:r>
    </w:p>
    <w:p>
      <w:pPr>
        <w:tabs>
          <w:tab w:pos="7016" w:val="left" w:leader="none"/>
        </w:tabs>
        <w:spacing w:line="159" w:lineRule="exact" w:before="0"/>
        <w:ind w:left="4559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</w:r>
    </w:p>
    <w:p>
      <w:pPr>
        <w:tabs>
          <w:tab w:pos="6193" w:val="left" w:leader="none"/>
        </w:tabs>
        <w:spacing w:before="109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6288" from="176.625pt,9.390921pt" to="187.125pt,9.39092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96608" from="332.625pt,9.390921pt" to="343.125pt,9.390921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Real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personal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expenditures</w:t>
        <w:tab/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personal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disposable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income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5205" w:val="left" w:leader="none"/>
        </w:tabs>
        <w:spacing w:before="0"/>
        <w:ind w:left="59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Analysis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May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704064;mso-wrap-distance-left:0;mso-wrap-distance-right:0" id="docshape125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0.3pt;height:22.9pt;mso-position-horizontal-relative:page;mso-position-vertical-relative:paragraph;z-index:15760896" type="#_x0000_t202" id="docshape12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29"/>
        </w:rPr>
      </w:pPr>
      <w:r>
        <w:rPr/>
        <w:pict>
          <v:shape style="position:absolute;margin-left:134pt;margin-top:20.645117pt;width:344pt;height:.1pt;mso-position-horizontal-relative:page;mso-position-vertical-relative:paragraph;z-index:-15698944;mso-wrap-distance-left:0;mso-wrap-distance-right:0" id="docshape127" coordorigin="2680,413" coordsize="6880,0" path="m2680,413l9560,41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20" w:right="780"/>
        </w:sectPr>
      </w:pPr>
    </w:p>
    <w:p>
      <w:pPr>
        <w:spacing w:before="6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113"/>
          <w:sz w:val="18"/>
        </w:rPr>
        <w:t> </w:t>
      </w:r>
      <w:r>
        <w:rPr>
          <w:b/>
          <w:spacing w:val="-1"/>
          <w:sz w:val="18"/>
        </w:rPr>
        <w:t>U.S.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consumer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confidence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returned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pre-crisis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levels</w:t>
      </w:r>
    </w:p>
    <w:p>
      <w:pPr>
        <w:spacing w:before="50"/>
        <w:ind w:left="2789" w:right="3207" w:firstLine="0"/>
        <w:jc w:val="center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2007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</w:pPr>
    </w:p>
    <w:p>
      <w:pPr>
        <w:spacing w:line="295" w:lineRule="auto" w:before="0"/>
        <w:ind w:left="132" w:right="2596" w:hanging="112"/>
        <w:jc w:val="left"/>
        <w:rPr>
          <w:sz w:val="14"/>
        </w:rPr>
      </w:pPr>
      <w:r>
        <w:rPr/>
        <w:pict>
          <v:group style="position:absolute;margin-left:175.318405pt;margin-top:14.190943pt;width:252.75pt;height:138.75pt;mso-position-horizontal-relative:page;mso-position-vertical-relative:paragraph;z-index:-17793024" id="docshapegroup128" coordorigin="3506,284" coordsize="5055,2775">
            <v:line style="position:absolute" from="8554,3051" to="8554,291" stroked="true" strokeweight=".75pt" strokecolor="#000000">
              <v:stroke dashstyle="solid"/>
            </v:line>
            <v:shape style="position:absolute;left:8472;top:291;width:81;height:2760" id="docshape129" coordorigin="8473,291" coordsize="81,2760" path="m8473,3051l8554,3051m8473,2499l8554,2499m8473,1949l8554,1949m8473,1396l8554,1396m8473,844l8554,844m8473,291l8554,291e" filled="false" stroked="true" strokeweight=".75pt" strokecolor="#000000">
              <v:path arrowok="t"/>
              <v:stroke dashstyle="solid"/>
            </v:shape>
            <v:line style="position:absolute" from="3514,3051" to="3514,291" stroked="true" strokeweight=".75pt" strokecolor="#000000">
              <v:stroke dashstyle="solid"/>
            </v:line>
            <v:shape style="position:absolute;left:3519;top:291;width:80;height:2760" id="docshape130" coordorigin="3520,291" coordsize="80,2760" path="m3520,3051l3600,3051m3520,2499l3600,2499m3520,1949l3600,1949m3520,1396l3600,1396m3520,844l3600,844m3520,291l3600,291e" filled="false" stroked="true" strokeweight=".75pt" strokecolor="#000000">
              <v:path arrowok="t"/>
              <v:stroke dashstyle="solid"/>
            </v:shape>
            <v:line style="position:absolute" from="3514,3051" to="8554,3051" stroked="true" strokeweight=".75pt" strokecolor="#000000">
              <v:stroke dashstyle="solid"/>
            </v:line>
            <v:line style="position:absolute" from="8191,2971" to="8191,3051" stroked="true" strokeweight=".75pt" strokecolor="#000000">
              <v:stroke dashstyle="solid"/>
            </v:line>
            <v:line style="position:absolute" from="7622,2971" to="7622,3051" stroked="true" strokeweight=".75pt" strokecolor="#000000">
              <v:stroke dashstyle="solid"/>
            </v:line>
            <v:line style="position:absolute" from="7053,2971" to="7053,3051" stroked="true" strokeweight=".75pt" strokecolor="#000000">
              <v:stroke dashstyle="solid"/>
            </v:line>
            <v:line style="position:absolute" from="6485,2971" to="6485,3051" stroked="true" strokeweight=".75pt" strokecolor="#000000">
              <v:stroke dashstyle="solid"/>
            </v:line>
            <v:line style="position:absolute" from="5916,2971" to="5916,3051" stroked="true" strokeweight=".75pt" strokecolor="#000000">
              <v:stroke dashstyle="solid"/>
            </v:line>
            <v:line style="position:absolute" from="5347,2971" to="5347,3051" stroked="true" strokeweight=".75pt" strokecolor="#000000">
              <v:stroke dashstyle="solid"/>
            </v:line>
            <v:line style="position:absolute" from="4777,2971" to="4777,3051" stroked="true" strokeweight=".75pt" strokecolor="#000000">
              <v:stroke dashstyle="solid"/>
            </v:line>
            <v:line style="position:absolute" from="4208,2971" to="4208,3051" stroked="true" strokeweight=".75pt" strokecolor="#000000">
              <v:stroke dashstyle="solid"/>
            </v:line>
            <v:line style="position:absolute" from="3640,2971" to="3640,3051" stroked="true" strokeweight=".75pt" strokecolor="#000000">
              <v:stroke dashstyle="solid"/>
            </v:line>
            <v:line style="position:absolute" from="8191,2989" to="8191,3051" stroked="true" strokeweight=".75pt" strokecolor="#000000">
              <v:stroke dashstyle="solid"/>
            </v:line>
            <v:line style="position:absolute" from="7622,2989" to="7622,3051" stroked="true" strokeweight=".75pt" strokecolor="#000000">
              <v:stroke dashstyle="solid"/>
            </v:line>
            <v:line style="position:absolute" from="7053,2989" to="7053,3051" stroked="true" strokeweight=".75pt" strokecolor="#000000">
              <v:stroke dashstyle="solid"/>
            </v:line>
            <v:line style="position:absolute" from="6485,2989" to="6485,3051" stroked="true" strokeweight=".75pt" strokecolor="#000000">
              <v:stroke dashstyle="solid"/>
            </v:line>
            <v:line style="position:absolute" from="5916,2989" to="5916,3051" stroked="true" strokeweight=".75pt" strokecolor="#000000">
              <v:stroke dashstyle="solid"/>
            </v:line>
            <v:line style="position:absolute" from="5347,2989" to="5347,3051" stroked="true" strokeweight=".75pt" strokecolor="#000000">
              <v:stroke dashstyle="solid"/>
            </v:line>
            <v:line style="position:absolute" from="4777,2989" to="4777,3051" stroked="true" strokeweight=".75pt" strokecolor="#000000">
              <v:stroke dashstyle="solid"/>
            </v:line>
            <v:line style="position:absolute" from="4208,2989" to="4208,3051" stroked="true" strokeweight=".75pt" strokecolor="#000000">
              <v:stroke dashstyle="solid"/>
            </v:line>
            <v:line style="position:absolute" from="3640,2989" to="3640,3051" stroked="true" strokeweight=".75pt" strokecolor="#000000">
              <v:stroke dashstyle="solid"/>
            </v:line>
            <v:shape style="position:absolute;left:3640;top:810;width:4788;height:1218" id="docshape131" coordorigin="3641,811" coordsize="4788,1218" path="m3641,845l3688,1004,3735,1087,3783,1123,3830,1089,3877,1174,3924,1030,3973,1229,4020,1229,4067,1299,4114,1435,4162,1455,4209,1372,4256,1588,4303,1625,4352,1820,4399,1901,4446,1999,4493,1860,4541,1809,4588,1601,4635,1962,4682,2028,4731,1892,4778,1860,4825,2001,4872,1971,4921,1750,4967,1648,5014,1588,5061,1724,5110,1733,5157,1510,5204,1593,5251,1684,5300,1540,5347,1484,5394,1508,5442,1508,5489,1548,5536,1508,5583,1440,5632,1673,5679,1642,5726,1661,5773,1676,5821,1565,5868,1482,5915,1491,5962,1397,6011,1682,6058,1616,6105,1489,6152,1567,6200,1790,6247,2016,6294,1909,6341,1873,6390,1790,6437,1614,6484,1467,6531,1459,6579,1433,6626,1427,6673,1346,6720,1518,6769,1544,6816,1489,6863,1374,6910,1251,6959,1249,7005,1527,7052,1501,7099,1393,7148,1365,7195,1427,7242,1198,7289,1208,7338,1181,7385,1265,7432,1397,7480,1518,7527,1465,7574,1255,7621,1291,7670,1280,7717,1325,7764,1208,7811,1272,7859,1255,7906,1274,7953,1255,8000,1195,8049,1130,8096,1074,8143,938,8190,811,8238,887,8285,955,8332,872,8379,1021,8428,866e" filled="false" stroked="true" strokeweight="1.25pt" strokecolor="#c5281c">
              <v:path arrowok="t"/>
              <v:stroke dashstyle="solid"/>
            </v:shape>
            <v:line style="position:absolute" from="3641,1011" to="3651,1011" stroked="true" strokeweight="1.150pt" strokecolor="#c5281c">
              <v:stroke dashstyle="solid"/>
            </v:line>
            <v:shape style="position:absolute;left:3683;top:1010;width:4718;height:2" id="docshape132" coordorigin="3684,1011" coordsize="4718,0" path="m3684,1011l3684,1011,8379,1011,8401,1011e" filled="false" stroked="true" strokeweight="1.150pt" strokecolor="#c5281c">
              <v:path arrowok="t"/>
              <v:stroke dashstyle="shortdot"/>
            </v:shape>
            <v:line style="position:absolute" from="8418,1011" to="8428,1011" stroked="true" strokeweight="1.150pt" strokecolor="#c5281c">
              <v:stroke dashstyle="solid"/>
            </v:lin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120</w:t>
      </w:r>
    </w:p>
    <w:p>
      <w:pPr>
        <w:spacing w:after="0" w:line="295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7718" w:space="40"/>
            <w:col w:w="2982"/>
          </w:cols>
        </w:sectPr>
      </w:pPr>
    </w:p>
    <w:p>
      <w:pPr>
        <w:pStyle w:val="BodyText"/>
        <w:spacing w:before="3"/>
        <w:rPr>
          <w:sz w:val="22"/>
        </w:rPr>
      </w:pPr>
    </w:p>
    <w:p>
      <w:pPr>
        <w:spacing w:before="102"/>
        <w:ind w:left="0" w:right="2614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5"/>
        <w:rPr>
          <w:sz w:val="25"/>
        </w:rPr>
      </w:pPr>
    </w:p>
    <w:p>
      <w:pPr>
        <w:spacing w:before="102"/>
        <w:ind w:left="0" w:right="2614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4"/>
        <w:rPr>
          <w:sz w:val="25"/>
        </w:rPr>
      </w:pPr>
    </w:p>
    <w:p>
      <w:pPr>
        <w:spacing w:before="103"/>
        <w:ind w:left="0" w:right="2614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4"/>
        <w:rPr>
          <w:sz w:val="25"/>
        </w:rPr>
      </w:pPr>
    </w:p>
    <w:p>
      <w:pPr>
        <w:spacing w:before="103"/>
        <w:ind w:left="0" w:right="2614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spacing w:before="4"/>
        <w:rPr>
          <w:sz w:val="25"/>
        </w:rPr>
      </w:pPr>
    </w:p>
    <w:p>
      <w:pPr>
        <w:spacing w:line="154" w:lineRule="exact" w:before="102"/>
        <w:ind w:left="7335" w:right="1984" w:firstLine="0"/>
        <w:jc w:val="center"/>
        <w:rPr>
          <w:sz w:val="14"/>
        </w:rPr>
      </w:pPr>
      <w:r>
        <w:rPr>
          <w:sz w:val="14"/>
        </w:rPr>
        <w:t>20</w:t>
      </w:r>
    </w:p>
    <w:p>
      <w:pPr>
        <w:tabs>
          <w:tab w:pos="719" w:val="left" w:leader="none"/>
          <w:tab w:pos="1289" w:val="left" w:leader="none"/>
          <w:tab w:pos="1859" w:val="left" w:leader="none"/>
          <w:tab w:pos="2427" w:val="left" w:leader="none"/>
          <w:tab w:pos="2996" w:val="left" w:leader="none"/>
          <w:tab w:pos="3564" w:val="left" w:leader="none"/>
          <w:tab w:pos="4133" w:val="left" w:leader="none"/>
        </w:tabs>
        <w:spacing w:line="154" w:lineRule="exact" w:before="0"/>
        <w:ind w:left="151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59872" from="306.625pt,17.492256pt" to="317.125pt,17.492256pt" stroked="true" strokeweight="1.25pt" strokecolor="#c5281c">
            <v:stroke dashstyle="dash"/>
            <w10:wrap type="none"/>
          </v:line>
        </w:pict>
      </w:r>
      <w:r>
        <w:rPr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   </w:t>
      </w:r>
      <w:r>
        <w:rPr>
          <w:spacing w:val="32"/>
          <w:sz w:val="14"/>
        </w:rPr>
        <w:t> </w:t>
      </w:r>
      <w:r>
        <w:rPr>
          <w:sz w:val="14"/>
        </w:rPr>
        <w:t>2015</w:t>
      </w:r>
    </w:p>
    <w:p>
      <w:pPr>
        <w:spacing w:after="0" w:line="154" w:lineRule="exact"/>
        <w:jc w:val="center"/>
        <w:rPr>
          <w:sz w:val="14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268" w:lineRule="auto" w:before="117"/>
        <w:ind w:left="3079" w:right="-2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9360" from="176.625pt,9.790926pt" to="187.125pt,9.790926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University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Michigan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Consumer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Sentiment Index</w:t>
      </w:r>
    </w:p>
    <w:p>
      <w:pPr>
        <w:spacing w:line="268" w:lineRule="auto" w:before="117"/>
        <w:ind w:left="430" w:right="2833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University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Michigan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Sentiment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Index,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2001–07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5210" w:space="40"/>
            <w:col w:w="5490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tabs>
          <w:tab w:pos="5166" w:val="left" w:leader="none"/>
        </w:tabs>
        <w:spacing w:before="0"/>
        <w:ind w:left="60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University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Michigan</w:t>
        <w:tab/>
        <w:t>Last observation: June 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6006pt;width:344pt;height:.1pt;mso-position-horizontal-relative:page;mso-position-vertical-relative:paragraph;z-index:-15698432;mso-wrap-distance-left:0;mso-wrap-distance-right:0" id="docshape133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59" w:right="1925"/>
      </w:pP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increasingly</w:t>
      </w:r>
      <w:r>
        <w:rPr>
          <w:color w:val="4D4D4F"/>
          <w:spacing w:val="8"/>
        </w:rPr>
        <w:t> </w:t>
      </w:r>
      <w:r>
        <w:rPr>
          <w:color w:val="4D4D4F"/>
        </w:rPr>
        <w:t>responds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low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one-off</w:t>
      </w:r>
      <w:r>
        <w:rPr>
          <w:color w:val="4D4D4F"/>
          <w:spacing w:val="13"/>
        </w:rPr>
        <w:t> </w:t>
      </w:r>
      <w:r>
        <w:rPr>
          <w:color w:val="4D4D4F"/>
        </w:rPr>
        <w:t>factors</w:t>
      </w:r>
      <w:r>
        <w:rPr>
          <w:color w:val="4D4D4F"/>
          <w:spacing w:val="13"/>
        </w:rPr>
        <w:t> </w:t>
      </w:r>
      <w:r>
        <w:rPr>
          <w:color w:val="4D4D4F"/>
        </w:rPr>
        <w:t>dissipate,</w:t>
      </w:r>
      <w:r>
        <w:rPr>
          <w:color w:val="4D4D4F"/>
          <w:spacing w:val="14"/>
        </w:rPr>
        <w:t> </w:t>
      </w:r>
      <w:r>
        <w:rPr>
          <w:color w:val="4D4D4F"/>
        </w:rPr>
        <w:t>U.S.</w:t>
      </w:r>
      <w:r>
        <w:rPr>
          <w:color w:val="4D4D4F"/>
          <w:spacing w:val="13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solid</w:t>
      </w:r>
      <w:r>
        <w:rPr>
          <w:color w:val="4D4D4F"/>
          <w:spacing w:val="13"/>
        </w:rPr>
        <w:t> </w:t>
      </w:r>
      <w:r>
        <w:rPr>
          <w:color w:val="4D4D4F"/>
        </w:rPr>
        <w:t>over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second</w:t>
      </w:r>
      <w:r>
        <w:rPr>
          <w:color w:val="4D4D4F"/>
          <w:spacing w:val="11"/>
        </w:rPr>
        <w:t> </w:t>
      </w:r>
      <w:r>
        <w:rPr>
          <w:color w:val="4D4D4F"/>
        </w:rPr>
        <w:t>half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year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through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horizon.</w:t>
      </w:r>
      <w:r>
        <w:rPr>
          <w:color w:val="4D4D4F"/>
          <w:spacing w:val="11"/>
        </w:rPr>
        <w:t> </w:t>
      </w:r>
      <w:r>
        <w:rPr>
          <w:color w:val="4D4D4F"/>
        </w:rPr>
        <w:t>Moreover,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fundamentals</w:t>
      </w:r>
      <w:r>
        <w:rPr>
          <w:color w:val="4D4D4F"/>
          <w:spacing w:val="6"/>
        </w:rPr>
        <w:t> </w:t>
      </w:r>
      <w:r>
        <w:rPr>
          <w:color w:val="4D4D4F"/>
        </w:rPr>
        <w:t>underpinning</w:t>
      </w:r>
      <w:r>
        <w:rPr>
          <w:color w:val="4D4D4F"/>
          <w:spacing w:val="6"/>
        </w:rPr>
        <w:t> </w:t>
      </w:r>
      <w:r>
        <w:rPr>
          <w:color w:val="4D4D4F"/>
        </w:rPr>
        <w:t>domestic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favourable.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year,</w:t>
      </w:r>
      <w:r>
        <w:rPr>
          <w:color w:val="4D4D4F"/>
          <w:spacing w:val="4"/>
        </w:rPr>
        <w:t> </w:t>
      </w:r>
      <w:r>
        <w:rPr>
          <w:color w:val="4D4D4F"/>
        </w:rPr>
        <w:t>employment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averaged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250,000</w:t>
      </w:r>
      <w:r>
        <w:rPr>
          <w:color w:val="4D4D4F"/>
          <w:spacing w:val="4"/>
        </w:rPr>
        <w:t> </w:t>
      </w:r>
      <w:r>
        <w:rPr>
          <w:color w:val="4D4D4F"/>
        </w:rPr>
        <w:t>jobs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month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slack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diminishing.</w:t>
      </w:r>
      <w:r>
        <w:rPr>
          <w:color w:val="4D4D4F"/>
          <w:spacing w:val="8"/>
        </w:rPr>
        <w:t> </w:t>
      </w:r>
      <w:r>
        <w:rPr>
          <w:color w:val="4D4D4F"/>
        </w:rPr>
        <w:t>Meanwhile,</w:t>
      </w:r>
      <w:r>
        <w:rPr>
          <w:color w:val="4D4D4F"/>
          <w:spacing w:val="9"/>
        </w:rPr>
        <w:t> </w:t>
      </w:r>
      <w:r>
        <w:rPr>
          <w:color w:val="4D4D4F"/>
        </w:rPr>
        <w:t>consumer</w:t>
      </w:r>
      <w:r>
        <w:rPr>
          <w:color w:val="4D4D4F"/>
          <w:spacing w:val="-53"/>
        </w:rPr>
        <w:t> </w:t>
      </w:r>
      <w:r>
        <w:rPr>
          <w:color w:val="4D4D4F"/>
        </w:rPr>
        <w:t>confidence</w:t>
      </w:r>
      <w:r>
        <w:rPr>
          <w:color w:val="4D4D4F"/>
          <w:spacing w:val="13"/>
        </w:rPr>
        <w:t> </w:t>
      </w:r>
      <w:r>
        <w:rPr>
          <w:color w:val="4D4D4F"/>
        </w:rPr>
        <w:t>has</w:t>
      </w:r>
      <w:r>
        <w:rPr>
          <w:color w:val="4D4D4F"/>
          <w:spacing w:val="13"/>
        </w:rPr>
        <w:t> </w:t>
      </w:r>
      <w:r>
        <w:rPr>
          <w:color w:val="4D4D4F"/>
        </w:rPr>
        <w:t>returned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pre-crisis</w:t>
      </w:r>
      <w:r>
        <w:rPr>
          <w:color w:val="4D4D4F"/>
          <w:spacing w:val="13"/>
        </w:rPr>
        <w:t> </w:t>
      </w:r>
      <w:r>
        <w:rPr>
          <w:color w:val="4D4D4F"/>
        </w:rPr>
        <w:t>levels</w:t>
      </w:r>
      <w:r>
        <w:rPr>
          <w:color w:val="4D4D4F"/>
          <w:spacing w:val="13"/>
        </w:rPr>
        <w:t> </w:t>
      </w:r>
      <w:r>
        <w:rPr>
          <w:color w:val="4D4D4F"/>
        </w:rPr>
        <w:t>(Chart</w:t>
      </w:r>
      <w:r>
        <w:rPr>
          <w:color w:val="4D4D4F"/>
          <w:spacing w:val="13"/>
        </w:rPr>
        <w:t> </w:t>
      </w:r>
      <w:r>
        <w:rPr>
          <w:color w:val="4D4D4F"/>
        </w:rPr>
        <w:t>8)</w:t>
      </w:r>
      <w:r>
        <w:rPr>
          <w:color w:val="4D4D4F"/>
          <w:spacing w:val="13"/>
        </w:rPr>
        <w:t> </w:t>
      </w:r>
      <w:r>
        <w:rPr>
          <w:color w:val="4D4D4F"/>
        </w:rPr>
        <w:t>and,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conjunction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robust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real</w:t>
      </w:r>
      <w:r>
        <w:rPr>
          <w:color w:val="4D4D4F"/>
          <w:spacing w:val="12"/>
        </w:rPr>
        <w:t> </w:t>
      </w:r>
      <w:r>
        <w:rPr>
          <w:color w:val="4D4D4F"/>
        </w:rPr>
        <w:t>disposable</w:t>
      </w:r>
      <w:r>
        <w:rPr>
          <w:color w:val="4D4D4F"/>
          <w:spacing w:val="12"/>
        </w:rPr>
        <w:t> </w:t>
      </w:r>
      <w:r>
        <w:rPr>
          <w:color w:val="4D4D4F"/>
        </w:rPr>
        <w:t>income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accommodative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conditions,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support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recovery</w:t>
      </w:r>
    </w:p>
    <w:p>
      <w:pPr>
        <w:pStyle w:val="BodyText"/>
        <w:spacing w:line="249" w:lineRule="auto" w:before="7"/>
        <w:ind w:left="1959" w:right="1955"/>
      </w:pP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market.</w:t>
      </w:r>
      <w:r>
        <w:rPr>
          <w:color w:val="4D4D4F"/>
          <w:spacing w:val="4"/>
        </w:rPr>
        <w:t> </w:t>
      </w:r>
      <w:r>
        <w:rPr>
          <w:color w:val="4D4D4F"/>
        </w:rPr>
        <w:t>Residential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should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continue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strengthen,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line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formation.</w:t>
      </w:r>
      <w:r>
        <w:rPr>
          <w:color w:val="4D4D4F"/>
          <w:spacing w:val="-53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healthy</w:t>
      </w:r>
      <w:r>
        <w:rPr>
          <w:color w:val="4D4D4F"/>
          <w:spacing w:val="10"/>
        </w:rPr>
        <w:t> </w:t>
      </w:r>
      <w:r>
        <w:rPr>
          <w:color w:val="4D4D4F"/>
        </w:rPr>
        <w:t>firm</w:t>
      </w:r>
      <w:r>
        <w:rPr>
          <w:color w:val="4D4D4F"/>
          <w:spacing w:val="9"/>
        </w:rPr>
        <w:t> </w:t>
      </w:r>
      <w:r>
        <w:rPr>
          <w:color w:val="4D4D4F"/>
        </w:rPr>
        <w:t>balance</w:t>
      </w:r>
      <w:r>
        <w:rPr>
          <w:color w:val="4D4D4F"/>
          <w:spacing w:val="10"/>
        </w:rPr>
        <w:t> </w:t>
      </w:r>
      <w:r>
        <w:rPr>
          <w:color w:val="4D4D4F"/>
        </w:rPr>
        <w:t>sheets</w:t>
      </w:r>
      <w:r>
        <w:rPr>
          <w:color w:val="4D4D4F"/>
          <w:spacing w:val="9"/>
        </w:rPr>
        <w:t> </w:t>
      </w:r>
      <w:r>
        <w:rPr>
          <w:color w:val="4D4D4F"/>
        </w:rPr>
        <w:t>should</w:t>
      </w:r>
      <w:r>
        <w:rPr>
          <w:color w:val="4D4D4F"/>
          <w:spacing w:val="9"/>
        </w:rPr>
        <w:t> </w:t>
      </w:r>
      <w:r>
        <w:rPr>
          <w:color w:val="4D4D4F"/>
        </w:rPr>
        <w:t>provide</w:t>
      </w:r>
      <w:r>
        <w:rPr>
          <w:color w:val="4D4D4F"/>
          <w:spacing w:val="1"/>
        </w:rPr>
        <w:t> </w:t>
      </w:r>
      <w:r>
        <w:rPr>
          <w:color w:val="4D4D4F"/>
        </w:rPr>
        <w:t>support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3"/>
        </w:rPr>
        <w:t> </w:t>
      </w:r>
      <w:r>
        <w:rPr>
          <w:color w:val="4D4D4F"/>
        </w:rPr>
        <w:t>investment.</w:t>
      </w:r>
      <w:r>
        <w:rPr>
          <w:color w:val="4D4D4F"/>
          <w:spacing w:val="12"/>
        </w:rPr>
        <w:t> </w:t>
      </w:r>
      <w:r>
        <w:rPr>
          <w:color w:val="4D4D4F"/>
        </w:rPr>
        <w:t>Nevertheless,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past</w:t>
      </w:r>
      <w:r>
        <w:rPr>
          <w:color w:val="4D4D4F"/>
          <w:spacing w:val="12"/>
        </w:rPr>
        <w:t> </w:t>
      </w:r>
      <w:r>
        <w:rPr>
          <w:color w:val="4D4D4F"/>
        </w:rPr>
        <w:t>appreciation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</w:p>
    <w:p>
      <w:pPr>
        <w:pStyle w:val="BodyText"/>
        <w:spacing w:before="4"/>
        <w:ind w:left="1959"/>
      </w:pP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restrain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30"/>
        <w:ind w:left="1959" w:right="1956"/>
      </w:pPr>
      <w:r>
        <w:rPr>
          <w:color w:val="4D4D4F"/>
          <w:w w:val="105"/>
        </w:rPr>
        <w:t>Notwithstanding the anticipated pickup in growth, the much weaker first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2015,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softer-than-expected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entering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second</w:t>
      </w:r>
      <w:r>
        <w:rPr>
          <w:color w:val="4D4D4F"/>
          <w:spacing w:val="11"/>
        </w:rPr>
        <w:t> </w:t>
      </w:r>
      <w:r>
        <w:rPr>
          <w:color w:val="4D4D4F"/>
        </w:rPr>
        <w:t>quarter,</w:t>
      </w:r>
      <w:r>
        <w:rPr>
          <w:color w:val="4D4D4F"/>
          <w:spacing w:val="10"/>
        </w:rPr>
        <w:t> </w:t>
      </w:r>
      <w:r>
        <w:rPr>
          <w:color w:val="4D4D4F"/>
        </w:rPr>
        <w:t>leaves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below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antici-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pated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time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April</w:t>
      </w:r>
      <w:r>
        <w:rPr>
          <w:color w:val="4D4D4F"/>
          <w:spacing w:val="-4"/>
          <w:w w:val="105"/>
        </w:rPr>
        <w:t> </w:t>
      </w:r>
      <w:r>
        <w:rPr>
          <w:i/>
          <w:color w:val="4D4D4F"/>
          <w:w w:val="105"/>
        </w:rPr>
        <w:t>Report</w:t>
      </w:r>
      <w:r>
        <w:rPr>
          <w:color w:val="4D4D4F"/>
          <w:w w:val="105"/>
        </w:rPr>
        <w:t>.</w:t>
      </w:r>
    </w:p>
    <w:p>
      <w:pPr>
        <w:pStyle w:val="BodyText"/>
        <w:spacing w:line="249" w:lineRule="auto" w:before="123"/>
        <w:ind w:left="1959" w:right="1906"/>
      </w:pP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other</w:t>
      </w:r>
      <w:r>
        <w:rPr>
          <w:color w:val="4D4D4F"/>
          <w:spacing w:val="17"/>
        </w:rPr>
        <w:t> </w:t>
      </w:r>
      <w:r>
        <w:rPr>
          <w:color w:val="4D4D4F"/>
        </w:rPr>
        <w:t>major</w:t>
      </w:r>
      <w:r>
        <w:rPr>
          <w:color w:val="4D4D4F"/>
          <w:spacing w:val="16"/>
        </w:rPr>
        <w:t> </w:t>
      </w:r>
      <w:r>
        <w:rPr>
          <w:color w:val="4D4D4F"/>
        </w:rPr>
        <w:t>advanced</w:t>
      </w:r>
      <w:r>
        <w:rPr>
          <w:color w:val="4D4D4F"/>
          <w:spacing w:val="17"/>
        </w:rPr>
        <w:t> </w:t>
      </w:r>
      <w:r>
        <w:rPr>
          <w:color w:val="4D4D4F"/>
        </w:rPr>
        <w:t>economies,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recovery</w:t>
      </w:r>
      <w:r>
        <w:rPr>
          <w:color w:val="4D4D4F"/>
          <w:spacing w:val="16"/>
        </w:rPr>
        <w:t> </w:t>
      </w:r>
      <w:r>
        <w:rPr>
          <w:color w:val="4D4D4F"/>
        </w:rPr>
        <w:t>is</w:t>
      </w:r>
      <w:r>
        <w:rPr>
          <w:color w:val="4D4D4F"/>
          <w:spacing w:val="17"/>
        </w:rPr>
        <w:t> </w:t>
      </w:r>
      <w:r>
        <w:rPr>
          <w:color w:val="4D4D4F"/>
        </w:rPr>
        <w:t>proceeding</w:t>
      </w:r>
      <w:r>
        <w:rPr>
          <w:color w:val="4D4D4F"/>
          <w:spacing w:val="17"/>
        </w:rPr>
        <w:t> </w:t>
      </w:r>
      <w:r>
        <w:rPr>
          <w:color w:val="4D4D4F"/>
        </w:rPr>
        <w:t>gradually.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euro</w:t>
      </w:r>
      <w:r>
        <w:rPr>
          <w:color w:val="4D4D4F"/>
          <w:spacing w:val="7"/>
        </w:rPr>
        <w:t> </w:t>
      </w:r>
      <w:r>
        <w:rPr>
          <w:color w:val="4D4D4F"/>
        </w:rPr>
        <w:t>area,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prices,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easing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-53"/>
        </w:rPr>
        <w:t> </w:t>
      </w:r>
      <w:r>
        <w:rPr>
          <w:color w:val="4D4D4F"/>
        </w:rPr>
        <w:t>depreciation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euro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supporting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persistent</w:t>
      </w:r>
      <w:r>
        <w:rPr>
          <w:color w:val="4D4D4F"/>
          <w:spacing w:val="9"/>
        </w:rPr>
        <w:t> </w:t>
      </w:r>
      <w:r>
        <w:rPr>
          <w:color w:val="4D4D4F"/>
        </w:rPr>
        <w:t>head-</w:t>
      </w:r>
      <w:r>
        <w:rPr>
          <w:color w:val="4D4D4F"/>
          <w:spacing w:val="1"/>
        </w:rPr>
        <w:t> </w:t>
      </w:r>
      <w:r>
        <w:rPr>
          <w:color w:val="4D4D4F"/>
        </w:rPr>
        <w:t>winds,</w:t>
      </w:r>
      <w:r>
        <w:rPr>
          <w:color w:val="4D4D4F"/>
          <w:spacing w:val="10"/>
        </w:rPr>
        <w:t> </w:t>
      </w:r>
      <w:r>
        <w:rPr>
          <w:color w:val="4D4D4F"/>
        </w:rPr>
        <w:t>including</w:t>
      </w:r>
      <w:r>
        <w:rPr>
          <w:color w:val="4D4D4F"/>
          <w:spacing w:val="10"/>
        </w:rPr>
        <w:t> </w:t>
      </w:r>
      <w:r>
        <w:rPr>
          <w:color w:val="4D4D4F"/>
        </w:rPr>
        <w:t>high</w:t>
      </w:r>
      <w:r>
        <w:rPr>
          <w:color w:val="4D4D4F"/>
          <w:spacing w:val="10"/>
        </w:rPr>
        <w:t> </w:t>
      </w:r>
      <w:r>
        <w:rPr>
          <w:color w:val="4D4D4F"/>
        </w:rPr>
        <w:t>levels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unemployment,</w:t>
      </w:r>
      <w:r>
        <w:rPr>
          <w:color w:val="4D4D4F"/>
          <w:spacing w:val="10"/>
        </w:rPr>
        <w:t> </w:t>
      </w:r>
      <w:r>
        <w:rPr>
          <w:color w:val="4D4D4F"/>
        </w:rPr>
        <w:t>weak</w:t>
      </w:r>
      <w:r>
        <w:rPr>
          <w:color w:val="4D4D4F"/>
          <w:spacing w:val="11"/>
        </w:rPr>
        <w:t> </w:t>
      </w:r>
      <w:r>
        <w:rPr>
          <w:color w:val="4D4D4F"/>
        </w:rPr>
        <w:t>credit</w:t>
      </w:r>
      <w:r>
        <w:rPr>
          <w:color w:val="4D4D4F"/>
          <w:spacing w:val="10"/>
        </w:rPr>
        <w:t> </w:t>
      </w:r>
      <w:r>
        <w:rPr>
          <w:color w:val="4D4D4F"/>
        </w:rPr>
        <w:t>growth,</w:t>
      </w:r>
      <w:r>
        <w:rPr>
          <w:color w:val="4D4D4F"/>
          <w:spacing w:val="10"/>
        </w:rPr>
        <w:t> </w:t>
      </w:r>
      <w:r>
        <w:rPr>
          <w:color w:val="4D4D4F"/>
        </w:rPr>
        <w:t>ongoing</w:t>
      </w:r>
      <w:r>
        <w:rPr>
          <w:color w:val="4D4D4F"/>
          <w:spacing w:val="1"/>
        </w:rPr>
        <w:t> </w:t>
      </w:r>
      <w:r>
        <w:rPr>
          <w:color w:val="4D4D4F"/>
        </w:rPr>
        <w:t>deleveraging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underlying</w:t>
      </w:r>
      <w:r>
        <w:rPr>
          <w:color w:val="4D4D4F"/>
          <w:spacing w:val="7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deficiencies,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weigh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prospects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robust</w:t>
      </w:r>
      <w:r>
        <w:rPr>
          <w:color w:val="4D4D4F"/>
          <w:spacing w:val="12"/>
        </w:rPr>
        <w:t> </w:t>
      </w:r>
      <w:r>
        <w:rPr>
          <w:color w:val="4D4D4F"/>
        </w:rPr>
        <w:t>recovery.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Japan,</w:t>
      </w:r>
      <w:r>
        <w:rPr>
          <w:color w:val="4D4D4F"/>
          <w:spacing w:val="11"/>
        </w:rPr>
        <w:t> </w:t>
      </w:r>
      <w:r>
        <w:rPr>
          <w:color w:val="4D4D4F"/>
        </w:rPr>
        <w:t>although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2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first</w:t>
      </w:r>
      <w:r>
        <w:rPr>
          <w:color w:val="4D4D4F"/>
          <w:spacing w:val="14"/>
        </w:rPr>
        <w:t> </w:t>
      </w:r>
      <w:r>
        <w:rPr>
          <w:color w:val="4D4D4F"/>
        </w:rPr>
        <w:t>quarter</w:t>
      </w:r>
      <w:r>
        <w:rPr>
          <w:color w:val="4D4D4F"/>
          <w:spacing w:val="14"/>
        </w:rPr>
        <w:t> </w:t>
      </w:r>
      <w:r>
        <w:rPr>
          <w:color w:val="4D4D4F"/>
        </w:rPr>
        <w:t>was</w:t>
      </w:r>
      <w:r>
        <w:rPr>
          <w:color w:val="4D4D4F"/>
          <w:spacing w:val="14"/>
        </w:rPr>
        <w:t> </w:t>
      </w:r>
      <w:r>
        <w:rPr>
          <w:color w:val="4D4D4F"/>
        </w:rPr>
        <w:t>considerably</w:t>
      </w:r>
      <w:r>
        <w:rPr>
          <w:color w:val="4D4D4F"/>
          <w:spacing w:val="14"/>
        </w:rPr>
        <w:t> </w:t>
      </w:r>
      <w:r>
        <w:rPr>
          <w:color w:val="4D4D4F"/>
        </w:rPr>
        <w:t>stronger</w:t>
      </w:r>
      <w:r>
        <w:rPr>
          <w:color w:val="4D4D4F"/>
          <w:spacing w:val="14"/>
        </w:rPr>
        <w:t> </w:t>
      </w:r>
      <w:r>
        <w:rPr>
          <w:color w:val="4D4D4F"/>
        </w:rPr>
        <w:t>than</w:t>
      </w:r>
      <w:r>
        <w:rPr>
          <w:color w:val="4D4D4F"/>
          <w:spacing w:val="14"/>
        </w:rPr>
        <w:t> </w:t>
      </w:r>
      <w:r>
        <w:rPr>
          <w:color w:val="4D4D4F"/>
        </w:rPr>
        <w:t>anticipated,</w:t>
      </w:r>
      <w:r>
        <w:rPr>
          <w:color w:val="4D4D4F"/>
          <w:spacing w:val="14"/>
        </w:rPr>
        <w:t> </w:t>
      </w:r>
      <w:r>
        <w:rPr>
          <w:color w:val="4D4D4F"/>
        </w:rPr>
        <w:t>consumption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wage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muted,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stubbornly</w:t>
      </w:r>
      <w:r>
        <w:rPr>
          <w:color w:val="4D4D4F"/>
          <w:spacing w:val="7"/>
        </w:rPr>
        <w:t> </w:t>
      </w:r>
      <w:r>
        <w:rPr>
          <w:color w:val="4D4D4F"/>
        </w:rPr>
        <w:t>weak.</w:t>
      </w:r>
    </w:p>
    <w:p>
      <w:pPr>
        <w:pStyle w:val="BodyText"/>
        <w:spacing w:line="249" w:lineRule="auto" w:before="126"/>
        <w:ind w:left="1959" w:right="1955"/>
      </w:pPr>
      <w:r>
        <w:rPr>
          <w:color w:val="4D4D4F"/>
        </w:rPr>
        <w:t>Given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different</w:t>
      </w:r>
      <w:r>
        <w:rPr>
          <w:color w:val="4D4D4F"/>
          <w:spacing w:val="4"/>
        </w:rPr>
        <w:t> </w:t>
      </w:r>
      <w:r>
        <w:rPr>
          <w:color w:val="4D4D4F"/>
        </w:rPr>
        <w:t>stages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recovery,</w:t>
      </w:r>
      <w:r>
        <w:rPr>
          <w:color w:val="4D4D4F"/>
          <w:spacing w:val="4"/>
        </w:rPr>
        <w:t> </w:t>
      </w:r>
      <w:r>
        <w:rPr>
          <w:color w:val="4D4D4F"/>
        </w:rPr>
        <w:t>financial</w:t>
      </w:r>
      <w:r>
        <w:rPr>
          <w:color w:val="4D4D4F"/>
          <w:spacing w:val="5"/>
        </w:rPr>
        <w:t> </w:t>
      </w:r>
      <w:r>
        <w:rPr>
          <w:color w:val="4D4D4F"/>
        </w:rPr>
        <w:t>markets</w:t>
      </w:r>
      <w:r>
        <w:rPr>
          <w:color w:val="4D4D4F"/>
          <w:spacing w:val="1"/>
        </w:rPr>
        <w:t> </w:t>
      </w:r>
      <w:r>
        <w:rPr>
          <w:color w:val="4D4D4F"/>
        </w:rPr>
        <w:t>expect</w:t>
      </w:r>
      <w:r>
        <w:rPr>
          <w:color w:val="4D4D4F"/>
          <w:spacing w:val="5"/>
        </w:rPr>
        <w:t> </w:t>
      </w:r>
      <w:r>
        <w:rPr>
          <w:color w:val="4D4D4F"/>
        </w:rPr>
        <w:t>monetary</w:t>
      </w:r>
      <w:r>
        <w:rPr>
          <w:color w:val="4D4D4F"/>
          <w:spacing w:val="6"/>
        </w:rPr>
        <w:t> </w:t>
      </w:r>
      <w:r>
        <w:rPr>
          <w:color w:val="4D4D4F"/>
        </w:rPr>
        <w:t>policies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major</w:t>
      </w:r>
      <w:r>
        <w:rPr>
          <w:color w:val="4D4D4F"/>
          <w:spacing w:val="6"/>
        </w:rPr>
        <w:t> </w:t>
      </w:r>
      <w:r>
        <w:rPr>
          <w:color w:val="4D4D4F"/>
        </w:rPr>
        <w:t>advanced</w:t>
      </w:r>
      <w:r>
        <w:rPr>
          <w:color w:val="4D4D4F"/>
          <w:spacing w:val="6"/>
        </w:rPr>
        <w:t> </w:t>
      </w:r>
      <w:r>
        <w:rPr>
          <w:color w:val="4D4D4F"/>
        </w:rPr>
        <w:t>economies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follow</w:t>
      </w:r>
      <w:r>
        <w:rPr>
          <w:color w:val="4D4D4F"/>
          <w:spacing w:val="1"/>
        </w:rPr>
        <w:t> </w:t>
      </w:r>
      <w:r>
        <w:rPr>
          <w:color w:val="4D4D4F"/>
        </w:rPr>
        <w:t>divergent</w:t>
      </w:r>
      <w:r>
        <w:rPr>
          <w:color w:val="4D4D4F"/>
          <w:spacing w:val="3"/>
        </w:rPr>
        <w:t> </w:t>
      </w:r>
      <w:r>
        <w:rPr>
          <w:color w:val="4D4D4F"/>
        </w:rPr>
        <w:t>paths:</w:t>
      </w:r>
      <w:r>
        <w:rPr>
          <w:color w:val="4D4D4F"/>
          <w:spacing w:val="3"/>
        </w:rPr>
        <w:t> </w:t>
      </w:r>
      <w:r>
        <w:rPr>
          <w:color w:val="4D4D4F"/>
        </w:rPr>
        <w:t>only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  <w:r>
        <w:rPr>
          <w:color w:val="4D4D4F"/>
          <w:spacing w:val="3"/>
        </w:rPr>
        <w:t> </w:t>
      </w:r>
      <w:r>
        <w:rPr>
          <w:color w:val="4D4D4F"/>
        </w:rPr>
        <w:t>Reserve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tighten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2"/>
        </w:rPr>
        <w:t> </w:t>
      </w:r>
      <w:r>
        <w:rPr>
          <w:color w:val="4D4D4F"/>
        </w:rPr>
        <w:t>stance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near</w:t>
      </w:r>
      <w:r>
        <w:rPr>
          <w:color w:val="4D4D4F"/>
          <w:spacing w:val="2"/>
        </w:rPr>
        <w:t> </w:t>
      </w:r>
      <w:r>
        <w:rPr>
          <w:color w:val="4D4D4F"/>
        </w:rPr>
        <w:t>future.</w:t>
      </w:r>
      <w:r>
        <w:rPr>
          <w:color w:val="4D4D4F"/>
          <w:spacing w:val="2"/>
        </w:rPr>
        <w:t> </w:t>
      </w:r>
      <w:r>
        <w:rPr>
          <w:color w:val="4D4D4F"/>
        </w:rPr>
        <w:t>Consequently,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dollar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appreciated</w:t>
      </w:r>
      <w:r>
        <w:rPr>
          <w:color w:val="4D4D4F"/>
          <w:spacing w:val="5"/>
        </w:rPr>
        <w:t> </w:t>
      </w:r>
      <w:r>
        <w:rPr>
          <w:color w:val="4D4D4F"/>
        </w:rPr>
        <w:t>against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major</w:t>
      </w:r>
      <w:r>
        <w:rPr>
          <w:color w:val="4D4D4F"/>
          <w:spacing w:val="5"/>
        </w:rPr>
        <w:t> </w:t>
      </w:r>
      <w:r>
        <w:rPr>
          <w:color w:val="4D4D4F"/>
        </w:rPr>
        <w:t>currencies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9).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-52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helping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rebalance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enhancing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export</w:t>
      </w:r>
      <w:r>
        <w:rPr>
          <w:color w:val="4D4D4F"/>
          <w:spacing w:val="1"/>
        </w:rPr>
        <w:t> </w:t>
      </w:r>
      <w:r>
        <w:rPr>
          <w:color w:val="4D4D4F"/>
        </w:rPr>
        <w:t>competitiveness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slower-growing</w:t>
      </w:r>
      <w:r>
        <w:rPr>
          <w:color w:val="4D4D4F"/>
          <w:spacing w:val="1"/>
        </w:rPr>
        <w:t> </w:t>
      </w:r>
      <w:r>
        <w:rPr>
          <w:color w:val="4D4D4F"/>
        </w:rPr>
        <w:t>regions.</w:t>
      </w:r>
    </w:p>
    <w:p>
      <w:pPr>
        <w:spacing w:after="0" w:line="249" w:lineRule="auto"/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369995pt;margin-top:4.183934pt;width:9.65pt;height:22.9pt;mso-position-horizontal-relative:page;mso-position-vertical-relative:paragraph;z-index:15766016" type="#_x0000_t202" id="docshape13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bookmarkStart w:name="China" w:id="9"/>
      <w:bookmarkEnd w:id="9"/>
      <w:r>
        <w:rPr/>
      </w:r>
      <w:bookmarkStart w:name="Other emerging-market economies" w:id="10"/>
      <w:bookmarkEnd w:id="10"/>
      <w:r>
        <w:rPr/>
      </w:r>
      <w:bookmarkStart w:name="_bookmark3" w:id="11"/>
      <w:bookmarkEnd w:id="11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95872;mso-wrap-distance-left:0;mso-wrap-distance-right:0" id="docshape135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U.S.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dollar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appreciated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significantly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over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past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year</w:t>
      </w:r>
    </w:p>
    <w:p>
      <w:pPr>
        <w:spacing w:line="156" w:lineRule="exact"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6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345" w:lineRule="auto" w:before="2"/>
        <w:ind w:left="7931" w:right="2568" w:hanging="107"/>
        <w:jc w:val="right"/>
        <w:rPr>
          <w:sz w:val="14"/>
        </w:rPr>
      </w:pPr>
      <w:r>
        <w:rPr/>
        <w:pict>
          <v:group style="position:absolute;margin-left:176.234406pt;margin-top:14.079613pt;width:252.75pt;height:139.25pt;mso-position-horizontal-relative:page;mso-position-vertical-relative:paragraph;z-index:15765504" id="docshapegroup136" coordorigin="3525,282" coordsize="5055,2785">
            <v:line style="position:absolute" from="8572,3059" to="8572,300" stroked="true" strokeweight=".75pt" strokecolor="#000000">
              <v:stroke dashstyle="solid"/>
            </v:line>
            <v:shape style="position:absolute;left:8492;top:300;width:80;height:2759" id="docshape137" coordorigin="8492,300" coordsize="80,2759" path="m8492,3059l8572,3059m8492,2598l8572,2598m8492,2138l8572,2138m8492,1680l8572,1680m8492,1219l8572,1219m8492,759l8572,759m8492,300l8572,300e" filled="false" stroked="true" strokeweight=".75pt" strokecolor="#000000">
              <v:path arrowok="t"/>
              <v:stroke dashstyle="solid"/>
            </v:shape>
            <v:line style="position:absolute" from="3532,3059" to="3532,300" stroked="true" strokeweight=".75pt" strokecolor="#000000">
              <v:stroke dashstyle="solid"/>
            </v:line>
            <v:shape style="position:absolute;left:3539;top:300;width:80;height:2759" id="docshape138" coordorigin="3539,300" coordsize="80,2759" path="m3539,3059l3619,3059m3539,2598l3619,2598m3539,2138l3619,2138m3539,1680l3619,1680m3539,1219l3619,1219m3539,759l3619,759m3539,300l3619,300e" filled="false" stroked="true" strokeweight=".75pt" strokecolor="#000000">
              <v:path arrowok="t"/>
              <v:stroke dashstyle="solid"/>
            </v:shape>
            <v:line style="position:absolute" from="3532,3059" to="8572,3059" stroked="true" strokeweight=".75pt" strokecolor="#000000">
              <v:stroke dashstyle="solid"/>
            </v:line>
            <v:shape style="position:absolute;left:3658;top:2978;width:4754;height:80" id="docshape139" coordorigin="3658,2979" coordsize="4754,80" path="m3658,2999l3658,3059m3927,3019l3927,3059m4172,3019l4172,3059m4441,3019l4441,3059m4702,3019l4702,3059m4973,3019l4973,3059m5234,3019l5234,3059m5504,3019l5504,3059m5775,3019l5775,3059m6036,3019l6036,3059m6305,3019l6305,3059m6566,3019l6566,3059m6835,2999l6835,3059m7106,3019l7106,3059m7349,3019l7349,3059m7620,3019l7620,3059m7881,3019l7881,3059m8150,3019l8150,3059m8411,3019l8411,3059m3658,2979l3658,3059m6835,2979l6835,3059e" filled="false" stroked="true" strokeweight=".75pt" strokecolor="#000000">
              <v:path arrowok="t"/>
              <v:stroke dashstyle="solid"/>
            </v:shape>
            <v:shape style="position:absolute;left:3643;top:298;width:4818;height:2756" type="#_x0000_t75" id="docshape140" stroked="false">
              <v:imagedata r:id="rId14" o:title=""/>
            </v:shape>
            <v:shape style="position:absolute;left:6259;top:281;width:798;height:164" type="#_x0000_t202" id="docshape14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April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130</w:t>
      </w:r>
    </w:p>
    <w:p>
      <w:pPr>
        <w:pStyle w:val="BodyText"/>
        <w:spacing w:before="6"/>
        <w:rPr>
          <w:sz w:val="10"/>
        </w:rPr>
      </w:pPr>
    </w:p>
    <w:p>
      <w:pPr>
        <w:spacing w:before="103"/>
        <w:ind w:left="0" w:right="2572" w:firstLine="0"/>
        <w:jc w:val="right"/>
        <w:rPr>
          <w:sz w:val="14"/>
        </w:rPr>
      </w:pPr>
      <w:r>
        <w:rPr>
          <w:sz w:val="14"/>
        </w:rPr>
        <w:t>120</w:t>
      </w:r>
    </w:p>
    <w:p>
      <w:pPr>
        <w:pStyle w:val="BodyText"/>
        <w:spacing w:before="8"/>
        <w:rPr>
          <w:sz w:val="16"/>
        </w:rPr>
      </w:pPr>
    </w:p>
    <w:p>
      <w:pPr>
        <w:spacing w:before="102"/>
        <w:ind w:left="0" w:right="2572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572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572" w:firstLine="0"/>
        <w:jc w:val="right"/>
        <w:rPr>
          <w:sz w:val="14"/>
        </w:rPr>
      </w:pPr>
      <w:r>
        <w:rPr>
          <w:sz w:val="14"/>
        </w:rPr>
        <w:t>90</w:t>
      </w:r>
    </w:p>
    <w:p>
      <w:pPr>
        <w:pStyle w:val="BodyText"/>
        <w:spacing w:before="8"/>
        <w:rPr>
          <w:sz w:val="16"/>
        </w:rPr>
      </w:pPr>
    </w:p>
    <w:p>
      <w:pPr>
        <w:spacing w:before="102"/>
        <w:ind w:left="0" w:right="2572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9"/>
        <w:rPr>
          <w:sz w:val="16"/>
        </w:rPr>
      </w:pPr>
    </w:p>
    <w:p>
      <w:pPr>
        <w:spacing w:line="156" w:lineRule="exact" w:before="102"/>
        <w:ind w:left="0" w:right="2572" w:firstLine="0"/>
        <w:jc w:val="right"/>
        <w:rPr>
          <w:sz w:val="14"/>
        </w:rPr>
      </w:pPr>
      <w:r>
        <w:rPr>
          <w:sz w:val="14"/>
        </w:rPr>
        <w:t>70</w:t>
      </w:r>
    </w:p>
    <w:p>
      <w:pPr>
        <w:tabs>
          <w:tab w:pos="612" w:val="left" w:leader="none"/>
          <w:tab w:pos="1120" w:val="left" w:leader="none"/>
          <w:tab w:pos="1698" w:val="left" w:leader="none"/>
          <w:tab w:pos="2198" w:val="left" w:leader="none"/>
          <w:tab w:pos="2740" w:val="left" w:leader="none"/>
          <w:tab w:pos="3279" w:val="left" w:leader="none"/>
          <w:tab w:pos="3793" w:val="left" w:leader="none"/>
          <w:tab w:pos="4304" w:val="left" w:leader="none"/>
          <w:tab w:pos="4836" w:val="left" w:leader="none"/>
        </w:tabs>
        <w:spacing w:line="156" w:lineRule="exact" w:before="0"/>
        <w:ind w:left="94" w:right="0" w:firstLine="0"/>
        <w:jc w:val="center"/>
        <w:rPr>
          <w:sz w:val="14"/>
        </w:rPr>
      </w:pPr>
      <w:r>
        <w:rPr>
          <w:sz w:val="14"/>
        </w:rPr>
        <w:t>Jan</w:t>
        <w:tab/>
        <w:t>Mar</w:t>
        <w:tab/>
        <w:t>May</w:t>
        <w:tab/>
        <w:t>Jul</w:t>
        <w:tab/>
        <w:t>Sep</w:t>
        <w:tab/>
        <w:t>Nov</w:t>
        <w:tab/>
        <w:t>Jan</w:t>
        <w:tab/>
        <w:t>Mar</w:t>
        <w:tab/>
        <w:t>May</w:t>
        <w:tab/>
        <w:t>Jul</w:t>
      </w:r>
    </w:p>
    <w:p>
      <w:pPr>
        <w:spacing w:after="0" w:line="156" w:lineRule="exact"/>
        <w:jc w:val="center"/>
        <w:rPr>
          <w:sz w:val="14"/>
        </w:rPr>
        <w:sectPr>
          <w:pgSz w:w="12240" w:h="15840"/>
          <w:pgMar w:top="720" w:bottom="280" w:left="720" w:right="780"/>
        </w:sectPr>
      </w:pPr>
    </w:p>
    <w:p>
      <w:pPr>
        <w:spacing w:before="16"/>
        <w:ind w:left="0" w:right="499" w:firstLine="0"/>
        <w:jc w:val="right"/>
        <w:rPr>
          <w:sz w:val="14"/>
        </w:rPr>
      </w:pPr>
      <w:r>
        <w:rPr>
          <w:sz w:val="14"/>
        </w:rPr>
        <w:t>2014</w:t>
      </w:r>
    </w:p>
    <w:p>
      <w:pPr>
        <w:spacing w:line="268" w:lineRule="auto" w:before="127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3456" from="176.625pt,10.290924pt" to="187.125pt,10.2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3968" from="176.625pt,19.290924pt" to="187.125pt,19.29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Canadian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dollar/U.S.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Trade-weighted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U.S.-dollar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index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68" w:lineRule="auto" w:before="120"/>
        <w:ind w:left="41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4480" from="305.424988pt,9.940924pt" to="315.924988pt,9.940924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4992" from="305.424988pt,18.940924pt" to="315.924988pt,18.940924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Euro/U.S.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Yen/U.S.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dollar</w:t>
      </w:r>
    </w:p>
    <w:p>
      <w:pPr>
        <w:spacing w:before="16"/>
        <w:ind w:left="118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2015</w:t>
      </w: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379.869293pt;margin-top:10.32996pt;width:10.5pt;height:.1pt;mso-position-horizontal-relative:page;mso-position-vertical-relative:paragraph;z-index:-15695360;mso-wrap-distance-left:0;mso-wrap-distance-right:0" id="docshape142" coordorigin="7597,207" coordsize="210,0" path="m7597,207l7807,207e" filled="false" stroked="true" strokeweight="1.25pt" strokecolor="#3e2680">
            <v:path arrowok="t"/>
            <v:stroke dashstyle="solid"/>
            <w10:wrap type="topAndBottom"/>
          </v:shape>
        </w:pic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60" w:lineRule="exact" w:before="120"/>
        <w:ind w:left="-40" w:right="0" w:firstLine="0"/>
        <w:jc w:val="left"/>
        <w:rPr>
          <w:sz w:val="14"/>
        </w:rPr>
      </w:pPr>
      <w:r>
        <w:rPr>
          <w:color w:val="4D4D4F"/>
          <w:sz w:val="14"/>
        </w:rPr>
        <w:t>CERI,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excluding</w:t>
      </w:r>
    </w:p>
    <w:p>
      <w:pPr>
        <w:spacing w:line="181" w:lineRule="exact" w:before="0"/>
        <w:ind w:left="-34" w:right="0" w:firstLine="0"/>
        <w:jc w:val="left"/>
        <w:rPr>
          <w:sz w:val="12"/>
        </w:rPr>
      </w:pPr>
      <w:r>
        <w:rPr>
          <w:color w:val="4D4D4F"/>
          <w:sz w:val="14"/>
        </w:rPr>
        <w:t>U.S.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position w:val="4"/>
          <w:sz w:val="12"/>
        </w:rPr>
        <w:t>a</w:t>
      </w:r>
    </w:p>
    <w:p>
      <w:pPr>
        <w:spacing w:after="0" w:line="181" w:lineRule="exact"/>
        <w:jc w:val="left"/>
        <w:rPr>
          <w:sz w:val="12"/>
        </w:rPr>
        <w:sectPr>
          <w:type w:val="continuous"/>
          <w:pgSz w:w="12240" w:h="15840"/>
          <w:pgMar w:top="660" w:bottom="0" w:left="720" w:right="780"/>
          <w:cols w:num="4" w:equalWidth="0">
            <w:col w:w="5196" w:space="40"/>
            <w:col w:w="1433" w:space="39"/>
            <w:col w:w="430" w:space="40"/>
            <w:col w:w="3562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2120" w:right="1955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Canadian-dollar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effective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(CERI)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bilateral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against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currencies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major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trading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partners.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rise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indicates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 appreciation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Canadian dollar.</w:t>
      </w:r>
    </w:p>
    <w:p>
      <w:pPr>
        <w:spacing w:before="40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Reserve,</w:t>
      </w:r>
    </w:p>
    <w:p>
      <w:pPr>
        <w:tabs>
          <w:tab w:pos="6932" w:val="left" w:leader="none"/>
        </w:tabs>
        <w:spacing w:before="19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European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Central Bank 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 of Japan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289pt;width:344pt;height:.1pt;mso-position-horizontal-relative:page;mso-position-vertical-relative:paragraph;z-index:-15694848;mso-wrap-distance-left:0;mso-wrap-distance-right:0" id="docshape143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1955"/>
      </w:pPr>
      <w:r>
        <w:rPr>
          <w:color w:val="006976"/>
          <w:spacing w:val="-7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China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has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slowed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sharply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amid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ongoing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3"/>
          <w:w w:val="90"/>
        </w:rPr>
        <w:t>process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3"/>
          <w:w w:val="90"/>
        </w:rPr>
        <w:t>of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3"/>
          <w:w w:val="90"/>
        </w:rPr>
        <w:t>rebalancing…</w:t>
      </w:r>
    </w:p>
    <w:p>
      <w:pPr>
        <w:pStyle w:val="BodyText"/>
        <w:spacing w:line="249" w:lineRule="auto" w:before="52"/>
        <w:ind w:left="1960" w:right="2327"/>
        <w:jc w:val="both"/>
      </w:pPr>
      <w:r>
        <w:rPr>
          <w:color w:val="4D4D4F"/>
        </w:rPr>
        <w:t>Growth in China fell below 6 per cent in the first quarter on a seasonally</w:t>
      </w:r>
      <w:r>
        <w:rPr>
          <w:color w:val="4D4D4F"/>
          <w:spacing w:val="1"/>
        </w:rPr>
        <w:t> </w:t>
      </w:r>
      <w:r>
        <w:rPr>
          <w:color w:val="4D4D4F"/>
        </w:rPr>
        <w:t>adjusted</w:t>
      </w:r>
      <w:r>
        <w:rPr>
          <w:color w:val="4D4D4F"/>
          <w:spacing w:val="14"/>
        </w:rPr>
        <w:t> </w:t>
      </w:r>
      <w:r>
        <w:rPr>
          <w:color w:val="4D4D4F"/>
        </w:rPr>
        <w:t>basis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4"/>
        </w:rPr>
        <w:t> </w:t>
      </w:r>
      <w:r>
        <w:rPr>
          <w:color w:val="4D4D4F"/>
        </w:rPr>
        <w:t>restrictions</w:t>
      </w:r>
      <w:r>
        <w:rPr>
          <w:color w:val="4D4D4F"/>
          <w:spacing w:val="14"/>
        </w:rPr>
        <w:t> </w:t>
      </w:r>
      <w:r>
        <w:rPr>
          <w:color w:val="4D4D4F"/>
        </w:rPr>
        <w:t>on</w:t>
      </w:r>
      <w:r>
        <w:rPr>
          <w:color w:val="4D4D4F"/>
          <w:spacing w:val="14"/>
        </w:rPr>
        <w:t> </w:t>
      </w:r>
      <w:r>
        <w:rPr>
          <w:color w:val="4D4D4F"/>
        </w:rPr>
        <w:t>local</w:t>
      </w:r>
      <w:r>
        <w:rPr>
          <w:color w:val="4D4D4F"/>
          <w:spacing w:val="14"/>
        </w:rPr>
        <w:t> </w:t>
      </w:r>
      <w:r>
        <w:rPr>
          <w:color w:val="4D4D4F"/>
        </w:rPr>
        <w:t>government</w:t>
      </w:r>
      <w:r>
        <w:rPr>
          <w:color w:val="4D4D4F"/>
          <w:spacing w:val="14"/>
        </w:rPr>
        <w:t> </w:t>
      </w:r>
      <w:r>
        <w:rPr>
          <w:color w:val="4D4D4F"/>
        </w:rPr>
        <w:t>credit,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correction</w:t>
      </w:r>
      <w:r>
        <w:rPr>
          <w:color w:val="4D4D4F"/>
          <w:spacing w:val="-54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weak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weighed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activity.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</w:p>
    <w:p>
      <w:pPr>
        <w:pStyle w:val="BodyText"/>
        <w:spacing w:line="249" w:lineRule="auto" w:before="3"/>
        <w:ind w:left="1960" w:right="1896"/>
      </w:pP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improve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remainder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strengthen,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correction</w:t>
      </w:r>
      <w:r>
        <w:rPr>
          <w:color w:val="4D4D4F"/>
          <w:spacing w:val="6"/>
        </w:rPr>
        <w:t> </w:t>
      </w:r>
      <w:r>
        <w:rPr>
          <w:color w:val="4D4D4F"/>
        </w:rPr>
        <w:t>runs</w:t>
      </w:r>
      <w:r>
        <w:rPr>
          <w:color w:val="4D4D4F"/>
          <w:spacing w:val="6"/>
        </w:rPr>
        <w:t> </w:t>
      </w:r>
      <w:r>
        <w:rPr>
          <w:color w:val="4D4D4F"/>
        </w:rPr>
        <w:t>its</w:t>
      </w:r>
      <w:r>
        <w:rPr>
          <w:color w:val="4D4D4F"/>
          <w:spacing w:val="7"/>
        </w:rPr>
        <w:t> </w:t>
      </w:r>
      <w:r>
        <w:rPr>
          <w:color w:val="4D4D4F"/>
        </w:rPr>
        <w:t>course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targeted</w:t>
      </w:r>
      <w:r>
        <w:rPr>
          <w:color w:val="4D4D4F"/>
          <w:spacing w:val="1"/>
        </w:rPr>
        <w:t> </w:t>
      </w:r>
      <w:r>
        <w:rPr>
          <w:color w:val="4D4D4F"/>
        </w:rPr>
        <w:t>stimulus</w:t>
      </w:r>
      <w:r>
        <w:rPr>
          <w:color w:val="4D4D4F"/>
          <w:spacing w:val="10"/>
        </w:rPr>
        <w:t> </w:t>
      </w:r>
      <w:r>
        <w:rPr>
          <w:color w:val="4D4D4F"/>
        </w:rPr>
        <w:t>measures</w:t>
      </w:r>
      <w:r>
        <w:rPr>
          <w:color w:val="4D4D4F"/>
          <w:spacing w:val="11"/>
        </w:rPr>
        <w:t> </w:t>
      </w:r>
      <w:r>
        <w:rPr>
          <w:color w:val="4D4D4F"/>
        </w:rPr>
        <w:t>provide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activity.</w:t>
      </w:r>
      <w:r>
        <w:rPr>
          <w:color w:val="4D4D4F"/>
          <w:spacing w:val="11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there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consider-</w:t>
      </w:r>
      <w:r>
        <w:rPr>
          <w:color w:val="4D4D4F"/>
          <w:spacing w:val="-52"/>
        </w:rPr>
        <w:t> </w:t>
      </w:r>
      <w:r>
        <w:rPr>
          <w:color w:val="4D4D4F"/>
        </w:rPr>
        <w:t>able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timing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each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develop-</w:t>
      </w:r>
      <w:r>
        <w:rPr>
          <w:color w:val="4D4D4F"/>
          <w:spacing w:val="1"/>
        </w:rPr>
        <w:t> </w:t>
      </w:r>
      <w:r>
        <w:rPr>
          <w:color w:val="4D4D4F"/>
        </w:rPr>
        <w:t>ments,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authorities’</w:t>
      </w:r>
      <w:r>
        <w:rPr>
          <w:color w:val="4D4D4F"/>
          <w:spacing w:val="7"/>
        </w:rPr>
        <w:t> </w:t>
      </w:r>
      <w:r>
        <w:rPr>
          <w:color w:val="4D4D4F"/>
        </w:rPr>
        <w:t>stated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target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approximately</w:t>
      </w:r>
      <w:r>
        <w:rPr>
          <w:color w:val="4D4D4F"/>
          <w:spacing w:val="7"/>
        </w:rPr>
        <w:t> </w:t>
      </w:r>
      <w:r>
        <w:rPr>
          <w:color w:val="4D4D4F"/>
        </w:rPr>
        <w:t>7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</w:p>
    <w:p>
      <w:pPr>
        <w:pStyle w:val="BodyText"/>
        <w:spacing w:line="249" w:lineRule="auto" w:before="4"/>
        <w:ind w:left="1960" w:right="1896"/>
      </w:pP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2015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risk.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sharp</w:t>
      </w:r>
      <w:r>
        <w:rPr>
          <w:color w:val="4D4D4F"/>
          <w:spacing w:val="3"/>
        </w:rPr>
        <w:t> </w:t>
      </w:r>
      <w:r>
        <w:rPr>
          <w:color w:val="4D4D4F"/>
        </w:rPr>
        <w:t>correction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major</w:t>
      </w:r>
      <w:r>
        <w:rPr>
          <w:color w:val="4D4D4F"/>
          <w:spacing w:val="3"/>
        </w:rPr>
        <w:t> </w:t>
      </w:r>
      <w:r>
        <w:rPr>
          <w:color w:val="4D4D4F"/>
        </w:rPr>
        <w:t>Chinese</w:t>
      </w:r>
      <w:r>
        <w:rPr>
          <w:color w:val="4D4D4F"/>
          <w:spacing w:val="3"/>
        </w:rPr>
        <w:t> </w:t>
      </w:r>
      <w:r>
        <w:rPr>
          <w:color w:val="4D4D4F"/>
        </w:rPr>
        <w:t>stock</w:t>
      </w:r>
      <w:r>
        <w:rPr>
          <w:color w:val="4D4D4F"/>
          <w:spacing w:val="2"/>
        </w:rPr>
        <w:t> </w:t>
      </w:r>
      <w:r>
        <w:rPr>
          <w:color w:val="4D4D4F"/>
        </w:rPr>
        <w:t>indexes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weeks</w:t>
      </w:r>
      <w:r>
        <w:rPr>
          <w:color w:val="4D4D4F"/>
          <w:spacing w:val="10"/>
        </w:rPr>
        <w:t> </w:t>
      </w:r>
      <w:r>
        <w:rPr>
          <w:color w:val="4D4D4F"/>
        </w:rPr>
        <w:t>reflects,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part,</w:t>
      </w:r>
      <w:r>
        <w:rPr>
          <w:color w:val="4D4D4F"/>
          <w:spacing w:val="10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concerns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broader</w:t>
      </w:r>
      <w:r>
        <w:rPr>
          <w:color w:val="4D4D4F"/>
          <w:spacing w:val="10"/>
        </w:rPr>
        <w:t> </w:t>
      </w:r>
      <w:r>
        <w:rPr>
          <w:color w:val="4D4D4F"/>
        </w:rPr>
        <w:t>nega-</w:t>
      </w:r>
      <w:r>
        <w:rPr>
          <w:color w:val="4D4D4F"/>
          <w:spacing w:val="-53"/>
        </w:rPr>
        <w:t> </w:t>
      </w:r>
      <w:r>
        <w:rPr>
          <w:color w:val="4D4D4F"/>
        </w:rPr>
        <w:t>tive effects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confidence.</w:t>
      </w:r>
    </w:p>
    <w:p>
      <w:pPr>
        <w:pStyle w:val="BodyText"/>
        <w:spacing w:line="249" w:lineRule="auto" w:before="122"/>
        <w:ind w:left="1960" w:right="2042"/>
      </w:pPr>
      <w:r>
        <w:rPr>
          <w:color w:val="4D4D4F"/>
        </w:rPr>
        <w:t>Through</w:t>
      </w:r>
      <w:r>
        <w:rPr>
          <w:color w:val="4D4D4F"/>
          <w:spacing w:val="-10"/>
        </w:rPr>
        <w:t> </w:t>
      </w:r>
      <w:r>
        <w:rPr>
          <w:color w:val="4D4D4F"/>
        </w:rPr>
        <w:t>2016</w:t>
      </w:r>
      <w:r>
        <w:rPr>
          <w:color w:val="4D4D4F"/>
          <w:spacing w:val="-9"/>
        </w:rPr>
        <w:t> </w:t>
      </w:r>
      <w:r>
        <w:rPr>
          <w:color w:val="4D4D4F"/>
        </w:rPr>
        <w:t>and</w:t>
      </w:r>
      <w:r>
        <w:rPr>
          <w:color w:val="4D4D4F"/>
          <w:spacing w:val="-9"/>
        </w:rPr>
        <w:t> </w:t>
      </w:r>
      <w:r>
        <w:rPr>
          <w:color w:val="4D4D4F"/>
        </w:rPr>
        <w:t>2017,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managed</w:t>
      </w:r>
      <w:r>
        <w:rPr>
          <w:color w:val="4D4D4F"/>
          <w:spacing w:val="-9"/>
        </w:rPr>
        <w:t> </w:t>
      </w:r>
      <w:r>
        <w:rPr>
          <w:color w:val="4D4D4F"/>
        </w:rPr>
        <w:t>slowing</w:t>
      </w:r>
      <w:r>
        <w:rPr>
          <w:color w:val="4D4D4F"/>
          <w:spacing w:val="-9"/>
        </w:rPr>
        <w:t> </w:t>
      </w:r>
      <w:r>
        <w:rPr>
          <w:color w:val="4D4D4F"/>
        </w:rPr>
        <w:t>of</w:t>
      </w:r>
      <w:r>
        <w:rPr>
          <w:color w:val="4D4D4F"/>
          <w:spacing w:val="-9"/>
        </w:rPr>
        <w:t> </w:t>
      </w:r>
      <w:r>
        <w:rPr>
          <w:color w:val="4D4D4F"/>
        </w:rPr>
        <w:t>economic</w:t>
      </w:r>
      <w:r>
        <w:rPr>
          <w:color w:val="4D4D4F"/>
          <w:spacing w:val="-10"/>
        </w:rPr>
        <w:t> </w:t>
      </w:r>
      <w:r>
        <w:rPr>
          <w:color w:val="4D4D4F"/>
        </w:rPr>
        <w:t>growth</w:t>
      </w:r>
      <w:r>
        <w:rPr>
          <w:color w:val="4D4D4F"/>
          <w:spacing w:val="-9"/>
        </w:rPr>
        <w:t> </w:t>
      </w:r>
      <w:r>
        <w:rPr>
          <w:color w:val="4D4D4F"/>
        </w:rPr>
        <w:t>in</w:t>
      </w:r>
      <w:r>
        <w:rPr>
          <w:color w:val="4D4D4F"/>
          <w:spacing w:val="-9"/>
        </w:rPr>
        <w:t> </w:t>
      </w:r>
      <w:r>
        <w:rPr>
          <w:color w:val="4D4D4F"/>
        </w:rPr>
        <w:t>China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-5"/>
        </w:rPr>
        <w:t> </w:t>
      </w:r>
      <w:r>
        <w:rPr>
          <w:color w:val="4D4D4F"/>
        </w:rPr>
        <w:t>expected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continue</w:t>
      </w:r>
      <w:r>
        <w:rPr>
          <w:color w:val="4D4D4F"/>
          <w:spacing w:val="-4"/>
        </w:rPr>
        <w:t> </w:t>
      </w:r>
      <w:r>
        <w:rPr>
          <w:color w:val="4D4D4F"/>
        </w:rPr>
        <w:t>as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authorities</w:t>
      </w:r>
      <w:r>
        <w:rPr>
          <w:color w:val="4D4D4F"/>
          <w:spacing w:val="-4"/>
        </w:rPr>
        <w:t> </w:t>
      </w:r>
      <w:r>
        <w:rPr>
          <w:color w:val="4D4D4F"/>
        </w:rPr>
        <w:t>rebalance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economy</w:t>
      </w:r>
      <w:r>
        <w:rPr>
          <w:color w:val="4D4D4F"/>
          <w:spacing w:val="-5"/>
        </w:rPr>
        <w:t> </w:t>
      </w:r>
      <w:r>
        <w:rPr>
          <w:color w:val="4D4D4F"/>
        </w:rPr>
        <w:t>away</w:t>
      </w:r>
      <w:r>
        <w:rPr>
          <w:color w:val="4D4D4F"/>
          <w:spacing w:val="-4"/>
        </w:rPr>
        <w:t> </w:t>
      </w:r>
      <w:r>
        <w:rPr>
          <w:color w:val="4D4D4F"/>
        </w:rPr>
        <w:t>from</w:t>
      </w:r>
      <w:r>
        <w:rPr>
          <w:color w:val="4D4D4F"/>
          <w:spacing w:val="-53"/>
        </w:rPr>
        <w:t> </w:t>
      </w:r>
      <w:r>
        <w:rPr>
          <w:color w:val="4D4D4F"/>
        </w:rPr>
        <w:t>investment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address</w:t>
      </w:r>
      <w:r>
        <w:rPr>
          <w:color w:val="4D4D4F"/>
          <w:spacing w:val="-5"/>
        </w:rPr>
        <w:t> </w:t>
      </w:r>
      <w:r>
        <w:rPr>
          <w:color w:val="4D4D4F"/>
        </w:rPr>
        <w:t>financial</w:t>
      </w:r>
      <w:r>
        <w:rPr>
          <w:color w:val="4D4D4F"/>
          <w:spacing w:val="-5"/>
        </w:rPr>
        <w:t> </w:t>
      </w:r>
      <w:r>
        <w:rPr>
          <w:color w:val="4D4D4F"/>
        </w:rPr>
        <w:t>vulnerabilities.</w:t>
      </w:r>
      <w:r>
        <w:rPr>
          <w:color w:val="4D4D4F"/>
          <w:spacing w:val="-5"/>
        </w:rPr>
        <w:t> </w:t>
      </w:r>
      <w:r>
        <w:rPr>
          <w:color w:val="4D4D4F"/>
        </w:rPr>
        <w:t>This</w:t>
      </w:r>
      <w:r>
        <w:rPr>
          <w:color w:val="4D4D4F"/>
          <w:spacing w:val="-5"/>
        </w:rPr>
        <w:t> </w:t>
      </w:r>
      <w:r>
        <w:rPr>
          <w:color w:val="4D4D4F"/>
        </w:rPr>
        <w:t>process</w:t>
      </w:r>
      <w:r>
        <w:rPr>
          <w:color w:val="4D4D4F"/>
          <w:spacing w:val="-5"/>
        </w:rPr>
        <w:t> </w:t>
      </w:r>
      <w:r>
        <w:rPr>
          <w:color w:val="4D4D4F"/>
        </w:rPr>
        <w:t>will</w:t>
      </w:r>
      <w:r>
        <w:rPr>
          <w:color w:val="4D4D4F"/>
          <w:spacing w:val="-5"/>
        </w:rPr>
        <w:t> </w:t>
      </w:r>
      <w:r>
        <w:rPr>
          <w:color w:val="4D4D4F"/>
        </w:rPr>
        <w:t>be</w:t>
      </w:r>
      <w:r>
        <w:rPr>
          <w:color w:val="4D4D4F"/>
          <w:spacing w:val="-5"/>
        </w:rPr>
        <w:t> </w:t>
      </w:r>
      <w:r>
        <w:rPr>
          <w:color w:val="4D4D4F"/>
        </w:rPr>
        <w:t>pro-</w:t>
      </w:r>
    </w:p>
    <w:p>
      <w:pPr>
        <w:pStyle w:val="BodyText"/>
        <w:spacing w:line="249" w:lineRule="auto" w:before="3"/>
        <w:ind w:left="1960" w:right="1896"/>
      </w:pPr>
      <w:r>
        <w:rPr>
          <w:color w:val="4D4D4F"/>
        </w:rPr>
        <w:t>tracted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challenging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could</w:t>
      </w:r>
      <w:r>
        <w:rPr>
          <w:color w:val="4D4D4F"/>
          <w:spacing w:val="-5"/>
        </w:rPr>
        <w:t> </w:t>
      </w:r>
      <w:r>
        <w:rPr>
          <w:color w:val="4D4D4F"/>
        </w:rPr>
        <w:t>involve</w:t>
      </w:r>
      <w:r>
        <w:rPr>
          <w:color w:val="4D4D4F"/>
          <w:spacing w:val="-5"/>
        </w:rPr>
        <w:t> </w:t>
      </w:r>
      <w:r>
        <w:rPr>
          <w:color w:val="4D4D4F"/>
        </w:rPr>
        <w:t>some</w:t>
      </w:r>
      <w:r>
        <w:rPr>
          <w:color w:val="4D4D4F"/>
          <w:spacing w:val="-5"/>
        </w:rPr>
        <w:t> </w:t>
      </w:r>
      <w:r>
        <w:rPr>
          <w:color w:val="4D4D4F"/>
        </w:rPr>
        <w:t>volatility</w:t>
      </w:r>
      <w:r>
        <w:rPr>
          <w:color w:val="4D4D4F"/>
          <w:spacing w:val="-5"/>
        </w:rPr>
        <w:t> </w:t>
      </w:r>
      <w:r>
        <w:rPr>
          <w:color w:val="4D4D4F"/>
        </w:rPr>
        <w:t>along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adjustment</w:t>
      </w:r>
      <w:r>
        <w:rPr>
          <w:color w:val="4D4D4F"/>
          <w:spacing w:val="-52"/>
        </w:rPr>
        <w:t> </w:t>
      </w:r>
      <w:r>
        <w:rPr>
          <w:color w:val="4D4D4F"/>
        </w:rPr>
        <w:t>path</w:t>
      </w:r>
      <w:r>
        <w:rPr>
          <w:color w:val="4D4D4F"/>
          <w:spacing w:val="-4"/>
        </w:rPr>
        <w:t> </w:t>
      </w:r>
      <w:r>
        <w:rPr>
          <w:color w:val="4D4D4F"/>
        </w:rPr>
        <w:t>while</w:t>
      </w:r>
      <w:r>
        <w:rPr>
          <w:color w:val="4D4D4F"/>
          <w:spacing w:val="-4"/>
        </w:rPr>
        <w:t> </w:t>
      </w:r>
      <w:r>
        <w:rPr>
          <w:color w:val="4D4D4F"/>
        </w:rPr>
        <w:t>authorities</w:t>
      </w:r>
      <w:r>
        <w:rPr>
          <w:color w:val="4D4D4F"/>
          <w:spacing w:val="-4"/>
        </w:rPr>
        <w:t> </w:t>
      </w:r>
      <w:r>
        <w:rPr>
          <w:color w:val="4D4D4F"/>
        </w:rPr>
        <w:t>formulate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4"/>
        </w:rPr>
        <w:t> </w:t>
      </w:r>
      <w:r>
        <w:rPr>
          <w:color w:val="4D4D4F"/>
        </w:rPr>
        <w:t>implement</w:t>
      </w:r>
      <w:r>
        <w:rPr>
          <w:color w:val="4D4D4F"/>
          <w:spacing w:val="-4"/>
        </w:rPr>
        <w:t> </w:t>
      </w:r>
      <w:r>
        <w:rPr>
          <w:color w:val="4D4D4F"/>
        </w:rPr>
        <w:t>structural</w:t>
      </w:r>
      <w:r>
        <w:rPr>
          <w:color w:val="4D4D4F"/>
          <w:spacing w:val="-4"/>
        </w:rPr>
        <w:t> </w:t>
      </w:r>
      <w:r>
        <w:rPr>
          <w:color w:val="4D4D4F"/>
        </w:rPr>
        <w:t>reform</w:t>
      </w:r>
      <w:r>
        <w:rPr>
          <w:color w:val="4D4D4F"/>
          <w:spacing w:val="-4"/>
        </w:rPr>
        <w:t> </w:t>
      </w:r>
      <w:r>
        <w:rPr>
          <w:color w:val="4D4D4F"/>
        </w:rPr>
        <w:t>policies.</w:t>
      </w:r>
    </w:p>
    <w:p>
      <w:pPr>
        <w:pStyle w:val="BodyText"/>
        <w:spacing w:before="8"/>
        <w:rPr>
          <w:sz w:val="26"/>
        </w:rPr>
      </w:pPr>
    </w:p>
    <w:p>
      <w:pPr>
        <w:pStyle w:val="Heading2"/>
        <w:spacing w:line="223" w:lineRule="auto" w:before="1"/>
        <w:ind w:right="2579"/>
      </w:pPr>
      <w:r>
        <w:rPr>
          <w:color w:val="006976"/>
          <w:spacing w:val="-7"/>
          <w:w w:val="95"/>
        </w:rPr>
        <w:t>…with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negative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spillovers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other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emerging-market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economies</w:t>
      </w:r>
    </w:p>
    <w:p>
      <w:pPr>
        <w:pStyle w:val="BodyText"/>
        <w:spacing w:line="249" w:lineRule="auto" w:before="52"/>
        <w:ind w:left="1960" w:right="1970"/>
      </w:pPr>
      <w:r>
        <w:rPr>
          <w:color w:val="4D4D4F"/>
        </w:rPr>
        <w:t>Weaker activity in China in early 2015 contributed to a slowdown in growth</w:t>
      </w:r>
      <w:r>
        <w:rPr>
          <w:color w:val="4D4D4F"/>
          <w:spacing w:val="1"/>
        </w:rPr>
        <w:t> </w:t>
      </w:r>
      <w:r>
        <w:rPr>
          <w:color w:val="4D4D4F"/>
        </w:rPr>
        <w:t>across emerging-market economies.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In emerging Asia, softer growth in</w:t>
      </w:r>
      <w:r>
        <w:rPr>
          <w:color w:val="4D4D4F"/>
          <w:spacing w:val="1"/>
        </w:rPr>
        <w:t> </w:t>
      </w:r>
      <w:r>
        <w:rPr>
          <w:color w:val="4D4D4F"/>
        </w:rPr>
        <w:t>China</w:t>
      </w:r>
      <w:r>
        <w:rPr>
          <w:color w:val="4D4D4F"/>
          <w:spacing w:val="-2"/>
        </w:rPr>
        <w:t> </w:t>
      </w:r>
      <w:r>
        <w:rPr>
          <w:color w:val="4D4D4F"/>
        </w:rPr>
        <w:t>has</w:t>
      </w:r>
      <w:r>
        <w:rPr>
          <w:color w:val="4D4D4F"/>
          <w:spacing w:val="-2"/>
        </w:rPr>
        <w:t> </w:t>
      </w:r>
      <w:r>
        <w:rPr>
          <w:color w:val="4D4D4F"/>
        </w:rPr>
        <w:t>mainly</w:t>
      </w:r>
      <w:r>
        <w:rPr>
          <w:color w:val="4D4D4F"/>
          <w:spacing w:val="-2"/>
        </w:rPr>
        <w:t> </w:t>
      </w:r>
      <w:r>
        <w:rPr>
          <w:color w:val="4D4D4F"/>
        </w:rPr>
        <w:t>been</w:t>
      </w:r>
      <w:r>
        <w:rPr>
          <w:color w:val="4D4D4F"/>
          <w:spacing w:val="-2"/>
        </w:rPr>
        <w:t> </w:t>
      </w:r>
      <w:r>
        <w:rPr>
          <w:color w:val="4D4D4F"/>
        </w:rPr>
        <w:t>felt</w:t>
      </w:r>
      <w:r>
        <w:rPr>
          <w:color w:val="4D4D4F"/>
          <w:spacing w:val="-1"/>
        </w:rPr>
        <w:t> </w:t>
      </w:r>
      <w:r>
        <w:rPr>
          <w:color w:val="4D4D4F"/>
        </w:rPr>
        <w:t>through</w:t>
      </w:r>
      <w:r>
        <w:rPr>
          <w:color w:val="4D4D4F"/>
          <w:spacing w:val="-2"/>
        </w:rPr>
        <w:t> </w:t>
      </w:r>
      <w:r>
        <w:rPr>
          <w:color w:val="4D4D4F"/>
        </w:rPr>
        <w:t>trade</w:t>
      </w:r>
      <w:r>
        <w:rPr>
          <w:color w:val="4D4D4F"/>
          <w:spacing w:val="-2"/>
        </w:rPr>
        <w:t> </w:t>
      </w:r>
      <w:r>
        <w:rPr>
          <w:color w:val="4D4D4F"/>
        </w:rPr>
        <w:t>channels.</w:t>
      </w:r>
      <w:r>
        <w:rPr>
          <w:color w:val="4D4D4F"/>
          <w:spacing w:val="-2"/>
        </w:rPr>
        <w:t> </w:t>
      </w:r>
      <w:r>
        <w:rPr>
          <w:color w:val="4D4D4F"/>
        </w:rPr>
        <w:t>Other</w:t>
      </w:r>
      <w:r>
        <w:rPr>
          <w:color w:val="4D4D4F"/>
          <w:spacing w:val="-1"/>
        </w:rPr>
        <w:t> </w:t>
      </w:r>
      <w:r>
        <w:rPr>
          <w:color w:val="4D4D4F"/>
        </w:rPr>
        <w:t>emerging</w:t>
      </w:r>
      <w:r>
        <w:rPr>
          <w:color w:val="4D4D4F"/>
          <w:spacing w:val="-2"/>
        </w:rPr>
        <w:t> </w:t>
      </w:r>
      <w:r>
        <w:rPr>
          <w:color w:val="4D4D4F"/>
        </w:rPr>
        <w:t>markets,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134pt;margin-top:10.516894pt;width:344pt;height:.1pt;mso-position-horizontal-relative:page;mso-position-vertical-relative:paragraph;z-index:-15694336;mso-wrap-distance-left:0;mso-wrap-distance-right:0" id="docshape144" coordorigin="2680,210" coordsize="6880,0" path="m2680,210l9560,210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2200" w:val="left" w:leader="none"/>
        </w:tabs>
        <w:spacing w:line="268" w:lineRule="auto" w:before="83" w:after="0"/>
        <w:ind w:left="2199" w:right="1899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new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oil-importing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emerging-markets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region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Table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1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introduces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explicit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coverage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emerging-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market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economies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improves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our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understanding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transmission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shocks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between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these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econ-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omies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other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regions.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With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oil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exporters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now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concentrated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new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rest-of-the-world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aggregate,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this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configuration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also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facilitates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analysis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effects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oil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price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shocks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these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economies.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0.35pt;height:22.9pt;mso-position-horizontal-relative:page;mso-position-vertical-relative:paragraph;z-index:15769088" type="#_x0000_t202" id="docshape14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3"/>
                      <w:sz w:val="36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Non-energy commodity prices" w:id="12"/>
      <w:bookmarkEnd w:id="12"/>
      <w:r>
        <w:rPr/>
      </w:r>
      <w:bookmarkStart w:name="_bookmark4" w:id="13"/>
      <w:bookmarkEnd w:id="13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60" w:right="2102"/>
      </w:pPr>
      <w:r>
        <w:rPr>
          <w:color w:val="4D4D4F"/>
        </w:rPr>
        <w:t>including</w:t>
      </w:r>
      <w:r>
        <w:rPr>
          <w:color w:val="4D4D4F"/>
          <w:spacing w:val="2"/>
        </w:rPr>
        <w:t> </w:t>
      </w:r>
      <w:r>
        <w:rPr>
          <w:color w:val="4D4D4F"/>
        </w:rPr>
        <w:t>Brazil,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negatively</w:t>
      </w:r>
      <w:r>
        <w:rPr>
          <w:color w:val="4D4D4F"/>
          <w:spacing w:val="2"/>
        </w:rPr>
        <w:t> </w:t>
      </w:r>
      <w:r>
        <w:rPr>
          <w:color w:val="4D4D4F"/>
        </w:rPr>
        <w:t>affected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both</w:t>
      </w:r>
      <w:r>
        <w:rPr>
          <w:color w:val="4D4D4F"/>
          <w:spacing w:val="2"/>
        </w:rPr>
        <w:t> </w:t>
      </w:r>
      <w:r>
        <w:rPr>
          <w:color w:val="4D4D4F"/>
        </w:rPr>
        <w:t>subdued</w:t>
      </w:r>
      <w:r>
        <w:rPr>
          <w:color w:val="4D4D4F"/>
          <w:spacing w:val="2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declines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trade.</w:t>
      </w:r>
      <w:r>
        <w:rPr>
          <w:color w:val="4D4D4F"/>
          <w:spacing w:val="5"/>
        </w:rPr>
        <w:t> </w:t>
      </w:r>
      <w:r>
        <w:rPr>
          <w:color w:val="4D4D4F"/>
        </w:rPr>
        <w:t>Structural</w:t>
      </w:r>
      <w:r>
        <w:rPr>
          <w:color w:val="4D4D4F"/>
          <w:spacing w:val="4"/>
        </w:rPr>
        <w:t> </w:t>
      </w:r>
      <w:r>
        <w:rPr>
          <w:color w:val="4D4D4F"/>
        </w:rPr>
        <w:t>bottlenecks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2"/>
        <w:ind w:left="1960" w:right="1896"/>
      </w:pPr>
      <w:r>
        <w:rPr>
          <w:color w:val="4D4D4F"/>
        </w:rPr>
        <w:t>weigh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throughout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emerging</w:t>
      </w:r>
      <w:r>
        <w:rPr>
          <w:color w:val="4D4D4F"/>
          <w:spacing w:val="4"/>
        </w:rPr>
        <w:t> </w:t>
      </w:r>
      <w:r>
        <w:rPr>
          <w:color w:val="4D4D4F"/>
        </w:rPr>
        <w:t>world.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horizon,</w:t>
      </w:r>
      <w:r>
        <w:rPr>
          <w:color w:val="4D4D4F"/>
          <w:spacing w:val="-52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implementation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structural</w:t>
      </w:r>
      <w:r>
        <w:rPr>
          <w:color w:val="4D4D4F"/>
          <w:spacing w:val="5"/>
        </w:rPr>
        <w:t> </w:t>
      </w:r>
      <w:r>
        <w:rPr>
          <w:color w:val="4D4D4F"/>
        </w:rPr>
        <w:t>reforms</w:t>
      </w:r>
      <w:r>
        <w:rPr>
          <w:color w:val="4D4D4F"/>
          <w:spacing w:val="4"/>
        </w:rPr>
        <w:t> </w:t>
      </w:r>
      <w:r>
        <w:rPr>
          <w:color w:val="4D4D4F"/>
        </w:rPr>
        <w:t>should</w:t>
      </w:r>
      <w:r>
        <w:rPr>
          <w:color w:val="4D4D4F"/>
          <w:spacing w:val="5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-1"/>
        </w:rPr>
        <w:t> </w:t>
      </w:r>
      <w:r>
        <w:rPr>
          <w:color w:val="4D4D4F"/>
        </w:rPr>
        <w:t>among</w:t>
      </w:r>
      <w:r>
        <w:rPr>
          <w:color w:val="4D4D4F"/>
          <w:spacing w:val="-1"/>
        </w:rPr>
        <w:t> </w:t>
      </w:r>
      <w:r>
        <w:rPr>
          <w:color w:val="4D4D4F"/>
        </w:rPr>
        <w:t>oil-importing</w:t>
      </w:r>
      <w:r>
        <w:rPr>
          <w:color w:val="4D4D4F"/>
          <w:spacing w:val="-1"/>
        </w:rPr>
        <w:t> </w:t>
      </w:r>
      <w:r>
        <w:rPr>
          <w:color w:val="4D4D4F"/>
        </w:rPr>
        <w:t>emerging</w:t>
      </w:r>
      <w:r>
        <w:rPr>
          <w:color w:val="4D4D4F"/>
          <w:spacing w:val="-1"/>
        </w:rPr>
        <w:t> </w:t>
      </w:r>
      <w:r>
        <w:rPr>
          <w:color w:val="4D4D4F"/>
        </w:rPr>
        <w:t>markets.</w:t>
      </w:r>
    </w:p>
    <w:p>
      <w:pPr>
        <w:pStyle w:val="BodyText"/>
        <w:spacing w:line="249" w:lineRule="auto" w:before="122"/>
        <w:ind w:left="1960" w:right="1976"/>
      </w:pPr>
      <w:r>
        <w:rPr>
          <w:color w:val="4D4D4F"/>
        </w:rPr>
        <w:t>In</w:t>
      </w:r>
      <w:r>
        <w:rPr>
          <w:color w:val="4D4D4F"/>
          <w:spacing w:val="30"/>
        </w:rPr>
        <w:t> </w:t>
      </w:r>
      <w:r>
        <w:rPr>
          <w:color w:val="4D4D4F"/>
        </w:rPr>
        <w:t>many</w:t>
      </w:r>
      <w:r>
        <w:rPr>
          <w:color w:val="4D4D4F"/>
          <w:spacing w:val="31"/>
        </w:rPr>
        <w:t> </w:t>
      </w:r>
      <w:r>
        <w:rPr>
          <w:color w:val="4D4D4F"/>
        </w:rPr>
        <w:t>oil-exporting</w:t>
      </w:r>
      <w:r>
        <w:rPr>
          <w:color w:val="4D4D4F"/>
          <w:spacing w:val="30"/>
        </w:rPr>
        <w:t> </w:t>
      </w:r>
      <w:r>
        <w:rPr>
          <w:color w:val="4D4D4F"/>
        </w:rPr>
        <w:t>economies,</w:t>
      </w:r>
      <w:r>
        <w:rPr>
          <w:color w:val="4D4D4F"/>
          <w:spacing w:val="31"/>
        </w:rPr>
        <w:t> </w:t>
      </w:r>
      <w:r>
        <w:rPr>
          <w:color w:val="4D4D4F"/>
        </w:rPr>
        <w:t>economic</w:t>
      </w:r>
      <w:r>
        <w:rPr>
          <w:color w:val="4D4D4F"/>
          <w:spacing w:val="31"/>
        </w:rPr>
        <w:t> </w:t>
      </w:r>
      <w:r>
        <w:rPr>
          <w:color w:val="4D4D4F"/>
        </w:rPr>
        <w:t>growth</w:t>
      </w:r>
      <w:r>
        <w:rPr>
          <w:color w:val="4D4D4F"/>
          <w:spacing w:val="30"/>
        </w:rPr>
        <w:t> </w:t>
      </w:r>
      <w:r>
        <w:rPr>
          <w:color w:val="4D4D4F"/>
        </w:rPr>
        <w:t>slowed</w:t>
      </w:r>
      <w:r>
        <w:rPr>
          <w:color w:val="4D4D4F"/>
          <w:spacing w:val="31"/>
        </w:rPr>
        <w:t> </w:t>
      </w:r>
      <w:r>
        <w:rPr>
          <w:color w:val="4D4D4F"/>
        </w:rPr>
        <w:t>or</w:t>
      </w:r>
      <w:r>
        <w:rPr>
          <w:color w:val="4D4D4F"/>
          <w:spacing w:val="31"/>
        </w:rPr>
        <w:t> </w:t>
      </w:r>
      <w:r>
        <w:rPr>
          <w:color w:val="4D4D4F"/>
        </w:rPr>
        <w:t>contracted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early</w:t>
      </w:r>
      <w:r>
        <w:rPr>
          <w:color w:val="4D4D4F"/>
          <w:spacing w:val="7"/>
        </w:rPr>
        <w:t> </w:t>
      </w:r>
      <w:r>
        <w:rPr>
          <w:color w:val="4D4D4F"/>
        </w:rPr>
        <w:t>2015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worked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way</w:t>
      </w:r>
      <w:r>
        <w:rPr>
          <w:color w:val="4D4D4F"/>
          <w:spacing w:val="7"/>
        </w:rPr>
        <w:t> </w:t>
      </w:r>
      <w:r>
        <w:rPr>
          <w:color w:val="4D4D4F"/>
        </w:rPr>
        <w:t>through</w:t>
      </w:r>
      <w:r>
        <w:rPr>
          <w:color w:val="4D4D4F"/>
          <w:spacing w:val="7"/>
        </w:rPr>
        <w:t> </w:t>
      </w:r>
      <w:r>
        <w:rPr>
          <w:color w:val="4D4D4F"/>
        </w:rPr>
        <w:t>terms-of-trade,</w:t>
      </w:r>
    </w:p>
    <w:p>
      <w:pPr>
        <w:pStyle w:val="BodyText"/>
        <w:spacing w:line="249" w:lineRule="auto" w:before="2"/>
        <w:ind w:left="1960" w:right="1896"/>
      </w:pPr>
      <w:r>
        <w:rPr>
          <w:color w:val="4D4D4F"/>
        </w:rPr>
        <w:t>investment</w:t>
      </w:r>
      <w:r>
        <w:rPr>
          <w:color w:val="4D4D4F"/>
          <w:spacing w:val="-13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government</w:t>
      </w:r>
      <w:r>
        <w:rPr>
          <w:color w:val="4D4D4F"/>
          <w:spacing w:val="-12"/>
        </w:rPr>
        <w:t> </w:t>
      </w:r>
      <w:r>
        <w:rPr>
          <w:color w:val="4D4D4F"/>
        </w:rPr>
        <w:t>revenue</w:t>
      </w:r>
      <w:r>
        <w:rPr>
          <w:color w:val="4D4D4F"/>
          <w:spacing w:val="-12"/>
        </w:rPr>
        <w:t> </w:t>
      </w:r>
      <w:r>
        <w:rPr>
          <w:color w:val="4D4D4F"/>
        </w:rPr>
        <w:t>channels—effects</w:t>
      </w:r>
      <w:r>
        <w:rPr>
          <w:color w:val="4D4D4F"/>
          <w:spacing w:val="-13"/>
        </w:rPr>
        <w:t> </w:t>
      </w:r>
      <w:r>
        <w:rPr>
          <w:color w:val="4D4D4F"/>
        </w:rPr>
        <w:t>that</w:t>
      </w:r>
      <w:r>
        <w:rPr>
          <w:color w:val="4D4D4F"/>
          <w:spacing w:val="-12"/>
        </w:rPr>
        <w:t> </w:t>
      </w:r>
      <w:r>
        <w:rPr>
          <w:color w:val="4D4D4F"/>
        </w:rPr>
        <w:t>were</w:t>
      </w:r>
      <w:r>
        <w:rPr>
          <w:color w:val="4D4D4F"/>
          <w:spacing w:val="-12"/>
        </w:rPr>
        <w:t> </w:t>
      </w:r>
      <w:r>
        <w:rPr>
          <w:color w:val="4D4D4F"/>
        </w:rPr>
        <w:t>exacerbated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instances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geopolitical</w:t>
      </w:r>
      <w:r>
        <w:rPr>
          <w:color w:val="4D4D4F"/>
          <w:spacing w:val="5"/>
        </w:rPr>
        <w:t> </w:t>
      </w:r>
      <w:r>
        <w:rPr>
          <w:color w:val="4D4D4F"/>
        </w:rPr>
        <w:t>tensions.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economies</w:t>
      </w:r>
    </w:p>
    <w:p>
      <w:pPr>
        <w:pStyle w:val="BodyText"/>
        <w:spacing w:line="249" w:lineRule="auto" w:before="2"/>
        <w:ind w:left="1960" w:right="1896"/>
      </w:pP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recover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2016–17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drag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exporters</w:t>
      </w:r>
      <w:r>
        <w:rPr>
          <w:color w:val="4D4D4F"/>
          <w:spacing w:val="-4"/>
        </w:rPr>
        <w:t> </w:t>
      </w:r>
      <w:r>
        <w:rPr>
          <w:color w:val="4D4D4F"/>
        </w:rPr>
        <w:t>dissipates.</w:t>
      </w:r>
      <w:r>
        <w:rPr>
          <w:color w:val="4D4D4F"/>
          <w:spacing w:val="-4"/>
        </w:rPr>
        <w:t> </w:t>
      </w:r>
      <w:r>
        <w:rPr>
          <w:color w:val="4D4D4F"/>
        </w:rPr>
        <w:t>Nonetheless,</w:t>
      </w:r>
      <w:r>
        <w:rPr>
          <w:color w:val="4D4D4F"/>
          <w:spacing w:val="-4"/>
        </w:rPr>
        <w:t> </w:t>
      </w:r>
      <w:r>
        <w:rPr>
          <w:color w:val="4D4D4F"/>
        </w:rPr>
        <w:t>low</w:t>
      </w:r>
      <w:r>
        <w:rPr>
          <w:color w:val="4D4D4F"/>
          <w:spacing w:val="-4"/>
        </w:rPr>
        <w:t> </w:t>
      </w:r>
      <w:r>
        <w:rPr>
          <w:color w:val="4D4D4F"/>
        </w:rPr>
        <w:t>oil</w:t>
      </w:r>
      <w:r>
        <w:rPr>
          <w:color w:val="4D4D4F"/>
          <w:spacing w:val="-4"/>
        </w:rPr>
        <w:t> </w:t>
      </w:r>
      <w:r>
        <w:rPr>
          <w:color w:val="4D4D4F"/>
        </w:rPr>
        <w:t>prices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comparison</w:t>
      </w:r>
      <w:r>
        <w:rPr>
          <w:color w:val="4D4D4F"/>
          <w:spacing w:val="-4"/>
        </w:rPr>
        <w:t> </w:t>
      </w:r>
      <w:r>
        <w:rPr>
          <w:color w:val="4D4D4F"/>
        </w:rPr>
        <w:t>with</w:t>
      </w:r>
      <w:r>
        <w:rPr>
          <w:color w:val="4D4D4F"/>
          <w:spacing w:val="-4"/>
        </w:rPr>
        <w:t> </w:t>
      </w:r>
      <w:r>
        <w:rPr>
          <w:color w:val="4D4D4F"/>
        </w:rPr>
        <w:t>mid-2014</w:t>
      </w:r>
      <w:r>
        <w:rPr>
          <w:color w:val="4D4D4F"/>
          <w:spacing w:val="-53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result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persistently</w:t>
      </w:r>
      <w:r>
        <w:rPr>
          <w:color w:val="4D4D4F"/>
          <w:spacing w:val="10"/>
        </w:rPr>
        <w:t> </w:t>
      </w:r>
      <w:r>
        <w:rPr>
          <w:color w:val="4D4D4F"/>
        </w:rPr>
        <w:t>softer</w:t>
      </w:r>
      <w:r>
        <w:rPr>
          <w:color w:val="4D4D4F"/>
          <w:spacing w:val="10"/>
        </w:rPr>
        <w:t> </w:t>
      </w:r>
      <w:r>
        <w:rPr>
          <w:color w:val="4D4D4F"/>
        </w:rPr>
        <w:t>level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oil-exporting</w:t>
      </w:r>
      <w:r>
        <w:rPr>
          <w:color w:val="4D4D4F"/>
          <w:spacing w:val="9"/>
        </w:rPr>
        <w:t> </w:t>
      </w:r>
      <w:r>
        <w:rPr>
          <w:color w:val="4D4D4F"/>
        </w:rPr>
        <w:t>economies.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  <w:spacing w:line="223" w:lineRule="auto"/>
        <w:ind w:right="1955"/>
      </w:pPr>
      <w:r>
        <w:rPr>
          <w:color w:val="006976"/>
          <w:spacing w:val="-5"/>
          <w:w w:val="95"/>
        </w:rPr>
        <w:t>Non-energy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prices,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particularly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base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metals,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are</w:t>
      </w:r>
      <w:r>
        <w:rPr>
          <w:color w:val="006976"/>
          <w:spacing w:val="-32"/>
        </w:rPr>
        <w:t> </w:t>
      </w:r>
      <w:r>
        <w:rPr>
          <w:color w:val="006976"/>
        </w:rPr>
        <w:t>weak…</w:t>
      </w:r>
    </w:p>
    <w:p>
      <w:pPr>
        <w:pStyle w:val="BodyText"/>
        <w:spacing w:line="249" w:lineRule="auto" w:before="53"/>
        <w:ind w:left="1960" w:right="1916"/>
      </w:pPr>
      <w:r>
        <w:rPr>
          <w:color w:val="4D4D4F"/>
        </w:rPr>
        <w:t>Robust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supply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commodities</w:t>
      </w:r>
      <w:r>
        <w:rPr>
          <w:color w:val="4D4D4F"/>
          <w:spacing w:val="9"/>
        </w:rPr>
        <w:t> </w:t>
      </w:r>
      <w:r>
        <w:rPr>
          <w:color w:val="4D4D4F"/>
        </w:rPr>
        <w:t>amid</w:t>
      </w:r>
      <w:r>
        <w:rPr>
          <w:color w:val="4D4D4F"/>
          <w:spacing w:val="9"/>
        </w:rPr>
        <w:t> </w:t>
      </w:r>
      <w:r>
        <w:rPr>
          <w:color w:val="4D4D4F"/>
        </w:rPr>
        <w:t>subdued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contributed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period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steady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index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years.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particular,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slow-</w:t>
      </w:r>
      <w:r>
        <w:rPr>
          <w:color w:val="4D4D4F"/>
          <w:spacing w:val="1"/>
        </w:rPr>
        <w:t> </w:t>
      </w:r>
      <w:r>
        <w:rPr>
          <w:color w:val="4D4D4F"/>
        </w:rPr>
        <w:t>down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China’s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mid-2014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weighed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-53"/>
        </w:rPr>
        <w:t> </w:t>
      </w:r>
      <w:r>
        <w:rPr>
          <w:color w:val="4D4D4F"/>
        </w:rPr>
        <w:t>base</w:t>
      </w:r>
      <w:r>
        <w:rPr>
          <w:color w:val="4D4D4F"/>
          <w:spacing w:val="4"/>
        </w:rPr>
        <w:t> </w:t>
      </w:r>
      <w:r>
        <w:rPr>
          <w:color w:val="4D4D4F"/>
        </w:rPr>
        <w:t>metals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10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Chart</w:t>
      </w:r>
      <w:r>
        <w:rPr>
          <w:color w:val="4D4D4F"/>
          <w:spacing w:val="5"/>
        </w:rPr>
        <w:t> </w:t>
      </w:r>
      <w:r>
        <w:rPr>
          <w:color w:val="4D4D4F"/>
        </w:rPr>
        <w:t>11).</w:t>
      </w:r>
      <w:r>
        <w:rPr>
          <w:color w:val="4D4D4F"/>
          <w:spacing w:val="5"/>
        </w:rPr>
        <w:t> </w:t>
      </w:r>
      <w:r>
        <w:rPr>
          <w:color w:val="4D4D4F"/>
        </w:rPr>
        <w:t>Expectations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steady</w:t>
      </w:r>
      <w:r>
        <w:rPr>
          <w:color w:val="4D4D4F"/>
          <w:spacing w:val="4"/>
        </w:rPr>
        <w:t> </w:t>
      </w:r>
      <w:r>
        <w:rPr>
          <w:color w:val="4D4D4F"/>
        </w:rPr>
        <w:t>improvement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provided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support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lumber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</w:p>
    <w:p>
      <w:pPr>
        <w:pStyle w:val="BodyText"/>
        <w:spacing w:line="249" w:lineRule="auto" w:before="4"/>
        <w:ind w:left="1960" w:right="1896"/>
      </w:pP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months,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agricultural</w:t>
      </w:r>
      <w:r>
        <w:rPr>
          <w:color w:val="4D4D4F"/>
          <w:spacing w:val="7"/>
        </w:rPr>
        <w:t> </w:t>
      </w:r>
      <w:r>
        <w:rPr>
          <w:color w:val="4D4D4F"/>
        </w:rPr>
        <w:t>products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surged,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hog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deteriorating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  <w:r>
        <w:rPr>
          <w:color w:val="4D4D4F"/>
          <w:spacing w:val="8"/>
        </w:rPr>
        <w:t> </w:t>
      </w:r>
      <w:r>
        <w:rPr>
          <w:color w:val="4D4D4F"/>
        </w:rPr>
        <w:t>prospects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key</w:t>
      </w:r>
      <w:r>
        <w:rPr>
          <w:color w:val="4D4D4F"/>
          <w:spacing w:val="8"/>
        </w:rPr>
        <w:t> </w:t>
      </w:r>
      <w:r>
        <w:rPr>
          <w:color w:val="4D4D4F"/>
        </w:rPr>
        <w:t>grains.</w:t>
      </w:r>
      <w:r>
        <w:rPr>
          <w:color w:val="4D4D4F"/>
          <w:spacing w:val="7"/>
        </w:rPr>
        <w:t> </w:t>
      </w:r>
      <w:r>
        <w:rPr>
          <w:color w:val="4D4D4F"/>
        </w:rPr>
        <w:t>Taking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3"/>
        </w:rPr>
        <w:t> </w:t>
      </w:r>
      <w:r>
        <w:rPr>
          <w:color w:val="4D4D4F"/>
        </w:rPr>
        <w:t>developments</w:t>
      </w:r>
      <w:r>
        <w:rPr>
          <w:color w:val="4D4D4F"/>
          <w:spacing w:val="12"/>
        </w:rPr>
        <w:t> </w:t>
      </w:r>
      <w:r>
        <w:rPr>
          <w:color w:val="4D4D4F"/>
        </w:rPr>
        <w:t>together,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non-energy</w:t>
      </w:r>
      <w:r>
        <w:rPr>
          <w:color w:val="4D4D4F"/>
          <w:spacing w:val="13"/>
        </w:rPr>
        <w:t> </w:t>
      </w:r>
      <w:r>
        <w:rPr>
          <w:color w:val="4D4D4F"/>
        </w:rPr>
        <w:t>commodity</w:t>
      </w:r>
      <w:r>
        <w:rPr>
          <w:color w:val="4D4D4F"/>
          <w:spacing w:val="13"/>
        </w:rPr>
        <w:t> </w:t>
      </w:r>
      <w:r>
        <w:rPr>
          <w:color w:val="4D4D4F"/>
        </w:rPr>
        <w:t>price</w:t>
      </w:r>
      <w:r>
        <w:rPr>
          <w:color w:val="4D4D4F"/>
          <w:spacing w:val="13"/>
        </w:rPr>
        <w:t> </w:t>
      </w:r>
      <w:r>
        <w:rPr>
          <w:color w:val="4D4D4F"/>
        </w:rPr>
        <w:t>index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little</w:t>
      </w:r>
      <w:r>
        <w:rPr>
          <w:color w:val="4D4D4F"/>
          <w:spacing w:val="-52"/>
        </w:rPr>
        <w:t> </w:t>
      </w:r>
      <w:r>
        <w:rPr>
          <w:color w:val="4D4D4F"/>
        </w:rPr>
        <w:t>changed since</w:t>
      </w:r>
      <w:r>
        <w:rPr>
          <w:color w:val="4D4D4F"/>
          <w:spacing w:val="1"/>
        </w:rPr>
        <w:t> </w:t>
      </w:r>
      <w:r>
        <w:rPr>
          <w:color w:val="4D4D4F"/>
        </w:rPr>
        <w:t>the April</w:t>
      </w:r>
      <w:r>
        <w:rPr>
          <w:color w:val="4D4D4F"/>
          <w:spacing w:val="1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</w:p>
    <w:p>
      <w:pPr>
        <w:pStyle w:val="BodyText"/>
        <w:spacing w:line="249" w:lineRule="auto" w:before="124"/>
        <w:ind w:left="1960" w:right="1955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assuming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non-energy</w:t>
      </w:r>
      <w:r>
        <w:rPr>
          <w:color w:val="4D4D4F"/>
          <w:spacing w:val="8"/>
        </w:rPr>
        <w:t> </w:t>
      </w:r>
      <w:r>
        <w:rPr>
          <w:color w:val="4D4D4F"/>
        </w:rPr>
        <w:t>commodities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near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levels,</w:t>
      </w:r>
      <w:r>
        <w:rPr>
          <w:color w:val="4D4D4F"/>
          <w:spacing w:val="7"/>
        </w:rPr>
        <w:t> </w:t>
      </w:r>
      <w:r>
        <w:rPr>
          <w:color w:val="4D4D4F"/>
        </w:rPr>
        <w:t>subject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largely</w:t>
      </w:r>
      <w:r>
        <w:rPr>
          <w:color w:val="4D4D4F"/>
          <w:spacing w:val="7"/>
        </w:rPr>
        <w:t> </w:t>
      </w:r>
      <w:r>
        <w:rPr>
          <w:color w:val="4D4D4F"/>
        </w:rPr>
        <w:t>offsetting</w:t>
      </w:r>
      <w:r>
        <w:rPr>
          <w:color w:val="4D4D4F"/>
          <w:spacing w:val="7"/>
        </w:rPr>
        <w:t> </w:t>
      </w:r>
      <w:r>
        <w:rPr>
          <w:color w:val="4D4D4F"/>
        </w:rPr>
        <w:t>forces.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upside,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anticipated</w:t>
      </w:r>
      <w:r>
        <w:rPr>
          <w:color w:val="4D4D4F"/>
          <w:spacing w:val="19"/>
        </w:rPr>
        <w:t> </w:t>
      </w:r>
      <w:r>
        <w:rPr>
          <w:color w:val="4D4D4F"/>
        </w:rPr>
        <w:t>pickup</w:t>
      </w:r>
      <w:r>
        <w:rPr>
          <w:color w:val="4D4D4F"/>
          <w:spacing w:val="19"/>
        </w:rPr>
        <w:t> </w:t>
      </w:r>
      <w:r>
        <w:rPr>
          <w:color w:val="4D4D4F"/>
        </w:rPr>
        <w:t>in</w:t>
      </w:r>
      <w:r>
        <w:rPr>
          <w:color w:val="4D4D4F"/>
          <w:spacing w:val="19"/>
        </w:rPr>
        <w:t> </w:t>
      </w:r>
      <w:r>
        <w:rPr>
          <w:color w:val="4D4D4F"/>
        </w:rPr>
        <w:t>global</w:t>
      </w:r>
      <w:r>
        <w:rPr>
          <w:color w:val="4D4D4F"/>
          <w:spacing w:val="19"/>
        </w:rPr>
        <w:t> </w:t>
      </w:r>
      <w:r>
        <w:rPr>
          <w:color w:val="4D4D4F"/>
        </w:rPr>
        <w:t>economic</w:t>
      </w:r>
      <w:r>
        <w:rPr>
          <w:color w:val="4D4D4F"/>
          <w:spacing w:val="19"/>
        </w:rPr>
        <w:t> </w:t>
      </w:r>
      <w:r>
        <w:rPr>
          <w:color w:val="4D4D4F"/>
        </w:rPr>
        <w:t>activity</w:t>
      </w:r>
      <w:r>
        <w:rPr>
          <w:color w:val="4D4D4F"/>
          <w:spacing w:val="19"/>
        </w:rPr>
        <w:t> </w:t>
      </w:r>
      <w:r>
        <w:rPr>
          <w:color w:val="4D4D4F"/>
        </w:rPr>
        <w:t>should</w:t>
      </w:r>
      <w:r>
        <w:rPr>
          <w:color w:val="4D4D4F"/>
          <w:spacing w:val="19"/>
        </w:rPr>
        <w:t> </w:t>
      </w:r>
      <w:r>
        <w:rPr>
          <w:color w:val="4D4D4F"/>
        </w:rPr>
        <w:t>support</w:t>
      </w:r>
      <w:r>
        <w:rPr>
          <w:color w:val="4D4D4F"/>
          <w:spacing w:val="19"/>
        </w:rPr>
        <w:t> </w:t>
      </w:r>
      <w:r>
        <w:rPr>
          <w:color w:val="4D4D4F"/>
        </w:rPr>
        <w:t>demand,</w:t>
      </w:r>
      <w:r>
        <w:rPr>
          <w:color w:val="4D4D4F"/>
          <w:spacing w:val="-52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material</w:t>
      </w:r>
      <w:r>
        <w:rPr>
          <w:color w:val="4D4D4F"/>
          <w:spacing w:val="7"/>
        </w:rPr>
        <w:t> </w:t>
      </w:r>
      <w:r>
        <w:rPr>
          <w:color w:val="4D4D4F"/>
        </w:rPr>
        <w:t>strengthening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non-energy</w:t>
      </w:r>
      <w:r>
        <w:rPr>
          <w:color w:val="4D4D4F"/>
          <w:spacing w:val="6"/>
        </w:rPr>
        <w:t> </w:t>
      </w:r>
      <w:r>
        <w:rPr>
          <w:color w:val="4D4D4F"/>
        </w:rPr>
        <w:t>commodities</w:t>
      </w:r>
    </w:p>
    <w:p>
      <w:pPr>
        <w:pStyle w:val="BodyText"/>
        <w:rPr>
          <w:sz w:val="16"/>
        </w:rPr>
      </w:pPr>
      <w:r>
        <w:rPr/>
        <w:pict>
          <v:shape style="position:absolute;margin-left:134pt;margin-top:10.432080pt;width:344pt;height:.1pt;mso-position-horizontal-relative:page;mso-position-vertical-relative:paragraph;z-index:-15690752;mso-wrap-distance-left:0;mso-wrap-distance-right:0" id="docshape146" coordorigin="2680,209" coordsize="6880,0" path="m2680,209l9560,20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800" w:right="2628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10:</w:t>
      </w:r>
      <w:r>
        <w:rPr>
          <w:b/>
          <w:color w:val="006974"/>
          <w:spacing w:val="24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slowdown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China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dampened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demand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some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non-energy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commodities</w:t>
      </w:r>
    </w:p>
    <w:p>
      <w:pPr>
        <w:spacing w:before="39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5-month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change</w:t>
      </w:r>
    </w:p>
    <w:p>
      <w:pPr>
        <w:tabs>
          <w:tab w:pos="5389" w:val="left" w:leader="none"/>
        </w:tabs>
        <w:spacing w:before="75"/>
        <w:ind w:left="0" w:right="100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356" w:val="left" w:leader="none"/>
        </w:tabs>
        <w:spacing w:before="41"/>
        <w:ind w:left="0" w:right="96" w:firstLine="0"/>
        <w:jc w:val="center"/>
        <w:rPr>
          <w:sz w:val="14"/>
        </w:rPr>
      </w:pPr>
      <w:r>
        <w:rPr/>
        <w:pict>
          <v:group style="position:absolute;margin-left:175.854996pt;margin-top:6.324115pt;width:252.3pt;height:138.75pt;mso-position-horizontal-relative:page;mso-position-vertical-relative:paragraph;z-index:-17785856" id="docshapegroup147" coordorigin="3517,126" coordsize="5046,2775">
            <v:line style="position:absolute" from="3525,2894" to="8555,2894" stroked="true" strokeweight=".75pt" strokecolor="#000000">
              <v:stroke dashstyle="solid"/>
            </v:line>
            <v:line style="position:absolute" from="7606,2814" to="7606,2894" stroked="true" strokeweight=".75pt" strokecolor="#000000">
              <v:stroke dashstyle="solid"/>
            </v:line>
            <v:line style="position:absolute" from="5628,2814" to="5628,2894" stroked="true" strokeweight=".75pt" strokecolor="#000000">
              <v:stroke dashstyle="solid"/>
            </v:line>
            <v:line style="position:absolute" from="5134,2854" to="5134,2894" stroked="true" strokeweight=".75pt" strokecolor="#000000">
              <v:stroke dashstyle="solid"/>
            </v:line>
            <v:line style="position:absolute" from="4640,2854" to="4640,2894" stroked="true" strokeweight=".75pt" strokecolor="#000000">
              <v:stroke dashstyle="solid"/>
            </v:line>
            <v:line style="position:absolute" from="4146,2854" to="4146,2894" stroked="true" strokeweight=".75pt" strokecolor="#000000">
              <v:stroke dashstyle="solid"/>
            </v:line>
            <v:line style="position:absolute" from="3650,2814" to="3650,2894" stroked="true" strokeweight=".75pt" strokecolor="#000000">
              <v:stroke dashstyle="solid"/>
            </v:line>
            <v:line style="position:absolute" from="8429,2864" to="8429,2894" stroked="true" strokeweight=".75pt" strokecolor="#000000">
              <v:stroke dashstyle="solid"/>
            </v:line>
            <v:line style="position:absolute" from="8265,2864" to="8265,2894" stroked="true" strokeweight=".75pt" strokecolor="#000000">
              <v:stroke dashstyle="solid"/>
            </v:line>
            <v:line style="position:absolute" from="8100,2864" to="8100,2894" stroked="true" strokeweight=".75pt" strokecolor="#000000">
              <v:stroke dashstyle="solid"/>
            </v:line>
            <v:line style="position:absolute" from="7935,2864" to="7935,2894" stroked="true" strokeweight=".75pt" strokecolor="#000000">
              <v:stroke dashstyle="solid"/>
            </v:line>
            <v:line style="position:absolute" from="7770,2864" to="7770,2894" stroked="true" strokeweight=".75pt" strokecolor="#000000">
              <v:stroke dashstyle="solid"/>
            </v:line>
            <v:line style="position:absolute" from="7606,2834" to="7606,2894" stroked="true" strokeweight=".75pt" strokecolor="#000000">
              <v:stroke dashstyle="solid"/>
            </v:line>
            <v:line style="position:absolute" from="7441,2864" to="7441,2894" stroked="true" strokeweight=".75pt" strokecolor="#000000">
              <v:stroke dashstyle="solid"/>
            </v:line>
            <v:line style="position:absolute" from="7276,2864" to="7276,2894" stroked="true" strokeweight=".75pt" strokecolor="#000000">
              <v:stroke dashstyle="solid"/>
            </v:line>
            <v:line style="position:absolute" from="7111,2864" to="7111,2894" stroked="true" strokeweight=".75pt" strokecolor="#000000">
              <v:stroke dashstyle="solid"/>
            </v:line>
            <v:line style="position:absolute" from="6947,2864" to="6947,2894" stroked="true" strokeweight=".75pt" strokecolor="#000000">
              <v:stroke dashstyle="solid"/>
            </v:line>
            <v:line style="position:absolute" from="6782,2864" to="6782,2894" stroked="true" strokeweight=".75pt" strokecolor="#000000">
              <v:stroke dashstyle="solid"/>
            </v:line>
            <v:line style="position:absolute" from="6617,2864" to="6617,2894" stroked="true" strokeweight=".75pt" strokecolor="#000000">
              <v:stroke dashstyle="solid"/>
            </v:line>
            <v:line style="position:absolute" from="6452,2864" to="6452,2894" stroked="true" strokeweight=".75pt" strokecolor="#000000">
              <v:stroke dashstyle="solid"/>
            </v:line>
            <v:line style="position:absolute" from="6287,2864" to="6287,2894" stroked="true" strokeweight=".75pt" strokecolor="#000000">
              <v:stroke dashstyle="solid"/>
            </v:line>
            <v:line style="position:absolute" from="6123,2864" to="6123,2894" stroked="true" strokeweight=".75pt" strokecolor="#000000">
              <v:stroke dashstyle="solid"/>
            </v:line>
            <v:line style="position:absolute" from="5958,2864" to="5958,2894" stroked="true" strokeweight=".75pt" strokecolor="#000000">
              <v:stroke dashstyle="solid"/>
            </v:line>
            <v:line style="position:absolute" from="5793,2864" to="5793,2894" stroked="true" strokeweight=".75pt" strokecolor="#000000">
              <v:stroke dashstyle="solid"/>
            </v:line>
            <v:line style="position:absolute" from="5628,2834" to="5628,2894" stroked="true" strokeweight=".75pt" strokecolor="#000000">
              <v:stroke dashstyle="solid"/>
            </v:line>
            <v:line style="position:absolute" from="5464,2854" to="5464,2894" stroked="true" strokeweight=".75pt" strokecolor="#000000">
              <v:stroke dashstyle="solid"/>
            </v:line>
            <v:line style="position:absolute" from="5299,2854" to="5299,2894" stroked="true" strokeweight=".75pt" strokecolor="#000000">
              <v:stroke dashstyle="solid"/>
            </v:line>
            <v:line style="position:absolute" from="4969,2854" to="4969,2894" stroked="true" strokeweight=".75pt" strokecolor="#000000">
              <v:stroke dashstyle="solid"/>
            </v:line>
            <v:line style="position:absolute" from="4805,2854" to="4805,2894" stroked="true" strokeweight=".75pt" strokecolor="#000000">
              <v:stroke dashstyle="solid"/>
            </v:line>
            <v:line style="position:absolute" from="4475,2854" to="4475,2894" stroked="true" strokeweight=".75pt" strokecolor="#000000">
              <v:stroke dashstyle="solid"/>
            </v:line>
            <v:line style="position:absolute" from="4309,2854" to="4309,2894" stroked="true" strokeweight=".75pt" strokecolor="#000000">
              <v:stroke dashstyle="solid"/>
            </v:line>
            <v:line style="position:absolute" from="3981,2854" to="3981,2894" stroked="true" strokeweight=".75pt" strokecolor="#000000">
              <v:stroke dashstyle="solid"/>
            </v:line>
            <v:line style="position:absolute" from="3816,2854" to="3816,2894" stroked="true" strokeweight=".75pt" strokecolor="#000000">
              <v:stroke dashstyle="solid"/>
            </v:line>
            <v:line style="position:absolute" from="3650,2834" to="3650,2894" stroked="true" strokeweight=".75pt" strokecolor="#000000">
              <v:stroke dashstyle="solid"/>
            </v:line>
            <v:line style="position:absolute" from="8555,2894" to="8555,134" stroked="true" strokeweight=".75pt" strokecolor="#000000">
              <v:stroke dashstyle="solid"/>
            </v:line>
            <v:shape style="position:absolute;left:8473;top:133;width:82;height:2760" id="docshape148" coordorigin="8474,134" coordsize="82,2760" path="m8474,2894l8555,2894m8474,2342l8555,2342m8474,1789l8555,1789m8474,1239l8555,1239m8474,686l8555,686m8474,134l8555,134e" filled="false" stroked="true" strokeweight=".75pt" strokecolor="#000000">
              <v:path arrowok="t"/>
              <v:stroke dashstyle="solid"/>
            </v:shape>
            <v:line style="position:absolute" from="3525,2894" to="3525,134" stroked="true" strokeweight=".75pt" strokecolor="#000000">
              <v:stroke dashstyle="solid"/>
            </v:line>
            <v:shape style="position:absolute;left:3530;top:2341;width:82;height:553" id="docshape149" coordorigin="3530,2342" coordsize="82,553" path="m3530,2894l3612,2894m3530,2342l3612,2342e" filled="false" stroked="true" strokeweight=".75pt" strokecolor="#000000">
              <v:path arrowok="t"/>
              <v:stroke dashstyle="solid"/>
            </v:shape>
            <v:shape style="position:absolute;left:3530;top:1785;width:82;height:8" id="docshape150" coordorigin="3530,1785" coordsize="82,8" path="m3530,1785l3612,1785m3530,1793l3612,1793e" filled="false" stroked="true" strokeweight=".375pt" strokecolor="#000000">
              <v:path arrowok="t"/>
              <v:stroke dashstyle="solid"/>
            </v:shape>
            <v:shape style="position:absolute;left:3530;top:686;width:78;height:553" id="docshape151" coordorigin="3530,686" coordsize="78,553" path="m3530,1239l3608,1239m3530,686l3608,686e" filled="false" stroked="true" strokeweight=".75pt" strokecolor="#000000">
              <v:path arrowok="t"/>
              <v:stroke dashstyle="solid"/>
            </v:shape>
            <v:line style="position:absolute" from="3530,134" to="3612,134" stroked="true" strokeweight=".75pt" strokecolor="#000000">
              <v:stroke dashstyle="solid"/>
            </v:line>
            <v:shape style="position:absolute;left:3524;top:1785;width:5031;height:8" id="docshape152" coordorigin="3525,1785" coordsize="5031,8" path="m3525,1785l3780,1785m3865,1785l3950,1785m4035,1785l4120,1785m4205,1785l4291,1785m4376,1785l4462,1785m4547,1785l4632,1785m4718,1785l4803,1785m4888,1785l4973,1785m5058,1785l5143,1785m5230,1785l5315,1785m5400,1785l5485,1785m5570,1785l5657,1785m5742,1785l5827,1785m5912,1785l5997,1785m6082,1785l6169,1785m6254,1785l6339,1785m6424,1785l6509,1785m6594,1785l6851,1785m6936,1785l7021,1785m7108,1785l7193,1785m7278,1785l7363,1785m7448,1785l7533,1785m7620,1785l7705,1785m7790,1785l8555,1785m3525,1793l7875,1793m7960,1793l8046,1793m8131,1793l8216,1793m8301,1793l8387,1793m8472,1793l8555,1793e" filled="false" stroked="true" strokeweight=".3752pt" strokecolor="#000000">
              <v:path arrowok="t"/>
              <v:stroke dashstyle="solid"/>
            </v:shape>
            <v:shape style="position:absolute;left:3607;top:452;width:4864;height:2117" id="docshape153" coordorigin="3608,453" coordsize="4864,2117" path="m3693,646l3608,646,3608,1789,3693,1789,3693,646xm3865,1037l3780,1037,3780,1789,3865,1789,3865,1037xm4035,835l3950,835,3950,1789,4035,1789,4035,835xm4205,453l4120,453,4120,1789,4205,1789,4205,453xm4376,572l4291,572,4291,1789,4376,1789,4376,572xm4547,1239l4462,1239,4462,1789,4547,1789,4547,1239xm4718,697l4632,697,4632,1789,4718,1789,4718,697xm4888,793l4803,793,4803,1789,4888,1789,4888,793xm5058,1014l4973,1014,4973,1789,5058,1789,5058,1014xm5230,895l5143,895,5143,1789,5230,1789,5230,895xm5400,778l5315,778,5315,1789,5400,1789,5400,778xm5570,818l5485,818,5485,1789,5570,1789,5570,818xm5742,729l5657,729,5657,1789,5742,1789,5742,729xm5912,540l5827,540,5827,1789,5912,1789,5912,540xm6082,939l5997,939,5997,1789,6082,1789,6082,939xm6254,1075l6169,1075,6169,1789,6254,1789,6254,1075xm6424,1383l6339,1383,6339,1789,6424,1789,6424,1383xm6594,1458l6509,1458,6509,1789,6594,1789,6594,1458xm6766,1770l6681,1770,6681,1789,6766,1789,6766,1770xm6936,1632l6851,1632,6851,1789,6936,1789,6936,1632xm7108,1468l7021,1468,7021,1789,7108,1789,7108,1468xm7278,1237l7193,1237,7193,1789,7278,1789,7278,1237xm7448,1507l7363,1507,7363,1789,7448,1789,7448,1507xm7620,1360l7533,1360,7533,1789,7620,1789,7620,1360xm7790,1585l7705,1585,7705,1789,7790,1789,7790,1585xm7960,1789l7875,1789,7875,1987,7960,1987,7960,1789xm8131,1789l8046,1789,8046,2199,8131,2199,8131,1789xm8302,1789l8216,1789,8216,2237,8302,2237,8302,1789xm8472,1789l8387,1789,8387,2569,8472,2569,8472,1789xe" filled="true" fillcolor="#d4dff2" stroked="false">
              <v:path arrowok="t"/>
              <v:fill type="solid"/>
            </v:shape>
            <v:shape style="position:absolute;left:3732;top:508;width:4614;height:1764" id="docshape154" coordorigin="3733,509" coordsize="4614,1764" path="m3733,934l3898,798,4063,762,4227,734,4392,509,4557,537,4722,583,4888,700,5051,787,5216,996,5381,1081,5547,1023,5710,1006,5875,1074,6041,1051,6206,1081,6369,1372,6534,1482,6700,1590,6865,1746,7028,1964,7193,1924,7359,2028,7524,2273,7687,2183,7853,2037,8018,2134,8183,2211,8346,210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15</w:t>
        <w:tab/>
        <w:t>25</w:t>
      </w:r>
    </w:p>
    <w:p>
      <w:pPr>
        <w:pStyle w:val="BodyText"/>
        <w:rPr>
          <w:sz w:val="25"/>
        </w:rPr>
      </w:pPr>
    </w:p>
    <w:p>
      <w:pPr>
        <w:tabs>
          <w:tab w:pos="5356" w:val="left" w:leader="none"/>
        </w:tabs>
        <w:spacing w:before="103"/>
        <w:ind w:left="0" w:right="96" w:firstLine="0"/>
        <w:jc w:val="center"/>
        <w:rPr>
          <w:sz w:val="14"/>
        </w:rPr>
      </w:pPr>
      <w:r>
        <w:rPr>
          <w:sz w:val="14"/>
        </w:rPr>
        <w:t>10</w:t>
        <w:tab/>
        <w:t>20</w:t>
      </w:r>
    </w:p>
    <w:p>
      <w:pPr>
        <w:pStyle w:val="BodyText"/>
        <w:spacing w:before="11"/>
        <w:rPr>
          <w:sz w:val="24"/>
        </w:rPr>
      </w:pPr>
    </w:p>
    <w:p>
      <w:pPr>
        <w:tabs>
          <w:tab w:pos="5279" w:val="left" w:leader="none"/>
        </w:tabs>
        <w:spacing w:before="105"/>
        <w:ind w:left="0" w:right="18" w:firstLine="0"/>
        <w:jc w:val="center"/>
        <w:rPr>
          <w:sz w:val="14"/>
        </w:rPr>
      </w:pPr>
      <w:r>
        <w:rPr>
          <w:sz w:val="14"/>
        </w:rPr>
        <w:t>5</w:t>
        <w:tab/>
        <w:t>15</w:t>
      </w:r>
    </w:p>
    <w:p>
      <w:pPr>
        <w:pStyle w:val="BodyText"/>
        <w:spacing w:before="8"/>
        <w:rPr>
          <w:sz w:val="24"/>
        </w:rPr>
      </w:pPr>
    </w:p>
    <w:p>
      <w:pPr>
        <w:tabs>
          <w:tab w:pos="5279" w:val="left" w:leader="none"/>
        </w:tabs>
        <w:spacing w:before="98"/>
        <w:ind w:left="0" w:right="18" w:firstLine="0"/>
        <w:jc w:val="center"/>
        <w:rPr>
          <w:sz w:val="14"/>
        </w:rPr>
      </w:pPr>
      <w:r>
        <w:rPr>
          <w:position w:val="1"/>
          <w:sz w:val="14"/>
        </w:rPr>
        <w:t>0</w:t>
        <w:tab/>
      </w:r>
      <w:r>
        <w:rPr>
          <w:sz w:val="14"/>
        </w:rPr>
        <w:t>10</w:t>
      </w:r>
    </w:p>
    <w:p>
      <w:pPr>
        <w:pStyle w:val="BodyText"/>
        <w:spacing w:before="6"/>
        <w:rPr>
          <w:sz w:val="24"/>
        </w:rPr>
      </w:pPr>
    </w:p>
    <w:p>
      <w:pPr>
        <w:tabs>
          <w:tab w:pos="5411" w:val="left" w:leader="none"/>
        </w:tabs>
        <w:spacing w:before="101"/>
        <w:ind w:left="0" w:right="73" w:firstLine="0"/>
        <w:jc w:val="center"/>
        <w:rPr>
          <w:sz w:val="14"/>
        </w:rPr>
      </w:pPr>
      <w:r>
        <w:rPr>
          <w:w w:val="105"/>
          <w:position w:val="1"/>
          <w:sz w:val="14"/>
        </w:rPr>
        <w:t>-5</w:t>
        <w:tab/>
      </w:r>
      <w:r>
        <w:rPr>
          <w:w w:val="105"/>
          <w:sz w:val="14"/>
        </w:rPr>
        <w:t>5</w:t>
      </w:r>
    </w:p>
    <w:p>
      <w:pPr>
        <w:pStyle w:val="BodyText"/>
        <w:spacing w:before="3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top="720" w:bottom="280" w:left="72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spacing w:line="154" w:lineRule="exact" w:before="113"/>
        <w:ind w:left="5218" w:right="2642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tabs>
          <w:tab w:pos="639" w:val="left" w:leader="none"/>
          <w:tab w:pos="1153" w:val="left" w:leader="none"/>
          <w:tab w:pos="1628" w:val="left" w:leader="none"/>
          <w:tab w:pos="2102" w:val="left" w:leader="none"/>
          <w:tab w:pos="2618" w:val="left" w:leader="none"/>
          <w:tab w:pos="2986" w:val="left" w:leader="none"/>
          <w:tab w:pos="3121" w:val="left" w:leader="none"/>
          <w:tab w:pos="3605" w:val="left" w:leader="none"/>
          <w:tab w:pos="4095" w:val="left" w:leader="none"/>
          <w:tab w:pos="4593" w:val="left" w:leader="none"/>
          <w:tab w:pos="4750" w:val="right" w:leader="none"/>
        </w:tabs>
        <w:spacing w:line="261" w:lineRule="auto" w:before="0"/>
        <w:ind w:left="1008" w:right="3163" w:hanging="869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8576" from="287.725006pt,26.379822pt" to="298.225006pt,26.379822pt" stroked="true" strokeweight="1.25pt" strokecolor="#c5281c">
            <v:stroke dashstyle="solid"/>
            <w10:wrap type="none"/>
          </v:line>
        </w:pict>
      </w:r>
      <w:r>
        <w:rPr>
          <w:sz w:val="14"/>
        </w:rPr>
        <w:t>Jan</w:t>
        <w:tab/>
        <w:t>Apr</w:t>
        <w:tab/>
        <w:tab/>
        <w:t>Jul</w:t>
        <w:tab/>
        <w:t>Oct</w:t>
        <w:tab/>
        <w:t>Jan</w:t>
        <w:tab/>
        <w:t>Apr</w:t>
        <w:tab/>
        <w:tab/>
        <w:t>Jul</w:t>
        <w:tab/>
        <w:t>Oct</w:t>
        <w:tab/>
        <w:t>Jan</w:t>
        <w:tab/>
      </w:r>
      <w:r>
        <w:rPr>
          <w:spacing w:val="-1"/>
          <w:sz w:val="14"/>
        </w:rPr>
        <w:t>Apr</w:t>
      </w:r>
      <w:r>
        <w:rPr>
          <w:spacing w:val="-36"/>
          <w:sz w:val="14"/>
        </w:rPr>
        <w:t> </w:t>
      </w:r>
      <w:r>
        <w:rPr>
          <w:sz w:val="14"/>
        </w:rPr>
        <w:t>2013</w:t>
        <w:tab/>
        <w:tab/>
        <w:tab/>
        <w:tab/>
        <w:t>2014</w:t>
        <w:tab/>
        <w:tab/>
        <w:tab/>
      </w:r>
      <w:r>
        <w:rPr>
          <w:spacing w:val="-24"/>
          <w:sz w:val="14"/>
        </w:rPr>
        <w:t>2015</w:t>
      </w:r>
    </w:p>
    <w:p>
      <w:pPr>
        <w:spacing w:after="0" w:line="261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2721" w:space="40"/>
            <w:col w:w="7979"/>
          </w:cols>
        </w:sectPr>
      </w:pPr>
    </w:p>
    <w:p>
      <w:pPr>
        <w:spacing w:line="268" w:lineRule="auto" w:before="91"/>
        <w:ind w:left="3080" w:right="-5" w:hanging="2"/>
        <w:jc w:val="left"/>
        <w:rPr>
          <w:sz w:val="14"/>
        </w:rPr>
      </w:pPr>
      <w:r>
        <w:rPr/>
        <w:pict>
          <v:rect style="position:absolute;margin-left:176pt;margin-top:6.11592pt;width:12pt;height:5pt;mso-position-horizontal-relative:page;mso-position-vertical-relative:paragraph;z-index:15768064" id="docshape155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Chinese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imports,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91"/>
        <w:ind w:left="439" w:right="3148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residential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China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4822" w:space="40"/>
            <w:col w:w="5878"/>
          </w:cols>
        </w:sectPr>
      </w:pPr>
    </w:p>
    <w:p>
      <w:pPr>
        <w:tabs>
          <w:tab w:pos="5240" w:val="left" w:leader="none"/>
        </w:tabs>
        <w:spacing w:before="160"/>
        <w:ind w:left="6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China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90240;mso-wrap-distance-left:0;mso-wrap-distance-right:0" id="docshape156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6.703979pt;margin-top:4.183934pt;width:10.3pt;height:22.9pt;mso-position-horizontal-relative:page;mso-position-vertical-relative:paragraph;z-index:15774720" type="#_x0000_t202" id="docshape15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9</w:t>
                  </w:r>
                </w:p>
              </w:txbxContent>
            </v:textbox>
            <w10:wrap type="none"/>
          </v:shape>
        </w:pict>
      </w:r>
      <w:bookmarkStart w:name="Oil prices" w:id="14"/>
      <w:bookmarkEnd w:id="14"/>
      <w:r>
        <w:rPr/>
      </w:r>
      <w:bookmarkStart w:name="_bookmark5" w:id="15"/>
      <w:bookmarkEnd w:id="15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3.600006pt;margin-top:21.045116pt;width:344pt;height:.1pt;mso-position-horizontal-relative:page;mso-position-vertical-relative:paragraph;z-index:-15687680;mso-wrap-distance-left:0;mso-wrap-distance-right:0" id="docshape158" coordorigin="2672,421" coordsize="6880,0" path="m2672,421l9552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20" w:right="780"/>
        </w:sectPr>
      </w:pPr>
    </w:p>
    <w:p>
      <w:pPr>
        <w:spacing w:before="61"/>
        <w:ind w:left="1952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11:</w:t>
      </w:r>
      <w:r>
        <w:rPr>
          <w:b/>
          <w:color w:val="006974"/>
          <w:spacing w:val="44"/>
          <w:sz w:val="18"/>
        </w:rPr>
        <w:t> </w:t>
      </w:r>
      <w:r>
        <w:rPr>
          <w:b/>
          <w:spacing w:val="-2"/>
          <w:sz w:val="18"/>
        </w:rPr>
        <w:t>Prices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base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metals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continued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weaken</w:t>
      </w:r>
    </w:p>
    <w:p>
      <w:pPr>
        <w:spacing w:before="50"/>
        <w:ind w:left="2779" w:right="2336" w:firstLine="0"/>
        <w:jc w:val="center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2010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5"/>
        </w:rPr>
      </w:pPr>
    </w:p>
    <w:p>
      <w:pPr>
        <w:spacing w:line="333" w:lineRule="auto" w:before="1"/>
        <w:ind w:left="1191" w:right="2425" w:hanging="116"/>
        <w:jc w:val="left"/>
        <w:rPr>
          <w:sz w:val="14"/>
        </w:rPr>
      </w:pPr>
      <w:r>
        <w:rPr/>
        <w:pict>
          <v:group style="position:absolute;margin-left:176.207993pt;margin-top:14.732334pt;width:260.6500pt;height:143.1pt;mso-position-horizontal-relative:page;mso-position-vertical-relative:paragraph;z-index:-17780224" id="docshapegroup159" coordorigin="3524,295" coordsize="5213,2862">
            <v:line style="position:absolute" from="8414,3149" to="8414,303" stroked="true" strokeweight=".773pt" strokecolor="#000000">
              <v:stroke dashstyle="solid"/>
            </v:line>
            <v:line style="position:absolute" from="8729,3149" to="8729,302" stroked="true" strokeweight=".773pt" strokecolor="#000000">
              <v:stroke dashstyle="solid"/>
            </v:line>
            <v:shape style="position:absolute;left:8646;top:302;width:83;height:2847" id="docshape160" coordorigin="8647,302" coordsize="83,2847" path="m8647,3149l8729,3149m8647,2437l8729,2437m8647,1725l8729,1725m8647,1013l8729,1013m8647,302l8729,302e" filled="false" stroked="true" strokeweight=".773pt" strokecolor="#000000">
              <v:path arrowok="t"/>
              <v:stroke dashstyle="solid"/>
            </v:shape>
            <v:line style="position:absolute" from="3532,3149" to="3532,302" stroked="true" strokeweight=".773pt" strokecolor="#000000">
              <v:stroke dashstyle="solid"/>
            </v:line>
            <v:shape style="position:absolute;left:3539;top:302;width:83;height:2847" id="docshape161" coordorigin="3540,302" coordsize="83,2847" path="m3540,3149l3622,3149m3540,2437l3622,2437m3540,1725l3622,1725m3540,1013l3622,1013m3540,302l3622,302e" filled="false" stroked="true" strokeweight=".773pt" strokecolor="#000000">
              <v:path arrowok="t"/>
              <v:stroke dashstyle="solid"/>
            </v:shape>
            <v:line style="position:absolute" from="3532,3149" to="8729,3149" stroked="true" strokeweight=".773pt" strokecolor="#000000">
              <v:stroke dashstyle="solid"/>
            </v:line>
            <v:shape style="position:absolute;left:3661;top:3066;width:4936;height:83" id="docshape162" coordorigin="3662,3066" coordsize="4936,83" path="m3662,3087l3662,3149m3884,3107l3884,3149m4108,3107l4108,3149m4333,3107l4333,3149m4559,3087l4559,3149m4781,3107l4781,3149m5005,3107l5005,3149m5231,3107l5231,3149m5458,3087l5458,3149m5680,3107l5680,3149m5904,3107l5904,3149m6131,3107l6131,3149m6357,3087l6357,3149m6579,3107l6579,3149m6803,3107l6803,3149m7029,3107l7029,3149m7254,3087l7254,3149m7476,3107l7476,3149m7700,3107l7700,3149m7926,3107l7926,3149m8153,3087l8153,3149m8374,3107l8374,3149m8598,3107l8598,3149m3662,3066l3662,3149m4559,3066l4559,3149m5458,3066l5458,3149m6357,3066l6357,3149m7254,3066l7254,3149m8153,3066l8153,3149e" filled="false" stroked="true" strokeweight=".773pt" strokecolor="#000000">
              <v:path arrowok="t"/>
              <v:stroke dashstyle="solid"/>
            </v:shape>
            <v:shape style="position:absolute;left:3662;top:882;width:4936;height:1554" id="docshape163" coordorigin="3663,882" coordsize="4936,1554" path="m3663,2436l3738,2423,3806,2312,3883,2244,3957,2284,4033,2284,4107,2203,4184,2037,4259,1954,4333,1969,4410,1873,4483,1598,4560,1309,4635,1089,4705,1021,4780,882,4856,938,4931,951,5004,1021,5081,1102,5156,1281,5232,1364,5307,1309,5380,1336,5457,1268,5534,1074,5604,910,5681,882,5754,1006,5831,1006,5905,923,5982,993,6057,1074,6131,1006,6207,1074,6281,1061,6358,1021,6433,951,6503,1061,6578,1089,6652,1006,6729,1006,6802,1157,6879,1268,6954,1475,7030,1583,7105,1598,7178,1707,7255,1679,7332,1626,7400,1226,7477,1213,7551,1172,7626,1102,7699,1061,7776,1213,7853,1364,7927,1323,8002,1253,8077,1281,8152,1502,8229,1626,8298,1556,8374,1611,8448,1487,8525,1419,8598,1336e" filled="false" stroked="true" strokeweight="1.289pt" strokecolor="#21963e">
              <v:path arrowok="t"/>
              <v:stroke dashstyle="solid"/>
            </v:shape>
            <v:shape style="position:absolute;left:3662;top:1376;width:4936;height:1059" id="docshape164" coordorigin="3663,1377" coordsize="4936,1059" path="m3663,2436l3738,2142,3806,2102,3883,1927,3957,1956,4033,2290,4107,2220,4184,2220,4259,2131,4333,2074,4410,1956,4483,1906,4560,1788,4635,1867,4705,1799,4780,1936,4856,2142,4931,2083,5004,1974,5081,2113,5156,2054,5232,2161,5307,2249,5380,2201,5457,2201,5534,2131,5604,2054,5681,2004,5754,1867,5831,1867,5905,1965,5982,1927,6057,1995,6131,2015,6207,1779,6281,1622,6358,1513,6433,1495,6503,1377,6578,1475,6652,1720,6729,1897,6802,1847,6879,1759,6954,1641,7030,1563,7105,1425,7178,1495,7255,1425,7332,1445,7400,1465,7477,1572,7551,1543,7626,1661,7699,1504,7776,1484,7853,1475,7927,1543,8002,1572,8077,1593,8152,1602,8229,1711,8298,1906,8374,2063,8448,2152,8525,1965,8598,1906e" filled="false" stroked="true" strokeweight="1.289pt" strokecolor="#00aeef">
              <v:path arrowok="t"/>
              <v:stroke dashstyle="solid"/>
            </v:shape>
            <v:shape style="position:absolute;left:3662;top:1791;width:4936;height:1258" id="docshape165" coordorigin="3663,1792" coordsize="4936,1258" path="m3663,2436l3738,2550,3806,2340,3883,2183,3957,2443,4033,2598,4107,2544,4184,2377,4259,2286,4333,2124,4410,2148,4483,2057,4560,1938,4635,1810,4705,1864,4780,1792,4856,1943,4931,2009,5004,1871,5081,2028,5156,2177,5232,2364,5307,2395,5380,2369,5457,2214,5534,2129,5604,2190,5681,2268,5754,2369,5831,2515,5905,2533,5982,2568,6057,2406,6131,2443,6207,2515,6281,2395,6358,2653,6433,2635,6503,2755,6578,2786,6652,2810,6729,2869,6802,2917,6879,2876,6954,2911,7030,2876,7105,2917,7178,2906,7255,2864,7332,2882,7400,2864,7477,2720,7551,2659,7626,2648,7699,2592,7776,2611,7853,2677,7927,2773,8002,2744,8077,2834,8152,2917,8229,2935,8298,2959,8374,2965,8448,2893,8525,3007,8598,3050e" filled="false" stroked="true" strokeweight="1.289pt" strokecolor="#c5281c">
              <v:path arrowok="t"/>
              <v:stroke dashstyle="solid"/>
            </v:shape>
            <v:line style="position:absolute" from="7880,390" to="8342,390" stroked="true" strokeweight=".75pt" strokecolor="#000000">
              <v:stroke dashstyle="solid"/>
            </v:line>
            <v:shape style="position:absolute;left:8267;top:320;width:75;height:139" id="docshape166" coordorigin="8267,320" coordsize="75,139" path="m8267,320l8342,390,8267,459e" filled="false" stroked="true" strokeweight=".75pt" strokecolor="#000000">
              <v:path arrowok="t"/>
              <v:stroke dashstyle="solid"/>
            </v:shape>
            <v:shape style="position:absolute;left:7012;top:295;width:798;height:164" type="#_x0000_t202" id="docshape16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April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175</w:t>
      </w:r>
    </w:p>
    <w:p>
      <w:pPr>
        <w:spacing w:after="0" w:line="333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6830" w:space="40"/>
            <w:col w:w="3870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0" w:right="2431" w:firstLine="0"/>
        <w:jc w:val="right"/>
        <w:rPr>
          <w:sz w:val="14"/>
        </w:rPr>
      </w:pPr>
      <w:r>
        <w:rPr>
          <w:w w:val="105"/>
          <w:sz w:val="14"/>
        </w:rPr>
        <w:t>150</w:t>
      </w: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spacing w:before="106"/>
        <w:ind w:left="0" w:right="2431" w:firstLine="0"/>
        <w:jc w:val="right"/>
        <w:rPr>
          <w:sz w:val="14"/>
        </w:rPr>
      </w:pPr>
      <w:r>
        <w:rPr>
          <w:w w:val="105"/>
          <w:sz w:val="14"/>
        </w:rPr>
        <w:t>125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spacing w:before="106"/>
        <w:ind w:left="0" w:right="2431" w:firstLine="0"/>
        <w:jc w:val="right"/>
        <w:rPr>
          <w:sz w:val="14"/>
        </w:rPr>
      </w:pPr>
      <w:r>
        <w:rPr>
          <w:w w:val="105"/>
          <w:sz w:val="14"/>
        </w:rPr>
        <w:t>100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7"/>
        <w:ind w:left="8146" w:right="0" w:firstLine="0"/>
        <w:jc w:val="left"/>
        <w:rPr>
          <w:sz w:val="14"/>
        </w:rPr>
      </w:pPr>
      <w:r>
        <w:rPr>
          <w:w w:val="105"/>
          <w:sz w:val="14"/>
        </w:rPr>
        <w:t>75</w:t>
      </w:r>
    </w:p>
    <w:p>
      <w:pPr>
        <w:tabs>
          <w:tab w:pos="4122" w:val="left" w:leader="none"/>
          <w:tab w:pos="5021" w:val="left" w:leader="none"/>
          <w:tab w:pos="5919" w:val="left" w:leader="none"/>
          <w:tab w:pos="6817" w:val="left" w:leader="none"/>
          <w:tab w:pos="7574" w:val="left" w:leader="none"/>
        </w:tabs>
        <w:spacing w:before="21"/>
        <w:ind w:left="3224" w:right="0" w:firstLine="0"/>
        <w:jc w:val="left"/>
        <w:rPr>
          <w:sz w:val="14"/>
        </w:rPr>
      </w:pPr>
      <w:r>
        <w:rPr>
          <w:w w:val="105"/>
          <w:sz w:val="14"/>
        </w:rPr>
        <w:t>2010</w:t>
        <w:tab/>
        <w:t>2011</w:t>
        <w:tab/>
        <w:t>2012</w:t>
        <w:tab/>
        <w:t>2013</w:t>
        <w:tab/>
        <w:t>2014</w:t>
        <w:tab/>
        <w:t>2015</w:t>
      </w:r>
    </w:p>
    <w:p>
      <w:pPr>
        <w:tabs>
          <w:tab w:pos="4327" w:val="left" w:leader="none"/>
          <w:tab w:pos="5959" w:val="left" w:leader="none"/>
        </w:tabs>
        <w:spacing w:before="130"/>
        <w:ind w:left="306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1648" from="176.225006pt,10.440929pt" to="186.725006pt,10.440929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81248" from="239.324997pt,10.440929pt" to="249.824997pt,10.440929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80736" from="320.924988pt,10.440929pt" to="331.424988pt,10.440929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Base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metals</w:t>
        <w:tab/>
        <w:t>Forestry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products</w:t>
        <w:tab/>
        <w:t>Agricultural</w:t>
      </w:r>
      <w:r>
        <w:rPr>
          <w:color w:val="4D4D4F"/>
          <w:spacing w:val="31"/>
          <w:sz w:val="14"/>
        </w:rPr>
        <w:t> </w:t>
      </w:r>
      <w:r>
        <w:rPr>
          <w:color w:val="4D4D4F"/>
          <w:sz w:val="14"/>
        </w:rPr>
        <w:t>products</w:t>
      </w:r>
    </w:p>
    <w:p>
      <w:pPr>
        <w:pStyle w:val="BodyText"/>
        <w:spacing w:before="8"/>
        <w:rPr>
          <w:sz w:val="15"/>
        </w:rPr>
      </w:pPr>
    </w:p>
    <w:p>
      <w:pPr>
        <w:tabs>
          <w:tab w:pos="5150" w:val="left" w:leader="none"/>
        </w:tabs>
        <w:spacing w:before="1"/>
        <w:ind w:left="44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 observation: June 2015</w:t>
      </w:r>
    </w:p>
    <w:p>
      <w:pPr>
        <w:pStyle w:val="BodyText"/>
        <w:rPr>
          <w:sz w:val="12"/>
        </w:rPr>
      </w:pPr>
      <w:r>
        <w:rPr/>
        <w:pict>
          <v:shape style="position:absolute;margin-left:133.600006pt;margin-top:8.137891pt;width:344pt;height:.1pt;mso-position-horizontal-relative:page;mso-position-vertical-relative:paragraph;z-index:-15687168;mso-wrap-distance-left:0;mso-wrap-distance-right:0" id="docshape168" coordorigin="2672,163" coordsize="6880,0" path="m2672,163l9552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60" w:right="2042"/>
      </w:pPr>
      <w:r>
        <w:rPr>
          <w:color w:val="4D4D4F"/>
        </w:rPr>
        <w:t>hinging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prospects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among</w:t>
      </w:r>
      <w:r>
        <w:rPr>
          <w:color w:val="4D4D4F"/>
          <w:spacing w:val="8"/>
        </w:rPr>
        <w:t> </w:t>
      </w:r>
      <w:r>
        <w:rPr>
          <w:color w:val="4D4D4F"/>
        </w:rPr>
        <w:t>large</w:t>
      </w:r>
      <w:r>
        <w:rPr>
          <w:color w:val="4D4D4F"/>
          <w:spacing w:val="8"/>
        </w:rPr>
        <w:t> </w:t>
      </w:r>
      <w:r>
        <w:rPr>
          <w:color w:val="4D4D4F"/>
        </w:rPr>
        <w:t>consumers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modities</w:t>
      </w:r>
      <w:r>
        <w:rPr>
          <w:color w:val="4D4D4F"/>
          <w:spacing w:val="5"/>
        </w:rPr>
        <w:t> </w:t>
      </w:r>
      <w:r>
        <w:rPr>
          <w:color w:val="4D4D4F"/>
        </w:rPr>
        <w:t>such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China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emerging-market</w:t>
      </w:r>
      <w:r>
        <w:rPr>
          <w:color w:val="4D4D4F"/>
          <w:spacing w:val="6"/>
        </w:rPr>
        <w:t> </w:t>
      </w:r>
      <w:r>
        <w:rPr>
          <w:color w:val="4D4D4F"/>
        </w:rPr>
        <w:t>economies.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downside,</w:t>
      </w:r>
      <w:r>
        <w:rPr>
          <w:color w:val="4D4D4F"/>
          <w:spacing w:val="17"/>
        </w:rPr>
        <w:t> </w:t>
      </w:r>
      <w:r>
        <w:rPr>
          <w:color w:val="4D4D4F"/>
        </w:rPr>
        <w:t>for</w:t>
      </w:r>
      <w:r>
        <w:rPr>
          <w:color w:val="4D4D4F"/>
          <w:spacing w:val="17"/>
        </w:rPr>
        <w:t> </w:t>
      </w:r>
      <w:r>
        <w:rPr>
          <w:color w:val="4D4D4F"/>
        </w:rPr>
        <w:t>some</w:t>
      </w:r>
      <w:r>
        <w:rPr>
          <w:color w:val="4D4D4F"/>
          <w:spacing w:val="17"/>
        </w:rPr>
        <w:t> </w:t>
      </w:r>
      <w:r>
        <w:rPr>
          <w:color w:val="4D4D4F"/>
        </w:rPr>
        <w:t>non-energy</w:t>
      </w:r>
      <w:r>
        <w:rPr>
          <w:color w:val="4D4D4F"/>
          <w:spacing w:val="17"/>
        </w:rPr>
        <w:t> </w:t>
      </w:r>
      <w:r>
        <w:rPr>
          <w:color w:val="4D4D4F"/>
        </w:rPr>
        <w:t>commodities,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considerable</w:t>
      </w:r>
      <w:r>
        <w:rPr>
          <w:color w:val="4D4D4F"/>
          <w:spacing w:val="17"/>
        </w:rPr>
        <w:t> </w:t>
      </w:r>
      <w:r>
        <w:rPr>
          <w:color w:val="4D4D4F"/>
        </w:rPr>
        <w:t>expansion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production</w:t>
      </w:r>
      <w:r>
        <w:rPr>
          <w:color w:val="4D4D4F"/>
          <w:spacing w:val="14"/>
        </w:rPr>
        <w:t> </w:t>
      </w:r>
      <w:r>
        <w:rPr>
          <w:color w:val="4D4D4F"/>
        </w:rPr>
        <w:t>capacity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recent</w:t>
      </w:r>
      <w:r>
        <w:rPr>
          <w:color w:val="4D4D4F"/>
          <w:spacing w:val="14"/>
        </w:rPr>
        <w:t> </w:t>
      </w:r>
      <w:r>
        <w:rPr>
          <w:color w:val="4D4D4F"/>
        </w:rPr>
        <w:t>years</w:t>
      </w:r>
      <w:r>
        <w:rPr>
          <w:color w:val="4D4D4F"/>
          <w:spacing w:val="13"/>
        </w:rPr>
        <w:t> </w:t>
      </w:r>
      <w:r>
        <w:rPr>
          <w:color w:val="4D4D4F"/>
        </w:rPr>
        <w:t>could</w:t>
      </w:r>
      <w:r>
        <w:rPr>
          <w:color w:val="4D4D4F"/>
          <w:spacing w:val="14"/>
        </w:rPr>
        <w:t> </w:t>
      </w:r>
      <w:r>
        <w:rPr>
          <w:color w:val="4D4D4F"/>
        </w:rPr>
        <w:t>put</w:t>
      </w:r>
      <w:r>
        <w:rPr>
          <w:color w:val="4D4D4F"/>
          <w:spacing w:val="14"/>
        </w:rPr>
        <w:t> </w:t>
      </w:r>
      <w:r>
        <w:rPr>
          <w:color w:val="4D4D4F"/>
        </w:rPr>
        <w:t>further</w:t>
      </w:r>
      <w:r>
        <w:rPr>
          <w:color w:val="4D4D4F"/>
          <w:spacing w:val="14"/>
        </w:rPr>
        <w:t> </w:t>
      </w:r>
      <w:r>
        <w:rPr>
          <w:color w:val="4D4D4F"/>
        </w:rPr>
        <w:t>downward</w:t>
      </w:r>
      <w:r>
        <w:rPr>
          <w:color w:val="4D4D4F"/>
          <w:spacing w:val="1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prices.</w:t>
      </w:r>
      <w:r>
        <w:rPr>
          <w:color w:val="4D4D4F"/>
          <w:spacing w:val="7"/>
        </w:rPr>
        <w:t> </w:t>
      </w:r>
      <w:r>
        <w:rPr>
          <w:color w:val="4D4D4F"/>
        </w:rPr>
        <w:t>Relatively</w:t>
      </w:r>
      <w:r>
        <w:rPr>
          <w:color w:val="4D4D4F"/>
          <w:spacing w:val="6"/>
        </w:rPr>
        <w:t> </w:t>
      </w:r>
      <w:r>
        <w:rPr>
          <w:color w:val="4D4D4F"/>
        </w:rPr>
        <w:t>low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reducing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costs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5"/>
        </w:rPr>
        <w:t> </w:t>
      </w:r>
      <w:r>
        <w:rPr>
          <w:color w:val="4D4D4F"/>
        </w:rPr>
        <w:t>many</w:t>
      </w:r>
      <w:r>
        <w:rPr>
          <w:color w:val="4D4D4F"/>
          <w:spacing w:val="15"/>
        </w:rPr>
        <w:t> </w:t>
      </w:r>
      <w:r>
        <w:rPr>
          <w:color w:val="4D4D4F"/>
        </w:rPr>
        <w:t>commodities,</w:t>
      </w:r>
      <w:r>
        <w:rPr>
          <w:color w:val="4D4D4F"/>
          <w:spacing w:val="15"/>
        </w:rPr>
        <w:t> </w:t>
      </w:r>
      <w:r>
        <w:rPr>
          <w:color w:val="4D4D4F"/>
        </w:rPr>
        <w:t>which</w:t>
      </w:r>
      <w:r>
        <w:rPr>
          <w:color w:val="4D4D4F"/>
          <w:spacing w:val="15"/>
        </w:rPr>
        <w:t> </w:t>
      </w:r>
      <w:r>
        <w:rPr>
          <w:color w:val="4D4D4F"/>
        </w:rPr>
        <w:t>could</w:t>
      </w:r>
      <w:r>
        <w:rPr>
          <w:color w:val="4D4D4F"/>
          <w:spacing w:val="15"/>
        </w:rPr>
        <w:t> </w:t>
      </w:r>
      <w:r>
        <w:rPr>
          <w:color w:val="4D4D4F"/>
        </w:rPr>
        <w:t>support</w:t>
      </w:r>
      <w:r>
        <w:rPr>
          <w:color w:val="4D4D4F"/>
          <w:spacing w:val="15"/>
        </w:rPr>
        <w:t> </w:t>
      </w:r>
      <w:r>
        <w:rPr>
          <w:color w:val="4D4D4F"/>
        </w:rPr>
        <w:t>supply</w:t>
      </w:r>
      <w:r>
        <w:rPr>
          <w:color w:val="4D4D4F"/>
          <w:spacing w:val="15"/>
        </w:rPr>
        <w:t> </w:t>
      </w:r>
      <w:r>
        <w:rPr>
          <w:color w:val="4D4D4F"/>
        </w:rPr>
        <w:t>growth.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spacing w:before="1"/>
      </w:pPr>
      <w:r>
        <w:rPr>
          <w:color w:val="006976"/>
          <w:w w:val="90"/>
        </w:rPr>
        <w:t>…and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global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oil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prices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remain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low</w:t>
      </w:r>
    </w:p>
    <w:p>
      <w:pPr>
        <w:pStyle w:val="BodyText"/>
        <w:spacing w:line="249" w:lineRule="auto" w:before="48"/>
        <w:ind w:left="1959" w:right="2273"/>
      </w:pPr>
      <w:r>
        <w:rPr>
          <w:color w:val="4D4D4F"/>
        </w:rPr>
        <w:t>Oil</w:t>
      </w:r>
      <w:r>
        <w:rPr>
          <w:color w:val="4D4D4F"/>
          <w:spacing w:val="14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strengthened</w:t>
      </w:r>
      <w:r>
        <w:rPr>
          <w:color w:val="4D4D4F"/>
          <w:spacing w:val="15"/>
        </w:rPr>
        <w:t> </w:t>
      </w:r>
      <w:r>
        <w:rPr>
          <w:color w:val="4D4D4F"/>
        </w:rPr>
        <w:t>through</w:t>
      </w:r>
      <w:r>
        <w:rPr>
          <w:color w:val="4D4D4F"/>
          <w:spacing w:val="14"/>
        </w:rPr>
        <w:t> </w:t>
      </w:r>
      <w:r>
        <w:rPr>
          <w:color w:val="4D4D4F"/>
        </w:rPr>
        <w:t>May</w:t>
      </w:r>
      <w:r>
        <w:rPr>
          <w:color w:val="4D4D4F"/>
          <w:spacing w:val="14"/>
        </w:rPr>
        <w:t> </w:t>
      </w:r>
      <w:r>
        <w:rPr>
          <w:color w:val="4D4D4F"/>
        </w:rPr>
        <w:t>(Chart</w:t>
      </w:r>
      <w:r>
        <w:rPr>
          <w:color w:val="4D4D4F"/>
          <w:spacing w:val="15"/>
        </w:rPr>
        <w:t> </w:t>
      </w:r>
      <w:r>
        <w:rPr>
          <w:color w:val="4D4D4F"/>
        </w:rPr>
        <w:t>12)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effects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sharp</w:t>
      </w:r>
      <w:r>
        <w:rPr>
          <w:color w:val="4D4D4F"/>
          <w:spacing w:val="21"/>
        </w:rPr>
        <w:t> </w:t>
      </w:r>
      <w:r>
        <w:rPr>
          <w:color w:val="4D4D4F"/>
        </w:rPr>
        <w:t>drop</w:t>
      </w:r>
      <w:r>
        <w:rPr>
          <w:color w:val="4D4D4F"/>
          <w:spacing w:val="21"/>
        </w:rPr>
        <w:t> </w:t>
      </w:r>
      <w:r>
        <w:rPr>
          <w:color w:val="4D4D4F"/>
        </w:rPr>
        <w:t>in</w:t>
      </w:r>
      <w:r>
        <w:rPr>
          <w:color w:val="4D4D4F"/>
          <w:spacing w:val="22"/>
        </w:rPr>
        <w:t> </w:t>
      </w:r>
      <w:r>
        <w:rPr>
          <w:color w:val="4D4D4F"/>
        </w:rPr>
        <w:t>prices</w:t>
      </w:r>
      <w:r>
        <w:rPr>
          <w:color w:val="4D4D4F"/>
          <w:spacing w:val="21"/>
        </w:rPr>
        <w:t> </w:t>
      </w:r>
      <w:r>
        <w:rPr>
          <w:color w:val="4D4D4F"/>
        </w:rPr>
        <w:t>on</w:t>
      </w:r>
      <w:r>
        <w:rPr>
          <w:color w:val="4D4D4F"/>
          <w:spacing w:val="22"/>
        </w:rPr>
        <w:t> </w:t>
      </w:r>
      <w:r>
        <w:rPr>
          <w:color w:val="4D4D4F"/>
        </w:rPr>
        <w:t>both</w:t>
      </w:r>
      <w:r>
        <w:rPr>
          <w:color w:val="4D4D4F"/>
          <w:spacing w:val="21"/>
        </w:rPr>
        <w:t> </w:t>
      </w:r>
      <w:r>
        <w:rPr>
          <w:color w:val="4D4D4F"/>
        </w:rPr>
        <w:t>demand</w:t>
      </w:r>
      <w:r>
        <w:rPr>
          <w:color w:val="4D4D4F"/>
          <w:spacing w:val="22"/>
        </w:rPr>
        <w:t> </w:t>
      </w:r>
      <w:r>
        <w:rPr>
          <w:color w:val="4D4D4F"/>
        </w:rPr>
        <w:t>and</w:t>
      </w:r>
      <w:r>
        <w:rPr>
          <w:color w:val="4D4D4F"/>
          <w:spacing w:val="21"/>
        </w:rPr>
        <w:t> </w:t>
      </w:r>
      <w:r>
        <w:rPr>
          <w:color w:val="4D4D4F"/>
        </w:rPr>
        <w:t>supply</w:t>
      </w:r>
      <w:r>
        <w:rPr>
          <w:color w:val="4D4D4F"/>
          <w:spacing w:val="22"/>
        </w:rPr>
        <w:t> </w:t>
      </w:r>
      <w:r>
        <w:rPr>
          <w:color w:val="4D4D4F"/>
        </w:rPr>
        <w:t>began</w:t>
      </w:r>
      <w:r>
        <w:rPr>
          <w:color w:val="4D4D4F"/>
          <w:spacing w:val="21"/>
        </w:rPr>
        <w:t> </w:t>
      </w:r>
      <w:r>
        <w:rPr>
          <w:color w:val="4D4D4F"/>
        </w:rPr>
        <w:t>to</w:t>
      </w:r>
      <w:r>
        <w:rPr>
          <w:color w:val="4D4D4F"/>
          <w:spacing w:val="22"/>
        </w:rPr>
        <w:t> </w:t>
      </w:r>
      <w:r>
        <w:rPr>
          <w:color w:val="4D4D4F"/>
        </w:rPr>
        <w:t>materialize.</w:t>
      </w:r>
    </w:p>
    <w:p>
      <w:pPr>
        <w:pStyle w:val="BodyText"/>
        <w:spacing w:line="249" w:lineRule="auto" w:before="2"/>
        <w:ind w:left="1959" w:right="1955"/>
      </w:pP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response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low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3"/>
        </w:rPr>
        <w:t> </w:t>
      </w:r>
      <w:r>
        <w:rPr>
          <w:color w:val="4D4D4F"/>
        </w:rPr>
        <w:t>prices,</w:t>
      </w:r>
      <w:r>
        <w:rPr>
          <w:color w:val="4D4D4F"/>
          <w:spacing w:val="13"/>
        </w:rPr>
        <w:t> </w:t>
      </w:r>
      <w:r>
        <w:rPr>
          <w:color w:val="4D4D4F"/>
        </w:rPr>
        <w:t>gasoline</w:t>
      </w:r>
      <w:r>
        <w:rPr>
          <w:color w:val="4D4D4F"/>
          <w:spacing w:val="13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refining</w:t>
      </w:r>
      <w:r>
        <w:rPr>
          <w:color w:val="4D4D4F"/>
          <w:spacing w:val="13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increased,</w:t>
      </w:r>
      <w:r>
        <w:rPr>
          <w:color w:val="4D4D4F"/>
          <w:spacing w:val="26"/>
        </w:rPr>
        <w:t> </w:t>
      </w:r>
      <w:r>
        <w:rPr>
          <w:color w:val="4D4D4F"/>
        </w:rPr>
        <w:t>and</w:t>
      </w:r>
      <w:r>
        <w:rPr>
          <w:color w:val="4D4D4F"/>
          <w:spacing w:val="26"/>
        </w:rPr>
        <w:t> </w:t>
      </w:r>
      <w:r>
        <w:rPr>
          <w:color w:val="4D4D4F"/>
        </w:rPr>
        <w:t>there</w:t>
      </w:r>
      <w:r>
        <w:rPr>
          <w:color w:val="4D4D4F"/>
          <w:spacing w:val="26"/>
        </w:rPr>
        <w:t> </w:t>
      </w:r>
      <w:r>
        <w:rPr>
          <w:color w:val="4D4D4F"/>
        </w:rPr>
        <w:t>are</w:t>
      </w:r>
      <w:r>
        <w:rPr>
          <w:color w:val="4D4D4F"/>
          <w:spacing w:val="26"/>
        </w:rPr>
        <w:t> </w:t>
      </w:r>
      <w:r>
        <w:rPr>
          <w:color w:val="4D4D4F"/>
        </w:rPr>
        <w:t>indications</w:t>
      </w:r>
      <w:r>
        <w:rPr>
          <w:color w:val="4D4D4F"/>
          <w:spacing w:val="26"/>
        </w:rPr>
        <w:t> </w:t>
      </w:r>
      <w:r>
        <w:rPr>
          <w:color w:val="4D4D4F"/>
        </w:rPr>
        <w:t>that</w:t>
      </w:r>
      <w:r>
        <w:rPr>
          <w:color w:val="4D4D4F"/>
          <w:spacing w:val="26"/>
        </w:rPr>
        <w:t> </w:t>
      </w:r>
      <w:r>
        <w:rPr>
          <w:color w:val="4D4D4F"/>
        </w:rPr>
        <w:t>China</w:t>
      </w:r>
      <w:r>
        <w:rPr>
          <w:color w:val="4D4D4F"/>
          <w:spacing w:val="26"/>
        </w:rPr>
        <w:t> </w:t>
      </w:r>
      <w:r>
        <w:rPr>
          <w:color w:val="4D4D4F"/>
        </w:rPr>
        <w:t>accelerated</w:t>
      </w:r>
      <w:r>
        <w:rPr>
          <w:color w:val="4D4D4F"/>
          <w:spacing w:val="26"/>
        </w:rPr>
        <w:t> </w:t>
      </w:r>
      <w:r>
        <w:rPr>
          <w:color w:val="4D4D4F"/>
        </w:rPr>
        <w:t>its</w:t>
      </w:r>
      <w:r>
        <w:rPr>
          <w:color w:val="4D4D4F"/>
          <w:spacing w:val="26"/>
        </w:rPr>
        <w:t> </w:t>
      </w:r>
      <w:r>
        <w:rPr>
          <w:color w:val="4D4D4F"/>
        </w:rPr>
        <w:t>stockpiling</w:t>
      </w:r>
    </w:p>
    <w:p>
      <w:pPr>
        <w:pStyle w:val="BodyText"/>
        <w:spacing w:before="9"/>
      </w:pPr>
      <w:r>
        <w:rPr/>
        <w:pict>
          <v:shape style="position:absolute;margin-left:134pt;margin-top:13.163233pt;width:344pt;height:.1pt;mso-position-horizontal-relative:page;mso-position-vertical-relative:paragraph;z-index:-15686656;mso-wrap-distance-left:0;mso-wrap-distance-right:0" id="docshape169" coordorigin="2680,263" coordsize="6880,0" path="m2680,263l9560,2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12:</w:t>
      </w:r>
      <w:r>
        <w:rPr>
          <w:b/>
          <w:color w:val="006974"/>
          <w:spacing w:val="25"/>
          <w:sz w:val="18"/>
        </w:rPr>
        <w:t> </w:t>
      </w:r>
      <w:r>
        <w:rPr>
          <w:b/>
          <w:spacing w:val="-1"/>
          <w:sz w:val="18"/>
        </w:rPr>
        <w:t>Benchmark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prices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crude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low</w:t>
      </w:r>
    </w:p>
    <w:p>
      <w:pPr>
        <w:spacing w:before="113"/>
        <w:ind w:left="0" w:right="2590" w:firstLine="0"/>
        <w:jc w:val="right"/>
        <w:rPr>
          <w:sz w:val="14"/>
        </w:rPr>
      </w:pPr>
      <w:r>
        <w:rPr>
          <w:sz w:val="14"/>
        </w:rPr>
        <w:t>US$/barrel</w:t>
      </w:r>
    </w:p>
    <w:p>
      <w:pPr>
        <w:spacing w:before="27"/>
        <w:ind w:left="0" w:right="2590" w:firstLine="0"/>
        <w:jc w:val="right"/>
        <w:rPr>
          <w:sz w:val="14"/>
        </w:rPr>
      </w:pPr>
      <w:r>
        <w:rPr/>
        <w:pict>
          <v:group style="position:absolute;margin-left:176.318405pt;margin-top:6.005405pt;width:252.75pt;height:138.65pt;mso-position-horizontal-relative:page;mso-position-vertical-relative:paragraph;z-index:15774208" id="docshapegroup170" coordorigin="3526,120" coordsize="5055,2773">
            <v:line style="position:absolute" from="8574,2885" to="8574,128" stroked="true" strokeweight=".75pt" strokecolor="#000000">
              <v:stroke dashstyle="solid"/>
            </v:line>
            <v:shape style="position:absolute;left:8493;top:127;width:80;height:2758" id="docshape171" coordorigin="8494,128" coordsize="80,2758" path="m8494,2885l8574,2885m8494,2196l8574,2196m8494,1506l8574,1506m8494,817l8574,817m8494,128l8574,128e" filled="false" stroked="true" strokeweight=".75pt" strokecolor="#000000">
              <v:path arrowok="t"/>
              <v:stroke dashstyle="solid"/>
            </v:shape>
            <v:line style="position:absolute" from="3534,2885" to="3534,128" stroked="true" strokeweight=".75pt" strokecolor="#000000">
              <v:stroke dashstyle="solid"/>
            </v:line>
            <v:shape style="position:absolute;left:3540;top:127;width:80;height:2758" id="docshape172" coordorigin="3541,128" coordsize="80,2758" path="m3541,2885l3621,2885m3541,2196l3621,2196m3541,1506l3621,1506m3541,817l3621,817m3541,128l3621,128e" filled="false" stroked="true" strokeweight=".75pt" strokecolor="#000000">
              <v:path arrowok="t"/>
              <v:stroke dashstyle="solid"/>
            </v:shape>
            <v:line style="position:absolute" from="3534,2885" to="8574,2885" stroked="true" strokeweight=".75pt" strokecolor="#000000">
              <v:stroke dashstyle="solid"/>
            </v:line>
            <v:line style="position:absolute" from="8366,2845" to="8366,2885" stroked="true" strokeweight=".75pt" strokecolor="#000000">
              <v:stroke dashstyle="solid"/>
            </v:line>
            <v:line style="position:absolute" from="7839,2845" to="7839,2885" stroked="true" strokeweight=".75pt" strokecolor="#000000">
              <v:stroke dashstyle="solid"/>
            </v:line>
            <v:line style="position:absolute" from="7314,2845" to="7314,2885" stroked="true" strokeweight=".75pt" strokecolor="#000000">
              <v:stroke dashstyle="solid"/>
            </v:line>
            <v:line style="position:absolute" from="6281,2845" to="6281,2885" stroked="true" strokeweight=".75pt" strokecolor="#000000">
              <v:stroke dashstyle="solid"/>
            </v:line>
            <v:line style="position:absolute" from="5755,2845" to="5755,2885" stroked="true" strokeweight=".75pt" strokecolor="#000000">
              <v:stroke dashstyle="solid"/>
            </v:line>
            <v:line style="position:absolute" from="5220,2845" to="5220,2885" stroked="true" strokeweight=".75pt" strokecolor="#000000">
              <v:stroke dashstyle="solid"/>
            </v:line>
            <v:line style="position:absolute" from="4695,2845" to="4695,2885" stroked="true" strokeweight=".75pt" strokecolor="#000000">
              <v:stroke dashstyle="solid"/>
            </v:line>
            <v:line style="position:absolute" from="4168,2845" to="4168,2885" stroked="true" strokeweight=".75pt" strokecolor="#000000">
              <v:stroke dashstyle="solid"/>
            </v:line>
            <v:line style="position:absolute" from="3660,2805" to="3660,2885" stroked="true" strokeweight=".75pt" strokecolor="#000000">
              <v:stroke dashstyle="solid"/>
            </v:line>
            <v:line style="position:absolute" from="8108,2845" to="8108,2885" stroked="true" strokeweight=".75pt" strokecolor="#000000">
              <v:stroke dashstyle="solid"/>
            </v:line>
            <v:line style="position:absolute" from="7581,2845" to="7581,2885" stroked="true" strokeweight=".75pt" strokecolor="#000000">
              <v:stroke dashstyle="solid"/>
            </v:line>
            <v:line style="position:absolute" from="7072,2845" to="7072,2885" stroked="true" strokeweight=".75pt" strokecolor="#000000">
              <v:stroke dashstyle="solid"/>
            </v:line>
            <v:line style="position:absolute" from="6539,2845" to="6539,2885" stroked="true" strokeweight=".75pt" strokecolor="#000000">
              <v:stroke dashstyle="solid"/>
            </v:line>
            <v:line style="position:absolute" from="6014,2845" to="6014,2885" stroked="true" strokeweight=".75pt" strokecolor="#000000">
              <v:stroke dashstyle="solid"/>
            </v:line>
            <v:line style="position:absolute" from="5487,2845" to="5487,2885" stroked="true" strokeweight=".75pt" strokecolor="#000000">
              <v:stroke dashstyle="solid"/>
            </v:line>
            <v:line style="position:absolute" from="4962,2845" to="4962,2885" stroked="true" strokeweight=".75pt" strokecolor="#000000">
              <v:stroke dashstyle="solid"/>
            </v:line>
            <v:line style="position:absolute" from="4437,2845" to="4437,2885" stroked="true" strokeweight=".75pt" strokecolor="#000000">
              <v:stroke dashstyle="solid"/>
            </v:line>
            <v:line style="position:absolute" from="3928,2845" to="3928,2885" stroked="true" strokeweight=".75pt" strokecolor="#000000">
              <v:stroke dashstyle="solid"/>
            </v:line>
            <v:shape style="position:absolute;left:3648;top:127;width:4808;height:2760" type="#_x0000_t75" id="docshape173" stroked="false">
              <v:imagedata r:id="rId15" o:title=""/>
            </v:shape>
            <v:shape style="position:absolute;left:6272;top:126;width:798;height:164" type="#_x0000_t202" id="docshape17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April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125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spacing w:before="103"/>
        <w:ind w:left="0" w:right="2590" w:firstLine="0"/>
        <w:jc w:val="right"/>
        <w:rPr>
          <w:sz w:val="14"/>
        </w:rPr>
      </w:pPr>
      <w:r>
        <w:rPr>
          <w:sz w:val="14"/>
        </w:rPr>
        <w:t>75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50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25</w:t>
      </w:r>
    </w:p>
    <w:tbl>
      <w:tblPr>
        <w:tblW w:w="0" w:type="auto"/>
        <w:jc w:val="left"/>
        <w:tblInd w:w="2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7"/>
        <w:gridCol w:w="514"/>
        <w:gridCol w:w="1049"/>
        <w:gridCol w:w="543"/>
        <w:gridCol w:w="525"/>
        <w:gridCol w:w="506"/>
        <w:gridCol w:w="387"/>
        <w:gridCol w:w="672"/>
        <w:gridCol w:w="363"/>
      </w:tblGrid>
      <w:tr>
        <w:trPr>
          <w:trHeight w:val="171" w:hRule="atLeast"/>
        </w:trPr>
        <w:tc>
          <w:tcPr>
            <w:tcW w:w="487" w:type="dxa"/>
          </w:tcPr>
          <w:p>
            <w:pPr>
              <w:pStyle w:val="TableParagraph"/>
              <w:spacing w:line="126" w:lineRule="exact" w:before="0"/>
              <w:ind w:left="123"/>
              <w:rPr>
                <w:sz w:val="14"/>
              </w:rPr>
            </w:pPr>
            <w:r>
              <w:rPr>
                <w:sz w:val="14"/>
              </w:rPr>
              <w:t>Jan</w:t>
            </w:r>
          </w:p>
        </w:tc>
        <w:tc>
          <w:tcPr>
            <w:tcW w:w="514" w:type="dxa"/>
          </w:tcPr>
          <w:p>
            <w:pPr>
              <w:pStyle w:val="TableParagraph"/>
              <w:spacing w:line="126" w:lineRule="exact" w:before="0"/>
              <w:ind w:left="33" w:right="28"/>
              <w:jc w:val="center"/>
              <w:rPr>
                <w:sz w:val="14"/>
              </w:rPr>
            </w:pPr>
            <w:r>
              <w:rPr>
                <w:sz w:val="14"/>
              </w:rPr>
              <w:t>Mar</w:t>
            </w:r>
          </w:p>
        </w:tc>
        <w:tc>
          <w:tcPr>
            <w:tcW w:w="1049" w:type="dxa"/>
          </w:tcPr>
          <w:p>
            <w:pPr>
              <w:pStyle w:val="TableParagraph"/>
              <w:tabs>
                <w:tab w:pos="706" w:val="left" w:leader="none"/>
              </w:tabs>
              <w:spacing w:line="126" w:lineRule="exact" w:before="0"/>
              <w:ind w:left="132"/>
              <w:rPr>
                <w:sz w:val="14"/>
              </w:rPr>
            </w:pPr>
            <w:r>
              <w:rPr>
                <w:sz w:val="14"/>
              </w:rPr>
              <w:t>May</w:t>
              <w:tab/>
              <w:t>Jul</w:t>
            </w:r>
          </w:p>
        </w:tc>
        <w:tc>
          <w:tcPr>
            <w:tcW w:w="543" w:type="dxa"/>
          </w:tcPr>
          <w:p>
            <w:pPr>
              <w:pStyle w:val="TableParagraph"/>
              <w:spacing w:line="126" w:lineRule="exact" w:before="0"/>
              <w:ind w:left="142" w:right="110"/>
              <w:jc w:val="center"/>
              <w:rPr>
                <w:sz w:val="14"/>
              </w:rPr>
            </w:pPr>
            <w:r>
              <w:rPr>
                <w:sz w:val="14"/>
              </w:rPr>
              <w:t>Sep</w:t>
            </w:r>
          </w:p>
        </w:tc>
        <w:tc>
          <w:tcPr>
            <w:tcW w:w="525" w:type="dxa"/>
          </w:tcPr>
          <w:p>
            <w:pPr>
              <w:pStyle w:val="TableParagraph"/>
              <w:spacing w:line="126" w:lineRule="exact" w:before="0"/>
              <w:ind w:left="134"/>
              <w:rPr>
                <w:sz w:val="14"/>
              </w:rPr>
            </w:pPr>
            <w:r>
              <w:rPr>
                <w:sz w:val="14"/>
              </w:rPr>
              <w:t>Nov</w:t>
            </w:r>
          </w:p>
        </w:tc>
        <w:tc>
          <w:tcPr>
            <w:tcW w:w="506" w:type="dxa"/>
          </w:tcPr>
          <w:p>
            <w:pPr>
              <w:pStyle w:val="TableParagraph"/>
              <w:spacing w:line="126" w:lineRule="exact" w:before="0"/>
              <w:ind w:left="143"/>
              <w:rPr>
                <w:sz w:val="14"/>
              </w:rPr>
            </w:pPr>
            <w:r>
              <w:rPr>
                <w:sz w:val="14"/>
              </w:rPr>
              <w:t>Jan</w:t>
            </w:r>
          </w:p>
        </w:tc>
        <w:tc>
          <w:tcPr>
            <w:tcW w:w="387" w:type="dxa"/>
          </w:tcPr>
          <w:p>
            <w:pPr>
              <w:pStyle w:val="TableParagraph"/>
              <w:spacing w:line="126" w:lineRule="exact" w:before="0"/>
              <w:jc w:val="right"/>
              <w:rPr>
                <w:sz w:val="14"/>
              </w:rPr>
            </w:pPr>
            <w:r>
              <w:rPr>
                <w:sz w:val="14"/>
              </w:rPr>
              <w:t>Mar</w:t>
            </w:r>
          </w:p>
        </w:tc>
        <w:tc>
          <w:tcPr>
            <w:tcW w:w="672" w:type="dxa"/>
          </w:tcPr>
          <w:p>
            <w:pPr>
              <w:pStyle w:val="TableParagraph"/>
              <w:spacing w:line="126" w:lineRule="exact" w:before="0"/>
              <w:ind w:left="277"/>
              <w:rPr>
                <w:sz w:val="14"/>
              </w:rPr>
            </w:pPr>
            <w:r>
              <w:rPr>
                <w:sz w:val="14"/>
              </w:rPr>
              <w:t>May</w:t>
            </w:r>
          </w:p>
        </w:tc>
        <w:tc>
          <w:tcPr>
            <w:tcW w:w="363" w:type="dxa"/>
          </w:tcPr>
          <w:p>
            <w:pPr>
              <w:pStyle w:val="TableParagraph"/>
              <w:spacing w:line="126" w:lineRule="exact" w:before="0"/>
              <w:ind w:left="136"/>
              <w:rPr>
                <w:sz w:val="14"/>
              </w:rPr>
            </w:pPr>
            <w:r>
              <w:rPr>
                <w:sz w:val="14"/>
              </w:rPr>
              <w:t>Jul</w:t>
            </w:r>
          </w:p>
        </w:tc>
      </w:tr>
      <w:tr>
        <w:trPr>
          <w:trHeight w:val="378" w:hRule="atLeast"/>
        </w:trPr>
        <w:tc>
          <w:tcPr>
            <w:tcW w:w="487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91" w:lineRule="exact" w:before="0"/>
              <w:ind w:left="238"/>
              <w:rPr>
                <w:sz w:val="14"/>
              </w:rPr>
            </w:pPr>
            <w:r>
              <w:rPr>
                <w:color w:val="4D4D4F"/>
                <w:sz w:val="14"/>
              </w:rPr>
              <w:t>WC</w:t>
            </w:r>
          </w:p>
        </w:tc>
        <w:tc>
          <w:tcPr>
            <w:tcW w:w="514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91" w:lineRule="exact" w:before="0"/>
              <w:ind w:left="-16" w:right="28"/>
              <w:jc w:val="center"/>
              <w:rPr>
                <w:sz w:val="14"/>
              </w:rPr>
            </w:pPr>
            <w:r>
              <w:rPr>
                <w:color w:val="4D4D4F"/>
                <w:sz w:val="14"/>
              </w:rPr>
              <w:t>S</w:t>
            </w:r>
            <w:r>
              <w:rPr>
                <w:color w:val="4D4D4F"/>
                <w:spacing w:val="-1"/>
                <w:sz w:val="14"/>
              </w:rPr>
              <w:t> </w:t>
            </w:r>
            <w:r>
              <w:rPr>
                <w:color w:val="4D4D4F"/>
                <w:sz w:val="14"/>
              </w:rPr>
              <w:t>crude</w:t>
            </w:r>
          </w:p>
        </w:tc>
        <w:tc>
          <w:tcPr>
            <w:tcW w:w="1049" w:type="dxa"/>
          </w:tcPr>
          <w:p>
            <w:pPr>
              <w:pStyle w:val="TableParagraph"/>
              <w:spacing w:line="134" w:lineRule="exact" w:before="0"/>
              <w:ind w:left="273"/>
              <w:rPr>
                <w:sz w:val="14"/>
              </w:rPr>
            </w:pPr>
            <w:r>
              <w:rPr>
                <w:sz w:val="14"/>
              </w:rPr>
              <w:t>2014</w:t>
            </w:r>
          </w:p>
          <w:p>
            <w:pPr>
              <w:pStyle w:val="TableParagraph"/>
              <w:spacing w:line="113" w:lineRule="exact" w:before="94"/>
              <w:ind w:left="8"/>
              <w:rPr>
                <w:sz w:val="14"/>
              </w:rPr>
            </w:pPr>
            <w:r>
              <w:rPr>
                <w:color w:val="4D4D4F"/>
                <w:sz w:val="14"/>
              </w:rPr>
              <w:t>oil</w:t>
            </w:r>
            <w:r>
              <w:rPr>
                <w:color w:val="4D4D4F"/>
                <w:position w:val="4"/>
                <w:sz w:val="12"/>
              </w:rPr>
              <w:t>a     </w:t>
            </w:r>
            <w:r>
              <w:rPr>
                <w:color w:val="4D4D4F"/>
                <w:position w:val="4"/>
                <w:sz w:val="12"/>
                <w:u w:val="thick" w:color="00AEEF"/>
              </w:rPr>
              <w:t>      </w:t>
            </w:r>
            <w:r>
              <w:rPr>
                <w:color w:val="4D4D4F"/>
                <w:position w:val="4"/>
                <w:sz w:val="12"/>
              </w:rPr>
              <w:t> </w:t>
            </w:r>
            <w:r>
              <w:rPr>
                <w:color w:val="4D4D4F"/>
                <w:spacing w:val="24"/>
                <w:position w:val="4"/>
                <w:sz w:val="12"/>
              </w:rPr>
              <w:t> </w:t>
            </w:r>
            <w:r>
              <w:rPr>
                <w:color w:val="4D4D4F"/>
                <w:sz w:val="14"/>
              </w:rPr>
              <w:t>WTI</w:t>
            </w:r>
            <w:r>
              <w:rPr>
                <w:color w:val="4D4D4F"/>
                <w:spacing w:val="-6"/>
                <w:sz w:val="14"/>
              </w:rPr>
              <w:t> </w:t>
            </w:r>
            <w:r>
              <w:rPr>
                <w:color w:val="4D4D4F"/>
                <w:sz w:val="14"/>
              </w:rPr>
              <w:t>c</w:t>
            </w:r>
          </w:p>
        </w:tc>
        <w:tc>
          <w:tcPr>
            <w:tcW w:w="543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13" w:lineRule="exact" w:before="0"/>
              <w:ind w:right="-15"/>
              <w:jc w:val="center"/>
              <w:rPr>
                <w:sz w:val="12"/>
              </w:rPr>
            </w:pPr>
            <w:r>
              <w:rPr>
                <w:color w:val="4D4D4F"/>
                <w:sz w:val="14"/>
              </w:rPr>
              <w:t>rude</w:t>
            </w:r>
            <w:r>
              <w:rPr>
                <w:color w:val="4D4D4F"/>
                <w:spacing w:val="16"/>
                <w:sz w:val="14"/>
              </w:rPr>
              <w:t> </w:t>
            </w:r>
            <w:r>
              <w:rPr>
                <w:color w:val="4D4D4F"/>
                <w:sz w:val="14"/>
              </w:rPr>
              <w:t>oil</w:t>
            </w:r>
            <w:r>
              <w:rPr>
                <w:color w:val="4D4D4F"/>
                <w:position w:val="4"/>
                <w:sz w:val="12"/>
              </w:rPr>
              <w:t>b</w:t>
            </w:r>
          </w:p>
        </w:tc>
        <w:tc>
          <w:tcPr>
            <w:tcW w:w="1031" w:type="dxa"/>
            <w:gridSpan w:val="2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91" w:lineRule="exact" w:before="0"/>
              <w:ind w:left="203" w:right="-29"/>
              <w:rPr>
                <w:sz w:val="14"/>
              </w:rPr>
            </w:pPr>
            <w:r>
              <w:rPr>
                <w:color w:val="4D4D4F"/>
                <w:w w:val="100"/>
                <w:position w:val="4"/>
                <w:sz w:val="12"/>
                <w:u w:val="thick" w:color="21963E"/>
              </w:rPr>
              <w:t> </w:t>
            </w:r>
            <w:r>
              <w:rPr>
                <w:color w:val="4D4D4F"/>
                <w:position w:val="4"/>
                <w:sz w:val="12"/>
                <w:u w:val="thick" w:color="21963E"/>
              </w:rPr>
              <w:t>    </w:t>
            </w:r>
            <w:r>
              <w:rPr>
                <w:color w:val="4D4D4F"/>
                <w:spacing w:val="9"/>
                <w:position w:val="4"/>
                <w:sz w:val="12"/>
                <w:u w:val="thick" w:color="21963E"/>
              </w:rPr>
              <w:t> </w:t>
            </w:r>
            <w:r>
              <w:rPr>
                <w:color w:val="4D4D4F"/>
                <w:position w:val="4"/>
                <w:sz w:val="12"/>
              </w:rPr>
              <w:t> </w:t>
            </w:r>
            <w:r>
              <w:rPr>
                <w:color w:val="4D4D4F"/>
                <w:spacing w:val="-16"/>
                <w:position w:val="4"/>
                <w:sz w:val="12"/>
              </w:rPr>
              <w:t> </w:t>
            </w:r>
            <w:r>
              <w:rPr>
                <w:color w:val="4D4D4F"/>
                <w:sz w:val="14"/>
              </w:rPr>
              <w:t>Brent</w:t>
            </w:r>
            <w:r>
              <w:rPr>
                <w:color w:val="4D4D4F"/>
                <w:spacing w:val="6"/>
                <w:sz w:val="14"/>
              </w:rPr>
              <w:t> </w:t>
            </w:r>
            <w:r>
              <w:rPr>
                <w:color w:val="4D4D4F"/>
                <w:sz w:val="14"/>
              </w:rPr>
              <w:t>cru</w:t>
            </w:r>
          </w:p>
        </w:tc>
        <w:tc>
          <w:tcPr>
            <w:tcW w:w="387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91" w:lineRule="exact" w:before="0"/>
              <w:ind w:right="7"/>
              <w:jc w:val="right"/>
              <w:rPr>
                <w:sz w:val="14"/>
              </w:rPr>
            </w:pPr>
            <w:r>
              <w:rPr>
                <w:color w:val="4D4D4F"/>
                <w:sz w:val="14"/>
              </w:rPr>
              <w:t>de</w:t>
            </w:r>
            <w:r>
              <w:rPr>
                <w:color w:val="4D4D4F"/>
                <w:spacing w:val="5"/>
                <w:sz w:val="14"/>
              </w:rPr>
              <w:t> </w:t>
            </w:r>
            <w:r>
              <w:rPr>
                <w:color w:val="4D4D4F"/>
                <w:sz w:val="14"/>
              </w:rPr>
              <w:t>oil</w:t>
            </w:r>
          </w:p>
        </w:tc>
        <w:tc>
          <w:tcPr>
            <w:tcW w:w="672" w:type="dxa"/>
          </w:tcPr>
          <w:p>
            <w:pPr>
              <w:pStyle w:val="TableParagraph"/>
              <w:spacing w:line="134" w:lineRule="exact" w:before="0"/>
              <w:ind w:left="7"/>
              <w:rPr>
                <w:sz w:val="14"/>
              </w:rPr>
            </w:pPr>
            <w:r>
              <w:rPr>
                <w:sz w:val="14"/>
              </w:rPr>
              <w:t>2015</w:t>
            </w:r>
          </w:p>
        </w:tc>
        <w:tc>
          <w:tcPr>
            <w:tcW w:w="36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40" w:lineRule="auto" w:before="1" w:after="0"/>
        <w:ind w:left="2120" w:right="0" w:hanging="160"/>
        <w:jc w:val="left"/>
        <w:rPr>
          <w:rFonts w:ascii="Arial"/>
          <w:sz w:val="14"/>
        </w:rPr>
      </w:pPr>
      <w:r>
        <w:rPr/>
        <w:pict>
          <v:line style="position:absolute;mso-position-horizontal-relative:page;mso-position-vertical-relative:paragraph;z-index:-17779712" from="176.625pt,-13.011179pt" to="187.125pt,-13.011179pt" stroked="true" strokeweight="1.25pt" strokecolor="#c5281c">
            <v:stroke dashstyle="solid"/>
            <w10:wrap type="none"/>
          </v:line>
        </w:pict>
      </w:r>
      <w:r>
        <w:rPr>
          <w:rFonts w:ascii="Arial"/>
          <w:color w:val="4D4D4F"/>
          <w:sz w:val="14"/>
        </w:rPr>
        <w:t>WCS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refers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Western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Canada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Select.</w: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40" w:lineRule="auto" w:before="59" w:after="0"/>
        <w:ind w:left="2120" w:right="0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WTI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refers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West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Texas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Intermediate.</w:t>
      </w:r>
    </w:p>
    <w:p>
      <w:pPr>
        <w:tabs>
          <w:tab w:pos="6932" w:val="left" w:leader="none"/>
        </w:tabs>
        <w:spacing w:before="79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686144;mso-wrap-distance-left:0;mso-wrap-distance-right:0" id="docshape175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5.65pt;height:22.9pt;mso-position-horizontal-relative:page;mso-position-vertical-relative:paragraph;z-index:15775232" type="#_x0000_t202" id="docshape17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4"/>
                      <w:w w:val="85"/>
                      <w:sz w:val="36"/>
                    </w:rPr>
                    <w:t>10</w:t>
                  </w:r>
                </w:p>
              </w:txbxContent>
            </v:textbox>
            <w10:wrap type="none"/>
          </v:shape>
        </w:pict>
      </w:r>
      <w:bookmarkStart w:name="Summary" w:id="16"/>
      <w:bookmarkEnd w:id="16"/>
      <w:r>
        <w:rPr/>
      </w:r>
      <w:bookmarkStart w:name="_bookmark6" w:id="17"/>
      <w:bookmarkEnd w:id="17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60" w:right="1914"/>
      </w:pPr>
      <w:r>
        <w:rPr>
          <w:color w:val="4D4D4F"/>
        </w:rPr>
        <w:t>activity.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4"/>
        </w:rPr>
        <w:t> </w:t>
      </w:r>
      <w:r>
        <w:rPr>
          <w:color w:val="4D4D4F"/>
        </w:rPr>
        <w:t>well,</w:t>
      </w:r>
      <w:r>
        <w:rPr>
          <w:color w:val="4D4D4F"/>
          <w:spacing w:val="13"/>
        </w:rPr>
        <w:t> </w:t>
      </w:r>
      <w:r>
        <w:rPr>
          <w:color w:val="4D4D4F"/>
        </w:rPr>
        <w:t>colder-than-normal</w:t>
      </w:r>
      <w:r>
        <w:rPr>
          <w:color w:val="4D4D4F"/>
          <w:spacing w:val="14"/>
        </w:rPr>
        <w:t> </w:t>
      </w:r>
      <w:r>
        <w:rPr>
          <w:color w:val="4D4D4F"/>
        </w:rPr>
        <w:t>weather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early</w:t>
      </w:r>
      <w:r>
        <w:rPr>
          <w:color w:val="4D4D4F"/>
          <w:spacing w:val="14"/>
        </w:rPr>
        <w:t> </w:t>
      </w:r>
      <w:r>
        <w:rPr>
          <w:color w:val="4D4D4F"/>
        </w:rPr>
        <w:t>2015</w:t>
      </w:r>
      <w:r>
        <w:rPr>
          <w:color w:val="4D4D4F"/>
          <w:spacing w:val="13"/>
        </w:rPr>
        <w:t> </w:t>
      </w:r>
      <w:r>
        <w:rPr>
          <w:color w:val="4D4D4F"/>
        </w:rPr>
        <w:t>temporarily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demand</w:t>
      </w:r>
      <w:r>
        <w:rPr>
          <w:color w:val="4D4D4F"/>
          <w:spacing w:val="15"/>
        </w:rPr>
        <w:t> </w:t>
      </w:r>
      <w:r>
        <w:rPr>
          <w:color w:val="4D4D4F"/>
        </w:rPr>
        <w:t>for</w:t>
      </w:r>
      <w:r>
        <w:rPr>
          <w:color w:val="4D4D4F"/>
          <w:spacing w:val="15"/>
        </w:rPr>
        <w:t> </w:t>
      </w:r>
      <w:r>
        <w:rPr>
          <w:color w:val="4D4D4F"/>
        </w:rPr>
        <w:t>oil.</w:t>
      </w:r>
      <w:r>
        <w:rPr>
          <w:color w:val="4D4D4F"/>
          <w:spacing w:val="15"/>
        </w:rPr>
        <w:t> </w:t>
      </w:r>
      <w:r>
        <w:rPr>
          <w:color w:val="4D4D4F"/>
        </w:rPr>
        <w:t>On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supply</w:t>
      </w:r>
      <w:r>
        <w:rPr>
          <w:color w:val="4D4D4F"/>
          <w:spacing w:val="15"/>
        </w:rPr>
        <w:t> </w:t>
      </w:r>
      <w:r>
        <w:rPr>
          <w:color w:val="4D4D4F"/>
        </w:rPr>
        <w:t>side,</w:t>
      </w:r>
      <w:r>
        <w:rPr>
          <w:color w:val="4D4D4F"/>
          <w:spacing w:val="16"/>
        </w:rPr>
        <w:t> </w:t>
      </w:r>
      <w:r>
        <w:rPr>
          <w:color w:val="4D4D4F"/>
        </w:rPr>
        <w:t>U.S.</w:t>
      </w:r>
      <w:r>
        <w:rPr>
          <w:color w:val="4D4D4F"/>
          <w:spacing w:val="15"/>
        </w:rPr>
        <w:t> </w:t>
      </w:r>
      <w:r>
        <w:rPr>
          <w:color w:val="4D4D4F"/>
        </w:rPr>
        <w:t>shale</w:t>
      </w:r>
      <w:r>
        <w:rPr>
          <w:color w:val="4D4D4F"/>
          <w:spacing w:val="15"/>
        </w:rPr>
        <w:t> </w:t>
      </w:r>
      <w:r>
        <w:rPr>
          <w:color w:val="4D4D4F"/>
        </w:rPr>
        <w:t>production</w:t>
      </w:r>
      <w:r>
        <w:rPr>
          <w:color w:val="4D4D4F"/>
          <w:spacing w:val="1"/>
        </w:rPr>
        <w:t> </w:t>
      </w:r>
      <w:r>
        <w:rPr>
          <w:color w:val="4D4D4F"/>
        </w:rPr>
        <w:t>levelled</w:t>
      </w:r>
      <w:r>
        <w:rPr>
          <w:color w:val="4D4D4F"/>
          <w:spacing w:val="15"/>
        </w:rPr>
        <w:t> </w:t>
      </w:r>
      <w:r>
        <w:rPr>
          <w:color w:val="4D4D4F"/>
        </w:rPr>
        <w:t>off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April</w:t>
      </w:r>
      <w:r>
        <w:rPr>
          <w:color w:val="4D4D4F"/>
          <w:spacing w:val="15"/>
        </w:rPr>
        <w:t> </w:t>
      </w:r>
      <w:r>
        <w:rPr>
          <w:color w:val="4D4D4F"/>
        </w:rPr>
        <w:t>after</w:t>
      </w:r>
      <w:r>
        <w:rPr>
          <w:color w:val="4D4D4F"/>
          <w:spacing w:val="15"/>
        </w:rPr>
        <w:t> </w:t>
      </w:r>
      <w:r>
        <w:rPr>
          <w:color w:val="4D4D4F"/>
        </w:rPr>
        <w:t>rising</w:t>
      </w:r>
      <w:r>
        <w:rPr>
          <w:color w:val="4D4D4F"/>
          <w:spacing w:val="16"/>
        </w:rPr>
        <w:t> </w:t>
      </w:r>
      <w:r>
        <w:rPr>
          <w:color w:val="4D4D4F"/>
        </w:rPr>
        <w:t>steadily</w:t>
      </w:r>
      <w:r>
        <w:rPr>
          <w:color w:val="4D4D4F"/>
          <w:spacing w:val="15"/>
        </w:rPr>
        <w:t> </w:t>
      </w:r>
      <w:r>
        <w:rPr>
          <w:color w:val="4D4D4F"/>
        </w:rPr>
        <w:t>since</w:t>
      </w:r>
      <w:r>
        <w:rPr>
          <w:color w:val="4D4D4F"/>
          <w:spacing w:val="15"/>
        </w:rPr>
        <w:t> </w:t>
      </w:r>
      <w:r>
        <w:rPr>
          <w:color w:val="4D4D4F"/>
        </w:rPr>
        <w:t>2010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6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decline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second</w:t>
      </w:r>
      <w:r>
        <w:rPr>
          <w:color w:val="4D4D4F"/>
          <w:spacing w:val="16"/>
        </w:rPr>
        <w:t> </w:t>
      </w:r>
      <w:r>
        <w:rPr>
          <w:color w:val="4D4D4F"/>
        </w:rPr>
        <w:t>half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2015,</w:t>
      </w:r>
      <w:r>
        <w:rPr>
          <w:color w:val="4D4D4F"/>
          <w:spacing w:val="16"/>
        </w:rPr>
        <w:t> </w:t>
      </w:r>
      <w:r>
        <w:rPr>
          <w:color w:val="4D4D4F"/>
        </w:rPr>
        <w:t>reflecting</w:t>
      </w:r>
      <w:r>
        <w:rPr>
          <w:color w:val="4D4D4F"/>
          <w:spacing w:val="15"/>
        </w:rPr>
        <w:t> </w:t>
      </w:r>
      <w:r>
        <w:rPr>
          <w:color w:val="4D4D4F"/>
        </w:rPr>
        <w:t>a</w:t>
      </w:r>
      <w:r>
        <w:rPr>
          <w:color w:val="4D4D4F"/>
          <w:spacing w:val="15"/>
        </w:rPr>
        <w:t> </w:t>
      </w:r>
      <w:r>
        <w:rPr>
          <w:color w:val="4D4D4F"/>
        </w:rPr>
        <w:t>sharp</w:t>
      </w:r>
      <w:r>
        <w:rPr>
          <w:color w:val="4D4D4F"/>
          <w:spacing w:val="15"/>
        </w:rPr>
        <w:t> </w:t>
      </w:r>
      <w:r>
        <w:rPr>
          <w:color w:val="4D4D4F"/>
        </w:rPr>
        <w:t>drop</w:t>
      </w:r>
      <w:r>
        <w:rPr>
          <w:color w:val="4D4D4F"/>
          <w:spacing w:val="16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number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active</w:t>
      </w:r>
      <w:r>
        <w:rPr>
          <w:color w:val="4D4D4F"/>
          <w:spacing w:val="17"/>
        </w:rPr>
        <w:t> </w:t>
      </w:r>
      <w:r>
        <w:rPr>
          <w:color w:val="4D4D4F"/>
        </w:rPr>
        <w:t>drilling</w:t>
      </w:r>
      <w:r>
        <w:rPr>
          <w:color w:val="4D4D4F"/>
          <w:spacing w:val="18"/>
        </w:rPr>
        <w:t> </w:t>
      </w:r>
      <w:r>
        <w:rPr>
          <w:color w:val="4D4D4F"/>
        </w:rPr>
        <w:t>rigs</w:t>
      </w:r>
      <w:r>
        <w:rPr>
          <w:color w:val="4D4D4F"/>
          <w:spacing w:val="18"/>
        </w:rPr>
        <w:t> </w:t>
      </w:r>
      <w:r>
        <w:rPr>
          <w:color w:val="4D4D4F"/>
        </w:rPr>
        <w:t>since</w:t>
      </w:r>
      <w:r>
        <w:rPr>
          <w:color w:val="4D4D4F"/>
          <w:spacing w:val="18"/>
        </w:rPr>
        <w:t> </w:t>
      </w:r>
      <w:r>
        <w:rPr>
          <w:color w:val="4D4D4F"/>
        </w:rPr>
        <w:t>November</w:t>
      </w:r>
      <w:r>
        <w:rPr>
          <w:color w:val="4D4D4F"/>
          <w:spacing w:val="18"/>
        </w:rPr>
        <w:t> </w:t>
      </w:r>
      <w:r>
        <w:rPr>
          <w:color w:val="4D4D4F"/>
        </w:rPr>
        <w:t>2014.</w:t>
      </w:r>
      <w:r>
        <w:rPr>
          <w:color w:val="4D4D4F"/>
          <w:spacing w:val="18"/>
        </w:rPr>
        <w:t> </w:t>
      </w:r>
      <w:r>
        <w:rPr>
          <w:color w:val="4D4D4F"/>
        </w:rPr>
        <w:t>Ongoing</w:t>
      </w:r>
      <w:r>
        <w:rPr>
          <w:color w:val="4D4D4F"/>
          <w:spacing w:val="18"/>
        </w:rPr>
        <w:t> </w:t>
      </w:r>
      <w:r>
        <w:rPr>
          <w:color w:val="4D4D4F"/>
        </w:rPr>
        <w:t>geopolitical</w:t>
      </w:r>
      <w:r>
        <w:rPr>
          <w:color w:val="4D4D4F"/>
          <w:spacing w:val="18"/>
        </w:rPr>
        <w:t> </w:t>
      </w:r>
      <w:r>
        <w:rPr>
          <w:color w:val="4D4D4F"/>
        </w:rPr>
        <w:t>tensions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3"/>
        </w:rPr>
        <w:t> </w:t>
      </w:r>
      <w:r>
        <w:rPr>
          <w:color w:val="4D4D4F"/>
        </w:rPr>
        <w:t>Middle</w:t>
      </w:r>
      <w:r>
        <w:rPr>
          <w:color w:val="4D4D4F"/>
          <w:spacing w:val="24"/>
        </w:rPr>
        <w:t> </w:t>
      </w:r>
      <w:r>
        <w:rPr>
          <w:color w:val="4D4D4F"/>
        </w:rPr>
        <w:t>East</w:t>
      </w:r>
      <w:r>
        <w:rPr>
          <w:color w:val="4D4D4F"/>
          <w:spacing w:val="24"/>
        </w:rPr>
        <w:t> </w:t>
      </w:r>
      <w:r>
        <w:rPr>
          <w:color w:val="4D4D4F"/>
        </w:rPr>
        <w:t>and</w:t>
      </w:r>
      <w:r>
        <w:rPr>
          <w:color w:val="4D4D4F"/>
          <w:spacing w:val="23"/>
        </w:rPr>
        <w:t> </w:t>
      </w:r>
      <w:r>
        <w:rPr>
          <w:color w:val="4D4D4F"/>
        </w:rPr>
        <w:t>disruptions</w:t>
      </w:r>
      <w:r>
        <w:rPr>
          <w:color w:val="4D4D4F"/>
          <w:spacing w:val="24"/>
        </w:rPr>
        <w:t> </w:t>
      </w:r>
      <w:r>
        <w:rPr>
          <w:color w:val="4D4D4F"/>
        </w:rPr>
        <w:t>at</w:t>
      </w:r>
      <w:r>
        <w:rPr>
          <w:color w:val="4D4D4F"/>
          <w:spacing w:val="24"/>
        </w:rPr>
        <w:t> </w:t>
      </w:r>
      <w:r>
        <w:rPr>
          <w:color w:val="4D4D4F"/>
        </w:rPr>
        <w:t>Libyan</w:t>
      </w:r>
      <w:r>
        <w:rPr>
          <w:color w:val="4D4D4F"/>
          <w:spacing w:val="23"/>
        </w:rPr>
        <w:t> </w:t>
      </w:r>
      <w:r>
        <w:rPr>
          <w:color w:val="4D4D4F"/>
        </w:rPr>
        <w:t>ports</w:t>
      </w:r>
      <w:r>
        <w:rPr>
          <w:color w:val="4D4D4F"/>
          <w:spacing w:val="24"/>
        </w:rPr>
        <w:t> </w:t>
      </w:r>
      <w:r>
        <w:rPr>
          <w:color w:val="4D4D4F"/>
        </w:rPr>
        <w:t>added</w:t>
      </w:r>
      <w:r>
        <w:rPr>
          <w:color w:val="4D4D4F"/>
          <w:spacing w:val="24"/>
        </w:rPr>
        <w:t> </w:t>
      </w:r>
      <w:r>
        <w:rPr>
          <w:color w:val="4D4D4F"/>
        </w:rPr>
        <w:t>to</w:t>
      </w:r>
      <w:r>
        <w:rPr>
          <w:color w:val="4D4D4F"/>
          <w:spacing w:val="24"/>
        </w:rPr>
        <w:t> </w:t>
      </w:r>
      <w:r>
        <w:rPr>
          <w:color w:val="4D4D4F"/>
        </w:rPr>
        <w:t>the</w:t>
      </w:r>
      <w:r>
        <w:rPr>
          <w:color w:val="4D4D4F"/>
          <w:spacing w:val="23"/>
        </w:rPr>
        <w:t> </w:t>
      </w:r>
      <w:r>
        <w:rPr>
          <w:color w:val="4D4D4F"/>
        </w:rPr>
        <w:t>upward</w:t>
      </w:r>
      <w:r>
        <w:rPr>
          <w:color w:val="4D4D4F"/>
          <w:spacing w:val="24"/>
        </w:rPr>
        <w:t> </w:t>
      </w:r>
      <w:r>
        <w:rPr>
          <w:color w:val="4D4D4F"/>
        </w:rPr>
        <w:t>pres-</w:t>
      </w:r>
      <w:r>
        <w:rPr>
          <w:color w:val="4D4D4F"/>
          <w:spacing w:val="-53"/>
        </w:rPr>
        <w:t> </w:t>
      </w:r>
      <w:r>
        <w:rPr>
          <w:color w:val="4D4D4F"/>
        </w:rPr>
        <w:t>sure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126"/>
        <w:ind w:left="1960" w:right="1955"/>
      </w:pPr>
      <w:r>
        <w:rPr>
          <w:color w:val="4D4D4F"/>
        </w:rPr>
        <w:t>The price for Western Canada Select</w:t>
      </w:r>
      <w:r>
        <w:rPr>
          <w:color w:val="4D4D4F"/>
          <w:spacing w:val="1"/>
        </w:rPr>
        <w:t> </w:t>
      </w:r>
      <w:r>
        <w:rPr>
          <w:color w:val="4D4D4F"/>
        </w:rPr>
        <w:t>(WCS) also strengthened relative to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benchmarks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period,</w:t>
      </w:r>
      <w:r>
        <w:rPr>
          <w:color w:val="4D4D4F"/>
          <w:spacing w:val="11"/>
        </w:rPr>
        <w:t> </w:t>
      </w:r>
      <w:r>
        <w:rPr>
          <w:color w:val="4D4D4F"/>
        </w:rPr>
        <w:t>driven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temporary</w:t>
      </w:r>
      <w:r>
        <w:rPr>
          <w:color w:val="4D4D4F"/>
          <w:spacing w:val="11"/>
        </w:rPr>
        <w:t> </w:t>
      </w:r>
      <w:r>
        <w:rPr>
          <w:color w:val="4D4D4F"/>
        </w:rPr>
        <w:t>disruptions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-52"/>
        </w:rPr>
        <w:t> </w:t>
      </w:r>
      <w:r>
        <w:rPr>
          <w:color w:val="4D4D4F"/>
        </w:rPr>
        <w:t>sands</w:t>
      </w:r>
      <w:r>
        <w:rPr>
          <w:color w:val="4D4D4F"/>
          <w:spacing w:val="12"/>
        </w:rPr>
        <w:t> </w:t>
      </w:r>
      <w:r>
        <w:rPr>
          <w:color w:val="4D4D4F"/>
        </w:rPr>
        <w:t>production.</w:t>
      </w:r>
      <w:r>
        <w:rPr>
          <w:color w:val="4D4D4F"/>
          <w:spacing w:val="13"/>
        </w:rPr>
        <w:t> </w:t>
      </w:r>
      <w:r>
        <w:rPr>
          <w:color w:val="4D4D4F"/>
        </w:rPr>
        <w:t>WCS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should</w:t>
      </w:r>
      <w:r>
        <w:rPr>
          <w:color w:val="4D4D4F"/>
          <w:spacing w:val="13"/>
        </w:rPr>
        <w:t> </w:t>
      </w:r>
      <w:r>
        <w:rPr>
          <w:color w:val="4D4D4F"/>
        </w:rPr>
        <w:t>continue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benefit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increased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response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added</w:t>
      </w:r>
      <w:r>
        <w:rPr>
          <w:color w:val="4D4D4F"/>
          <w:spacing w:val="9"/>
        </w:rPr>
        <w:t> </w:t>
      </w:r>
      <w:r>
        <w:rPr>
          <w:color w:val="4D4D4F"/>
        </w:rPr>
        <w:t>transportation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refinery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Canadian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heavy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oil.</w:t>
      </w:r>
    </w:p>
    <w:p>
      <w:pPr>
        <w:pStyle w:val="BodyText"/>
        <w:spacing w:line="249" w:lineRule="auto" w:before="124"/>
        <w:ind w:left="1960" w:right="1896"/>
      </w:pPr>
      <w:r>
        <w:rPr>
          <w:color w:val="4D4D4F"/>
        </w:rPr>
        <w:t>Very</w:t>
      </w:r>
      <w:r>
        <w:rPr>
          <w:color w:val="4D4D4F"/>
          <w:spacing w:val="2"/>
        </w:rPr>
        <w:t> </w:t>
      </w:r>
      <w:r>
        <w:rPr>
          <w:color w:val="4D4D4F"/>
        </w:rPr>
        <w:t>recently,</w:t>
      </w:r>
      <w:r>
        <w:rPr>
          <w:color w:val="4D4D4F"/>
          <w:spacing w:val="2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fallen</w:t>
      </w:r>
      <w:r>
        <w:rPr>
          <w:color w:val="4D4D4F"/>
          <w:spacing w:val="3"/>
        </w:rPr>
        <w:t> </w:t>
      </w:r>
      <w:r>
        <w:rPr>
          <w:color w:val="4D4D4F"/>
        </w:rPr>
        <w:t>back</w:t>
      </w:r>
      <w:r>
        <w:rPr>
          <w:color w:val="4D4D4F"/>
          <w:spacing w:val="2"/>
        </w:rPr>
        <w:t> </w:t>
      </w:r>
      <w:r>
        <w:rPr>
          <w:color w:val="4D4D4F"/>
        </w:rPr>
        <w:t>toward</w:t>
      </w:r>
      <w:r>
        <w:rPr>
          <w:color w:val="4D4D4F"/>
          <w:spacing w:val="3"/>
        </w:rPr>
        <w:t> </w:t>
      </w:r>
      <w:r>
        <w:rPr>
          <w:color w:val="4D4D4F"/>
        </w:rPr>
        <w:t>levels</w:t>
      </w:r>
      <w:r>
        <w:rPr>
          <w:color w:val="4D4D4F"/>
          <w:spacing w:val="2"/>
        </w:rPr>
        <w:t> </w:t>
      </w:r>
      <w:r>
        <w:rPr>
          <w:color w:val="4D4D4F"/>
        </w:rPr>
        <w:t>assumed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April</w:t>
      </w:r>
      <w:r>
        <w:rPr>
          <w:color w:val="4D4D4F"/>
          <w:spacing w:val="7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7"/>
        </w:rPr>
        <w:t> </w:t>
      </w:r>
      <w:r>
        <w:rPr>
          <w:color w:val="4D4D4F"/>
        </w:rPr>
        <w:t>driven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regarding</w:t>
      </w:r>
      <w:r>
        <w:rPr>
          <w:color w:val="4D4D4F"/>
          <w:spacing w:val="7"/>
        </w:rPr>
        <w:t> </w:t>
      </w:r>
      <w:r>
        <w:rPr>
          <w:color w:val="4D4D4F"/>
        </w:rPr>
        <w:t>developments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Greece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Chinese</w:t>
      </w:r>
      <w:r>
        <w:rPr>
          <w:color w:val="4D4D4F"/>
          <w:spacing w:val="9"/>
        </w:rPr>
        <w:t> </w:t>
      </w:r>
      <w:r>
        <w:rPr>
          <w:color w:val="4D4D4F"/>
        </w:rPr>
        <w:t>equity</w:t>
      </w:r>
      <w:r>
        <w:rPr>
          <w:color w:val="4D4D4F"/>
          <w:spacing w:val="9"/>
        </w:rPr>
        <w:t> </w:t>
      </w:r>
      <w:r>
        <w:rPr>
          <w:color w:val="4D4D4F"/>
        </w:rPr>
        <w:t>markets,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supply,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prospect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addi-</w:t>
      </w:r>
      <w:r>
        <w:rPr>
          <w:color w:val="4D4D4F"/>
          <w:spacing w:val="1"/>
        </w:rPr>
        <w:t> </w:t>
      </w:r>
      <w:r>
        <w:rPr>
          <w:color w:val="4D4D4F"/>
        </w:rPr>
        <w:t>tional</w:t>
      </w:r>
      <w:r>
        <w:rPr>
          <w:color w:val="4D4D4F"/>
          <w:spacing w:val="1"/>
        </w:rPr>
        <w:t> </w:t>
      </w:r>
      <w:r>
        <w:rPr>
          <w:color w:val="4D4D4F"/>
        </w:rPr>
        <w:t>Iranian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returning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market.</w:t>
      </w:r>
    </w:p>
    <w:p>
      <w:pPr>
        <w:pStyle w:val="BodyText"/>
        <w:spacing w:line="249" w:lineRule="auto" w:before="123"/>
        <w:ind w:left="1960" w:right="1970"/>
      </w:pP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convention,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assumes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-52"/>
        </w:rPr>
        <w:t> </w:t>
      </w:r>
      <w:r>
        <w:rPr>
          <w:color w:val="4D4D4F"/>
        </w:rPr>
        <w:t>observed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weeks.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U.S.-dollar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barrel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Brent,</w:t>
      </w:r>
      <w:r>
        <w:rPr>
          <w:color w:val="4D4D4F"/>
          <w:spacing w:val="1"/>
        </w:rPr>
        <w:t> </w:t>
      </w:r>
      <w:r>
        <w:rPr>
          <w:color w:val="4D4D4F"/>
        </w:rPr>
        <w:t>West</w:t>
      </w:r>
      <w:r>
        <w:rPr>
          <w:color w:val="4D4D4F"/>
          <w:spacing w:val="-4"/>
        </w:rPr>
        <w:t> </w:t>
      </w:r>
      <w:r>
        <w:rPr>
          <w:color w:val="4D4D4F"/>
        </w:rPr>
        <w:t>Texas</w:t>
      </w:r>
      <w:r>
        <w:rPr>
          <w:color w:val="4D4D4F"/>
          <w:spacing w:val="-3"/>
        </w:rPr>
        <w:t> </w:t>
      </w:r>
      <w:r>
        <w:rPr>
          <w:color w:val="4D4D4F"/>
        </w:rPr>
        <w:t>Intermediate</w:t>
      </w:r>
      <w:r>
        <w:rPr>
          <w:color w:val="4D4D4F"/>
          <w:spacing w:val="-3"/>
        </w:rPr>
        <w:t> </w:t>
      </w:r>
      <w:r>
        <w:rPr>
          <w:color w:val="4D4D4F"/>
        </w:rPr>
        <w:t>(WTI)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WCS</w:t>
      </w:r>
      <w:r>
        <w:rPr>
          <w:color w:val="4D4D4F"/>
          <w:spacing w:val="-3"/>
        </w:rPr>
        <w:t> </w:t>
      </w:r>
      <w:r>
        <w:rPr>
          <w:color w:val="4D4D4F"/>
        </w:rPr>
        <w:t>have</w:t>
      </w:r>
      <w:r>
        <w:rPr>
          <w:color w:val="4D4D4F"/>
          <w:spacing w:val="-3"/>
        </w:rPr>
        <w:t> </w:t>
      </w:r>
      <w:r>
        <w:rPr>
          <w:color w:val="4D4D4F"/>
        </w:rPr>
        <w:t>averaged</w:t>
      </w:r>
      <w:r>
        <w:rPr>
          <w:color w:val="4D4D4F"/>
          <w:spacing w:val="-4"/>
        </w:rPr>
        <w:t> </w:t>
      </w:r>
      <w:r>
        <w:rPr>
          <w:color w:val="4D4D4F"/>
        </w:rPr>
        <w:t>roughly</w:t>
      </w:r>
      <w:r>
        <w:rPr>
          <w:color w:val="4D4D4F"/>
          <w:spacing w:val="-3"/>
        </w:rPr>
        <w:t> </w:t>
      </w:r>
      <w:r>
        <w:rPr>
          <w:color w:val="4D4D4F"/>
        </w:rPr>
        <w:t>$65,</w:t>
      </w:r>
    </w:p>
    <w:p>
      <w:pPr>
        <w:pStyle w:val="BodyText"/>
        <w:spacing w:line="249" w:lineRule="auto" w:before="3"/>
        <w:ind w:left="1960" w:right="1955"/>
      </w:pPr>
      <w:r>
        <w:rPr>
          <w:color w:val="4D4D4F"/>
        </w:rPr>
        <w:t>$60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$50,</w:t>
      </w:r>
      <w:r>
        <w:rPr>
          <w:color w:val="4D4D4F"/>
          <w:spacing w:val="3"/>
        </w:rPr>
        <w:t> </w:t>
      </w:r>
      <w:r>
        <w:rPr>
          <w:color w:val="4D4D4F"/>
        </w:rPr>
        <w:t>respectively,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end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May.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received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North</w:t>
      </w:r>
      <w:r>
        <w:rPr>
          <w:color w:val="4D4D4F"/>
          <w:spacing w:val="5"/>
        </w:rPr>
        <w:t> </w:t>
      </w:r>
      <w:r>
        <w:rPr>
          <w:color w:val="4D4D4F"/>
        </w:rPr>
        <w:t>American</w:t>
      </w:r>
      <w:r>
        <w:rPr>
          <w:color w:val="4D4D4F"/>
          <w:spacing w:val="5"/>
        </w:rPr>
        <w:t> </w:t>
      </w:r>
      <w:r>
        <w:rPr>
          <w:color w:val="4D4D4F"/>
        </w:rPr>
        <w:t>producers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$10–$15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assumed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time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April</w:t>
      </w:r>
      <w:r>
        <w:rPr>
          <w:color w:val="4D4D4F"/>
          <w:spacing w:val="2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2"/>
        </w:rPr>
        <w:t> </w:t>
      </w:r>
      <w:r>
        <w:rPr>
          <w:color w:val="4D4D4F"/>
        </w:rPr>
        <w:t>but</w:t>
      </w:r>
      <w:r>
        <w:rPr>
          <w:color w:val="4D4D4F"/>
          <w:spacing w:val="2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$50</w:t>
      </w:r>
      <w:r>
        <w:rPr>
          <w:color w:val="4D4D4F"/>
          <w:spacing w:val="2"/>
        </w:rPr>
        <w:t> </w:t>
      </w:r>
      <w:r>
        <w:rPr>
          <w:color w:val="4D4D4F"/>
        </w:rPr>
        <w:t>below</w:t>
      </w:r>
      <w:r>
        <w:rPr>
          <w:color w:val="4D4D4F"/>
          <w:spacing w:val="2"/>
        </w:rPr>
        <w:t> </w:t>
      </w:r>
      <w:r>
        <w:rPr>
          <w:color w:val="4D4D4F"/>
        </w:rPr>
        <w:t>their</w:t>
      </w:r>
      <w:r>
        <w:rPr>
          <w:color w:val="4D4D4F"/>
          <w:spacing w:val="2"/>
        </w:rPr>
        <w:t> </w:t>
      </w:r>
      <w:r>
        <w:rPr>
          <w:color w:val="4D4D4F"/>
        </w:rPr>
        <w:t>peaks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June</w:t>
      </w:r>
      <w:r>
        <w:rPr>
          <w:color w:val="4D4D4F"/>
          <w:spacing w:val="2"/>
        </w:rPr>
        <w:t> </w:t>
      </w:r>
      <w:r>
        <w:rPr>
          <w:color w:val="4D4D4F"/>
        </w:rPr>
        <w:t>2014.</w:t>
      </w:r>
    </w:p>
    <w:p>
      <w:pPr>
        <w:pStyle w:val="BodyText"/>
        <w:spacing w:line="249" w:lineRule="auto" w:before="122"/>
        <w:ind w:left="1960" w:right="2042"/>
      </w:pPr>
      <w:r>
        <w:rPr>
          <w:color w:val="4D4D4F"/>
        </w:rPr>
        <w:t>There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both</w:t>
      </w:r>
      <w:r>
        <w:rPr>
          <w:color w:val="4D4D4F"/>
          <w:spacing w:val="2"/>
        </w:rPr>
        <w:t> </w:t>
      </w:r>
      <w:r>
        <w:rPr>
          <w:color w:val="4D4D4F"/>
        </w:rPr>
        <w:t>upside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downside</w:t>
      </w:r>
      <w:r>
        <w:rPr>
          <w:color w:val="4D4D4F"/>
          <w:spacing w:val="2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Bank’s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2"/>
        </w:rPr>
        <w:t> </w:t>
      </w:r>
      <w:r>
        <w:rPr>
          <w:color w:val="4D4D4F"/>
        </w:rPr>
        <w:t>assump-</w:t>
      </w:r>
      <w:r>
        <w:rPr>
          <w:color w:val="4D4D4F"/>
          <w:spacing w:val="1"/>
        </w:rPr>
        <w:t> </w:t>
      </w:r>
      <w:r>
        <w:rPr>
          <w:color w:val="4D4D4F"/>
        </w:rPr>
        <w:t>tions.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upside,</w:t>
      </w:r>
      <w:r>
        <w:rPr>
          <w:color w:val="4D4D4F"/>
          <w:spacing w:val="3"/>
        </w:rPr>
        <w:t> </w:t>
      </w:r>
      <w:r>
        <w:rPr>
          <w:color w:val="4D4D4F"/>
        </w:rPr>
        <w:t>reduced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new</w:t>
      </w:r>
      <w:r>
        <w:rPr>
          <w:color w:val="4D4D4F"/>
          <w:spacing w:val="2"/>
        </w:rPr>
        <w:t> </w:t>
      </w:r>
      <w:r>
        <w:rPr>
          <w:color w:val="4D4D4F"/>
        </w:rPr>
        <w:t>production</w:t>
      </w:r>
      <w:r>
        <w:rPr>
          <w:color w:val="4D4D4F"/>
          <w:spacing w:val="2"/>
        </w:rPr>
        <w:t> </w:t>
      </w:r>
      <w:r>
        <w:rPr>
          <w:color w:val="4D4D4F"/>
        </w:rPr>
        <w:t>capacity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constrain</w:t>
      </w:r>
      <w:r>
        <w:rPr>
          <w:color w:val="4D4D4F"/>
          <w:spacing w:val="6"/>
        </w:rPr>
        <w:t> </w:t>
      </w:r>
      <w:r>
        <w:rPr>
          <w:color w:val="4D4D4F"/>
        </w:rPr>
        <w:t>future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growth,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supported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activity.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upside</w:t>
      </w:r>
      <w:r>
        <w:rPr>
          <w:color w:val="4D4D4F"/>
          <w:spacing w:val="1"/>
        </w:rPr>
        <w:t> </w:t>
      </w:r>
      <w:r>
        <w:rPr>
          <w:color w:val="4D4D4F"/>
        </w:rPr>
        <w:t>risk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limited,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ongoing</w:t>
      </w:r>
      <w:r>
        <w:rPr>
          <w:color w:val="4D4D4F"/>
          <w:spacing w:val="1"/>
        </w:rPr>
        <w:t> </w:t>
      </w:r>
      <w:r>
        <w:rPr>
          <w:color w:val="4D4D4F"/>
        </w:rPr>
        <w:t>cost-cutting</w:t>
      </w:r>
      <w:r>
        <w:rPr>
          <w:color w:val="4D4D4F"/>
          <w:spacing w:val="2"/>
        </w:rPr>
        <w:t> </w:t>
      </w:r>
      <w:r>
        <w:rPr>
          <w:color w:val="4D4D4F"/>
        </w:rPr>
        <w:t>initiatives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technological</w:t>
      </w:r>
      <w:r>
        <w:rPr>
          <w:color w:val="4D4D4F"/>
          <w:spacing w:val="2"/>
        </w:rPr>
        <w:t> </w:t>
      </w:r>
      <w:r>
        <w:rPr>
          <w:color w:val="4D4D4F"/>
        </w:rPr>
        <w:t>advances,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continuing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supply</w:t>
      </w:r>
      <w:r>
        <w:rPr>
          <w:color w:val="4D4D4F"/>
          <w:spacing w:val="2"/>
        </w:rPr>
        <w:t> </w:t>
      </w:r>
      <w:r>
        <w:rPr>
          <w:color w:val="4D4D4F"/>
        </w:rPr>
        <w:t>cost</w:t>
      </w:r>
      <w:r>
        <w:rPr>
          <w:color w:val="4D4D4F"/>
          <w:spacing w:val="3"/>
        </w:rPr>
        <w:t> </w:t>
      </w:r>
      <w:r>
        <w:rPr>
          <w:color w:val="4D4D4F"/>
        </w:rPr>
        <w:t>curve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increasing</w:t>
      </w:r>
      <w:r>
        <w:rPr>
          <w:color w:val="4D4D4F"/>
          <w:spacing w:val="-52"/>
        </w:rPr>
        <w:t> </w:t>
      </w:r>
      <w:r>
        <w:rPr>
          <w:color w:val="4D4D4F"/>
        </w:rPr>
        <w:t>the resilience of unconventional</w:t>
      </w:r>
      <w:r>
        <w:rPr>
          <w:color w:val="4D4D4F"/>
          <w:spacing w:val="1"/>
        </w:rPr>
        <w:t> </w:t>
      </w:r>
      <w:r>
        <w:rPr>
          <w:color w:val="4D4D4F"/>
        </w:rPr>
        <w:t>oil production, such as</w:t>
      </w:r>
      <w:r>
        <w:rPr>
          <w:color w:val="4D4D4F"/>
          <w:spacing w:val="1"/>
        </w:rPr>
        <w:t> </w:t>
      </w:r>
      <w:r>
        <w:rPr>
          <w:color w:val="4D4D4F"/>
        </w:rPr>
        <w:t>shale oil, to low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downside,</w:t>
      </w:r>
      <w:r>
        <w:rPr>
          <w:color w:val="4D4D4F"/>
          <w:spacing w:val="1"/>
        </w:rPr>
        <w:t> </w:t>
      </w:r>
      <w:r>
        <w:rPr>
          <w:color w:val="4D4D4F"/>
        </w:rPr>
        <w:t>inventories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high,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production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still</w:t>
      </w:r>
      <w:r>
        <w:rPr>
          <w:color w:val="4D4D4F"/>
          <w:spacing w:val="1"/>
        </w:rPr>
        <w:t> </w:t>
      </w:r>
      <w:r>
        <w:rPr>
          <w:color w:val="4D4D4F"/>
        </w:rPr>
        <w:t>very</w:t>
      </w:r>
      <w:r>
        <w:rPr>
          <w:color w:val="4D4D4F"/>
          <w:spacing w:val="1"/>
        </w:rPr>
        <w:t> </w:t>
      </w:r>
      <w:r>
        <w:rPr>
          <w:color w:val="4D4D4F"/>
        </w:rPr>
        <w:t>strong, and</w:t>
      </w:r>
      <w:r>
        <w:rPr>
          <w:color w:val="4D4D4F"/>
          <w:spacing w:val="1"/>
        </w:rPr>
        <w:t> </w:t>
      </w:r>
      <w:r>
        <w:rPr>
          <w:color w:val="4D4D4F"/>
        </w:rPr>
        <w:t>there is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for some</w:t>
      </w:r>
      <w:r>
        <w:rPr>
          <w:color w:val="4D4D4F"/>
          <w:spacing w:val="1"/>
        </w:rPr>
        <w:t> </w:t>
      </w:r>
      <w:r>
        <w:rPr>
          <w:color w:val="4D4D4F"/>
        </w:rPr>
        <w:t>members</w:t>
      </w:r>
      <w:r>
        <w:rPr>
          <w:color w:val="4D4D4F"/>
          <w:spacing w:val="1"/>
        </w:rPr>
        <w:t> </w:t>
      </w:r>
      <w:r>
        <w:rPr>
          <w:color w:val="4D4D4F"/>
        </w:rPr>
        <w:t>of the</w:t>
      </w:r>
      <w:r>
        <w:rPr>
          <w:color w:val="4D4D4F"/>
          <w:spacing w:val="1"/>
        </w:rPr>
        <w:t> </w:t>
      </w:r>
      <w:r>
        <w:rPr>
          <w:color w:val="4D4D4F"/>
        </w:rPr>
        <w:t>Organization</w:t>
      </w:r>
      <w:r>
        <w:rPr>
          <w:color w:val="4D4D4F"/>
          <w:spacing w:val="1"/>
        </w:rPr>
        <w:t> </w:t>
      </w:r>
      <w:r>
        <w:rPr>
          <w:color w:val="4D4D4F"/>
        </w:rPr>
        <w:t>of the</w:t>
      </w:r>
      <w:r>
        <w:rPr>
          <w:color w:val="4D4D4F"/>
          <w:spacing w:val="1"/>
        </w:rPr>
        <w:t> </w:t>
      </w:r>
      <w:r>
        <w:rPr>
          <w:color w:val="4D4D4F"/>
        </w:rPr>
        <w:t>Petroleum</w:t>
      </w:r>
      <w:r>
        <w:rPr>
          <w:color w:val="4D4D4F"/>
          <w:spacing w:val="-4"/>
        </w:rPr>
        <w:t> </w:t>
      </w:r>
      <w:r>
        <w:rPr>
          <w:color w:val="4D4D4F"/>
        </w:rPr>
        <w:t>Exporting</w:t>
      </w:r>
      <w:r>
        <w:rPr>
          <w:color w:val="4D4D4F"/>
          <w:spacing w:val="-3"/>
        </w:rPr>
        <w:t> </w:t>
      </w:r>
      <w:r>
        <w:rPr>
          <w:color w:val="4D4D4F"/>
        </w:rPr>
        <w:t>Countries</w:t>
      </w:r>
      <w:r>
        <w:rPr>
          <w:color w:val="4D4D4F"/>
          <w:spacing w:val="-3"/>
        </w:rPr>
        <w:t> </w:t>
      </w:r>
      <w:r>
        <w:rPr>
          <w:color w:val="4D4D4F"/>
        </w:rPr>
        <w:t>(OPEC)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raise</w:t>
      </w:r>
      <w:r>
        <w:rPr>
          <w:color w:val="4D4D4F"/>
          <w:spacing w:val="-3"/>
        </w:rPr>
        <w:t> </w:t>
      </w:r>
      <w:r>
        <w:rPr>
          <w:color w:val="4D4D4F"/>
        </w:rPr>
        <w:t>supply.</w:t>
      </w:r>
    </w:p>
    <w:p>
      <w:pPr>
        <w:pStyle w:val="BodyText"/>
        <w:spacing w:line="249" w:lineRule="auto" w:before="129"/>
        <w:ind w:left="1960" w:right="1955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commodity</w:t>
      </w:r>
      <w:r>
        <w:rPr>
          <w:color w:val="4D4D4F"/>
          <w:spacing w:val="3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index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roughly</w:t>
      </w:r>
      <w:r>
        <w:rPr>
          <w:color w:val="4D4D4F"/>
          <w:spacing w:val="4"/>
        </w:rPr>
        <w:t> </w:t>
      </w:r>
      <w:r>
        <w:rPr>
          <w:color w:val="4D4D4F"/>
        </w:rPr>
        <w:t>unchanged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April</w:t>
      </w:r>
      <w:r>
        <w:rPr>
          <w:color w:val="4D4D4F"/>
          <w:spacing w:val="1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still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3"/>
        </w:rPr>
        <w:t> </w:t>
      </w:r>
      <w:r>
        <w:rPr>
          <w:color w:val="4D4D4F"/>
        </w:rPr>
        <w:t>compared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3"/>
        </w:rPr>
        <w:t> </w:t>
      </w:r>
      <w:r>
        <w:rPr>
          <w:color w:val="4D4D4F"/>
        </w:rPr>
        <w:t>observed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post-</w:t>
      </w:r>
      <w:r>
        <w:rPr>
          <w:color w:val="4D4D4F"/>
          <w:spacing w:val="-53"/>
        </w:rPr>
        <w:t> </w:t>
      </w:r>
      <w:r>
        <w:rPr>
          <w:color w:val="4D4D4F"/>
        </w:rPr>
        <w:t>recession</w:t>
      </w:r>
      <w:r>
        <w:rPr>
          <w:color w:val="4D4D4F"/>
          <w:spacing w:val="-2"/>
        </w:rPr>
        <w:t> </w:t>
      </w:r>
      <w:r>
        <w:rPr>
          <w:color w:val="4D4D4F"/>
        </w:rPr>
        <w:t>period.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</w:pPr>
      <w:r>
        <w:rPr>
          <w:color w:val="006976"/>
        </w:rPr>
        <w:t>Summary</w:t>
      </w:r>
    </w:p>
    <w:p>
      <w:pPr>
        <w:pStyle w:val="BodyText"/>
        <w:spacing w:line="249" w:lineRule="auto" w:before="49"/>
        <w:ind w:left="1960" w:right="1890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setback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first</w:t>
      </w:r>
      <w:r>
        <w:rPr>
          <w:color w:val="4D4D4F"/>
          <w:spacing w:val="10"/>
        </w:rPr>
        <w:t> </w:t>
      </w:r>
      <w:r>
        <w:rPr>
          <w:color w:val="4D4D4F"/>
        </w:rPr>
        <w:t>quarter</w:t>
      </w:r>
      <w:r>
        <w:rPr>
          <w:color w:val="4D4D4F"/>
          <w:spacing w:val="11"/>
        </w:rPr>
        <w:t> </w:t>
      </w:r>
      <w:r>
        <w:rPr>
          <w:color w:val="4D4D4F"/>
        </w:rPr>
        <w:t>had</w:t>
      </w:r>
      <w:r>
        <w:rPr>
          <w:color w:val="4D4D4F"/>
          <w:spacing w:val="10"/>
        </w:rPr>
        <w:t> </w:t>
      </w:r>
      <w:r>
        <w:rPr>
          <w:color w:val="4D4D4F"/>
        </w:rPr>
        <w:t>important</w:t>
      </w:r>
      <w:r>
        <w:rPr>
          <w:color w:val="4D4D4F"/>
          <w:spacing w:val="10"/>
        </w:rPr>
        <w:t> </w:t>
      </w:r>
      <w:r>
        <w:rPr>
          <w:color w:val="4D4D4F"/>
        </w:rPr>
        <w:t>implications</w:t>
      </w:r>
      <w:r>
        <w:rPr>
          <w:color w:val="4D4D4F"/>
          <w:spacing w:val="1"/>
        </w:rPr>
        <w:t> </w:t>
      </w:r>
      <w:r>
        <w:rPr>
          <w:color w:val="4D4D4F"/>
        </w:rPr>
        <w:t>for Canada. The Bank’s foreign activity measure, which captures the compos-</w:t>
      </w:r>
      <w:r>
        <w:rPr>
          <w:color w:val="4D4D4F"/>
          <w:spacing w:val="-53"/>
        </w:rPr>
        <w:t> </w:t>
      </w:r>
      <w:r>
        <w:rPr>
          <w:color w:val="4D4D4F"/>
        </w:rPr>
        <w:t>ition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foreign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exports,</w:t>
      </w:r>
      <w:r>
        <w:rPr>
          <w:color w:val="4D4D4F"/>
          <w:spacing w:val="10"/>
        </w:rPr>
        <w:t> </w:t>
      </w:r>
      <w:r>
        <w:rPr>
          <w:color w:val="4D4D4F"/>
        </w:rPr>
        <w:t>slowed</w:t>
      </w:r>
      <w:r>
        <w:rPr>
          <w:color w:val="4D4D4F"/>
          <w:spacing w:val="10"/>
        </w:rPr>
        <w:t> </w:t>
      </w:r>
      <w:r>
        <w:rPr>
          <w:color w:val="4D4D4F"/>
        </w:rPr>
        <w:t>significantly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first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2015</w:t>
      </w:r>
      <w:r>
        <w:rPr>
          <w:color w:val="4D4D4F"/>
          <w:spacing w:val="-6"/>
        </w:rPr>
        <w:t> </w:t>
      </w:r>
      <w:r>
        <w:rPr>
          <w:color w:val="4D4D4F"/>
        </w:rPr>
        <w:t>(Chart</w:t>
      </w:r>
      <w:r>
        <w:rPr>
          <w:color w:val="4D4D4F"/>
          <w:spacing w:val="-7"/>
        </w:rPr>
        <w:t> </w:t>
      </w:r>
      <w:r>
        <w:rPr>
          <w:color w:val="4D4D4F"/>
        </w:rPr>
        <w:t>13)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response</w:t>
      </w:r>
      <w:r>
        <w:rPr>
          <w:color w:val="4D4D4F"/>
          <w:spacing w:val="-7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front-loaded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7"/>
        </w:rPr>
        <w:t> </w:t>
      </w:r>
      <w:r>
        <w:rPr>
          <w:color w:val="4D4D4F"/>
        </w:rPr>
        <w:t>negative</w:t>
      </w:r>
      <w:r>
        <w:rPr>
          <w:color w:val="4D4D4F"/>
          <w:spacing w:val="-7"/>
        </w:rPr>
        <w:t> </w:t>
      </w:r>
      <w:r>
        <w:rPr>
          <w:color w:val="4D4D4F"/>
        </w:rPr>
        <w:t>effects</w:t>
      </w:r>
      <w:r>
        <w:rPr>
          <w:color w:val="4D4D4F"/>
          <w:spacing w:val="-5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investment,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West</w:t>
      </w:r>
      <w:r>
        <w:rPr>
          <w:color w:val="4D4D4F"/>
          <w:spacing w:val="3"/>
        </w:rPr>
        <w:t> </w:t>
      </w:r>
      <w:r>
        <w:rPr>
          <w:color w:val="4D4D4F"/>
        </w:rPr>
        <w:t>Coast</w:t>
      </w:r>
      <w:r>
        <w:rPr>
          <w:color w:val="4D4D4F"/>
          <w:spacing w:val="4"/>
        </w:rPr>
        <w:t> </w:t>
      </w:r>
      <w:r>
        <w:rPr>
          <w:color w:val="4D4D4F"/>
        </w:rPr>
        <w:t>port</w:t>
      </w:r>
      <w:r>
        <w:rPr>
          <w:color w:val="4D4D4F"/>
          <w:spacing w:val="1"/>
        </w:rPr>
        <w:t> </w:t>
      </w:r>
      <w:r>
        <w:rPr>
          <w:color w:val="4D4D4F"/>
        </w:rPr>
        <w:t>strike.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measure</w:t>
      </w:r>
      <w:r>
        <w:rPr>
          <w:color w:val="4D4D4F"/>
          <w:spacing w:val="-7"/>
        </w:rPr>
        <w:t> </w:t>
      </w:r>
      <w:r>
        <w:rPr>
          <w:color w:val="4D4D4F"/>
        </w:rPr>
        <w:t>is</w:t>
      </w:r>
      <w:r>
        <w:rPr>
          <w:color w:val="4D4D4F"/>
          <w:spacing w:val="-6"/>
        </w:rPr>
        <w:t> </w:t>
      </w:r>
      <w:r>
        <w:rPr>
          <w:color w:val="4D4D4F"/>
        </w:rPr>
        <w:t>estimated</w:t>
      </w:r>
      <w:r>
        <w:rPr>
          <w:color w:val="4D4D4F"/>
          <w:spacing w:val="-7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have</w:t>
      </w:r>
      <w:r>
        <w:rPr>
          <w:color w:val="4D4D4F"/>
          <w:spacing w:val="-6"/>
        </w:rPr>
        <w:t> </w:t>
      </w:r>
      <w:r>
        <w:rPr>
          <w:color w:val="4D4D4F"/>
        </w:rPr>
        <w:t>bounced</w:t>
      </w:r>
      <w:r>
        <w:rPr>
          <w:color w:val="4D4D4F"/>
          <w:spacing w:val="-7"/>
        </w:rPr>
        <w:t> </w:t>
      </w:r>
      <w:r>
        <w:rPr>
          <w:color w:val="4D4D4F"/>
        </w:rPr>
        <w:t>back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second</w:t>
      </w:r>
      <w:r>
        <w:rPr>
          <w:color w:val="4D4D4F"/>
          <w:spacing w:val="-6"/>
        </w:rPr>
        <w:t> </w:t>
      </w:r>
      <w:r>
        <w:rPr>
          <w:color w:val="4D4D4F"/>
        </w:rPr>
        <w:t>quarter,</w:t>
      </w:r>
      <w:r>
        <w:rPr>
          <w:color w:val="4D4D4F"/>
          <w:spacing w:val="1"/>
        </w:rPr>
        <w:t> </w:t>
      </w:r>
      <w:r>
        <w:rPr>
          <w:color w:val="4D4D4F"/>
        </w:rPr>
        <w:t>driven</w:t>
      </w:r>
      <w:r>
        <w:rPr>
          <w:color w:val="4D4D4F"/>
          <w:spacing w:val="9"/>
        </w:rPr>
        <w:t> </w:t>
      </w:r>
      <w:r>
        <w:rPr>
          <w:color w:val="4D4D4F"/>
        </w:rPr>
        <w:t>mainly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rebound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non-residential</w:t>
      </w:r>
      <w:r>
        <w:rPr>
          <w:color w:val="4D4D4F"/>
          <w:spacing w:val="10"/>
        </w:rPr>
        <w:t> </w:t>
      </w:r>
      <w:r>
        <w:rPr>
          <w:color w:val="4D4D4F"/>
        </w:rPr>
        <w:t>construction</w:t>
      </w:r>
      <w:r>
        <w:rPr>
          <w:color w:val="4D4D4F"/>
          <w:spacing w:val="9"/>
        </w:rPr>
        <w:t> </w:t>
      </w:r>
      <w:r>
        <w:rPr>
          <w:color w:val="4D4D4F"/>
        </w:rPr>
        <w:t>and,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lesser</w:t>
      </w:r>
      <w:r>
        <w:rPr>
          <w:color w:val="4D4D4F"/>
          <w:spacing w:val="1"/>
        </w:rPr>
        <w:t> </w:t>
      </w:r>
      <w:r>
        <w:rPr>
          <w:color w:val="4D4D4F"/>
        </w:rPr>
        <w:t>extent,</w:t>
      </w:r>
      <w:r>
        <w:rPr>
          <w:color w:val="4D4D4F"/>
          <w:spacing w:val="-8"/>
        </w:rPr>
        <w:t> </w:t>
      </w:r>
      <w:r>
        <w:rPr>
          <w:color w:val="4D4D4F"/>
        </w:rPr>
        <w:t>U.S.</w:t>
      </w:r>
      <w:r>
        <w:rPr>
          <w:color w:val="4D4D4F"/>
          <w:spacing w:val="-8"/>
        </w:rPr>
        <w:t> </w:t>
      </w:r>
      <w:r>
        <w:rPr>
          <w:color w:val="4D4D4F"/>
        </w:rPr>
        <w:t>consumption,</w:t>
      </w:r>
      <w:r>
        <w:rPr>
          <w:color w:val="4D4D4F"/>
          <w:spacing w:val="-8"/>
        </w:rPr>
        <w:t> </w:t>
      </w:r>
      <w:r>
        <w:rPr>
          <w:color w:val="4D4D4F"/>
        </w:rPr>
        <w:t>particularly</w:t>
      </w:r>
      <w:r>
        <w:rPr>
          <w:color w:val="4D4D4F"/>
          <w:spacing w:val="-7"/>
        </w:rPr>
        <w:t> </w:t>
      </w:r>
      <w:r>
        <w:rPr>
          <w:color w:val="4D4D4F"/>
        </w:rPr>
        <w:t>motor</w:t>
      </w:r>
      <w:r>
        <w:rPr>
          <w:color w:val="4D4D4F"/>
          <w:spacing w:val="-8"/>
        </w:rPr>
        <w:t> </w:t>
      </w:r>
      <w:r>
        <w:rPr>
          <w:color w:val="4D4D4F"/>
        </w:rPr>
        <w:t>vehicle</w:t>
      </w:r>
      <w:r>
        <w:rPr>
          <w:color w:val="4D4D4F"/>
          <w:spacing w:val="-8"/>
        </w:rPr>
        <w:t> </w:t>
      </w:r>
      <w:r>
        <w:rPr>
          <w:color w:val="4D4D4F"/>
        </w:rPr>
        <w:t>sales.</w:t>
      </w:r>
      <w:r>
        <w:rPr>
          <w:color w:val="4D4D4F"/>
          <w:spacing w:val="-8"/>
        </w:rPr>
        <w:t> </w:t>
      </w:r>
      <w:r>
        <w:rPr>
          <w:color w:val="4D4D4F"/>
        </w:rPr>
        <w:t>Over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remainder</w:t>
      </w:r>
      <w:r>
        <w:rPr>
          <w:color w:val="4D4D4F"/>
          <w:spacing w:val="-53"/>
        </w:rPr>
        <w:t> </w:t>
      </w:r>
      <w:r>
        <w:rPr>
          <w:color w:val="4D4D4F"/>
        </w:rPr>
        <w:t>of 2015 and</w:t>
      </w:r>
      <w:r>
        <w:rPr>
          <w:color w:val="4D4D4F"/>
          <w:spacing w:val="1"/>
        </w:rPr>
        <w:t> </w:t>
      </w:r>
      <w:r>
        <w:rPr>
          <w:color w:val="4D4D4F"/>
        </w:rPr>
        <w:t>through 2016–17,</w:t>
      </w:r>
      <w:r>
        <w:rPr>
          <w:color w:val="4D4D4F"/>
          <w:spacing w:val="1"/>
        </w:rPr>
        <w:t> </w:t>
      </w:r>
      <w:r>
        <w:rPr>
          <w:color w:val="4D4D4F"/>
        </w:rPr>
        <w:t>Canadian exports</w:t>
      </w:r>
      <w:r>
        <w:rPr>
          <w:color w:val="4D4D4F"/>
          <w:spacing w:val="1"/>
        </w:rPr>
        <w:t> </w:t>
      </w:r>
      <w:r>
        <w:rPr>
          <w:color w:val="4D4D4F"/>
        </w:rPr>
        <w:t>should benefit</w:t>
      </w:r>
      <w:r>
        <w:rPr>
          <w:color w:val="4D4D4F"/>
          <w:spacing w:val="1"/>
        </w:rPr>
        <w:t> </w:t>
      </w:r>
      <w:r>
        <w:rPr>
          <w:color w:val="4D4D4F"/>
        </w:rPr>
        <w:t>from the</w:t>
      </w:r>
      <w:r>
        <w:rPr>
          <w:color w:val="4D4D4F"/>
          <w:spacing w:val="1"/>
        </w:rPr>
        <w:t> </w:t>
      </w:r>
      <w:r>
        <w:rPr>
          <w:color w:val="4D4D4F"/>
        </w:rPr>
        <w:t>growing</w:t>
      </w:r>
      <w:r>
        <w:rPr>
          <w:color w:val="4D4D4F"/>
          <w:spacing w:val="3"/>
        </w:rPr>
        <w:t> </w:t>
      </w:r>
      <w:r>
        <w:rPr>
          <w:color w:val="4D4D4F"/>
        </w:rPr>
        <w:t>strength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Canada’s</w:t>
      </w:r>
      <w:r>
        <w:rPr>
          <w:color w:val="4D4D4F"/>
          <w:spacing w:val="4"/>
        </w:rPr>
        <w:t> </w:t>
      </w:r>
      <w:r>
        <w:rPr>
          <w:color w:val="4D4D4F"/>
        </w:rPr>
        <w:t>major</w:t>
      </w:r>
      <w:r>
        <w:rPr>
          <w:color w:val="4D4D4F"/>
          <w:spacing w:val="3"/>
        </w:rPr>
        <w:t> </w:t>
      </w:r>
      <w:r>
        <w:rPr>
          <w:color w:val="4D4D4F"/>
        </w:rPr>
        <w:t>trading</w:t>
      </w:r>
      <w:r>
        <w:rPr>
          <w:color w:val="4D4D4F"/>
          <w:spacing w:val="4"/>
        </w:rPr>
        <w:t> </w:t>
      </w:r>
      <w:r>
        <w:rPr>
          <w:color w:val="4D4D4F"/>
        </w:rPr>
        <w:t>partner,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States.</w:t>
      </w:r>
    </w:p>
    <w:p>
      <w:pPr>
        <w:pStyle w:val="BodyText"/>
        <w:spacing w:line="249" w:lineRule="auto" w:before="128"/>
        <w:ind w:left="1960" w:right="1955"/>
      </w:pP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convention,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assumed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80</w:t>
      </w:r>
      <w:r>
        <w:rPr>
          <w:color w:val="4D4D4F"/>
          <w:spacing w:val="4"/>
        </w:rPr>
        <w:t> </w:t>
      </w:r>
      <w:r>
        <w:rPr>
          <w:color w:val="4D4D4F"/>
        </w:rPr>
        <w:t>cents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4"/>
        </w:rPr>
        <w:t> </w:t>
      </w:r>
      <w:r>
        <w:rPr>
          <w:color w:val="4D4D4F"/>
        </w:rPr>
        <w:t>horizon,</w:t>
      </w:r>
      <w:r>
        <w:rPr>
          <w:color w:val="4D4D4F"/>
          <w:spacing w:val="4"/>
        </w:rPr>
        <w:t> </w:t>
      </w:r>
      <w:r>
        <w:rPr>
          <w:color w:val="4D4D4F"/>
        </w:rPr>
        <w:t>similar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79</w:t>
      </w:r>
      <w:r>
        <w:rPr>
          <w:color w:val="4D4D4F"/>
          <w:spacing w:val="4"/>
        </w:rPr>
        <w:t> </w:t>
      </w:r>
      <w:r>
        <w:rPr>
          <w:color w:val="4D4D4F"/>
        </w:rPr>
        <w:t>cents</w:t>
      </w:r>
      <w:r>
        <w:rPr>
          <w:color w:val="4D4D4F"/>
          <w:spacing w:val="-53"/>
        </w:rPr>
        <w:t> </w:t>
      </w:r>
      <w:r>
        <w:rPr>
          <w:color w:val="4D4D4F"/>
        </w:rPr>
        <w:t>assumed in the</w:t>
      </w:r>
      <w:r>
        <w:rPr>
          <w:color w:val="4D4D4F"/>
          <w:spacing w:val="1"/>
        </w:rPr>
        <w:t> </w:t>
      </w:r>
      <w:r>
        <w:rPr>
          <w:color w:val="4D4D4F"/>
        </w:rPr>
        <w:t>April </w:t>
      </w:r>
      <w:r>
        <w:rPr>
          <w:i/>
          <w:color w:val="4D4D4F"/>
        </w:rPr>
        <w:t>Report</w:t>
      </w:r>
      <w:r>
        <w:rPr>
          <w:color w:val="4D4D4F"/>
        </w:rPr>
        <w:t>.</w:t>
      </w:r>
    </w:p>
    <w:p>
      <w:pPr>
        <w:spacing w:after="0" w:line="249" w:lineRule="auto"/>
        <w:sectPr>
          <w:pgSz w:w="12240" w:h="15840"/>
          <w:pgMar w:top="720" w:bottom="28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5.156006pt;margin-top:4.183934pt;width:10.95pt;height:22.9pt;mso-position-horizontal-relative:page;mso-position-vertical-relative:paragraph;z-index:15779328" type="#_x0000_t202" id="docshape17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1"/>
                      <w:w w:val="60"/>
                      <w:sz w:val="36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81536;mso-wrap-distance-left:0;mso-wrap-distance-right:0" id="docshape178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800" w:right="1955" w:hanging="84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13:</w:t>
      </w:r>
      <w:r>
        <w:rPr>
          <w:b/>
          <w:color w:val="006974"/>
          <w:spacing w:val="28"/>
          <w:sz w:val="18"/>
        </w:rPr>
        <w:t> </w:t>
      </w:r>
      <w:r>
        <w:rPr>
          <w:b/>
          <w:spacing w:val="-2"/>
          <w:sz w:val="18"/>
        </w:rPr>
        <w:t>After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slowing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significantly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first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quarter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2015,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Bank’s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foreign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activity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measure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bounce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back</w:t>
      </w:r>
    </w:p>
    <w:p>
      <w:pPr>
        <w:tabs>
          <w:tab w:pos="5219" w:val="left" w:leader="none"/>
        </w:tabs>
        <w:spacing w:before="39"/>
        <w:ind w:left="109" w:right="0" w:firstLine="0"/>
        <w:jc w:val="center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change</w:t>
        <w:tab/>
      </w:r>
      <w:r>
        <w:rPr>
          <w:position w:val="-9"/>
          <w:sz w:val="14"/>
        </w:rPr>
        <w:t>%</w:t>
      </w:r>
    </w:p>
    <w:p>
      <w:pPr>
        <w:spacing w:before="21"/>
        <w:ind w:left="0" w:right="2688" w:firstLine="0"/>
        <w:jc w:val="right"/>
        <w:rPr>
          <w:sz w:val="14"/>
        </w:rPr>
      </w:pPr>
      <w:r>
        <w:rPr/>
        <w:pict>
          <v:group style="position:absolute;margin-left:175.318695pt;margin-top:5.738033pt;width:252.75pt;height:138.75pt;mso-position-horizontal-relative:page;mso-position-vertical-relative:paragraph;z-index:15778816" id="docshapegroup179" coordorigin="3506,115" coordsize="5055,2775">
            <v:shape style="position:absolute;left:3513;top:2534;width:5040;height:8" id="docshape180" coordorigin="3514,2534" coordsize="5040,8" path="m3514,2534l3699,2534m4178,2534l4297,2534m4776,2534l4896,2534m5136,2534l5735,2534m5974,2534l6692,2534m7171,2534l7291,2534m7770,2534l7890,2534m8368,2534l8554,2534m3514,2542l8554,2542e" filled="false" stroked="true" strokeweight=".375pt" strokecolor="#000000">
              <v:path arrowok="t"/>
              <v:stroke dashstyle="solid"/>
            </v:shape>
            <v:rect style="position:absolute;left:5495;top:716;width:240;height:1822" id="docshape181" filled="true" fillcolor="#c5281c" stroked="false">
              <v:fill type="solid"/>
            </v:rect>
            <v:line style="position:absolute" from="5498,717" to="5533,752" stroked="true" strokeweight=".75pt" strokecolor="#ffffff">
              <v:stroke dashstyle="solid"/>
            </v:line>
            <v:line style="position:absolute" from="5495,2461" to="5572,2538" stroked="true" strokeweight=".75pt" strokecolor="#ffffff">
              <v:stroke dashstyle="solid"/>
            </v:line>
            <v:line style="position:absolute" from="5495,2378" to="5655,2538" stroked="true" strokeweight=".75pt" strokecolor="#ffffff">
              <v:stroke dashstyle="solid"/>
            </v:line>
            <v:line style="position:absolute" from="5495,2295" to="5735,2534" stroked="true" strokeweight=".75pt" strokecolor="#ffffff">
              <v:stroke dashstyle="solid"/>
            </v:line>
            <v:line style="position:absolute" from="5495,2211" to="5735,2451" stroked="true" strokeweight=".75pt" strokecolor="#ffffff">
              <v:stroke dashstyle="solid"/>
            </v:line>
            <v:line style="position:absolute" from="5495,2128" to="5735,2368" stroked="true" strokeweight=".75pt" strokecolor="#ffffff">
              <v:stroke dashstyle="solid"/>
            </v:line>
            <v:line style="position:absolute" from="5495,2045" to="5735,2284" stroked="true" strokeweight=".75pt" strokecolor="#ffffff">
              <v:stroke dashstyle="solid"/>
            </v:line>
            <v:line style="position:absolute" from="5495,1962" to="5735,2201" stroked="true" strokeweight=".75pt" strokecolor="#ffffff">
              <v:stroke dashstyle="solid"/>
            </v:line>
            <v:line style="position:absolute" from="5495,1879" to="5735,2118" stroked="true" strokeweight=".75pt" strokecolor="#ffffff">
              <v:stroke dashstyle="solid"/>
            </v:line>
            <v:line style="position:absolute" from="5495,1795" to="5735,2035" stroked="true" strokeweight=".75pt" strokecolor="#ffffff">
              <v:stroke dashstyle="solid"/>
            </v:line>
            <v:line style="position:absolute" from="5495,1712" to="5735,1952" stroked="true" strokeweight=".75pt" strokecolor="#ffffff">
              <v:stroke dashstyle="solid"/>
            </v:line>
            <v:line style="position:absolute" from="5495,1629" to="5735,1868" stroked="true" strokeweight=".75pt" strokecolor="#ffffff">
              <v:stroke dashstyle="solid"/>
            </v:line>
            <v:line style="position:absolute" from="5495,1546" to="5735,1785" stroked="true" strokeweight=".75pt" strokecolor="#ffffff">
              <v:stroke dashstyle="solid"/>
            </v:line>
            <v:line style="position:absolute" from="5495,1463" to="5735,1702" stroked="true" strokeweight=".75pt" strokecolor="#ffffff">
              <v:stroke dashstyle="solid"/>
            </v:line>
            <v:line style="position:absolute" from="5495,1379" to="5735,1619" stroked="true" strokeweight=".75pt" strokecolor="#ffffff">
              <v:stroke dashstyle="solid"/>
            </v:line>
            <v:line style="position:absolute" from="5495,1296" to="5735,1536" stroked="true" strokeweight=".75pt" strokecolor="#ffffff">
              <v:stroke dashstyle="solid"/>
            </v:line>
            <v:line style="position:absolute" from="5495,1213" to="5735,1452" stroked="true" strokeweight=".75pt" strokecolor="#ffffff">
              <v:stroke dashstyle="solid"/>
            </v:line>
            <v:line style="position:absolute" from="5495,1130" to="5735,1369" stroked="true" strokeweight=".75pt" strokecolor="#ffffff">
              <v:stroke dashstyle="solid"/>
            </v:line>
            <v:line style="position:absolute" from="5495,1047" to="5735,1286" stroked="true" strokeweight=".75pt" strokecolor="#ffffff">
              <v:stroke dashstyle="solid"/>
            </v:line>
            <v:line style="position:absolute" from="5495,963" to="5735,1203" stroked="true" strokeweight=".75pt" strokecolor="#ffffff">
              <v:stroke dashstyle="solid"/>
            </v:line>
            <v:line style="position:absolute" from="5495,880" to="5735,1120" stroked="true" strokeweight=".75pt" strokecolor="#ffffff">
              <v:stroke dashstyle="solid"/>
            </v:line>
            <v:line style="position:absolute" from="5495,797" to="5735,1036" stroked="true" strokeweight=".75pt" strokecolor="#ffffff">
              <v:stroke dashstyle="solid"/>
            </v:line>
            <v:line style="position:absolute" from="5533,752" to="5735,953" stroked="true" strokeweight=".75pt" strokecolor="#ffffff">
              <v:stroke dashstyle="solid"/>
            </v:line>
            <v:line style="position:absolute" from="5581,717" to="5735,870" stroked="true" strokeweight=".75pt" strokecolor="#ffffff">
              <v:stroke dashstyle="solid"/>
            </v:line>
            <v:line style="position:absolute" from="5664,717" to="5735,787" stroked="true" strokeweight=".75pt" strokecolor="#ffffff">
              <v:stroke dashstyle="solid"/>
            </v:line>
            <v:rect style="position:absolute;left:6692;top:1089;width:240;height:1450" id="docshape182" filled="true" fillcolor="#c5281c" stroked="false">
              <v:fill type="solid"/>
            </v:rect>
            <v:line style="position:absolute" from="6692,2493" to="6737,2538" stroked="true" strokeweight=".75pt" strokecolor="#ffffff">
              <v:stroke dashstyle="solid"/>
            </v:line>
            <v:line style="position:absolute" from="6692,2410" to="6820,2538" stroked="true" strokeweight=".75pt" strokecolor="#ffffff">
              <v:stroke dashstyle="solid"/>
            </v:line>
            <v:line style="position:absolute" from="6692,2327" to="6903,2538" stroked="true" strokeweight=".75pt" strokecolor="#ffffff">
              <v:stroke dashstyle="solid"/>
            </v:line>
            <v:line style="position:absolute" from="6692,2244" to="6932,2483" stroked="true" strokeweight=".75pt" strokecolor="#ffffff">
              <v:stroke dashstyle="solid"/>
            </v:line>
            <v:line style="position:absolute" from="6692,2161" to="6932,2400" stroked="true" strokeweight=".75pt" strokecolor="#ffffff">
              <v:stroke dashstyle="solid"/>
            </v:line>
            <v:line style="position:absolute" from="6692,2077" to="6932,2317" stroked="true" strokeweight=".75pt" strokecolor="#ffffff">
              <v:stroke dashstyle="solid"/>
            </v:line>
            <v:line style="position:absolute" from="6692,1994" to="6932,2234" stroked="true" strokeweight=".75pt" strokecolor="#ffffff">
              <v:stroke dashstyle="solid"/>
            </v:line>
            <v:line style="position:absolute" from="6692,1911" to="6932,2151" stroked="true" strokeweight=".75pt" strokecolor="#ffffff">
              <v:stroke dashstyle="solid"/>
            </v:line>
            <v:line style="position:absolute" from="6692,1828" to="6932,2067" stroked="true" strokeweight=".75pt" strokecolor="#ffffff">
              <v:stroke dashstyle="solid"/>
            </v:line>
            <v:line style="position:absolute" from="6692,1745" to="6932,1984" stroked="true" strokeweight=".75pt" strokecolor="#ffffff">
              <v:stroke dashstyle="solid"/>
            </v:line>
            <v:line style="position:absolute" from="6692,1661" to="6932,1901" stroked="true" strokeweight=".75pt" strokecolor="#ffffff">
              <v:stroke dashstyle="solid"/>
            </v:line>
            <v:line style="position:absolute" from="6692,1578" to="6932,1818" stroked="true" strokeweight=".75pt" strokecolor="#ffffff">
              <v:stroke dashstyle="solid"/>
            </v:line>
            <v:line style="position:absolute" from="6692,1495" to="6932,1735" stroked="true" strokeweight=".75pt" strokecolor="#ffffff">
              <v:stroke dashstyle="solid"/>
            </v:line>
            <v:line style="position:absolute" from="6692,1412" to="6932,1651" stroked="true" strokeweight=".75pt" strokecolor="#ffffff">
              <v:stroke dashstyle="solid"/>
            </v:line>
            <v:line style="position:absolute" from="6692,1329" to="6932,1568" stroked="true" strokeweight=".75pt" strokecolor="#ffffff">
              <v:stroke dashstyle="solid"/>
            </v:line>
            <v:line style="position:absolute" from="6692,1246" to="6932,1485" stroked="true" strokeweight=".75pt" strokecolor="#ffffff">
              <v:stroke dashstyle="solid"/>
            </v:line>
            <v:line style="position:absolute" from="6692,1162" to="6932,1402" stroked="true" strokeweight=".75pt" strokecolor="#ffffff">
              <v:stroke dashstyle="solid"/>
            </v:line>
            <v:line style="position:absolute" from="6702,1089" to="6932,1319" stroked="true" strokeweight=".75pt" strokecolor="#ffffff">
              <v:stroke dashstyle="solid"/>
            </v:line>
            <v:line style="position:absolute" from="6785,1089" to="6932,1235" stroked="true" strokeweight=".75pt" strokecolor="#ffffff">
              <v:stroke dashstyle="solid"/>
            </v:line>
            <v:line style="position:absolute" from="6869,1089" to="6932,1152" stroked="true" strokeweight=".75pt" strokecolor="#ffffff">
              <v:stroke dashstyle="solid"/>
            </v:line>
            <v:rect style="position:absolute;left:7290;top:676;width:240;height:1862" id="docshape183" filled="true" fillcolor="#c5281c" stroked="false">
              <v:fill type="solid"/>
            </v:rect>
            <v:line style="position:absolute" from="7291,2510" to="7319,2538" stroked="true" strokeweight=".75pt" strokecolor="#ffffff">
              <v:stroke dashstyle="solid"/>
            </v:line>
            <v:line style="position:absolute" from="7291,2427" to="7402,2538" stroked="true" strokeweight=".75pt" strokecolor="#ffffff">
              <v:stroke dashstyle="solid"/>
            </v:line>
            <v:line style="position:absolute" from="7291,2343" to="7486,2538" stroked="true" strokeweight=".75pt" strokecolor="#ffffff">
              <v:stroke dashstyle="solid"/>
            </v:line>
            <v:line style="position:absolute" from="7291,2260" to="7530,2500" stroked="true" strokeweight=".75pt" strokecolor="#ffffff">
              <v:stroke dashstyle="solid"/>
            </v:line>
            <v:line style="position:absolute" from="7291,2177" to="7530,2416" stroked="true" strokeweight=".75pt" strokecolor="#ffffff">
              <v:stroke dashstyle="solid"/>
            </v:line>
            <v:line style="position:absolute" from="7291,2094" to="7530,2333" stroked="true" strokeweight=".75pt" strokecolor="#ffffff">
              <v:stroke dashstyle="solid"/>
            </v:line>
            <v:line style="position:absolute" from="7291,2011" to="7530,2250" stroked="true" strokeweight=".75pt" strokecolor="#ffffff">
              <v:stroke dashstyle="solid"/>
            </v:line>
            <v:line style="position:absolute" from="7291,1927" to="7530,2167" stroked="true" strokeweight=".75pt" strokecolor="#ffffff">
              <v:stroke dashstyle="solid"/>
            </v:line>
            <v:line style="position:absolute" from="7291,1844" to="7530,2084" stroked="true" strokeweight=".75pt" strokecolor="#ffffff">
              <v:stroke dashstyle="solid"/>
            </v:line>
            <v:line style="position:absolute" from="7291,1761" to="7530,2000" stroked="true" strokeweight=".75pt" strokecolor="#ffffff">
              <v:stroke dashstyle="solid"/>
            </v:line>
            <v:line style="position:absolute" from="7291,1678" to="7530,1917" stroked="true" strokeweight=".75pt" strokecolor="#ffffff">
              <v:stroke dashstyle="solid"/>
            </v:line>
            <v:line style="position:absolute" from="7291,1595" to="7530,1834" stroked="true" strokeweight=".75pt" strokecolor="#ffffff">
              <v:stroke dashstyle="solid"/>
            </v:line>
            <v:line style="position:absolute" from="7291,1511" to="7530,1751" stroked="true" strokeweight=".75pt" strokecolor="#ffffff">
              <v:stroke dashstyle="solid"/>
            </v:line>
            <v:line style="position:absolute" from="7291,1428" to="7530,1668" stroked="true" strokeweight=".75pt" strokecolor="#ffffff">
              <v:stroke dashstyle="solid"/>
            </v:line>
            <v:line style="position:absolute" from="7291,1345" to="7530,1584" stroked="true" strokeweight=".75pt" strokecolor="#ffffff">
              <v:stroke dashstyle="solid"/>
            </v:line>
            <v:line style="position:absolute" from="7291,1262" to="7530,1501" stroked="true" strokeweight=".75pt" strokecolor="#ffffff">
              <v:stroke dashstyle="solid"/>
            </v:line>
            <v:line style="position:absolute" from="7291,1179" to="7530,1418" stroked="true" strokeweight=".75pt" strokecolor="#ffffff">
              <v:stroke dashstyle="solid"/>
            </v:line>
            <v:line style="position:absolute" from="7291,1095" to="7530,1335" stroked="true" strokeweight=".75pt" strokecolor="#ffffff">
              <v:stroke dashstyle="solid"/>
            </v:line>
            <v:line style="position:absolute" from="7291,1012" to="7530,1252" stroked="true" strokeweight=".75pt" strokecolor="#ffffff">
              <v:stroke dashstyle="solid"/>
            </v:line>
            <v:line style="position:absolute" from="7291,929" to="7530,1168" stroked="true" strokeweight=".75pt" strokecolor="#ffffff">
              <v:stroke dashstyle="solid"/>
            </v:line>
            <v:line style="position:absolute" from="7291,846" to="7530,1085" stroked="true" strokeweight=".75pt" strokecolor="#ffffff">
              <v:stroke dashstyle="solid"/>
            </v:line>
            <v:line style="position:absolute" from="7291,763" to="7530,1002" stroked="true" strokeweight=".75pt" strokecolor="#ffffff">
              <v:stroke dashstyle="solid"/>
            </v:line>
            <v:line style="position:absolute" from="7291,679" to="7530,919" stroked="true" strokeweight=".75pt" strokecolor="#ffffff">
              <v:stroke dashstyle="solid"/>
            </v:line>
            <v:line style="position:absolute" from="7371,676" to="7530,836" stroked="true" strokeweight=".75pt" strokecolor="#ffffff">
              <v:stroke dashstyle="solid"/>
            </v:line>
            <v:line style="position:absolute" from="7454,676" to="7530,752" stroked="true" strokeweight=".75pt" strokecolor="#ffffff">
              <v:stroke dashstyle="solid"/>
            </v:line>
            <v:rect style="position:absolute;left:7889;top:779;width:240;height:1759" id="docshape184" filled="true" fillcolor="#c5281c" stroked="false">
              <v:fill type="solid"/>
            </v:rect>
            <v:line style="position:absolute" from="7890,2526" to="7902,2538" stroked="true" strokeweight=".75pt" strokecolor="#ffffff">
              <v:stroke dashstyle="solid"/>
            </v:line>
            <v:line style="position:absolute" from="7890,2443" to="7985,2538" stroked="true" strokeweight=".75pt" strokecolor="#ffffff">
              <v:stroke dashstyle="solid"/>
            </v:line>
            <v:line style="position:absolute" from="7890,2360" to="8068,2538" stroked="true" strokeweight=".75pt" strokecolor="#ffffff">
              <v:stroke dashstyle="solid"/>
            </v:line>
            <v:line style="position:absolute" from="7890,2276" to="8129,2516" stroked="true" strokeweight=".75pt" strokecolor="#ffffff">
              <v:stroke dashstyle="solid"/>
            </v:line>
            <v:line style="position:absolute" from="7890,2193" to="8129,2433" stroked="true" strokeweight=".75pt" strokecolor="#ffffff">
              <v:stroke dashstyle="solid"/>
            </v:line>
            <v:line style="position:absolute" from="7890,2110" to="8129,2349" stroked="true" strokeweight=".75pt" strokecolor="#ffffff">
              <v:stroke dashstyle="solid"/>
            </v:line>
            <v:line style="position:absolute" from="7890,2027" to="8129,2266" stroked="true" strokeweight=".75pt" strokecolor="#ffffff">
              <v:stroke dashstyle="solid"/>
            </v:line>
            <v:line style="position:absolute" from="7890,1944" to="8129,2183" stroked="true" strokeweight=".75pt" strokecolor="#ffffff">
              <v:stroke dashstyle="solid"/>
            </v:line>
            <v:line style="position:absolute" from="7890,1860" to="8129,2100" stroked="true" strokeweight=".75pt" strokecolor="#ffffff">
              <v:stroke dashstyle="solid"/>
            </v:line>
            <v:line style="position:absolute" from="7890,1777" to="8129,2017" stroked="true" strokeweight=".75pt" strokecolor="#ffffff">
              <v:stroke dashstyle="solid"/>
            </v:line>
            <v:line style="position:absolute" from="7890,1694" to="8129,1933" stroked="true" strokeweight=".75pt" strokecolor="#ffffff">
              <v:stroke dashstyle="solid"/>
            </v:line>
            <v:line style="position:absolute" from="7890,1611" to="8129,1850" stroked="true" strokeweight=".75pt" strokecolor="#ffffff">
              <v:stroke dashstyle="solid"/>
            </v:line>
            <v:line style="position:absolute" from="7890,1528" to="8129,1767" stroked="true" strokeweight=".75pt" strokecolor="#ffffff">
              <v:stroke dashstyle="solid"/>
            </v:line>
            <v:line style="position:absolute" from="7890,1444" to="8129,1684" stroked="true" strokeweight=".75pt" strokecolor="#ffffff">
              <v:stroke dashstyle="solid"/>
            </v:line>
            <v:line style="position:absolute" from="7890,1361" to="8129,1601" stroked="true" strokeweight=".75pt" strokecolor="#ffffff">
              <v:stroke dashstyle="solid"/>
            </v:line>
            <v:line style="position:absolute" from="7890,1278" to="8129,1518" stroked="true" strokeweight=".75pt" strokecolor="#ffffff">
              <v:stroke dashstyle="solid"/>
            </v:line>
            <v:line style="position:absolute" from="7890,1195" to="8129,1434" stroked="true" strokeweight=".75pt" strokecolor="#ffffff">
              <v:stroke dashstyle="solid"/>
            </v:line>
            <v:line style="position:absolute" from="7890,1112" to="8129,1351" stroked="true" strokeweight=".75pt" strokecolor="#ffffff">
              <v:stroke dashstyle="solid"/>
            </v:line>
            <v:line style="position:absolute" from="7890,1028" to="8129,1268" stroked="true" strokeweight=".75pt" strokecolor="#ffffff">
              <v:stroke dashstyle="solid"/>
            </v:line>
            <v:line style="position:absolute" from="7890,945" to="8129,1185" stroked="true" strokeweight=".75pt" strokecolor="#ffffff">
              <v:stroke dashstyle="solid"/>
            </v:line>
            <v:line style="position:absolute" from="7890,862" to="8129,1102" stroked="true" strokeweight=".75pt" strokecolor="#ffffff">
              <v:stroke dashstyle="solid"/>
            </v:line>
            <v:line style="position:absolute" from="7890,779" to="8129,1018" stroked="true" strokeweight=".75pt" strokecolor="#ffffff">
              <v:stroke dashstyle="solid"/>
            </v:line>
            <v:line style="position:absolute" from="7973,779" to="8129,935" stroked="true" strokeweight=".75pt" strokecolor="#ffffff">
              <v:stroke dashstyle="solid"/>
            </v:line>
            <v:line style="position:absolute" from="8056,779" to="8129,852" stroked="true" strokeweight=".75pt" strokecolor="#ffffff">
              <v:stroke dashstyle="solid"/>
            </v:line>
            <v:shape style="position:absolute;left:3698;top:423;width:1438;height:2115" id="docshape185" coordorigin="3699,424" coordsize="1438,2115" path="m3939,424l3699,424,3699,2538,3939,2538,3939,424xm4538,1053l4297,1053,4297,2538,4538,2538,4538,1053xm5136,2249l4896,2249,4896,2538,5136,2538,5136,2249xe" filled="true" fillcolor="#c5281c" stroked="false">
              <v:path arrowok="t"/>
              <v:fill type="solid"/>
            </v:shape>
            <v:rect style="position:absolute;left:6931;top:1726;width:240;height:812" id="docshape186" filled="true" fillcolor="#00aeef" stroked="false">
              <v:fill type="solid"/>
            </v:rect>
            <v:line style="position:absolute" from="6932,2518" to="6952,2538" stroked="true" strokeweight=".75pt" strokecolor="#ffffff">
              <v:stroke dashstyle="solid"/>
            </v:line>
            <v:line style="position:absolute" from="6932,2434" to="7035,2538" stroked="true" strokeweight=".75pt" strokecolor="#ffffff">
              <v:stroke dashstyle="solid"/>
            </v:line>
            <v:line style="position:absolute" from="6932,2351" to="7119,2538" stroked="true" strokeweight=".75pt" strokecolor="#ffffff">
              <v:stroke dashstyle="solid"/>
            </v:line>
            <v:line style="position:absolute" from="6932,2268" to="7171,2507" stroked="true" strokeweight=".75pt" strokecolor="#ffffff">
              <v:stroke dashstyle="solid"/>
            </v:line>
            <v:line style="position:absolute" from="6932,2185" to="7171,2424" stroked="true" strokeweight=".75pt" strokecolor="#ffffff">
              <v:stroke dashstyle="solid"/>
            </v:line>
            <v:line style="position:absolute" from="6932,2102" to="7171,2341" stroked="true" strokeweight=".75pt" strokecolor="#ffffff">
              <v:stroke dashstyle="solid"/>
            </v:line>
            <v:line style="position:absolute" from="6932,2018" to="7171,2258" stroked="true" strokeweight=".75pt" strokecolor="#ffffff">
              <v:stroke dashstyle="solid"/>
            </v:line>
            <v:line style="position:absolute" from="6932,1935" to="7171,2175" stroked="true" strokeweight=".75pt" strokecolor="#ffffff">
              <v:stroke dashstyle="solid"/>
            </v:line>
            <v:line style="position:absolute" from="6932,1852" to="7171,2092" stroked="true" strokeweight=".75pt" strokecolor="#ffffff">
              <v:stroke dashstyle="solid"/>
            </v:line>
            <v:line style="position:absolute" from="6932,1769" to="7171,2008" stroked="true" strokeweight=".75pt" strokecolor="#ffffff">
              <v:stroke dashstyle="solid"/>
            </v:line>
            <v:line style="position:absolute" from="6972,1726" to="7171,1925" stroked="true" strokeweight=".75pt" strokecolor="#ffffff">
              <v:stroke dashstyle="solid"/>
            </v:line>
            <v:line style="position:absolute" from="7056,1726" to="7171,1842" stroked="true" strokeweight=".75pt" strokecolor="#ffffff">
              <v:stroke dashstyle="solid"/>
            </v:line>
            <v:line style="position:absolute" from="7139,1726" to="7171,1759" stroked="true" strokeweight=".75pt" strokecolor="#ffffff">
              <v:stroke dashstyle="solid"/>
            </v:line>
            <v:rect style="position:absolute;left:7530;top:1561;width:240;height:977" id="docshape187" filled="true" fillcolor="#00aeef" stroked="false">
              <v:fill type="solid"/>
            </v:rect>
            <v:line style="position:absolute" from="7530,2534" to="7535,2538" stroked="true" strokeweight=".75pt" strokecolor="#ffffff">
              <v:stroke dashstyle="solid"/>
            </v:line>
            <v:line style="position:absolute" from="7530,2451" to="7618,2538" stroked="true" strokeweight=".75pt" strokecolor="#ffffff">
              <v:stroke dashstyle="solid"/>
            </v:line>
            <v:line style="position:absolute" from="7530,2367" to="7701,2538" stroked="true" strokeweight=".75pt" strokecolor="#ffffff">
              <v:stroke dashstyle="solid"/>
            </v:line>
            <v:line style="position:absolute" from="7530,2284" to="7770,2524" stroked="true" strokeweight=".75pt" strokecolor="#ffffff">
              <v:stroke dashstyle="solid"/>
            </v:line>
            <v:line style="position:absolute" from="7530,2201" to="7770,2441" stroked="true" strokeweight=".75pt" strokecolor="#ffffff">
              <v:stroke dashstyle="solid"/>
            </v:line>
            <v:line style="position:absolute" from="7530,2118" to="7770,2357" stroked="true" strokeweight=".75pt" strokecolor="#ffffff">
              <v:stroke dashstyle="solid"/>
            </v:line>
            <v:line style="position:absolute" from="7530,2035" to="7770,2274" stroked="true" strokeweight=".75pt" strokecolor="#ffffff">
              <v:stroke dashstyle="solid"/>
            </v:line>
            <v:line style="position:absolute" from="7530,1952" to="7770,2191" stroked="true" strokeweight=".75pt" strokecolor="#ffffff">
              <v:stroke dashstyle="solid"/>
            </v:line>
            <v:line style="position:absolute" from="7530,1868" to="7770,2108" stroked="true" strokeweight=".75pt" strokecolor="#ffffff">
              <v:stroke dashstyle="solid"/>
            </v:line>
            <v:line style="position:absolute" from="7530,1785" to="7770,2025" stroked="true" strokeweight=".75pt" strokecolor="#ffffff">
              <v:stroke dashstyle="solid"/>
            </v:line>
            <v:line style="position:absolute" from="7530,1702" to="7770,1941" stroked="true" strokeweight=".75pt" strokecolor="#ffffff">
              <v:stroke dashstyle="solid"/>
            </v:line>
            <v:line style="position:absolute" from="7530,1619" to="7770,1858" stroked="true" strokeweight=".75pt" strokecolor="#ffffff">
              <v:stroke dashstyle="solid"/>
            </v:line>
            <v:line style="position:absolute" from="7557,1562" to="7770,1775" stroked="true" strokeweight=".75pt" strokecolor="#ffffff">
              <v:stroke dashstyle="solid"/>
            </v:line>
            <v:line style="position:absolute" from="7640,1562" to="7770,1692" stroked="true" strokeweight=".75pt" strokecolor="#ffffff">
              <v:stroke dashstyle="solid"/>
            </v:line>
            <v:line style="position:absolute" from="7723,1562" to="7770,1609" stroked="true" strokeweight=".75pt" strokecolor="#ffffff">
              <v:stroke dashstyle="solid"/>
            </v:line>
            <v:rect style="position:absolute;left:8128;top:1632;width:240;height:906" id="docshape188" filled="true" fillcolor="#00aeef" stroked="false">
              <v:fill type="solid"/>
            </v:rect>
            <v:line style="position:absolute" from="8129,2467" to="8200,2538" stroked="true" strokeweight=".75pt" strokecolor="#ffffff">
              <v:stroke dashstyle="solid"/>
            </v:line>
            <v:line style="position:absolute" from="8129,2384" to="8283,2538" stroked="true" strokeweight=".75pt" strokecolor="#ffffff">
              <v:stroke dashstyle="solid"/>
            </v:line>
            <v:line style="position:absolute" from="8129,2301" to="8367,2538" stroked="true" strokeweight=".75pt" strokecolor="#ffffff">
              <v:stroke dashstyle="solid"/>
            </v:line>
            <v:line style="position:absolute" from="8129,2217" to="8368,2457" stroked="true" strokeweight=".75pt" strokecolor="#ffffff">
              <v:stroke dashstyle="solid"/>
            </v:line>
            <v:line style="position:absolute" from="8129,2134" to="8368,2374" stroked="true" strokeweight=".75pt" strokecolor="#ffffff">
              <v:stroke dashstyle="solid"/>
            </v:line>
            <v:line style="position:absolute" from="8129,2051" to="8368,2290" stroked="true" strokeweight=".75pt" strokecolor="#ffffff">
              <v:stroke dashstyle="solid"/>
            </v:line>
            <v:line style="position:absolute" from="8129,1968" to="8368,2207" stroked="true" strokeweight=".75pt" strokecolor="#ffffff">
              <v:stroke dashstyle="solid"/>
            </v:line>
            <v:line style="position:absolute" from="8129,1885" to="8368,2124" stroked="true" strokeweight=".75pt" strokecolor="#ffffff">
              <v:stroke dashstyle="solid"/>
            </v:line>
            <v:line style="position:absolute" from="8129,1801" to="8368,2041" stroked="true" strokeweight=".75pt" strokecolor="#ffffff">
              <v:stroke dashstyle="solid"/>
            </v:line>
            <v:line style="position:absolute" from="8129,1718" to="8368,1958" stroked="true" strokeweight=".75pt" strokecolor="#ffffff">
              <v:stroke dashstyle="solid"/>
            </v:line>
            <v:line style="position:absolute" from="8129,1635" to="8368,1874" stroked="true" strokeweight=".75pt" strokecolor="#ffffff">
              <v:stroke dashstyle="solid"/>
            </v:line>
            <v:line style="position:absolute" from="8210,1633" to="8368,1791" stroked="true" strokeweight=".75pt" strokecolor="#ffffff">
              <v:stroke dashstyle="solid"/>
            </v:line>
            <v:line style="position:absolute" from="8293,1633" to="8368,1708" stroked="true" strokeweight=".75pt" strokecolor="#ffffff">
              <v:stroke dashstyle="solid"/>
            </v:line>
            <v:shape style="position:absolute;left:3939;top:823;width:1436;height:1775" id="docshape189" coordorigin="3939,823" coordsize="1436,1775" path="m4178,823l3939,823,3939,2538,4178,2538,4178,823xm4776,1773l4538,1773,4538,2538,4776,2538,4776,1773xm5375,2538l5136,2538,5136,2598,5375,2598,5375,2538xe" filled="true" fillcolor="#00aeef" stroked="false">
              <v:path arrowok="t"/>
              <v:fill type="solid"/>
            </v:shape>
            <v:line style="position:absolute" from="3514,2882" to="8554,2882" stroked="true" strokeweight=".75pt" strokecolor="#000000">
              <v:stroke dashstyle="solid"/>
            </v:line>
            <v:shape style="position:absolute;left:3639;top:2802;width:4788;height:80" id="docshape190" coordorigin="3640,2802" coordsize="4788,80" path="m3640,2802l3640,2882m4238,2802l4238,2882m4837,2802l4837,2882m5435,2802l5435,2882m6034,2802l6034,2882m6632,2802l6632,2882m7231,2802l7231,2882m7829,2802l7829,2882m8428,2802l8428,2882e" filled="false" stroked="true" strokeweight=".75pt" strokecolor="#000000">
              <v:path arrowok="t"/>
              <v:stroke dashstyle="solid"/>
            </v:shape>
            <v:line style="position:absolute" from="8554,2882" to="8554,122" stroked="true" strokeweight=".75pt" strokecolor="#000000">
              <v:stroke dashstyle="solid"/>
            </v:line>
            <v:shape style="position:absolute;left:8473;top:122;width:80;height:2760" id="docshape191" coordorigin="8474,122" coordsize="80,2760" path="m8474,2882l8554,2882m8474,2538l8554,2538m8474,2194l8554,2194m8474,1848l8554,1848m8474,1503l8554,1503m8474,1157l8554,1157m8474,813l8554,813m8474,469l8554,469m8474,122l8554,122e" filled="false" stroked="true" strokeweight=".75pt" strokecolor="#000000">
              <v:path arrowok="t"/>
              <v:stroke dashstyle="solid"/>
            </v:shape>
            <v:line style="position:absolute" from="3514,2882" to="3514,122" stroked="true" strokeweight=".75pt" strokecolor="#000000">
              <v:stroke dashstyle="solid"/>
            </v:line>
            <v:shape style="position:absolute;left:3516;top:122;width:80;height:2760" id="docshape192" coordorigin="3516,122" coordsize="80,2760" path="m3516,2882l3596,2882m3516,2538l3596,2538m3516,2194l3596,2194m3516,1848l3596,1848m3516,1503l3596,1503m3516,1157l3596,1157m3516,813l3596,813m3516,469l3596,469m3516,122l3596,122e" filled="false" stroked="true" strokeweight=".75pt" strokecolor="#000000">
              <v:path arrowok="t"/>
              <v:stroke dashstyle="solid"/>
            </v:shape>
            <v:shape style="position:absolute;left:6333;top:122;width:2;height:2760" id="docshape193" coordorigin="6333,122" coordsize="0,2760" path="m6333,2882l6333,1502,6333,122e" filled="false" stroked="true" strokeweight=".75pt" strokecolor="#000000">
              <v:path arrowok="t"/>
              <v:stroke dashstyle="solid"/>
            </v:shape>
            <v:rect style="position:absolute;left:5734;top:1526;width:240;height:1012" id="docshape194" filled="true" fillcolor="#00aeef" stroked="false">
              <v:fill type="solid"/>
            </v:rect>
            <v:line style="position:absolute" from="5735,2486" to="5787,2538" stroked="true" strokeweight=".75pt" strokecolor="#ffffff">
              <v:stroke dashstyle="solid"/>
            </v:line>
            <v:line style="position:absolute" from="5735,2403" to="5870,2538" stroked="true" strokeweight=".75pt" strokecolor="#ffffff">
              <v:stroke dashstyle="solid"/>
            </v:line>
            <v:line style="position:absolute" from="5735,2320" to="5953,2538" stroked="true" strokeweight=".75pt" strokecolor="#ffffff">
              <v:stroke dashstyle="solid"/>
            </v:line>
            <v:line style="position:absolute" from="5735,2236" to="5974,2476" stroked="true" strokeweight=".75pt" strokecolor="#ffffff">
              <v:stroke dashstyle="solid"/>
            </v:line>
            <v:line style="position:absolute" from="5735,2153" to="5974,2393" stroked="true" strokeweight=".75pt" strokecolor="#ffffff">
              <v:stroke dashstyle="solid"/>
            </v:line>
            <v:line style="position:absolute" from="5735,2070" to="5974,2309" stroked="true" strokeweight=".75pt" strokecolor="#ffffff">
              <v:stroke dashstyle="solid"/>
            </v:line>
            <v:line style="position:absolute" from="5735,1987" to="5974,2226" stroked="true" strokeweight=".75pt" strokecolor="#ffffff">
              <v:stroke dashstyle="solid"/>
            </v:line>
            <v:line style="position:absolute" from="5735,1904" to="5974,2143" stroked="true" strokeweight=".75pt" strokecolor="#ffffff">
              <v:stroke dashstyle="solid"/>
            </v:line>
            <v:line style="position:absolute" from="5735,1820" to="5974,2060" stroked="true" strokeweight=".75pt" strokecolor="#ffffff">
              <v:stroke dashstyle="solid"/>
            </v:line>
            <v:line style="position:absolute" from="5735,1737" to="5974,1977" stroked="true" strokeweight=".75pt" strokecolor="#ffffff">
              <v:stroke dashstyle="solid"/>
            </v:line>
            <v:line style="position:absolute" from="5735,1654" to="5974,1893" stroked="true" strokeweight=".75pt" strokecolor="#ffffff">
              <v:stroke dashstyle="solid"/>
            </v:line>
            <v:line style="position:absolute" from="5735,1571" to="5974,1810" stroked="true" strokeweight=".75pt" strokecolor="#ffffff">
              <v:stroke dashstyle="solid"/>
            </v:line>
            <v:line style="position:absolute" from="5774,1527" to="5974,1727" stroked="true" strokeweight=".75pt" strokecolor="#ffffff">
              <v:stroke dashstyle="solid"/>
            </v:line>
            <v:line style="position:absolute" from="5857,1527" to="5974,1644" stroked="true" strokeweight=".75pt" strokecolor="#ffffff">
              <v:stroke dashstyle="solid"/>
            </v:line>
            <v:line style="position:absolute" from="5940,1527" to="5974,1561" stroked="true" strokeweight=".75pt" strokecolor="#ffffff">
              <v:stroke dashstyle="solid"/>
            </v:line>
            <v:shape style="position:absolute;left:4332;top:222;width:1382;height:164" type="#_x0000_t202" id="docshape19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Quarterly,</w:t>
                    </w:r>
                    <w:r>
                      <w:rPr>
                        <w:color w:val="4D4D4F"/>
                        <w:spacing w:val="1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annualized</w:t>
                    </w:r>
                  </w:p>
                </w:txbxContent>
              </v:textbox>
              <w10:wrap type="none"/>
            </v:shape>
            <v:shape style="position:absolute;left:7200;top:222;width:465;height:164" type="#_x0000_t202" id="docshape19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Annual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9"/>
          <w:sz w:val="14"/>
        </w:rPr>
        <w:t>7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spacing w:after="0"/>
        <w:jc w:val="right"/>
        <w:rPr>
          <w:sz w:val="14"/>
        </w:rPr>
        <w:sectPr>
          <w:pgSz w:w="12240" w:h="15840"/>
          <w:pgMar w:top="720" w:bottom="280" w:left="720" w:right="780"/>
        </w:sectPr>
      </w:pPr>
    </w:p>
    <w:p>
      <w:pPr>
        <w:pStyle w:val="BodyText"/>
        <w:rPr>
          <w:sz w:val="16"/>
        </w:rPr>
      </w:pPr>
    </w:p>
    <w:p>
      <w:pPr>
        <w:spacing w:before="136"/>
        <w:ind w:left="2982" w:right="0" w:firstLine="0"/>
        <w:jc w:val="left"/>
        <w:rPr>
          <w:sz w:val="14"/>
        </w:rPr>
      </w:pPr>
      <w:r>
        <w:rPr>
          <w:sz w:val="14"/>
        </w:rPr>
        <w:t>2014Q3</w:t>
      </w:r>
      <w:r>
        <w:rPr>
          <w:spacing w:val="14"/>
          <w:sz w:val="14"/>
        </w:rPr>
        <w:t> </w:t>
      </w:r>
      <w:r>
        <w:rPr>
          <w:sz w:val="14"/>
        </w:rPr>
        <w:t>2014Q4</w:t>
      </w:r>
      <w:r>
        <w:rPr>
          <w:spacing w:val="51"/>
          <w:sz w:val="14"/>
        </w:rPr>
        <w:t> </w:t>
      </w:r>
      <w:r>
        <w:rPr>
          <w:sz w:val="14"/>
        </w:rPr>
        <w:t>2015Q1</w:t>
      </w:r>
      <w:r>
        <w:rPr>
          <w:spacing w:val="52"/>
          <w:sz w:val="14"/>
        </w:rPr>
        <w:t> </w:t>
      </w:r>
      <w:r>
        <w:rPr>
          <w:sz w:val="14"/>
        </w:rPr>
        <w:t>2015Q2</w:t>
      </w:r>
    </w:p>
    <w:p>
      <w:pPr>
        <w:spacing w:before="123"/>
        <w:ind w:left="3078" w:right="0" w:firstLine="0"/>
        <w:jc w:val="left"/>
        <w:rPr>
          <w:sz w:val="14"/>
        </w:rPr>
      </w:pPr>
      <w:r>
        <w:rPr/>
        <w:pict>
          <v:rect style="position:absolute;margin-left:176pt;margin-top:7.715918pt;width:12pt;height:5pt;mso-position-horizontal-relative:page;mso-position-vertical-relative:paragraph;z-index:15776768" id="docshape197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Bank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foreign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activity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measure</w:t>
      </w:r>
    </w:p>
    <w:p>
      <w:pPr>
        <w:spacing w:before="19"/>
        <w:ind w:left="3078" w:right="0" w:firstLine="0"/>
        <w:jc w:val="left"/>
        <w:rPr>
          <w:sz w:val="14"/>
        </w:rPr>
      </w:pPr>
      <w:r>
        <w:rPr/>
        <w:pict>
          <v:rect style="position:absolute;margin-left:176pt;margin-top:2.515918pt;width:12pt;height:5pt;mso-position-horizontal-relative:page;mso-position-vertical-relative:paragraph;z-index:15777280" id="docshape198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U.S.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</w:t>
      </w:r>
    </w:p>
    <w:p>
      <w:pPr>
        <w:spacing w:line="240" w:lineRule="auto"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47" w:lineRule="exact" w:before="1"/>
        <w:ind w:left="2068" w:right="2669" w:firstLine="0"/>
        <w:jc w:val="center"/>
        <w:rPr>
          <w:sz w:val="14"/>
        </w:rPr>
      </w:pPr>
      <w:r>
        <w:rPr>
          <w:w w:val="105"/>
          <w:sz w:val="14"/>
        </w:rPr>
        <w:t>-1</w:t>
      </w:r>
    </w:p>
    <w:p>
      <w:pPr>
        <w:tabs>
          <w:tab w:pos="597" w:val="left" w:leader="none"/>
          <w:tab w:pos="1196" w:val="left" w:leader="none"/>
        </w:tabs>
        <w:spacing w:line="147" w:lineRule="exact" w:before="0"/>
        <w:ind w:left="0" w:right="2947" w:firstLine="0"/>
        <w:jc w:val="center"/>
        <w:rPr>
          <w:sz w:val="14"/>
        </w:rPr>
      </w:pPr>
      <w:r>
        <w:rPr>
          <w:sz w:val="14"/>
        </w:rPr>
        <w:t>2015</w:t>
        <w:tab/>
        <w:t>2016</w:t>
        <w:tab/>
        <w:t>2017</w:t>
      </w:r>
    </w:p>
    <w:p>
      <w:pPr>
        <w:spacing w:line="268" w:lineRule="auto" w:before="122"/>
        <w:ind w:left="468" w:right="3371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4279900</wp:posOffset>
            </wp:positionH>
            <wp:positionV relativeFrom="paragraph">
              <wp:posOffset>97357</wp:posOffset>
            </wp:positionV>
            <wp:extent cx="152397" cy="63503"/>
            <wp:effectExtent l="0" t="0" r="0" b="0"/>
            <wp:wrapNone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7" cy="6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4279900</wp:posOffset>
            </wp:positionH>
            <wp:positionV relativeFrom="paragraph">
              <wp:posOffset>211657</wp:posOffset>
            </wp:positionV>
            <wp:extent cx="152397" cy="63503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7" cy="6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D4F"/>
          <w:sz w:val="14"/>
        </w:rPr>
        <w:t>Forecast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Forecast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5791" w:space="40"/>
            <w:col w:w="4909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tabs>
          <w:tab w:pos="4995" w:val="left" w:leader="none"/>
        </w:tabs>
        <w:spacing w:before="0"/>
        <w:ind w:left="60" w:right="0" w:firstLine="0"/>
        <w:jc w:val="center"/>
        <w:rPr>
          <w:sz w:val="14"/>
        </w:rPr>
      </w:pPr>
      <w:r>
        <w:rPr>
          <w:color w:val="4D4D4F"/>
          <w:spacing w:val="-1"/>
          <w:sz w:val="14"/>
        </w:rPr>
        <w:t>Sources: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U.S.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Bureau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Economic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Analysis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calculations</w:t>
        <w:tab/>
      </w:r>
      <w:r>
        <w:rPr>
          <w:color w:val="4D4D4F"/>
          <w:spacing w:val="-2"/>
          <w:sz w:val="14"/>
        </w:rPr>
        <w:t>Last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data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plotted: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2015Q2;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2017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81024;mso-wrap-distance-left:0;mso-wrap-distance-right:0" id="docshape199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969971pt;margin-top:4.183934pt;width:14.15pt;height:22.9pt;mso-position-horizontal-relative:page;mso-position-vertical-relative:paragraph;z-index:15780352" type="#_x0000_t202" id="docshape20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75"/>
                      <w:sz w:val="36"/>
                    </w:rPr>
                    <w:t>13</w:t>
                  </w:r>
                </w:p>
              </w:txbxContent>
            </v:textbox>
            <w10:wrap type="none"/>
          </v:shape>
        </w:pict>
      </w:r>
      <w:bookmarkStart w:name="Canadian Economy" w:id="18"/>
      <w:bookmarkEnd w:id="18"/>
      <w:r>
        <w:rPr/>
      </w:r>
      <w:bookmarkStart w:name="_bookmark7" w:id="19"/>
      <w:bookmarkEnd w:id="19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677440;mso-wrap-distance-left:0;mso-wrap-distance-right:0" id="docshapegroup201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6559;top:698;width:228;height:366" id="docshape202" coordorigin="6559,699" coordsize="228,366" path="m6787,701l6759,701,6675,935,6585,699,6559,704,6662,966,6648,1002,6639,1020,6629,1032,6617,1039,6601,1041,6593,1041,6588,1040,6584,1040,6588,1063,6592,1064,6596,1064,6601,1064,6624,1061,6643,1051,6658,1033,6671,1005,6787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203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6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6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pStyle w:val="BodyText"/>
        <w:spacing w:line="249" w:lineRule="auto" w:before="103"/>
        <w:ind w:left="1960" w:right="1970"/>
      </w:pP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remained</w:t>
      </w:r>
      <w:r>
        <w:rPr>
          <w:color w:val="4D4D4F"/>
          <w:spacing w:val="2"/>
        </w:rPr>
        <w:t> </w:t>
      </w:r>
      <w:r>
        <w:rPr>
          <w:color w:val="4D4D4F"/>
        </w:rPr>
        <w:t>around</w:t>
      </w:r>
      <w:r>
        <w:rPr>
          <w:color w:val="4D4D4F"/>
          <w:spacing w:val="2"/>
        </w:rPr>
        <w:t> </w:t>
      </w:r>
      <w:r>
        <w:rPr>
          <w:color w:val="4D4D4F"/>
        </w:rPr>
        <w:t>1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months,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4"/>
        </w:rPr>
        <w:t> </w:t>
      </w:r>
      <w:r>
        <w:rPr>
          <w:color w:val="4D4D4F"/>
        </w:rPr>
        <w:t>year-over-year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declines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energy</w:t>
      </w:r>
      <w:r>
        <w:rPr>
          <w:color w:val="4D4D4F"/>
          <w:spacing w:val="3"/>
        </w:rPr>
        <w:t> </w:t>
      </w:r>
      <w:r>
        <w:rPr>
          <w:color w:val="4D4D4F"/>
        </w:rPr>
        <w:t>products.</w:t>
      </w:r>
      <w:r>
        <w:rPr>
          <w:color w:val="4D4D4F"/>
          <w:spacing w:val="3"/>
        </w:rPr>
        <w:t> </w:t>
      </w:r>
      <w:r>
        <w:rPr>
          <w:color w:val="4D4D4F"/>
        </w:rPr>
        <w:t>Core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measured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CPIX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slightly</w:t>
      </w:r>
      <w:r>
        <w:rPr>
          <w:color w:val="4D4D4F"/>
          <w:spacing w:val="1"/>
        </w:rPr>
        <w:t> </w:t>
      </w:r>
      <w:r>
        <w:rPr>
          <w:color w:val="4D4D4F"/>
        </w:rPr>
        <w:t>above</w:t>
      </w:r>
      <w:r>
        <w:rPr>
          <w:color w:val="4D4D4F"/>
          <w:spacing w:val="8"/>
        </w:rPr>
        <w:t> </w:t>
      </w:r>
      <w:r>
        <w:rPr>
          <w:color w:val="4D4D4F"/>
        </w:rPr>
        <w:t>2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cent,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disinflationary</w:t>
      </w:r>
      <w:r>
        <w:rPr>
          <w:color w:val="4D4D4F"/>
          <w:spacing w:val="8"/>
        </w:rPr>
        <w:t> </w:t>
      </w:r>
      <w:r>
        <w:rPr>
          <w:color w:val="4D4D4F"/>
        </w:rPr>
        <w:t>pressures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slack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being</w:t>
      </w:r>
      <w:r>
        <w:rPr>
          <w:color w:val="4D4D4F"/>
          <w:spacing w:val="7"/>
        </w:rPr>
        <w:t> </w:t>
      </w:r>
      <w:r>
        <w:rPr>
          <w:color w:val="4D4D4F"/>
        </w:rPr>
        <w:t>offset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transitory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depreciation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2"/>
        </w:rPr>
        <w:t> </w:t>
      </w:r>
      <w:r>
        <w:rPr>
          <w:color w:val="4D4D4F"/>
        </w:rPr>
        <w:t>dollar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some</w:t>
      </w:r>
      <w:r>
        <w:rPr>
          <w:color w:val="4D4D4F"/>
          <w:spacing w:val="13"/>
        </w:rPr>
        <w:t> </w:t>
      </w:r>
      <w:r>
        <w:rPr>
          <w:color w:val="4D4D4F"/>
        </w:rPr>
        <w:t>sector-specific</w:t>
      </w:r>
      <w:r>
        <w:rPr>
          <w:color w:val="4D4D4F"/>
          <w:spacing w:val="13"/>
        </w:rPr>
        <w:t> </w:t>
      </w:r>
      <w:r>
        <w:rPr>
          <w:color w:val="4D4D4F"/>
        </w:rPr>
        <w:t>factors.</w:t>
      </w:r>
      <w:r>
        <w:rPr>
          <w:color w:val="4D4D4F"/>
          <w:spacing w:val="13"/>
        </w:rPr>
        <w:t> </w:t>
      </w:r>
      <w:r>
        <w:rPr>
          <w:color w:val="4D4D4F"/>
        </w:rPr>
        <w:t>Setting</w:t>
      </w:r>
      <w:r>
        <w:rPr>
          <w:color w:val="4D4D4F"/>
          <w:spacing w:val="12"/>
        </w:rPr>
        <w:t> </w:t>
      </w:r>
      <w:r>
        <w:rPr>
          <w:color w:val="4D4D4F"/>
        </w:rPr>
        <w:t>aside</w:t>
      </w:r>
      <w:r>
        <w:rPr>
          <w:color w:val="4D4D4F"/>
          <w:spacing w:val="13"/>
        </w:rPr>
        <w:t> </w:t>
      </w:r>
      <w:r>
        <w:rPr>
          <w:color w:val="4D4D4F"/>
        </w:rPr>
        <w:t>these</w:t>
      </w:r>
      <w:r>
        <w:rPr>
          <w:color w:val="4D4D4F"/>
          <w:spacing w:val="13"/>
        </w:rPr>
        <w:t> </w:t>
      </w:r>
      <w:r>
        <w:rPr>
          <w:color w:val="4D4D4F"/>
        </w:rPr>
        <w:t>tran-</w:t>
      </w:r>
      <w:r>
        <w:rPr>
          <w:color w:val="4D4D4F"/>
          <w:spacing w:val="-53"/>
        </w:rPr>
        <w:t> </w:t>
      </w:r>
      <w:r>
        <w:rPr>
          <w:color w:val="4D4D4F"/>
        </w:rPr>
        <w:t>sitory</w:t>
      </w:r>
      <w:r>
        <w:rPr>
          <w:color w:val="4D4D4F"/>
          <w:spacing w:val="10"/>
        </w:rPr>
        <w:t> </w:t>
      </w:r>
      <w:r>
        <w:rPr>
          <w:color w:val="4D4D4F"/>
        </w:rPr>
        <w:t>effects,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judges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underlying</w:t>
      </w:r>
      <w:r>
        <w:rPr>
          <w:color w:val="4D4D4F"/>
          <w:spacing w:val="10"/>
        </w:rPr>
        <w:t> </w:t>
      </w:r>
      <w:r>
        <w:rPr>
          <w:color w:val="4D4D4F"/>
        </w:rPr>
        <w:t>trend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</w:p>
    <w:p>
      <w:pPr>
        <w:pStyle w:val="BodyText"/>
        <w:spacing w:before="6"/>
        <w:ind w:left="1960"/>
      </w:pPr>
      <w:r>
        <w:rPr>
          <w:color w:val="4D4D4F"/>
        </w:rPr>
        <w:t>1.5</w:t>
      </w:r>
      <w:r>
        <w:rPr>
          <w:color w:val="4D4D4F"/>
          <w:spacing w:val="-1"/>
        </w:rPr>
        <w:t> </w:t>
      </w:r>
      <w:r>
        <w:rPr>
          <w:color w:val="4D4D4F"/>
        </w:rPr>
        <w:t>to</w:t>
      </w:r>
      <w:r>
        <w:rPr>
          <w:color w:val="4D4D4F"/>
          <w:spacing w:val="-1"/>
        </w:rPr>
        <w:t> </w:t>
      </w:r>
      <w:r>
        <w:rPr>
          <w:color w:val="4D4D4F"/>
        </w:rPr>
        <w:t>1.7</w:t>
      </w:r>
      <w:r>
        <w:rPr>
          <w:color w:val="4D4D4F"/>
          <w:spacing w:val="-1"/>
        </w:rPr>
        <w:t> </w:t>
      </w:r>
      <w:r>
        <w:rPr>
          <w:color w:val="4D4D4F"/>
        </w:rPr>
        <w:t>per cent.</w:t>
      </w:r>
    </w:p>
    <w:p>
      <w:pPr>
        <w:pStyle w:val="BodyText"/>
        <w:spacing w:line="249" w:lineRule="auto" w:before="130"/>
        <w:ind w:left="1960" w:right="2079"/>
        <w:jc w:val="both"/>
      </w:pP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Canadian</w:t>
      </w:r>
      <w:r>
        <w:rPr>
          <w:color w:val="4D4D4F"/>
          <w:spacing w:val="-5"/>
        </w:rPr>
        <w:t> </w:t>
      </w:r>
      <w:r>
        <w:rPr>
          <w:color w:val="4D4D4F"/>
        </w:rPr>
        <w:t>economy</w:t>
      </w:r>
      <w:r>
        <w:rPr>
          <w:color w:val="4D4D4F"/>
          <w:spacing w:val="-4"/>
        </w:rPr>
        <w:t> </w:t>
      </w:r>
      <w:r>
        <w:rPr>
          <w:color w:val="4D4D4F"/>
        </w:rPr>
        <w:t>continues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undergo</w:t>
      </w:r>
      <w:r>
        <w:rPr>
          <w:color w:val="4D4D4F"/>
          <w:spacing w:val="-4"/>
        </w:rPr>
        <w:t> </w:t>
      </w:r>
      <w:r>
        <w:rPr>
          <w:color w:val="4D4D4F"/>
        </w:rPr>
        <w:t>complex</w:t>
      </w:r>
      <w:r>
        <w:rPr>
          <w:color w:val="4D4D4F"/>
          <w:spacing w:val="-5"/>
        </w:rPr>
        <w:t> </w:t>
      </w:r>
      <w:r>
        <w:rPr>
          <w:color w:val="4D4D4F"/>
        </w:rPr>
        <w:t>adjustments</w:t>
      </w:r>
      <w:r>
        <w:rPr>
          <w:color w:val="4D4D4F"/>
          <w:spacing w:val="-4"/>
        </w:rPr>
        <w:t> </w:t>
      </w:r>
      <w:r>
        <w:rPr>
          <w:color w:val="4D4D4F"/>
        </w:rPr>
        <w:t>that</w:t>
      </w:r>
      <w:r>
        <w:rPr>
          <w:color w:val="4D4D4F"/>
          <w:spacing w:val="-5"/>
        </w:rPr>
        <w:t> </w:t>
      </w:r>
      <w:r>
        <w:rPr>
          <w:color w:val="4D4D4F"/>
        </w:rPr>
        <w:t>are</w:t>
      </w:r>
      <w:r>
        <w:rPr>
          <w:color w:val="4D4D4F"/>
          <w:spacing w:val="-53"/>
        </w:rPr>
        <w:t> </w:t>
      </w:r>
      <w:r>
        <w:rPr>
          <w:color w:val="4D4D4F"/>
        </w:rPr>
        <w:t>expected to play out over the next few years. Aggregate growth is reflecting</w:t>
      </w:r>
      <w:r>
        <w:rPr>
          <w:color w:val="4D4D4F"/>
          <w:spacing w:val="-53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progressing</w:t>
      </w:r>
      <w:r>
        <w:rPr>
          <w:color w:val="4D4D4F"/>
          <w:spacing w:val="6"/>
        </w:rPr>
        <w:t> </w:t>
      </w:r>
      <w:r>
        <w:rPr>
          <w:color w:val="4D4D4F"/>
        </w:rPr>
        <w:t>along</w:t>
      </w:r>
      <w:r>
        <w:rPr>
          <w:color w:val="4D4D4F"/>
          <w:spacing w:val="6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different</w:t>
      </w:r>
      <w:r>
        <w:rPr>
          <w:color w:val="4D4D4F"/>
          <w:spacing w:val="6"/>
        </w:rPr>
        <w:t> </w:t>
      </w:r>
      <w:r>
        <w:rPr>
          <w:color w:val="4D4D4F"/>
        </w:rPr>
        <w:t>tracks.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3"/>
        <w:ind w:left="1960" w:right="1955"/>
      </w:pP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track,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resource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restructuring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response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drop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last</w:t>
      </w:r>
      <w:r>
        <w:rPr>
          <w:color w:val="4D4D4F"/>
          <w:spacing w:val="4"/>
        </w:rPr>
        <w:t> </w:t>
      </w:r>
      <w:r>
        <w:rPr>
          <w:color w:val="4D4D4F"/>
        </w:rPr>
        <w:t>summer,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commodity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began</w:t>
      </w:r>
      <w:r>
        <w:rPr>
          <w:color w:val="4D4D4F"/>
          <w:spacing w:val="4"/>
        </w:rPr>
        <w:t> </w:t>
      </w:r>
      <w:r>
        <w:rPr>
          <w:color w:val="4D4D4F"/>
        </w:rPr>
        <w:t>several</w:t>
      </w:r>
      <w:r>
        <w:rPr>
          <w:color w:val="4D4D4F"/>
          <w:spacing w:val="4"/>
        </w:rPr>
        <w:t> </w:t>
      </w:r>
      <w:r>
        <w:rPr>
          <w:color w:val="4D4D4F"/>
        </w:rPr>
        <w:t>years</w:t>
      </w:r>
      <w:r>
        <w:rPr>
          <w:color w:val="4D4D4F"/>
          <w:spacing w:val="4"/>
        </w:rPr>
        <w:t> </w:t>
      </w:r>
      <w:r>
        <w:rPr>
          <w:color w:val="4D4D4F"/>
        </w:rPr>
        <w:t>ago.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track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occurring</w:t>
      </w:r>
      <w:r>
        <w:rPr>
          <w:color w:val="4D4D4F"/>
          <w:spacing w:val="4"/>
        </w:rPr>
        <w:t> </w:t>
      </w:r>
      <w:r>
        <w:rPr>
          <w:color w:val="4D4D4F"/>
        </w:rPr>
        <w:t>outside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resource</w:t>
      </w:r>
      <w:r>
        <w:rPr>
          <w:color w:val="4D4D4F"/>
          <w:spacing w:val="4"/>
        </w:rPr>
        <w:t> </w:t>
      </w:r>
      <w:r>
        <w:rPr>
          <w:color w:val="4D4D4F"/>
        </w:rPr>
        <w:t>sector,</w:t>
      </w:r>
      <w:r>
        <w:rPr>
          <w:color w:val="4D4D4F"/>
          <w:spacing w:val="4"/>
        </w:rPr>
        <w:t> </w:t>
      </w:r>
      <w:r>
        <w:rPr>
          <w:color w:val="4D4D4F"/>
        </w:rPr>
        <w:t>where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4"/>
        </w:rPr>
        <w:t> </w:t>
      </w:r>
      <w:r>
        <w:rPr>
          <w:color w:val="4D4D4F"/>
        </w:rPr>
        <w:t>moderate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being</w:t>
      </w:r>
      <w:r>
        <w:rPr>
          <w:color w:val="4D4D4F"/>
          <w:spacing w:val="5"/>
        </w:rPr>
        <w:t> </w:t>
      </w:r>
      <w:r>
        <w:rPr>
          <w:color w:val="4D4D4F"/>
        </w:rPr>
        <w:t>underpinned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solid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3"/>
        </w:rPr>
        <w:t> </w:t>
      </w:r>
      <w:r>
        <w:rPr>
          <w:color w:val="4D4D4F"/>
        </w:rPr>
        <w:t>spending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recovery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economy.</w:t>
      </w:r>
      <w:r>
        <w:rPr>
          <w:color w:val="4D4D4F"/>
          <w:spacing w:val="1"/>
        </w:rPr>
        <w:t> </w:t>
      </w:r>
      <w:r>
        <w:rPr>
          <w:color w:val="4D4D4F"/>
        </w:rPr>
        <w:t>As the second track gains strength and Canadian producers benefit from the</w:t>
      </w:r>
      <w:r>
        <w:rPr>
          <w:color w:val="4D4D4F"/>
          <w:spacing w:val="1"/>
        </w:rPr>
        <w:t> </w:t>
      </w:r>
      <w:r>
        <w:rPr>
          <w:color w:val="4D4D4F"/>
        </w:rPr>
        <w:t>depreciation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Canadian</w:t>
      </w:r>
      <w:r>
        <w:rPr>
          <w:color w:val="4D4D4F"/>
          <w:spacing w:val="-6"/>
        </w:rPr>
        <w:t> </w:t>
      </w:r>
      <w:r>
        <w:rPr>
          <w:color w:val="4D4D4F"/>
        </w:rPr>
        <w:t>dollar,</w:t>
      </w:r>
      <w:r>
        <w:rPr>
          <w:color w:val="4D4D4F"/>
          <w:spacing w:val="-6"/>
        </w:rPr>
        <w:t> </w:t>
      </w:r>
      <w:r>
        <w:rPr>
          <w:color w:val="4D4D4F"/>
        </w:rPr>
        <w:t>it</w:t>
      </w:r>
      <w:r>
        <w:rPr>
          <w:color w:val="4D4D4F"/>
          <w:spacing w:val="-6"/>
        </w:rPr>
        <w:t> </w:t>
      </w:r>
      <w:r>
        <w:rPr>
          <w:color w:val="4D4D4F"/>
        </w:rPr>
        <w:t>should</w:t>
      </w:r>
      <w:r>
        <w:rPr>
          <w:color w:val="4D4D4F"/>
          <w:spacing w:val="-7"/>
        </w:rPr>
        <w:t> </w:t>
      </w:r>
      <w:r>
        <w:rPr>
          <w:color w:val="4D4D4F"/>
        </w:rPr>
        <w:t>re-emerge</w:t>
      </w:r>
      <w:r>
        <w:rPr>
          <w:color w:val="4D4D4F"/>
          <w:spacing w:val="-6"/>
        </w:rPr>
        <w:t> </w:t>
      </w:r>
      <w:r>
        <w:rPr>
          <w:color w:val="4D4D4F"/>
        </w:rPr>
        <w:t>as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dominant</w:t>
      </w:r>
      <w:r>
        <w:rPr>
          <w:color w:val="4D4D4F"/>
          <w:spacing w:val="-6"/>
        </w:rPr>
        <w:t> </w:t>
      </w:r>
      <w:r>
        <w:rPr>
          <w:color w:val="4D4D4F"/>
        </w:rPr>
        <w:t>one.</w:t>
      </w:r>
    </w:p>
    <w:p>
      <w:pPr>
        <w:pStyle w:val="BodyText"/>
        <w:spacing w:line="249" w:lineRule="auto" w:before="125"/>
        <w:ind w:left="1960" w:right="1938"/>
      </w:pPr>
      <w:r>
        <w:rPr>
          <w:color w:val="4D4D4F"/>
        </w:rPr>
        <w:t>Real GDP in</w:t>
      </w:r>
      <w:r>
        <w:rPr>
          <w:color w:val="4D4D4F"/>
          <w:spacing w:val="1"/>
        </w:rPr>
        <w:t> </w:t>
      </w:r>
      <w:r>
        <w:rPr>
          <w:color w:val="4D4D4F"/>
        </w:rPr>
        <w:t>Canada is</w:t>
      </w:r>
      <w:r>
        <w:rPr>
          <w:color w:val="4D4D4F"/>
          <w:spacing w:val="1"/>
        </w:rPr>
        <w:t> </w:t>
      </w:r>
      <w:r>
        <w:rPr>
          <w:color w:val="4D4D4F"/>
        </w:rPr>
        <w:t>now estimated</w:t>
      </w:r>
      <w:r>
        <w:rPr>
          <w:color w:val="4D4D4F"/>
          <w:spacing w:val="1"/>
        </w:rPr>
        <w:t> </w:t>
      </w:r>
      <w:r>
        <w:rPr>
          <w:color w:val="4D4D4F"/>
        </w:rPr>
        <w:t>to have contracted</w:t>
      </w:r>
      <w:r>
        <w:rPr>
          <w:color w:val="4D4D4F"/>
          <w:spacing w:val="1"/>
        </w:rPr>
        <w:t> </w:t>
      </w:r>
      <w:r>
        <w:rPr>
          <w:color w:val="4D4D4F"/>
        </w:rPr>
        <w:t>modestly 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first half of 2015, resulting in a marked increase in excess capacity and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3"/>
        </w:rPr>
        <w:t> </w:t>
      </w:r>
      <w:r>
        <w:rPr>
          <w:color w:val="4D4D4F"/>
        </w:rPr>
        <w:t>downward</w:t>
      </w:r>
      <w:r>
        <w:rPr>
          <w:color w:val="4D4D4F"/>
          <w:spacing w:val="4"/>
        </w:rPr>
        <w:t> </w:t>
      </w:r>
      <w:r>
        <w:rPr>
          <w:color w:val="4D4D4F"/>
        </w:rPr>
        <w:t>pressure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inflation.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significant</w:t>
      </w:r>
      <w:r>
        <w:rPr>
          <w:color w:val="4D4D4F"/>
          <w:spacing w:val="3"/>
        </w:rPr>
        <w:t> </w:t>
      </w:r>
      <w:r>
        <w:rPr>
          <w:color w:val="4D4D4F"/>
        </w:rPr>
        <w:t>part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weakness</w:t>
      </w:r>
      <w:r>
        <w:rPr>
          <w:color w:val="4D4D4F"/>
          <w:spacing w:val="-5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related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price</w:t>
      </w:r>
      <w:r>
        <w:rPr>
          <w:color w:val="4D4D4F"/>
          <w:spacing w:val="2"/>
        </w:rPr>
        <w:t> </w:t>
      </w:r>
      <w:r>
        <w:rPr>
          <w:color w:val="4D4D4F"/>
        </w:rPr>
        <w:t>shock,</w:t>
      </w:r>
      <w:r>
        <w:rPr>
          <w:color w:val="4D4D4F"/>
          <w:spacing w:val="3"/>
        </w:rPr>
        <w:t> </w:t>
      </w:r>
      <w:r>
        <w:rPr>
          <w:color w:val="4D4D4F"/>
        </w:rPr>
        <w:t>although</w:t>
      </w:r>
      <w:r>
        <w:rPr>
          <w:color w:val="4D4D4F"/>
          <w:spacing w:val="2"/>
        </w:rPr>
        <w:t> </w:t>
      </w:r>
      <w:r>
        <w:rPr>
          <w:color w:val="4D4D4F"/>
        </w:rPr>
        <w:t>non-energy</w:t>
      </w:r>
      <w:r>
        <w:rPr>
          <w:color w:val="4D4D4F"/>
          <w:spacing w:val="3"/>
        </w:rPr>
        <w:t> </w:t>
      </w:r>
      <w:r>
        <w:rPr>
          <w:color w:val="4D4D4F"/>
        </w:rPr>
        <w:t>goods</w:t>
      </w:r>
      <w:r>
        <w:rPr>
          <w:color w:val="4D4D4F"/>
          <w:spacing w:val="2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fell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well.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2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export</w:t>
      </w:r>
      <w:r>
        <w:rPr>
          <w:color w:val="4D4D4F"/>
          <w:spacing w:val="4"/>
        </w:rPr>
        <w:t> </w:t>
      </w:r>
      <w:r>
        <w:rPr>
          <w:color w:val="4D4D4F"/>
        </w:rPr>
        <w:t>weakness</w:t>
      </w:r>
      <w:r>
        <w:rPr>
          <w:color w:val="4D4D4F"/>
          <w:spacing w:val="5"/>
        </w:rPr>
        <w:t> </w:t>
      </w:r>
      <w:r>
        <w:rPr>
          <w:color w:val="4D4D4F"/>
        </w:rPr>
        <w:t>can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explained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temporary</w:t>
      </w:r>
      <w:r>
        <w:rPr>
          <w:color w:val="4D4D4F"/>
          <w:spacing w:val="1"/>
        </w:rPr>
        <w:t> </w:t>
      </w:r>
      <w:r>
        <w:rPr>
          <w:color w:val="4D4D4F"/>
        </w:rPr>
        <w:t>pause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earlier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year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drop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response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non-energy</w:t>
      </w:r>
      <w:r>
        <w:rPr>
          <w:color w:val="4D4D4F"/>
          <w:spacing w:val="3"/>
        </w:rPr>
        <w:t> </w:t>
      </w:r>
      <w:r>
        <w:rPr>
          <w:color w:val="4D4D4F"/>
        </w:rPr>
        <w:t>commodities,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extent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weakness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puzzling.</w:t>
      </w:r>
    </w:p>
    <w:p>
      <w:pPr>
        <w:pStyle w:val="BodyText"/>
        <w:spacing w:line="249" w:lineRule="auto" w:before="127"/>
        <w:ind w:left="1960" w:right="1896"/>
      </w:pPr>
      <w:r>
        <w:rPr>
          <w:color w:val="4D4D4F"/>
        </w:rPr>
        <w:t>The Bank expects real GDP growth to resume in the third quarter. While busi-</w:t>
      </w:r>
      <w:r>
        <w:rPr>
          <w:color w:val="4D4D4F"/>
          <w:spacing w:val="-53"/>
        </w:rPr>
        <w:t> </w:t>
      </w:r>
      <w:r>
        <w:rPr>
          <w:color w:val="4D4D4F"/>
        </w:rPr>
        <w:t>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energy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likely</w:t>
      </w:r>
      <w:r>
        <w:rPr>
          <w:color w:val="4D4D4F"/>
          <w:spacing w:val="1"/>
        </w:rPr>
        <w:t> </w:t>
      </w:r>
      <w:r>
        <w:rPr>
          <w:color w:val="4D4D4F"/>
        </w:rPr>
        <w:t>contract</w:t>
      </w:r>
      <w:r>
        <w:rPr>
          <w:color w:val="4D4D4F"/>
          <w:spacing w:val="1"/>
        </w:rPr>
        <w:t> </w:t>
      </w:r>
      <w:r>
        <w:rPr>
          <w:color w:val="4D4D4F"/>
        </w:rPr>
        <w:t>further,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-4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supported</w:t>
      </w:r>
      <w:r>
        <w:rPr>
          <w:color w:val="4D4D4F"/>
          <w:spacing w:val="-8"/>
        </w:rPr>
        <w:t> </w:t>
      </w:r>
      <w:r>
        <w:rPr>
          <w:color w:val="4D4D4F"/>
        </w:rPr>
        <w:t>by</w:t>
      </w:r>
      <w:r>
        <w:rPr>
          <w:color w:val="4D4D4F"/>
          <w:spacing w:val="-7"/>
        </w:rPr>
        <w:t> </w:t>
      </w:r>
      <w:r>
        <w:rPr>
          <w:color w:val="4D4D4F"/>
        </w:rPr>
        <w:t>a</w:t>
      </w:r>
      <w:r>
        <w:rPr>
          <w:color w:val="4D4D4F"/>
          <w:spacing w:val="-7"/>
        </w:rPr>
        <w:t> </w:t>
      </w:r>
      <w:r>
        <w:rPr>
          <w:color w:val="4D4D4F"/>
        </w:rPr>
        <w:t>partial</w:t>
      </w:r>
      <w:r>
        <w:rPr>
          <w:color w:val="4D4D4F"/>
          <w:spacing w:val="-7"/>
        </w:rPr>
        <w:t> </w:t>
      </w:r>
      <w:r>
        <w:rPr>
          <w:color w:val="4D4D4F"/>
        </w:rPr>
        <w:t>recovery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exports</w:t>
      </w:r>
      <w:r>
        <w:rPr>
          <w:color w:val="4D4D4F"/>
          <w:spacing w:val="-7"/>
        </w:rPr>
        <w:t> </w:t>
      </w:r>
      <w:r>
        <w:rPr>
          <w:color w:val="4D4D4F"/>
        </w:rPr>
        <w:t>and</w:t>
      </w:r>
      <w:r>
        <w:rPr>
          <w:color w:val="4D4D4F"/>
          <w:spacing w:val="-7"/>
        </w:rPr>
        <w:t> </w:t>
      </w:r>
      <w:r>
        <w:rPr>
          <w:color w:val="4D4D4F"/>
        </w:rPr>
        <w:t>by</w:t>
      </w:r>
      <w:r>
        <w:rPr>
          <w:color w:val="4D4D4F"/>
          <w:spacing w:val="-7"/>
        </w:rPr>
        <w:t> </w:t>
      </w:r>
      <w:r>
        <w:rPr>
          <w:color w:val="4D4D4F"/>
        </w:rPr>
        <w:t>federal</w:t>
      </w:r>
      <w:r>
        <w:rPr>
          <w:color w:val="4D4D4F"/>
          <w:spacing w:val="-7"/>
        </w:rPr>
        <w:t> </w:t>
      </w:r>
      <w:r>
        <w:rPr>
          <w:color w:val="4D4D4F"/>
        </w:rPr>
        <w:t>fiscal</w:t>
      </w:r>
      <w:r>
        <w:rPr>
          <w:color w:val="4D4D4F"/>
          <w:spacing w:val="-8"/>
        </w:rPr>
        <w:t> </w:t>
      </w:r>
      <w:r>
        <w:rPr>
          <w:color w:val="4D4D4F"/>
        </w:rPr>
        <w:t>stimulus,</w:t>
      </w:r>
      <w:r>
        <w:rPr>
          <w:color w:val="4D4D4F"/>
          <w:spacing w:val="-7"/>
        </w:rPr>
        <w:t> </w:t>
      </w:r>
      <w:r>
        <w:rPr>
          <w:color w:val="4D4D4F"/>
        </w:rPr>
        <w:t>which</w:t>
      </w:r>
      <w:r>
        <w:rPr>
          <w:color w:val="4D4D4F"/>
          <w:spacing w:val="-52"/>
        </w:rPr>
        <w:t> </w:t>
      </w:r>
      <w:r>
        <w:rPr>
          <w:color w:val="4D4D4F"/>
        </w:rPr>
        <w:t>should boost consumption. Starting in the fourth quarter, real GDP growth 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exceed</w:t>
      </w:r>
      <w:r>
        <w:rPr>
          <w:color w:val="4D4D4F"/>
          <w:spacing w:val="4"/>
        </w:rPr>
        <w:t> </w:t>
      </w:r>
      <w:r>
        <w:rPr>
          <w:color w:val="4D4D4F"/>
        </w:rPr>
        <w:t>potential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drag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resource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3"/>
        </w:rPr>
        <w:t> </w:t>
      </w:r>
      <w:r>
        <w:rPr>
          <w:color w:val="4D4D4F"/>
        </w:rPr>
        <w:t>dissipates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recovery</w:t>
      </w:r>
      <w:r>
        <w:rPr>
          <w:color w:val="4D4D4F"/>
          <w:spacing w:val="-1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non-resource</w:t>
      </w:r>
      <w:r>
        <w:rPr>
          <w:color w:val="4D4D4F"/>
          <w:spacing w:val="-1"/>
        </w:rPr>
        <w:t> </w:t>
      </w:r>
      <w:r>
        <w:rPr>
          <w:color w:val="4D4D4F"/>
        </w:rPr>
        <w:t>sector</w:t>
      </w:r>
      <w:r>
        <w:rPr>
          <w:color w:val="4D4D4F"/>
          <w:spacing w:val="-1"/>
        </w:rPr>
        <w:t> </w:t>
      </w:r>
      <w:r>
        <w:rPr>
          <w:color w:val="4D4D4F"/>
        </w:rPr>
        <w:t>strengthens.</w:t>
      </w:r>
    </w:p>
    <w:p>
      <w:pPr>
        <w:pStyle w:val="BodyText"/>
        <w:spacing w:line="249" w:lineRule="auto" w:before="125"/>
        <w:ind w:left="1960" w:right="2295"/>
      </w:pP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average</w:t>
      </w:r>
      <w:r>
        <w:rPr>
          <w:color w:val="4D4D4F"/>
          <w:spacing w:val="7"/>
        </w:rPr>
        <w:t> </w:t>
      </w:r>
      <w:r>
        <w:rPr>
          <w:color w:val="4D4D4F"/>
        </w:rPr>
        <w:t>annual</w:t>
      </w:r>
      <w:r>
        <w:rPr>
          <w:color w:val="4D4D4F"/>
          <w:spacing w:val="7"/>
        </w:rPr>
        <w:t> </w:t>
      </w:r>
      <w:r>
        <w:rPr>
          <w:color w:val="4D4D4F"/>
        </w:rPr>
        <w:t>basis,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grow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just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1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2015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1/2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2016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2017</w:t>
      </w:r>
      <w:r>
        <w:rPr>
          <w:color w:val="4D4D4F"/>
          <w:spacing w:val="7"/>
        </w:rPr>
        <w:t> </w:t>
      </w:r>
      <w:r>
        <w:rPr>
          <w:color w:val="4D4D4F"/>
        </w:rPr>
        <w:t>(Table</w:t>
      </w:r>
      <w:r>
        <w:rPr>
          <w:color w:val="4D4D4F"/>
          <w:spacing w:val="8"/>
        </w:rPr>
        <w:t> </w:t>
      </w:r>
      <w:r>
        <w:rPr>
          <w:color w:val="4D4D4F"/>
        </w:rPr>
        <w:t>2).</w:t>
      </w:r>
    </w:p>
    <w:p>
      <w:pPr>
        <w:pStyle w:val="BodyText"/>
        <w:spacing w:line="249" w:lineRule="auto" w:before="1"/>
        <w:ind w:left="1960" w:right="1955"/>
      </w:pP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this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profile,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Canadian</w:t>
      </w:r>
      <w:r>
        <w:rPr>
          <w:color w:val="4D4D4F"/>
          <w:spacing w:val="14"/>
        </w:rPr>
        <w:t> </w:t>
      </w:r>
      <w:r>
        <w:rPr>
          <w:color w:val="4D4D4F"/>
        </w:rPr>
        <w:t>economy</w:t>
      </w:r>
      <w:r>
        <w:rPr>
          <w:color w:val="4D4D4F"/>
          <w:spacing w:val="15"/>
        </w:rPr>
        <w:t> </w:t>
      </w:r>
      <w:r>
        <w:rPr>
          <w:color w:val="4D4D4F"/>
        </w:rPr>
        <w:t>returns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potential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first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half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2017,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slightly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later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than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anticipated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April.</w:t>
      </w:r>
    </w:p>
    <w:p>
      <w:pPr>
        <w:pStyle w:val="BodyText"/>
        <w:spacing w:line="249" w:lineRule="auto" w:before="122"/>
        <w:ind w:left="1959" w:right="2042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estimate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2015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marked</w:t>
      </w:r>
      <w:r>
        <w:rPr>
          <w:color w:val="4D4D4F"/>
          <w:spacing w:val="5"/>
        </w:rPr>
        <w:t> </w:t>
      </w:r>
      <w:r>
        <w:rPr>
          <w:color w:val="4D4D4F"/>
        </w:rPr>
        <w:t>down</w:t>
      </w:r>
      <w:r>
        <w:rPr>
          <w:color w:val="4D4D4F"/>
          <w:spacing w:val="1"/>
        </w:rPr>
        <w:t> </w:t>
      </w:r>
      <w:r>
        <w:rPr>
          <w:color w:val="4D4D4F"/>
        </w:rPr>
        <w:t>considerably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April</w:t>
      </w:r>
      <w:r>
        <w:rPr>
          <w:color w:val="4D4D4F"/>
          <w:spacing w:val="5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5"/>
        </w:rPr>
        <w:t> </w:t>
      </w:r>
      <w:r>
        <w:rPr>
          <w:color w:val="4D4D4F"/>
        </w:rPr>
        <w:t>owing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part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weakness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addition,</w:t>
      </w:r>
      <w:r>
        <w:rPr>
          <w:color w:val="4D4D4F"/>
          <w:spacing w:val="11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firms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downgraded</w:t>
      </w:r>
      <w:r>
        <w:rPr>
          <w:color w:val="4D4D4F"/>
          <w:spacing w:val="11"/>
        </w:rPr>
        <w:t> </w:t>
      </w:r>
      <w:r>
        <w:rPr>
          <w:color w:val="4D4D4F"/>
        </w:rPr>
        <w:t>their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inten-</w:t>
      </w:r>
      <w:r>
        <w:rPr>
          <w:color w:val="4D4D4F"/>
          <w:spacing w:val="-53"/>
        </w:rPr>
        <w:t> </w:t>
      </w:r>
      <w:r>
        <w:rPr>
          <w:color w:val="4D4D4F"/>
        </w:rPr>
        <w:t>tions,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they</w:t>
      </w:r>
      <w:r>
        <w:rPr>
          <w:color w:val="4D4D4F"/>
          <w:spacing w:val="4"/>
        </w:rPr>
        <w:t> </w:t>
      </w:r>
      <w:r>
        <w:rPr>
          <w:color w:val="4D4D4F"/>
        </w:rPr>
        <w:t>now</w:t>
      </w:r>
      <w:r>
        <w:rPr>
          <w:color w:val="4D4D4F"/>
          <w:spacing w:val="5"/>
        </w:rPr>
        <w:t> </w:t>
      </w:r>
      <w:r>
        <w:rPr>
          <w:color w:val="4D4D4F"/>
        </w:rPr>
        <w:t>expect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persistent.</w:t>
      </w:r>
    </w:p>
    <w:p>
      <w:pPr>
        <w:spacing w:after="0" w:line="249" w:lineRule="auto"/>
        <w:sectPr>
          <w:pgSz w:w="12240" w:h="15840"/>
          <w:pgMar w:top="720" w:bottom="280" w:left="720" w:right="780"/>
        </w:sectPr>
      </w:pPr>
    </w:p>
    <w:p>
      <w:pPr>
        <w:spacing w:line="178" w:lineRule="exact"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5.3pt;height:22.9pt;mso-position-horizontal-relative:page;mso-position-vertical-relative:paragraph;z-index:15780864" type="#_x0000_t202" id="docshape20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5"/>
                      <w:sz w:val="36"/>
                    </w:rPr>
                    <w:t>14</w:t>
                  </w:r>
                </w:p>
              </w:txbxContent>
            </v:textbox>
            <w10:wrap type="none"/>
          </v:shape>
        </w:pict>
      </w:r>
      <w:bookmarkStart w:name="Inflation" w:id="20"/>
      <w:bookmarkEnd w:id="20"/>
      <w:r>
        <w:rPr/>
      </w:r>
      <w:bookmarkStart w:name="_bookmark8" w:id="21"/>
      <w:bookmarkEnd w:id="21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21"/>
        </w:rPr>
      </w:pPr>
    </w:p>
    <w:p>
      <w:pPr>
        <w:spacing w:line="182" w:lineRule="exact" w:before="106"/>
        <w:ind w:left="196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97" w:lineRule="exact" w:before="0"/>
        <w:ind w:left="2680" w:right="0" w:firstLine="0"/>
        <w:jc w:val="left"/>
        <w:rPr>
          <w:sz w:val="13"/>
        </w:rPr>
      </w:pPr>
      <w:r>
        <w:rPr>
          <w:w w:val="95"/>
          <w:sz w:val="14"/>
        </w:rPr>
        <w:t>Percentage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points</w:t>
      </w:r>
      <w:r>
        <w:rPr>
          <w:w w:val="95"/>
          <w:position w:val="7"/>
          <w:sz w:val="13"/>
        </w:rPr>
        <w:t>a,</w:t>
      </w:r>
      <w:r>
        <w:rPr>
          <w:spacing w:val="-4"/>
          <w:w w:val="95"/>
          <w:position w:val="7"/>
          <w:sz w:val="13"/>
        </w:rPr>
        <w:t> </w:t>
      </w:r>
      <w:r>
        <w:rPr>
          <w:w w:val="95"/>
          <w:position w:val="7"/>
          <w:sz w:val="13"/>
        </w:rPr>
        <w:t>b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9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6"/>
        <w:gridCol w:w="1020"/>
        <w:gridCol w:w="1020"/>
        <w:gridCol w:w="1020"/>
        <w:gridCol w:w="1020"/>
      </w:tblGrid>
      <w:tr>
        <w:trPr>
          <w:trHeight w:val="259" w:hRule="atLeast"/>
        </w:trPr>
        <w:tc>
          <w:tcPr>
            <w:tcW w:w="2816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20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4" w:right="12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8" w:right="13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41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12" w:right="30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1.2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3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(1.2)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32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(1.0)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2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-0.9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(-0.7)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21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</w:tr>
      <w:tr>
        <w:trPr>
          <w:trHeight w:val="259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1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1.9 (2.1)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29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(1.9)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(1.7)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0.6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(1.4)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7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29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(1.4)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161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-0.8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(-1.0)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72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-1.2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(-1.3)</w:t>
            </w:r>
          </w:p>
        </w:tc>
      </w:tr>
      <w:tr>
        <w:trPr>
          <w:trHeight w:val="259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(1.2)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0.3 (1.1)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25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5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1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1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564" w:hRule="atLeast"/>
        </w:trPr>
        <w:tc>
          <w:tcPr>
            <w:tcW w:w="2816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items:</w:t>
            </w:r>
          </w:p>
          <w:p>
            <w:pPr>
              <w:pStyle w:val="TableParagraph"/>
              <w:spacing w:before="116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134"/>
              <w:ind w:right="225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134"/>
              <w:ind w:right="225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</w:tr>
      <w:tr>
        <w:trPr>
          <w:trHeight w:val="259" w:hRule="atLeast"/>
        </w:trPr>
        <w:tc>
          <w:tcPr>
            <w:tcW w:w="281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(2.1)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-0.7</w:t>
            </w:r>
            <w:r>
              <w:rPr>
                <w:color w:val="4D4D4F"/>
                <w:spacing w:val="1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1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</w:tbl>
    <w:p>
      <w:pPr>
        <w:pStyle w:val="ListParagraph"/>
        <w:numPr>
          <w:ilvl w:val="0"/>
          <w:numId w:val="7"/>
        </w:numPr>
        <w:tabs>
          <w:tab w:pos="2113" w:val="left" w:leader="none"/>
        </w:tabs>
        <w:spacing w:line="240" w:lineRule="auto" w:before="84" w:after="0"/>
        <w:ind w:left="2112" w:right="0" w:hanging="153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April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2015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3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2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</w:p>
    <w:p>
      <w:pPr>
        <w:pStyle w:val="ListParagraph"/>
        <w:numPr>
          <w:ilvl w:val="0"/>
          <w:numId w:val="7"/>
        </w:numPr>
        <w:tabs>
          <w:tab w:pos="2117" w:val="left" w:leader="none"/>
        </w:tabs>
        <w:spacing w:line="240" w:lineRule="auto" w:before="39" w:after="0"/>
        <w:ind w:left="2116" w:right="0" w:hanging="157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may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not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add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because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rounding.</w:t>
      </w:r>
    </w:p>
    <w:p>
      <w:pPr>
        <w:pStyle w:val="BodyText"/>
        <w:spacing w:before="9"/>
        <w:rPr>
          <w:sz w:val="13"/>
        </w:rPr>
      </w:pPr>
    </w:p>
    <w:p>
      <w:pPr>
        <w:spacing w:before="128"/>
        <w:ind w:left="1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 3:</w:t>
      </w:r>
      <w:r>
        <w:rPr>
          <w:b/>
          <w:color w:val="006976"/>
          <w:spacing w:val="1"/>
          <w:sz w:val="18"/>
        </w:rPr>
        <w:t> </w:t>
      </w:r>
      <w:r>
        <w:rPr>
          <w:b/>
          <w:sz w:val="18"/>
        </w:rPr>
        <w:t>Summary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Canada</w:t>
      </w:r>
      <w:r>
        <w:rPr>
          <w:b/>
          <w:sz w:val="18"/>
          <w:vertAlign w:val="superscript"/>
        </w:rPr>
        <w:t>a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</w:tblGrid>
      <w:tr>
        <w:trPr>
          <w:trHeight w:val="253" w:hRule="atLeast"/>
        </w:trPr>
        <w:tc>
          <w:tcPr>
            <w:tcW w:w="306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right="107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2014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7" w:right="928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9" w:right="92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left="943" w:right="931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2017</w:t>
            </w:r>
          </w:p>
        </w:tc>
      </w:tr>
      <w:tr>
        <w:trPr>
          <w:trHeight w:val="253" w:hRule="atLeast"/>
        </w:trPr>
        <w:tc>
          <w:tcPr>
            <w:tcW w:w="306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right="160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2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5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90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left="190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470" w:hRule="atLeast"/>
        </w:trPr>
        <w:tc>
          <w:tcPr>
            <w:tcW w:w="306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52"/>
              <w:ind w:left="40" w:right="12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Real GDP (quarter-over-quarter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percentage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annual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rates)</w:t>
            </w:r>
          </w:p>
        </w:tc>
        <w:tc>
          <w:tcPr>
            <w:tcW w:w="568" w:type="dxa"/>
            <w:tcBorders>
              <w:top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9"/>
              <w:ind w:left="172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before="16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left="104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-0.6</w:t>
            </w:r>
          </w:p>
          <w:p>
            <w:pPr>
              <w:pStyle w:val="TableParagraph"/>
              <w:spacing w:before="16"/>
              <w:ind w:left="129"/>
              <w:rPr>
                <w:sz w:val="16"/>
              </w:rPr>
            </w:pPr>
            <w:r>
              <w:rPr>
                <w:color w:val="4D4D4F"/>
                <w:sz w:val="16"/>
              </w:rPr>
              <w:t>(0.0)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-0.5</w:t>
            </w:r>
          </w:p>
          <w:p>
            <w:pPr>
              <w:pStyle w:val="TableParagraph"/>
              <w:spacing w:before="16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before="16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(2.8)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9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before="16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before="16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  <w:p>
            <w:pPr>
              <w:pStyle w:val="TableParagraph"/>
              <w:spacing w:before="16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  <w:p>
            <w:pPr>
              <w:pStyle w:val="TableParagraph"/>
              <w:spacing w:before="16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9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  <w:p>
            <w:pPr>
              <w:pStyle w:val="TableParagraph"/>
              <w:spacing w:before="16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  <w:p>
            <w:pPr>
              <w:pStyle w:val="TableParagraph"/>
              <w:spacing w:before="16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before="16"/>
              <w:ind w:left="151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before="16"/>
              <w:ind w:left="152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9"/>
              <w:ind w:left="189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before="16"/>
              <w:ind w:left="152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</w:tr>
      <w:tr>
        <w:trPr>
          <w:trHeight w:val="475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57"/>
              <w:ind w:left="40" w:right="121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(year-over-year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percentage</w:t>
            </w:r>
            <w:r>
              <w:rPr>
                <w:color w:val="006976"/>
                <w:spacing w:val="-41"/>
                <w:sz w:val="16"/>
              </w:rPr>
              <w:t> </w:t>
            </w:r>
            <w:r>
              <w:rPr>
                <w:color w:val="006976"/>
                <w:sz w:val="16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4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before="16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before="16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  <w:p>
            <w:pPr>
              <w:pStyle w:val="TableParagraph"/>
              <w:spacing w:before="16"/>
              <w:ind w:left="148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0.7</w:t>
            </w:r>
          </w:p>
          <w:p>
            <w:pPr>
              <w:pStyle w:val="TableParagraph"/>
              <w:spacing w:before="16"/>
              <w:ind w:left="148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4"/>
              <w:ind w:left="172"/>
              <w:rPr>
                <w:sz w:val="16"/>
              </w:rPr>
            </w:pPr>
            <w:r>
              <w:rPr>
                <w:color w:val="4D4D4F"/>
                <w:sz w:val="16"/>
              </w:rPr>
              <w:t>0.7</w:t>
            </w:r>
          </w:p>
          <w:p>
            <w:pPr>
              <w:pStyle w:val="TableParagraph"/>
              <w:spacing w:before="16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before="16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before="16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before="16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4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  <w:p>
            <w:pPr>
              <w:pStyle w:val="TableParagraph"/>
              <w:spacing w:before="16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  <w:p>
            <w:pPr>
              <w:pStyle w:val="TableParagraph"/>
              <w:spacing w:before="16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  <w:p>
            <w:pPr>
              <w:pStyle w:val="TableParagraph"/>
              <w:spacing w:before="16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before="16"/>
              <w:ind w:left="15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before="16"/>
              <w:ind w:left="153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</w:tr>
      <w:tr>
        <w:trPr>
          <w:trHeight w:val="475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44" w:lineRule="auto" w:before="64"/>
              <w:ind w:left="39" w:right="12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Core</w:t>
            </w:r>
            <w:r>
              <w:rPr>
                <w:color w:val="006976"/>
                <w:spacing w:val="1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inflation</w:t>
            </w:r>
            <w:r>
              <w:rPr>
                <w:color w:val="006976"/>
                <w:spacing w:val="1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percentage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4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before="16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before="16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before="16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before="16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4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before="16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before="16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before="16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7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before="16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4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before="16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before="16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before="16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before="16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4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before="16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  <w:tr>
        <w:trPr>
          <w:trHeight w:val="470" w:hRule="atLeast"/>
        </w:trPr>
        <w:tc>
          <w:tcPr>
            <w:tcW w:w="306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44" w:lineRule="auto" w:before="64"/>
              <w:ind w:left="39" w:right="12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Total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CPI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12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percentage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4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before="16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before="16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0.9</w:t>
            </w:r>
          </w:p>
          <w:p>
            <w:pPr>
              <w:pStyle w:val="TableParagraph"/>
              <w:spacing w:before="16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(0.8)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  <w:p>
            <w:pPr>
              <w:pStyle w:val="TableParagraph"/>
              <w:spacing w:before="16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(0.9)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4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before="16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before="16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before="16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before="16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4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before="16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before="16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before="16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before="16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4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before="16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</w:tbl>
    <w:p>
      <w:pPr>
        <w:spacing w:before="107"/>
        <w:ind w:left="279" w:right="12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Assumptions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May.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49" w:lineRule="auto" w:before="103"/>
        <w:ind w:left="1960" w:right="1896"/>
      </w:pP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rise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once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disappears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data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5"/>
        </w:rPr>
        <w:t> </w:t>
      </w:r>
      <w:r>
        <w:rPr>
          <w:color w:val="4D4D4F"/>
        </w:rPr>
        <w:t>3).</w:t>
      </w:r>
      <w:r>
        <w:rPr>
          <w:color w:val="4D4D4F"/>
          <w:spacing w:val="6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period,</w:t>
      </w:r>
      <w:r>
        <w:rPr>
          <w:color w:val="4D4D4F"/>
          <w:spacing w:val="-53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upward</w:t>
      </w:r>
      <w:r>
        <w:rPr>
          <w:color w:val="4D4D4F"/>
          <w:spacing w:val="9"/>
        </w:rPr>
        <w:t> </w:t>
      </w:r>
      <w:r>
        <w:rPr>
          <w:color w:val="4D4D4F"/>
        </w:rPr>
        <w:t>pressure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pass-through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dollar</w:t>
      </w:r>
      <w:r>
        <w:rPr>
          <w:color w:val="4D4D4F"/>
          <w:spacing w:val="1"/>
        </w:rPr>
        <w:t> </w:t>
      </w:r>
      <w:r>
        <w:rPr>
          <w:color w:val="4D4D4F"/>
        </w:rPr>
        <w:t>largely</w:t>
      </w:r>
      <w:r>
        <w:rPr>
          <w:color w:val="4D4D4F"/>
          <w:spacing w:val="7"/>
        </w:rPr>
        <w:t> </w:t>
      </w:r>
      <w:r>
        <w:rPr>
          <w:color w:val="4D4D4F"/>
        </w:rPr>
        <w:t>offsetting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disinflationary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slack.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expects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return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sustained</w:t>
      </w:r>
      <w:r>
        <w:rPr>
          <w:color w:val="4D4D4F"/>
          <w:spacing w:val="8"/>
        </w:rPr>
        <w:t> </w:t>
      </w:r>
      <w:r>
        <w:rPr>
          <w:color w:val="4D4D4F"/>
        </w:rPr>
        <w:t>basis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first</w:t>
      </w:r>
      <w:r>
        <w:rPr>
          <w:color w:val="4D4D4F"/>
          <w:spacing w:val="-52"/>
        </w:rPr>
        <w:t> </w:t>
      </w:r>
      <w:r>
        <w:rPr>
          <w:color w:val="4D4D4F"/>
        </w:rPr>
        <w:t>half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reaches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full</w:t>
      </w:r>
      <w:r>
        <w:rPr>
          <w:color w:val="4D4D4F"/>
          <w:spacing w:val="1"/>
        </w:rPr>
        <w:t> </w:t>
      </w:r>
      <w:r>
        <w:rPr>
          <w:color w:val="4D4D4F"/>
        </w:rPr>
        <w:t>capacity.</w:t>
      </w:r>
    </w:p>
    <w:p>
      <w:pPr>
        <w:pStyle w:val="BodyText"/>
        <w:spacing w:before="4"/>
        <w:rPr>
          <w:sz w:val="25"/>
        </w:rPr>
      </w:pPr>
    </w:p>
    <w:p>
      <w:pPr>
        <w:pStyle w:val="Heading2"/>
      </w:pPr>
      <w:r>
        <w:rPr>
          <w:color w:val="006976"/>
          <w:spacing w:val="-4"/>
          <w:w w:val="95"/>
        </w:rPr>
        <w:t>Underlying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remains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below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cent</w:t>
      </w:r>
    </w:p>
    <w:p>
      <w:pPr>
        <w:pStyle w:val="BodyText"/>
        <w:spacing w:line="249" w:lineRule="auto" w:before="49"/>
        <w:ind w:left="1960" w:right="1955"/>
      </w:pPr>
      <w:r>
        <w:rPr>
          <w:color w:val="4D4D4F"/>
        </w:rPr>
        <w:t>Persistent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slack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drop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weigh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Canada.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remained</w:t>
      </w:r>
      <w:r>
        <w:rPr>
          <w:color w:val="4D4D4F"/>
          <w:spacing w:val="2"/>
        </w:rPr>
        <w:t> </w:t>
      </w:r>
      <w:r>
        <w:rPr>
          <w:color w:val="4D4D4F"/>
        </w:rPr>
        <w:t>around</w:t>
      </w:r>
      <w:r>
        <w:rPr>
          <w:color w:val="4D4D4F"/>
          <w:spacing w:val="2"/>
        </w:rPr>
        <w:t> </w:t>
      </w:r>
      <w:r>
        <w:rPr>
          <w:color w:val="4D4D4F"/>
        </w:rPr>
        <w:t>1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months,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year-over-year</w:t>
      </w:r>
      <w:r>
        <w:rPr>
          <w:color w:val="4D4D4F"/>
          <w:spacing w:val="6"/>
        </w:rPr>
        <w:t> </w:t>
      </w:r>
      <w:r>
        <w:rPr>
          <w:color w:val="4D4D4F"/>
        </w:rPr>
        <w:t>declines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gasoline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energy</w:t>
      </w:r>
      <w:r>
        <w:rPr>
          <w:color w:val="4D4D4F"/>
          <w:spacing w:val="2"/>
        </w:rPr>
        <w:t> </w:t>
      </w:r>
      <w:r>
        <w:rPr>
          <w:color w:val="4D4D4F"/>
        </w:rPr>
        <w:t>products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3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Chart</w:t>
      </w:r>
      <w:r>
        <w:rPr>
          <w:color w:val="4D4D4F"/>
          <w:spacing w:val="1"/>
        </w:rPr>
        <w:t> </w:t>
      </w:r>
      <w:r>
        <w:rPr>
          <w:color w:val="4D4D4F"/>
        </w:rPr>
        <w:t>14).</w:t>
      </w:r>
    </w:p>
    <w:p>
      <w:pPr>
        <w:spacing w:after="0" w:line="249" w:lineRule="auto"/>
        <w:sectPr>
          <w:pgSz w:w="12240" w:h="15840"/>
          <w:pgMar w:top="720" w:bottom="28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07922pt;margin-top:4.183934pt;width:14.3pt;height:22.9pt;mso-position-horizontal-relative:page;mso-position-vertical-relative:paragraph;z-index:15787520" type="#_x0000_t202" id="docshape20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60" w:right="2274"/>
      </w:pP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contrast,</w:t>
      </w:r>
      <w:r>
        <w:rPr>
          <w:color w:val="4D4D4F"/>
          <w:spacing w:val="6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measured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CPIX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slightly</w:t>
      </w:r>
      <w:r>
        <w:rPr>
          <w:color w:val="4D4D4F"/>
          <w:spacing w:val="7"/>
        </w:rPr>
        <w:t> </w:t>
      </w:r>
      <w:r>
        <w:rPr>
          <w:color w:val="4D4D4F"/>
        </w:rPr>
        <w:t>above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14"/>
        </w:rPr>
        <w:t> </w:t>
      </w:r>
      <w:r>
        <w:rPr>
          <w:color w:val="4D4D4F"/>
        </w:rPr>
        <w:t>per</w:t>
      </w:r>
      <w:r>
        <w:rPr>
          <w:color w:val="4D4D4F"/>
          <w:spacing w:val="14"/>
        </w:rPr>
        <w:t> </w:t>
      </w:r>
      <w:r>
        <w:rPr>
          <w:color w:val="4D4D4F"/>
        </w:rPr>
        <w:t>cent,</w:t>
      </w:r>
      <w:r>
        <w:rPr>
          <w:color w:val="4D4D4F"/>
          <w:spacing w:val="14"/>
        </w:rPr>
        <w:t> </w:t>
      </w:r>
      <w:r>
        <w:rPr>
          <w:color w:val="4D4D4F"/>
        </w:rPr>
        <w:t>boosted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pass-through</w:t>
      </w:r>
      <w:r>
        <w:rPr>
          <w:color w:val="4D4D4F"/>
          <w:spacing w:val="15"/>
        </w:rPr>
        <w:t> </w:t>
      </w:r>
      <w:r>
        <w:rPr>
          <w:color w:val="4D4D4F"/>
        </w:rPr>
        <w:t>effects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past</w:t>
      </w:r>
      <w:r>
        <w:rPr>
          <w:color w:val="4D4D4F"/>
          <w:spacing w:val="14"/>
        </w:rPr>
        <w:t> </w:t>
      </w:r>
      <w:r>
        <w:rPr>
          <w:color w:val="4D4D4F"/>
        </w:rPr>
        <w:t>depreciation</w:t>
      </w:r>
    </w:p>
    <w:p>
      <w:pPr>
        <w:pStyle w:val="BodyText"/>
        <w:spacing w:line="249" w:lineRule="auto" w:before="2"/>
        <w:ind w:left="1960" w:right="2039"/>
      </w:pP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dollar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sector-specific</w:t>
      </w:r>
      <w:r>
        <w:rPr>
          <w:color w:val="4D4D4F"/>
          <w:spacing w:val="10"/>
        </w:rPr>
        <w:t> </w:t>
      </w:r>
      <w:r>
        <w:rPr>
          <w:color w:val="4D4D4F"/>
        </w:rPr>
        <w:t>factors,</w:t>
      </w:r>
      <w:r>
        <w:rPr>
          <w:color w:val="4D4D4F"/>
          <w:spacing w:val="10"/>
        </w:rPr>
        <w:t> </w:t>
      </w:r>
      <w:r>
        <w:rPr>
          <w:color w:val="4D4D4F"/>
        </w:rPr>
        <w:t>which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offset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disinflationary</w:t>
      </w:r>
      <w:r>
        <w:rPr>
          <w:color w:val="4D4D4F"/>
          <w:spacing w:val="7"/>
        </w:rPr>
        <w:t> </w:t>
      </w:r>
      <w:r>
        <w:rPr>
          <w:color w:val="4D4D4F"/>
        </w:rPr>
        <w:t>force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slack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15).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pass-through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difficult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gauge</w:t>
      </w:r>
      <w:r>
        <w:rPr>
          <w:color w:val="4D4D4F"/>
          <w:spacing w:val="9"/>
        </w:rPr>
        <w:t> </w:t>
      </w:r>
      <w:r>
        <w:rPr>
          <w:color w:val="4D4D4F"/>
        </w:rPr>
        <w:t>precisely,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estimates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it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currently</w:t>
      </w:r>
      <w:r>
        <w:rPr>
          <w:color w:val="4D4D4F"/>
          <w:spacing w:val="3"/>
        </w:rPr>
        <w:t> </w:t>
      </w:r>
      <w:r>
        <w:rPr>
          <w:color w:val="4D4D4F"/>
        </w:rPr>
        <w:t>raising</w:t>
      </w:r>
      <w:r>
        <w:rPr>
          <w:color w:val="4D4D4F"/>
          <w:spacing w:val="3"/>
        </w:rPr>
        <w:t> </w:t>
      </w:r>
      <w:r>
        <w:rPr>
          <w:color w:val="4D4D4F"/>
        </w:rPr>
        <w:t>CPIX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0.4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0.6</w:t>
      </w:r>
      <w:r>
        <w:rPr>
          <w:color w:val="4D4D4F"/>
          <w:spacing w:val="3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</w:t>
      </w:r>
      <w:r>
        <w:rPr>
          <w:color w:val="4D4D4F"/>
          <w:spacing w:val="2"/>
        </w:rPr>
        <w:t> </w:t>
      </w:r>
      <w:r>
        <w:rPr>
          <w:color w:val="4D4D4F"/>
        </w:rPr>
        <w:t>(Box</w:t>
      </w:r>
      <w:r>
        <w:rPr>
          <w:color w:val="4D4D4F"/>
          <w:spacing w:val="2"/>
        </w:rPr>
        <w:t> </w:t>
      </w:r>
      <w:r>
        <w:rPr>
          <w:color w:val="4D4D4F"/>
        </w:rPr>
        <w:t>1).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27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underlying</w:t>
      </w:r>
      <w:r>
        <w:rPr>
          <w:color w:val="4D4D4F"/>
          <w:spacing w:val="2"/>
        </w:rPr>
        <w:t> </w:t>
      </w:r>
      <w:r>
        <w:rPr>
          <w:color w:val="4D4D4F"/>
        </w:rPr>
        <w:t>trend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assessed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1.5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4"/>
        <w:ind w:left="1960" w:right="1896"/>
      </w:pPr>
      <w:r>
        <w:rPr>
          <w:color w:val="4D4D4F"/>
        </w:rPr>
        <w:t>1.7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bit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April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6"/>
        </w:rPr>
        <w:t> </w:t>
      </w:r>
      <w:r>
        <w:rPr>
          <w:color w:val="4D4D4F"/>
        </w:rPr>
        <w:t>consistent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material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increased slack in</w:t>
      </w:r>
      <w:r>
        <w:rPr>
          <w:color w:val="4D4D4F"/>
          <w:spacing w:val="1"/>
        </w:rPr>
        <w:t> </w:t>
      </w:r>
      <w:r>
        <w:rPr>
          <w:color w:val="4D4D4F"/>
        </w:rPr>
        <w:t>the Canadian</w:t>
      </w:r>
      <w:r>
        <w:rPr>
          <w:color w:val="4D4D4F"/>
          <w:spacing w:val="1"/>
        </w:rPr>
        <w:t> </w:t>
      </w:r>
      <w:r>
        <w:rPr>
          <w:color w:val="4D4D4F"/>
        </w:rPr>
        <w:t>economy.</w:t>
      </w: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134pt;margin-top:10.45332pt;width:344pt;height:.1pt;mso-position-horizontal-relative:page;mso-position-vertical-relative:paragraph;z-index:-15675904;mso-wrap-distance-left:0;mso-wrap-distance-right:0" id="docshape206" coordorigin="2680,209" coordsize="6880,0" path="m2680,209l9560,209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800" w:right="2579" w:hanging="841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14:</w:t>
      </w:r>
      <w:r>
        <w:rPr>
          <w:b/>
          <w:color w:val="006974"/>
          <w:spacing w:val="29"/>
          <w:w w:val="105"/>
          <w:sz w:val="17"/>
        </w:rPr>
        <w:t> </w:t>
      </w:r>
      <w:r>
        <w:rPr>
          <w:b/>
          <w:w w:val="105"/>
          <w:sz w:val="17"/>
        </w:rPr>
        <w:t>Total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CPI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inflation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has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remained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close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to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1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per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cent,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reflecting</w:t>
      </w:r>
      <w:r>
        <w:rPr>
          <w:b/>
          <w:spacing w:val="-47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transitory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effects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of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lower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energy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prices</w:t>
      </w:r>
    </w:p>
    <w:p>
      <w:pPr>
        <w:spacing w:before="39"/>
        <w:ind w:left="280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Contribution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inflation,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quarterly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tabs>
          <w:tab w:pos="4269" w:val="left" w:leader="none"/>
        </w:tabs>
        <w:spacing w:before="115"/>
        <w:ind w:left="0" w:right="53" w:firstLine="0"/>
        <w:jc w:val="center"/>
        <w:rPr>
          <w:sz w:val="13"/>
        </w:rPr>
      </w:pPr>
      <w:r>
        <w:rPr>
          <w:w w:val="110"/>
          <w:sz w:val="13"/>
        </w:rPr>
        <w:t>%</w:t>
        <w:tab/>
      </w:r>
      <w:r>
        <w:rPr>
          <w:spacing w:val="-1"/>
          <w:w w:val="110"/>
          <w:sz w:val="13"/>
        </w:rPr>
        <w:t>Percentage</w:t>
      </w:r>
      <w:r>
        <w:rPr>
          <w:spacing w:val="-6"/>
          <w:w w:val="110"/>
          <w:sz w:val="13"/>
        </w:rPr>
        <w:t> </w:t>
      </w:r>
      <w:r>
        <w:rPr>
          <w:w w:val="110"/>
          <w:sz w:val="13"/>
        </w:rPr>
        <w:t>points</w:t>
      </w:r>
    </w:p>
    <w:p>
      <w:pPr>
        <w:tabs>
          <w:tab w:pos="5329" w:val="left" w:leader="none"/>
        </w:tabs>
        <w:spacing w:before="53"/>
        <w:ind w:left="0" w:right="53" w:firstLine="0"/>
        <w:jc w:val="center"/>
        <w:rPr>
          <w:sz w:val="13"/>
        </w:rPr>
      </w:pPr>
      <w:r>
        <w:rPr/>
        <w:pict>
          <v:group style="position:absolute;margin-left:175.318405pt;margin-top:6.57621pt;width:252.75pt;height:136pt;mso-position-horizontal-relative:page;mso-position-vertical-relative:paragraph;z-index:-17768448" id="docshapegroup207" coordorigin="3506,132" coordsize="5055,2720">
            <v:shape style="position:absolute;left:3513;top:1758;width:5040;height:8" id="docshape208" coordorigin="3514,1758" coordsize="5040,8" path="m3514,1765l7516,1765m3514,1758l3741,1758m4010,1758l4281,1758m4550,1758l4819,1758m5088,1758l5359,1758m5628,1758l5898,1758m6167,1758l6438,1758m6707,1758l6976,1758m7246,1758l7516,1758m7786,1765l8554,1765m7786,1758l8055,1758m8326,1758l8554,1758e" filled="false" stroked="true" strokeweight=".367304pt" strokecolor="#000000">
              <v:path arrowok="t"/>
              <v:stroke dashstyle="solid"/>
            </v:shape>
            <v:shape style="position:absolute;left:7516;top:1761;width:810;height:649" id="docshape209" coordorigin="7516,1762" coordsize="810,649" path="m7786,1762l7516,1762,7516,1923,7786,1923,7786,1762xm8326,1762l8055,1762,8055,2411,8326,2411,8326,1762xe" filled="true" fillcolor="#00aeef" stroked="false">
              <v:path arrowok="t"/>
              <v:fill type="solid"/>
            </v:shape>
            <v:rect style="position:absolute;left:8054;top:572;width:272;height:351" id="docshape210" filled="true" fillcolor="#c5281c" stroked="false">
              <v:fill type="solid"/>
            </v:rect>
            <v:rect style="position:absolute;left:8054;top:922;width:272;height:840" id="docshape211" filled="true" fillcolor="#21963e" stroked="false">
              <v:fill type="solid"/>
            </v:rect>
            <v:rect style="position:absolute;left:7516;top:518;width:270;height:251" id="docshape212" filled="true" fillcolor="#c5281c" stroked="false">
              <v:fill type="solid"/>
            </v:rect>
            <v:rect style="position:absolute;left:7516;top:768;width:270;height:993" id="docshape213" filled="true" fillcolor="#21963e" stroked="false">
              <v:fill type="solid"/>
            </v:rect>
            <v:rect style="position:absolute;left:6976;top:679;width:270;height:226" id="docshape214" filled="true" fillcolor="#c5281c" stroked="false">
              <v:fill type="solid"/>
            </v:rect>
            <v:rect style="position:absolute;left:6976;top:905;width:270;height:108" id="docshape215" filled="true" fillcolor="#00aeef" stroked="false">
              <v:fill type="solid"/>
            </v:rect>
            <v:rect style="position:absolute;left:6976;top:1013;width:270;height:749" id="docshape216" filled="true" fillcolor="#21963e" stroked="false">
              <v:fill type="solid"/>
            </v:rect>
            <v:rect style="position:absolute;left:6437;top:572;width:270;height:258" id="docshape217" filled="true" fillcolor="#c5281c" stroked="false">
              <v:fill type="solid"/>
            </v:rect>
            <v:rect style="position:absolute;left:6437;top:829;width:270;height:270" id="docshape218" filled="true" fillcolor="#00aeef" stroked="false">
              <v:fill type="solid"/>
            </v:rect>
            <v:rect style="position:absolute;left:6437;top:1098;width:270;height:664" id="docshape219" filled="true" fillcolor="#21963e" stroked="false">
              <v:fill type="solid"/>
            </v:rect>
            <v:rect style="position:absolute;left:5897;top:1005;width:270;height:243" id="docshape220" filled="true" fillcolor="#c5281c" stroked="false">
              <v:fill type="solid"/>
            </v:rect>
            <v:rect style="position:absolute;left:5897;top:1247;width:270;height:54" id="docshape221" filled="true" fillcolor="#00aeef" stroked="false">
              <v:fill type="solid"/>
            </v:rect>
            <v:rect style="position:absolute;left:5897;top:1301;width:270;height:461" id="docshape222" filled="true" fillcolor="#21963e" stroked="false">
              <v:fill type="solid"/>
            </v:rect>
            <v:rect style="position:absolute;left:5359;top:1274;width:270;height:148" id="docshape223" filled="true" fillcolor="#c5281c" stroked="false">
              <v:fill type="solid"/>
            </v:rect>
            <v:rect style="position:absolute;left:5359;top:1421;width:270;height:340" id="docshape224" filled="true" fillcolor="#21963e" stroked="false">
              <v:fill type="solid"/>
            </v:rect>
            <v:rect style="position:absolute;left:4819;top:1166;width:270;height:88" id="docshape225" filled="true" fillcolor="#c5281c" stroked="false">
              <v:fill type="solid"/>
            </v:rect>
            <v:rect style="position:absolute;left:4819;top:1253;width:270;height:108" id="docshape226" filled="true" fillcolor="#00aeef" stroked="false">
              <v:fill type="solid"/>
            </v:rect>
            <v:rect style="position:absolute;left:4819;top:1361;width:270;height:401" id="docshape227" filled="true" fillcolor="#21963e" stroked="false">
              <v:fill type="solid"/>
            </v:rect>
            <v:rect style="position:absolute;left:4280;top:1382;width:270;height:25" id="docshape228" filled="true" fillcolor="#c5281c" stroked="false">
              <v:fill type="solid"/>
            </v:rect>
            <v:rect style="position:absolute;left:4280;top:1407;width:270;height:56" id="docshape229" filled="true" fillcolor="#00aeef" stroked="false">
              <v:fill type="solid"/>
            </v:rect>
            <v:rect style="position:absolute;left:4280;top:1463;width:270;height:299" id="docshape230" filled="true" fillcolor="#21963e" stroked="false">
              <v:fill type="solid"/>
            </v:rect>
            <v:rect style="position:absolute;left:3740;top:1266;width:270;height:5" id="docshape231" filled="true" fillcolor="#c5281c" stroked="false">
              <v:fill type="solid"/>
            </v:rect>
            <v:rect style="position:absolute;left:3740;top:1270;width:270;height:492" id="docshape232" filled="true" fillcolor="#21963e" stroked="false">
              <v:fill type="solid"/>
            </v:rect>
            <v:line style="position:absolute" from="8554,2844" to="8554,139" stroked="true" strokeweight=".75pt" strokecolor="#000000">
              <v:stroke dashstyle="solid"/>
            </v:line>
            <v:shape style="position:absolute;left:8473;top:138;width:80;height:2705" id="docshape233" coordorigin="8474,139" coordsize="80,2705" path="m8474,2844l8554,2844m8474,2303l8554,2303m8474,1762l8554,1762m8474,1221l8554,1221m8474,680l8554,680m8474,139l8554,139e" filled="false" stroked="true" strokeweight=".74250pt" strokecolor="#000000">
              <v:path arrowok="t"/>
              <v:stroke dashstyle="solid"/>
            </v:shape>
            <v:line style="position:absolute" from="3514,2844" to="3514,139" stroked="true" strokeweight=".75pt" strokecolor="#000000">
              <v:stroke dashstyle="solid"/>
            </v:line>
            <v:shape style="position:absolute;left:3519;top:138;width:80;height:2705" id="docshape234" coordorigin="3519,139" coordsize="80,2705" path="m3519,2844l3599,2844m3519,2303l3599,2303m3519,1762l3599,1762m3519,1221l3599,1221m3519,680l3599,680m3519,139l3599,139e" filled="false" stroked="true" strokeweight=".74250pt" strokecolor="#000000">
              <v:path arrowok="t"/>
              <v:stroke dashstyle="solid"/>
            </v:shape>
            <v:line style="position:absolute" from="3514,2844" to="8554,2844" stroked="true" strokeweight=".735pt" strokecolor="#000000">
              <v:stroke dashstyle="solid"/>
            </v:line>
            <v:line style="position:absolute" from="7920,2765" to="7920,2844" stroked="true" strokeweight=".75pt" strokecolor="#000000">
              <v:stroke dashstyle="solid"/>
            </v:line>
            <v:line style="position:absolute" from="5763,2765" to="5763,2844" stroked="true" strokeweight=".75pt" strokecolor="#000000">
              <v:stroke dashstyle="solid"/>
            </v:line>
            <v:line style="position:absolute" from="3514,2765" to="3514,2844" stroked="true" strokeweight=".75pt" strokecolor="#000000">
              <v:stroke dashstyle="solid"/>
            </v:line>
            <v:line style="position:absolute" from="3606,2765" to="3606,2844" stroked="true" strokeweight=".75pt" strokecolor="#000000">
              <v:stroke dashstyle="solid"/>
            </v:line>
            <v:line style="position:absolute" from="4145,2804" to="4145,2844" stroked="true" strokeweight=".75pt" strokecolor="#000000">
              <v:stroke dashstyle="solid"/>
            </v:line>
            <v:line style="position:absolute" from="4685,2804" to="4685,2844" stroked="true" strokeweight=".75pt" strokecolor="#000000">
              <v:stroke dashstyle="solid"/>
            </v:line>
            <v:line style="position:absolute" from="5224,2804" to="5224,2844" stroked="true" strokeweight=".75pt" strokecolor="#000000">
              <v:stroke dashstyle="solid"/>
            </v:line>
            <v:line style="position:absolute" from="6302,2804" to="6302,2844" stroked="true" strokeweight=".75pt" strokecolor="#000000">
              <v:stroke dashstyle="solid"/>
            </v:line>
            <v:line style="position:absolute" from="6841,2804" to="6841,2844" stroked="true" strokeweight=".75pt" strokecolor="#000000">
              <v:stroke dashstyle="solid"/>
            </v:line>
            <v:line style="position:absolute" from="7381,2804" to="7381,2844" stroked="true" strokeweight=".75pt" strokecolor="#000000">
              <v:stroke dashstyle="solid"/>
            </v:line>
            <v:line style="position:absolute" from="8459,2804" to="8459,2844" stroked="true" strokeweight=".75pt" strokecolor="#000000">
              <v:stroke dashstyle="solid"/>
            </v:line>
            <v:shape style="position:absolute;left:3875;top:571;width:4315;height:813" id="docshape235" coordorigin="3875,571" coordsize="4315,813" path="m3875,1276l4415,1383,4954,1166,5494,1276,6032,1004,6572,571,7111,679,7651,679,8190,1220e" filled="false" stroked="true" strokeweight="1.225856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  <w:sz w:val="13"/>
        </w:rPr>
        <w:t>3</w:t>
        <w:tab/>
        <w:t>3</w:t>
      </w:r>
    </w:p>
    <w:p>
      <w:pPr>
        <w:pStyle w:val="BodyText"/>
        <w:spacing w:before="5"/>
        <w:rPr>
          <w:sz w:val="24"/>
        </w:rPr>
      </w:pPr>
    </w:p>
    <w:p>
      <w:pPr>
        <w:tabs>
          <w:tab w:pos="5329" w:val="left" w:leader="none"/>
        </w:tabs>
        <w:spacing w:before="109"/>
        <w:ind w:left="0" w:right="53" w:firstLine="0"/>
        <w:jc w:val="center"/>
        <w:rPr>
          <w:sz w:val="13"/>
        </w:rPr>
      </w:pPr>
      <w:r>
        <w:rPr>
          <w:w w:val="110"/>
          <w:sz w:val="13"/>
        </w:rPr>
        <w:t>2</w:t>
        <w:tab/>
        <w:t>2</w:t>
      </w:r>
    </w:p>
    <w:p>
      <w:pPr>
        <w:pStyle w:val="BodyText"/>
        <w:spacing w:before="6"/>
        <w:rPr>
          <w:sz w:val="24"/>
        </w:rPr>
      </w:pPr>
    </w:p>
    <w:p>
      <w:pPr>
        <w:tabs>
          <w:tab w:pos="5329" w:val="left" w:leader="none"/>
        </w:tabs>
        <w:spacing w:before="109"/>
        <w:ind w:left="0" w:right="53" w:firstLine="0"/>
        <w:jc w:val="center"/>
        <w:rPr>
          <w:sz w:val="13"/>
        </w:rPr>
      </w:pPr>
      <w:r>
        <w:rPr>
          <w:w w:val="110"/>
          <w:sz w:val="13"/>
        </w:rPr>
        <w:t>1</w:t>
        <w:tab/>
        <w:t>1</w:t>
      </w:r>
    </w:p>
    <w:p>
      <w:pPr>
        <w:pStyle w:val="BodyText"/>
        <w:spacing w:before="5"/>
        <w:rPr>
          <w:sz w:val="24"/>
        </w:rPr>
      </w:pPr>
    </w:p>
    <w:p>
      <w:pPr>
        <w:tabs>
          <w:tab w:pos="5329" w:val="left" w:leader="none"/>
        </w:tabs>
        <w:spacing w:before="109"/>
        <w:ind w:left="0" w:right="53" w:firstLine="0"/>
        <w:jc w:val="center"/>
        <w:rPr>
          <w:sz w:val="13"/>
        </w:rPr>
      </w:pPr>
      <w:r>
        <w:rPr>
          <w:w w:val="110"/>
          <w:sz w:val="13"/>
        </w:rPr>
        <w:t>0</w:t>
        <w:tab/>
        <w:t>0</w:t>
      </w:r>
    </w:p>
    <w:p>
      <w:pPr>
        <w:pStyle w:val="BodyText"/>
        <w:spacing w:before="5"/>
        <w:rPr>
          <w:sz w:val="24"/>
        </w:rPr>
      </w:pPr>
    </w:p>
    <w:p>
      <w:pPr>
        <w:tabs>
          <w:tab w:pos="5329" w:val="left" w:leader="none"/>
        </w:tabs>
        <w:spacing w:before="109"/>
        <w:ind w:left="0" w:right="107" w:firstLine="0"/>
        <w:jc w:val="center"/>
        <w:rPr>
          <w:sz w:val="13"/>
        </w:rPr>
      </w:pPr>
      <w:r>
        <w:rPr>
          <w:w w:val="115"/>
          <w:sz w:val="13"/>
        </w:rPr>
        <w:t>-1</w:t>
        <w:tab/>
        <w:t>-1</w:t>
      </w:r>
    </w:p>
    <w:p>
      <w:pPr>
        <w:pStyle w:val="BodyText"/>
        <w:spacing w:before="5"/>
        <w:rPr>
          <w:sz w:val="24"/>
        </w:rPr>
      </w:pPr>
    </w:p>
    <w:p>
      <w:pPr>
        <w:tabs>
          <w:tab w:pos="5329" w:val="left" w:leader="none"/>
        </w:tabs>
        <w:spacing w:before="109"/>
        <w:ind w:left="0" w:right="107" w:firstLine="0"/>
        <w:jc w:val="center"/>
        <w:rPr>
          <w:sz w:val="13"/>
        </w:rPr>
      </w:pPr>
      <w:r>
        <w:rPr>
          <w:w w:val="115"/>
          <w:sz w:val="13"/>
        </w:rPr>
        <w:t>-2</w:t>
        <w:tab/>
        <w:t>-2</w:t>
      </w:r>
    </w:p>
    <w:p>
      <w:pPr>
        <w:tabs>
          <w:tab w:pos="2943" w:val="left" w:leader="none"/>
          <w:tab w:pos="4341" w:val="left" w:leader="none"/>
        </w:tabs>
        <w:spacing w:before="16"/>
        <w:ind w:left="734" w:right="0" w:firstLine="0"/>
        <w:jc w:val="center"/>
        <w:rPr>
          <w:sz w:val="13"/>
        </w:rPr>
      </w:pPr>
      <w:r>
        <w:rPr>
          <w:w w:val="110"/>
          <w:sz w:val="13"/>
        </w:rPr>
        <w:t>2013</w:t>
        <w:tab/>
        <w:t>2014</w:t>
        <w:tab/>
        <w:t>2015</w:t>
      </w:r>
    </w:p>
    <w:p>
      <w:pPr>
        <w:spacing w:after="0"/>
        <w:jc w:val="center"/>
        <w:rPr>
          <w:sz w:val="13"/>
        </w:rPr>
        <w:sectPr>
          <w:pgSz w:w="12240" w:h="15840"/>
          <w:pgMar w:top="720" w:bottom="280" w:left="720" w:right="780"/>
        </w:sectPr>
      </w:pPr>
    </w:p>
    <w:p>
      <w:pPr>
        <w:spacing w:line="283" w:lineRule="auto" w:before="126"/>
        <w:ind w:left="3079" w:right="-5" w:hanging="7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82912" from="176.625pt,9.824350pt" to="187.125pt,9.824350pt" stroked="true" strokeweight="1.225pt" strokecolor="#000000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Total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CPI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inflation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(left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before="126"/>
        <w:ind w:left="441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Exchange rate pass-through (right scale)</w:t>
      </w:r>
    </w:p>
    <w:p>
      <w:pPr>
        <w:spacing w:line="283" w:lineRule="auto" w:before="27"/>
        <w:ind w:left="441" w:right="2490" w:firstLine="0"/>
        <w:jc w:val="left"/>
        <w:rPr>
          <w:sz w:val="13"/>
        </w:rPr>
      </w:pPr>
      <w:r>
        <w:rPr/>
        <w:pict>
          <v:rect style="position:absolute;margin-left:256pt;margin-top:-6.27308pt;width:12.001pt;height:4.89902pt;mso-position-horizontal-relative:page;mso-position-vertical-relative:paragraph;z-index:15783424" id="docshape236" filled="true" fillcolor="#c5281c" stroked="false">
            <v:fill type="solid"/>
            <w10:wrap type="none"/>
          </v:rect>
        </w:pict>
      </w:r>
      <w:r>
        <w:rPr/>
        <w:pict>
          <v:rect style="position:absolute;margin-left:256pt;margin-top:2.54692pt;width:12.001pt;height:4.89902pt;mso-position-horizontal-relative:page;mso-position-vertical-relative:paragraph;z-index:15783936" id="docshape237" filled="true" fillcolor="#00aeef" stroked="false">
            <v:fill type="solid"/>
            <w10:wrap type="none"/>
          </v:rect>
        </w:pict>
      </w:r>
      <w:r>
        <w:rPr/>
        <w:pict>
          <v:rect style="position:absolute;margin-left:256pt;margin-top:11.36692pt;width:12.001pt;height:4.89902pt;mso-position-horizontal-relative:page;mso-position-vertical-relative:paragraph;z-index:15784448" id="docshape238" filled="true" fillcolor="#21963e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Energy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prices,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excluding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pass-through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(right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  <w:r>
        <w:rPr>
          <w:color w:val="4D4D4F"/>
          <w:spacing w:val="-36"/>
          <w:w w:val="110"/>
          <w:sz w:val="13"/>
        </w:rPr>
        <w:t> </w:t>
      </w:r>
      <w:r>
        <w:rPr>
          <w:color w:val="4D4D4F"/>
          <w:w w:val="110"/>
          <w:sz w:val="13"/>
        </w:rPr>
        <w:t>Other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(right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660" w:bottom="0" w:left="720" w:right="780"/>
          <w:cols w:num="2" w:equalWidth="0">
            <w:col w:w="4198" w:space="40"/>
            <w:col w:w="6502"/>
          </w:cols>
        </w:sectPr>
      </w:pPr>
    </w:p>
    <w:p>
      <w:pPr>
        <w:tabs>
          <w:tab w:pos="5308" w:val="left" w:leader="none"/>
        </w:tabs>
        <w:spacing w:before="137"/>
        <w:ind w:left="60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  <w:t>Last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plotted: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2015Q1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57623pt;width:344pt;height:.1pt;mso-position-horizontal-relative:page;mso-position-vertical-relative:paragraph;z-index:-15675392;mso-wrap-distance-left:0;mso-wrap-distance-right:0" id="docshape239" coordorigin="2680,161" coordsize="6880,0" path="m2680,161l9560,16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before="134"/>
        <w:ind w:left="59" w:right="85" w:firstLine="0"/>
        <w:jc w:val="center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3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15:</w:t>
      </w:r>
      <w:r>
        <w:rPr>
          <w:b/>
          <w:color w:val="006974"/>
          <w:spacing w:val="27"/>
          <w:w w:val="105"/>
          <w:sz w:val="17"/>
        </w:rPr>
        <w:t> </w:t>
      </w:r>
      <w:r>
        <w:rPr>
          <w:b/>
          <w:w w:val="105"/>
          <w:sz w:val="17"/>
        </w:rPr>
        <w:t>Measures</w:t>
      </w:r>
      <w:r>
        <w:rPr>
          <w:b/>
          <w:spacing w:val="-13"/>
          <w:w w:val="105"/>
          <w:sz w:val="17"/>
        </w:rPr>
        <w:t> </w:t>
      </w:r>
      <w:r>
        <w:rPr>
          <w:b/>
          <w:w w:val="105"/>
          <w:sz w:val="17"/>
        </w:rPr>
        <w:t>of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core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inflation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have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remained</w:t>
      </w:r>
      <w:r>
        <w:rPr>
          <w:b/>
          <w:spacing w:val="-13"/>
          <w:w w:val="105"/>
          <w:sz w:val="17"/>
        </w:rPr>
        <w:t> </w:t>
      </w:r>
      <w:r>
        <w:rPr>
          <w:b/>
          <w:w w:val="105"/>
          <w:sz w:val="17"/>
        </w:rPr>
        <w:t>fairly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stable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in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recent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months</w:t>
      </w:r>
    </w:p>
    <w:p>
      <w:pPr>
        <w:spacing w:before="58"/>
        <w:ind w:left="280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26" w:lineRule="auto" w:before="115"/>
        <w:ind w:left="7913" w:right="2617" w:firstLine="54"/>
        <w:jc w:val="left"/>
        <w:rPr>
          <w:sz w:val="13"/>
        </w:rPr>
      </w:pPr>
      <w:r>
        <w:rPr/>
        <w:pict>
          <v:group style="position:absolute;margin-left:175.346695pt;margin-top:19.808435pt;width:252.75pt;height:136pt;mso-position-horizontal-relative:page;mso-position-vertical-relative:paragraph;z-index:15787008" id="docshapegroup240" coordorigin="3507,396" coordsize="5055,2720">
            <v:shape style="position:absolute;left:3657;top:673;width:4760;height:2164" id="docshape241" coordorigin="3658,674" coordsize="4760,2164" path="m5990,2837l5942,2499,5895,2432,5847,2499,5799,2364,5752,2567,5704,2634,5657,2634,5609,2432,5514,2296,5466,2499,5419,2161,5371,2229,5323,2702,5276,2567,5228,2229,5181,2499,5085,2364,5038,2229,4943,2229,4895,2161,4847,2161,4800,2296,4752,1688,4705,1620,4657,2093,4562,1958,4514,2093,4372,2093,4324,2229,4276,2093,4229,2161,4134,2026,4038,1755,3991,1688,3943,1891,3896,1620,3848,1620,3800,1688,3705,1688,3658,1755,3658,1553,3705,1012,3753,944,3800,1147,3848,1147,3896,1215,3991,1485,4086,1620,4134,1620,4181,1485,4229,1485,4324,1350,4372,1417,4419,1350,4467,1012,4514,1147,4610,877,4657,674,4705,1012,4752,944,4800,1012,4847,1012,4895,944,4943,1079,4990,1282,5038,1282,5085,1485,5133,1553,5228,1553,5276,1688,5323,1755,5371,1485,5419,1350,5466,1823,5514,1553,5561,1553,5609,1891,5657,1891,5752,2026,5799,1755,5847,1823,5895,2026,5942,2093,5990,2026,6037,1891,6085,1891,6132,1688,6180,1891,6228,1823,6323,1553,6370,1553,6418,1688,6466,1620,6513,1350,6561,1553,6608,1620,6656,1485,6704,1891,6751,1755,6799,1755,6846,1823,6894,2026,6942,1958,7037,1958,7084,2026,7132,1958,7180,1958,7227,2026,7275,2026,7322,1958,7417,1958,7465,2026,7513,2026,7560,2161,7608,2093,7655,2093,7703,2161,7798,1891,7846,1891,7893,1823,7941,1958,7988,1688,8036,1688,8084,1553,8131,1688,8179,1620,8226,1620,8274,1688,8322,1485,8417,1620,8417,1958,8369,2026,8322,2026,8226,1891,8179,2026,8131,1891,8084,2093,8036,2229,7941,2093,7893,2093,7798,2229,7751,2229,7703,2296,7655,2229,7560,2634,7513,2499,7417,2499,7370,2364,7322,2499,7275,2702,7227,2702,7180,2499,7132,2432,7084,2770,7037,2634,6942,2499,6894,2634,6846,2432,6799,2296,6751,2026,6704,2161,6656,1891,6608,2161,6561,2026,6513,2093,6466,2296,6418,2093,6370,2161,6323,1891,6275,2161,6228,2364,6180,2634,6132,2296,6085,2432,6037,2229,5990,2837xe" filled="true" fillcolor="#d4dff2" stroked="false">
              <v:path arrowok="t"/>
              <v:fill type="solid"/>
            </v:shape>
            <v:shape style="position:absolute;left:3657;top:673;width:4760;height:2164" id="docshape242" coordorigin="3658,674" coordsize="4760,2164" path="m5990,2837l5942,2499,5895,2432,5847,2499,5799,2364,5752,2567,5704,2634,5657,2634,5609,2432,5514,2296,5466,2499,5419,2161,5371,2229,5323,2702,5276,2567,5228,2229,5181,2499,5085,2364,5038,2229,4943,2229,4895,2161,4847,2161,4800,2296,4752,1688,4705,1620,4657,2093,4562,1958,4514,2093,4372,2093,4324,2229,4276,2093,4229,2161,4134,2026,4038,1755,3991,1688,3943,1891,3896,1620,3848,1620,3800,1688,3705,1688,3658,1755,3658,1553,3705,1012,3753,944,3800,1147,3848,1147,3896,1215,3991,1485,4086,1620,4134,1620,4181,1485,4229,1485,4324,1350,4372,1417,4419,1350,4467,1012,4514,1147,4610,877,4657,674,4705,1012,4752,944,4800,1012,4847,1012,4895,944,4943,1079,4990,1282,5038,1282,5085,1485,5133,1553,5228,1553,5276,1688,5323,1755,5371,1485,5419,1350,5466,1823,5514,1553,5561,1553,5609,1891,5657,1891,5752,2026,5799,1755,5847,1823,5895,2026,5942,2093,5990,2026,6037,1891,6085,1891,6132,1688,6180,1891,6228,1823,6323,1553,6370,1553,6418,1688,6466,1620,6513,1350,6561,1553,6608,1620,6656,1485,6704,1891,6751,1755,6799,1755,6846,1823,6894,2026,6942,1958,7037,1958,7084,2026,7132,1958,7180,1958,7227,2026,7275,2026,7322,1958,7417,1958,7465,2026,7513,2026,7560,2161,7608,2093,7655,2093,7703,2161,7798,1891,7846,1891,7893,1823,7941,1958,7988,1688,8036,1688,8084,1553,8131,1688,8179,1620,8226,1620,8274,1688,8322,1485,8417,1620,8417,1958,8369,2026,8322,2026,8226,1891,8179,2026,8131,1891,8084,2093,8036,2229,7941,2093,7893,2093,7798,2229,7751,2229,7703,2296,7655,2229,7560,2634,7513,2499,7417,2499,7370,2364,7322,2499,7275,2702,7227,2702,7180,2499,7132,2432,7084,2770,7037,2634,6942,2499,6894,2634,6846,2432,6799,2296,6751,2026,6704,2161,6656,1891,6608,2161,6561,2026,6513,2093,6466,2296,6418,2093,6370,2161,6323,1891,6275,2161,6228,2364,6180,2634,6132,2296,6085,2432,6037,2229,5990,2837xe" filled="true" fillcolor="#b8cbe3" stroked="false">
              <v:path arrowok="t"/>
              <v:fill type="solid"/>
            </v:shape>
            <v:line style="position:absolute" from="8554,3108" to="8554,404" stroked="true" strokeweight=".75pt" strokecolor="#000000">
              <v:stroke dashstyle="solid"/>
            </v:line>
            <v:shape style="position:absolute;left:8473;top:403;width:80;height:2705" id="docshape243" coordorigin="8474,404" coordsize="80,2705" path="m8474,3108l8554,3108m8474,2769l8554,2769m8474,2431l8554,2431m8474,2094l8554,2094m8474,1755l8554,1755m8474,1418l8554,1418m8474,1079l8554,1079m8474,740l8554,740m8474,404l8554,404e" filled="false" stroked="true" strokeweight=".74250pt" strokecolor="#000000">
              <v:path arrowok="t"/>
              <v:stroke dashstyle="solid"/>
            </v:shape>
            <v:line style="position:absolute" from="3514,3108" to="3514,404" stroked="true" strokeweight=".75pt" strokecolor="#000000">
              <v:stroke dashstyle="solid"/>
            </v:line>
            <v:shape style="position:absolute;left:3518;top:403;width:80;height:2705" id="docshape244" coordorigin="3519,404" coordsize="80,2705" path="m3519,3108l3599,3108m3519,2769l3599,2769m3519,2431l3599,2431m3519,2094l3599,2094m3519,1755l3599,1755m3519,1418l3599,1418m3519,1079l3599,1079m3519,740l3599,740m3519,404l3599,404e" filled="false" stroked="true" strokeweight=".74250pt" strokecolor="#000000">
              <v:path arrowok="t"/>
              <v:stroke dashstyle="solid"/>
            </v:shape>
            <v:line style="position:absolute" from="3514,3108" to="8554,3108" stroked="true" strokeweight=".735pt" strokecolor="#000000">
              <v:stroke dashstyle="solid"/>
            </v:line>
            <v:line style="position:absolute" from="8227,3030" to="8227,3108" stroked="true" strokeweight=".75pt" strokecolor="#000000">
              <v:stroke dashstyle="solid"/>
            </v:line>
            <v:line style="position:absolute" from="7656,3030" to="7656,3108" stroked="true" strokeweight=".75pt" strokecolor="#000000">
              <v:stroke dashstyle="solid"/>
            </v:line>
            <v:line style="position:absolute" from="7084,3030" to="7084,3108" stroked="true" strokeweight=".75pt" strokecolor="#000000">
              <v:stroke dashstyle="solid"/>
            </v:line>
            <v:line style="position:absolute" from="6513,3030" to="6513,3108" stroked="true" strokeweight=".75pt" strokecolor="#000000">
              <v:stroke dashstyle="solid"/>
            </v:line>
            <v:line style="position:absolute" from="5943,3030" to="5943,3108" stroked="true" strokeweight=".75pt" strokecolor="#000000">
              <v:stroke dashstyle="solid"/>
            </v:line>
            <v:line style="position:absolute" from="5371,3030" to="5371,3108" stroked="true" strokeweight=".75pt" strokecolor="#000000">
              <v:stroke dashstyle="solid"/>
            </v:line>
            <v:line style="position:absolute" from="4800,3030" to="4800,3108" stroked="true" strokeweight=".75pt" strokecolor="#000000">
              <v:stroke dashstyle="solid"/>
            </v:line>
            <v:line style="position:absolute" from="4228,3030" to="4228,3108" stroked="true" strokeweight=".75pt" strokecolor="#000000">
              <v:stroke dashstyle="solid"/>
            </v:line>
            <v:line style="position:absolute" from="3658,3030" to="3658,3108" stroked="true" strokeweight=".75pt" strokecolor="#000000">
              <v:stroke dashstyle="solid"/>
            </v:line>
            <v:shape style="position:absolute;left:3658;top:1754;width:4760;height:2" id="docshape245" coordorigin="3658,1755" coordsize="4760,0" path="m3658,1755l3658,1755,8370,1755,8418,1755e" filled="false" stroked="true" strokeweight="1.225pt" strokecolor="#000000">
              <v:path arrowok="t"/>
              <v:stroke dashstyle="solid"/>
            </v:shape>
            <v:shape style="position:absolute;left:3658;top:1418;width:4760;height:1081" id="docshape246" coordorigin="3658,1418" coordsize="4760,1081" path="m3658,1552l3706,1552,3753,1552,3801,1418,3849,1621,3896,1418,3944,1552,3990,1621,4038,1755,4085,1891,4133,2026,4180,2094,4228,2162,4276,2094,4323,2228,4371,2094,4419,2094,4466,2094,4514,2094,4562,1957,4609,1957,4657,1957,4704,1484,4752,1484,4800,1823,4847,1823,4895,1755,4943,1891,4990,1755,5038,1823,5085,1891,5133,2026,5181,2094,5228,1891,5276,2094,5324,2094,5371,1755,5419,1689,5466,1957,5514,1823,5562,1891,5609,1957,5657,2026,5705,2026,5752,2094,5800,1891,5847,2162,5895,2094,5943,2162,5990,2499,6038,1957,6086,2026,6133,1891,6181,2228,6227,2026,6274,1823,6322,1621,6370,1689,6417,1689,6465,1823,6513,1689,6560,1552,6608,1823,6655,1689,6703,1891,6751,1755,6798,1957,6846,2026,6894,2228,6941,2228,6989,2296,7036,2364,7084,2431,7132,2162,7179,2162,7227,2364,7275,2364,7322,2228,7370,2162,7418,2228,7465,2228,7513,2296,7560,2364,7608,2228,7656,2162,7703,2296,7751,2228,7799,2162,7846,1957,7894,1891,7941,1957,7989,1689,8037,1689,8084,1552,8132,1689,8180,1621,8227,1621,8275,1689,8322,1484,8370,1552,8418,1621e" filled="false" stroked="true" strokeweight="1.226226pt" strokecolor="#00aeef">
              <v:path arrowok="t"/>
              <v:stroke dashstyle="solid"/>
            </v:shape>
            <v:shape style="position:absolute;left:3658;top:1215;width:4760;height:947" id="docshape247" coordorigin="3658,1216" coordsize="4760,947" path="m3658,1689l3706,1689,3753,1689,3801,1689,3849,1621,3896,1621,3944,1621,3990,1621,4038,1689,4085,1689,4133,1689,4180,1689,4228,1621,4276,1621,4323,1621,4371,1621,4419,1552,4466,1418,4514,1484,4562,1418,4609,1350,4657,1350,4704,1282,4752,1216,4800,1216,4847,1282,4895,1216,4943,1216,4990,1282,5038,1350,5085,1484,5133,1552,5181,1552,5228,1552,5276,1689,5324,1755,5371,1823,5419,1891,5466,1957,5514,2026,5562,2094,5609,2094,5657,2026,5705,1957,5752,2094,5800,2094,5847,2094,5895,2026,5943,2094,5990,2026,6038,1891,6086,1891,6133,1891,6181,1891,6227,1891,6274,1891,6322,1823,6370,1891,6417,1891,6465,1823,6513,1823,6560,1755,6608,1891,6655,1823,6703,1957,6751,1891,6798,1957,6846,1957,6894,2026,6941,1957,6989,1957,7036,1957,7084,2026,7132,2026,7179,1957,7227,2026,7275,2026,7322,2094,7370,2026,7418,2094,7465,2026,7513,2094,7560,2162,7608,2094,7656,2094,7703,2162,7751,2094,7799,2094,7846,2094,7894,2026,7941,2026,7989,2094,8037,2026,8084,2026,8132,1891,8180,1957,8227,1891,8275,1957,8322,2026,8370,1957,8418,1957e" filled="false" stroked="true" strokeweight="1.225951pt" strokecolor="#c5281c">
              <v:path arrowok="t"/>
              <v:stroke dashstyle="solid"/>
            </v:shape>
            <w10:wrap type="none"/>
          </v:group>
        </w:pict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4.0</w:t>
      </w:r>
    </w:p>
    <w:p>
      <w:pPr>
        <w:spacing w:before="135"/>
        <w:ind w:left="7913" w:right="0" w:firstLine="0"/>
        <w:jc w:val="left"/>
        <w:rPr>
          <w:sz w:val="13"/>
        </w:rPr>
      </w:pPr>
      <w:r>
        <w:rPr>
          <w:w w:val="110"/>
          <w:sz w:val="13"/>
        </w:rPr>
        <w:t>3.5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29" w:firstLine="0"/>
        <w:jc w:val="right"/>
        <w:rPr>
          <w:sz w:val="13"/>
        </w:rPr>
      </w:pPr>
      <w:r>
        <w:rPr>
          <w:w w:val="110"/>
          <w:sz w:val="13"/>
        </w:rPr>
        <w:t>3.0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29" w:firstLine="0"/>
        <w:jc w:val="right"/>
        <w:rPr>
          <w:sz w:val="13"/>
        </w:rPr>
      </w:pPr>
      <w:r>
        <w:rPr>
          <w:w w:val="110"/>
          <w:sz w:val="13"/>
        </w:rPr>
        <w:t>2.5</w:t>
      </w:r>
    </w:p>
    <w:p>
      <w:pPr>
        <w:pStyle w:val="BodyText"/>
        <w:spacing w:before="5"/>
        <w:rPr>
          <w:sz w:val="16"/>
        </w:rPr>
      </w:pPr>
    </w:p>
    <w:p>
      <w:pPr>
        <w:spacing w:before="1"/>
        <w:ind w:left="0" w:right="2629" w:firstLine="0"/>
        <w:jc w:val="right"/>
        <w:rPr>
          <w:sz w:val="13"/>
        </w:rPr>
      </w:pPr>
      <w:r>
        <w:rPr>
          <w:w w:val="110"/>
          <w:sz w:val="13"/>
        </w:rPr>
        <w:t>2.0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2629" w:firstLine="0"/>
        <w:jc w:val="right"/>
        <w:rPr>
          <w:sz w:val="13"/>
        </w:rPr>
      </w:pPr>
      <w:r>
        <w:rPr>
          <w:w w:val="110"/>
          <w:sz w:val="13"/>
        </w:rPr>
        <w:t>1.5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29" w:firstLine="0"/>
        <w:jc w:val="right"/>
        <w:rPr>
          <w:sz w:val="13"/>
        </w:rPr>
      </w:pPr>
      <w:r>
        <w:rPr>
          <w:w w:val="110"/>
          <w:sz w:val="13"/>
        </w:rPr>
        <w:t>1.0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29" w:firstLine="0"/>
        <w:jc w:val="right"/>
        <w:rPr>
          <w:sz w:val="13"/>
        </w:rPr>
      </w:pPr>
      <w:r>
        <w:rPr>
          <w:w w:val="110"/>
          <w:sz w:val="13"/>
        </w:rPr>
        <w:t>0.5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top="660" w:bottom="0" w:left="72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3"/>
        </w:rPr>
      </w:pPr>
    </w:p>
    <w:p>
      <w:pPr>
        <w:tabs>
          <w:tab w:pos="3638" w:val="left" w:leader="none"/>
          <w:tab w:pos="4209" w:val="left" w:leader="none"/>
          <w:tab w:pos="4780" w:val="left" w:leader="none"/>
          <w:tab w:pos="5352" w:val="left" w:leader="none"/>
          <w:tab w:pos="5923" w:val="left" w:leader="none"/>
          <w:tab w:pos="6494" w:val="left" w:leader="none"/>
          <w:tab w:pos="7065" w:val="left" w:leader="none"/>
        </w:tabs>
        <w:spacing w:before="0"/>
        <w:ind w:left="3067" w:right="0" w:firstLine="0"/>
        <w:jc w:val="left"/>
        <w:rPr>
          <w:sz w:val="13"/>
        </w:rPr>
      </w:pPr>
      <w:r>
        <w:rPr>
          <w:w w:val="110"/>
          <w:sz w:val="13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 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2015</w:t>
      </w:r>
    </w:p>
    <w:p>
      <w:pPr>
        <w:spacing w:line="240" w:lineRule="auto"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38" w:right="0" w:firstLine="0"/>
        <w:jc w:val="left"/>
        <w:rPr>
          <w:sz w:val="13"/>
        </w:rPr>
      </w:pPr>
      <w:r>
        <w:rPr>
          <w:w w:val="110"/>
          <w:sz w:val="13"/>
        </w:rPr>
        <w:t>0.0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20" w:right="780"/>
          <w:cols w:num="2" w:equalWidth="0">
            <w:col w:w="7836" w:space="40"/>
            <w:col w:w="2864"/>
          </w:cols>
        </w:sectPr>
      </w:pPr>
    </w:p>
    <w:p>
      <w:pPr>
        <w:tabs>
          <w:tab w:pos="4853" w:val="left" w:leader="none"/>
          <w:tab w:pos="5878" w:val="left" w:leader="none"/>
        </w:tabs>
        <w:spacing w:before="105"/>
        <w:ind w:left="307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85472" from="176.625pt,9.836439pt" to="187.125pt,9.836439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67424" from="265.625pt,9.836439pt" to="276.125pt,9.836439pt" stroked="true" strokeweight="1.225pt" strokecolor="#00aeef">
            <v:stroke dashstyle="solid"/>
            <w10:wrap type="none"/>
          </v:line>
        </w:pict>
      </w:r>
      <w:r>
        <w:rPr/>
        <w:pict>
          <v:rect style="position:absolute;margin-left:316pt;margin-top:7.510998pt;width:12pt;height:4.9pt;mso-position-horizontal-relative:page;mso-position-vertical-relative:paragraph;z-index:-17766912" id="docshape248" filled="true" fillcolor="#d4dff2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Common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component</w:t>
        <w:tab/>
      </w:r>
      <w:r>
        <w:rPr>
          <w:color w:val="4D4D4F"/>
          <w:w w:val="105"/>
          <w:sz w:val="13"/>
        </w:rPr>
        <w:t>Core</w:t>
      </w:r>
      <w:r>
        <w:rPr>
          <w:color w:val="4D4D4F"/>
          <w:spacing w:val="-4"/>
          <w:w w:val="105"/>
          <w:sz w:val="13"/>
        </w:rPr>
        <w:t> </w:t>
      </w:r>
      <w:r>
        <w:rPr>
          <w:color w:val="4D4D4F"/>
          <w:w w:val="105"/>
          <w:sz w:val="13"/>
        </w:rPr>
        <w:t>CPI</w:t>
        <w:tab/>
        <w:t>Range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alternative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measures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core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inflation</w:t>
      </w:r>
      <w:r>
        <w:rPr>
          <w:color w:val="4D4D4F"/>
          <w:w w:val="105"/>
          <w:position w:val="4"/>
          <w:sz w:val="11"/>
        </w:rPr>
        <w:t>a</w:t>
      </w:r>
    </w:p>
    <w:p>
      <w:pPr>
        <w:pStyle w:val="BodyText"/>
        <w:spacing w:before="11"/>
        <w:rPr>
          <w:sz w:val="15"/>
        </w:rPr>
      </w:pPr>
    </w:p>
    <w:p>
      <w:pPr>
        <w:spacing w:line="283" w:lineRule="auto" w:before="0"/>
        <w:ind w:left="2120" w:right="2451" w:hanging="161"/>
        <w:jc w:val="left"/>
        <w:rPr>
          <w:sz w:val="13"/>
        </w:rPr>
      </w:pPr>
      <w:r>
        <w:rPr>
          <w:color w:val="4D4D4F"/>
          <w:w w:val="105"/>
          <w:sz w:val="13"/>
        </w:rPr>
        <w:t>a.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These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measures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are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CPIX;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MEANSTD;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weighted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median;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CPIW;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CPI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excluding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food,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energy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effect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changes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indirect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taxes;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common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component.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definitions,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see</w:t>
      </w:r>
      <w:r>
        <w:rPr>
          <w:color w:val="4D4D4F"/>
          <w:spacing w:val="1"/>
          <w:w w:val="110"/>
          <w:sz w:val="13"/>
        </w:rPr>
        <w:t> </w:t>
      </w:r>
      <w:hyperlink r:id="rId17">
        <w:r>
          <w:rPr>
            <w:color w:val="006974"/>
            <w:w w:val="110"/>
            <w:sz w:val="13"/>
          </w:rPr>
          <w:t>Statistics</w:t>
        </w:r>
        <w:r>
          <w:rPr>
            <w:color w:val="006974"/>
            <w:spacing w:val="3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&gt;</w:t>
        </w:r>
        <w:r>
          <w:rPr>
            <w:color w:val="006974"/>
            <w:spacing w:val="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Indicators</w:t>
        </w:r>
        <w:r>
          <w:rPr>
            <w:color w:val="006974"/>
            <w:spacing w:val="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&gt;</w:t>
        </w:r>
        <w:r>
          <w:rPr>
            <w:color w:val="006974"/>
            <w:spacing w:val="3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Indicators</w:t>
        </w:r>
        <w:r>
          <w:rPr>
            <w:color w:val="006974"/>
            <w:spacing w:val="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of</w:t>
        </w:r>
        <w:r>
          <w:rPr>
            <w:color w:val="006974"/>
            <w:spacing w:val="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Capacity</w:t>
        </w:r>
        <w:r>
          <w:rPr>
            <w:color w:val="006974"/>
            <w:spacing w:val="3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and</w:t>
        </w:r>
        <w:r>
          <w:rPr>
            <w:color w:val="006974"/>
            <w:spacing w:val="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Inflation</w:t>
        </w:r>
        <w:r>
          <w:rPr>
            <w:color w:val="006974"/>
            <w:spacing w:val="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Pressures</w:t>
        </w:r>
        <w:r>
          <w:rPr>
            <w:color w:val="006974"/>
            <w:spacing w:val="3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for</w:t>
        </w:r>
        <w:r>
          <w:rPr>
            <w:color w:val="006974"/>
            <w:spacing w:val="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Canada</w:t>
        </w:r>
        <w:r>
          <w:rPr>
            <w:color w:val="006974"/>
            <w:spacing w:val="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&gt;</w:t>
        </w:r>
        <w:r>
          <w:rPr>
            <w:color w:val="006974"/>
            <w:spacing w:val="3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Inflation</w:t>
        </w:r>
        <w:r>
          <w:rPr>
            <w:color w:val="006974"/>
            <w:spacing w:val="4"/>
            <w:w w:val="110"/>
            <w:sz w:val="13"/>
          </w:rPr>
          <w:t> </w:t>
        </w:r>
      </w:hyperlink>
      <w:r>
        <w:rPr>
          <w:color w:val="4D4D4F"/>
          <w:w w:val="110"/>
          <w:sz w:val="13"/>
        </w:rPr>
        <w:t>on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Canada’s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website.</w:t>
      </w:r>
    </w:p>
    <w:p>
      <w:pPr>
        <w:tabs>
          <w:tab w:pos="7105" w:val="left" w:leader="none"/>
        </w:tabs>
        <w:spacing w:before="59"/>
        <w:ind w:left="196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May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2015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134pt;margin-top:7.283403pt;width:344pt;height:.1pt;mso-position-horizontal-relative:page;mso-position-vertical-relative:paragraph;z-index:-15674880;mso-wrap-distance-left:0;mso-wrap-distance-right:0" id="docshape249" coordorigin="2680,146" coordsize="6880,0" path="m2680,146l9560,146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2200" w:val="left" w:leader="none"/>
        </w:tabs>
        <w:spacing w:line="268" w:lineRule="auto" w:before="83" w:after="0"/>
        <w:ind w:left="2199" w:right="2217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pass-through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depreciation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Canadian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dollar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CPI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estimated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be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w w:val="105"/>
          <w:sz w:val="14"/>
        </w:rPr>
        <w:t>about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0.7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to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0.9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percentage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points.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788544" type="#_x0000_t202" id="docshape25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16</w:t>
                  </w:r>
                </w:p>
              </w:txbxContent>
            </v:textbox>
            <w10:wrap type="none"/>
          </v:shape>
        </w:pict>
      </w:r>
      <w:bookmarkStart w:name="Box 1: Exchange Rate Pass-Through to Can" w:id="22"/>
      <w:bookmarkEnd w:id="22"/>
      <w:r>
        <w:rPr/>
      </w:r>
      <w:bookmarkStart w:name="_bookmark9" w:id="23"/>
      <w:bookmarkEnd w:id="23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pStyle w:val="BodyText"/>
        <w:spacing w:before="88"/>
        <w:ind w:left="229"/>
        <w:rPr>
          <w:rFonts w:ascii="Arial Unicode MS"/>
        </w:rPr>
      </w:pPr>
      <w:r>
        <w:rPr>
          <w:rFonts w:ascii="Arial Unicode MS"/>
          <w:w w:val="80"/>
        </w:rPr>
        <w:t>Box</w:t>
      </w:r>
      <w:r>
        <w:rPr>
          <w:rFonts w:ascii="Arial Unicode MS"/>
          <w:spacing w:val="4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Heading3"/>
        <w:spacing w:before="232"/>
        <w:ind w:left="227"/>
      </w:pPr>
      <w:r>
        <w:rPr>
          <w:color w:val="006976"/>
          <w:w w:val="90"/>
        </w:rPr>
        <w:t>Exchange</w:t>
      </w:r>
      <w:r>
        <w:rPr>
          <w:color w:val="006976"/>
          <w:spacing w:val="-12"/>
          <w:w w:val="90"/>
        </w:rPr>
        <w:t> </w:t>
      </w:r>
      <w:r>
        <w:rPr>
          <w:color w:val="006976"/>
          <w:w w:val="90"/>
        </w:rPr>
        <w:t>Rate</w:t>
      </w:r>
      <w:r>
        <w:rPr>
          <w:color w:val="006976"/>
          <w:spacing w:val="-12"/>
          <w:w w:val="90"/>
        </w:rPr>
        <w:t> </w:t>
      </w:r>
      <w:r>
        <w:rPr>
          <w:color w:val="006976"/>
          <w:w w:val="90"/>
        </w:rPr>
        <w:t>Pass-Through</w:t>
      </w:r>
      <w:r>
        <w:rPr>
          <w:color w:val="006976"/>
          <w:spacing w:val="-12"/>
          <w:w w:val="90"/>
        </w:rPr>
        <w:t> </w:t>
      </w:r>
      <w:r>
        <w:rPr>
          <w:color w:val="006976"/>
          <w:w w:val="90"/>
        </w:rPr>
        <w:t>to</w:t>
      </w:r>
      <w:r>
        <w:rPr>
          <w:color w:val="006976"/>
          <w:spacing w:val="-12"/>
          <w:w w:val="90"/>
        </w:rPr>
        <w:t> </w:t>
      </w:r>
      <w:r>
        <w:rPr>
          <w:color w:val="006976"/>
          <w:w w:val="90"/>
        </w:rPr>
        <w:t>Canadian</w:t>
      </w:r>
      <w:r>
        <w:rPr>
          <w:color w:val="006976"/>
          <w:spacing w:val="-12"/>
          <w:w w:val="90"/>
        </w:rPr>
        <w:t> </w:t>
      </w:r>
      <w:r>
        <w:rPr>
          <w:color w:val="006976"/>
          <w:w w:val="90"/>
        </w:rPr>
        <w:t>Inflation</w:t>
      </w:r>
    </w:p>
    <w:p>
      <w:pPr>
        <w:spacing w:after="0"/>
        <w:sectPr>
          <w:pgSz w:w="12240" w:h="15840"/>
          <w:pgMar w:top="720" w:bottom="280" w:left="720" w:right="780"/>
        </w:sectPr>
      </w:pPr>
    </w:p>
    <w:p>
      <w:pPr>
        <w:pStyle w:val="BodyText"/>
        <w:spacing w:line="216" w:lineRule="auto" w:before="108"/>
        <w:ind w:left="229" w:right="-8" w:hanging="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Exchange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rate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pass-through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played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important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role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explaining the strength of core inflation in recent quarters,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despite widening slack in the Canadian economy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Pass-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through will remain a key factor aﬀecting </w:t>
      </w:r>
      <w:r>
        <w:rPr>
          <w:rFonts w:ascii="Arial Unicode MS" w:hAnsi="Arial Unicode MS"/>
          <w:color w:val="4D4D4F"/>
          <w:w w:val="95"/>
        </w:rPr>
        <w:t>the dynamics 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inflation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through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2016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80"/>
        </w:rPr>
        <w:t>.</w:t>
      </w:r>
    </w:p>
    <w:p>
      <w:pPr>
        <w:pStyle w:val="BodyText"/>
        <w:spacing w:line="216" w:lineRule="auto" w:before="110"/>
        <w:ind w:left="209" w:right="-8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To help quantify the impact of movements in the Canadian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dollar on inflation, the Bank uses a bottom-up </w:t>
      </w:r>
      <w:r>
        <w:rPr>
          <w:rFonts w:ascii="Arial Unicode MS"/>
          <w:color w:val="4D4D4F"/>
          <w:spacing w:val="-1"/>
          <w:w w:val="95"/>
        </w:rPr>
        <w:t>approach to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obtain estimates of the pass-through </w:t>
      </w:r>
      <w:r>
        <w:rPr>
          <w:rFonts w:ascii="Arial Unicode MS"/>
          <w:color w:val="4D4D4F"/>
          <w:spacing w:val="-1"/>
          <w:w w:val="95"/>
        </w:rPr>
        <w:t>to major categories of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w w:val="90"/>
        </w:rPr>
        <w:t>the consumer price index (CPI), based on past experience .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These estimates are then aggregated to arrive at assessments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spacing w:val="-3"/>
          <w:w w:val="95"/>
        </w:rPr>
        <w:t>of </w:t>
      </w:r>
      <w:r>
        <w:rPr>
          <w:rFonts w:ascii="Arial Unicode MS"/>
          <w:color w:val="4D4D4F"/>
          <w:spacing w:val="-2"/>
          <w:w w:val="95"/>
        </w:rPr>
        <w:t>the overall pass-through to both core (CPIX) and total CPI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inflation . In the second quarter of 2015, this method suggests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that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depreciation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Canadian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dollar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boosted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core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and</w:t>
      </w:r>
    </w:p>
    <w:p>
      <w:pPr>
        <w:pStyle w:val="BodyText"/>
        <w:spacing w:line="216" w:lineRule="auto" w:before="108"/>
        <w:ind w:left="214" w:right="180" w:firstLine="2"/>
        <w:rPr>
          <w:rFonts w:ascii="Arial Unicode MS"/>
        </w:rPr>
      </w:pPr>
      <w:r>
        <w:rPr/>
        <w:br w:type="column"/>
      </w:r>
      <w:r>
        <w:rPr>
          <w:rFonts w:ascii="Arial Unicode MS"/>
          <w:color w:val="4D4D4F"/>
          <w:spacing w:val="-2"/>
          <w:w w:val="95"/>
        </w:rPr>
        <w:t>d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107"/>
        </w:rPr>
        <w:t>f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7"/>
        </w:rPr>
        <w:t>in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3"/>
        </w:rPr>
        <w:t>r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2"/>
          <w:w w:val="92"/>
        </w:rPr>
        <w:t>a</w:t>
      </w:r>
      <w:r>
        <w:rPr>
          <w:rFonts w:ascii="Arial Unicode MS"/>
          <w:color w:val="4D4D4F"/>
          <w:spacing w:val="-3"/>
          <w:w w:val="92"/>
        </w:rPr>
        <w:t>i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spacing w:val="-1"/>
          <w:w w:val="98"/>
        </w:rPr>
        <w:t>m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spacing w:val="-2"/>
          <w:w w:val="112"/>
        </w:rPr>
        <w:t>i</w:t>
      </w:r>
      <w:r>
        <w:rPr>
          <w:rFonts w:ascii="Arial Unicode MS"/>
          <w:color w:val="4D4D4F"/>
          <w:spacing w:val="-4"/>
          <w:w w:val="112"/>
        </w:rPr>
        <w:t>t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0"/>
          <w:w w:val="117"/>
        </w:rPr>
        <w:t>(</w:t>
      </w:r>
      <w:r>
        <w:rPr>
          <w:rFonts w:ascii="Arial Unicode MS"/>
          <w:color w:val="4D4D4F"/>
          <w:spacing w:val="-2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5"/>
          <w:w w:val="39"/>
        </w:rPr>
        <w:t>.</w:t>
      </w:r>
      <w:r>
        <w:rPr>
          <w:rFonts w:ascii="Arial Unicode MS"/>
          <w:color w:val="4D4D4F"/>
          <w:w w:val="94"/>
        </w:rPr>
        <w:t>3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2"/>
          <w:w w:val="90"/>
        </w:rPr>
        <w:t>g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-2"/>
          <w:w w:val="97"/>
        </w:rPr>
        <w:t>in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0"/>
          <w:w w:val="87"/>
        </w:rPr>
        <w:t>s</w:t>
      </w:r>
      <w:r>
        <w:rPr>
          <w:rFonts w:ascii="Arial Unicode MS"/>
          <w:color w:val="4D4D4F"/>
          <w:w w:val="117"/>
        </w:rPr>
        <w:t>) </w:t>
      </w:r>
      <w:r>
        <w:rPr>
          <w:rFonts w:ascii="Arial Unicode MS"/>
          <w:color w:val="4D4D4F"/>
          <w:spacing w:val="-2"/>
          <w:w w:val="105"/>
        </w:rPr>
        <w:t>l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4"/>
          <w:w w:val="87"/>
        </w:rPr>
        <w:t>a</w:t>
      </w:r>
      <w:r>
        <w:rPr>
          <w:rFonts w:ascii="Arial Unicode MS"/>
          <w:color w:val="4D4D4F"/>
          <w:spacing w:val="-4"/>
          <w:w w:val="93"/>
        </w:rPr>
        <w:t>v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1"/>
          <w:w w:val="94"/>
        </w:rPr>
        <w:t>b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spacing w:val="-2"/>
          <w:w w:val="94"/>
        </w:rPr>
        <w:t>u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5"/>
          <w:w w:val="39"/>
        </w:rPr>
        <w:t>.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2"/>
          <w:w w:val="90"/>
        </w:rPr>
        <w:t>g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-2"/>
          <w:w w:val="97"/>
        </w:rPr>
        <w:t>in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2"/>
          <w:w w:val="94"/>
        </w:rPr>
        <w:t>h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4"/>
        </w:rPr>
        <w:t>b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x</w:t>
      </w:r>
      <w:r>
        <w:rPr>
          <w:rFonts w:ascii="Arial Unicode MS"/>
          <w:color w:val="4D4D4F"/>
          <w:spacing w:val="-2"/>
          <w:w w:val="95"/>
        </w:rPr>
        <w:t>p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spacing w:val="-2"/>
          <w:w w:val="93"/>
        </w:rPr>
        <w:t>ai</w:t>
      </w:r>
      <w:r>
        <w:rPr>
          <w:rFonts w:ascii="Arial Unicode MS"/>
          <w:color w:val="4D4D4F"/>
          <w:spacing w:val="-1"/>
          <w:w w:val="93"/>
        </w:rPr>
        <w:t>n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4"/>
          <w:w w:val="94"/>
        </w:rPr>
        <w:t>b</w:t>
      </w:r>
      <w:r>
        <w:rPr>
          <w:rFonts w:ascii="Arial Unicode MS"/>
          <w:color w:val="4D4D4F"/>
          <w:w w:val="96"/>
        </w:rPr>
        <w:t>y </w:t>
      </w:r>
      <w:r>
        <w:rPr>
          <w:rFonts w:ascii="Arial Unicode MS"/>
          <w:color w:val="4D4D4F"/>
          <w:w w:val="90"/>
        </w:rPr>
        <w:t>exchange rate pass-through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Meanwhile, the more subdued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behaviour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core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services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inflation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consistent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with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lack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 pass-through into domestically produced services, as well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as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slack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economy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214" w:right="480" w:hanging="6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Comparing the inflation </w:t>
      </w:r>
      <w:r>
        <w:rPr>
          <w:rFonts w:ascii="Arial Unicode MS"/>
          <w:color w:val="4D4D4F"/>
          <w:spacing w:val="-1"/>
          <w:w w:val="95"/>
        </w:rPr>
        <w:t>rates of goods in Canada with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high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import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content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with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those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their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U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.S</w:t>
      </w:r>
      <w:r>
        <w:rPr>
          <w:rFonts w:ascii="Arial Unicode MS"/>
          <w:color w:val="4D4D4F"/>
          <w:spacing w:val="-22"/>
          <w:w w:val="8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-4"/>
          <w:w w:val="80"/>
        </w:rPr>
        <w:t> </w:t>
      </w:r>
      <w:r>
        <w:rPr>
          <w:rFonts w:ascii="Arial Unicode MS"/>
          <w:color w:val="4D4D4F"/>
          <w:w w:val="95"/>
        </w:rPr>
        <w:t>counterparts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also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suggests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that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pass-through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plays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important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role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in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explaining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recent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strength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core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inflation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spacing w:val="-1"/>
          <w:w w:val="80"/>
        </w:rPr>
        <w:t>.</w:t>
      </w:r>
      <w:r>
        <w:rPr>
          <w:rFonts w:ascii="Arial Unicode MS"/>
          <w:color w:val="4D4D4F"/>
          <w:spacing w:val="-3"/>
          <w:w w:val="80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prices</w:t>
      </w:r>
    </w:p>
    <w:p>
      <w:pPr>
        <w:spacing w:line="266" w:lineRule="auto" w:before="210"/>
        <w:ind w:left="219" w:right="766" w:firstLine="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1-B: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Impact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of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past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exchange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rate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movements</w:t>
      </w:r>
      <w:r>
        <w:rPr>
          <w:b/>
          <w:spacing w:val="-46"/>
          <w:w w:val="105"/>
          <w:sz w:val="17"/>
        </w:rPr>
        <w:t> </w:t>
      </w:r>
      <w:r>
        <w:rPr>
          <w:b/>
          <w:w w:val="105"/>
          <w:sz w:val="17"/>
        </w:rPr>
        <w:t>on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CPIX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and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total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CPI</w:t>
      </w:r>
    </w:p>
    <w:p>
      <w:pPr>
        <w:spacing w:after="0" w:line="266" w:lineRule="auto"/>
        <w:jc w:val="left"/>
        <w:rPr>
          <w:sz w:val="17"/>
        </w:rPr>
        <w:sectPr>
          <w:type w:val="continuous"/>
          <w:pgSz w:w="12240" w:h="15840"/>
          <w:pgMar w:top="660" w:bottom="0" w:left="720" w:right="780"/>
          <w:cols w:num="2" w:equalWidth="0">
            <w:col w:w="5214" w:space="59"/>
            <w:col w:w="5467"/>
          </w:cols>
        </w:sectPr>
      </w:pPr>
    </w:p>
    <w:p>
      <w:pPr>
        <w:pStyle w:val="BodyText"/>
        <w:spacing w:line="216" w:lineRule="auto"/>
        <w:ind w:left="227" w:firstLine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86"/>
        </w:rPr>
        <w:t>CP</w:t>
      </w:r>
      <w:r>
        <w:rPr>
          <w:rFonts w:ascii="Arial Unicode MS" w:hAnsi="Arial Unicode MS"/>
          <w:color w:val="4D4D4F"/>
          <w:w w:val="86"/>
        </w:rPr>
        <w:t>I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spacing w:val="-1"/>
          <w:w w:val="97"/>
        </w:rPr>
        <w:t>n</w:t>
      </w:r>
      <w:r>
        <w:rPr>
          <w:rFonts w:ascii="Arial Unicode MS" w:hAnsi="Arial Unicode MS"/>
          <w:color w:val="4D4D4F"/>
          <w:w w:val="106"/>
        </w:rPr>
        <w:t>f</w:t>
      </w:r>
      <w:r>
        <w:rPr>
          <w:rFonts w:ascii="Arial Unicode MS" w:hAnsi="Arial Unicode MS"/>
          <w:color w:val="4D4D4F"/>
          <w:spacing w:val="-1"/>
          <w:w w:val="106"/>
        </w:rPr>
        <w:t>l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4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4"/>
        </w:rPr>
        <w:t>b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1"/>
          <w:w w:val="39"/>
        </w:rPr>
        <w:t>.</w:t>
      </w:r>
      <w:r>
        <w:rPr>
          <w:rFonts w:ascii="Arial Unicode MS" w:hAnsi="Arial Unicode MS"/>
          <w:color w:val="4D4D4F"/>
          <w:w w:val="106"/>
        </w:rPr>
        <w:t>4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4"/>
          <w:w w:val="39"/>
        </w:rPr>
        <w:t>.</w:t>
      </w:r>
      <w:r>
        <w:rPr>
          <w:rFonts w:ascii="Arial Unicode MS" w:hAnsi="Arial Unicode MS"/>
          <w:color w:val="4D4D4F"/>
          <w:w w:val="95"/>
        </w:rPr>
        <w:t>7</w:t>
      </w:r>
      <w:r>
        <w:rPr>
          <w:rFonts w:ascii="Arial Unicode MS" w:hAnsi="Arial Unicode MS"/>
          <w:color w:val="4D4D4F"/>
          <w:spacing w:val="-25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7"/>
        </w:rPr>
        <w:t>in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78"/>
        </w:rPr>
        <w:t>, </w:t>
      </w:r>
      <w:r>
        <w:rPr>
          <w:rFonts w:ascii="Arial Unicode MS" w:hAnsi="Arial Unicode MS"/>
          <w:color w:val="4D4D4F"/>
          <w:spacing w:val="-2"/>
          <w:w w:val="95"/>
        </w:rPr>
        <w:t>respectively (</w:t>
      </w:r>
      <w:r>
        <w:rPr>
          <w:color w:val="4D4D4F"/>
          <w:spacing w:val="-2"/>
          <w:w w:val="95"/>
        </w:rPr>
        <w:t>Chart 1-A</w:t>
      </w:r>
      <w:r>
        <w:rPr>
          <w:rFonts w:ascii="Arial Unicode MS" w:hAnsi="Arial Unicode MS"/>
          <w:color w:val="4D4D4F"/>
          <w:spacing w:val="-2"/>
          <w:w w:val="95"/>
        </w:rPr>
        <w:t>) </w:t>
      </w:r>
      <w:r>
        <w:rPr>
          <w:rFonts w:ascii="Arial Unicode MS" w:hAnsi="Arial Unicode MS"/>
          <w:color w:val="4D4D4F"/>
          <w:spacing w:val="-2"/>
          <w:w w:val="80"/>
        </w:rPr>
        <w:t>. </w:t>
      </w:r>
      <w:r>
        <w:rPr>
          <w:rFonts w:ascii="Arial Unicode MS" w:hAnsi="Arial Unicode MS"/>
          <w:color w:val="4D4D4F"/>
          <w:spacing w:val="-2"/>
          <w:w w:val="95"/>
        </w:rPr>
        <w:t>The higher pass-through </w:t>
      </w:r>
      <w:r>
        <w:rPr>
          <w:rFonts w:ascii="Arial Unicode MS" w:hAnsi="Arial Unicode MS"/>
          <w:color w:val="4D4D4F"/>
          <w:spacing w:val="-1"/>
          <w:w w:val="95"/>
        </w:rPr>
        <w:t>to total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inflation reflects </w:t>
      </w:r>
      <w:r>
        <w:rPr>
          <w:rFonts w:ascii="Arial Unicode MS" w:hAnsi="Arial Unicode MS"/>
          <w:color w:val="4D4D4F"/>
          <w:w w:val="95"/>
        </w:rPr>
        <w:t>the more pronounced impact of currency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movements on commodity-intensive components that </w:t>
      </w:r>
      <w:r>
        <w:rPr>
          <w:rFonts w:ascii="Arial Unicode MS" w:hAnsi="Arial Unicode MS"/>
          <w:color w:val="4D4D4F"/>
          <w:w w:val="95"/>
        </w:rPr>
        <w:t>are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excluded from CPIX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This method also suggests that pass-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spacing w:val="-1"/>
          <w:w w:val="90"/>
        </w:rPr>
        <w:t>g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11"/>
        </w:rPr>
        <w:t>ﬀ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3"/>
        </w:rPr>
        <w:t>c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spacing w:val="-1"/>
          <w:w w:val="97"/>
        </w:rPr>
        <w:t>n</w:t>
      </w:r>
      <w:r>
        <w:rPr>
          <w:rFonts w:ascii="Arial Unicode MS" w:hAnsi="Arial Unicode MS"/>
          <w:color w:val="4D4D4F"/>
          <w:w w:val="106"/>
        </w:rPr>
        <w:t>f</w:t>
      </w:r>
      <w:r>
        <w:rPr>
          <w:rFonts w:ascii="Arial Unicode MS" w:hAnsi="Arial Unicode MS"/>
          <w:color w:val="4D4D4F"/>
          <w:spacing w:val="-1"/>
          <w:w w:val="106"/>
        </w:rPr>
        <w:t>l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4"/>
          <w:w w:val="100"/>
        </w:rPr>
        <w:t>w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spacing w:val="-2"/>
          <w:w w:val="105"/>
        </w:rPr>
        <w:t>l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w w:val="93"/>
        </w:rPr>
        <w:t>k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5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5 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2"/>
          <w:w w:val="39"/>
        </w:rPr>
        <w:t>.</w:t>
      </w:r>
      <w:r>
        <w:rPr>
          <w:rFonts w:ascii="Arial Unicode MS" w:hAnsi="Arial Unicode MS"/>
          <w:color w:val="4D4D4F"/>
          <w:w w:val="102"/>
        </w:rPr>
        <w:t>8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7"/>
        </w:rPr>
        <w:t>in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87"/>
        </w:rPr>
        <w:t>s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3"/>
        </w:rPr>
        <w:t>c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105"/>
        </w:rPr>
        <w:t>i</w:t>
      </w:r>
      <w:r>
        <w:rPr>
          <w:rFonts w:ascii="Arial Unicode MS" w:hAnsi="Arial Unicode MS"/>
          <w:color w:val="4D4D4F"/>
          <w:spacing w:val="-4"/>
          <w:w w:val="93"/>
        </w:rPr>
        <w:t>v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3"/>
          <w:w w:val="105"/>
        </w:rPr>
        <w:t>l</w:t>
      </w:r>
      <w:r>
        <w:rPr>
          <w:rFonts w:ascii="Arial Unicode MS" w:hAnsi="Arial Unicode MS"/>
          <w:color w:val="4D4D4F"/>
          <w:spacing w:val="-10"/>
          <w:w w:val="96"/>
        </w:rPr>
        <w:t>y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97"/>
        </w:rPr>
        <w:t>h</w:t>
      </w:r>
      <w:r>
        <w:rPr>
          <w:rFonts w:ascii="Arial Unicode MS" w:hAnsi="Arial Unicode MS"/>
          <w:color w:val="4D4D4F"/>
          <w:spacing w:val="-3"/>
          <w:w w:val="97"/>
        </w:rPr>
        <w:t>i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q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4"/>
          <w:w w:val="103"/>
        </w:rPr>
        <w:t>r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12"/>
          <w:w w:val="103"/>
        </w:rPr>
        <w:t>r</w:t>
      </w:r>
      <w:r>
        <w:rPr>
          <w:rFonts w:ascii="Arial Unicode MS" w:hAnsi="Arial Unicode MS"/>
          <w:color w:val="4D4D4F"/>
          <w:w w:val="78"/>
        </w:rPr>
        <w:t>, </w:t>
      </w:r>
      <w:r>
        <w:rPr>
          <w:rFonts w:ascii="Arial Unicode MS" w:hAnsi="Arial Unicode MS"/>
          <w:color w:val="4D4D4F"/>
          <w:w w:val="90"/>
        </w:rPr>
        <w:t>before gradually fading by the end of 2016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Total consumer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105"/>
        </w:rPr>
        <w:t>i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88"/>
        </w:rPr>
        <w:t>C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5"/>
        </w:rPr>
        <w:t>d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4"/>
        </w:rPr>
        <w:t>x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3"/>
        </w:rPr>
        <w:t>c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94"/>
        </w:rPr>
        <w:t>b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63"/>
        </w:rPr>
        <w:t>1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5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7"/>
        </w:rPr>
        <w:t>h</w:t>
      </w:r>
      <w:r>
        <w:rPr>
          <w:rFonts w:ascii="Arial Unicode MS" w:hAnsi="Arial Unicode MS"/>
          <w:color w:val="4D4D4F"/>
          <w:spacing w:val="-3"/>
          <w:w w:val="97"/>
        </w:rPr>
        <w:t>i</w:t>
      </w:r>
      <w:r>
        <w:rPr>
          <w:rFonts w:ascii="Arial Unicode MS" w:hAnsi="Arial Unicode MS"/>
          <w:color w:val="4D4D4F"/>
          <w:spacing w:val="-1"/>
          <w:w w:val="90"/>
        </w:rPr>
        <w:t>g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4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 </w:t>
      </w:r>
      <w:r>
        <w:rPr>
          <w:rFonts w:ascii="Arial Unicode MS" w:hAnsi="Arial Unicode MS"/>
          <w:color w:val="4D4D4F"/>
          <w:spacing w:val="-2"/>
          <w:w w:val="95"/>
        </w:rPr>
        <w:t>end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2015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than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would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have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been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without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deprecia-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tion</w:t>
      </w:r>
      <w:r>
        <w:rPr>
          <w:rFonts w:ascii="Arial Unicode MS" w:hAnsi="Arial Unicode MS"/>
          <w:color w:val="4D4D4F"/>
          <w:spacing w:val="-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(</w:t>
      </w:r>
      <w:r>
        <w:rPr>
          <w:color w:val="4D4D4F"/>
          <w:w w:val="90"/>
        </w:rPr>
        <w:t>Chart</w:t>
      </w:r>
      <w:r>
        <w:rPr>
          <w:color w:val="4D4D4F"/>
          <w:spacing w:val="-10"/>
          <w:w w:val="90"/>
        </w:rPr>
        <w:t> </w:t>
      </w:r>
      <w:r>
        <w:rPr>
          <w:color w:val="4D4D4F"/>
          <w:w w:val="90"/>
        </w:rPr>
        <w:t>1-B</w:t>
      </w:r>
      <w:r>
        <w:rPr>
          <w:rFonts w:ascii="Arial Unicode MS" w:hAnsi="Arial Unicode MS"/>
          <w:color w:val="4D4D4F"/>
          <w:w w:val="90"/>
        </w:rPr>
        <w:t>)</w:t>
      </w:r>
      <w:r>
        <w:rPr>
          <w:rFonts w:ascii="Arial Unicode MS" w:hAnsi="Arial Unicode MS"/>
          <w:color w:val="4D4D4F"/>
          <w:spacing w:val="-31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35" w:lineRule="exact" w:before="80"/>
        <w:ind w:left="209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These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estimates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pass-through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are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roughly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consistent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with</w:t>
      </w:r>
    </w:p>
    <w:p>
      <w:pPr>
        <w:spacing w:line="110" w:lineRule="exact" w:before="0"/>
        <w:ind w:left="209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Price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level,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per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cent</w:t>
      </w:r>
    </w:p>
    <w:p>
      <w:pPr>
        <w:spacing w:line="319" w:lineRule="auto" w:before="56"/>
        <w:ind w:left="209" w:right="390" w:firstLine="53"/>
        <w:jc w:val="left"/>
        <w:rPr>
          <w:sz w:val="13"/>
        </w:rPr>
      </w:pPr>
      <w:r>
        <w:rPr/>
        <w:br w:type="column"/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1.6</w:t>
      </w:r>
    </w:p>
    <w:p>
      <w:pPr>
        <w:spacing w:before="142"/>
        <w:ind w:left="209" w:right="0" w:firstLine="0"/>
        <w:jc w:val="left"/>
        <w:rPr>
          <w:sz w:val="13"/>
        </w:rPr>
      </w:pPr>
      <w:r>
        <w:rPr>
          <w:w w:val="105"/>
          <w:sz w:val="13"/>
        </w:rPr>
        <w:t>1.4</w:t>
      </w:r>
    </w:p>
    <w:p>
      <w:pPr>
        <w:pStyle w:val="BodyText"/>
        <w:spacing w:before="6"/>
        <w:rPr>
          <w:sz w:val="16"/>
        </w:rPr>
      </w:pPr>
    </w:p>
    <w:p>
      <w:pPr>
        <w:spacing w:before="1"/>
        <w:ind w:left="209" w:right="0" w:firstLine="0"/>
        <w:jc w:val="left"/>
        <w:rPr>
          <w:sz w:val="13"/>
        </w:rPr>
      </w:pPr>
      <w:r>
        <w:rPr>
          <w:w w:val="105"/>
          <w:sz w:val="13"/>
        </w:rPr>
        <w:t>1.2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209" w:right="0" w:firstLine="0"/>
        <w:jc w:val="left"/>
        <w:rPr>
          <w:sz w:val="13"/>
        </w:rPr>
      </w:pPr>
      <w:r>
        <w:rPr>
          <w:w w:val="105"/>
          <w:sz w:val="13"/>
        </w:rPr>
        <w:t>1.0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209" w:right="0" w:firstLine="0"/>
        <w:jc w:val="left"/>
        <w:rPr>
          <w:sz w:val="13"/>
        </w:rPr>
      </w:pPr>
      <w:r>
        <w:rPr>
          <w:w w:val="105"/>
          <w:sz w:val="13"/>
        </w:rPr>
        <w:t>0.8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209" w:right="0" w:firstLine="0"/>
        <w:jc w:val="left"/>
        <w:rPr>
          <w:sz w:val="13"/>
        </w:rPr>
      </w:pPr>
      <w:r>
        <w:rPr>
          <w:w w:val="105"/>
          <w:sz w:val="13"/>
        </w:rPr>
        <w:t>0.6</w:t>
      </w:r>
    </w:p>
    <w:p>
      <w:pPr>
        <w:pStyle w:val="BodyText"/>
        <w:spacing w:before="6"/>
        <w:rPr>
          <w:sz w:val="16"/>
        </w:rPr>
      </w:pPr>
    </w:p>
    <w:p>
      <w:pPr>
        <w:spacing w:before="1"/>
        <w:ind w:left="209" w:right="0" w:firstLine="0"/>
        <w:jc w:val="left"/>
        <w:rPr>
          <w:sz w:val="13"/>
        </w:rPr>
      </w:pPr>
      <w:r>
        <w:rPr>
          <w:w w:val="105"/>
          <w:sz w:val="13"/>
        </w:rPr>
        <w:t>0.4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209" w:right="0" w:firstLine="0"/>
        <w:jc w:val="left"/>
        <w:rPr>
          <w:sz w:val="13"/>
        </w:rPr>
      </w:pPr>
      <w:r>
        <w:rPr>
          <w:w w:val="105"/>
          <w:sz w:val="13"/>
        </w:rPr>
        <w:t>0.2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20" w:right="780"/>
          <w:cols w:num="3" w:equalWidth="0">
            <w:col w:w="5223" w:space="60"/>
            <w:col w:w="1495" w:space="3153"/>
            <w:col w:w="809"/>
          </w:cols>
        </w:sectPr>
      </w:pPr>
    </w:p>
    <w:p>
      <w:pPr>
        <w:pStyle w:val="BodyText"/>
        <w:spacing w:line="251" w:lineRule="exact" w:before="6"/>
        <w:ind w:left="231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those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from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other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sources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  <w:r>
        <w:rPr>
          <w:rFonts w:ascii="Arial Unicode MS"/>
          <w:color w:val="4D4D4F"/>
          <w:spacing w:val="-4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for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example,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CPIX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inflation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has</w:t>
      </w:r>
    </w:p>
    <w:p>
      <w:pPr>
        <w:spacing w:line="147" w:lineRule="exact" w:before="10"/>
        <w:ind w:left="4333" w:right="0" w:firstLine="0"/>
        <w:jc w:val="left"/>
        <w:rPr>
          <w:sz w:val="13"/>
        </w:rPr>
      </w:pPr>
      <w:r>
        <w:rPr/>
        <w:br w:type="column"/>
      </w:r>
      <w:r>
        <w:rPr>
          <w:w w:val="105"/>
          <w:sz w:val="13"/>
        </w:rPr>
        <w:t>0.0</w:t>
      </w:r>
    </w:p>
    <w:p>
      <w:pPr>
        <w:tabs>
          <w:tab w:pos="1388" w:val="left" w:leader="none"/>
          <w:tab w:pos="2545" w:val="left" w:leader="none"/>
          <w:tab w:pos="3623" w:val="left" w:leader="none"/>
        </w:tabs>
        <w:spacing w:line="101" w:lineRule="exact" w:before="0"/>
        <w:ind w:left="231" w:right="0" w:firstLine="0"/>
        <w:jc w:val="left"/>
        <w:rPr>
          <w:sz w:val="13"/>
        </w:rPr>
      </w:pPr>
      <w:r>
        <w:rPr>
          <w:w w:val="105"/>
          <w:sz w:val="13"/>
        </w:rPr>
        <w:t>2013</w:t>
        <w:tab/>
        <w:t>2014</w:t>
        <w:tab/>
        <w:t>2015</w:t>
        <w:tab/>
        <w:t>2016</w:t>
      </w:r>
    </w:p>
    <w:p>
      <w:pPr>
        <w:spacing w:after="0" w:line="101" w:lineRule="exact"/>
        <w:jc w:val="left"/>
        <w:rPr>
          <w:sz w:val="13"/>
        </w:rPr>
        <w:sectPr>
          <w:type w:val="continuous"/>
          <w:pgSz w:w="12240" w:h="15840"/>
          <w:pgMar w:top="660" w:bottom="0" w:left="720" w:right="780"/>
          <w:cols w:num="2" w:equalWidth="0">
            <w:col w:w="4937" w:space="870"/>
            <w:col w:w="4933"/>
          </w:cols>
        </w:sectPr>
      </w:pPr>
    </w:p>
    <w:p>
      <w:pPr>
        <w:pStyle w:val="BodyText"/>
        <w:tabs>
          <w:tab w:pos="5501" w:val="left" w:leader="none"/>
          <w:tab w:pos="6721" w:val="left" w:leader="none"/>
        </w:tabs>
        <w:spacing w:line="240" w:lineRule="exact"/>
        <w:ind w:left="229"/>
        <w:rPr>
          <w:sz w:val="13"/>
        </w:rPr>
      </w:pPr>
      <w:r>
        <w:rPr>
          <w:rFonts w:ascii="Arial Unicode MS"/>
          <w:color w:val="4D4D4F"/>
          <w:w w:val="90"/>
        </w:rPr>
        <w:t>gained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almost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percentage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point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beginning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of</w:t>
        <w:tab/>
      </w:r>
      <w:r>
        <w:rPr>
          <w:color w:val="4D4D4F"/>
          <w:position w:val="-4"/>
          <w:sz w:val="13"/>
        </w:rPr>
        <w:t>Total</w:t>
      </w:r>
      <w:r>
        <w:rPr>
          <w:color w:val="4D4D4F"/>
          <w:spacing w:val="7"/>
          <w:position w:val="-4"/>
          <w:sz w:val="13"/>
        </w:rPr>
        <w:t> </w:t>
      </w:r>
      <w:r>
        <w:rPr>
          <w:color w:val="4D4D4F"/>
          <w:position w:val="-4"/>
          <w:sz w:val="13"/>
        </w:rPr>
        <w:t>CPI</w:t>
        <w:tab/>
        <w:t>CPIX</w:t>
      </w:r>
    </w:p>
    <w:p>
      <w:pPr>
        <w:spacing w:after="0" w:line="240" w:lineRule="exact"/>
        <w:rPr>
          <w:sz w:val="13"/>
        </w:rPr>
        <w:sectPr>
          <w:type w:val="continuous"/>
          <w:pgSz w:w="12240" w:h="15840"/>
          <w:pgMar w:top="660" w:bottom="0" w:left="720" w:right="780"/>
        </w:sectPr>
      </w:pPr>
    </w:p>
    <w:p>
      <w:pPr>
        <w:pStyle w:val="BodyText"/>
        <w:spacing w:line="216" w:lineRule="auto" w:before="10"/>
        <w:ind w:left="231" w:hanging="14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2013,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and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entire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increase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can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attributed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run-up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in core goods inflation (</w:t>
      </w:r>
      <w:r>
        <w:rPr>
          <w:color w:val="4D4D4F"/>
          <w:w w:val="90"/>
        </w:rPr>
        <w:t>Chart 1-C</w:t>
      </w:r>
      <w:r>
        <w:rPr>
          <w:rFonts w:ascii="Arial Unicode MS"/>
          <w:color w:val="4D4D4F"/>
          <w:w w:val="90"/>
        </w:rPr>
        <w:t>)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Excluding soaring meat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p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0"/>
          <w:w w:val="117"/>
        </w:rPr>
        <w:t>(</w:t>
      </w:r>
      <w:r>
        <w:rPr>
          <w:rFonts w:ascii="Arial Unicode MS"/>
          <w:color w:val="4D4D4F"/>
          <w:spacing w:val="-2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5"/>
          <w:w w:val="39"/>
        </w:rPr>
        <w:t>.</w:t>
      </w:r>
      <w:r>
        <w:rPr>
          <w:rFonts w:ascii="Arial Unicode MS"/>
          <w:color w:val="4D4D4F"/>
          <w:w w:val="96"/>
        </w:rPr>
        <w:t>2</w:t>
      </w:r>
      <w:r>
        <w:rPr>
          <w:rFonts w:ascii="Arial Unicode MS"/>
          <w:color w:val="4D4D4F"/>
          <w:spacing w:val="-2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2"/>
          <w:w w:val="90"/>
        </w:rPr>
        <w:t>g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-2"/>
          <w:w w:val="97"/>
        </w:rPr>
        <w:t>in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0"/>
          <w:w w:val="87"/>
        </w:rPr>
        <w:t>s</w:t>
      </w:r>
      <w:r>
        <w:rPr>
          <w:rFonts w:ascii="Arial Unicode MS"/>
          <w:color w:val="4D4D4F"/>
          <w:w w:val="117"/>
        </w:rPr>
        <w:t>)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4"/>
        </w:rPr>
        <w:t>u</w:t>
      </w:r>
      <w:r>
        <w:rPr>
          <w:rFonts w:ascii="Arial Unicode MS"/>
          <w:color w:val="4D4D4F"/>
          <w:spacing w:val="-4"/>
          <w:w w:val="94"/>
        </w:rPr>
        <w:t>n</w:t>
      </w:r>
      <w:r>
        <w:rPr>
          <w:rFonts w:ascii="Arial Unicode MS"/>
          <w:color w:val="4D4D4F"/>
          <w:spacing w:val="-2"/>
          <w:w w:val="98"/>
        </w:rPr>
        <w:t>wi</w:t>
      </w:r>
      <w:r>
        <w:rPr>
          <w:rFonts w:ascii="Arial Unicode MS"/>
          <w:color w:val="4D4D4F"/>
          <w:spacing w:val="-1"/>
          <w:w w:val="98"/>
        </w:rPr>
        <w:t>n</w:t>
      </w:r>
      <w:r>
        <w:rPr>
          <w:rFonts w:ascii="Arial Unicode MS"/>
          <w:color w:val="4D4D4F"/>
          <w:spacing w:val="-2"/>
          <w:w w:val="95"/>
        </w:rPr>
        <w:t>d</w:t>
      </w:r>
      <w:r>
        <w:rPr>
          <w:rFonts w:ascii="Arial Unicode MS"/>
          <w:color w:val="4D4D4F"/>
          <w:spacing w:val="-2"/>
          <w:w w:val="97"/>
        </w:rPr>
        <w:t>in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</w:p>
    <w:p>
      <w:pPr>
        <w:spacing w:line="266" w:lineRule="auto" w:before="232"/>
        <w:ind w:left="224" w:right="447" w:firstLine="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1-A: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Impact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of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past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exchange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rate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movements</w:t>
      </w:r>
      <w:r>
        <w:rPr>
          <w:b/>
          <w:spacing w:val="-47"/>
          <w:w w:val="105"/>
          <w:sz w:val="17"/>
        </w:rPr>
        <w:t> </w:t>
      </w:r>
      <w:r>
        <w:rPr>
          <w:b/>
          <w:w w:val="105"/>
          <w:sz w:val="17"/>
        </w:rPr>
        <w:t>on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CPIX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and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total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CPI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inflation</w:t>
      </w:r>
    </w:p>
    <w:p>
      <w:pPr>
        <w:spacing w:line="111" w:lineRule="exact" w:before="37"/>
        <w:ind w:left="22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2"/>
          <w:w w:val="105"/>
          <w:sz w:val="13"/>
        </w:rPr>
        <w:t> </w:t>
      </w:r>
      <w:r>
        <w:rPr>
          <w:color w:val="4D4D4F"/>
          <w:w w:val="105"/>
          <w:sz w:val="13"/>
        </w:rPr>
        <w:t>points</w:t>
      </w:r>
    </w:p>
    <w:p>
      <w:pPr>
        <w:spacing w:line="240" w:lineRule="auto"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3626" w:val="left" w:leader="none"/>
        </w:tabs>
        <w:spacing w:before="0"/>
        <w:ind w:left="218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Source: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plotted: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2016Q4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218" w:right="0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-1"/>
          <w:sz w:val="17"/>
        </w:rPr>
        <w:t> </w:t>
      </w:r>
      <w:r>
        <w:rPr>
          <w:b/>
          <w:color w:val="006974"/>
          <w:sz w:val="17"/>
        </w:rPr>
        <w:t>1-C:</w:t>
      </w:r>
      <w:r>
        <w:rPr>
          <w:b/>
          <w:color w:val="006974"/>
          <w:spacing w:val="-1"/>
          <w:sz w:val="17"/>
        </w:rPr>
        <w:t> </w:t>
      </w:r>
      <w:r>
        <w:rPr>
          <w:b/>
          <w:sz w:val="17"/>
        </w:rPr>
        <w:t>Contributions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to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the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increase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CPIX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since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2013Q1</w:t>
      </w:r>
    </w:p>
    <w:p>
      <w:pPr>
        <w:spacing w:before="59"/>
        <w:ind w:left="218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2"/>
          <w:w w:val="105"/>
          <w:sz w:val="13"/>
        </w:rPr>
        <w:t> </w:t>
      </w:r>
      <w:r>
        <w:rPr>
          <w:color w:val="4D4D4F"/>
          <w:w w:val="105"/>
          <w:sz w:val="13"/>
        </w:rPr>
        <w:t>points</w:t>
      </w:r>
    </w:p>
    <w:p>
      <w:pPr>
        <w:spacing w:before="56"/>
        <w:ind w:left="0" w:right="331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-4"/>
          <w:sz w:val="14"/>
        </w:rPr>
        <w:t> </w:t>
      </w:r>
      <w:r>
        <w:rPr>
          <w:sz w:val="14"/>
        </w:rPr>
        <w:t>points</w:t>
      </w:r>
    </w:p>
    <w:p>
      <w:pPr>
        <w:spacing w:before="34"/>
        <w:ind w:left="0" w:right="331" w:firstLine="0"/>
        <w:jc w:val="right"/>
        <w:rPr>
          <w:sz w:val="14"/>
        </w:rPr>
      </w:pPr>
      <w:r>
        <w:rPr>
          <w:sz w:val="14"/>
        </w:rPr>
        <w:t>1.2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5149" w:space="125"/>
            <w:col w:w="5466"/>
          </w:cols>
        </w:sectPr>
      </w:pPr>
    </w:p>
    <w:p>
      <w:pPr>
        <w:spacing w:before="24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Percentage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points</w:t>
      </w:r>
    </w:p>
    <w:p>
      <w:pPr>
        <w:spacing w:before="49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1.0</w:t>
      </w:r>
    </w:p>
    <w:p>
      <w:pPr>
        <w:pStyle w:val="BodyText"/>
        <w:rPr>
          <w:sz w:val="16"/>
        </w:rPr>
      </w:pPr>
    </w:p>
    <w:p>
      <w:pPr>
        <w:spacing w:before="120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0.8</w:t>
      </w:r>
    </w:p>
    <w:p>
      <w:pPr>
        <w:pStyle w:val="BodyText"/>
        <w:rPr>
          <w:sz w:val="16"/>
        </w:rPr>
      </w:pPr>
    </w:p>
    <w:p>
      <w:pPr>
        <w:spacing w:before="120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0.6</w:t>
      </w:r>
    </w:p>
    <w:p>
      <w:pPr>
        <w:pStyle w:val="BodyText"/>
        <w:rPr>
          <w:sz w:val="16"/>
        </w:rPr>
      </w:pPr>
    </w:p>
    <w:p>
      <w:pPr>
        <w:spacing w:before="120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0.4</w:t>
      </w:r>
    </w:p>
    <w:p>
      <w:pPr>
        <w:pStyle w:val="BodyText"/>
        <w:rPr>
          <w:sz w:val="16"/>
        </w:rPr>
      </w:pPr>
    </w:p>
    <w:p>
      <w:pPr>
        <w:spacing w:before="120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0.2</w:t>
      </w:r>
    </w:p>
    <w:p>
      <w:pPr>
        <w:pStyle w:val="BodyText"/>
        <w:rPr>
          <w:sz w:val="16"/>
        </w:rPr>
      </w:pPr>
    </w:p>
    <w:p>
      <w:pPr>
        <w:spacing w:before="121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0.0</w:t>
      </w:r>
    </w:p>
    <w:p>
      <w:pPr>
        <w:pStyle w:val="BodyText"/>
        <w:rPr>
          <w:sz w:val="16"/>
        </w:rPr>
      </w:pPr>
    </w:p>
    <w:p>
      <w:pPr>
        <w:spacing w:line="142" w:lineRule="exact" w:before="120"/>
        <w:ind w:left="4872" w:right="0" w:firstLine="0"/>
        <w:jc w:val="left"/>
        <w:rPr>
          <w:sz w:val="13"/>
        </w:rPr>
      </w:pPr>
      <w:r>
        <w:rPr>
          <w:w w:val="105"/>
          <w:sz w:val="13"/>
        </w:rPr>
        <w:t>-0.2</w:t>
      </w:r>
    </w:p>
    <w:p>
      <w:pPr>
        <w:tabs>
          <w:tab w:pos="1927" w:val="left" w:leader="none"/>
          <w:tab w:pos="3084" w:val="left" w:leader="none"/>
          <w:tab w:pos="4145" w:val="left" w:leader="none"/>
        </w:tabs>
        <w:spacing w:line="142" w:lineRule="exact" w:before="0"/>
        <w:ind w:left="770" w:right="0" w:firstLine="0"/>
        <w:jc w:val="left"/>
        <w:rPr>
          <w:sz w:val="13"/>
        </w:rPr>
      </w:pPr>
      <w:r>
        <w:rPr>
          <w:w w:val="105"/>
          <w:sz w:val="13"/>
        </w:rPr>
        <w:t>2013</w:t>
        <w:tab/>
        <w:t>2014</w:t>
        <w:tab/>
        <w:t>2015</w:t>
        <w:tab/>
        <w:t>2016</w:t>
      </w:r>
    </w:p>
    <w:p>
      <w:pPr>
        <w:tabs>
          <w:tab w:pos="1453" w:val="left" w:leader="none"/>
        </w:tabs>
        <w:spacing w:before="52"/>
        <w:ind w:left="488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Total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CPI</w:t>
        <w:tab/>
        <w:t>CPIX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tabs>
          <w:tab w:pos="3208" w:val="left" w:leader="none"/>
          <w:tab w:pos="4419" w:val="left" w:leader="none"/>
        </w:tabs>
        <w:spacing w:before="143"/>
        <w:ind w:left="1271" w:right="0" w:firstLine="0"/>
        <w:jc w:val="left"/>
        <w:rPr>
          <w:sz w:val="14"/>
        </w:rPr>
      </w:pPr>
      <w:r>
        <w:rPr>
          <w:sz w:val="14"/>
        </w:rPr>
        <w:t>2013</w:t>
        <w:tab/>
        <w:t>2014</w:t>
        <w:tab/>
      </w:r>
      <w:r>
        <w:rPr>
          <w:spacing w:val="-3"/>
          <w:sz w:val="14"/>
        </w:rPr>
        <w:t>2015</w:t>
      </w:r>
    </w:p>
    <w:p>
      <w:pPr>
        <w:tabs>
          <w:tab w:pos="2473" w:val="left" w:leader="none"/>
        </w:tabs>
        <w:spacing w:before="126"/>
        <w:ind w:left="603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Core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services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inflation</w:t>
        <w:tab/>
        <w:t>Core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goods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inflation</w:t>
      </w:r>
    </w:p>
    <w:p>
      <w:pPr>
        <w:pStyle w:val="BodyText"/>
        <w:spacing w:before="4"/>
        <w:rPr>
          <w:sz w:val="17"/>
        </w:rPr>
      </w:pPr>
    </w:p>
    <w:p>
      <w:pPr>
        <w:spacing w:line="348" w:lineRule="auto" w:before="0"/>
        <w:ind w:left="334" w:right="279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 For 2015Q2,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the average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of April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and May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was used.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</w:p>
    <w:p>
      <w:pPr>
        <w:spacing w:before="0"/>
        <w:ind w:left="269" w:right="311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1.0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69" w:right="311" w:firstLine="0"/>
        <w:jc w:val="center"/>
        <w:rPr>
          <w:sz w:val="14"/>
        </w:rPr>
      </w:pPr>
      <w:r>
        <w:rPr>
          <w:sz w:val="14"/>
        </w:rPr>
        <w:t>0.8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69" w:right="311" w:firstLine="0"/>
        <w:jc w:val="center"/>
        <w:rPr>
          <w:sz w:val="14"/>
        </w:rPr>
      </w:pPr>
      <w:r>
        <w:rPr>
          <w:sz w:val="14"/>
        </w:rPr>
        <w:t>0.6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69" w:right="311" w:firstLine="0"/>
        <w:jc w:val="center"/>
        <w:rPr>
          <w:sz w:val="14"/>
        </w:rPr>
      </w:pPr>
      <w:r>
        <w:rPr>
          <w:sz w:val="14"/>
        </w:rPr>
        <w:t>0.4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69" w:right="311" w:firstLine="0"/>
        <w:jc w:val="center"/>
        <w:rPr>
          <w:sz w:val="14"/>
        </w:rPr>
      </w:pPr>
      <w:r>
        <w:rPr>
          <w:sz w:val="14"/>
        </w:rPr>
        <w:t>0.2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69" w:right="311" w:firstLine="0"/>
        <w:jc w:val="center"/>
        <w:rPr>
          <w:sz w:val="14"/>
        </w:rPr>
      </w:pPr>
      <w:r>
        <w:rPr>
          <w:sz w:val="14"/>
        </w:rPr>
        <w:t>0.0</w:t>
      </w:r>
    </w:p>
    <w:p>
      <w:pPr>
        <w:pStyle w:val="BodyText"/>
        <w:spacing w:before="7"/>
        <w:rPr>
          <w:sz w:val="15"/>
        </w:rPr>
      </w:pPr>
    </w:p>
    <w:p>
      <w:pPr>
        <w:spacing w:before="1"/>
        <w:ind w:left="218" w:right="314" w:firstLine="0"/>
        <w:jc w:val="center"/>
        <w:rPr>
          <w:sz w:val="14"/>
        </w:rPr>
      </w:pPr>
      <w:r>
        <w:rPr>
          <w:sz w:val="14"/>
        </w:rPr>
        <w:t>-0.2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218" w:right="314" w:firstLine="0"/>
        <w:jc w:val="center"/>
        <w:rPr>
          <w:sz w:val="14"/>
        </w:rPr>
      </w:pPr>
      <w:r>
        <w:rPr>
          <w:sz w:val="14"/>
        </w:rPr>
        <w:t>-0.4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660" w:bottom="0" w:left="720" w:right="780"/>
          <w:cols w:num="3" w:equalWidth="0">
            <w:col w:w="5118" w:space="40"/>
            <w:col w:w="4728" w:space="39"/>
            <w:col w:w="815"/>
          </w:cols>
        </w:sectPr>
      </w:pPr>
    </w:p>
    <w:p>
      <w:pPr>
        <w:tabs>
          <w:tab w:pos="3632" w:val="left" w:leader="none"/>
          <w:tab w:pos="5491" w:val="left" w:leader="none"/>
          <w:tab w:pos="8920" w:val="left" w:leader="none"/>
        </w:tabs>
        <w:spacing w:line="116" w:lineRule="exact" w:before="0"/>
        <w:ind w:left="224" w:right="0" w:firstLine="0"/>
        <w:jc w:val="left"/>
        <w:rPr>
          <w:sz w:val="13"/>
        </w:rPr>
      </w:pPr>
      <w:r>
        <w:rPr/>
        <w:pict>
          <v:group style="position:absolute;margin-left:43.200001pt;margin-top:81pt;width:522pt;height:678.6pt;mso-position-horizontal-relative:page;mso-position-vertical-relative:page;z-index:-17765376" id="docshapegroup251" coordorigin="864,1620" coordsize="10440,13572">
            <v:rect style="position:absolute;left:864;top:1940;width:10440;height:13252" id="docshape252" filled="true" fillcolor="#f1f1f2" stroked="false">
              <v:fill type="solid"/>
            </v:rect>
            <v:rect style="position:absolute;left:864;top:1620;width:10440;height:320" id="docshape253" filled="true" fillcolor="#dbe8ea" stroked="false">
              <v:fill type="solid"/>
            </v:rect>
            <v:rect style="position:absolute;left:864;top:1940;width:10440;height:20" id="docshape254" filled="true" fillcolor="#247f8c" stroked="false">
              <v:fill type="solid"/>
            </v:rect>
            <v:rect style="position:absolute;left:864;top:15172;width:10440;height:20" id="docshape255" filled="true" fillcolor="#006976" stroked="false">
              <v:fill type="solid"/>
            </v:rect>
            <v:line style="position:absolute" from="954,14187" to="1161,14187" stroked="true" strokeweight=".984pt" strokecolor="#c5281c">
              <v:stroke dashstyle="solid"/>
            </v:line>
            <v:line style="position:absolute" from="1918,14187" to="2125,14187" stroked="true" strokeweight=".984pt" strokecolor="#00aeef">
              <v:stroke dashstyle="solid"/>
            </v:line>
            <v:rect style="position:absolute;left:951;top:11134;width:4568;height:2717" id="docshape256" filled="true" fillcolor="#ffffff" stroked="false">
              <v:fill type="solid"/>
            </v:rect>
            <v:line style="position:absolute" from="951,13399" to="5519,13399" stroked="true" strokeweight=".738pt" strokecolor="#000000">
              <v:stroke dashstyle="solid"/>
            </v:line>
            <v:line style="position:absolute" from="5519,13851" to="5519,11135" stroked="true" strokeweight=".738pt" strokecolor="#000000">
              <v:stroke dashstyle="solid"/>
            </v:line>
            <v:shape style="position:absolute;left:5439;top:11134;width:79;height:2717" id="docshape257" coordorigin="5440,11135" coordsize="79,2717" path="m5440,13851l5519,13851m5440,13399l5519,13399m5440,12945l5519,12945m5440,12493l5519,12493m5440,12041l5519,12041m5440,11587l5519,11587m5440,11135l5519,11135e" filled="false" stroked="true" strokeweight=".738pt" strokecolor="#000000">
              <v:path arrowok="t"/>
              <v:stroke dashstyle="solid"/>
            </v:shape>
            <v:line style="position:absolute" from="951,13851" to="951,11135" stroked="true" strokeweight=".738pt" strokecolor="#000000">
              <v:stroke dashstyle="solid"/>
            </v:line>
            <v:shape style="position:absolute;left:953;top:11134;width:79;height:2717" id="docshape258" coordorigin="954,11135" coordsize="79,2717" path="m954,13851l1033,13851m954,13399l1033,13399m954,12945l1033,12945m954,12493l1033,12493m954,12041l1033,12041m954,11587l1033,11587m954,11135l1033,11135e" filled="false" stroked="true" strokeweight=".738pt" strokecolor="#000000">
              <v:path arrowok="t"/>
              <v:stroke dashstyle="solid"/>
            </v:shape>
            <v:line style="position:absolute" from="951,13851" to="5519,13851" stroked="true" strokeweight=".738pt" strokecolor="#000000">
              <v:stroke dashstyle="solid"/>
            </v:line>
            <v:line style="position:absolute" from="4537,13773" to="4537,13851" stroked="true" strokeweight=".738pt" strokecolor="#000000">
              <v:stroke dashstyle="solid"/>
            </v:line>
            <v:line style="position:absolute" from="3380,13773" to="3380,13851" stroked="true" strokeweight=".738pt" strokecolor="#000000">
              <v:stroke dashstyle="solid"/>
            </v:line>
            <v:line style="position:absolute" from="2223,13773" to="2223,13851" stroked="true" strokeweight=".738pt" strokecolor="#000000">
              <v:stroke dashstyle="solid"/>
            </v:line>
            <v:line style="position:absolute" from="1066,13773" to="1066,13851" stroked="true" strokeweight=".738pt" strokecolor="#000000">
              <v:stroke dashstyle="solid"/>
            </v:line>
            <v:line style="position:absolute" from="1355,13812" to="1355,13851" stroked="true" strokeweight=".738pt" strokecolor="#000000">
              <v:stroke dashstyle="solid"/>
            </v:line>
            <v:line style="position:absolute" from="1644,13812" to="1644,13851" stroked="true" strokeweight=".738pt" strokecolor="#000000">
              <v:stroke dashstyle="solid"/>
            </v:line>
            <v:line style="position:absolute" from="1933,13812" to="1933,13851" stroked="true" strokeweight=".738pt" strokecolor="#000000">
              <v:stroke dashstyle="solid"/>
            </v:line>
            <v:line style="position:absolute" from="2512,13812" to="2512,13851" stroked="true" strokeweight=".738pt" strokecolor="#000000">
              <v:stroke dashstyle="solid"/>
            </v:line>
            <v:line style="position:absolute" from="2801,13812" to="2801,13851" stroked="true" strokeweight=".738pt" strokecolor="#000000">
              <v:stroke dashstyle="solid"/>
            </v:line>
            <v:line style="position:absolute" from="3090,13812" to="3090,13851" stroked="true" strokeweight=".738pt" strokecolor="#000000">
              <v:stroke dashstyle="solid"/>
            </v:line>
            <v:line style="position:absolute" from="3669,13812" to="3669,13851" stroked="true" strokeweight=".738pt" strokecolor="#000000">
              <v:stroke dashstyle="solid"/>
            </v:line>
            <v:line style="position:absolute" from="3958,13812" to="3958,13851" stroked="true" strokeweight=".738pt" strokecolor="#000000">
              <v:stroke dashstyle="solid"/>
            </v:line>
            <v:line style="position:absolute" from="4248,13812" to="4248,13851" stroked="true" strokeweight=".738pt" strokecolor="#000000">
              <v:stroke dashstyle="solid"/>
            </v:line>
            <v:line style="position:absolute" from="4782,13812" to="4782,13851" stroked="true" strokeweight=".738pt" strokecolor="#000000">
              <v:stroke dashstyle="solid"/>
            </v:line>
            <v:line style="position:absolute" from="5028,13812" to="5028,13851" stroked="true" strokeweight=".738pt" strokecolor="#000000">
              <v:stroke dashstyle="solid"/>
            </v:line>
            <v:line style="position:absolute" from="5273,13812" to="5273,13851" stroked="true" strokeweight=".738pt" strokecolor="#000000">
              <v:stroke dashstyle="solid"/>
            </v:line>
            <v:shape style="position:absolute;left:1066;top:12372;width:4338;height:1014" id="docshape259" coordorigin="1066,12373" coordsize="4338,1014" path="m1066,13308l1354,13386,1644,13279,1934,13227,2223,13032,2512,13019,2801,12957,3091,12911,3379,12821,3669,12528,3958,12373,4247,12404,4536,12572,4826,12904,5114,13174,5404,13269e" filled="false" stroked="true" strokeweight="1.23pt" strokecolor="#00aeef">
              <v:path arrowok="t"/>
              <v:stroke dashstyle="solid"/>
            </v:shape>
            <v:shape style="position:absolute;left:1066;top:11531;width:4338;height:1901" id="docshape260" coordorigin="1066,11531" coordsize="4338,1901" path="m1066,13432l1354,13294,1644,13051,1934,12808,2223,12433,2512,12379,2801,12517,3091,12415,3379,12013,3669,11751,3958,11531,4247,11655,4536,12389,4826,12871,5114,13130,5404,13287e" filled="false" stroked="true" strokeweight="1.23pt" strokecolor="#c5281c">
              <v:path arrowok="t"/>
              <v:stroke dashstyle="solid"/>
            </v:shape>
            <v:line style="position:absolute" from="7186,9246" to="7393,9246" stroked="true" strokeweight=".984pt" strokecolor="#00aeef">
              <v:stroke dashstyle="solid"/>
            </v:line>
            <v:rect style="position:absolute;left:6221;top:6157;width:4566;height:2717" id="docshape261" filled="true" fillcolor="#ffffff" stroked="false">
              <v:fill type="solid"/>
            </v:rect>
            <v:line style="position:absolute" from="10787,8874" to="10787,6157" stroked="true" strokeweight=".738pt" strokecolor="#000000">
              <v:stroke dashstyle="solid"/>
            </v:line>
            <v:shape style="position:absolute;left:10707;top:6157;width:79;height:2717" id="docshape262" coordorigin="10708,6157" coordsize="79,2717" path="m10708,8874l10787,8874m10708,8533l10787,8533m10708,8194l10787,8194m10708,7855l10787,7855m10708,7514l10787,7514m10708,7176l10787,7176m10708,6837l10787,6837m10708,6496l10787,6496m10708,6157l10787,6157e" filled="false" stroked="true" strokeweight=".738pt" strokecolor="#000000">
              <v:path arrowok="t"/>
              <v:stroke dashstyle="solid"/>
            </v:shape>
            <v:line style="position:absolute" from="6219,8874" to="6219,6157" stroked="true" strokeweight=".738pt" strokecolor="#000000">
              <v:stroke dashstyle="solid"/>
            </v:line>
            <v:shape style="position:absolute;left:6221;top:6157;width:79;height:2717" id="docshape263" coordorigin="6222,6157" coordsize="79,2717" path="m6222,8874l6300,8874m6222,8533l6300,8533m6222,8194l6300,8194m6222,7855l6300,7855m6222,7514l6300,7514m6222,7176l6300,7176m6222,6837l6300,6837m6222,6496l6300,6496m6222,6157l6300,6157e" filled="false" stroked="true" strokeweight=".738pt" strokecolor="#000000">
              <v:path arrowok="t"/>
              <v:stroke dashstyle="solid"/>
            </v:shape>
            <v:line style="position:absolute" from="6219,8874" to="10787,8874" stroked="true" strokeweight=".738pt" strokecolor="#000000">
              <v:stroke dashstyle="solid"/>
            </v:line>
            <v:line style="position:absolute" from="9804,8795" to="9804,8874" stroked="true" strokeweight=".738pt" strokecolor="#000000">
              <v:stroke dashstyle="solid"/>
            </v:line>
            <v:line style="position:absolute" from="8648,8795" to="8648,8874" stroked="true" strokeweight=".738pt" strokecolor="#000000">
              <v:stroke dashstyle="solid"/>
            </v:line>
            <v:line style="position:absolute" from="7491,8795" to="7491,8874" stroked="true" strokeweight=".738pt" strokecolor="#000000">
              <v:stroke dashstyle="solid"/>
            </v:line>
            <v:line style="position:absolute" from="6334,8795" to="6334,8874" stroked="true" strokeweight=".738pt" strokecolor="#000000">
              <v:stroke dashstyle="solid"/>
            </v:line>
            <v:shape style="position:absolute;left:6334;top:7486;width:4338;height:1347" id="docshape264" coordorigin="6334,7486" coordsize="4338,1347" path="m6334,8833l6623,8810,6913,8758,7201,8701,7490,8557,7780,8525,8069,8427,8359,8333,8647,8124,8937,7871,9226,7655,9516,7586,9804,7501,10093,7499,10383,7486,10672,7486e" filled="false" stroked="true" strokeweight="1.23pt" strokecolor="#00aeef">
              <v:path arrowok="t"/>
              <v:stroke dashstyle="solid"/>
            </v:shape>
            <v:shape style="position:absolute;left:6334;top:6294;width:4338;height:2544" id="docshape265" coordorigin="6334,6294" coordsize="4338,2544" path="m6334,8837l6623,8710,6913,8569,7201,8433,7490,8113,7780,7944,8069,7906,8359,7695,8647,7070,8937,6704,9226,6499,9516,6380,9804,6307,10093,6302,10383,6294,10672,6294e" filled="false" stroked="true" strokeweight="1.23pt" strokecolor="#c5281c">
              <v:path arrowok="t"/>
              <v:stroke dashstyle="solid"/>
            </v:shape>
            <v:line style="position:absolute" from="6623,8834" to="6623,8874" stroked="true" strokeweight=".738pt" strokecolor="#000000">
              <v:stroke dashstyle="solid"/>
            </v:line>
            <v:line style="position:absolute" from="6912,8834" to="6912,8874" stroked="true" strokeweight=".738pt" strokecolor="#000000">
              <v:stroke dashstyle="solid"/>
            </v:line>
            <v:line style="position:absolute" from="7201,8834" to="7201,8874" stroked="true" strokeweight=".738pt" strokecolor="#000000">
              <v:stroke dashstyle="solid"/>
            </v:line>
            <v:line style="position:absolute" from="7780,8834" to="7780,8874" stroked="true" strokeweight=".738pt" strokecolor="#000000">
              <v:stroke dashstyle="solid"/>
            </v:line>
            <v:line style="position:absolute" from="8069,8834" to="8069,8874" stroked="true" strokeweight=".738pt" strokecolor="#000000">
              <v:stroke dashstyle="solid"/>
            </v:line>
            <v:line style="position:absolute" from="8358,8834" to="8358,8874" stroked="true" strokeweight=".738pt" strokecolor="#000000">
              <v:stroke dashstyle="solid"/>
            </v:line>
            <v:line style="position:absolute" from="8937,8834" to="8937,8874" stroked="true" strokeweight=".738pt" strokecolor="#000000">
              <v:stroke dashstyle="solid"/>
            </v:line>
            <v:line style="position:absolute" from="9226,8834" to="9226,8874" stroked="true" strokeweight=".738pt" strokecolor="#000000">
              <v:stroke dashstyle="solid"/>
            </v:line>
            <v:line style="position:absolute" from="9515,8834" to="9515,8874" stroked="true" strokeweight=".738pt" strokecolor="#000000">
              <v:stroke dashstyle="solid"/>
            </v:line>
            <v:line style="position:absolute" from="10050,8834" to="10050,8874" stroked="true" strokeweight=".738pt" strokecolor="#000000">
              <v:stroke dashstyle="solid"/>
            </v:line>
            <v:line style="position:absolute" from="10296,8834" to="10296,8874" stroked="true" strokeweight=".738pt" strokecolor="#000000">
              <v:stroke dashstyle="solid"/>
            </v:line>
            <v:line style="position:absolute" from="10541,8834" to="10541,8874" stroked="true" strokeweight=".738pt" strokecolor="#000000">
              <v:stroke dashstyle="solid"/>
            </v:line>
            <v:line style="position:absolute" from="6224,13726" to="6431,13726" stroked="true" strokeweight="1.23pt" strokecolor="#c5281c">
              <v:stroke dashstyle="solid"/>
            </v:line>
            <v:line style="position:absolute" from="8094,13726" to="8301,13726" stroked="true" strokeweight="1.23pt" strokecolor="#00aeef">
              <v:stroke dashstyle="solid"/>
            </v:line>
            <v:rect style="position:absolute;left:6219;top:10587;width:4590;height:2730" id="docshape266" filled="true" fillcolor="#ffffff" stroked="false">
              <v:fill type="solid"/>
            </v:rect>
            <v:line style="position:absolute" from="6220,12634" to="10809,12634" stroked="true" strokeweight=".742pt" strokecolor="#000000">
              <v:stroke dashstyle="solid"/>
            </v:line>
            <v:line style="position:absolute" from="10809,13317" to="10809,10582" stroked="true" strokeweight=".742pt" strokecolor="#000000">
              <v:stroke dashstyle="solid"/>
            </v:line>
            <v:shape style="position:absolute;left:10729;top:10582;width:80;height:2736" id="docshape267" coordorigin="10729,10582" coordsize="80,2736" path="m10729,13317l10809,13317m10729,12975l10809,12975m10729,12634l10809,12634m10729,12292l10809,12292m10729,11950l10809,11950m10729,11608l10809,11608m10729,11266l10809,11266m10729,10924l10809,10924m10729,10582l10809,10582e" filled="false" stroked="true" strokeweight=".742pt" strokecolor="#000000">
              <v:path arrowok="t"/>
              <v:stroke dashstyle="solid"/>
            </v:shape>
            <v:shape style="position:absolute;left:6219;top:10582;width:4589;height:2736" id="docshape268" coordorigin="6220,10582" coordsize="4589,2736" path="m6220,13317l6299,13317m6220,12975l6299,12975m6220,12634l6299,12634m6220,12292l6299,12292m6220,11950l6299,11950m6220,11608l6299,11608m6220,11266l6299,11266m6220,10924l6299,10924m6220,10582l6299,10582m6220,13317l6220,10582m6220,13317l10809,13317e" filled="false" stroked="true" strokeweight=".742pt" strokecolor="#000000">
              <v:path arrowok="t"/>
              <v:stroke dashstyle="solid"/>
            </v:shape>
            <v:line style="position:absolute" from="10209,13238" to="10209,13317" stroked="true" strokeweight=".742pt" strokecolor="#000000">
              <v:stroke dashstyle="solid"/>
            </v:line>
            <v:line style="position:absolute" from="8272,13238" to="8272,13317" stroked="true" strokeweight=".742pt" strokecolor="#000000">
              <v:stroke dashstyle="solid"/>
            </v:line>
            <v:line style="position:absolute" from="6334,13238" to="6334,13317" stroked="true" strokeweight=".742pt" strokecolor="#000000">
              <v:stroke dashstyle="solid"/>
            </v:line>
            <v:line style="position:absolute" from="6819,13278" to="6819,13317" stroked="true" strokeweight=".742pt" strokecolor="#000000">
              <v:stroke dashstyle="solid"/>
            </v:line>
            <v:line style="position:absolute" from="7303,13278" to="7303,13317" stroked="true" strokeweight=".742pt" strokecolor="#000000">
              <v:stroke dashstyle="solid"/>
            </v:line>
            <v:line style="position:absolute" from="7787,13278" to="7787,13317" stroked="true" strokeweight=".742pt" strokecolor="#000000">
              <v:stroke dashstyle="solid"/>
            </v:line>
            <v:line style="position:absolute" from="8756,13278" to="8756,13317" stroked="true" strokeweight=".742pt" strokecolor="#000000">
              <v:stroke dashstyle="solid"/>
            </v:line>
            <v:line style="position:absolute" from="9240,13278" to="9240,13317" stroked="true" strokeweight=".742pt" strokecolor="#000000">
              <v:stroke dashstyle="solid"/>
            </v:line>
            <v:line style="position:absolute" from="9724,13278" to="9724,13317" stroked="true" strokeweight=".742pt" strokecolor="#000000">
              <v:stroke dashstyle="solid"/>
            </v:line>
            <v:line style="position:absolute" from="10694,13278" to="10694,13317" stroked="true" strokeweight=".742pt" strokecolor="#000000">
              <v:stroke dashstyle="solid"/>
            </v:line>
            <v:shape style="position:absolute;left:6334;top:11056;width:4360;height:1577" id="docshape269" coordorigin="6334,11057" coordsize="4360,1577" path="m6334,12634l6820,12557,7303,12478,7788,12634,8272,12402,8757,12015,9240,11783,9725,11243,10209,11283,10694,11057e" filled="false" stroked="true" strokeweight="1.236pt" strokecolor="#00aeef">
              <v:path arrowok="t"/>
              <v:stroke dashstyle="solid"/>
            </v:shape>
            <v:shape style="position:absolute;left:6334;top:12260;width:4360;height:842" id="docshape270" coordorigin="6334,12261" coordsize="4360,842" path="m6334,12634l6820,13103,7303,13009,7788,13009,8272,12913,8757,12540,9240,12261,9725,12447,10209,12345,10694,12537e" filled="false" stroked="true" strokeweight="1.236pt" strokecolor="#c5281c">
              <v:path arrowok="t"/>
              <v:stroke dashstyle="solid"/>
            </v:shape>
            <w10:wrap type="none"/>
          </v:group>
        </w:pict>
      </w:r>
      <w:r>
        <w:rPr>
          <w:color w:val="4D4D4F"/>
          <w:w w:val="105"/>
          <w:sz w:val="13"/>
        </w:rPr>
        <w:t>Source: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</w:r>
      <w:r>
        <w:rPr>
          <w:color w:val="4D4D4F"/>
          <w:spacing w:val="-1"/>
          <w:w w:val="110"/>
          <w:sz w:val="13"/>
        </w:rPr>
        <w:t>Last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data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plotted: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2016Q4</w:t>
        <w:tab/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2015Q2</w:t>
      </w:r>
    </w:p>
    <w:p>
      <w:pPr>
        <w:pStyle w:val="BodyText"/>
        <w:spacing w:before="3"/>
        <w:rPr>
          <w:sz w:val="14"/>
        </w:rPr>
      </w:pPr>
    </w:p>
    <w:p>
      <w:pPr>
        <w:spacing w:before="89"/>
        <w:ind w:left="0" w:right="234" w:firstLine="0"/>
        <w:jc w:val="righ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rFonts w:ascii="Arial Unicode MS" w:hAnsi="Arial Unicode MS"/>
          <w:color w:val="4D4D4F"/>
          <w:sz w:val="20"/>
        </w:rPr>
        <w:t>)</w:t>
      </w:r>
    </w:p>
    <w:p>
      <w:pPr>
        <w:spacing w:after="0"/>
        <w:jc w:val="right"/>
        <w:rPr>
          <w:rFonts w:ascii="Arial Unicode MS" w:hAnsi="Arial Unicode MS"/>
          <w:sz w:val="20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9801pt;margin-top:4.183934pt;width:14.25pt;height:22.9pt;mso-position-horizontal-relative:page;mso-position-vertical-relative:paragraph;z-index:15789568" type="#_x0000_t202" id="docshape27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17</w:t>
                  </w:r>
                </w:p>
              </w:txbxContent>
            </v:textbox>
            <w10:wrap type="none"/>
          </v:shape>
        </w:pict>
      </w:r>
      <w:bookmarkStart w:name="Recent developments" w:id="24"/>
      <w:bookmarkEnd w:id="24"/>
      <w:r>
        <w:rPr/>
      </w:r>
      <w:bookmarkStart w:name="_bookmark10" w:id="25"/>
      <w:bookmarkEnd w:id="25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spacing w:after="0"/>
        <w:rPr>
          <w:rFonts w:ascii="Arial Unicode MS"/>
          <w:sz w:val="25"/>
        </w:rPr>
        <w:sectPr>
          <w:pgSz w:w="12240" w:h="15840"/>
          <w:pgMar w:top="720" w:bottom="280" w:left="720" w:right="780"/>
        </w:sectPr>
      </w:pPr>
    </w:p>
    <w:p>
      <w:pPr>
        <w:spacing w:before="88"/>
        <w:ind w:left="265" w:right="0" w:firstLine="0"/>
        <w:jc w:val="left"/>
        <w:rPr>
          <w:i/>
          <w:sz w:val="20"/>
        </w:rPr>
      </w:pPr>
      <w:r>
        <w:rPr/>
        <w:pict>
          <v:group style="position:absolute;margin-left:45pt;margin-top:3.088477pt;width:522pt;height:307pt;mso-position-horizontal-relative:page;mso-position-vertical-relative:paragraph;z-index:-17764352" id="docshapegroup272" coordorigin="900,62" coordsize="10440,6140">
            <v:rect style="position:absolute;left:900;top:381;width:10440;height:5820" id="docshape273" filled="true" fillcolor="#f1f1f2" stroked="false">
              <v:fill type="solid"/>
            </v:rect>
            <v:rect style="position:absolute;left:900;top:61;width:10440;height:320" id="docshape274" filled="true" fillcolor="#dbe8ea" stroked="false">
              <v:fill type="solid"/>
            </v:rect>
            <v:rect style="position:absolute;left:900;top:381;width:10440;height:20" id="docshape275" filled="true" fillcolor="#247f8c" stroked="false">
              <v:fill type="solid"/>
            </v:rect>
            <v:rect style="position:absolute;left:900;top:6181;width:10440;height:20" id="docshape276" filled="true" fillcolor="#006976" stroked="false">
              <v:fill type="solid"/>
            </v:rect>
            <v:rect style="position:absolute;left:6247;top:1449;width:4584;height:2726" id="docshape277" filled="true" fillcolor="#ffffff" stroked="false">
              <v:fill type="solid"/>
            </v:rect>
            <v:line style="position:absolute" from="6247,3153" to="10830,3153" stroked="true" strokeweight=".741pt" strokecolor="#000000">
              <v:stroke dashstyle="solid"/>
            </v:line>
            <v:line style="position:absolute" from="10830,4176" to="10830,1450" stroked="true" strokeweight=".741pt" strokecolor="#000000">
              <v:stroke dashstyle="solid"/>
            </v:line>
            <v:shape style="position:absolute;left:10743;top:1449;width:87;height:2726" id="docshape278" coordorigin="10744,1450" coordsize="87,2726" path="m10744,4176l10830,4176m10744,3835l10830,3835m10744,3495l10830,3495m10744,3153l10830,3153m10744,2813l10830,2813m10744,2472l10830,2472m10744,2130l10830,2130m10744,1790l10830,1790m10744,1450l10830,1450e" filled="false" stroked="true" strokeweight=".741pt" strokecolor="#000000">
              <v:path arrowok="t"/>
              <v:stroke dashstyle="solid"/>
            </v:shape>
            <v:line style="position:absolute" from="6247,4176" to="6247,1450" stroked="true" strokeweight=".741pt" strokecolor="#000000">
              <v:stroke dashstyle="solid"/>
            </v:line>
            <v:shape style="position:absolute;left:6250;top:1449;width:87;height:2726" id="docshape279" coordorigin="6251,1450" coordsize="87,2726" path="m6251,4176l6337,4176m6251,3835l6337,3835m6251,3495l6337,3495m6251,3153l6337,3153m6251,2813l6337,2813m6251,2472l6337,2472m6251,2130l6337,2130m6251,1790l6337,1790m6251,1450l6337,1450e" filled="false" stroked="true" strokeweight=".741pt" strokecolor="#000000">
              <v:path arrowok="t"/>
              <v:stroke dashstyle="solid"/>
            </v:shape>
            <v:line style="position:absolute" from="6247,4176" to="10830,4176" stroked="true" strokeweight=".741pt" strokecolor="#000000">
              <v:stroke dashstyle="solid"/>
            </v:line>
            <v:line style="position:absolute" from="10094,4097" to="10094,4176" stroked="true" strokeweight=".741pt" strokecolor="#000000">
              <v:stroke dashstyle="solid"/>
            </v:line>
            <v:line style="position:absolute" from="8228,4097" to="8228,4176" stroked="true" strokeweight=".741pt" strokecolor="#000000">
              <v:stroke dashstyle="solid"/>
            </v:line>
            <v:line style="position:absolute" from="6362,4097" to="6362,4176" stroked="true" strokeweight=".741pt" strokecolor="#000000">
              <v:stroke dashstyle="solid"/>
            </v:line>
            <v:shape style="position:absolute;left:6362;top:1984;width:4354;height:1910" id="docshape280" coordorigin="6362,1984" coordsize="4354,1910" path="m6362,3893l6518,3272,6674,3211,6829,3519,6984,3339,7139,2931,7295,2990,7450,3131,7606,3087,7762,3062,7917,3139,8073,2957,8229,2744,8383,3074,8539,3041,8694,3041,8850,2910,9006,2713,9161,2801,9317,2791,9472,2919,9628,2757,9782,2507,9938,2270,10094,2276,10249,2606,10405,2198,10561,1984,10716,1997e" filled="false" stroked="true" strokeweight="1.235pt" strokecolor="#c5281c">
              <v:path arrowok="t"/>
              <v:stroke dashstyle="solid"/>
            </v:shape>
            <w10:wrap type="none"/>
          </v:group>
        </w:pict>
      </w:r>
      <w:r>
        <w:rPr>
          <w:rFonts w:ascii="Arial Unicode MS"/>
          <w:w w:val="85"/>
          <w:sz w:val="20"/>
        </w:rPr>
        <w:t>Box</w:t>
      </w:r>
      <w:r>
        <w:rPr>
          <w:rFonts w:ascii="Arial Unicode MS"/>
          <w:spacing w:val="12"/>
          <w:w w:val="85"/>
          <w:sz w:val="20"/>
        </w:rPr>
        <w:t> </w:t>
      </w:r>
      <w:r>
        <w:rPr>
          <w:rFonts w:ascii="Arial Unicode MS"/>
          <w:w w:val="85"/>
          <w:sz w:val="20"/>
        </w:rPr>
        <w:t>1</w:t>
      </w:r>
      <w:r>
        <w:rPr>
          <w:rFonts w:ascii="Arial Unicode MS"/>
          <w:spacing w:val="12"/>
          <w:w w:val="85"/>
          <w:sz w:val="20"/>
        </w:rPr>
        <w:t> </w:t>
      </w:r>
      <w:r>
        <w:rPr>
          <w:i/>
          <w:w w:val="85"/>
          <w:sz w:val="20"/>
        </w:rPr>
        <w:t>(continued)</w:t>
      </w:r>
    </w:p>
    <w:p>
      <w:pPr>
        <w:pStyle w:val="BodyText"/>
        <w:spacing w:line="216" w:lineRule="auto" w:before="190"/>
        <w:ind w:left="267" w:hanging="2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many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goods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are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currently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growing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much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faster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pace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Canada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than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United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States,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particularly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for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durable</w:t>
      </w:r>
    </w:p>
    <w:p>
      <w:pPr>
        <w:spacing w:line="240" w:lineRule="auto" w:before="0"/>
        <w:rPr>
          <w:rFonts w:ascii="Arial Unicode MS"/>
          <w:sz w:val="20"/>
        </w:rPr>
      </w:pPr>
      <w:r>
        <w:rPr/>
        <w:br w:type="column"/>
      </w:r>
      <w:r>
        <w:rPr>
          <w:rFonts w:ascii="Arial Unicode MS"/>
          <w:sz w:val="20"/>
        </w:rPr>
      </w:r>
    </w:p>
    <w:p>
      <w:pPr>
        <w:pStyle w:val="BodyText"/>
        <w:spacing w:before="11"/>
        <w:rPr>
          <w:rFonts w:ascii="Arial Unicode MS"/>
          <w:sz w:val="21"/>
        </w:rPr>
      </w:pPr>
    </w:p>
    <w:p>
      <w:pPr>
        <w:spacing w:line="266" w:lineRule="auto" w:before="0"/>
        <w:ind w:left="265" w:right="0" w:firstLine="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1-D:</w:t>
      </w:r>
      <w:r>
        <w:rPr>
          <w:b/>
          <w:color w:val="006974"/>
          <w:spacing w:val="-9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Estimated</w:t>
      </w:r>
      <w:r>
        <w:rPr>
          <w:b/>
          <w:spacing w:val="-9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pass-through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to</w:t>
      </w:r>
      <w:r>
        <w:rPr>
          <w:b/>
          <w:spacing w:val="-9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CPIX</w:t>
      </w:r>
      <w:r>
        <w:rPr>
          <w:b/>
          <w:spacing w:val="-9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based</w:t>
      </w:r>
      <w:r>
        <w:rPr>
          <w:b/>
          <w:spacing w:val="-9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on</w:t>
      </w:r>
      <w:r>
        <w:rPr>
          <w:b/>
          <w:spacing w:val="-47"/>
          <w:w w:val="105"/>
          <w:sz w:val="17"/>
        </w:rPr>
        <w:t> </w:t>
      </w:r>
      <w:r>
        <w:rPr>
          <w:b/>
          <w:w w:val="105"/>
          <w:sz w:val="17"/>
        </w:rPr>
        <w:t>Canada–U.S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inflation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gap</w:t>
      </w:r>
    </w:p>
    <w:p>
      <w:pPr>
        <w:spacing w:after="0" w:line="266" w:lineRule="auto"/>
        <w:jc w:val="left"/>
        <w:rPr>
          <w:sz w:val="17"/>
        </w:rPr>
        <w:sectPr>
          <w:type w:val="continuous"/>
          <w:pgSz w:w="12240" w:h="15840"/>
          <w:pgMar w:top="660" w:bottom="0" w:left="720" w:right="780"/>
          <w:cols w:num="2" w:equalWidth="0">
            <w:col w:w="5118" w:space="137"/>
            <w:col w:w="5485"/>
          </w:cols>
        </w:sectPr>
      </w:pPr>
    </w:p>
    <w:p>
      <w:pPr>
        <w:pStyle w:val="BodyText"/>
        <w:spacing w:line="216" w:lineRule="auto" w:before="1"/>
        <w:ind w:left="257" w:firstLine="7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goods such as furniture and appliances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aggregating these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Canada–U</w:t>
      </w:r>
      <w:r>
        <w:rPr>
          <w:rFonts w:ascii="Arial Unicode MS" w:hAnsi="Arial Unicode MS"/>
          <w:color w:val="4D4D4F"/>
          <w:spacing w:val="-2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.S</w:t>
      </w:r>
      <w:r>
        <w:rPr>
          <w:rFonts w:ascii="Arial Unicode MS" w:hAnsi="Arial Unicode MS"/>
          <w:color w:val="4D4D4F"/>
          <w:spacing w:val="-17"/>
          <w:w w:val="8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5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inflation gaps</w:t>
      </w:r>
      <w:r>
        <w:rPr>
          <w:rFonts w:ascii="Arial Unicode MS" w:hAnsi="Arial Unicode MS"/>
          <w:color w:val="4D4D4F"/>
          <w:spacing w:val="-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provides a slightly</w:t>
      </w:r>
      <w:r>
        <w:rPr>
          <w:rFonts w:ascii="Arial Unicode MS" w:hAnsi="Arial Unicode MS"/>
          <w:color w:val="4D4D4F"/>
          <w:spacing w:val="-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higher estimate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1"/>
          <w:w w:val="87"/>
        </w:rPr>
        <w:t>s</w:t>
      </w:r>
      <w:r>
        <w:rPr>
          <w:rFonts w:ascii="Arial Unicode MS" w:hAnsi="Arial Unicode MS"/>
          <w:color w:val="4D4D4F"/>
          <w:spacing w:val="-5"/>
          <w:w w:val="87"/>
        </w:rPr>
        <w:t>s</w:t>
      </w:r>
      <w:r>
        <w:rPr>
          <w:rFonts w:ascii="Arial Unicode MS" w:hAnsi="Arial Unicode MS"/>
          <w:color w:val="4D4D4F"/>
          <w:spacing w:val="-5"/>
          <w:w w:val="109"/>
        </w:rPr>
        <w:t>-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spacing w:val="-1"/>
          <w:w w:val="90"/>
        </w:rPr>
        <w:t>g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1"/>
          <w:w w:val="117"/>
        </w:rPr>
        <w:t>(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4"/>
        </w:rPr>
        <w:t>b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4"/>
          <w:w w:val="39"/>
        </w:rPr>
        <w:t>.</w:t>
      </w:r>
      <w:r>
        <w:rPr>
          <w:rFonts w:ascii="Arial Unicode MS" w:hAnsi="Arial Unicode MS"/>
          <w:color w:val="4D4D4F"/>
          <w:w w:val="95"/>
        </w:rPr>
        <w:t>7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7"/>
        </w:rPr>
        <w:t>in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86"/>
        </w:rPr>
        <w:t>CPI</w:t>
      </w:r>
      <w:r>
        <w:rPr>
          <w:rFonts w:ascii="Arial Unicode MS" w:hAnsi="Arial Unicode MS"/>
          <w:color w:val="4D4D4F"/>
          <w:w w:val="95"/>
        </w:rPr>
        <w:t>X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spacing w:val="-1"/>
          <w:w w:val="97"/>
        </w:rPr>
        <w:t>n</w:t>
      </w:r>
      <w:r>
        <w:rPr>
          <w:rFonts w:ascii="Arial Unicode MS" w:hAnsi="Arial Unicode MS"/>
          <w:color w:val="4D4D4F"/>
          <w:w w:val="106"/>
        </w:rPr>
        <w:t>f</w:t>
      </w:r>
      <w:r>
        <w:rPr>
          <w:rFonts w:ascii="Arial Unicode MS" w:hAnsi="Arial Unicode MS"/>
          <w:color w:val="4D4D4F"/>
          <w:spacing w:val="-1"/>
          <w:w w:val="106"/>
        </w:rPr>
        <w:t>l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w w:val="109"/>
        </w:rPr>
        <w:t>- </w:t>
      </w:r>
      <w:r>
        <w:rPr>
          <w:rFonts w:ascii="Arial Unicode MS" w:hAnsi="Arial Unicode MS"/>
          <w:color w:val="4D4D4F"/>
          <w:spacing w:val="-2"/>
          <w:w w:val="95"/>
        </w:rPr>
        <w:t>tion in the second </w:t>
      </w:r>
      <w:r>
        <w:rPr>
          <w:rFonts w:ascii="Arial Unicode MS" w:hAnsi="Arial Unicode MS"/>
          <w:color w:val="4D4D4F"/>
          <w:spacing w:val="-1"/>
          <w:w w:val="95"/>
        </w:rPr>
        <w:t>quarter) than other methods (</w:t>
      </w:r>
      <w:r>
        <w:rPr>
          <w:color w:val="4D4D4F"/>
          <w:spacing w:val="-1"/>
          <w:w w:val="95"/>
        </w:rPr>
        <w:t>Chart 1-D</w:t>
      </w:r>
      <w:r>
        <w:rPr>
          <w:rFonts w:ascii="Arial Unicode MS" w:hAnsi="Arial Unicode MS"/>
          <w:color w:val="4D4D4F"/>
          <w:spacing w:val="-1"/>
          <w:w w:val="95"/>
        </w:rPr>
        <w:t>) </w:t>
      </w:r>
      <w:r>
        <w:rPr>
          <w:rFonts w:ascii="Arial Unicode MS" w:hAnsi="Arial Unicode MS"/>
          <w:color w:val="4D4D4F"/>
          <w:spacing w:val="-1"/>
          <w:w w:val="80"/>
        </w:rPr>
        <w:t>.</w:t>
      </w:r>
      <w:r>
        <w:rPr>
          <w:rFonts w:ascii="Arial Unicode MS" w:hAnsi="Arial Unicode MS"/>
          <w:color w:val="4D4D4F"/>
          <w:w w:val="8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However, this comparison will likely overstate pass-through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 Canadian inflation, given that </w:t>
      </w:r>
      <w:r>
        <w:rPr>
          <w:rFonts w:ascii="Arial Unicode MS" w:hAnsi="Arial Unicode MS"/>
          <w:color w:val="4D4D4F"/>
          <w:spacing w:val="-1"/>
          <w:w w:val="95"/>
        </w:rPr>
        <w:t>goods prices in the United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States have also been held down by the recent broad-based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appreciation of the U </w:t>
      </w:r>
      <w:r>
        <w:rPr>
          <w:rFonts w:ascii="Arial Unicode MS" w:hAnsi="Arial Unicode MS"/>
          <w:color w:val="4D4D4F"/>
          <w:w w:val="80"/>
        </w:rPr>
        <w:t>.S . </w:t>
      </w:r>
      <w:r>
        <w:rPr>
          <w:rFonts w:ascii="Arial Unicode MS" w:hAnsi="Arial Unicode MS"/>
          <w:color w:val="4D4D4F"/>
          <w:w w:val="90"/>
        </w:rPr>
        <w:t>dollar, as well as more excess supply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United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States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than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</w:t>
      </w:r>
      <w:r>
        <w:rPr>
          <w:rFonts w:ascii="Arial Unicode MS" w:hAnsi="Arial Unicode MS"/>
          <w:color w:val="4D4D4F"/>
          <w:spacing w:val="-2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6"/>
        <w:ind w:left="262" w:hanging="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2"/>
          <w:w w:val="95"/>
        </w:rPr>
        <w:t>Considering </w:t>
      </w:r>
      <w:r>
        <w:rPr>
          <w:rFonts w:ascii="Arial Unicode MS" w:hAnsi="Arial Unicode MS"/>
          <w:color w:val="4D4D4F"/>
          <w:spacing w:val="-1"/>
          <w:w w:val="95"/>
        </w:rPr>
        <w:t>the uncertainty regarding both the timing and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magnitude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exchange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rate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pass-through,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overall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assessment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that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depreciation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dollar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105"/>
        </w:rPr>
        <w:t>l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b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-1"/>
          <w:w w:val="87"/>
        </w:rPr>
        <w:t>s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97"/>
        </w:rPr>
        <w:t>in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86"/>
        </w:rPr>
        <w:t>CPI</w:t>
      </w:r>
      <w:r>
        <w:rPr>
          <w:rFonts w:ascii="Arial Unicode MS" w:hAnsi="Arial Unicode MS"/>
          <w:color w:val="4D4D4F"/>
          <w:w w:val="95"/>
        </w:rPr>
        <w:t>X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spacing w:val="-1"/>
          <w:w w:val="97"/>
        </w:rPr>
        <w:t>n</w:t>
      </w:r>
      <w:r>
        <w:rPr>
          <w:rFonts w:ascii="Arial Unicode MS" w:hAnsi="Arial Unicode MS"/>
          <w:color w:val="4D4D4F"/>
          <w:w w:val="106"/>
        </w:rPr>
        <w:t>f</w:t>
      </w:r>
      <w:r>
        <w:rPr>
          <w:rFonts w:ascii="Arial Unicode MS" w:hAnsi="Arial Unicode MS"/>
          <w:color w:val="4D4D4F"/>
          <w:spacing w:val="-1"/>
          <w:w w:val="106"/>
        </w:rPr>
        <w:t>l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4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1"/>
          <w:w w:val="39"/>
        </w:rPr>
        <w:t>.</w:t>
      </w:r>
      <w:r>
        <w:rPr>
          <w:rFonts w:ascii="Arial Unicode MS" w:hAnsi="Arial Unicode MS"/>
          <w:color w:val="4D4D4F"/>
          <w:w w:val="106"/>
        </w:rPr>
        <w:t>4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1"/>
          <w:w w:val="39"/>
        </w:rPr>
        <w:t>.</w:t>
      </w:r>
      <w:r>
        <w:rPr>
          <w:rFonts w:ascii="Arial Unicode MS" w:hAnsi="Arial Unicode MS"/>
          <w:color w:val="4D4D4F"/>
          <w:w w:val="102"/>
        </w:rPr>
        <w:t>6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</w:p>
    <w:p>
      <w:pPr>
        <w:spacing w:before="3"/>
        <w:ind w:left="222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9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9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9"/>
          <w:w w:val="105"/>
          <w:sz w:val="13"/>
        </w:rPr>
        <w:t> </w:t>
      </w:r>
      <w:r>
        <w:rPr>
          <w:color w:val="4D4D4F"/>
          <w:w w:val="105"/>
          <w:sz w:val="13"/>
        </w:rPr>
        <w:t>points</w:t>
      </w:r>
    </w:p>
    <w:p>
      <w:pPr>
        <w:spacing w:before="130"/>
        <w:ind w:left="0" w:right="303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-6"/>
          <w:sz w:val="14"/>
        </w:rPr>
        <w:t> </w:t>
      </w:r>
      <w:r>
        <w:rPr>
          <w:sz w:val="14"/>
        </w:rPr>
        <w:t>points</w:t>
      </w:r>
    </w:p>
    <w:p>
      <w:pPr>
        <w:spacing w:before="39"/>
        <w:ind w:left="0" w:right="305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305" w:firstLine="0"/>
        <w:jc w:val="right"/>
        <w:rPr>
          <w:sz w:val="14"/>
        </w:rPr>
      </w:pPr>
      <w:r>
        <w:rPr>
          <w:sz w:val="14"/>
        </w:rPr>
        <w:t>0.8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305" w:firstLine="0"/>
        <w:jc w:val="right"/>
        <w:rPr>
          <w:sz w:val="14"/>
        </w:rPr>
      </w:pPr>
      <w:r>
        <w:rPr>
          <w:sz w:val="14"/>
        </w:rPr>
        <w:t>0.6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305" w:firstLine="0"/>
        <w:jc w:val="right"/>
        <w:rPr>
          <w:sz w:val="14"/>
        </w:rPr>
      </w:pPr>
      <w:r>
        <w:rPr>
          <w:sz w:val="14"/>
        </w:rPr>
        <w:t>0.4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305" w:firstLine="0"/>
        <w:jc w:val="right"/>
        <w:rPr>
          <w:sz w:val="14"/>
        </w:rPr>
      </w:pPr>
      <w:r>
        <w:rPr>
          <w:sz w:val="14"/>
        </w:rPr>
        <w:t>0.2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305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pStyle w:val="BodyText"/>
        <w:spacing w:before="7"/>
        <w:rPr>
          <w:sz w:val="15"/>
        </w:rPr>
      </w:pPr>
    </w:p>
    <w:p>
      <w:pPr>
        <w:spacing w:before="1"/>
        <w:ind w:left="0" w:right="305" w:firstLine="0"/>
        <w:jc w:val="right"/>
        <w:rPr>
          <w:sz w:val="14"/>
        </w:rPr>
      </w:pPr>
      <w:r>
        <w:rPr>
          <w:sz w:val="14"/>
        </w:rPr>
        <w:t>-0.2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305" w:firstLine="0"/>
        <w:jc w:val="right"/>
        <w:rPr>
          <w:sz w:val="14"/>
        </w:rPr>
      </w:pPr>
      <w:r>
        <w:rPr>
          <w:sz w:val="14"/>
        </w:rPr>
        <w:t>-0.4</w:t>
      </w:r>
    </w:p>
    <w:p>
      <w:pPr>
        <w:pStyle w:val="BodyText"/>
        <w:spacing w:before="7"/>
        <w:rPr>
          <w:sz w:val="15"/>
        </w:rPr>
      </w:pPr>
    </w:p>
    <w:p>
      <w:pPr>
        <w:spacing w:line="138" w:lineRule="exact" w:before="0"/>
        <w:ind w:left="0" w:right="305" w:firstLine="0"/>
        <w:jc w:val="right"/>
        <w:rPr>
          <w:sz w:val="14"/>
        </w:rPr>
      </w:pPr>
      <w:r>
        <w:rPr>
          <w:sz w:val="14"/>
        </w:rPr>
        <w:t>-0.6</w:t>
      </w:r>
    </w:p>
    <w:p>
      <w:pPr>
        <w:spacing w:after="0" w:line="138" w:lineRule="exact"/>
        <w:jc w:val="right"/>
        <w:rPr>
          <w:sz w:val="14"/>
        </w:rPr>
        <w:sectPr>
          <w:type w:val="continuous"/>
          <w:pgSz w:w="12240" w:h="15840"/>
          <w:pgMar w:top="660" w:bottom="0" w:left="720" w:right="780"/>
          <w:cols w:num="3" w:equalWidth="0">
            <w:col w:w="5258" w:space="40"/>
            <w:col w:w="2922" w:space="832"/>
            <w:col w:w="1688"/>
          </w:cols>
        </w:sectPr>
      </w:pPr>
    </w:p>
    <w:p>
      <w:pPr>
        <w:pStyle w:val="BodyText"/>
        <w:spacing w:line="216" w:lineRule="auto"/>
        <w:ind w:left="256" w:right="93" w:firstLine="11"/>
        <w:rPr>
          <w:rFonts w:ascii="Arial Unicode MS"/>
        </w:rPr>
      </w:pP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-2"/>
          <w:w w:val="97"/>
        </w:rPr>
        <w:t>in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6"/>
        </w:rPr>
        <w:t>CP</w:t>
      </w:r>
      <w:r>
        <w:rPr>
          <w:rFonts w:ascii="Arial Unicode MS"/>
          <w:color w:val="4D4D4F"/>
          <w:w w:val="86"/>
        </w:rPr>
        <w:t>I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7"/>
        </w:rPr>
        <w:t>i</w:t>
      </w:r>
      <w:r>
        <w:rPr>
          <w:rFonts w:ascii="Arial Unicode MS"/>
          <w:color w:val="4D4D4F"/>
          <w:spacing w:val="-1"/>
          <w:w w:val="97"/>
        </w:rPr>
        <w:t>n</w:t>
      </w:r>
      <w:r>
        <w:rPr>
          <w:rFonts w:ascii="Arial Unicode MS"/>
          <w:color w:val="4D4D4F"/>
          <w:w w:val="106"/>
        </w:rPr>
        <w:t>f</w:t>
      </w:r>
      <w:r>
        <w:rPr>
          <w:rFonts w:ascii="Arial Unicode MS"/>
          <w:color w:val="4D4D4F"/>
          <w:spacing w:val="-1"/>
          <w:w w:val="106"/>
        </w:rPr>
        <w:t>l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4"/>
          <w:w w:val="94"/>
        </w:rPr>
        <w:t>b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4"/>
          <w:w w:val="39"/>
        </w:rPr>
        <w:t>.</w:t>
      </w:r>
      <w:r>
        <w:rPr>
          <w:rFonts w:ascii="Arial Unicode MS"/>
          <w:color w:val="4D4D4F"/>
          <w:w w:val="95"/>
        </w:rPr>
        <w:t>7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8"/>
          <w:w w:val="39"/>
        </w:rPr>
        <w:t>.</w:t>
      </w:r>
      <w:r>
        <w:rPr>
          <w:rFonts w:ascii="Arial Unicode MS"/>
          <w:color w:val="4D4D4F"/>
          <w:w w:val="102"/>
        </w:rPr>
        <w:t>9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2"/>
          <w:w w:val="90"/>
        </w:rPr>
        <w:t>g</w:t>
      </w:r>
      <w:r>
        <w:rPr>
          <w:rFonts w:ascii="Arial Unicode MS"/>
          <w:color w:val="4D4D4F"/>
          <w:w w:val="88"/>
        </w:rPr>
        <w:t>e </w:t>
      </w:r>
      <w:r>
        <w:rPr>
          <w:rFonts w:ascii="Arial Unicode MS"/>
          <w:color w:val="4D4D4F"/>
          <w:w w:val="88"/>
        </w:rPr>
        <w:t> </w:t>
      </w:r>
      <w:r>
        <w:rPr>
          <w:rFonts w:ascii="Arial Unicode MS"/>
          <w:color w:val="4D4D4F"/>
          <w:w w:val="90"/>
        </w:rPr>
        <w:t>points</w:t>
      </w:r>
      <w:r>
        <w:rPr>
          <w:rFonts w:ascii="Arial Unicode MS"/>
          <w:color w:val="4D4D4F"/>
          <w:spacing w:val="-15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2"/>
          <w:w w:val="80"/>
        </w:rPr>
        <w:t> </w:t>
      </w:r>
      <w:r>
        <w:rPr>
          <w:rFonts w:ascii="Arial Unicode MS"/>
          <w:color w:val="4D4D4F"/>
          <w:w w:val="90"/>
        </w:rPr>
        <w:t>Our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analysis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suggests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that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pass-through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some alternative measures of core inflation, such as CPI-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X</w:t>
      </w:r>
      <w:r>
        <w:rPr>
          <w:rFonts w:ascii="Arial Unicode MS"/>
          <w:color w:val="4D4D4F"/>
          <w:spacing w:val="-2"/>
          <w:w w:val="171"/>
        </w:rPr>
        <w:t>f</w:t>
      </w:r>
      <w:r>
        <w:rPr>
          <w:rFonts w:ascii="Arial Unicode MS"/>
          <w:color w:val="4D4D4F"/>
          <w:spacing w:val="3"/>
          <w:w w:val="76"/>
        </w:rPr>
        <w:t>E</w:t>
      </w:r>
      <w:r>
        <w:rPr>
          <w:rFonts w:ascii="Arial Unicode MS"/>
          <w:color w:val="4D4D4F"/>
          <w:spacing w:val="-14"/>
          <w:w w:val="94"/>
        </w:rPr>
        <w:t>T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6"/>
        </w:rPr>
        <w:t>CP</w:t>
      </w:r>
      <w:r>
        <w:rPr>
          <w:rFonts w:ascii="Arial Unicode MS"/>
          <w:color w:val="4D4D4F"/>
          <w:spacing w:val="-3"/>
          <w:w w:val="86"/>
        </w:rPr>
        <w:t>I</w:t>
      </w:r>
      <w:r>
        <w:rPr>
          <w:rFonts w:ascii="Arial Unicode MS"/>
          <w:color w:val="4D4D4F"/>
          <w:w w:val="108"/>
        </w:rPr>
        <w:t>W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108"/>
        </w:rPr>
        <w:t>M</w:t>
      </w:r>
      <w:r>
        <w:rPr>
          <w:rFonts w:ascii="Arial Unicode MS"/>
          <w:color w:val="4D4D4F"/>
          <w:spacing w:val="3"/>
          <w:w w:val="76"/>
        </w:rPr>
        <w:t>E</w:t>
      </w:r>
      <w:r>
        <w:rPr>
          <w:rFonts w:ascii="Arial Unicode MS"/>
          <w:color w:val="4D4D4F"/>
          <w:spacing w:val="-1"/>
          <w:w w:val="124"/>
        </w:rPr>
        <w:t>a</w:t>
      </w:r>
      <w:r>
        <w:rPr>
          <w:rFonts w:ascii="Arial Unicode MS"/>
          <w:color w:val="4D4D4F"/>
          <w:spacing w:val="-1"/>
          <w:w w:val="97"/>
        </w:rPr>
        <w:t>N</w:t>
      </w:r>
      <w:r>
        <w:rPr>
          <w:rFonts w:ascii="Arial Unicode MS"/>
          <w:color w:val="4D4D4F"/>
          <w:spacing w:val="-1"/>
          <w:w w:val="76"/>
        </w:rPr>
        <w:t>S</w:t>
      </w:r>
      <w:r>
        <w:rPr>
          <w:rFonts w:ascii="Arial Unicode MS"/>
          <w:color w:val="4D4D4F"/>
          <w:spacing w:val="-1"/>
          <w:w w:val="94"/>
        </w:rPr>
        <w:t>T</w:t>
      </w:r>
      <w:r>
        <w:rPr>
          <w:rFonts w:ascii="Arial Unicode MS"/>
          <w:color w:val="4D4D4F"/>
          <w:spacing w:val="-6"/>
          <w:w w:val="126"/>
        </w:rPr>
        <w:t>d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5"/>
        </w:rPr>
        <w:t>li</w:t>
      </w:r>
      <w:r>
        <w:rPr>
          <w:rFonts w:ascii="Arial Unicode MS"/>
          <w:color w:val="4D4D4F"/>
          <w:spacing w:val="-6"/>
          <w:w w:val="93"/>
        </w:rPr>
        <w:t>k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7"/>
        </w:rPr>
        <w:t>i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87"/>
        </w:rPr>
        <w:t>s</w:t>
      </w:r>
      <w:r>
        <w:rPr>
          <w:rFonts w:ascii="Arial Unicode MS"/>
          <w:color w:val="4D4D4F"/>
          <w:spacing w:val="-2"/>
          <w:w w:val="99"/>
        </w:rPr>
        <w:t>im</w:t>
      </w:r>
      <w:r>
        <w:rPr>
          <w:rFonts w:ascii="Arial Unicode MS"/>
          <w:color w:val="4D4D4F"/>
          <w:spacing w:val="-3"/>
          <w:w w:val="105"/>
        </w:rPr>
        <w:t>il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spacing w:val="-2"/>
          <w:w w:val="90"/>
        </w:rPr>
        <w:t>g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7"/>
        </w:rPr>
        <w:t>f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3"/>
        </w:rPr>
        <w:t>r</w:t>
      </w:r>
    </w:p>
    <w:p>
      <w:pPr>
        <w:pStyle w:val="BodyText"/>
        <w:spacing w:line="216" w:lineRule="auto"/>
        <w:ind w:left="267" w:hanging="11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CPIX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  <w:r>
        <w:rPr>
          <w:rFonts w:ascii="Arial Unicode MS"/>
          <w:color w:val="4D4D4F"/>
          <w:spacing w:val="-4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contrast,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common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component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and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weighted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0"/>
        </w:rPr>
        <w:t>median are found to be less sensitive to pass-through and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4"/>
        </w:rPr>
        <w:t>h</w:t>
      </w:r>
      <w:r>
        <w:rPr>
          <w:rFonts w:ascii="Arial Unicode MS"/>
          <w:color w:val="4D4D4F"/>
          <w:spacing w:val="-4"/>
          <w:w w:val="87"/>
        </w:rPr>
        <w:t>a</w:t>
      </w:r>
      <w:r>
        <w:rPr>
          <w:rFonts w:ascii="Arial Unicode MS"/>
          <w:color w:val="4D4D4F"/>
          <w:spacing w:val="-4"/>
          <w:w w:val="93"/>
        </w:rPr>
        <w:t>v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spacing w:val="-2"/>
          <w:w w:val="96"/>
        </w:rPr>
        <w:t>i</w:t>
      </w:r>
      <w:r>
        <w:rPr>
          <w:rFonts w:ascii="Arial Unicode MS"/>
          <w:color w:val="4D4D4F"/>
          <w:spacing w:val="-6"/>
          <w:w w:val="96"/>
        </w:rPr>
        <w:t>k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4"/>
        </w:rPr>
        <w:t>b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94"/>
        </w:rPr>
        <w:t>b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4"/>
          <w:w w:val="94"/>
        </w:rPr>
        <w:t>b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7"/>
          <w:w w:val="39"/>
        </w:rPr>
        <w:t>.</w:t>
      </w:r>
      <w:r>
        <w:rPr>
          <w:rFonts w:ascii="Arial Unicode MS"/>
          <w:color w:val="4D4D4F"/>
          <w:w w:val="63"/>
        </w:rPr>
        <w:t>1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5"/>
          <w:w w:val="39"/>
        </w:rPr>
        <w:t>.</w:t>
      </w:r>
      <w:r>
        <w:rPr>
          <w:rFonts w:ascii="Arial Unicode MS"/>
          <w:color w:val="4D4D4F"/>
          <w:w w:val="96"/>
        </w:rPr>
        <w:t>2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2"/>
          <w:w w:val="90"/>
        </w:rPr>
        <w:t>g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-2"/>
          <w:w w:val="97"/>
        </w:rPr>
        <w:t>in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w w:val="39"/>
        </w:rPr>
        <w:t> .</w:t>
      </w:r>
    </w:p>
    <w:p>
      <w:pPr>
        <w:tabs>
          <w:tab w:pos="3000" w:val="left" w:leader="none"/>
          <w:tab w:pos="4342" w:val="left" w:leader="none"/>
        </w:tabs>
        <w:spacing w:line="115" w:lineRule="exact" w:before="0"/>
        <w:ind w:left="1129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2013</w:t>
        <w:tab/>
        <w:t>2014</w:t>
        <w:tab/>
        <w:t>2015</w:t>
      </w:r>
    </w:p>
    <w:p>
      <w:pPr>
        <w:spacing w:line="285" w:lineRule="auto" w:before="51"/>
        <w:ind w:left="233" w:right="178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 The inflation gap is weighted using the weights of the Canadian components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CPIX.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Goods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with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high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import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content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selected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this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chart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represent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63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per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cent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goods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CPIX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basket.</w:t>
      </w:r>
    </w:p>
    <w:p>
      <w:pPr>
        <w:tabs>
          <w:tab w:pos="4199" w:val="left" w:leader="none"/>
          <w:tab w:pos="4667" w:val="left" w:leader="none"/>
        </w:tabs>
        <w:spacing w:line="285" w:lineRule="auto" w:before="38"/>
        <w:ind w:left="233" w:right="197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-4"/>
          <w:w w:val="105"/>
          <w:sz w:val="13"/>
        </w:rPr>
        <w:t> </w:t>
      </w:r>
      <w:r>
        <w:rPr>
          <w:color w:val="4D4D4F"/>
          <w:w w:val="105"/>
          <w:sz w:val="13"/>
        </w:rPr>
        <w:t>U.S.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Bureau</w:t>
      </w:r>
      <w:r>
        <w:rPr>
          <w:color w:val="4D4D4F"/>
          <w:spacing w:val="-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Labor</w:t>
      </w:r>
      <w:r>
        <w:rPr>
          <w:color w:val="4D4D4F"/>
          <w:spacing w:val="-4"/>
          <w:w w:val="105"/>
          <w:sz w:val="13"/>
        </w:rPr>
        <w:t> </w:t>
      </w:r>
      <w:r>
        <w:rPr>
          <w:color w:val="4D4D4F"/>
          <w:w w:val="105"/>
          <w:sz w:val="13"/>
        </w:rPr>
        <w:t>Statistics,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-4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  <w:tab/>
        <w:t>Last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-4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ab/>
      </w:r>
      <w:r>
        <w:rPr>
          <w:color w:val="4D4D4F"/>
          <w:spacing w:val="-4"/>
          <w:w w:val="105"/>
          <w:sz w:val="13"/>
        </w:rPr>
        <w:t>May 2015</w:t>
      </w:r>
    </w:p>
    <w:p>
      <w:pPr>
        <w:spacing w:after="0" w:line="285" w:lineRule="auto"/>
        <w:jc w:val="left"/>
        <w:rPr>
          <w:sz w:val="13"/>
        </w:rPr>
        <w:sectPr>
          <w:type w:val="continuous"/>
          <w:pgSz w:w="12240" w:h="15840"/>
          <w:pgMar w:top="660" w:bottom="0" w:left="720" w:right="780"/>
          <w:cols w:num="2" w:equalWidth="0">
            <w:col w:w="5247" w:space="40"/>
            <w:col w:w="5453"/>
          </w:cols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Heading2"/>
        <w:spacing w:line="223" w:lineRule="auto" w:before="141"/>
        <w:ind w:right="2042"/>
      </w:pPr>
      <w:r>
        <w:rPr>
          <w:color w:val="006976"/>
          <w:spacing w:val="-6"/>
          <w:w w:val="95"/>
        </w:rPr>
        <w:t>Low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commodity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weighed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heavily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economy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2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first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half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2015</w:t>
      </w:r>
    </w:p>
    <w:p>
      <w:pPr>
        <w:pStyle w:val="BodyText"/>
        <w:spacing w:line="249" w:lineRule="auto" w:before="53"/>
        <w:ind w:left="1960" w:right="1896"/>
      </w:pPr>
      <w:r>
        <w:rPr>
          <w:color w:val="4D4D4F"/>
        </w:rPr>
        <w:t>The</w:t>
      </w:r>
      <w:r>
        <w:rPr>
          <w:color w:val="4D4D4F"/>
          <w:spacing w:val="-11"/>
        </w:rPr>
        <w:t> </w:t>
      </w:r>
      <w:r>
        <w:rPr>
          <w:color w:val="4D4D4F"/>
        </w:rPr>
        <w:t>fall</w:t>
      </w:r>
      <w:r>
        <w:rPr>
          <w:color w:val="4D4D4F"/>
          <w:spacing w:val="-11"/>
        </w:rPr>
        <w:t> </w:t>
      </w: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oil</w:t>
      </w:r>
      <w:r>
        <w:rPr>
          <w:color w:val="4D4D4F"/>
          <w:spacing w:val="-11"/>
        </w:rPr>
        <w:t> </w:t>
      </w:r>
      <w:r>
        <w:rPr>
          <w:color w:val="4D4D4F"/>
        </w:rPr>
        <w:t>prices</w:t>
      </w:r>
      <w:r>
        <w:rPr>
          <w:color w:val="4D4D4F"/>
          <w:spacing w:val="-11"/>
        </w:rPr>
        <w:t> </w:t>
      </w:r>
      <w:r>
        <w:rPr>
          <w:color w:val="4D4D4F"/>
        </w:rPr>
        <w:t>since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1"/>
        </w:rPr>
        <w:t> </w:t>
      </w:r>
      <w:r>
        <w:rPr>
          <w:color w:val="4D4D4F"/>
        </w:rPr>
        <w:t>middle</w:t>
      </w:r>
      <w:r>
        <w:rPr>
          <w:color w:val="4D4D4F"/>
          <w:spacing w:val="-11"/>
        </w:rPr>
        <w:t> </w:t>
      </w:r>
      <w:r>
        <w:rPr>
          <w:color w:val="4D4D4F"/>
        </w:rPr>
        <w:t>of</w:t>
      </w:r>
      <w:r>
        <w:rPr>
          <w:color w:val="4D4D4F"/>
          <w:spacing w:val="-10"/>
        </w:rPr>
        <w:t> </w:t>
      </w:r>
      <w:r>
        <w:rPr>
          <w:color w:val="4D4D4F"/>
        </w:rPr>
        <w:t>last</w:t>
      </w:r>
      <w:r>
        <w:rPr>
          <w:color w:val="4D4D4F"/>
          <w:spacing w:val="-11"/>
        </w:rPr>
        <w:t> </w:t>
      </w:r>
      <w:r>
        <w:rPr>
          <w:color w:val="4D4D4F"/>
        </w:rPr>
        <w:t>year</w:t>
      </w:r>
      <w:r>
        <w:rPr>
          <w:color w:val="4D4D4F"/>
          <w:spacing w:val="-11"/>
        </w:rPr>
        <w:t> </w:t>
      </w:r>
      <w:r>
        <w:rPr>
          <w:color w:val="4D4D4F"/>
        </w:rPr>
        <w:t>had</w:t>
      </w:r>
      <w:r>
        <w:rPr>
          <w:color w:val="4D4D4F"/>
          <w:spacing w:val="-11"/>
        </w:rPr>
        <w:t> </w:t>
      </w:r>
      <w:r>
        <w:rPr>
          <w:color w:val="4D4D4F"/>
        </w:rPr>
        <w:t>an</w:t>
      </w:r>
      <w:r>
        <w:rPr>
          <w:color w:val="4D4D4F"/>
          <w:spacing w:val="-11"/>
        </w:rPr>
        <w:t> </w:t>
      </w:r>
      <w:r>
        <w:rPr>
          <w:color w:val="4D4D4F"/>
        </w:rPr>
        <w:t>immediate</w:t>
      </w:r>
      <w:r>
        <w:rPr>
          <w:color w:val="4D4D4F"/>
          <w:spacing w:val="-11"/>
        </w:rPr>
        <w:t> </w:t>
      </w:r>
      <w:r>
        <w:rPr>
          <w:color w:val="4D4D4F"/>
        </w:rPr>
        <w:t>and</w:t>
      </w:r>
      <w:r>
        <w:rPr>
          <w:color w:val="4D4D4F"/>
          <w:spacing w:val="-11"/>
        </w:rPr>
        <w:t> </w:t>
      </w:r>
      <w:r>
        <w:rPr>
          <w:color w:val="4D4D4F"/>
        </w:rPr>
        <w:t>marked</w:t>
      </w:r>
      <w:r>
        <w:rPr>
          <w:color w:val="4D4D4F"/>
          <w:spacing w:val="-52"/>
        </w:rPr>
        <w:t> </w:t>
      </w:r>
      <w:r>
        <w:rPr>
          <w:color w:val="4D4D4F"/>
        </w:rPr>
        <w:t>impact</w:t>
      </w:r>
      <w:r>
        <w:rPr>
          <w:color w:val="4D4D4F"/>
          <w:spacing w:val="-10"/>
        </w:rPr>
        <w:t> </w:t>
      </w:r>
      <w:r>
        <w:rPr>
          <w:color w:val="4D4D4F"/>
        </w:rPr>
        <w:t>on</w:t>
      </w:r>
      <w:r>
        <w:rPr>
          <w:color w:val="4D4D4F"/>
          <w:spacing w:val="-9"/>
        </w:rPr>
        <w:t> </w:t>
      </w:r>
      <w:r>
        <w:rPr>
          <w:color w:val="4D4D4F"/>
        </w:rPr>
        <w:t>Canada’s</w:t>
      </w:r>
      <w:r>
        <w:rPr>
          <w:color w:val="4D4D4F"/>
          <w:spacing w:val="-10"/>
        </w:rPr>
        <w:t> </w:t>
      </w:r>
      <w:r>
        <w:rPr>
          <w:color w:val="4D4D4F"/>
        </w:rPr>
        <w:t>terms</w:t>
      </w:r>
      <w:r>
        <w:rPr>
          <w:color w:val="4D4D4F"/>
          <w:spacing w:val="-9"/>
        </w:rPr>
        <w:t> </w:t>
      </w:r>
      <w:r>
        <w:rPr>
          <w:color w:val="4D4D4F"/>
        </w:rPr>
        <w:t>of</w:t>
      </w:r>
      <w:r>
        <w:rPr>
          <w:color w:val="4D4D4F"/>
          <w:spacing w:val="-9"/>
        </w:rPr>
        <w:t> </w:t>
      </w:r>
      <w:r>
        <w:rPr>
          <w:color w:val="4D4D4F"/>
        </w:rPr>
        <w:t>trade</w:t>
      </w:r>
      <w:r>
        <w:rPr>
          <w:color w:val="4D4D4F"/>
          <w:spacing w:val="-10"/>
        </w:rPr>
        <w:t> </w:t>
      </w:r>
      <w:r>
        <w:rPr>
          <w:color w:val="4D4D4F"/>
        </w:rPr>
        <w:t>and</w:t>
      </w:r>
      <w:r>
        <w:rPr>
          <w:color w:val="4D4D4F"/>
          <w:spacing w:val="-9"/>
        </w:rPr>
        <w:t> </w:t>
      </w:r>
      <w:r>
        <w:rPr>
          <w:color w:val="4D4D4F"/>
        </w:rPr>
        <w:t>real</w:t>
      </w:r>
      <w:r>
        <w:rPr>
          <w:color w:val="4D4D4F"/>
          <w:spacing w:val="-10"/>
        </w:rPr>
        <w:t> </w:t>
      </w:r>
      <w:r>
        <w:rPr>
          <w:color w:val="4D4D4F"/>
        </w:rPr>
        <w:t>gross</w:t>
      </w:r>
      <w:r>
        <w:rPr>
          <w:color w:val="4D4D4F"/>
          <w:spacing w:val="-9"/>
        </w:rPr>
        <w:t> </w:t>
      </w:r>
      <w:r>
        <w:rPr>
          <w:color w:val="4D4D4F"/>
        </w:rPr>
        <w:t>domestic</w:t>
      </w:r>
      <w:r>
        <w:rPr>
          <w:color w:val="4D4D4F"/>
          <w:spacing w:val="-9"/>
        </w:rPr>
        <w:t> </w:t>
      </w:r>
      <w:r>
        <w:rPr>
          <w:color w:val="4D4D4F"/>
        </w:rPr>
        <w:t>income</w:t>
      </w:r>
      <w:r>
        <w:rPr>
          <w:color w:val="4D4D4F"/>
          <w:spacing w:val="-10"/>
        </w:rPr>
        <w:t> </w:t>
      </w:r>
      <w:r>
        <w:rPr>
          <w:color w:val="4D4D4F"/>
        </w:rPr>
        <w:t>(GDI)</w:t>
      </w:r>
    </w:p>
    <w:p>
      <w:pPr>
        <w:pStyle w:val="BodyText"/>
        <w:spacing w:line="249" w:lineRule="auto" w:before="1"/>
        <w:ind w:left="1959" w:right="1955"/>
      </w:pP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subsequently</w:t>
      </w:r>
      <w:r>
        <w:rPr>
          <w:color w:val="4D4D4F"/>
          <w:spacing w:val="-12"/>
        </w:rPr>
        <w:t> </w:t>
      </w:r>
      <w:r>
        <w:rPr>
          <w:color w:val="4D4D4F"/>
        </w:rPr>
        <w:t>on</w:t>
      </w:r>
      <w:r>
        <w:rPr>
          <w:color w:val="4D4D4F"/>
          <w:spacing w:val="-11"/>
        </w:rPr>
        <w:t> </w:t>
      </w:r>
      <w:r>
        <w:rPr>
          <w:color w:val="4D4D4F"/>
        </w:rPr>
        <w:t>real</w:t>
      </w:r>
      <w:r>
        <w:rPr>
          <w:color w:val="4D4D4F"/>
          <w:spacing w:val="-12"/>
        </w:rPr>
        <w:t> </w:t>
      </w:r>
      <w:r>
        <w:rPr>
          <w:color w:val="4D4D4F"/>
        </w:rPr>
        <w:t>economic</w:t>
      </w:r>
      <w:r>
        <w:rPr>
          <w:color w:val="4D4D4F"/>
          <w:spacing w:val="-11"/>
        </w:rPr>
        <w:t> </w:t>
      </w:r>
      <w:r>
        <w:rPr>
          <w:color w:val="4D4D4F"/>
        </w:rPr>
        <w:t>activity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first</w:t>
      </w:r>
      <w:r>
        <w:rPr>
          <w:color w:val="4D4D4F"/>
          <w:spacing w:val="-11"/>
        </w:rPr>
        <w:t> </w:t>
      </w:r>
      <w:r>
        <w:rPr>
          <w:color w:val="4D4D4F"/>
        </w:rPr>
        <w:t>half</w:t>
      </w:r>
      <w:r>
        <w:rPr>
          <w:color w:val="4D4D4F"/>
          <w:spacing w:val="-12"/>
        </w:rPr>
        <w:t> </w:t>
      </w:r>
      <w:r>
        <w:rPr>
          <w:color w:val="4D4D4F"/>
        </w:rPr>
        <w:t>of</w:t>
      </w:r>
      <w:r>
        <w:rPr>
          <w:color w:val="4D4D4F"/>
          <w:spacing w:val="-11"/>
        </w:rPr>
        <w:t> </w:t>
      </w:r>
      <w:r>
        <w:rPr>
          <w:color w:val="4D4D4F"/>
        </w:rPr>
        <w:t>2015</w:t>
      </w:r>
      <w:r>
        <w:rPr>
          <w:color w:val="4D4D4F"/>
          <w:spacing w:val="-12"/>
        </w:rPr>
        <w:t> </w:t>
      </w:r>
      <w:r>
        <w:rPr>
          <w:color w:val="4D4D4F"/>
        </w:rPr>
        <w:t>(Chart</w:t>
      </w:r>
      <w:r>
        <w:rPr>
          <w:color w:val="4D4D4F"/>
          <w:spacing w:val="-12"/>
        </w:rPr>
        <w:t> </w:t>
      </w:r>
      <w:r>
        <w:rPr>
          <w:color w:val="4D4D4F"/>
        </w:rPr>
        <w:t>16).</w:t>
      </w:r>
      <w:r>
        <w:rPr>
          <w:color w:val="4D4D4F"/>
          <w:spacing w:val="1"/>
        </w:rPr>
        <w:t> </w:t>
      </w:r>
      <w:r>
        <w:rPr>
          <w:color w:val="4D4D4F"/>
        </w:rPr>
        <w:t>About one-third of the income gains associated with the commodity price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increases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since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early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2002</w:t>
      </w:r>
      <w:r>
        <w:rPr>
          <w:color w:val="4D4D4F"/>
          <w:spacing w:val="-12"/>
        </w:rPr>
        <w:t> </w:t>
      </w:r>
      <w:r>
        <w:rPr>
          <w:color w:val="4D4D4F"/>
        </w:rPr>
        <w:t>have</w:t>
      </w:r>
      <w:r>
        <w:rPr>
          <w:color w:val="4D4D4F"/>
          <w:spacing w:val="-13"/>
        </w:rPr>
        <w:t> </w:t>
      </w:r>
      <w:r>
        <w:rPr>
          <w:color w:val="4D4D4F"/>
        </w:rPr>
        <w:t>been</w:t>
      </w:r>
      <w:r>
        <w:rPr>
          <w:color w:val="4D4D4F"/>
          <w:spacing w:val="-13"/>
        </w:rPr>
        <w:t> </w:t>
      </w:r>
      <w:r>
        <w:rPr>
          <w:color w:val="4D4D4F"/>
        </w:rPr>
        <w:t>reversed.</w:t>
      </w:r>
      <w:r>
        <w:rPr>
          <w:color w:val="4D4D4F"/>
          <w:spacing w:val="-13"/>
        </w:rPr>
        <w:t> </w:t>
      </w:r>
      <w:r>
        <w:rPr>
          <w:color w:val="4D4D4F"/>
        </w:rPr>
        <w:t>Of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various</w:t>
      </w:r>
      <w:r>
        <w:rPr>
          <w:color w:val="4D4D4F"/>
          <w:spacing w:val="-13"/>
        </w:rPr>
        <w:t> </w:t>
      </w:r>
      <w:r>
        <w:rPr>
          <w:color w:val="4D4D4F"/>
        </w:rPr>
        <w:t>components</w:t>
      </w:r>
      <w:r>
        <w:rPr>
          <w:color w:val="4D4D4F"/>
          <w:spacing w:val="-13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income,</w:t>
      </w:r>
      <w:r>
        <w:rPr>
          <w:color w:val="4D4D4F"/>
          <w:spacing w:val="-7"/>
        </w:rPr>
        <w:t> </w:t>
      </w:r>
      <w:r>
        <w:rPr>
          <w:color w:val="4D4D4F"/>
        </w:rPr>
        <w:t>corporate</w:t>
      </w:r>
      <w:r>
        <w:rPr>
          <w:color w:val="4D4D4F"/>
          <w:spacing w:val="-6"/>
        </w:rPr>
        <w:t> </w:t>
      </w:r>
      <w:r>
        <w:rPr>
          <w:color w:val="4D4D4F"/>
        </w:rPr>
        <w:t>profits</w:t>
      </w:r>
      <w:r>
        <w:rPr>
          <w:color w:val="4D4D4F"/>
          <w:spacing w:val="-6"/>
        </w:rPr>
        <w:t> </w:t>
      </w:r>
      <w:r>
        <w:rPr>
          <w:color w:val="4D4D4F"/>
        </w:rPr>
        <w:t>have</w:t>
      </w:r>
      <w:r>
        <w:rPr>
          <w:color w:val="4D4D4F"/>
          <w:spacing w:val="-6"/>
        </w:rPr>
        <w:t> </w:t>
      </w:r>
      <w:r>
        <w:rPr>
          <w:color w:val="4D4D4F"/>
        </w:rPr>
        <w:t>so</w:t>
      </w:r>
      <w:r>
        <w:rPr>
          <w:color w:val="4D4D4F"/>
          <w:spacing w:val="-6"/>
        </w:rPr>
        <w:t> </w:t>
      </w:r>
      <w:r>
        <w:rPr>
          <w:color w:val="4D4D4F"/>
        </w:rPr>
        <w:t>far</w:t>
      </w:r>
      <w:r>
        <w:rPr>
          <w:color w:val="4D4D4F"/>
          <w:spacing w:val="-6"/>
        </w:rPr>
        <w:t> </w:t>
      </w:r>
      <w:r>
        <w:rPr>
          <w:color w:val="4D4D4F"/>
        </w:rPr>
        <w:t>borne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brunt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shock,</w:t>
      </w:r>
      <w:r>
        <w:rPr>
          <w:color w:val="4D4D4F"/>
          <w:spacing w:val="-6"/>
        </w:rPr>
        <w:t> </w:t>
      </w:r>
      <w:r>
        <w:rPr>
          <w:color w:val="4D4D4F"/>
        </w:rPr>
        <w:t>with</w:t>
      </w:r>
      <w:r>
        <w:rPr>
          <w:color w:val="4D4D4F"/>
          <w:spacing w:val="-6"/>
        </w:rPr>
        <w:t> </w:t>
      </w:r>
      <w:r>
        <w:rPr>
          <w:color w:val="4D4D4F"/>
        </w:rPr>
        <w:t>profits</w:t>
      </w:r>
      <w:r>
        <w:rPr>
          <w:color w:val="4D4D4F"/>
          <w:spacing w:val="-53"/>
        </w:rPr>
        <w:t> </w:t>
      </w:r>
      <w:r>
        <w:rPr>
          <w:color w:val="4D4D4F"/>
        </w:rPr>
        <w:t>declining</w:t>
      </w:r>
      <w:r>
        <w:rPr>
          <w:color w:val="4D4D4F"/>
          <w:spacing w:val="-7"/>
        </w:rPr>
        <w:t> </w:t>
      </w:r>
      <w:r>
        <w:rPr>
          <w:color w:val="4D4D4F"/>
        </w:rPr>
        <w:t>by</w:t>
      </w:r>
      <w:r>
        <w:rPr>
          <w:color w:val="4D4D4F"/>
          <w:spacing w:val="-7"/>
        </w:rPr>
        <w:t> </w:t>
      </w:r>
      <w:r>
        <w:rPr>
          <w:color w:val="4D4D4F"/>
        </w:rPr>
        <w:t>almost</w:t>
      </w:r>
      <w:r>
        <w:rPr>
          <w:color w:val="4D4D4F"/>
          <w:spacing w:val="-6"/>
        </w:rPr>
        <w:t> </w:t>
      </w:r>
      <w:r>
        <w:rPr>
          <w:color w:val="4D4D4F"/>
        </w:rPr>
        <w:t>15</w:t>
      </w:r>
      <w:r>
        <w:rPr>
          <w:color w:val="4D4D4F"/>
          <w:spacing w:val="-7"/>
        </w:rPr>
        <w:t> </w:t>
      </w:r>
      <w:r>
        <w:rPr>
          <w:color w:val="4D4D4F"/>
        </w:rPr>
        <w:t>per</w:t>
      </w:r>
      <w:r>
        <w:rPr>
          <w:color w:val="4D4D4F"/>
          <w:spacing w:val="-7"/>
        </w:rPr>
        <w:t> </w:t>
      </w:r>
      <w:r>
        <w:rPr>
          <w:color w:val="4D4D4F"/>
        </w:rPr>
        <w:t>cent</w:t>
      </w:r>
      <w:r>
        <w:rPr>
          <w:color w:val="4D4D4F"/>
          <w:spacing w:val="-6"/>
        </w:rPr>
        <w:t> </w:t>
      </w:r>
      <w:r>
        <w:rPr>
          <w:color w:val="4D4D4F"/>
        </w:rPr>
        <w:t>since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third</w:t>
      </w:r>
      <w:r>
        <w:rPr>
          <w:color w:val="4D4D4F"/>
          <w:spacing w:val="-6"/>
        </w:rPr>
        <w:t> </w:t>
      </w:r>
      <w:r>
        <w:rPr>
          <w:color w:val="4D4D4F"/>
        </w:rPr>
        <w:t>quarter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2014.</w:t>
      </w:r>
    </w:p>
    <w:p>
      <w:pPr>
        <w:pStyle w:val="BodyText"/>
        <w:spacing w:line="249" w:lineRule="auto" w:before="124"/>
        <w:ind w:left="1960" w:right="1955"/>
      </w:pPr>
      <w:r>
        <w:rPr>
          <w:color w:val="4D4D4F"/>
        </w:rPr>
        <w:t>Developments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resource</w:t>
      </w:r>
      <w:r>
        <w:rPr>
          <w:color w:val="4D4D4F"/>
          <w:spacing w:val="3"/>
        </w:rPr>
        <w:t> </w:t>
      </w:r>
      <w:r>
        <w:rPr>
          <w:color w:val="4D4D4F"/>
        </w:rPr>
        <w:t>sector—the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track—were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primary</w:t>
      </w:r>
      <w:r>
        <w:rPr>
          <w:color w:val="4D4D4F"/>
          <w:spacing w:val="3"/>
        </w:rPr>
        <w:t> </w:t>
      </w:r>
      <w:r>
        <w:rPr>
          <w:color w:val="4D4D4F"/>
        </w:rPr>
        <w:t>source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weakness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year,</w:t>
      </w:r>
      <w:r>
        <w:rPr>
          <w:color w:val="4D4D4F"/>
          <w:spacing w:val="3"/>
        </w:rPr>
        <w:t> </w:t>
      </w:r>
      <w:r>
        <w:rPr>
          <w:color w:val="4D4D4F"/>
        </w:rPr>
        <w:t>although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tem-</w:t>
      </w:r>
      <w:r>
        <w:rPr>
          <w:color w:val="4D4D4F"/>
          <w:spacing w:val="1"/>
        </w:rPr>
        <w:t> </w:t>
      </w:r>
      <w:r>
        <w:rPr>
          <w:color w:val="4D4D4F"/>
        </w:rPr>
        <w:t>porary</w:t>
      </w:r>
      <w:r>
        <w:rPr>
          <w:color w:val="4D4D4F"/>
          <w:spacing w:val="10"/>
        </w:rPr>
        <w:t> </w:t>
      </w:r>
      <w:r>
        <w:rPr>
          <w:color w:val="4D4D4F"/>
        </w:rPr>
        <w:t>faltering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U.S.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restrained</w:t>
      </w:r>
      <w:r>
        <w:rPr>
          <w:color w:val="4D4D4F"/>
          <w:spacing w:val="11"/>
        </w:rPr>
        <w:t> </w:t>
      </w:r>
      <w:r>
        <w:rPr>
          <w:color w:val="4D4D4F"/>
        </w:rPr>
        <w:t>growth.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-53"/>
        </w:rPr>
        <w:t> </w:t>
      </w:r>
      <w:r>
        <w:rPr>
          <w:color w:val="4D4D4F"/>
        </w:rPr>
        <w:t>plunged</w:t>
      </w:r>
      <w:r>
        <w:rPr>
          <w:color w:val="4D4D4F"/>
          <w:spacing w:val="8"/>
        </w:rPr>
        <w:t> </w:t>
      </w:r>
      <w:r>
        <w:rPr>
          <w:color w:val="4D4D4F"/>
        </w:rPr>
        <w:t>16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main</w:t>
      </w:r>
      <w:r>
        <w:rPr>
          <w:color w:val="4D4D4F"/>
          <w:spacing w:val="9"/>
        </w:rPr>
        <w:t> </w:t>
      </w:r>
      <w:r>
        <w:rPr>
          <w:color w:val="4D4D4F"/>
        </w:rPr>
        <w:t>contributor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4"/>
        <w:ind w:left="1959" w:right="1914"/>
      </w:pPr>
      <w:r>
        <w:rPr>
          <w:color w:val="4D4D4F"/>
        </w:rPr>
        <w:t>0.6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decline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17).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pullback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2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10"/>
        </w:rPr>
        <w:t> </w:t>
      </w:r>
      <w:r>
        <w:rPr>
          <w:color w:val="4D4D4F"/>
        </w:rPr>
        <w:t>was</w:t>
      </w:r>
      <w:r>
        <w:rPr>
          <w:color w:val="4D4D4F"/>
          <w:spacing w:val="10"/>
        </w:rPr>
        <w:t> </w:t>
      </w:r>
      <w:r>
        <w:rPr>
          <w:color w:val="4D4D4F"/>
        </w:rPr>
        <w:t>particularly</w:t>
      </w:r>
      <w:r>
        <w:rPr>
          <w:color w:val="4D4D4F"/>
          <w:spacing w:val="10"/>
        </w:rPr>
        <w:t> </w:t>
      </w:r>
      <w:r>
        <w:rPr>
          <w:color w:val="4D4D4F"/>
        </w:rPr>
        <w:t>pronounced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components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heavily</w:t>
      </w:r>
      <w:r>
        <w:rPr>
          <w:color w:val="4D4D4F"/>
          <w:spacing w:val="10"/>
        </w:rPr>
        <w:t> </w:t>
      </w:r>
      <w:r>
        <w:rPr>
          <w:color w:val="4D4D4F"/>
        </w:rPr>
        <w:t>weighted</w:t>
      </w:r>
      <w:r>
        <w:rPr>
          <w:color w:val="4D4D4F"/>
          <w:spacing w:val="1"/>
        </w:rPr>
        <w:t> </w:t>
      </w:r>
      <w:r>
        <w:rPr>
          <w:color w:val="4D4D4F"/>
        </w:rPr>
        <w:t>toward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gas</w:t>
      </w:r>
      <w:r>
        <w:rPr>
          <w:color w:val="4D4D4F"/>
          <w:spacing w:val="6"/>
        </w:rPr>
        <w:t> </w:t>
      </w:r>
      <w:r>
        <w:rPr>
          <w:color w:val="4D4D4F"/>
        </w:rPr>
        <w:t>sector.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estimates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contracted</w:t>
      </w:r>
      <w:r>
        <w:rPr>
          <w:color w:val="4D4D4F"/>
          <w:spacing w:val="4"/>
        </w:rPr>
        <w:t> </w:t>
      </w:r>
      <w:r>
        <w:rPr>
          <w:color w:val="4D4D4F"/>
        </w:rPr>
        <w:t>further,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quarter.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estimated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declined</w:t>
      </w:r>
      <w:r>
        <w:rPr>
          <w:color w:val="4D4D4F"/>
          <w:spacing w:val="5"/>
        </w:rPr>
        <w:t> </w:t>
      </w:r>
      <w:r>
        <w:rPr>
          <w:color w:val="4D4D4F"/>
        </w:rPr>
        <w:t>sharply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gas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retrench,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line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industry</w:t>
      </w:r>
      <w:r>
        <w:rPr>
          <w:color w:val="4D4D4F"/>
          <w:spacing w:val="7"/>
        </w:rPr>
        <w:t> </w:t>
      </w:r>
      <w:r>
        <w:rPr>
          <w:color w:val="4D4D4F"/>
        </w:rPr>
        <w:t>announcements.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appear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contracted,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persistently</w:t>
      </w:r>
      <w:r>
        <w:rPr>
          <w:color w:val="4D4D4F"/>
          <w:spacing w:val="14"/>
        </w:rPr>
        <w:t> </w:t>
      </w:r>
      <w:r>
        <w:rPr>
          <w:color w:val="4D4D4F"/>
        </w:rPr>
        <w:t>low</w:t>
      </w:r>
      <w:r>
        <w:rPr>
          <w:color w:val="4D4D4F"/>
          <w:spacing w:val="15"/>
        </w:rPr>
        <w:t> </w:t>
      </w:r>
      <w:r>
        <w:rPr>
          <w:color w:val="4D4D4F"/>
        </w:rPr>
        <w:t>non-energy</w:t>
      </w:r>
      <w:r>
        <w:rPr>
          <w:color w:val="4D4D4F"/>
          <w:spacing w:val="14"/>
        </w:rPr>
        <w:t> </w:t>
      </w:r>
      <w:r>
        <w:rPr>
          <w:color w:val="4D4D4F"/>
        </w:rPr>
        <w:t>commodity</w:t>
      </w:r>
      <w:r>
        <w:rPr>
          <w:color w:val="4D4D4F"/>
          <w:spacing w:val="15"/>
        </w:rPr>
        <w:t> </w:t>
      </w:r>
      <w:r>
        <w:rPr>
          <w:color w:val="4D4D4F"/>
        </w:rPr>
        <w:t>prices</w:t>
      </w:r>
      <w:r>
        <w:rPr>
          <w:color w:val="4D4D4F"/>
          <w:spacing w:val="15"/>
        </w:rPr>
        <w:t> </w:t>
      </w:r>
      <w:r>
        <w:rPr>
          <w:color w:val="4D4D4F"/>
        </w:rPr>
        <w:t>leading</w:t>
      </w:r>
      <w:r>
        <w:rPr>
          <w:color w:val="4D4D4F"/>
          <w:spacing w:val="14"/>
        </w:rPr>
        <w:t> </w:t>
      </w:r>
      <w:r>
        <w:rPr>
          <w:color w:val="4D4D4F"/>
        </w:rPr>
        <w:t>some</w:t>
      </w:r>
      <w:r>
        <w:rPr>
          <w:color w:val="4D4D4F"/>
          <w:spacing w:val="15"/>
        </w:rPr>
        <w:t> </w:t>
      </w:r>
      <w:r>
        <w:rPr>
          <w:color w:val="4D4D4F"/>
        </w:rPr>
        <w:t>firms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curtail</w:t>
      </w:r>
      <w:r>
        <w:rPr>
          <w:color w:val="4D4D4F"/>
          <w:spacing w:val="1"/>
        </w:rPr>
        <w:t> </w:t>
      </w:r>
      <w:r>
        <w:rPr>
          <w:color w:val="4D4D4F"/>
        </w:rPr>
        <w:t>production,</w:t>
      </w:r>
      <w:r>
        <w:rPr>
          <w:color w:val="4D4D4F"/>
          <w:spacing w:val="26"/>
        </w:rPr>
        <w:t> </w:t>
      </w:r>
      <w:r>
        <w:rPr>
          <w:color w:val="4D4D4F"/>
        </w:rPr>
        <w:t>while</w:t>
      </w:r>
      <w:r>
        <w:rPr>
          <w:color w:val="4D4D4F"/>
          <w:spacing w:val="26"/>
        </w:rPr>
        <w:t> </w:t>
      </w:r>
      <w:r>
        <w:rPr>
          <w:color w:val="4D4D4F"/>
        </w:rPr>
        <w:t>non-commodity</w:t>
      </w:r>
      <w:r>
        <w:rPr>
          <w:color w:val="4D4D4F"/>
          <w:spacing w:val="26"/>
        </w:rPr>
        <w:t> </w:t>
      </w:r>
      <w:r>
        <w:rPr>
          <w:color w:val="4D4D4F"/>
        </w:rPr>
        <w:t>goods</w:t>
      </w:r>
      <w:r>
        <w:rPr>
          <w:color w:val="4D4D4F"/>
          <w:spacing w:val="26"/>
        </w:rPr>
        <w:t> </w:t>
      </w:r>
      <w:r>
        <w:rPr>
          <w:color w:val="4D4D4F"/>
        </w:rPr>
        <w:t>exports</w:t>
      </w:r>
      <w:r>
        <w:rPr>
          <w:color w:val="4D4D4F"/>
          <w:spacing w:val="26"/>
        </w:rPr>
        <w:t> </w:t>
      </w:r>
      <w:r>
        <w:rPr>
          <w:color w:val="4D4D4F"/>
        </w:rPr>
        <w:t>have</w:t>
      </w:r>
      <w:r>
        <w:rPr>
          <w:color w:val="4D4D4F"/>
          <w:spacing w:val="26"/>
        </w:rPr>
        <w:t> </w:t>
      </w:r>
      <w:r>
        <w:rPr>
          <w:color w:val="4D4D4F"/>
        </w:rPr>
        <w:t>lost</w:t>
      </w:r>
      <w:r>
        <w:rPr>
          <w:color w:val="4D4D4F"/>
          <w:spacing w:val="26"/>
        </w:rPr>
        <w:t> </w:t>
      </w:r>
      <w:r>
        <w:rPr>
          <w:color w:val="4D4D4F"/>
        </w:rPr>
        <w:t>momentum.</w:t>
      </w:r>
      <w:r>
        <w:rPr>
          <w:color w:val="4D4D4F"/>
          <w:spacing w:val="26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May,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example,</w:t>
      </w:r>
      <w:r>
        <w:rPr>
          <w:color w:val="4D4D4F"/>
          <w:spacing w:val="7"/>
        </w:rPr>
        <w:t> </w:t>
      </w:r>
      <w:r>
        <w:rPr>
          <w:color w:val="4D4D4F"/>
        </w:rPr>
        <w:t>intermediate</w:t>
      </w:r>
      <w:r>
        <w:rPr>
          <w:color w:val="4D4D4F"/>
          <w:spacing w:val="7"/>
        </w:rPr>
        <w:t> </w:t>
      </w:r>
      <w:r>
        <w:rPr>
          <w:color w:val="4D4D4F"/>
        </w:rPr>
        <w:t>metal</w:t>
      </w:r>
      <w:r>
        <w:rPr>
          <w:color w:val="4D4D4F"/>
          <w:spacing w:val="7"/>
        </w:rPr>
        <w:t> </w:t>
      </w:r>
      <w:r>
        <w:rPr>
          <w:color w:val="4D4D4F"/>
        </w:rPr>
        <w:t>products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industrial</w:t>
      </w:r>
      <w:r>
        <w:rPr>
          <w:color w:val="4D4D4F"/>
          <w:spacing w:val="7"/>
        </w:rPr>
        <w:t> </w:t>
      </w:r>
      <w:r>
        <w:rPr>
          <w:color w:val="4D4D4F"/>
        </w:rPr>
        <w:t>machinery,</w:t>
      </w:r>
      <w:r>
        <w:rPr>
          <w:color w:val="4D4D4F"/>
          <w:spacing w:val="1"/>
        </w:rPr>
        <w:t> </w:t>
      </w:r>
      <w:r>
        <w:rPr>
          <w:color w:val="4D4D4F"/>
        </w:rPr>
        <w:t>equipment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parts</w:t>
      </w:r>
      <w:r>
        <w:rPr>
          <w:color w:val="4D4D4F"/>
          <w:spacing w:val="7"/>
        </w:rPr>
        <w:t> </w:t>
      </w:r>
      <w:r>
        <w:rPr>
          <w:color w:val="4D4D4F"/>
        </w:rPr>
        <w:t>(two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export</w:t>
      </w:r>
      <w:r>
        <w:rPr>
          <w:color w:val="4D4D4F"/>
          <w:spacing w:val="7"/>
        </w:rPr>
        <w:t> </w:t>
      </w:r>
      <w:r>
        <w:rPr>
          <w:color w:val="4D4D4F"/>
        </w:rPr>
        <w:t>categories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lead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recovery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registered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2014)</w:t>
      </w:r>
      <w:r>
        <w:rPr>
          <w:color w:val="4D4D4F"/>
          <w:spacing w:val="8"/>
        </w:rPr>
        <w:t> </w:t>
      </w:r>
      <w:r>
        <w:rPr>
          <w:color w:val="4D4D4F"/>
        </w:rPr>
        <w:t>had</w:t>
      </w:r>
      <w:r>
        <w:rPr>
          <w:color w:val="4D4D4F"/>
          <w:spacing w:val="9"/>
        </w:rPr>
        <w:t> </w:t>
      </w:r>
      <w:r>
        <w:rPr>
          <w:color w:val="4D4D4F"/>
        </w:rPr>
        <w:t>contracted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-53"/>
        </w:rPr>
        <w:t> </w:t>
      </w:r>
      <w:r>
        <w:rPr>
          <w:color w:val="4D4D4F"/>
        </w:rPr>
        <w:t>20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5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cent,</w:t>
      </w:r>
      <w:r>
        <w:rPr>
          <w:color w:val="4D4D4F"/>
          <w:spacing w:val="3"/>
        </w:rPr>
        <w:t> </w:t>
      </w:r>
      <w:r>
        <w:rPr>
          <w:color w:val="4D4D4F"/>
        </w:rPr>
        <w:t>respectively,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beginning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year.</w:t>
      </w:r>
    </w:p>
    <w:p>
      <w:pPr>
        <w:spacing w:after="0" w:line="249" w:lineRule="auto"/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796224" type="#_x0000_t202" id="docshape28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67200;mso-wrap-distance-left:0;mso-wrap-distance-right:0" id="docshape282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99" w:right="2579" w:hanging="84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16:</w:t>
      </w:r>
      <w:r>
        <w:rPr>
          <w:b/>
          <w:color w:val="006974"/>
          <w:spacing w:val="28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sharp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drop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oil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prices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has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significantly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reduced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real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gross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domestic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income</w:t>
      </w:r>
    </w:p>
    <w:p>
      <w:pPr>
        <w:spacing w:before="39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Quarter-over-quarter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rate,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9" w:lineRule="auto" w:before="109"/>
        <w:ind w:left="7959" w:right="2622" w:firstLine="15"/>
        <w:jc w:val="right"/>
        <w:rPr>
          <w:sz w:val="14"/>
        </w:rPr>
      </w:pPr>
      <w:r>
        <w:rPr/>
        <w:pict>
          <v:group style="position:absolute;margin-left:175.318405pt;margin-top:20.136524pt;width:252.75pt;height:138.75pt;mso-position-horizontal-relative:page;mso-position-vertical-relative:paragraph;z-index:15793152" id="docshapegroup283" coordorigin="3506,403" coordsize="5055,2775">
            <v:line style="position:absolute" from="3514,1790" to="8554,1790" stroked="true" strokeweight=".75pt" strokecolor="#000000">
              <v:stroke dashstyle="solid"/>
            </v:line>
            <v:line style="position:absolute" from="8554,3170" to="8554,410" stroked="true" strokeweight=".75pt" strokecolor="#000000">
              <v:stroke dashstyle="solid"/>
            </v:line>
            <v:shape style="position:absolute;left:8473;top:410;width:80;height:2760" id="docshape284" coordorigin="8474,410" coordsize="80,2760" path="m8474,3170l8554,3170m8474,2709l8554,2709m8474,2250l8554,2250m8474,1790l8554,1790m8474,1329l8554,1329m8474,870l8554,870m8474,410l8554,410e" filled="false" stroked="true" strokeweight=".75pt" strokecolor="#000000">
              <v:path arrowok="t"/>
              <v:stroke dashstyle="solid"/>
            </v:shape>
            <v:line style="position:absolute" from="3514,3170" to="3514,410" stroked="true" strokeweight=".75pt" strokecolor="#000000">
              <v:stroke dashstyle="solid"/>
            </v:line>
            <v:shape style="position:absolute;left:3520;top:410;width:80;height:2760" id="docshape285" coordorigin="3521,410" coordsize="80,2760" path="m3521,3170l3601,3170m3521,2709l3601,2709m3521,2250l3601,2250m3521,1790l3601,1790m3521,1329l3601,1329m3521,870l3601,870m3521,410l3601,410e" filled="false" stroked="true" strokeweight=".75pt" strokecolor="#000000">
              <v:path arrowok="t"/>
              <v:stroke dashstyle="solid"/>
            </v:shape>
            <v:line style="position:absolute" from="3514,3170" to="8554,3170" stroked="true" strokeweight=".75pt" strokecolor="#000000">
              <v:stroke dashstyle="solid"/>
            </v:line>
            <v:line style="position:absolute" from="8147,3090" to="8147,3170" stroked="true" strokeweight=".75pt" strokecolor="#000000">
              <v:stroke dashstyle="solid"/>
            </v:line>
            <v:line style="position:absolute" from="7020,3090" to="7020,3170" stroked="true" strokeweight=".75pt" strokecolor="#000000">
              <v:stroke dashstyle="solid"/>
            </v:line>
            <v:line style="position:absolute" from="5894,3090" to="5894,3170" stroked="true" strokeweight=".75pt" strokecolor="#000000">
              <v:stroke dashstyle="solid"/>
            </v:line>
            <v:line style="position:absolute" from="4768,3090" to="4768,3170" stroked="true" strokeweight=".75pt" strokecolor="#000000">
              <v:stroke dashstyle="solid"/>
            </v:line>
            <v:line style="position:absolute" from="3640,3090" to="3640,3170" stroked="true" strokeweight=".75pt" strokecolor="#000000">
              <v:stroke dashstyle="solid"/>
            </v:line>
            <v:line style="position:absolute" from="8428,3130" to="8428,3170" stroked="true" strokeweight=".75pt" strokecolor="#000000">
              <v:stroke dashstyle="solid"/>
            </v:line>
            <v:line style="position:absolute" from="8147,3110" to="8147,3170" stroked="true" strokeweight=".75pt" strokecolor="#000000">
              <v:stroke dashstyle="solid"/>
            </v:line>
            <v:line style="position:absolute" from="7866,3130" to="7866,3170" stroked="true" strokeweight=".75pt" strokecolor="#000000">
              <v:stroke dashstyle="solid"/>
            </v:line>
            <v:line style="position:absolute" from="7584,3130" to="7584,3170" stroked="true" strokeweight=".75pt" strokecolor="#000000">
              <v:stroke dashstyle="solid"/>
            </v:line>
            <v:line style="position:absolute" from="7302,3130" to="7302,3170" stroked="true" strokeweight=".75pt" strokecolor="#000000">
              <v:stroke dashstyle="solid"/>
            </v:line>
            <v:line style="position:absolute" from="7020,3110" to="7020,3170" stroked="true" strokeweight=".75pt" strokecolor="#000000">
              <v:stroke dashstyle="solid"/>
            </v:line>
            <v:line style="position:absolute" from="6739,3130" to="6739,3170" stroked="true" strokeweight=".75pt" strokecolor="#000000">
              <v:stroke dashstyle="solid"/>
            </v:line>
            <v:line style="position:absolute" from="6456,3130" to="6456,3170" stroked="true" strokeweight=".75pt" strokecolor="#000000">
              <v:stroke dashstyle="solid"/>
            </v:line>
            <v:line style="position:absolute" from="6175,3130" to="6175,3170" stroked="true" strokeweight=".75pt" strokecolor="#000000">
              <v:stroke dashstyle="solid"/>
            </v:line>
            <v:line style="position:absolute" from="5894,3110" to="5894,3170" stroked="true" strokeweight=".75pt" strokecolor="#000000">
              <v:stroke dashstyle="solid"/>
            </v:line>
            <v:line style="position:absolute" from="5611,3130" to="5611,3170" stroked="true" strokeweight=".75pt" strokecolor="#000000">
              <v:stroke dashstyle="solid"/>
            </v:line>
            <v:line style="position:absolute" from="5330,3130" to="5330,3170" stroked="true" strokeweight=".75pt" strokecolor="#000000">
              <v:stroke dashstyle="solid"/>
            </v:line>
            <v:line style="position:absolute" from="5049,3130" to="5049,3170" stroked="true" strokeweight=".75pt" strokecolor="#000000">
              <v:stroke dashstyle="solid"/>
            </v:line>
            <v:line style="position:absolute" from="4768,3110" to="4768,3170" stroked="true" strokeweight=".75pt" strokecolor="#000000">
              <v:stroke dashstyle="solid"/>
            </v:line>
            <v:line style="position:absolute" from="4485,3130" to="4485,3170" stroked="true" strokeweight=".75pt" strokecolor="#000000">
              <v:stroke dashstyle="solid"/>
            </v:line>
            <v:line style="position:absolute" from="4204,3130" to="4204,3170" stroked="true" strokeweight=".75pt" strokecolor="#000000">
              <v:stroke dashstyle="solid"/>
            </v:line>
            <v:line style="position:absolute" from="3923,3130" to="3923,3170" stroked="true" strokeweight=".75pt" strokecolor="#000000">
              <v:stroke dashstyle="solid"/>
            </v:line>
            <v:line style="position:absolute" from="3640,3110" to="3640,3170" stroked="true" strokeweight=".75pt" strokecolor="#000000">
              <v:stroke dashstyle="solid"/>
            </v:line>
            <v:shape style="position:absolute;left:3639;top:1180;width:4507;height:663" id="docshape286" coordorigin="3640,1181" coordsize="4507,663" path="m3640,1498l3923,1792,4204,1181,4485,1570,4768,1706,5049,1634,5330,1725,5611,1727,5894,1494,6175,1608,6456,1545,6739,1524,7020,1695,7302,1473,7584,1494,7866,1585,8147,1843e" filled="false" stroked="true" strokeweight="1.68pt" strokecolor="#249647">
              <v:path arrowok="t"/>
              <v:stroke dashstyle="solid"/>
            </v:shape>
            <v:shape style="position:absolute;left:3639;top:1180;width:4507;height:663" id="docshape287" coordorigin="3640,1181" coordsize="4507,663" path="m3640,1498l3923,1792,4204,1181,4485,1570,4768,1706,5049,1634,5330,1725,5611,1727,5894,1494,6175,1608,6456,1545,6739,1524,7020,1695,7302,1473,7584,1494,7866,1585,8147,1843e" filled="false" stroked="true" strokeweight="1.25pt" strokecolor="#21963e">
              <v:path arrowok="t"/>
              <v:stroke dashstyle="solid"/>
            </v:shape>
            <v:shape style="position:absolute;left:3639;top:1165;width:4507;height:1076" id="docshape288" coordorigin="3640,1166" coordsize="4507,1076" path="m3640,1166l3923,1718,4204,1361,4485,1509,4768,1754,5049,1858,5330,1581,5611,1547,5894,1583,6175,1653,6456,1515,6739,1621,7020,1519,7302,1689,7584,1589,7866,1822,8147,2241e" filled="false" stroked="true" strokeweight="1.68pt" strokecolor="#2cace2">
              <v:path arrowok="t"/>
              <v:stroke dashstyle="solid"/>
            </v:shape>
            <v:shape style="position:absolute;left:3639;top:1165;width:4507;height:1076" id="docshape289" coordorigin="3640,1166" coordsize="4507,1076" path="m3640,1166l3923,1718,4204,1361,4485,1509,4768,1754,5049,1858,5330,1581,5611,1547,5894,1583,6175,1653,6456,1515,6739,1621,7020,1519,7302,1689,7584,1589,7866,1822,8147,2241e" filled="false" stroked="true" strokeweight="1.25pt" strokecolor="#00aeef">
              <v:path arrowok="t"/>
              <v:stroke dashstyle="solid"/>
            </v:shape>
            <v:shape style="position:absolute;left:3639;top:759;width:4507;height:2168" id="docshape290" coordorigin="3640,759" coordsize="4507,2168" path="m3640,759l3923,1536,4204,2241,4485,1644,4768,1896,5049,2484,5330,1380,5611,1236,5894,2036,6175,1932,6456,1716,6739,2108,7020,1157,7302,2381,7584,2076,7866,2567,8147,2927e" filled="false" stroked="true" strokeweight="1.68pt" strokecolor="#c52c27">
              <v:path arrowok="t"/>
              <v:stroke dashstyle="solid"/>
            </v:shape>
            <v:shape style="position:absolute;left:3639;top:759;width:4507;height:2168" id="docshape291" coordorigin="3640,759" coordsize="4507,2168" path="m3640,759l3923,1536,4204,2241,4485,1644,4768,1896,5049,2484,5330,1380,5611,1236,5894,2036,6175,1932,6456,1716,6739,2108,7020,1157,7302,2381,7584,2076,7866,2567,8147,292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15</w:t>
      </w:r>
    </w:p>
    <w:p>
      <w:pPr>
        <w:pStyle w:val="BodyText"/>
        <w:spacing w:before="1"/>
        <w:rPr>
          <w:sz w:val="13"/>
        </w:rPr>
      </w:pPr>
    </w:p>
    <w:p>
      <w:pPr>
        <w:spacing w:before="102"/>
        <w:ind w:left="0" w:right="2622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22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22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22" w:firstLine="0"/>
        <w:jc w:val="right"/>
        <w:rPr>
          <w:sz w:val="14"/>
        </w:rPr>
      </w:pPr>
      <w:r>
        <w:rPr>
          <w:w w:val="105"/>
          <w:sz w:val="14"/>
        </w:rPr>
        <w:t>-5</w:t>
      </w:r>
    </w:p>
    <w:p>
      <w:pPr>
        <w:pStyle w:val="BodyText"/>
        <w:spacing w:before="2"/>
        <w:rPr>
          <w:sz w:val="17"/>
        </w:rPr>
      </w:pPr>
    </w:p>
    <w:p>
      <w:pPr>
        <w:spacing w:before="103"/>
        <w:ind w:left="0" w:right="2622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spacing w:before="2"/>
        <w:rPr>
          <w:sz w:val="17"/>
        </w:rPr>
      </w:pPr>
    </w:p>
    <w:p>
      <w:pPr>
        <w:spacing w:line="159" w:lineRule="exact" w:before="102"/>
        <w:ind w:left="7904" w:right="0" w:firstLine="0"/>
        <w:jc w:val="left"/>
        <w:rPr>
          <w:sz w:val="14"/>
        </w:rPr>
      </w:pPr>
      <w:r>
        <w:rPr>
          <w:w w:val="105"/>
          <w:sz w:val="14"/>
        </w:rPr>
        <w:t>-15</w:t>
      </w:r>
    </w:p>
    <w:p>
      <w:pPr>
        <w:tabs>
          <w:tab w:pos="4454" w:val="left" w:leader="none"/>
          <w:tab w:pos="5580" w:val="left" w:leader="none"/>
          <w:tab w:pos="6708" w:val="left" w:leader="none"/>
          <w:tab w:pos="7474" w:val="left" w:leader="none"/>
        </w:tabs>
        <w:spacing w:line="159" w:lineRule="exact" w:before="0"/>
        <w:ind w:left="3328" w:right="0" w:firstLine="0"/>
        <w:jc w:val="left"/>
        <w:rPr>
          <w:sz w:val="14"/>
        </w:rPr>
      </w:pPr>
      <w:r>
        <w:rPr>
          <w:sz w:val="14"/>
        </w:rPr>
        <w:t>2011</w:t>
        <w:tab/>
        <w:t>2012</w:t>
        <w:tab/>
        <w:t>2013</w:t>
        <w:tab/>
        <w:t>2014</w:t>
        <w:tab/>
        <w:t>2015</w:t>
      </w:r>
    </w:p>
    <w:p>
      <w:pPr>
        <w:tabs>
          <w:tab w:pos="1516" w:val="left" w:leader="none"/>
          <w:tab w:pos="4156" w:val="left" w:leader="none"/>
        </w:tabs>
        <w:spacing w:before="120"/>
        <w:ind w:left="97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91616" from="176.625pt,9.940924pt" to="187.125pt,9.9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61280" from="247.625pt,9.940924pt" to="258.125pt,9.940924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60768" from="379.625pt,9.940924pt" to="390.125pt,9.940924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Terms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trade</w:t>
        <w:tab/>
        <w:t>Real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income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(GDI)</w:t>
        <w:tab/>
      </w:r>
      <w:r>
        <w:rPr>
          <w:color w:val="4D4D4F"/>
          <w:w w:val="95"/>
          <w:sz w:val="14"/>
        </w:rPr>
        <w:t>Real</w:t>
      </w:r>
      <w:r>
        <w:rPr>
          <w:color w:val="4D4D4F"/>
          <w:spacing w:val="29"/>
          <w:w w:val="95"/>
          <w:sz w:val="14"/>
        </w:rPr>
        <w:t> </w:t>
      </w:r>
      <w:r>
        <w:rPr>
          <w:color w:val="4D4D4F"/>
          <w:w w:val="95"/>
          <w:sz w:val="14"/>
        </w:rPr>
        <w:t>GDP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327" w:val="left" w:leader="none"/>
        </w:tabs>
        <w:spacing w:before="0"/>
        <w:ind w:left="59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2015Q1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5289pt;width:344pt;height:.1pt;mso-position-horizontal-relative:page;mso-position-vertical-relative:paragraph;z-index:-15666688;mso-wrap-distance-left:0;mso-wrap-distance-right:0" id="docshape292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800" w:right="2102" w:hanging="841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1"/>
          <w:sz w:val="18"/>
        </w:rPr>
        <w:t> </w:t>
      </w:r>
      <w:r>
        <w:rPr>
          <w:b/>
          <w:color w:val="006974"/>
          <w:sz w:val="18"/>
        </w:rPr>
        <w:t>17:</w:t>
      </w:r>
      <w:r>
        <w:rPr>
          <w:b/>
          <w:color w:val="006974"/>
          <w:spacing w:val="12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 is estimated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 have contracted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modestly in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first half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of the year</w:t>
      </w:r>
    </w:p>
    <w:p>
      <w:pPr>
        <w:spacing w:before="39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Contributions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</w:p>
    <w:p>
      <w:pPr>
        <w:tabs>
          <w:tab w:pos="4251" w:val="left" w:leader="none"/>
        </w:tabs>
        <w:spacing w:before="109"/>
        <w:ind w:left="0" w:right="75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12" w:val="left" w:leader="none"/>
        </w:tabs>
        <w:spacing w:before="56"/>
        <w:ind w:left="0" w:right="75" w:firstLine="0"/>
        <w:jc w:val="center"/>
        <w:rPr>
          <w:sz w:val="14"/>
        </w:rPr>
      </w:pPr>
      <w:r>
        <w:rPr/>
        <w:pict>
          <v:group style="position:absolute;margin-left:175.317902pt;margin-top:6.639905pt;width:252.75pt;height:138.75pt;mso-position-horizontal-relative:page;mso-position-vertical-relative:paragraph;z-index:-17757696" id="docshapegroup293" coordorigin="3506,133" coordsize="5055,2775">
            <v:rect style="position:absolute;left:7000;top:1244;width:588;height:551" id="docshape294" filled="true" fillcolor="#21963e" stroked="false">
              <v:fill type="solid"/>
            </v:rect>
            <v:shape style="position:absolute;left:5068;top:1792;width:2772;height:8" id="docshape295" coordorigin="5069,1792" coordsize="2772,8" path="m5908,1792l7840,1792m5069,1792l5320,1792m5069,1800l6159,1800m6747,1800l7001,1800m7588,1800l7840,1800e" filled="false" stroked="true" strokeweight=".2947pt" strokecolor="#000000">
              <v:path arrowok="t"/>
              <v:stroke dashstyle="solid"/>
            </v:shape>
            <v:rect style="position:absolute;left:6159;top:1024;width:588;height:771" id="docshape296" filled="true" fillcolor="#21963e" stroked="false">
              <v:fill type="solid"/>
            </v:rect>
            <v:shape style="position:absolute;left:3513;top:1792;width:965;height:8" id="docshape297" coordorigin="3514,1792" coordsize="965,8" path="m3514,1792l3640,1792m4227,1792l4478,1792m3514,1800l4478,1800e" filled="false" stroked="true" strokeweight=".2947pt" strokecolor="#000000">
              <v:path arrowok="t"/>
              <v:stroke dashstyle="solid"/>
            </v:shape>
            <v:shape style="position:absolute;left:3639;top:1546;width:1430;height:802" id="docshape298" coordorigin="3640,1547" coordsize="1430,802" path="m4227,1547l3640,1547,3640,1795,4227,1795,4227,1547xm5069,1795l4478,1795,4478,2349,5069,2349,5069,1795xe" filled="true" fillcolor="#21963e" stroked="false">
              <v:path arrowok="t"/>
              <v:fill type="solid"/>
            </v:shape>
            <v:shape style="position:absolute;left:3639;top:194;width:3949;height:1770" id="docshape299" coordorigin="3640,194" coordsize="3949,1770" path="m4227,1493l3640,1493,3640,1547,4227,1547,4227,1493xm5069,194l4478,194,4478,1795,5069,1795,5069,194xm5908,1079l5320,1079,5320,1795,5908,1795,5908,1079xm6747,1795l6159,1795,6159,1963,6747,1963,6747,1795xm7588,1795l7001,1795,7001,1881,7588,1881,7588,1795xe" filled="true" fillcolor="#00aeef" stroked="false">
              <v:path arrowok="t"/>
              <v:fill type="solid"/>
            </v:shape>
            <v:shape style="position:absolute;left:3639;top:913;width:3949;height:1602" id="docshape300" coordorigin="3640,913" coordsize="3949,1602" path="m4227,1795l3640,1795,3640,1824,4227,1824,4227,1795xm5069,2349l4478,2349,4478,2460,5069,2460,5069,2349xm5908,913l5320,913,5320,1079,5908,1079,5908,913xm7588,1881l7001,1881,7001,2514,7588,2514,7588,1881xe" filled="true" fillcolor="#c5281c" stroked="false">
              <v:path arrowok="t"/>
              <v:fill type="solid"/>
            </v:shape>
            <v:shape style="position:absolute;left:8427;top:1792;width:127;height:8" id="docshape301" coordorigin="8427,1792" coordsize="127,8" path="m8427,1792l8554,1792m8427,1800l8554,1800e" filled="false" stroked="true" strokeweight=".2947pt" strokecolor="#000000">
              <v:path arrowok="t"/>
              <v:stroke dashstyle="solid"/>
            </v:shape>
            <v:rect style="position:absolute;left:7839;top:1244;width:588;height:551" id="docshape302" filled="true" fillcolor="#21963e" stroked="false">
              <v:fill type="solid"/>
            </v:rect>
            <v:line style="position:absolute" from="7840,1780" to="7855,1795" stroked="true" strokeweight=".75pt" strokecolor="#ffffff">
              <v:stroke dashstyle="solid"/>
            </v:line>
            <v:line style="position:absolute" from="7840,1697" to="7938,1795" stroked="true" strokeweight=".75pt" strokecolor="#ffffff">
              <v:stroke dashstyle="solid"/>
            </v:line>
            <v:line style="position:absolute" from="7840,1613" to="8022,1795" stroked="true" strokeweight=".75pt" strokecolor="#ffffff">
              <v:stroke dashstyle="solid"/>
            </v:line>
            <v:line style="position:absolute" from="7840,1530" to="8105,1795" stroked="true" strokeweight=".75pt" strokecolor="#ffffff">
              <v:stroke dashstyle="solid"/>
            </v:line>
            <v:line style="position:absolute" from="7840,1447" to="8188,1795" stroked="true" strokeweight=".75pt" strokecolor="#ffffff">
              <v:stroke dashstyle="solid"/>
            </v:line>
            <v:line style="position:absolute" from="7840,1364" to="8271,1795" stroked="true" strokeweight=".75pt" strokecolor="#ffffff">
              <v:stroke dashstyle="solid"/>
            </v:line>
            <v:line style="position:absolute" from="7840,1281" to="8354,1795" stroked="true" strokeweight=".75pt" strokecolor="#ffffff">
              <v:stroke dashstyle="solid"/>
            </v:line>
            <v:line style="position:absolute" from="7887,1244" to="8427,1785" stroked="true" strokeweight=".75pt" strokecolor="#ffffff">
              <v:stroke dashstyle="solid"/>
            </v:line>
            <v:line style="position:absolute" from="7970,1244" to="8427,1702" stroked="true" strokeweight=".75pt" strokecolor="#ffffff">
              <v:stroke dashstyle="solid"/>
            </v:line>
            <v:line style="position:absolute" from="8053,1244" to="8427,1619" stroked="true" strokeweight=".75pt" strokecolor="#ffffff">
              <v:stroke dashstyle="solid"/>
            </v:line>
            <v:line style="position:absolute" from="8136,1244" to="8427,1535" stroked="true" strokeweight=".75pt" strokecolor="#ffffff">
              <v:stroke dashstyle="solid"/>
            </v:line>
            <v:line style="position:absolute" from="8219,1244" to="8427,1452" stroked="true" strokeweight=".75pt" strokecolor="#ffffff">
              <v:stroke dashstyle="solid"/>
            </v:line>
            <v:line style="position:absolute" from="8303,1244" to="8427,1369" stroked="true" strokeweight=".75pt" strokecolor="#ffffff">
              <v:stroke dashstyle="solid"/>
            </v:line>
            <v:line style="position:absolute" from="8386,1244" to="8427,1286" stroked="true" strokeweight=".75pt" strokecolor="#ffffff">
              <v:stroke dashstyle="solid"/>
            </v:line>
            <v:rect style="position:absolute;left:7839;top:1795;width:588;height:334" id="docshape303" filled="true" fillcolor="#00aeef" stroked="false">
              <v:fill type="solid"/>
            </v:rect>
            <v:shape style="position:absolute;left:7832;top:1787;width:603;height:349" type="#_x0000_t75" id="docshape304" stroked="false">
              <v:imagedata r:id="rId18" o:title=""/>
            </v:shape>
            <v:rect style="position:absolute;left:7839;top:2129;width:588;height:357" id="docshape305" filled="true" fillcolor="#c5281c" stroked="false">
              <v:fill type="solid"/>
            </v:rect>
            <v:shape style="position:absolute;left:7832;top:2121;width:603;height:372" type="#_x0000_t75" id="docshape306" stroked="false">
              <v:imagedata r:id="rId19" o:title=""/>
            </v:shape>
            <v:line style="position:absolute" from="8554,2900" to="8554,140" stroked="true" strokeweight=".75pt" strokecolor="#000000">
              <v:stroke dashstyle="solid"/>
            </v:line>
            <v:shape style="position:absolute;left:8473;top:140;width:80;height:2760" id="docshape307" coordorigin="8474,140" coordsize="80,2760" path="m8474,2900l8554,2900m8474,2350l8554,2350m8474,1797l8554,1797m8474,1244l8554,1244m8474,691l8554,691m8474,140l8554,140e" filled="false" stroked="true" strokeweight=".75pt" strokecolor="#000000">
              <v:path arrowok="t"/>
              <v:stroke dashstyle="solid"/>
            </v:shape>
            <v:line style="position:absolute" from="3514,2900" to="3514,140" stroked="true" strokeweight=".75pt" strokecolor="#000000">
              <v:stroke dashstyle="solid"/>
            </v:line>
            <v:shape style="position:absolute;left:3517;top:140;width:80;height:2760" id="docshape308" coordorigin="3517,140" coordsize="80,2760" path="m3517,2900l3597,2900m3517,2350l3597,2350m3517,1797l3597,1797m3517,1244l3597,1244m3517,691l3597,691m3517,140l3597,140e" filled="false" stroked="true" strokeweight=".75pt" strokecolor="#000000">
              <v:path arrowok="t"/>
              <v:stroke dashstyle="solid"/>
            </v:shape>
            <v:line style="position:absolute" from="3514,2900" to="8554,2900" stroked="true" strokeweight=".75pt" strokecolor="#000000">
              <v:stroke dashstyle="solid"/>
            </v:line>
            <v:line style="position:absolute" from="8554,2820" to="8554,2900" stroked="true" strokeweight=".75pt" strokecolor="#000000">
              <v:stroke dashstyle="solid"/>
            </v:line>
            <v:line style="position:absolute" from="7714,2860" to="7714,2900" stroked="true" strokeweight=".75pt" strokecolor="#000000">
              <v:stroke dashstyle="solid"/>
            </v:line>
            <v:line style="position:absolute" from="6874,2820" to="6874,2900" stroked="true" strokeweight=".75pt" strokecolor="#000000">
              <v:stroke dashstyle="solid"/>
            </v:line>
            <v:line style="position:absolute" from="6033,2860" to="6033,2900" stroked="true" strokeweight=".75pt" strokecolor="#000000">
              <v:stroke dashstyle="solid"/>
            </v:line>
            <v:line style="position:absolute" from="5193,2860" to="5193,2900" stroked="true" strokeweight=".75pt" strokecolor="#000000">
              <v:stroke dashstyle="solid"/>
            </v:line>
            <v:line style="position:absolute" from="4354,2860" to="4354,2900" stroked="true" strokeweight=".75pt" strokecolor="#000000">
              <v:stroke dashstyle="solid"/>
            </v:line>
            <v:line style="position:absolute" from="3514,2820" to="3514,2900" stroked="true" strokeweight=".75pt" strokecolor="#000000">
              <v:stroke dashstyle="solid"/>
            </v:line>
            <v:shape style="position:absolute;left:3933;top:857;width:3361;height:1104" id="docshape309" coordorigin="3934,858" coordsize="3361,1104" path="m3934,1521l4773,858,5613,913,6453,1190,7294,1962e" filled="false" stroked="true" strokeweight="1.25pt" strokecolor="#000000">
              <v:path arrowok="t"/>
              <v:stroke dashstyle="solid"/>
            </v:shape>
            <v:line style="position:absolute" from="7294,1962" to="8134,1934" stroked="true" strokeweight="1.25pt" strokecolor="#000000">
              <v:stroke dashstyle="shortdot"/>
            </v:line>
            <w10:wrap type="none"/>
          </v:group>
        </w:pict>
      </w:r>
      <w:r>
        <w:rPr>
          <w:sz w:val="14"/>
        </w:rPr>
        <w:t>6</w:t>
        <w:tab/>
        <w:t>6</w:t>
      </w:r>
    </w:p>
    <w:p>
      <w:pPr>
        <w:pStyle w:val="BodyText"/>
        <w:spacing w:before="11"/>
        <w:rPr>
          <w:sz w:val="24"/>
        </w:rPr>
      </w:pPr>
    </w:p>
    <w:p>
      <w:pPr>
        <w:tabs>
          <w:tab w:pos="5312" w:val="left" w:leader="none"/>
        </w:tabs>
        <w:spacing w:before="102"/>
        <w:ind w:left="0" w:right="75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rPr>
          <w:sz w:val="25"/>
        </w:rPr>
      </w:pPr>
    </w:p>
    <w:p>
      <w:pPr>
        <w:tabs>
          <w:tab w:pos="5312" w:val="left" w:leader="none"/>
        </w:tabs>
        <w:spacing w:before="102"/>
        <w:ind w:left="0" w:right="75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rPr>
          <w:sz w:val="25"/>
        </w:rPr>
      </w:pPr>
    </w:p>
    <w:p>
      <w:pPr>
        <w:tabs>
          <w:tab w:pos="5312" w:val="left" w:leader="none"/>
        </w:tabs>
        <w:spacing w:before="103"/>
        <w:ind w:left="0" w:right="75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rPr>
          <w:sz w:val="25"/>
        </w:rPr>
      </w:pPr>
    </w:p>
    <w:p>
      <w:pPr>
        <w:tabs>
          <w:tab w:pos="5312" w:val="left" w:leader="none"/>
        </w:tabs>
        <w:spacing w:before="102"/>
        <w:ind w:left="0" w:right="130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rPr>
          <w:sz w:val="25"/>
        </w:rPr>
      </w:pPr>
    </w:p>
    <w:p>
      <w:pPr>
        <w:tabs>
          <w:tab w:pos="5312" w:val="left" w:leader="none"/>
        </w:tabs>
        <w:spacing w:line="160" w:lineRule="exact" w:before="102"/>
        <w:ind w:left="0" w:right="130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tabs>
          <w:tab w:pos="3250" w:val="left" w:leader="none"/>
        </w:tabs>
        <w:spacing w:line="160" w:lineRule="exact" w:before="0"/>
        <w:ind w:left="733" w:right="0" w:firstLine="0"/>
        <w:jc w:val="center"/>
        <w:rPr>
          <w:sz w:val="14"/>
        </w:rPr>
      </w:pPr>
      <w:r>
        <w:rPr>
          <w:sz w:val="14"/>
        </w:rPr>
        <w:t>2014</w:t>
        <w:tab/>
        <w:t>2015</w:t>
      </w:r>
    </w:p>
    <w:p>
      <w:pPr>
        <w:spacing w:after="0" w:line="160" w:lineRule="exact"/>
        <w:jc w:val="center"/>
        <w:rPr>
          <w:sz w:val="14"/>
        </w:rPr>
        <w:sectPr>
          <w:pgSz w:w="12240" w:h="15840"/>
          <w:pgMar w:top="720" w:bottom="280" w:left="720" w:right="780"/>
        </w:sectPr>
      </w:pPr>
    </w:p>
    <w:p>
      <w:pPr>
        <w:spacing w:before="120"/>
        <w:ind w:left="306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3664" from="176.625pt,9.940924pt" to="187.125pt,9.940924pt" stroked="true" strokeweight="1.25pt" strokecolor="#000000">
            <v:stroke dashstyle="solid"/>
            <w10:wrap type="none"/>
          </v:line>
        </w:pict>
      </w:r>
      <w:r>
        <w:rPr>
          <w:color w:val="4D4D4F"/>
          <w:spacing w:val="-1"/>
          <w:sz w:val="14"/>
        </w:rPr>
        <w:t>GDP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growth,</w:t>
      </w:r>
      <w:r>
        <w:rPr>
          <w:color w:val="4D4D4F"/>
          <w:spacing w:val="-6"/>
          <w:sz w:val="14"/>
        </w:rPr>
        <w:t> </w:t>
      </w:r>
      <w:r>
        <w:rPr>
          <w:color w:val="4D4D4F"/>
          <w:spacing w:val="-1"/>
          <w:sz w:val="14"/>
        </w:rPr>
        <w:t>quarterly,</w:t>
      </w:r>
    </w:p>
    <w:p>
      <w:pPr>
        <w:spacing w:before="19"/>
        <w:ind w:left="3079" w:right="0" w:firstLine="0"/>
        <w:jc w:val="left"/>
        <w:rPr>
          <w:sz w:val="14"/>
        </w:rPr>
      </w:pPr>
      <w:r>
        <w:rPr>
          <w:color w:val="4D4D4F"/>
          <w:w w:val="95"/>
          <w:sz w:val="14"/>
        </w:rPr>
        <w:t>at annual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rates (left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scale)</w:t>
      </w:r>
    </w:p>
    <w:p>
      <w:pPr>
        <w:spacing w:line="268" w:lineRule="auto" w:before="120"/>
        <w:ind w:left="515" w:right="3533" w:firstLine="0"/>
        <w:jc w:val="left"/>
        <w:rPr>
          <w:sz w:val="14"/>
        </w:rPr>
      </w:pPr>
      <w:r>
        <w:rPr/>
        <w:br w:type="column"/>
      </w:r>
      <w:r>
        <w:rPr>
          <w:color w:val="4D4D4F"/>
          <w:spacing w:val="-1"/>
          <w:sz w:val="14"/>
        </w:rPr>
        <w:t>Business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investment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(right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515" w:right="0" w:firstLine="0"/>
        <w:jc w:val="left"/>
        <w:rPr>
          <w:sz w:val="14"/>
        </w:rPr>
      </w:pPr>
      <w:r>
        <w:rPr/>
        <w:pict>
          <v:rect style="position:absolute;margin-left:281.399994pt;margin-top:-16.46455pt;width:12pt;height:5pt;mso-position-horizontal-relative:page;mso-position-vertical-relative:paragraph;z-index:15794176" id="docshape310" filled="true" fillcolor="#c5281c" stroked="false">
            <v:fill type="solid"/>
            <w10:wrap type="none"/>
          </v:rect>
        </w:pict>
      </w:r>
      <w:r>
        <w:rPr/>
        <w:pict>
          <v:rect style="position:absolute;margin-left:281.399994pt;margin-top:-7.464551pt;width:12pt;height:5pt;mso-position-horizontal-relative:page;mso-position-vertical-relative:paragraph;z-index:15794688" id="docshape311" filled="true" fillcolor="#00aeef" stroked="false">
            <v:fill type="solid"/>
            <w10:wrap type="none"/>
          </v:rect>
        </w:pict>
      </w:r>
      <w:r>
        <w:rPr/>
        <w:pict>
          <v:rect style="position:absolute;margin-left:281.399994pt;margin-top:1.535449pt;width:12pt;height:5pt;mso-position-horizontal-relative:page;mso-position-vertical-relative:paragraph;z-index:15795200" id="docshape312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4626" w:space="40"/>
            <w:col w:w="6074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304" w:val="left" w:leader="none"/>
        </w:tabs>
        <w:spacing w:before="1"/>
        <w:ind w:left="6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2015Q2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3097pt;width:344pt;height:.1pt;mso-position-horizontal-relative:page;mso-position-vertical-relative:paragraph;z-index:-15666176;mso-wrap-distance-left:0;mso-wrap-distance-right:0" id="docshape313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60" w:right="2028"/>
      </w:pP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non-resource</w:t>
      </w:r>
      <w:r>
        <w:rPr>
          <w:color w:val="4D4D4F"/>
          <w:spacing w:val="6"/>
        </w:rPr>
        <w:t> </w:t>
      </w:r>
      <w:r>
        <w:rPr>
          <w:color w:val="4D4D4F"/>
        </w:rPr>
        <w:t>sector—the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track—has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firmer.</w:t>
      </w:r>
      <w:r>
        <w:rPr>
          <w:color w:val="4D4D4F"/>
          <w:spacing w:val="14"/>
        </w:rPr>
        <w:t> </w:t>
      </w:r>
      <w:r>
        <w:rPr>
          <w:color w:val="4D4D4F"/>
        </w:rPr>
        <w:t>Consumption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pick</w:t>
      </w:r>
      <w:r>
        <w:rPr>
          <w:color w:val="4D4D4F"/>
          <w:spacing w:val="14"/>
        </w:rPr>
        <w:t> </w:t>
      </w:r>
      <w:r>
        <w:rPr>
          <w:color w:val="4D4D4F"/>
        </w:rPr>
        <w:t>up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second</w:t>
      </w:r>
      <w:r>
        <w:rPr>
          <w:color w:val="4D4D4F"/>
          <w:spacing w:val="14"/>
        </w:rPr>
        <w:t> </w:t>
      </w:r>
      <w:r>
        <w:rPr>
          <w:color w:val="4D4D4F"/>
        </w:rPr>
        <w:t>quarter.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particular,</w:t>
      </w:r>
      <w:r>
        <w:rPr>
          <w:color w:val="4D4D4F"/>
          <w:spacing w:val="6"/>
        </w:rPr>
        <w:t> </w:t>
      </w:r>
      <w:r>
        <w:rPr>
          <w:color w:val="4D4D4F"/>
        </w:rPr>
        <w:t>sales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motor</w:t>
      </w:r>
      <w:r>
        <w:rPr>
          <w:color w:val="4D4D4F"/>
          <w:spacing w:val="6"/>
        </w:rPr>
        <w:t> </w:t>
      </w:r>
      <w:r>
        <w:rPr>
          <w:color w:val="4D4D4F"/>
        </w:rPr>
        <w:t>vehicles</w:t>
      </w:r>
      <w:r>
        <w:rPr>
          <w:color w:val="4D4D4F"/>
          <w:spacing w:val="7"/>
        </w:rPr>
        <w:t> </w:t>
      </w:r>
      <w:r>
        <w:rPr>
          <w:color w:val="4D4D4F"/>
        </w:rPr>
        <w:t>rebounded</w:t>
      </w:r>
      <w:r>
        <w:rPr>
          <w:color w:val="4D4D4F"/>
          <w:spacing w:val="6"/>
        </w:rPr>
        <w:t> </w:t>
      </w:r>
      <w:r>
        <w:rPr>
          <w:color w:val="4D4D4F"/>
        </w:rPr>
        <w:t>strongly</w:t>
      </w:r>
      <w:r>
        <w:rPr>
          <w:color w:val="4D4D4F"/>
          <w:spacing w:val="6"/>
        </w:rPr>
        <w:t> </w:t>
      </w:r>
      <w:r>
        <w:rPr>
          <w:color w:val="4D4D4F"/>
        </w:rPr>
        <w:t>following</w:t>
      </w:r>
      <w:r>
        <w:rPr>
          <w:color w:val="4D4D4F"/>
          <w:spacing w:val="6"/>
        </w:rPr>
        <w:t> </w:t>
      </w:r>
      <w:r>
        <w:rPr>
          <w:color w:val="4D4D4F"/>
        </w:rPr>
        <w:t>harsh</w:t>
      </w:r>
      <w:r>
        <w:rPr>
          <w:color w:val="4D4D4F"/>
          <w:spacing w:val="1"/>
        </w:rPr>
        <w:t> </w:t>
      </w:r>
      <w:r>
        <w:rPr>
          <w:color w:val="4D4D4F"/>
        </w:rPr>
        <w:t>weather</w:t>
      </w:r>
      <w:r>
        <w:rPr>
          <w:color w:val="4D4D4F"/>
          <w:spacing w:val="4"/>
        </w:rPr>
        <w:t> </w:t>
      </w:r>
      <w:r>
        <w:rPr>
          <w:color w:val="4D4D4F"/>
        </w:rPr>
        <w:t>conditions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depressed</w:t>
      </w:r>
      <w:r>
        <w:rPr>
          <w:color w:val="4D4D4F"/>
          <w:spacing w:val="4"/>
        </w:rPr>
        <w:t> </w:t>
      </w:r>
      <w:r>
        <w:rPr>
          <w:color w:val="4D4D4F"/>
        </w:rPr>
        <w:t>sales</w:t>
      </w:r>
      <w:r>
        <w:rPr>
          <w:color w:val="4D4D4F"/>
          <w:spacing w:val="5"/>
        </w:rPr>
        <w:t> </w:t>
      </w:r>
      <w:r>
        <w:rPr>
          <w:color w:val="4D4D4F"/>
        </w:rPr>
        <w:t>earlier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year.</w:t>
      </w:r>
      <w:r>
        <w:rPr>
          <w:color w:val="4D4D4F"/>
          <w:spacing w:val="5"/>
        </w:rPr>
        <w:t> </w:t>
      </w:r>
      <w:r>
        <w:rPr>
          <w:color w:val="4D4D4F"/>
        </w:rPr>
        <w:t>Viewed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two-track</w:t>
      </w:r>
      <w:r>
        <w:rPr>
          <w:color w:val="4D4D4F"/>
          <w:spacing w:val="9"/>
        </w:rPr>
        <w:t> </w:t>
      </w:r>
      <w:r>
        <w:rPr>
          <w:color w:val="4D4D4F"/>
        </w:rPr>
        <w:t>lens,</w:t>
      </w:r>
      <w:r>
        <w:rPr>
          <w:color w:val="4D4D4F"/>
          <w:spacing w:val="9"/>
        </w:rPr>
        <w:t> </w:t>
      </w:r>
      <w:r>
        <w:rPr>
          <w:color w:val="4D4D4F"/>
        </w:rPr>
        <w:t>real</w:t>
      </w:r>
      <w:r>
        <w:rPr>
          <w:color w:val="4D4D4F"/>
          <w:spacing w:val="9"/>
        </w:rPr>
        <w:t> </w:t>
      </w:r>
      <w:r>
        <w:rPr>
          <w:color w:val="4D4D4F"/>
        </w:rPr>
        <w:t>GDP</w:t>
      </w:r>
      <w:r>
        <w:rPr>
          <w:color w:val="4D4D4F"/>
          <w:spacing w:val="9"/>
        </w:rPr>
        <w:t> </w:t>
      </w:r>
      <w:r>
        <w:rPr>
          <w:color w:val="4D4D4F"/>
        </w:rPr>
        <w:t>outside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resource</w:t>
      </w:r>
      <w:r>
        <w:rPr>
          <w:color w:val="4D4D4F"/>
          <w:spacing w:val="9"/>
        </w:rPr>
        <w:t> </w:t>
      </w:r>
      <w:r>
        <w:rPr>
          <w:color w:val="4D4D4F"/>
        </w:rPr>
        <w:t>industries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continued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expand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moderate</w:t>
      </w:r>
      <w:r>
        <w:rPr>
          <w:color w:val="4D4D4F"/>
          <w:spacing w:val="7"/>
        </w:rPr>
        <w:t> </w:t>
      </w:r>
      <w:r>
        <w:rPr>
          <w:color w:val="4D4D4F"/>
        </w:rPr>
        <w:t>pace,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resource</w:t>
      </w:r>
      <w:r>
        <w:rPr>
          <w:color w:val="4D4D4F"/>
          <w:spacing w:val="7"/>
        </w:rPr>
        <w:t> </w:t>
      </w:r>
      <w:r>
        <w:rPr>
          <w:color w:val="4D4D4F"/>
        </w:rPr>
        <w:t>industries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contracted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-1"/>
        </w:rPr>
        <w:t> </w:t>
      </w:r>
      <w:r>
        <w:rPr>
          <w:color w:val="4D4D4F"/>
        </w:rPr>
        <w:t>18).</w:t>
      </w:r>
    </w:p>
    <w:p>
      <w:pPr>
        <w:pStyle w:val="BodyText"/>
        <w:spacing w:line="249" w:lineRule="auto" w:before="126"/>
        <w:ind w:left="1960" w:right="1955"/>
      </w:pPr>
      <w:r>
        <w:rPr>
          <w:color w:val="4D4D4F"/>
        </w:rPr>
        <w:t>Adjustments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commodity</w:t>
      </w:r>
      <w:r>
        <w:rPr>
          <w:color w:val="4D4D4F"/>
          <w:spacing w:val="16"/>
        </w:rPr>
        <w:t> </w:t>
      </w:r>
      <w:r>
        <w:rPr>
          <w:color w:val="4D4D4F"/>
        </w:rPr>
        <w:t>price</w:t>
      </w:r>
      <w:r>
        <w:rPr>
          <w:color w:val="4D4D4F"/>
          <w:spacing w:val="16"/>
        </w:rPr>
        <w:t> </w:t>
      </w:r>
      <w:r>
        <w:rPr>
          <w:color w:val="4D4D4F"/>
        </w:rPr>
        <w:t>declines</w:t>
      </w:r>
      <w:r>
        <w:rPr>
          <w:color w:val="4D4D4F"/>
          <w:spacing w:val="16"/>
        </w:rPr>
        <w:t> </w:t>
      </w:r>
      <w:r>
        <w:rPr>
          <w:color w:val="4D4D4F"/>
        </w:rPr>
        <w:t>are</w:t>
      </w:r>
      <w:r>
        <w:rPr>
          <w:color w:val="4D4D4F"/>
          <w:spacing w:val="16"/>
        </w:rPr>
        <w:t> </w:t>
      </w:r>
      <w:r>
        <w:rPr>
          <w:color w:val="4D4D4F"/>
        </w:rPr>
        <w:t>playing</w:t>
      </w:r>
      <w:r>
        <w:rPr>
          <w:color w:val="4D4D4F"/>
          <w:spacing w:val="16"/>
        </w:rPr>
        <w:t> </w:t>
      </w:r>
      <w:r>
        <w:rPr>
          <w:color w:val="4D4D4F"/>
        </w:rPr>
        <w:t>out</w:t>
      </w:r>
      <w:r>
        <w:rPr>
          <w:color w:val="4D4D4F"/>
          <w:spacing w:val="16"/>
        </w:rPr>
        <w:t> </w:t>
      </w:r>
      <w:r>
        <w:rPr>
          <w:color w:val="4D4D4F"/>
        </w:rPr>
        <w:t>differently</w:t>
      </w:r>
      <w:r>
        <w:rPr>
          <w:color w:val="4D4D4F"/>
          <w:spacing w:val="16"/>
        </w:rPr>
        <w:t> </w:t>
      </w:r>
      <w:r>
        <w:rPr>
          <w:color w:val="4D4D4F"/>
        </w:rPr>
        <w:t>across</w:t>
      </w:r>
      <w:r>
        <w:rPr>
          <w:color w:val="4D4D4F"/>
          <w:spacing w:val="-53"/>
        </w:rPr>
        <w:t> </w:t>
      </w:r>
      <w:r>
        <w:rPr>
          <w:color w:val="4D4D4F"/>
        </w:rPr>
        <w:t>regions.</w:t>
      </w:r>
      <w:r>
        <w:rPr>
          <w:color w:val="4D4D4F"/>
          <w:spacing w:val="6"/>
        </w:rPr>
        <w:t> </w:t>
      </w:r>
      <w:r>
        <w:rPr>
          <w:color w:val="4D4D4F"/>
        </w:rPr>
        <w:t>Overall,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held</w:t>
      </w:r>
      <w:r>
        <w:rPr>
          <w:color w:val="4D4D4F"/>
          <w:spacing w:val="6"/>
        </w:rPr>
        <w:t> </w:t>
      </w:r>
      <w:r>
        <w:rPr>
          <w:color w:val="4D4D4F"/>
        </w:rPr>
        <w:t>up,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7"/>
        </w:rPr>
        <w:t> </w:t>
      </w:r>
      <w:r>
        <w:rPr>
          <w:color w:val="4D4D4F"/>
        </w:rPr>
        <w:t>because</w:t>
      </w:r>
      <w:r>
        <w:rPr>
          <w:color w:val="4D4D4F"/>
          <w:spacing w:val="6"/>
        </w:rPr>
        <w:t> </w:t>
      </w:r>
      <w:r>
        <w:rPr>
          <w:color w:val="4D4D4F"/>
        </w:rPr>
        <w:t>aggre-</w:t>
      </w:r>
      <w:r>
        <w:rPr>
          <w:color w:val="4D4D4F"/>
          <w:spacing w:val="1"/>
        </w:rPr>
        <w:t> </w:t>
      </w:r>
      <w:r>
        <w:rPr>
          <w:color w:val="4D4D4F"/>
        </w:rPr>
        <w:t>gate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income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continued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grow,</w:t>
      </w:r>
      <w:r>
        <w:rPr>
          <w:color w:val="4D4D4F"/>
          <w:spacing w:val="6"/>
        </w:rPr>
        <w:t> </w:t>
      </w:r>
      <w:r>
        <w:rPr>
          <w:color w:val="4D4D4F"/>
        </w:rPr>
        <w:t>despite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</w:p>
    <w:p>
      <w:pPr>
        <w:spacing w:after="0" w:line="249" w:lineRule="auto"/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231995pt;margin-top:4.183934pt;width:14.9pt;height:22.9pt;mso-position-horizontal-relative:page;mso-position-vertical-relative:paragraph;z-index:15799808" type="#_x0000_t202" id="docshape31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60544;mso-wrap-distance-left:0;mso-wrap-distance-right:0" id="docshape315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18:</w:t>
      </w:r>
      <w:r>
        <w:rPr>
          <w:b/>
          <w:color w:val="006974"/>
          <w:spacing w:val="27"/>
          <w:sz w:val="18"/>
        </w:rPr>
        <w:t> </w:t>
      </w:r>
      <w:r>
        <w:rPr>
          <w:b/>
          <w:spacing w:val="-2"/>
          <w:sz w:val="18"/>
        </w:rPr>
        <w:t>Output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across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industries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progressing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along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different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tracks</w:t>
      </w:r>
    </w:p>
    <w:p>
      <w:pPr>
        <w:spacing w:line="156" w:lineRule="exact"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307" w:lineRule="auto" w:before="2"/>
        <w:ind w:left="7893" w:right="2610" w:hanging="117"/>
        <w:jc w:val="right"/>
        <w:rPr>
          <w:sz w:val="14"/>
        </w:rPr>
      </w:pPr>
      <w:r>
        <w:rPr/>
        <w:pict>
          <v:group style="position:absolute;margin-left:175.318405pt;margin-top:14.264913pt;width:252.75pt;height:138.8pt;mso-position-horizontal-relative:page;mso-position-vertical-relative:paragraph;z-index:-17754112" id="docshapegroup316" coordorigin="3506,285" coordsize="5055,2776">
            <v:line style="position:absolute" from="8554,3053" to="8554,293" stroked="true" strokeweight=".75pt" strokecolor="#000000">
              <v:stroke dashstyle="solid"/>
            </v:line>
            <v:shape style="position:absolute;left:8473;top:293;width:80;height:2760" id="docshape317" coordorigin="8474,293" coordsize="80,2760" path="m8474,3053l8554,3053m8474,2502l8554,2502m8474,1950l8554,1950m8474,1397l8554,1397m8474,846l8554,846m8474,293l8554,293e" filled="false" stroked="true" strokeweight=".75pt" strokecolor="#000000">
              <v:path arrowok="t"/>
              <v:stroke dashstyle="solid"/>
            </v:shape>
            <v:line style="position:absolute" from="3514,3053" to="3514,293" stroked="true" strokeweight=".75pt" strokecolor="#000000">
              <v:stroke dashstyle="solid"/>
            </v:line>
            <v:shape style="position:absolute;left:3516;top:292;width:85;height:2761" id="docshape318" coordorigin="3516,293" coordsize="85,2761" path="m3521,3053l3601,3053m3521,2507l3601,2507m3521,1958l3601,1958m3521,1409l3601,1409m3521,861l3601,861m3516,293l3601,293e" filled="false" stroked="true" strokeweight=".75pt" strokecolor="#000000">
              <v:path arrowok="t"/>
              <v:stroke dashstyle="solid"/>
            </v:shape>
            <v:line style="position:absolute" from="3514,3053" to="8554,3053" stroked="true" strokeweight=".75pt" strokecolor="#000000">
              <v:stroke dashstyle="solid"/>
            </v:line>
            <v:line style="position:absolute" from="7740,2973" to="7740,3053" stroked="true" strokeweight=".75pt" strokecolor="#000000">
              <v:stroke dashstyle="solid"/>
            </v:line>
            <v:line style="position:absolute" from="5687,2973" to="5687,3053" stroked="true" strokeweight=".75pt" strokecolor="#000000">
              <v:stroke dashstyle="solid"/>
            </v:line>
            <v:line style="position:absolute" from="3635,2973" to="3635,3053" stroked="true" strokeweight=".75pt" strokecolor="#000000">
              <v:stroke dashstyle="solid"/>
            </v:line>
            <v:line style="position:absolute" from="8252,3013" to="8252,3053" stroked="true" strokeweight=".75pt" strokecolor="#000000">
              <v:stroke dashstyle="solid"/>
            </v:line>
            <v:line style="position:absolute" from="7740,2994" to="7740,3053" stroked="true" strokeweight=".75pt" strokecolor="#000000">
              <v:stroke dashstyle="solid"/>
            </v:line>
            <v:line style="position:absolute" from="7226,3013" to="7226,3053" stroked="true" strokeweight=".75pt" strokecolor="#000000">
              <v:stroke dashstyle="solid"/>
            </v:line>
            <v:line style="position:absolute" from="6713,3013" to="6713,3053" stroked="true" strokeweight=".75pt" strokecolor="#000000">
              <v:stroke dashstyle="solid"/>
            </v:line>
            <v:line style="position:absolute" from="6201,3013" to="6201,3053" stroked="true" strokeweight=".75pt" strokecolor="#000000">
              <v:stroke dashstyle="solid"/>
            </v:line>
            <v:line style="position:absolute" from="5687,2994" to="5687,3053" stroked="true" strokeweight=".75pt" strokecolor="#000000">
              <v:stroke dashstyle="solid"/>
            </v:line>
            <v:line style="position:absolute" from="5174,3013" to="5174,3053" stroked="true" strokeweight=".75pt" strokecolor="#000000">
              <v:stroke dashstyle="solid"/>
            </v:line>
            <v:line style="position:absolute" from="4662,3013" to="4662,3053" stroked="true" strokeweight=".75pt" strokecolor="#000000">
              <v:stroke dashstyle="solid"/>
            </v:line>
            <v:line style="position:absolute" from="4148,3013" to="4148,3053" stroked="true" strokeweight=".75pt" strokecolor="#000000">
              <v:stroke dashstyle="solid"/>
            </v:line>
            <v:line style="position:absolute" from="3635,2994" to="3635,3053" stroked="true" strokeweight=".75pt" strokecolor="#000000">
              <v:stroke dashstyle="solid"/>
            </v:line>
            <v:shape style="position:absolute;left:3635;top:1127;width:4617;height:1375" id="docshape319" coordorigin="3635,1128" coordsize="4617,1375" path="m3635,2502l3807,2466,3978,2397,4148,2325,4319,2242,4490,2225,4662,2191,4832,2174,5003,2092,5174,2013,5346,1920,5517,1888,5687,1882,5858,1880,6029,1831,6201,1776,6370,1700,6542,1606,6713,1498,6884,1416,7054,1342,7226,1287,7397,1249,7568,1191,7740,1179,7909,1157,8081,1164,8252,1128e" filled="false" stroked="true" strokeweight="1.25pt" strokecolor="#21963e">
              <v:path arrowok="t"/>
              <v:stroke dashstyle="solid"/>
            </v:shape>
            <v:shape style="position:absolute;left:3635;top:1233;width:4617;height:1269" id="docshape320" coordorigin="3635,1234" coordsize="4617,1269" path="m3635,2502l3807,2240,3978,1945,4148,1878,4319,1833,4490,1886,4662,1797,4832,1854,5003,1693,5174,1560,5346,1475,5517,1645,5687,1920,5858,1899,6029,1687,6201,1479,6370,1439,6542,1325,6713,1238,6884,1234,7054,1314,7226,1306,7397,1412,7568,1363,7740,1390,7909,1280,8081,1361,8252,1446e" filled="false" stroked="true" strokeweight="1.25pt" strokecolor="#00aeef">
              <v:path arrowok="t"/>
              <v:stroke dashstyle="solid"/>
            </v:shape>
            <v:shape style="position:absolute;left:3635;top:500;width:4617;height:2015" id="docshape321" coordorigin="3635,501" coordsize="4617,2015" path="m3635,2502l3807,2405,3978,2185,4148,2187,4319,2325,4490,2515,4662,2433,4832,2085,5003,1886,5174,1789,5346,1789,5517,1731,5687,1568,5858,1386,6029,1147,6201,1007,6370,863,6542,721,6713,721,6884,977,7054,1039,7226,821,7397,501,7568,554,7740,757,7909,1066,8081,1560,8252,2238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108</w:t>
      </w:r>
    </w:p>
    <w:p>
      <w:pPr>
        <w:pStyle w:val="BodyText"/>
        <w:rPr>
          <w:sz w:val="21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sz w:val="14"/>
        </w:rPr>
        <w:t>106</w:t>
      </w:r>
    </w:p>
    <w:p>
      <w:pPr>
        <w:pStyle w:val="BodyText"/>
        <w:spacing w:before="9"/>
        <w:rPr>
          <w:sz w:val="24"/>
        </w:rPr>
      </w:pPr>
    </w:p>
    <w:p>
      <w:pPr>
        <w:spacing w:before="103"/>
        <w:ind w:left="0" w:right="2610" w:firstLine="0"/>
        <w:jc w:val="right"/>
        <w:rPr>
          <w:sz w:val="14"/>
        </w:rPr>
      </w:pPr>
      <w:r>
        <w:rPr>
          <w:sz w:val="14"/>
        </w:rPr>
        <w:t>104</w:t>
      </w:r>
    </w:p>
    <w:p>
      <w:pPr>
        <w:pStyle w:val="BodyText"/>
        <w:spacing w:before="9"/>
        <w:rPr>
          <w:sz w:val="24"/>
        </w:rPr>
      </w:pPr>
    </w:p>
    <w:p>
      <w:pPr>
        <w:spacing w:before="103"/>
        <w:ind w:left="0" w:right="2610" w:firstLine="0"/>
        <w:jc w:val="right"/>
        <w:rPr>
          <w:sz w:val="14"/>
        </w:rPr>
      </w:pPr>
      <w:r>
        <w:rPr>
          <w:sz w:val="14"/>
        </w:rPr>
        <w:t>102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10"/>
        <w:rPr>
          <w:sz w:val="24"/>
        </w:rPr>
      </w:pPr>
    </w:p>
    <w:p>
      <w:pPr>
        <w:spacing w:line="161" w:lineRule="exact" w:before="102"/>
        <w:ind w:left="7971" w:right="0" w:firstLine="0"/>
        <w:jc w:val="left"/>
        <w:rPr>
          <w:sz w:val="14"/>
        </w:rPr>
      </w:pPr>
      <w:r>
        <w:rPr>
          <w:sz w:val="14"/>
        </w:rPr>
        <w:t>98</w:t>
      </w:r>
    </w:p>
    <w:p>
      <w:pPr>
        <w:tabs>
          <w:tab w:pos="5837" w:val="left" w:leader="none"/>
          <w:tab w:pos="7301" w:val="left" w:leader="none"/>
        </w:tabs>
        <w:spacing w:line="161" w:lineRule="exact" w:before="0"/>
        <w:ind w:left="378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8272" from="265.625pt,17.528357pt" to="276.125pt,17.528357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98784" from="371.625pt,17.528357pt" to="382.125pt,17.528357pt" stroked="true" strokeweight="1.25pt" strokecolor="#21963e">
            <v:stroke dashstyle="solid"/>
            <w10:wrap type="none"/>
          </v:line>
        </w:pict>
      </w:r>
      <w:r>
        <w:rPr>
          <w:sz w:val="14"/>
        </w:rPr>
        <w:t>2013</w:t>
        <w:tab/>
        <w:t>2014</w:t>
        <w:tab/>
        <w:t>2015</w:t>
      </w:r>
    </w:p>
    <w:p>
      <w:pPr>
        <w:spacing w:after="0" w:line="161" w:lineRule="exact"/>
        <w:jc w:val="left"/>
        <w:rPr>
          <w:sz w:val="14"/>
        </w:rPr>
        <w:sectPr>
          <w:pgSz w:w="12240" w:h="15840"/>
          <w:pgMar w:top="720" w:bottom="280" w:left="720" w:right="780"/>
        </w:sectPr>
      </w:pPr>
    </w:p>
    <w:p>
      <w:pPr>
        <w:spacing w:before="111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7760" from="176.625pt,9.490924pt" to="187.125pt,9.490924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Oil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gas</w:t>
      </w:r>
    </w:p>
    <w:p>
      <w:pPr>
        <w:spacing w:before="19"/>
        <w:ind w:left="3079" w:right="0" w:firstLine="0"/>
        <w:jc w:val="left"/>
        <w:rPr>
          <w:sz w:val="14"/>
        </w:rPr>
      </w:pPr>
      <w:r>
        <w:rPr>
          <w:color w:val="4D4D4F"/>
          <w:sz w:val="14"/>
        </w:rPr>
        <w:t>(9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line="268" w:lineRule="auto" w:before="111"/>
        <w:ind w:left="514" w:right="0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Non-energy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commodities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(8 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cent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line="268" w:lineRule="auto" w:before="111"/>
        <w:ind w:left="447" w:right="2277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Rest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(83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3" w:equalWidth="0">
            <w:col w:w="4306" w:space="40"/>
            <w:col w:w="2148" w:space="39"/>
            <w:col w:w="4207"/>
          </w:cols>
        </w:sectPr>
      </w:pPr>
    </w:p>
    <w:p>
      <w:pPr>
        <w:spacing w:line="268" w:lineRule="auto" w:before="140"/>
        <w:ind w:left="1960" w:right="2167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extraction,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support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activities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engineering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construction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sectors.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commodities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agricultural,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forestry,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fishing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hunting,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quarrying,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wood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product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manufacturing,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non-metallic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mineral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product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manufacturing,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primary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metal</w:t>
      </w:r>
    </w:p>
    <w:p>
      <w:pPr>
        <w:spacing w:line="268" w:lineRule="auto" w:before="0"/>
        <w:ind w:left="1960" w:right="2042" w:firstLine="0"/>
        <w:jc w:val="left"/>
        <w:rPr>
          <w:sz w:val="14"/>
        </w:rPr>
      </w:pPr>
      <w:r>
        <w:rPr>
          <w:color w:val="4D4D4F"/>
          <w:sz w:val="14"/>
        </w:rPr>
        <w:t>manufacturing,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fabricated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metal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product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manufacturing,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manufacturing,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chemical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manufacturing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plastics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rubber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manufacturing.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elected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exclude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printing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manufacturing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calculation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consumer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content.</w:t>
      </w:r>
    </w:p>
    <w:p>
      <w:pPr>
        <w:tabs>
          <w:tab w:pos="7084" w:val="left" w:leader="none"/>
        </w:tabs>
        <w:spacing w:before="38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1374pt;width:344pt;height:.1pt;mso-position-horizontal-relative:page;mso-position-vertical-relative:paragraph;z-index:-15660032;mso-wrap-distance-left:0;mso-wrap-distance-right:0" id="docshape322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60" w:right="2104"/>
      </w:pPr>
      <w:r>
        <w:rPr>
          <w:color w:val="4D4D4F"/>
        </w:rPr>
        <w:t>GDI.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income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wages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salaries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mining,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extrac-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down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almost</w:t>
      </w:r>
      <w:r>
        <w:rPr>
          <w:color w:val="4D4D4F"/>
          <w:spacing w:val="13"/>
        </w:rPr>
        <w:t> </w:t>
      </w:r>
      <w:r>
        <w:rPr>
          <w:color w:val="4D4D4F"/>
        </w:rPr>
        <w:t>3</w:t>
      </w:r>
      <w:r>
        <w:rPr>
          <w:color w:val="4D4D4F"/>
          <w:spacing w:val="13"/>
        </w:rPr>
        <w:t> </w:t>
      </w:r>
      <w:r>
        <w:rPr>
          <w:color w:val="4D4D4F"/>
        </w:rPr>
        <w:t>per</w:t>
      </w:r>
      <w:r>
        <w:rPr>
          <w:color w:val="4D4D4F"/>
          <w:spacing w:val="13"/>
        </w:rPr>
        <w:t> </w:t>
      </w:r>
      <w:r>
        <w:rPr>
          <w:color w:val="4D4D4F"/>
        </w:rPr>
        <w:t>cent</w:t>
      </w:r>
      <w:r>
        <w:rPr>
          <w:color w:val="4D4D4F"/>
          <w:spacing w:val="13"/>
        </w:rPr>
        <w:t> </w:t>
      </w:r>
      <w:r>
        <w:rPr>
          <w:color w:val="4D4D4F"/>
        </w:rPr>
        <w:t>since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third</w:t>
      </w:r>
      <w:r>
        <w:rPr>
          <w:color w:val="4D4D4F"/>
          <w:spacing w:val="13"/>
        </w:rPr>
        <w:t> </w:t>
      </w:r>
      <w:r>
        <w:rPr>
          <w:color w:val="4D4D4F"/>
        </w:rPr>
        <w:t>quarter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2014,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wage</w:t>
      </w:r>
      <w:r>
        <w:rPr>
          <w:color w:val="4D4D4F"/>
          <w:spacing w:val="11"/>
        </w:rPr>
        <w:t> </w:t>
      </w:r>
      <w:r>
        <w:rPr>
          <w:color w:val="4D4D4F"/>
        </w:rPr>
        <w:t>income</w:t>
      </w:r>
      <w:r>
        <w:rPr>
          <w:color w:val="4D4D4F"/>
          <w:spacing w:val="11"/>
        </w:rPr>
        <w:t> </w:t>
      </w:r>
      <w:r>
        <w:rPr>
          <w:color w:val="4D4D4F"/>
        </w:rPr>
        <w:t>outside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comparable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observed</w:t>
      </w:r>
    </w:p>
    <w:p>
      <w:pPr>
        <w:pStyle w:val="BodyText"/>
        <w:spacing w:line="249" w:lineRule="auto" w:before="2"/>
        <w:ind w:left="1960" w:right="1955"/>
      </w:pPr>
      <w:r>
        <w:rPr>
          <w:color w:val="4D4D4F"/>
        </w:rPr>
        <w:t>before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fall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oil-producing</w:t>
      </w:r>
      <w:r>
        <w:rPr>
          <w:color w:val="4D4D4F"/>
          <w:spacing w:val="9"/>
        </w:rPr>
        <w:t> </w:t>
      </w:r>
      <w:r>
        <w:rPr>
          <w:color w:val="4D4D4F"/>
        </w:rPr>
        <w:t>provinces,</w:t>
      </w:r>
      <w:r>
        <w:rPr>
          <w:color w:val="4D4D4F"/>
          <w:spacing w:val="8"/>
        </w:rPr>
        <w:t> </w:t>
      </w:r>
      <w:r>
        <w:rPr>
          <w:color w:val="4D4D4F"/>
        </w:rPr>
        <w:t>households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-52"/>
        </w:rPr>
        <w:t> </w:t>
      </w:r>
      <w:r>
        <w:rPr>
          <w:color w:val="4D4D4F"/>
        </w:rPr>
        <w:t>begun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curtail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expenditures.</w:t>
      </w:r>
      <w:r>
        <w:rPr>
          <w:color w:val="4D4D4F"/>
          <w:spacing w:val="8"/>
        </w:rPr>
        <w:t> </w:t>
      </w:r>
      <w:r>
        <w:rPr>
          <w:color w:val="4D4D4F"/>
        </w:rPr>
        <w:t>Sales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existing</w:t>
      </w:r>
      <w:r>
        <w:rPr>
          <w:color w:val="4D4D4F"/>
          <w:spacing w:val="9"/>
        </w:rPr>
        <w:t> </w:t>
      </w:r>
      <w:r>
        <w:rPr>
          <w:color w:val="4D4D4F"/>
        </w:rPr>
        <w:t>homes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new</w:t>
      </w:r>
      <w:r>
        <w:rPr>
          <w:color w:val="4D4D4F"/>
          <w:spacing w:val="8"/>
        </w:rPr>
        <w:t> </w:t>
      </w:r>
      <w:r>
        <w:rPr>
          <w:color w:val="4D4D4F"/>
        </w:rPr>
        <w:t>motor</w:t>
      </w:r>
      <w:r>
        <w:rPr>
          <w:color w:val="4D4D4F"/>
          <w:spacing w:val="-52"/>
        </w:rPr>
        <w:t> </w:t>
      </w:r>
      <w:r>
        <w:rPr>
          <w:color w:val="4D4D4F"/>
        </w:rPr>
        <w:t>vehicles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provinces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down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15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last</w:t>
      </w:r>
      <w:r>
        <w:rPr>
          <w:color w:val="4D4D4F"/>
          <w:spacing w:val="1"/>
        </w:rPr>
        <w:t> </w:t>
      </w:r>
      <w:r>
        <w:rPr>
          <w:color w:val="4D4D4F"/>
        </w:rPr>
        <w:t>November,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contrast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modest</w:t>
      </w:r>
      <w:r>
        <w:rPr>
          <w:color w:val="4D4D4F"/>
          <w:spacing w:val="1"/>
        </w:rPr>
        <w:t> </w:t>
      </w:r>
      <w:r>
        <w:rPr>
          <w:color w:val="4D4D4F"/>
        </w:rPr>
        <w:t>increases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national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2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4).</w:t>
      </w:r>
    </w:p>
    <w:p>
      <w:pPr>
        <w:spacing w:before="166"/>
        <w:ind w:left="196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4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4"/>
          <w:sz w:val="18"/>
        </w:rPr>
        <w:t> </w:t>
      </w:r>
      <w:r>
        <w:rPr>
          <w:b/>
          <w:sz w:val="18"/>
        </w:rPr>
        <w:t>Change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indicators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November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2014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19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42"/>
        <w:gridCol w:w="1180"/>
        <w:gridCol w:w="980"/>
        <w:gridCol w:w="969"/>
        <w:gridCol w:w="1007"/>
      </w:tblGrid>
      <w:tr>
        <w:trPr>
          <w:trHeight w:val="619" w:hRule="atLeast"/>
        </w:trPr>
        <w:tc>
          <w:tcPr>
            <w:tcW w:w="2742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80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b/>
                <w:sz w:val="18"/>
              </w:rPr>
            </w:pPr>
          </w:p>
          <w:p>
            <w:pPr>
              <w:pStyle w:val="TableParagraph"/>
              <w:spacing w:before="5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166" w:right="151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National</w:t>
            </w:r>
          </w:p>
        </w:tc>
        <w:tc>
          <w:tcPr>
            <w:tcW w:w="969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211" w:lineRule="auto" w:before="54"/>
              <w:ind w:left="159" w:right="143" w:firstLine="38"/>
              <w:jc w:val="both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Energy-</w:t>
            </w:r>
            <w:r>
              <w:rPr>
                <w:color w:val="006976"/>
                <w:spacing w:val="-45"/>
                <w:w w:val="105"/>
                <w:sz w:val="16"/>
              </w:rPr>
              <w:t> </w:t>
            </w:r>
            <w:r>
              <w:rPr>
                <w:color w:val="006976"/>
                <w:spacing w:val="-1"/>
                <w:w w:val="105"/>
                <w:sz w:val="16"/>
              </w:rPr>
              <w:t>intensive</w:t>
            </w:r>
            <w:r>
              <w:rPr>
                <w:color w:val="006976"/>
                <w:spacing w:val="-4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regions</w:t>
            </w:r>
            <w:r>
              <w:rPr>
                <w:color w:val="006976"/>
                <w:w w:val="105"/>
                <w:position w:val="7"/>
                <w:sz w:val="13"/>
              </w:rPr>
              <w:t>a</w:t>
            </w:r>
          </w:p>
        </w:tc>
        <w:tc>
          <w:tcPr>
            <w:tcW w:w="1007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line="235" w:lineRule="auto" w:before="0"/>
              <w:ind w:left="220" w:firstLine="2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 of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Canada</w:t>
            </w:r>
          </w:p>
        </w:tc>
      </w:tr>
      <w:tr>
        <w:trPr>
          <w:trHeight w:val="264" w:hRule="atLeast"/>
        </w:trPr>
        <w:tc>
          <w:tcPr>
            <w:tcW w:w="2742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16" w:lineRule="exact" w:before="0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Employment (Labour</w:t>
            </w:r>
            <w:r>
              <w:rPr>
                <w:color w:val="006976"/>
                <w:spacing w:val="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Force</w:t>
            </w:r>
            <w:r>
              <w:rPr>
                <w:color w:val="006976"/>
                <w:spacing w:val="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Survey)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</w:p>
        </w:tc>
        <w:tc>
          <w:tcPr>
            <w:tcW w:w="118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7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%</w:t>
            </w:r>
            <w:r>
              <w:rPr>
                <w:color w:val="4D4D4F"/>
                <w:spacing w:val="-12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change</w:t>
            </w:r>
          </w:p>
        </w:tc>
        <w:tc>
          <w:tcPr>
            <w:tcW w:w="98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2" w:right="1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</w:p>
        </w:tc>
        <w:tc>
          <w:tcPr>
            <w:tcW w:w="96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3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</w:tc>
        <w:tc>
          <w:tcPr>
            <w:tcW w:w="100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377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</w:p>
        </w:tc>
      </w:tr>
      <w:tr>
        <w:trPr>
          <w:trHeight w:val="269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 w:before="0"/>
              <w:ind w:left="39"/>
              <w:rPr>
                <w:sz w:val="13"/>
              </w:rPr>
            </w:pPr>
            <w:r>
              <w:rPr>
                <w:color w:val="006976"/>
                <w:w w:val="110"/>
                <w:sz w:val="15"/>
              </w:rPr>
              <w:t>Unemployment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rate</w:t>
            </w:r>
            <w:r>
              <w:rPr>
                <w:color w:val="006976"/>
                <w:w w:val="110"/>
                <w:position w:val="7"/>
                <w:sz w:val="13"/>
              </w:rPr>
              <w:t>b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15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p.p.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change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4" w:right="1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0.1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36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10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-0.2</w:t>
            </w:r>
          </w:p>
        </w:tc>
      </w:tr>
      <w:tr>
        <w:trPr>
          <w:trHeight w:val="269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 w:before="0"/>
              <w:ind w:left="39"/>
              <w:rPr>
                <w:sz w:val="13"/>
              </w:rPr>
            </w:pPr>
            <w:r>
              <w:rPr>
                <w:color w:val="006976"/>
                <w:w w:val="110"/>
                <w:sz w:val="15"/>
              </w:rPr>
              <w:t>EI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claimants</w:t>
            </w:r>
            <w:r>
              <w:rPr>
                <w:color w:val="006976"/>
                <w:w w:val="110"/>
                <w:position w:val="7"/>
                <w:sz w:val="13"/>
              </w:rPr>
              <w:t>c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07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%</w:t>
            </w:r>
            <w:r>
              <w:rPr>
                <w:color w:val="4D4D4F"/>
                <w:spacing w:val="-12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change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36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24.7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34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-1.8</w:t>
            </w:r>
          </w:p>
        </w:tc>
      </w:tr>
      <w:tr>
        <w:trPr>
          <w:trHeight w:val="269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 w:before="0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Retail</w:t>
            </w:r>
            <w:r>
              <w:rPr>
                <w:color w:val="006976"/>
                <w:spacing w:val="5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sales</w:t>
            </w:r>
            <w:r>
              <w:rPr>
                <w:color w:val="006976"/>
                <w:spacing w:val="5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(nominal)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07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%</w:t>
            </w:r>
            <w:r>
              <w:rPr>
                <w:color w:val="4D4D4F"/>
                <w:spacing w:val="-12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change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87" w:right="151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-0.9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363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-3.8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10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-0.2</w:t>
            </w:r>
          </w:p>
        </w:tc>
      </w:tr>
      <w:tr>
        <w:trPr>
          <w:trHeight w:val="269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 w:before="0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Car</w:t>
            </w:r>
            <w:r>
              <w:rPr>
                <w:color w:val="006976"/>
                <w:spacing w:val="4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sales</w:t>
            </w:r>
            <w:r>
              <w:rPr>
                <w:color w:val="006976"/>
                <w:w w:val="105"/>
                <w:position w:val="7"/>
                <w:sz w:val="13"/>
              </w:rPr>
              <w:t>d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07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%</w:t>
            </w:r>
            <w:r>
              <w:rPr>
                <w:color w:val="4D4D4F"/>
                <w:spacing w:val="-12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change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8" w:right="1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360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-18.2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77"/>
              <w:rPr>
                <w:sz w:val="16"/>
              </w:rPr>
            </w:pPr>
            <w:r>
              <w:rPr>
                <w:color w:val="4D4D4F"/>
                <w:sz w:val="16"/>
              </w:rPr>
              <w:t>5.7</w:t>
            </w:r>
          </w:p>
        </w:tc>
      </w:tr>
      <w:tr>
        <w:trPr>
          <w:trHeight w:val="269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 w:before="0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Housing</w:t>
            </w:r>
            <w:r>
              <w:rPr>
                <w:color w:val="006976"/>
                <w:spacing w:val="15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resales</w:t>
            </w:r>
            <w:r>
              <w:rPr>
                <w:color w:val="006976"/>
                <w:w w:val="105"/>
                <w:position w:val="7"/>
                <w:sz w:val="13"/>
              </w:rPr>
              <w:t>d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07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%</w:t>
            </w:r>
            <w:r>
              <w:rPr>
                <w:color w:val="4D4D4F"/>
                <w:spacing w:val="-12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change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1" w:right="1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4.4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364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-16.0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78"/>
              <w:rPr>
                <w:sz w:val="16"/>
              </w:rPr>
            </w:pPr>
            <w:r>
              <w:rPr>
                <w:color w:val="4D4D4F"/>
                <w:sz w:val="16"/>
              </w:rPr>
              <w:t>9.0</w:t>
            </w:r>
          </w:p>
        </w:tc>
      </w:tr>
      <w:tr>
        <w:trPr>
          <w:trHeight w:val="269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0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starts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07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%</w:t>
            </w:r>
            <w:r>
              <w:rPr>
                <w:color w:val="4D4D4F"/>
                <w:spacing w:val="-12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change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1" w:right="1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5.9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3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3.3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76"/>
              <w:rPr>
                <w:sz w:val="16"/>
              </w:rPr>
            </w:pPr>
            <w:r>
              <w:rPr>
                <w:color w:val="4D4D4F"/>
                <w:sz w:val="16"/>
              </w:rPr>
              <w:t>6.8</w:t>
            </w:r>
          </w:p>
        </w:tc>
      </w:tr>
      <w:tr>
        <w:trPr>
          <w:trHeight w:val="264" w:hRule="atLeast"/>
        </w:trPr>
        <w:tc>
          <w:tcPr>
            <w:tcW w:w="2742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21" w:lineRule="exact" w:before="0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Wholesale</w:t>
            </w:r>
            <w:r>
              <w:rPr>
                <w:color w:val="006976"/>
                <w:spacing w:val="8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sales</w:t>
            </w:r>
            <w:r>
              <w:rPr>
                <w:color w:val="006976"/>
                <w:spacing w:val="8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(nominal)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18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07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%</w:t>
            </w:r>
            <w:r>
              <w:rPr>
                <w:color w:val="4D4D4F"/>
                <w:spacing w:val="-12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change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3" w:right="1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363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-1.9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377"/>
              <w:rPr>
                <w:sz w:val="16"/>
              </w:rPr>
            </w:pPr>
            <w:r>
              <w:rPr>
                <w:color w:val="4D4D4F"/>
                <w:sz w:val="16"/>
              </w:rPr>
              <w:t>4.0</w:t>
            </w:r>
          </w:p>
        </w:tc>
      </w:tr>
    </w:tbl>
    <w:p>
      <w:pPr>
        <w:pStyle w:val="ListParagraph"/>
        <w:numPr>
          <w:ilvl w:val="0"/>
          <w:numId w:val="8"/>
        </w:numPr>
        <w:tabs>
          <w:tab w:pos="2120" w:val="left" w:leader="none"/>
        </w:tabs>
        <w:spacing w:line="240" w:lineRule="auto" w:before="83" w:after="0"/>
        <w:ind w:left="2120" w:right="0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Alberta,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Saskatchewan,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Newfoundland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Labrador.</w:t>
      </w:r>
    </w:p>
    <w:p>
      <w:pPr>
        <w:pStyle w:val="ListParagraph"/>
        <w:numPr>
          <w:ilvl w:val="0"/>
          <w:numId w:val="8"/>
        </w:numPr>
        <w:tabs>
          <w:tab w:pos="2120" w:val="left" w:leader="none"/>
        </w:tabs>
        <w:spacing w:line="240" w:lineRule="auto" w:before="39" w:after="0"/>
        <w:ind w:left="2120" w:right="0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Latest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data: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June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2015</w:t>
      </w:r>
    </w:p>
    <w:p>
      <w:pPr>
        <w:pStyle w:val="ListParagraph"/>
        <w:numPr>
          <w:ilvl w:val="0"/>
          <w:numId w:val="8"/>
        </w:numPr>
        <w:tabs>
          <w:tab w:pos="2120" w:val="left" w:leader="none"/>
        </w:tabs>
        <w:spacing w:line="240" w:lineRule="auto" w:before="39" w:after="0"/>
        <w:ind w:left="2120" w:right="0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Latest data: April 2015</w:t>
      </w:r>
    </w:p>
    <w:p>
      <w:pPr>
        <w:pStyle w:val="ListParagraph"/>
        <w:numPr>
          <w:ilvl w:val="0"/>
          <w:numId w:val="8"/>
        </w:numPr>
        <w:tabs>
          <w:tab w:pos="2121" w:val="left" w:leader="none"/>
        </w:tabs>
        <w:spacing w:line="240" w:lineRule="auto" w:before="39" w:after="0"/>
        <w:ind w:left="2120" w:right="0" w:hanging="161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Latest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data: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May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2015</w:t>
      </w:r>
    </w:p>
    <w:p>
      <w:pPr>
        <w:spacing w:after="0" w:line="240" w:lineRule="auto"/>
        <w:jc w:val="left"/>
        <w:rPr>
          <w:rFonts w:ascii="Arial"/>
          <w:sz w:val="14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8.9pt;height:22.9pt;mso-position-horizontal-relative:page;mso-position-vertical-relative:paragraph;z-index:15802880" type="#_x0000_t202" id="docshape32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sz w:val="36"/>
                    </w:rPr>
                    <w:t>20</w:t>
                  </w:r>
                </w:p>
              </w:txbxContent>
            </v:textbox>
            <w10:wrap type="none"/>
          </v:shape>
        </w:pict>
      </w:r>
      <w:bookmarkStart w:name="Capacity pressures" w:id="26"/>
      <w:bookmarkEnd w:id="26"/>
      <w:r>
        <w:rPr/>
      </w:r>
      <w:bookmarkStart w:name="_bookmark11" w:id="27"/>
      <w:bookmarkEnd w:id="27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"/>
        <w:rPr>
          <w:rFonts w:ascii="Arial Unicode MS"/>
          <w:sz w:val="12"/>
        </w:rPr>
      </w:pPr>
    </w:p>
    <w:p>
      <w:pPr>
        <w:pStyle w:val="Heading2"/>
        <w:spacing w:before="1"/>
      </w:pPr>
      <w:r>
        <w:rPr>
          <w:color w:val="006976"/>
          <w:spacing w:val="-6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output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gap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has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widened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markedly</w:t>
      </w:r>
    </w:p>
    <w:p>
      <w:pPr>
        <w:pStyle w:val="BodyText"/>
        <w:spacing w:line="249" w:lineRule="auto" w:before="48"/>
        <w:ind w:left="1960" w:right="2167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gap</w:t>
      </w:r>
      <w:r>
        <w:rPr>
          <w:color w:val="4D4D4F"/>
          <w:spacing w:val="5"/>
        </w:rPr>
        <w:t> </w:t>
      </w:r>
      <w:r>
        <w:rPr>
          <w:color w:val="4D4D4F"/>
        </w:rPr>
        <w:t>indicate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slack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1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9"/>
        </w:rPr>
        <w:t> </w:t>
      </w:r>
      <w:r>
        <w:rPr>
          <w:color w:val="4D4D4F"/>
        </w:rPr>
        <w:t>point</w:t>
      </w:r>
      <w:r>
        <w:rPr>
          <w:color w:val="4D4D4F"/>
          <w:spacing w:val="8"/>
        </w:rPr>
        <w:t> </w:t>
      </w:r>
      <w:r>
        <w:rPr>
          <w:color w:val="4D4D4F"/>
        </w:rPr>
        <w:t>through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2015.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statistical</w:t>
      </w:r>
      <w:r>
        <w:rPr>
          <w:color w:val="4D4D4F"/>
          <w:spacing w:val="4"/>
        </w:rPr>
        <w:t> </w:t>
      </w:r>
      <w:r>
        <w:rPr>
          <w:color w:val="4D4D4F"/>
        </w:rPr>
        <w:t>measure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estimated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widened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3"/>
        <w:ind w:left="1960" w:right="1955"/>
        <w:rPr>
          <w:b/>
          <w:sz w:val="11"/>
        </w:rPr>
      </w:pPr>
      <w:r>
        <w:rPr>
          <w:color w:val="4D4D4F"/>
        </w:rPr>
        <w:t>-1.3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quarter,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measure</w:t>
      </w:r>
      <w:r>
        <w:rPr>
          <w:color w:val="4D4D4F"/>
          <w:spacing w:val="7"/>
        </w:rPr>
        <w:t> </w:t>
      </w:r>
      <w:r>
        <w:rPr>
          <w:color w:val="4D4D4F"/>
        </w:rPr>
        <w:t>suggests</w:t>
      </w:r>
      <w:r>
        <w:rPr>
          <w:color w:val="4D4D4F"/>
          <w:spacing w:val="-53"/>
        </w:rPr>
        <w:t> </w:t>
      </w:r>
      <w:r>
        <w:rPr>
          <w:color w:val="4D4D4F"/>
        </w:rPr>
        <w:t>excess capacity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2.2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(Chart 19).</w:t>
      </w:r>
      <w:r>
        <w:rPr>
          <w:b/>
          <w:color w:val="006976"/>
          <w:position w:val="7"/>
          <w:sz w:val="11"/>
        </w:rPr>
        <w:t>3</w:t>
      </w:r>
    </w:p>
    <w:p>
      <w:pPr>
        <w:pStyle w:val="BodyText"/>
        <w:spacing w:line="249" w:lineRule="auto" w:before="121"/>
        <w:ind w:left="1960" w:right="2102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undergoing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significant</w:t>
      </w:r>
      <w:r>
        <w:rPr>
          <w:color w:val="4D4D4F"/>
          <w:spacing w:val="7"/>
        </w:rPr>
        <w:t> </w:t>
      </w:r>
      <w:r>
        <w:rPr>
          <w:color w:val="4D4D4F"/>
        </w:rPr>
        <w:t>adjustment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response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shock.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national</w:t>
      </w:r>
      <w:r>
        <w:rPr>
          <w:color w:val="4D4D4F"/>
          <w:spacing w:val="4"/>
        </w:rPr>
        <w:t> </w:t>
      </w:r>
      <w:r>
        <w:rPr>
          <w:color w:val="4D4D4F"/>
        </w:rPr>
        <w:t>unemployment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remained</w:t>
      </w:r>
      <w:r>
        <w:rPr>
          <w:color w:val="4D4D4F"/>
          <w:spacing w:val="1"/>
        </w:rPr>
        <w:t> </w:t>
      </w:r>
      <w:r>
        <w:rPr>
          <w:color w:val="4D4D4F"/>
        </w:rPr>
        <w:t>unchanged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6.8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months,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provincial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significantly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oil-producing</w:t>
      </w:r>
      <w:r>
        <w:rPr>
          <w:color w:val="4D4D4F"/>
          <w:spacing w:val="9"/>
        </w:rPr>
        <w:t> </w:t>
      </w:r>
      <w:r>
        <w:rPr>
          <w:color w:val="4D4D4F"/>
        </w:rPr>
        <w:t>provinces</w:t>
      </w:r>
      <w:r>
        <w:rPr>
          <w:color w:val="4D4D4F"/>
          <w:spacing w:val="10"/>
        </w:rPr>
        <w:t> </w:t>
      </w:r>
      <w:r>
        <w:rPr>
          <w:color w:val="4D4D4F"/>
        </w:rPr>
        <w:t>(Table</w:t>
      </w:r>
      <w:r>
        <w:rPr>
          <w:color w:val="4D4D4F"/>
          <w:spacing w:val="9"/>
        </w:rPr>
        <w:t> </w:t>
      </w:r>
      <w:r>
        <w:rPr>
          <w:color w:val="4D4D4F"/>
        </w:rPr>
        <w:t>4),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further</w:t>
      </w:r>
      <w:r>
        <w:rPr>
          <w:color w:val="4D4D4F"/>
          <w:spacing w:val="-52"/>
        </w:rPr>
        <w:t> </w:t>
      </w:r>
      <w:r>
        <w:rPr>
          <w:color w:val="4D4D4F"/>
        </w:rPr>
        <w:t>job</w:t>
      </w:r>
      <w:r>
        <w:rPr>
          <w:color w:val="4D4D4F"/>
          <w:spacing w:val="5"/>
        </w:rPr>
        <w:t> </w:t>
      </w:r>
      <w:r>
        <w:rPr>
          <w:color w:val="4D4D4F"/>
        </w:rPr>
        <w:t>losses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related</w:t>
      </w:r>
      <w:r>
        <w:rPr>
          <w:color w:val="4D4D4F"/>
          <w:spacing w:val="6"/>
        </w:rPr>
        <w:t> </w:t>
      </w:r>
      <w:r>
        <w:rPr>
          <w:color w:val="4D4D4F"/>
        </w:rPr>
        <w:t>industries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anticipated.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summer</w:t>
      </w:r>
      <w:r>
        <w:rPr>
          <w:color w:val="4D4D4F"/>
          <w:spacing w:val="-5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6"/>
        </w:rPr>
        <w:t> </w:t>
      </w:r>
      <w:r>
        <w:rPr>
          <w:color w:val="4D4D4F"/>
        </w:rPr>
        <w:t>finds</w:t>
      </w:r>
      <w:r>
        <w:rPr>
          <w:color w:val="4D4D4F"/>
          <w:spacing w:val="7"/>
        </w:rPr>
        <w:t> </w:t>
      </w:r>
      <w:r>
        <w:rPr>
          <w:color w:val="4D4D4F"/>
        </w:rPr>
        <w:t>fewer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reporting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shortages.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</w:p>
    <w:p>
      <w:pPr>
        <w:pStyle w:val="BodyText"/>
        <w:spacing w:line="249" w:lineRule="auto" w:before="5"/>
        <w:ind w:left="1960" w:right="1896"/>
      </w:pPr>
      <w:r>
        <w:rPr>
          <w:color w:val="4D4D4F"/>
        </w:rPr>
        <w:t>well,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BOS</w:t>
      </w:r>
      <w:r>
        <w:rPr>
          <w:color w:val="4D4D4F"/>
          <w:spacing w:val="6"/>
        </w:rPr>
        <w:t> </w:t>
      </w:r>
      <w:r>
        <w:rPr>
          <w:color w:val="4D4D4F"/>
        </w:rPr>
        <w:t>indicator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shortage</w:t>
      </w:r>
      <w:r>
        <w:rPr>
          <w:color w:val="4D4D4F"/>
          <w:spacing w:val="5"/>
        </w:rPr>
        <w:t> </w:t>
      </w:r>
      <w:r>
        <w:rPr>
          <w:color w:val="4D4D4F"/>
        </w:rPr>
        <w:t>intensity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lowest</w:t>
      </w:r>
      <w:r>
        <w:rPr>
          <w:color w:val="4D4D4F"/>
          <w:spacing w:val="6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2010.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fall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employment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oil-producing</w:t>
      </w:r>
      <w:r>
        <w:rPr>
          <w:color w:val="4D4D4F"/>
          <w:spacing w:val="1"/>
        </w:rPr>
        <w:t> </w:t>
      </w:r>
      <w:r>
        <w:rPr>
          <w:color w:val="4D4D4F"/>
        </w:rPr>
        <w:t>provinces,</w:t>
      </w:r>
      <w:r>
        <w:rPr>
          <w:color w:val="4D4D4F"/>
          <w:spacing w:val="11"/>
        </w:rPr>
        <w:t> </w:t>
      </w:r>
      <w:r>
        <w:rPr>
          <w:color w:val="4D4D4F"/>
        </w:rPr>
        <w:t>interprovincial</w:t>
      </w:r>
      <w:r>
        <w:rPr>
          <w:color w:val="4D4D4F"/>
          <w:spacing w:val="11"/>
        </w:rPr>
        <w:t> </w:t>
      </w:r>
      <w:r>
        <w:rPr>
          <w:color w:val="4D4D4F"/>
        </w:rPr>
        <w:t>commuting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migration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also</w:t>
      </w:r>
      <w:r>
        <w:rPr>
          <w:color w:val="4D4D4F"/>
          <w:spacing w:val="12"/>
        </w:rPr>
        <w:t> </w:t>
      </w:r>
      <w:r>
        <w:rPr>
          <w:color w:val="4D4D4F"/>
        </w:rPr>
        <w:t>declined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high</w:t>
      </w:r>
      <w:r>
        <w:rPr>
          <w:color w:val="4D4D4F"/>
          <w:spacing w:val="2"/>
        </w:rPr>
        <w:t> </w:t>
      </w:r>
      <w:r>
        <w:rPr>
          <w:color w:val="4D4D4F"/>
        </w:rPr>
        <w:t>levels.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result,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2"/>
        </w:rPr>
        <w:t> </w:t>
      </w:r>
      <w:r>
        <w:rPr>
          <w:color w:val="4D4D4F"/>
        </w:rPr>
        <w:t>supply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increased</w:t>
      </w:r>
      <w:r>
        <w:rPr>
          <w:color w:val="4D4D4F"/>
          <w:spacing w:val="2"/>
        </w:rPr>
        <w:t> </w:t>
      </w:r>
      <w:r>
        <w:rPr>
          <w:color w:val="4D4D4F"/>
        </w:rPr>
        <w:t>elsewhere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4"/>
        <w:ind w:left="1960" w:right="2000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country,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reports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shortages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skilled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abated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-52"/>
        </w:rPr>
        <w:t> </w:t>
      </w:r>
      <w:r>
        <w:rPr>
          <w:color w:val="4D4D4F"/>
        </w:rPr>
        <w:t>provinces.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developments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consistent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material</w:t>
      </w:r>
      <w:r>
        <w:rPr>
          <w:color w:val="4D4D4F"/>
          <w:spacing w:val="9"/>
        </w:rPr>
        <w:t> </w:t>
      </w:r>
      <w:r>
        <w:rPr>
          <w:color w:val="4D4D4F"/>
        </w:rPr>
        <w:t>slack</w:t>
      </w:r>
      <w:r>
        <w:rPr>
          <w:color w:val="4D4D4F"/>
          <w:spacing w:val="1"/>
        </w:rPr>
        <w:t> </w:t>
      </w:r>
      <w:r>
        <w:rPr>
          <w:color w:val="4D4D4F"/>
        </w:rPr>
        <w:t>in the labour market.</w:t>
      </w:r>
    </w:p>
    <w:p>
      <w:pPr>
        <w:pStyle w:val="BodyText"/>
        <w:spacing w:line="249" w:lineRule="auto" w:before="122"/>
        <w:ind w:left="1960" w:right="2250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context,</w:t>
      </w:r>
      <w:r>
        <w:rPr>
          <w:color w:val="4D4D4F"/>
          <w:spacing w:val="6"/>
        </w:rPr>
        <w:t> </w:t>
      </w:r>
      <w:r>
        <w:rPr>
          <w:color w:val="4D4D4F"/>
        </w:rPr>
        <w:t>overall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conditions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held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reason-</w:t>
      </w:r>
      <w:r>
        <w:rPr>
          <w:color w:val="4D4D4F"/>
          <w:spacing w:val="1"/>
        </w:rPr>
        <w:t> </w:t>
      </w:r>
      <w:r>
        <w:rPr>
          <w:color w:val="4D4D4F"/>
        </w:rPr>
        <w:t>ably</w:t>
      </w:r>
      <w:r>
        <w:rPr>
          <w:color w:val="4D4D4F"/>
          <w:spacing w:val="8"/>
        </w:rPr>
        <w:t> </w:t>
      </w:r>
      <w:r>
        <w:rPr>
          <w:color w:val="4D4D4F"/>
        </w:rPr>
        <w:t>well.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indicator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edged</w:t>
      </w:r>
      <w:r>
        <w:rPr>
          <w:color w:val="4D4D4F"/>
          <w:spacing w:val="8"/>
        </w:rPr>
        <w:t> </w:t>
      </w:r>
      <w:r>
        <w:rPr>
          <w:color w:val="4D4D4F"/>
        </w:rPr>
        <w:t>down,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-52"/>
        </w:rPr>
        <w:t> </w:t>
      </w:r>
      <w:r>
        <w:rPr>
          <w:color w:val="4D4D4F"/>
        </w:rPr>
        <w:t>improvements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variables,</w:t>
      </w:r>
      <w:r>
        <w:rPr>
          <w:color w:val="4D4D4F"/>
          <w:spacing w:val="8"/>
        </w:rPr>
        <w:t> </w:t>
      </w:r>
      <w:r>
        <w:rPr>
          <w:color w:val="4D4D4F"/>
        </w:rPr>
        <w:t>including</w:t>
      </w:r>
      <w:r>
        <w:rPr>
          <w:color w:val="4D4D4F"/>
          <w:spacing w:val="8"/>
        </w:rPr>
        <w:t> </w:t>
      </w:r>
      <w:r>
        <w:rPr>
          <w:color w:val="4D4D4F"/>
        </w:rPr>
        <w:t>long-term</w:t>
      </w:r>
      <w:r>
        <w:rPr>
          <w:color w:val="4D4D4F"/>
          <w:spacing w:val="1"/>
        </w:rPr>
        <w:t> </w:t>
      </w:r>
      <w:r>
        <w:rPr>
          <w:color w:val="4D4D4F"/>
        </w:rPr>
        <w:t>unemployment,</w:t>
      </w:r>
      <w:r>
        <w:rPr>
          <w:color w:val="4D4D4F"/>
          <w:spacing w:val="7"/>
        </w:rPr>
        <w:t> </w:t>
      </w:r>
      <w:r>
        <w:rPr>
          <w:color w:val="4D4D4F"/>
        </w:rPr>
        <w:t>prime-age</w:t>
      </w:r>
      <w:r>
        <w:rPr>
          <w:color w:val="4D4D4F"/>
          <w:spacing w:val="8"/>
        </w:rPr>
        <w:t> </w:t>
      </w:r>
      <w:r>
        <w:rPr>
          <w:color w:val="4D4D4F"/>
        </w:rPr>
        <w:t>participation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wage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20).</w:t>
      </w:r>
    </w:p>
    <w:p>
      <w:pPr>
        <w:pStyle w:val="BodyText"/>
        <w:spacing w:line="249" w:lineRule="auto" w:before="123"/>
        <w:ind w:left="1960" w:right="1955"/>
      </w:pPr>
      <w:r>
        <w:rPr>
          <w:color w:val="4D4D4F"/>
        </w:rPr>
        <w:t>Meanwhile,</w:t>
      </w:r>
      <w:r>
        <w:rPr>
          <w:color w:val="4D4D4F"/>
          <w:spacing w:val="8"/>
        </w:rPr>
        <w:t> </w:t>
      </w:r>
      <w:r>
        <w:rPr>
          <w:color w:val="4D4D4F"/>
        </w:rPr>
        <w:t>pressures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physical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appear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building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regions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sectors—as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stage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recovery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destructive</w:t>
      </w:r>
      <w:r>
        <w:rPr>
          <w:color w:val="4D4D4F"/>
          <w:spacing w:val="7"/>
        </w:rPr>
        <w:t> </w:t>
      </w:r>
      <w:r>
        <w:rPr>
          <w:color w:val="4D4D4F"/>
        </w:rPr>
        <w:t>recession.</w:t>
      </w:r>
      <w:r>
        <w:rPr>
          <w:b/>
          <w:color w:val="006976"/>
          <w:position w:val="7"/>
          <w:sz w:val="11"/>
        </w:rPr>
        <w:t>4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summer</w:t>
      </w:r>
      <w:r>
        <w:rPr>
          <w:color w:val="4D4D4F"/>
          <w:spacing w:val="7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7"/>
        </w:rPr>
        <w:t> </w:t>
      </w:r>
      <w:r>
        <w:rPr>
          <w:color w:val="4D4D4F"/>
        </w:rPr>
        <w:t>finds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4pt;margin-top:10.66416pt;width:344pt;height:.1pt;mso-position-horizontal-relative:page;mso-position-vertical-relative:paragraph;z-index:-15656960;mso-wrap-distance-left:0;mso-wrap-distance-right:0" id="docshape324" coordorigin="2680,213" coordsize="6880,0" path="m2680,213l9560,21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19:</w:t>
      </w:r>
      <w:r>
        <w:rPr>
          <w:b/>
          <w:color w:val="006974"/>
          <w:spacing w:val="24"/>
          <w:sz w:val="18"/>
        </w:rPr>
        <w:t> </w:t>
      </w:r>
      <w:r>
        <w:rPr>
          <w:b/>
          <w:spacing w:val="-1"/>
          <w:sz w:val="18"/>
        </w:rPr>
        <w:t>Excess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capacity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widened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markedly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half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year</w:t>
      </w:r>
    </w:p>
    <w:p>
      <w:pPr>
        <w:tabs>
          <w:tab w:pos="7886" w:val="left" w:leader="none"/>
        </w:tabs>
        <w:spacing w:line="321" w:lineRule="auto" w:before="50"/>
        <w:ind w:left="7948" w:right="2711" w:hanging="5149"/>
        <w:jc w:val="right"/>
        <w:rPr>
          <w:sz w:val="14"/>
        </w:rPr>
      </w:pPr>
      <w:r>
        <w:rPr/>
        <w:pict>
          <v:group style="position:absolute;margin-left:175.318405pt;margin-top:21.690918pt;width:252.75pt;height:138.75pt;mso-position-horizontal-relative:page;mso-position-vertical-relative:paragraph;z-index:-17751040" id="docshapegroup325" coordorigin="3506,434" coordsize="5055,2775">
            <v:line style="position:absolute" from="3514,1477" to="8554,1477" stroked="true" strokeweight=".75pt" strokecolor="#000000">
              <v:stroke dashstyle="solid"/>
            </v:line>
            <v:line style="position:absolute" from="8554,3201" to="8554,441" stroked="true" strokeweight=".75pt" strokecolor="#000000">
              <v:stroke dashstyle="solid"/>
            </v:line>
            <v:shape style="position:absolute;left:8473;top:441;width:80;height:2760" id="docshape326" coordorigin="8474,441" coordsize="80,2760" path="m8474,3201l8554,3201m8474,2857l8554,2857m8474,2512l8554,2512m8474,2168l8554,2168m8474,1821l8554,1821m8474,1477l8554,1477m8474,1132l8554,1132m8474,788l8554,788m8474,441l8554,441e" filled="false" stroked="true" strokeweight=".75pt" strokecolor="#000000">
              <v:path arrowok="t"/>
              <v:stroke dashstyle="solid"/>
            </v:shape>
            <v:line style="position:absolute" from="3514,3201" to="3514,441" stroked="true" strokeweight=".75pt" strokecolor="#000000">
              <v:stroke dashstyle="solid"/>
            </v:line>
            <v:shape style="position:absolute;left:3520;top:443;width:80;height:2758" id="docshape327" coordorigin="3520,443" coordsize="80,2758" path="m3520,3201l3600,3201m3520,2857l3600,2857m3520,2512l3600,2512m3520,2168l3600,2168m3520,1823l3600,1823m3520,1479l3600,1479m3520,1134l3600,1134m3520,790l3600,790m3520,443l3600,443e" filled="false" stroked="true" strokeweight=".75pt" strokecolor="#000000">
              <v:path arrowok="t"/>
              <v:stroke dashstyle="solid"/>
            </v:shape>
            <v:line style="position:absolute" from="3514,3201" to="8554,3201" stroked="true" strokeweight=".75pt" strokecolor="#000000">
              <v:stroke dashstyle="solid"/>
            </v:line>
            <v:shape style="position:absolute;left:3636;top:3121;width:4508;height:80" id="docshape328" coordorigin="3636,3121" coordsize="4508,80" path="m3636,3121l3636,3201m4200,3121l4200,3201m4763,3121l4763,3201m5325,3121l5325,3201m5889,3121l5889,3201m6452,3121l6452,3201m7016,3121l7016,3201m7580,3121l7580,3201m8143,3121l8143,3201e" filled="false" stroked="true" strokeweight=".75pt" strokecolor="#000000">
              <v:path arrowok="t"/>
              <v:stroke dashstyle="solid"/>
            </v:shape>
            <v:shape style="position:absolute;left:3636;top:1094;width:4508;height:1873" id="docshape329" coordorigin="3636,1094" coordsize="4508,1873" path="m3636,1263l3777,1143,3917,1094,4059,1164,4200,1310,4340,1325,4481,1251,4621,1730,4763,2586,4904,2967,5044,2912,5185,2620,5325,2322,5467,2278,5608,2301,5748,2105,5889,1965,6029,2128,6171,1771,6312,1754,6452,1857,6593,1919,6733,2062,6876,2187,7016,2100,7157,2128,7297,2109,7439,2047,7580,2121,7720,2005,7861,1900,8001,1853,8143,2041e" filled="false" stroked="true" strokeweight="1.25pt" strokecolor="#c5281c">
              <v:path arrowok="t"/>
              <v:stroke dashstyle="solid"/>
            </v:shape>
            <v:shape style="position:absolute;left:3636;top:794;width:4508;height:1780" id="docshape330" coordorigin="3636,794" coordsize="4508,1780" path="m3636,1099l3777,932,3917,853,4059,864,4200,963,4340,902,4481,794,4621,1276,4763,2153,4904,2574,5044,2523,5185,2208,5325,1853,5467,1766,5608,1766,5748,1538,5889,1401,6029,1553,6171,1187,6312,1170,6452,1274,6593,1329,6733,1477,6876,1612,7016,1530,7157,1570,7297,1559,7439,1511,7580,1608,7720,1519,7861,1449,8001,1437,8143,1671e" filled="false" stroked="true" strokeweight="1.25pt" strokecolor="#00aeef">
              <v:path arrowok="t"/>
              <v:stroke dashstyle="solid"/>
            </v:shape>
            <v:line style="position:absolute" from="8143,2041" to="8149,2049" stroked="true" strokeweight="1.150pt" strokecolor="#c5281c">
              <v:stroke dashstyle="solid"/>
            </v:line>
            <v:line style="position:absolute" from="8166,2074" to="8269,2217" stroked="true" strokeweight="1.150pt" strokecolor="#c5281c">
              <v:stroke dashstyle="shortdot"/>
            </v:line>
            <v:line style="position:absolute" from="8278,2230" to="8284,2238" stroked="true" strokeweight="1.150pt" strokecolor="#c5281c">
              <v:stroke dashstyle="solid"/>
            </v:line>
            <v:line style="position:absolute" from="8143,1671" to="8148,1680" stroked="true" strokeweight="1.150pt" strokecolor="#00aeef">
              <v:stroke dashstyle="solid"/>
            </v:line>
            <v:line style="position:absolute" from="8166,1711" to="8270,1894" stroked="true" strokeweight="1.150pt" strokecolor="#00aeef">
              <v:stroke dashstyle="shortdot"/>
            </v:line>
            <v:line style="position:absolute" from="8279,1910" to="8284,1919" stroked="true" strokeweight="1.150pt" strokecolor="#00aeef">
              <v:stroke dashstyle="solid"/>
            </v:line>
            <w10:wrap type="none"/>
          </v:group>
        </w:pict>
      </w:r>
      <w:r>
        <w:rPr>
          <w:color w:val="4D4D4F"/>
          <w:sz w:val="14"/>
        </w:rPr>
        <w:t>Per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deviation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output</w:t>
        <w:tab/>
      </w:r>
      <w:r>
        <w:rPr>
          <w:position w:val="-8"/>
          <w:sz w:val="14"/>
        </w:rPr>
        <w:t>%</w:t>
      </w:r>
      <w:r>
        <w:rPr>
          <w:spacing w:val="-36"/>
          <w:position w:val="-8"/>
          <w:sz w:val="14"/>
        </w:rPr>
        <w:t> </w:t>
      </w:r>
      <w:r>
        <w:rPr>
          <w:sz w:val="14"/>
        </w:rPr>
        <w:t>3</w:t>
      </w:r>
    </w:p>
    <w:p>
      <w:pPr>
        <w:spacing w:before="130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711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rPr>
          <w:sz w:val="16"/>
        </w:rPr>
      </w:pPr>
    </w:p>
    <w:p>
      <w:pPr>
        <w:spacing w:before="0"/>
        <w:ind w:left="0" w:right="2711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2711" w:firstLine="0"/>
        <w:jc w:val="right"/>
        <w:rPr>
          <w:sz w:val="14"/>
        </w:rPr>
      </w:pPr>
      <w:r>
        <w:rPr>
          <w:w w:val="105"/>
          <w:sz w:val="14"/>
        </w:rPr>
        <w:t>-3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711" w:firstLine="0"/>
        <w:jc w:val="right"/>
        <w:rPr>
          <w:sz w:val="14"/>
        </w:rPr>
      </w:pPr>
      <w:r>
        <w:rPr>
          <w:w w:val="105"/>
          <w:sz w:val="14"/>
        </w:rPr>
        <w:t>-4</w:t>
      </w:r>
    </w:p>
    <w:p>
      <w:pPr>
        <w:pStyle w:val="BodyText"/>
        <w:spacing w:before="11"/>
        <w:rPr>
          <w:sz w:val="15"/>
        </w:rPr>
      </w:pPr>
    </w:p>
    <w:p>
      <w:pPr>
        <w:spacing w:line="160" w:lineRule="exact" w:before="0"/>
        <w:ind w:left="7164" w:right="1984" w:firstLine="0"/>
        <w:jc w:val="center"/>
        <w:rPr>
          <w:sz w:val="14"/>
        </w:rPr>
      </w:pPr>
      <w:r>
        <w:rPr>
          <w:w w:val="105"/>
          <w:sz w:val="14"/>
        </w:rPr>
        <w:t>-5</w:t>
      </w:r>
    </w:p>
    <w:p>
      <w:pPr>
        <w:tabs>
          <w:tab w:pos="3608" w:val="left" w:leader="none"/>
          <w:tab w:pos="4171" w:val="left" w:leader="none"/>
          <w:tab w:pos="4735" w:val="left" w:leader="none"/>
          <w:tab w:pos="5298" w:val="left" w:leader="none"/>
          <w:tab w:pos="5861" w:val="left" w:leader="none"/>
          <w:tab w:pos="6425" w:val="left" w:leader="none"/>
          <w:tab w:pos="6988" w:val="left" w:leader="none"/>
        </w:tabs>
        <w:spacing w:line="160" w:lineRule="exact" w:before="0"/>
        <w:ind w:left="3045" w:right="0" w:firstLine="0"/>
        <w:jc w:val="left"/>
        <w:rPr>
          <w:sz w:val="14"/>
        </w:rPr>
      </w:pPr>
      <w:r>
        <w:rPr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  </w:t>
      </w:r>
      <w:r>
        <w:rPr>
          <w:spacing w:val="18"/>
          <w:sz w:val="14"/>
        </w:rPr>
        <w:t> </w:t>
      </w:r>
      <w:r>
        <w:rPr>
          <w:sz w:val="14"/>
        </w:rPr>
        <w:t>2015</w:t>
      </w:r>
    </w:p>
    <w:p>
      <w:pPr>
        <w:tabs>
          <w:tab w:pos="4813" w:val="left" w:leader="none"/>
        </w:tabs>
        <w:spacing w:before="120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1344" from="176.625pt,9.940924pt" to="187.125pt,9.9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51552" from="263.625pt,9.940924pt" to="274.125pt,9.94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Structural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approach</w:t>
        <w:tab/>
        <w:t>Statistical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approach</w:t>
      </w:r>
    </w:p>
    <w:p>
      <w:pPr>
        <w:spacing w:line="268" w:lineRule="auto" w:before="139"/>
        <w:ind w:left="1960" w:right="1925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contraction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0.5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"/>
          <w:sz w:val="14"/>
        </w:rPr>
        <w:t> </w:t>
      </w:r>
      <w:hyperlink r:id="rId20">
        <w:r>
          <w:rPr>
            <w:color w:val="4D4D4F"/>
            <w:sz w:val="14"/>
          </w:rPr>
          <w:t>rates)</w:t>
        </w:r>
        <w:r>
          <w:rPr>
            <w:color w:val="4D4D4F"/>
            <w:spacing w:val="2"/>
            <w:sz w:val="14"/>
          </w:rPr>
          <w:t> </w:t>
        </w:r>
        <w:r>
          <w:rPr>
            <w:color w:val="4D4D4F"/>
            <w:sz w:val="14"/>
          </w:rPr>
          <w:t>for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quarter.</w:t>
        </w:r>
        <w:r>
          <w:rPr>
            <w:color w:val="4D4D4F"/>
            <w:spacing w:val="2"/>
            <w:sz w:val="14"/>
          </w:rPr>
          <w:t> </w:t>
        </w:r>
        <w:r>
          <w:rPr>
            <w:color w:val="4D4D4F"/>
            <w:sz w:val="14"/>
          </w:rPr>
          <w:t>Definitions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for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all</w:t>
        </w:r>
        <w:r>
          <w:rPr>
            <w:color w:val="4D4D4F"/>
            <w:spacing w:val="2"/>
            <w:sz w:val="14"/>
          </w:rPr>
          <w:t> </w:t>
        </w:r>
        <w:r>
          <w:rPr>
            <w:color w:val="4D4D4F"/>
            <w:sz w:val="14"/>
          </w:rPr>
          <w:t>series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in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this</w:t>
        </w:r>
        <w:r>
          <w:rPr>
            <w:color w:val="4D4D4F"/>
            <w:spacing w:val="2"/>
            <w:sz w:val="14"/>
          </w:rPr>
          <w:t> </w:t>
        </w:r>
        <w:r>
          <w:rPr>
            <w:color w:val="4D4D4F"/>
            <w:sz w:val="14"/>
          </w:rPr>
          <w:t>chart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can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be</w:t>
        </w:r>
        <w:r>
          <w:rPr>
            <w:color w:val="4D4D4F"/>
            <w:spacing w:val="2"/>
            <w:sz w:val="14"/>
          </w:rPr>
          <w:t> </w:t>
        </w:r>
        <w:r>
          <w:rPr>
            <w:color w:val="4D4D4F"/>
            <w:sz w:val="14"/>
          </w:rPr>
          <w:t>found</w:t>
        </w:r>
        <w:r>
          <w:rPr>
            <w:color w:val="4D4D4F"/>
            <w:spacing w:val="3"/>
            <w:sz w:val="14"/>
          </w:rPr>
          <w:t> </w:t>
        </w:r>
        <w:r>
          <w:rPr>
            <w:color w:val="4D4D4F"/>
            <w:sz w:val="14"/>
          </w:rPr>
          <w:t>at</w:t>
        </w:r>
        <w:r>
          <w:rPr>
            <w:color w:val="4D4D4F"/>
            <w:spacing w:val="3"/>
            <w:sz w:val="14"/>
          </w:rPr>
          <w:t> </w:t>
        </w:r>
        <w:r>
          <w:rPr>
            <w:color w:val="006974"/>
            <w:sz w:val="14"/>
          </w:rPr>
          <w:t>Statistics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2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1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-3"/>
            <w:sz w:val="14"/>
          </w:rPr>
          <w:t> </w:t>
        </w:r>
        <w:r>
          <w:rPr>
            <w:color w:val="006974"/>
            <w:sz w:val="14"/>
          </w:rPr>
          <w:t>Capacity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and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Pressures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Canada</w:t>
        </w:r>
        <w:r>
          <w:rPr>
            <w:color w:val="006974"/>
            <w:spacing w:val="-2"/>
            <w:sz w:val="14"/>
          </w:rPr>
          <w:t> </w:t>
        </w:r>
        <w:r>
          <w:rPr>
            <w:color w:val="4D4D4F"/>
            <w:sz w:val="14"/>
          </w:rPr>
          <w:t>on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Bank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of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Canada’s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website.</w:t>
        </w:r>
      </w:hyperlink>
    </w:p>
    <w:p>
      <w:pPr>
        <w:tabs>
          <w:tab w:pos="7204" w:val="left" w:leader="none"/>
        </w:tabs>
        <w:spacing w:before="39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2015Q2</w:t>
      </w:r>
    </w:p>
    <w:p>
      <w:pPr>
        <w:pStyle w:val="BodyText"/>
        <w:spacing w:before="2"/>
        <w:rPr>
          <w:sz w:val="23"/>
        </w:rPr>
      </w:pPr>
      <w:r>
        <w:rPr/>
        <w:pict>
          <v:shape style="position:absolute;margin-left:133.999893pt;margin-top:14.550028pt;width:344pt;height:.1pt;mso-position-horizontal-relative:page;mso-position-vertical-relative:paragraph;z-index:-15656448;mso-wrap-distance-left:0;mso-wrap-distance-right:0" id="docshape331" coordorigin="2680,291" coordsize="6880,0" path="m2680,291l9560,29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2200" w:val="left" w:leader="none"/>
        </w:tabs>
        <w:spacing w:line="268" w:lineRule="auto" w:before="83" w:after="0"/>
        <w:ind w:left="2199" w:right="1914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Combined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with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modest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downward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revisions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economic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activity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2014,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weaker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activity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first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half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w w:val="105"/>
          <w:sz w:val="14"/>
        </w:rPr>
        <w:t>implies that the level of output is now estimated to be 0.9 per cent lower in the second quarter relative</w:t>
      </w:r>
      <w:r>
        <w:rPr>
          <w:rFonts w:ascii="Arial"/>
          <w:color w:val="4D4D4F"/>
          <w:spacing w:val="-38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to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April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i/>
          <w:color w:val="4C4C4E"/>
          <w:w w:val="105"/>
          <w:sz w:val="14"/>
        </w:rPr>
        <w:t>Report</w:t>
      </w:r>
      <w:r>
        <w:rPr>
          <w:rFonts w:ascii="Arial"/>
          <w:color w:val="4D4D4F"/>
          <w:w w:val="105"/>
          <w:sz w:val="14"/>
        </w:rPr>
        <w:t>.</w:t>
      </w:r>
    </w:p>
    <w:p>
      <w:pPr>
        <w:pStyle w:val="ListParagraph"/>
        <w:numPr>
          <w:ilvl w:val="0"/>
          <w:numId w:val="5"/>
        </w:numPr>
        <w:tabs>
          <w:tab w:pos="2200" w:val="left" w:leader="none"/>
        </w:tabs>
        <w:spacing w:line="268" w:lineRule="auto" w:before="39" w:after="0"/>
        <w:ind w:left="2199" w:right="2086" w:hanging="22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Box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1</w:t>
      </w:r>
      <w:r>
        <w:rPr>
          <w:rFonts w:ascii="Arial" w:hAnsi="Arial"/>
          <w:color w:val="4D4D4F"/>
          <w:spacing w:val="16"/>
          <w:sz w:val="14"/>
        </w:rPr>
        <w:t> </w:t>
      </w:r>
      <w:r>
        <w:rPr>
          <w:rFonts w:ascii="Arial" w:hAnsi="Arial"/>
          <w:color w:val="4D4D4F"/>
          <w:sz w:val="14"/>
        </w:rPr>
        <w:t>in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6"/>
          <w:sz w:val="14"/>
        </w:rPr>
        <w:t> </w:t>
      </w:r>
      <w:r>
        <w:rPr>
          <w:rFonts w:ascii="Arial" w:hAnsi="Arial"/>
          <w:color w:val="4D4D4F"/>
          <w:sz w:val="14"/>
        </w:rPr>
        <w:t>Bank’s</w:t>
      </w:r>
      <w:r>
        <w:rPr>
          <w:rFonts w:ascii="Arial" w:hAnsi="Arial"/>
          <w:color w:val="4D4D4F"/>
          <w:spacing w:val="16"/>
          <w:sz w:val="14"/>
        </w:rPr>
        <w:t> </w:t>
      </w:r>
      <w:r>
        <w:rPr>
          <w:rFonts w:ascii="Arial" w:hAnsi="Arial"/>
          <w:color w:val="4D4D4F"/>
          <w:sz w:val="14"/>
        </w:rPr>
        <w:t>October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2014</w:t>
      </w:r>
      <w:r>
        <w:rPr>
          <w:rFonts w:ascii="Arial" w:hAnsi="Arial"/>
          <w:color w:val="4D4D4F"/>
          <w:spacing w:val="16"/>
          <w:sz w:val="14"/>
        </w:rPr>
        <w:t> </w:t>
      </w:r>
      <w:r>
        <w:rPr>
          <w:rFonts w:ascii="Arial" w:hAnsi="Arial"/>
          <w:i/>
          <w:color w:val="4D4D4F"/>
          <w:sz w:val="14"/>
        </w:rPr>
        <w:t>Monetary</w:t>
      </w:r>
      <w:r>
        <w:rPr>
          <w:rFonts w:ascii="Arial" w:hAnsi="Arial"/>
          <w:i/>
          <w:color w:val="4D4D4F"/>
          <w:spacing w:val="15"/>
          <w:sz w:val="14"/>
        </w:rPr>
        <w:t> </w:t>
      </w:r>
      <w:r>
        <w:rPr>
          <w:rFonts w:ascii="Arial" w:hAnsi="Arial"/>
          <w:i/>
          <w:color w:val="4D4D4F"/>
          <w:sz w:val="14"/>
        </w:rPr>
        <w:t>Policy</w:t>
      </w:r>
      <w:r>
        <w:rPr>
          <w:rFonts w:ascii="Arial" w:hAnsi="Arial"/>
          <w:i/>
          <w:color w:val="4D4D4F"/>
          <w:spacing w:val="16"/>
          <w:sz w:val="14"/>
        </w:rPr>
        <w:t> </w:t>
      </w:r>
      <w:r>
        <w:rPr>
          <w:rFonts w:ascii="Arial" w:hAnsi="Arial"/>
          <w:i/>
          <w:color w:val="4C4C4E"/>
          <w:sz w:val="14"/>
        </w:rPr>
        <w:t>Report</w:t>
      </w:r>
      <w:r>
        <w:rPr>
          <w:rFonts w:ascii="Arial" w:hAnsi="Arial"/>
          <w:i/>
          <w:color w:val="4C4C4E"/>
          <w:spacing w:val="16"/>
          <w:sz w:val="14"/>
        </w:rPr>
        <w:t> </w:t>
      </w:r>
      <w:r>
        <w:rPr>
          <w:rFonts w:ascii="Arial" w:hAnsi="Arial"/>
          <w:color w:val="4D4D4F"/>
          <w:sz w:val="14"/>
        </w:rPr>
        <w:t>(available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at</w:t>
      </w:r>
      <w:r>
        <w:rPr>
          <w:rFonts w:ascii="Arial" w:hAnsi="Arial"/>
          <w:color w:val="4D4D4F"/>
          <w:spacing w:val="16"/>
          <w:sz w:val="14"/>
        </w:rPr>
        <w:t> </w:t>
      </w:r>
      <w:hyperlink r:id="rId21">
        <w:r>
          <w:rPr>
            <w:rFonts w:ascii="Arial" w:hAnsi="Arial"/>
            <w:color w:val="006976"/>
            <w:sz w:val="14"/>
          </w:rPr>
          <w:t>http://www.bankofcanada.ca/</w:t>
        </w:r>
      </w:hyperlink>
      <w:r>
        <w:rPr>
          <w:rFonts w:ascii="Arial" w:hAnsi="Arial"/>
          <w:color w:val="006976"/>
          <w:spacing w:val="1"/>
          <w:sz w:val="14"/>
        </w:rPr>
        <w:t> </w:t>
      </w:r>
      <w:hyperlink r:id="rId21">
        <w:r>
          <w:rPr>
            <w:rFonts w:ascii="Arial" w:hAnsi="Arial"/>
            <w:color w:val="006976"/>
            <w:sz w:val="14"/>
          </w:rPr>
          <w:t>2014/10/mpr-2014-10-22</w:t>
        </w:r>
      </w:hyperlink>
      <w:r>
        <w:rPr>
          <w:rFonts w:ascii="Arial" w:hAnsi="Arial"/>
          <w:color w:val="4D4D4F"/>
          <w:sz w:val="14"/>
        </w:rPr>
        <w:t>)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describes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phases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destruction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rebuilding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physical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capacity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during</w:t>
      </w:r>
      <w:r>
        <w:rPr>
          <w:rFonts w:ascii="Arial" w:hAnsi="Arial"/>
          <w:color w:val="4D4D4F"/>
          <w:spacing w:val="-3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and</w:t>
      </w:r>
      <w:r>
        <w:rPr>
          <w:rFonts w:ascii="Arial" w:hAnsi="Arial"/>
          <w:color w:val="4D4D4F"/>
          <w:spacing w:val="-2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after</w:t>
      </w:r>
      <w:r>
        <w:rPr>
          <w:rFonts w:ascii="Arial" w:hAnsi="Arial"/>
          <w:color w:val="4D4D4F"/>
          <w:spacing w:val="-2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a</w:t>
      </w:r>
      <w:r>
        <w:rPr>
          <w:rFonts w:ascii="Arial" w:hAnsi="Arial"/>
          <w:color w:val="4D4D4F"/>
          <w:spacing w:val="-2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destructive</w:t>
      </w:r>
      <w:r>
        <w:rPr>
          <w:rFonts w:ascii="Arial" w:hAnsi="Arial"/>
          <w:color w:val="4D4D4F"/>
          <w:spacing w:val="-2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recession.</w:t>
      </w:r>
    </w:p>
    <w:p>
      <w:pPr>
        <w:spacing w:after="0" w:line="268" w:lineRule="auto"/>
        <w:jc w:val="left"/>
        <w:rPr>
          <w:rFonts w:ascii="Arial" w:hAnsi="Arial"/>
          <w:sz w:val="14"/>
        </w:rPr>
        <w:sectPr>
          <w:pgSz w:w="12240" w:h="15840"/>
          <w:pgMar w:top="720" w:bottom="28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80005pt;margin-top:4.183934pt;width:14.25pt;height:22.9pt;mso-position-horizontal-relative:page;mso-position-vertical-relative:paragraph;z-index:15807488" type="#_x0000_t202" id="docshape33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before="103"/>
        <w:ind w:left="1960"/>
      </w:pP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greater</w:t>
      </w:r>
      <w:r>
        <w:rPr>
          <w:color w:val="4D4D4F"/>
          <w:spacing w:val="7"/>
        </w:rPr>
        <w:t> </w:t>
      </w:r>
      <w:r>
        <w:rPr>
          <w:color w:val="4D4D4F"/>
        </w:rPr>
        <w:t>number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operating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capacity,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</w:p>
    <w:p>
      <w:pPr>
        <w:pStyle w:val="BodyText"/>
        <w:spacing w:line="249" w:lineRule="auto" w:before="10"/>
        <w:ind w:left="1959" w:right="1955"/>
      </w:pPr>
      <w:r>
        <w:rPr>
          <w:color w:val="4D4D4F"/>
        </w:rPr>
        <w:t>47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10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saying</w:t>
      </w:r>
      <w:r>
        <w:rPr>
          <w:color w:val="4D4D4F"/>
          <w:spacing w:val="10"/>
        </w:rPr>
        <w:t> </w:t>
      </w:r>
      <w:r>
        <w:rPr>
          <w:color w:val="4D4D4F"/>
        </w:rPr>
        <w:t>they</w:t>
      </w:r>
      <w:r>
        <w:rPr>
          <w:color w:val="4D4D4F"/>
          <w:spacing w:val="9"/>
        </w:rPr>
        <w:t> </w:t>
      </w:r>
      <w:r>
        <w:rPr>
          <w:color w:val="4D4D4F"/>
        </w:rPr>
        <w:t>would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or</w:t>
      </w:r>
      <w:r>
        <w:rPr>
          <w:color w:val="4D4D4F"/>
          <w:spacing w:val="9"/>
        </w:rPr>
        <w:t> </w:t>
      </w:r>
      <w:r>
        <w:rPr>
          <w:color w:val="4D4D4F"/>
        </w:rPr>
        <w:t>significant</w:t>
      </w:r>
      <w:r>
        <w:rPr>
          <w:color w:val="4D4D4F"/>
          <w:spacing w:val="10"/>
        </w:rPr>
        <w:t> </w:t>
      </w:r>
      <w:r>
        <w:rPr>
          <w:color w:val="4D4D4F"/>
        </w:rPr>
        <w:t>difficulty</w:t>
      </w:r>
      <w:r>
        <w:rPr>
          <w:color w:val="4D4D4F"/>
          <w:spacing w:val="9"/>
        </w:rPr>
        <w:t> </w:t>
      </w:r>
      <w:r>
        <w:rPr>
          <w:color w:val="4D4D4F"/>
        </w:rPr>
        <w:t>responding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unexpected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21).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most</w:t>
      </w:r>
      <w:r>
        <w:rPr>
          <w:color w:val="4D4D4F"/>
          <w:spacing w:val="5"/>
        </w:rPr>
        <w:t> </w:t>
      </w:r>
      <w:r>
        <w:rPr>
          <w:color w:val="4D4D4F"/>
        </w:rPr>
        <w:t>often</w:t>
      </w:r>
      <w:r>
        <w:rPr>
          <w:color w:val="4D4D4F"/>
          <w:spacing w:val="4"/>
        </w:rPr>
        <w:t> </w:t>
      </w:r>
      <w:r>
        <w:rPr>
          <w:color w:val="4D4D4F"/>
        </w:rPr>
        <w:t>cited</w:t>
      </w:r>
      <w:r>
        <w:rPr>
          <w:color w:val="4D4D4F"/>
          <w:spacing w:val="1"/>
        </w:rPr>
        <w:t> </w:t>
      </w:r>
      <w:r>
        <w:rPr>
          <w:color w:val="4D4D4F"/>
        </w:rPr>
        <w:t>physical</w:t>
      </w:r>
      <w:r>
        <w:rPr>
          <w:color w:val="4D4D4F"/>
          <w:spacing w:val="8"/>
        </w:rPr>
        <w:t> </w:t>
      </w:r>
      <w:r>
        <w:rPr>
          <w:color w:val="4D4D4F"/>
        </w:rPr>
        <w:t>bottlenecks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main</w:t>
      </w:r>
      <w:r>
        <w:rPr>
          <w:color w:val="4D4D4F"/>
          <w:spacing w:val="9"/>
        </w:rPr>
        <w:t> </w:t>
      </w:r>
      <w:r>
        <w:rPr>
          <w:color w:val="4D4D4F"/>
        </w:rPr>
        <w:t>obstacle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scaling</w:t>
      </w:r>
      <w:r>
        <w:rPr>
          <w:color w:val="4D4D4F"/>
          <w:spacing w:val="9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production.</w:t>
      </w:r>
    </w:p>
    <w:p>
      <w:pPr>
        <w:pStyle w:val="BodyText"/>
        <w:spacing w:line="249" w:lineRule="auto" w:before="3"/>
        <w:ind w:left="1959" w:right="1955"/>
      </w:pP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pressures</w:t>
      </w:r>
      <w:r>
        <w:rPr>
          <w:color w:val="4D4D4F"/>
          <w:spacing w:val="10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eventually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catalyst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stronger</w:t>
      </w:r>
      <w:r>
        <w:rPr>
          <w:color w:val="4D4D4F"/>
          <w:spacing w:val="-53"/>
        </w:rPr>
        <w:t> </w:t>
      </w:r>
      <w:r>
        <w:rPr>
          <w:color w:val="4D4D4F"/>
        </w:rPr>
        <w:t>business investment.</w:t>
      </w:r>
    </w:p>
    <w:p>
      <w:pPr>
        <w:pStyle w:val="BodyText"/>
        <w:spacing w:line="249" w:lineRule="auto" w:before="121"/>
        <w:ind w:left="1959" w:right="1955"/>
        <w:rPr>
          <w:b/>
          <w:sz w:val="11"/>
        </w:rPr>
      </w:pPr>
      <w:r>
        <w:rPr>
          <w:color w:val="4D4D4F"/>
        </w:rPr>
        <w:t>Overall,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judges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amount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widened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second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quarter,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between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1/4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1/4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cent.</w:t>
      </w:r>
      <w:r>
        <w:rPr>
          <w:b/>
          <w:color w:val="006976"/>
          <w:w w:val="105"/>
          <w:position w:val="7"/>
          <w:sz w:val="11"/>
        </w:rPr>
        <w:t>5</w:t>
      </w:r>
    </w:p>
    <w:p>
      <w:pPr>
        <w:pStyle w:val="BodyText"/>
        <w:spacing w:before="3"/>
        <w:rPr>
          <w:b/>
          <w:sz w:val="19"/>
        </w:rPr>
      </w:pPr>
      <w:r>
        <w:rPr/>
        <w:pict>
          <v:shape style="position:absolute;margin-left:134pt;margin-top:12.284765pt;width:344pt;height:.1pt;mso-position-horizontal-relative:page;mso-position-vertical-relative:paragraph;z-index:-15653888;mso-wrap-distance-left:0;mso-wrap-distance-right:0" id="docshape333" coordorigin="2680,246" coordsize="6880,0" path="m2680,246l9560,24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20:</w:t>
      </w:r>
      <w:r>
        <w:rPr>
          <w:b/>
          <w:color w:val="006974"/>
          <w:spacing w:val="17"/>
          <w:sz w:val="18"/>
        </w:rPr>
        <w:t> </w:t>
      </w:r>
      <w:r>
        <w:rPr>
          <w:b/>
          <w:spacing w:val="-2"/>
          <w:sz w:val="18"/>
        </w:rPr>
        <w:t>Labour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market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conditions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held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up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reasonably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well</w:t>
      </w:r>
    </w:p>
    <w:p>
      <w:pPr>
        <w:spacing w:before="50"/>
        <w:ind w:left="280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314" w:lineRule="auto" w:before="1"/>
        <w:ind w:left="7919" w:right="2715" w:hanging="53"/>
        <w:jc w:val="left"/>
        <w:rPr>
          <w:sz w:val="14"/>
        </w:rPr>
      </w:pPr>
      <w:r>
        <w:rPr/>
        <w:pict>
          <v:group style="position:absolute;margin-left:175.316101pt;margin-top:14.345473pt;width:252.75pt;height:138.75pt;mso-position-horizontal-relative:page;mso-position-vertical-relative:paragraph;z-index:15806976" id="docshapegroup334" coordorigin="3506,287" coordsize="5055,2775">
            <v:line style="position:absolute" from="8554,3054" to="8554,294" stroked="true" strokeweight=".75pt" strokecolor="#000000">
              <v:stroke dashstyle="solid"/>
            </v:line>
            <v:shape style="position:absolute;left:8473;top:294;width:80;height:2760" id="docshape335" coordorigin="8474,294" coordsize="80,2760" path="m8474,3054l8554,3054m8474,2365l8554,2365m8474,1675l8554,1675m8474,986l8554,986m8474,294l8554,294e" filled="false" stroked="true" strokeweight=".75pt" strokecolor="#000000">
              <v:path arrowok="t"/>
              <v:stroke dashstyle="solid"/>
            </v:shape>
            <v:line style="position:absolute" from="3514,3054" to="3514,294" stroked="true" strokeweight=".75pt" strokecolor="#000000">
              <v:stroke dashstyle="solid"/>
            </v:line>
            <v:shape style="position:absolute;left:3518;top:294;width:80;height:2760" id="docshape336" coordorigin="3519,294" coordsize="80,2760" path="m3519,3054l3599,3054m3519,2365l3599,2365m3519,1675l3599,1675m3519,986l3599,986m3519,294l3599,294e" filled="false" stroked="true" strokeweight=".75pt" strokecolor="#000000">
              <v:path arrowok="t"/>
              <v:stroke dashstyle="solid"/>
            </v:shape>
            <v:line style="position:absolute" from="3514,3054" to="8554,3054" stroked="true" strokeweight=".75pt" strokecolor="#000000">
              <v:stroke dashstyle="solid"/>
            </v:line>
            <v:line style="position:absolute" from="8100,2974" to="8100,3054" stroked="true" strokeweight=".75pt" strokecolor="#000000">
              <v:stroke dashstyle="solid"/>
            </v:line>
            <v:line style="position:absolute" from="7542,2974" to="7542,3054" stroked="true" strokeweight=".75pt" strokecolor="#000000">
              <v:stroke dashstyle="solid"/>
            </v:line>
            <v:line style="position:absolute" from="6984,2974" to="6984,3054" stroked="true" strokeweight=".75pt" strokecolor="#000000">
              <v:stroke dashstyle="solid"/>
            </v:line>
            <v:line style="position:absolute" from="6427,2974" to="6427,3054" stroked="true" strokeweight=".75pt" strokecolor="#000000">
              <v:stroke dashstyle="solid"/>
            </v:line>
            <v:line style="position:absolute" from="5869,2974" to="5869,3054" stroked="true" strokeweight=".75pt" strokecolor="#000000">
              <v:stroke dashstyle="solid"/>
            </v:line>
            <v:line style="position:absolute" from="5310,2974" to="5310,3054" stroked="true" strokeweight=".75pt" strokecolor="#000000">
              <v:stroke dashstyle="solid"/>
            </v:line>
            <v:line style="position:absolute" from="4754,2974" to="4754,3054" stroked="true" strokeweight=".75pt" strokecolor="#000000">
              <v:stroke dashstyle="solid"/>
            </v:line>
            <v:line style="position:absolute" from="4196,2974" to="4196,3054" stroked="true" strokeweight=".75pt" strokecolor="#000000">
              <v:stroke dashstyle="solid"/>
            </v:line>
            <v:line style="position:absolute" from="3637,2974" to="3637,3054" stroked="true" strokeweight=".75pt" strokecolor="#000000">
              <v:stroke dashstyle="solid"/>
            </v:line>
            <v:shape style="position:absolute;left:3638;top:848;width:4695;height:1690" id="docshape337" coordorigin="3638,849" coordsize="4695,1690" path="m3638,2104l3684,2153,3730,2179,3778,2230,3824,2221,3870,2260,3916,2285,3963,2377,4009,2328,4055,2336,4103,2362,4149,2538,4195,2447,4242,2415,4288,2398,4334,2294,4382,2355,4428,2283,4474,2221,4522,2200,4568,2213,4614,2096,4659,2064,4707,1796,4753,1721,4799,1496,4847,1393,4893,1230,4939,1079,4986,1044,5032,1089,5078,985,5126,953,5172,883,5218,849,5264,972,5311,1000,5357,1068,5403,964,5451,987,5497,1151,5543,1006,5590,921,5636,1002,5682,1019,5730,1038,5776,1138,5822,979,5870,1125,5916,1142,5961,1189,6007,1251,6055,1202,6101,1153,6147,1291,6195,1325,6241,1181,6287,1179,6334,1306,6380,1183,6426,1355,6474,1381,6520,1479,6566,1400,6612,1455,6659,1542,6705,1496,6751,1493,6799,1438,6845,1427,6891,1391,6938,1427,6984,1470,7030,1345,7078,1398,7124,1447,7170,1391,7216,1368,7264,1353,7309,1430,7356,1366,7403,1408,7449,1315,7495,1321,7543,1415,7589,1440,7635,1419,7682,1321,7728,1298,7774,1257,7822,1385,7868,1436,7914,1440,7960,1376,8007,1368,8053,1508,8099,1472,8147,1485,8193,1449,8239,1491,8286,1579,8332,1568e" filled="false" stroked="true" strokeweight="1.25pt" strokecolor="#00aeef">
              <v:path arrowok="t"/>
              <v:stroke dashstyle="solid"/>
            </v:shape>
            <v:shape style="position:absolute;left:3638;top:501;width:4695;height:2001" id="docshape338" coordorigin="3638,502" coordsize="4695,2001" path="m3638,2225l3684,2225,3730,2296,3778,2225,3824,2364,3870,2296,3916,2364,3963,2434,4009,2434,4055,2502,4103,2364,4149,2364,4195,2434,4242,2434,4288,2296,4334,2364,4382,2364,4428,2364,4474,2296,4522,2296,4568,2296,4614,2225,4659,1951,4707,1745,4753,1400,4799,985,4847,917,4893,778,4939,572,4986,502,5032,502,5078,502,5126,708,5172,708,5218,640,5264,640,5311,778,5357,847,5403,847,5451,917,5497,985,5543,1053,5590,917,5636,917,5682,917,5730,1123,5776,1262,5822,1262,5870,1191,5916,1191,5961,1191,6007,1262,6055,1330,6101,1330,6147,1468,6195,1468,6241,1400,6287,1400,6334,1330,6380,1400,6426,1262,6474,1330,6520,1468,6566,1468,6612,1400,6659,1536,6705,1468,6751,1536,6799,1468,6845,1400,6891,1536,6938,1536,6984,1674,7030,1606,7078,1468,7124,1606,7170,1674,7216,1606,7264,1606,7309,1606,7356,1674,7403,1674,7449,1674,7495,1536,7543,1674,7589,1606,7635,1674,7682,1674,7728,1674,7774,1674,7822,1674,7868,1674,7914,1745,7960,1951,8007,1881,8053,1881,8099,1951,8147,1813,8193,1813,8239,1813,8286,1813,8332,1813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9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spacing w:before="0"/>
        <w:ind w:left="0" w:right="2740" w:firstLine="0"/>
        <w:jc w:val="right"/>
        <w:rPr>
          <w:sz w:val="14"/>
        </w:rPr>
      </w:pPr>
      <w:r>
        <w:rPr>
          <w:w w:val="99"/>
          <w:sz w:val="14"/>
        </w:rPr>
        <w:t>8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740" w:firstLine="0"/>
        <w:jc w:val="right"/>
        <w:rPr>
          <w:sz w:val="14"/>
        </w:rPr>
      </w:pPr>
      <w:r>
        <w:rPr>
          <w:w w:val="99"/>
          <w:sz w:val="14"/>
        </w:rPr>
        <w:t>7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740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spacing w:line="154" w:lineRule="exact" w:before="102"/>
        <w:ind w:left="5181" w:right="0" w:firstLine="0"/>
        <w:jc w:val="center"/>
        <w:rPr>
          <w:sz w:val="14"/>
        </w:rPr>
      </w:pPr>
      <w:r>
        <w:rPr>
          <w:w w:val="99"/>
          <w:sz w:val="14"/>
        </w:rPr>
        <w:t>5</w:t>
      </w:r>
    </w:p>
    <w:p>
      <w:pPr>
        <w:tabs>
          <w:tab w:pos="3598" w:val="left" w:leader="none"/>
          <w:tab w:pos="4156" w:val="left" w:leader="none"/>
          <w:tab w:pos="4713" w:val="left" w:leader="none"/>
          <w:tab w:pos="5272" w:val="left" w:leader="none"/>
          <w:tab w:pos="5829" w:val="left" w:leader="none"/>
          <w:tab w:pos="6387" w:val="left" w:leader="none"/>
          <w:tab w:pos="6945" w:val="left" w:leader="none"/>
        </w:tabs>
        <w:spacing w:line="154" w:lineRule="exact" w:before="0"/>
        <w:ind w:left="3040" w:right="0" w:firstLine="0"/>
        <w:jc w:val="left"/>
        <w:rPr>
          <w:sz w:val="14"/>
        </w:rPr>
      </w:pPr>
      <w:r>
        <w:rPr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   </w:t>
      </w:r>
      <w:r>
        <w:rPr>
          <w:spacing w:val="38"/>
          <w:sz w:val="14"/>
        </w:rPr>
        <w:t> </w:t>
      </w:r>
      <w:r>
        <w:rPr>
          <w:sz w:val="14"/>
        </w:rPr>
        <w:t>2015</w:t>
      </w:r>
    </w:p>
    <w:p>
      <w:pPr>
        <w:tabs>
          <w:tab w:pos="4803" w:val="left" w:leader="none"/>
        </w:tabs>
        <w:spacing w:before="114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5952" from="176.625pt,9.640905pt" to="187.125pt,9.640905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6944" from="263.125pt,9.640905pt" to="273.625pt,9.640905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Unemployment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  <w:tab/>
        <w:t>Labour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indicator</w:t>
      </w:r>
    </w:p>
    <w:p>
      <w:pPr>
        <w:pStyle w:val="BodyText"/>
        <w:spacing w:before="4"/>
        <w:rPr>
          <w:sz w:val="15"/>
        </w:rPr>
      </w:pPr>
    </w:p>
    <w:p>
      <w:pPr>
        <w:tabs>
          <w:tab w:pos="5166" w:val="left" w:leader="none"/>
        </w:tabs>
        <w:spacing w:before="0"/>
        <w:ind w:left="6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June 2015</w:t>
      </w:r>
    </w:p>
    <w:p>
      <w:pPr>
        <w:pStyle w:val="BodyText"/>
        <w:spacing w:before="3"/>
        <w:rPr>
          <w:sz w:val="12"/>
        </w:rPr>
      </w:pPr>
      <w:r>
        <w:rPr/>
        <w:pict>
          <v:shape style="position:absolute;margin-left:134pt;margin-top:8.270886pt;width:344pt;height:.1pt;mso-position-horizontal-relative:page;mso-position-vertical-relative:paragraph;z-index:-15653376;mso-wrap-distance-left:0;mso-wrap-distance-right:0" id="docshape339" coordorigin="2680,165" coordsize="6880,0" path="m2680,165l9560,16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21:</w:t>
      </w:r>
      <w:r>
        <w:rPr>
          <w:b/>
          <w:color w:val="006974"/>
          <w:spacing w:val="33"/>
          <w:sz w:val="18"/>
        </w:rPr>
        <w:t> </w:t>
      </w:r>
      <w:r>
        <w:rPr>
          <w:b/>
          <w:spacing w:val="-2"/>
          <w:sz w:val="18"/>
        </w:rPr>
        <w:t>Physical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capacity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pressures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appear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be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building</w:t>
      </w:r>
    </w:p>
    <w:p>
      <w:pPr>
        <w:spacing w:line="139" w:lineRule="exact"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139" w:lineRule="exact" w:before="0"/>
        <w:ind w:left="7923" w:right="0" w:firstLine="0"/>
        <w:jc w:val="left"/>
        <w:rPr>
          <w:sz w:val="14"/>
        </w:rPr>
      </w:pPr>
      <w:r>
        <w:rPr>
          <w:w w:val="112"/>
          <w:sz w:val="14"/>
        </w:rPr>
        <w:t>%</w:t>
      </w:r>
    </w:p>
    <w:p>
      <w:pPr>
        <w:spacing w:before="47"/>
        <w:ind w:left="7904" w:right="0" w:firstLine="0"/>
        <w:jc w:val="left"/>
        <w:rPr>
          <w:sz w:val="14"/>
        </w:rPr>
      </w:pPr>
      <w:r>
        <w:rPr/>
        <w:pict>
          <v:group style="position:absolute;margin-left:175.318405pt;margin-top:5.900908pt;width:252.75pt;height:138.85pt;mso-position-horizontal-relative:page;mso-position-vertical-relative:paragraph;z-index:15805440" id="docshapegroup340" coordorigin="3506,118" coordsize="5055,2777">
            <v:shape style="position:absolute;left:3720;top:126;width:4584;height:2761" id="docshape341" coordorigin="3720,127" coordsize="4584,2761" path="m3788,585l3720,585,3720,2887,3788,2887,3788,585xm3925,357l3857,357,3857,2887,3925,2887,3925,357xm4063,401l3992,401,3992,2887,4063,2887,4063,401xm4198,127l4130,127,4130,2887,4198,2887,4198,127xm4335,862l4267,862,4267,2887,4335,2887,4335,862xm4472,632l4404,632,4404,2887,4472,2887,4472,632xm4610,725l4540,725,4540,2887,4610,2887,4610,725xm4745,1230l4677,1230,4677,2887,4745,2887,4745,1230xm4882,1507l4814,1507,4814,2887,4882,2887,4882,1507xm5019,1598l4952,1598,4952,2887,5019,2887,5019,1598xm5157,1874l5087,1874,5087,2887,5157,2887,5157,1874xm5292,1551l5225,1551,5225,2887,5292,2887,5292,1551xm5430,1507l5362,1507,5362,2887,5430,2887,5430,1507xm5567,1092l5499,1092,5499,2887,5567,2887,5567,1092xm5704,1276l5634,1276,5634,2887,5704,2887,5704,1276xm5840,1139l5772,1139,5772,2887,5840,2887,5840,1139xm5977,909l5909,909,5909,2887,5977,2887,5977,909xm6114,541l6046,541,6046,2887,6114,2887,6114,541xm6250,909l6182,909,6182,2887,6250,2887,6250,909xm6387,769l6319,769,6319,2887,6387,2887,6387,769xm6524,1092l6456,1092,6456,2887,6524,2887,6524,1092xm6662,769l6591,769,6591,2887,6662,2887,6662,769xm6797,725l6729,725,6729,2887,6797,2887,6797,725xm6934,1323l6866,1323,6866,2887,6934,2887,6934,1323xm7071,1183l7003,1183,7003,2887,7071,2887,7071,1183xm7209,862l7139,862,7139,2887,7209,2887,7209,862xm7344,448l7276,448,7276,2887,7344,2887,7344,448xm7481,1092l7413,1092,7413,2887,7481,2887,7481,1092xm7619,816l7551,816,7551,2887,7619,2887,7619,816xm7756,1323l7686,1323,7686,2887,7756,2887,7756,1323xm7891,999l7824,999,7824,2887,7891,2887,7891,999xm8029,1046l7961,1046,7961,2887,8029,2887,8029,1046xm8166,909l8098,909,8098,2887,8166,2887,8166,909xm8303,725l8233,725,8233,2887,8303,2887,8303,725xe" filled="true" fillcolor="#00aeef" stroked="false">
              <v:path arrowok="t"/>
              <v:fill type="solid"/>
            </v:shape>
            <v:line style="position:absolute" from="8554,2887" to="8554,127" stroked="true" strokeweight=".75pt" strokecolor="#000000">
              <v:stroke dashstyle="solid"/>
            </v:line>
            <v:shape style="position:absolute;left:8473;top:126;width:80;height:2760" id="docshape342" coordorigin="8474,127" coordsize="80,2760" path="m8474,2887l8554,2887m8474,2426l8554,2426m8474,1965l8554,1965m8474,1507l8554,1507m8474,1046l8554,1046m8474,585l8554,585m8474,127l8554,127e" filled="false" stroked="true" strokeweight=".75pt" strokecolor="#000000">
              <v:path arrowok="t"/>
              <v:stroke dashstyle="solid"/>
            </v:shape>
            <v:line style="position:absolute" from="3514,2887" to="3514,127" stroked="true" strokeweight=".75pt" strokecolor="#000000">
              <v:stroke dashstyle="solid"/>
            </v:line>
            <v:shape style="position:absolute;left:3518;top:125;width:80;height:2762" id="docshape343" coordorigin="3518,126" coordsize="80,2762" path="m3518,2887l3598,2887m3518,2426l3598,2426m3518,1967l3598,1967m3518,1509l3598,1509m3518,1050l3598,1050m3518,592l3598,592m3518,126l3598,126e" filled="false" stroked="true" strokeweight=".75pt" strokecolor="#000000">
              <v:path arrowok="t"/>
              <v:stroke dashstyle="solid"/>
            </v:shape>
            <v:line style="position:absolute" from="3514,2887" to="8554,2887" stroked="true" strokeweight=".75pt" strokecolor="#000000">
              <v:stroke dashstyle="solid"/>
            </v:line>
            <v:shape style="position:absolute;left:3683;top:2806;width:4378;height:80" id="docshape344" coordorigin="3683,2807" coordsize="4378,80" path="m3683,2827l3683,2887m4231,2827l4231,2887m4778,2827l4778,2887m5325,2827l5325,2887m5872,2827l5872,2887m6420,2827l6420,2887m6967,2827l6967,2887m7514,2827l7514,2887m8061,2827l8061,2887m3683,2807l3683,2887m4231,2807l4231,2887m4778,2807l4778,2887m5325,2807l5325,2887m5872,2807l5872,2887m6420,2807l6420,2887m6967,2807l6967,2887m7514,2807l7514,2887m8061,2807l8061,2887e" filled="false" stroked="true" strokeweight=".75pt" strokecolor="#000000">
              <v:path arrowok="t"/>
              <v:stroke dashstyle="solid"/>
            </v:shape>
            <v:line style="position:absolute" from="3755,942" to="3765,942" stroked="true" strokeweight="1.150pt" strokecolor="#000000">
              <v:stroke dashstyle="solid"/>
            </v:line>
            <v:shape style="position:absolute;left:3797;top:942;width:4447;height:2" id="docshape345" coordorigin="3798,942" coordsize="4447,0" path="m3798,942l3798,942,8131,942,8244,942e" filled="false" stroked="true" strokeweight="1.150pt" strokecolor="#000000">
              <v:path arrowok="t"/>
              <v:stroke dashstyle="shortdot"/>
            </v:shape>
            <v:shape style="position:absolute;left:8260;top:942;width:10;height:2" id="docshape346" coordorigin="8261,942" coordsize="10,0" path="m8261,942l8268,942,8271,942e" filled="false" stroked="true" strokeweight="1.150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60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71" w:firstLine="0"/>
        <w:jc w:val="right"/>
        <w:rPr>
          <w:sz w:val="14"/>
        </w:rPr>
      </w:pPr>
      <w:r>
        <w:rPr>
          <w:sz w:val="14"/>
        </w:rPr>
        <w:t>50</w:t>
      </w: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678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78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678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9"/>
        <w:rPr>
          <w:sz w:val="16"/>
        </w:rPr>
      </w:pPr>
    </w:p>
    <w:p>
      <w:pPr>
        <w:spacing w:before="103"/>
        <w:ind w:left="0" w:right="2678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720" w:bottom="280" w:left="720" w:right="780"/>
        </w:sectPr>
      </w:pPr>
    </w:p>
    <w:p>
      <w:pPr>
        <w:pStyle w:val="BodyText"/>
        <w:spacing w:before="9"/>
        <w:rPr>
          <w:sz w:val="23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2007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191" w:right="0" w:firstLine="0"/>
        <w:jc w:val="left"/>
        <w:rPr>
          <w:sz w:val="14"/>
        </w:rPr>
      </w:pPr>
      <w:r>
        <w:rPr>
          <w:sz w:val="14"/>
        </w:rPr>
        <w:t>2008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190" w:right="0" w:firstLine="0"/>
        <w:jc w:val="left"/>
        <w:rPr>
          <w:sz w:val="14"/>
        </w:rPr>
      </w:pPr>
      <w:r>
        <w:rPr>
          <w:sz w:val="14"/>
        </w:rPr>
        <w:t>2009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190" w:right="0" w:firstLine="0"/>
        <w:jc w:val="left"/>
        <w:rPr>
          <w:sz w:val="14"/>
        </w:rPr>
      </w:pPr>
      <w:r>
        <w:rPr>
          <w:sz w:val="14"/>
        </w:rPr>
        <w:t>2010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191" w:right="0" w:firstLine="0"/>
        <w:jc w:val="left"/>
        <w:rPr>
          <w:sz w:val="14"/>
        </w:rPr>
      </w:pPr>
      <w:r>
        <w:rPr>
          <w:sz w:val="14"/>
        </w:rPr>
        <w:t>2011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190" w:right="0" w:firstLine="0"/>
        <w:jc w:val="left"/>
        <w:rPr>
          <w:sz w:val="14"/>
        </w:rPr>
      </w:pPr>
      <w:r>
        <w:rPr>
          <w:sz w:val="14"/>
        </w:rPr>
        <w:t>2012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190" w:right="0" w:firstLine="0"/>
        <w:jc w:val="left"/>
        <w:rPr>
          <w:sz w:val="14"/>
        </w:rPr>
      </w:pPr>
      <w:r>
        <w:rPr>
          <w:sz w:val="14"/>
        </w:rPr>
        <w:t>2013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191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before="102"/>
        <w:ind w:left="756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spacing w:before="11"/>
        <w:ind w:left="197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9" w:equalWidth="0">
            <w:col w:w="3391" w:space="40"/>
            <w:col w:w="503" w:space="39"/>
            <w:col w:w="502" w:space="39"/>
            <w:col w:w="502" w:space="40"/>
            <w:col w:w="503" w:space="40"/>
            <w:col w:w="502" w:space="40"/>
            <w:col w:w="502" w:space="39"/>
            <w:col w:w="503" w:space="40"/>
            <w:col w:w="3515"/>
          </w:cols>
        </w:sectPr>
      </w:pPr>
    </w:p>
    <w:p>
      <w:pPr>
        <w:tabs>
          <w:tab w:pos="5292" w:val="left" w:leader="none"/>
        </w:tabs>
        <w:spacing w:before="102"/>
        <w:ind w:left="3078" w:right="0" w:firstLine="0"/>
        <w:jc w:val="left"/>
        <w:rPr>
          <w:sz w:val="14"/>
        </w:rPr>
      </w:pPr>
      <w:r>
        <w:rPr/>
        <w:pict>
          <v:rect style="position:absolute;margin-left:176pt;margin-top:7.727927pt;width:12pt;height:5pt;mso-position-horizontal-relative:page;mso-position-vertical-relative:paragraph;z-index:15804928" id="docshape347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Some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significant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position w:val="4"/>
          <w:sz w:val="12"/>
        </w:rPr>
        <w:t>a</w:t>
        <w:tab/>
      </w:r>
      <w:r>
        <w:rPr>
          <w:color w:val="4D4D4F"/>
          <w:sz w:val="14"/>
        </w:rPr>
        <w:t>Historical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average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119" w:right="2102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Responses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6"/>
          <w:sz w:val="14"/>
        </w:rPr>
        <w:t> </w:t>
      </w:r>
      <w:r>
        <w:rPr>
          <w:color w:val="4D4D4F"/>
          <w:sz w:val="14"/>
        </w:rPr>
        <w:t>question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pressures.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indicating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would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either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significant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meeting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unanticipated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 demand.</w:t>
      </w:r>
    </w:p>
    <w:p>
      <w:pPr>
        <w:tabs>
          <w:tab w:pos="7223" w:val="left" w:leader="none"/>
        </w:tabs>
        <w:spacing w:before="39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2015Q2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134pt;margin-top:7.746796pt;width:344pt;height:.1pt;mso-position-horizontal-relative:page;mso-position-vertical-relative:paragraph;z-index:-15652864;mso-wrap-distance-left:0;mso-wrap-distance-right:0" id="docshape348" coordorigin="2680,155" coordsize="6880,0" path="m2680,155l9560,155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199" w:right="2273" w:hanging="220"/>
        <w:jc w:val="left"/>
        <w:rPr>
          <w:sz w:val="14"/>
        </w:rPr>
      </w:pPr>
      <w:r>
        <w:rPr>
          <w:b/>
          <w:color w:val="247F8C"/>
          <w:sz w:val="14"/>
        </w:rPr>
        <w:t>5</w:t>
      </w:r>
      <w:r>
        <w:rPr>
          <w:b/>
          <w:color w:val="247F8C"/>
          <w:spacing w:val="1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constructed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around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assumed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value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-1.7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2015,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compared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assumption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-1.0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quarter.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810560" type="#_x0000_t202" id="docshape34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bookmarkStart w:name="Canadian financial conditions" w:id="28"/>
      <w:bookmarkEnd w:id="28"/>
      <w:r>
        <w:rPr/>
      </w:r>
      <w:bookmarkStart w:name="Growth outlook" w:id="29"/>
      <w:bookmarkEnd w:id="29"/>
      <w:r>
        <w:rPr/>
      </w:r>
      <w:bookmarkStart w:name="_bookmark12" w:id="30"/>
      <w:bookmarkEnd w:id="30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"/>
        <w:rPr>
          <w:rFonts w:ascii="Arial Unicode MS"/>
          <w:sz w:val="12"/>
        </w:rPr>
      </w:pPr>
    </w:p>
    <w:p>
      <w:pPr>
        <w:pStyle w:val="Heading2"/>
        <w:spacing w:before="1"/>
      </w:pPr>
      <w:r>
        <w:rPr>
          <w:color w:val="006976"/>
          <w:spacing w:val="-7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remain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highly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accommodative</w:t>
      </w:r>
    </w:p>
    <w:p>
      <w:pPr>
        <w:pStyle w:val="BodyText"/>
        <w:spacing w:line="249" w:lineRule="auto" w:before="48"/>
        <w:ind w:left="1960" w:right="1896"/>
      </w:pPr>
      <w:r>
        <w:rPr>
          <w:color w:val="4D4D4F"/>
        </w:rPr>
        <w:t>Financial</w:t>
      </w:r>
      <w:r>
        <w:rPr>
          <w:color w:val="4D4D4F"/>
          <w:spacing w:val="-12"/>
        </w:rPr>
        <w:t> </w:t>
      </w:r>
      <w:r>
        <w:rPr>
          <w:color w:val="4D4D4F"/>
        </w:rPr>
        <w:t>conditions</w:t>
      </w:r>
      <w:r>
        <w:rPr>
          <w:color w:val="4D4D4F"/>
          <w:spacing w:val="-12"/>
        </w:rPr>
        <w:t> </w:t>
      </w:r>
      <w:r>
        <w:rPr>
          <w:color w:val="4D4D4F"/>
        </w:rPr>
        <w:t>continue</w:t>
      </w:r>
      <w:r>
        <w:rPr>
          <w:color w:val="4D4D4F"/>
          <w:spacing w:val="-11"/>
        </w:rPr>
        <w:t> </w:t>
      </w:r>
      <w:r>
        <w:rPr>
          <w:color w:val="4D4D4F"/>
        </w:rPr>
        <w:t>to</w:t>
      </w:r>
      <w:r>
        <w:rPr>
          <w:color w:val="4D4D4F"/>
          <w:spacing w:val="-12"/>
        </w:rPr>
        <w:t> </w:t>
      </w:r>
      <w:r>
        <w:rPr>
          <w:color w:val="4D4D4F"/>
        </w:rPr>
        <w:t>be</w:t>
      </w:r>
      <w:r>
        <w:rPr>
          <w:color w:val="4D4D4F"/>
          <w:spacing w:val="-11"/>
        </w:rPr>
        <w:t> </w:t>
      </w:r>
      <w:r>
        <w:rPr>
          <w:color w:val="4D4D4F"/>
        </w:rPr>
        <w:t>easier</w:t>
      </w:r>
      <w:r>
        <w:rPr>
          <w:color w:val="4D4D4F"/>
          <w:spacing w:val="-12"/>
        </w:rPr>
        <w:t> </w:t>
      </w:r>
      <w:r>
        <w:rPr>
          <w:color w:val="4D4D4F"/>
        </w:rPr>
        <w:t>than</w:t>
      </w:r>
      <w:r>
        <w:rPr>
          <w:color w:val="4D4D4F"/>
          <w:spacing w:val="-12"/>
        </w:rPr>
        <w:t> </w:t>
      </w:r>
      <w:r>
        <w:rPr>
          <w:color w:val="4D4D4F"/>
        </w:rPr>
        <w:t>before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January</w:t>
      </w:r>
      <w:r>
        <w:rPr>
          <w:color w:val="4D4D4F"/>
          <w:spacing w:val="-11"/>
        </w:rPr>
        <w:t> </w:t>
      </w:r>
      <w:r>
        <w:rPr>
          <w:color w:val="4D4D4F"/>
        </w:rPr>
        <w:t>reduction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target</w:t>
      </w:r>
      <w:r>
        <w:rPr>
          <w:color w:val="4D4D4F"/>
          <w:spacing w:val="-8"/>
        </w:rPr>
        <w:t> </w:t>
      </w:r>
      <w:r>
        <w:rPr>
          <w:color w:val="4D4D4F"/>
        </w:rPr>
        <w:t>for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overnight</w:t>
      </w:r>
      <w:r>
        <w:rPr>
          <w:color w:val="4D4D4F"/>
          <w:spacing w:val="-8"/>
        </w:rPr>
        <w:t> </w:t>
      </w:r>
      <w:r>
        <w:rPr>
          <w:color w:val="4D4D4F"/>
        </w:rPr>
        <w:t>rate</w:t>
      </w:r>
      <w:r>
        <w:rPr>
          <w:color w:val="4D4D4F"/>
          <w:spacing w:val="-9"/>
        </w:rPr>
        <w:t> </w:t>
      </w:r>
      <w:r>
        <w:rPr>
          <w:color w:val="4D4D4F"/>
        </w:rPr>
        <w:t>and</w:t>
      </w:r>
      <w:r>
        <w:rPr>
          <w:color w:val="4D4D4F"/>
          <w:spacing w:val="-8"/>
        </w:rPr>
        <w:t> </w:t>
      </w:r>
      <w:r>
        <w:rPr>
          <w:color w:val="4D4D4F"/>
        </w:rPr>
        <w:t>are</w:t>
      </w:r>
      <w:r>
        <w:rPr>
          <w:color w:val="4D4D4F"/>
          <w:spacing w:val="-8"/>
        </w:rPr>
        <w:t> </w:t>
      </w:r>
      <w:r>
        <w:rPr>
          <w:color w:val="4D4D4F"/>
        </w:rPr>
        <w:t>providing</w:t>
      </w:r>
      <w:r>
        <w:rPr>
          <w:color w:val="4D4D4F"/>
          <w:spacing w:val="-9"/>
        </w:rPr>
        <w:t> </w:t>
      </w:r>
      <w:r>
        <w:rPr>
          <w:color w:val="4D4D4F"/>
        </w:rPr>
        <w:t>support</w:t>
      </w:r>
      <w:r>
        <w:rPr>
          <w:color w:val="4D4D4F"/>
          <w:spacing w:val="-8"/>
        </w:rPr>
        <w:t> </w:t>
      </w:r>
      <w:r>
        <w:rPr>
          <w:color w:val="4D4D4F"/>
        </w:rPr>
        <w:t>to</w:t>
      </w:r>
      <w:r>
        <w:rPr>
          <w:color w:val="4D4D4F"/>
          <w:spacing w:val="-8"/>
        </w:rPr>
        <w:t> </w:t>
      </w:r>
      <w:r>
        <w:rPr>
          <w:color w:val="4D4D4F"/>
        </w:rPr>
        <w:t>economic</w:t>
      </w:r>
      <w:r>
        <w:rPr>
          <w:color w:val="4D4D4F"/>
          <w:spacing w:val="-9"/>
        </w:rPr>
        <w:t> </w:t>
      </w:r>
      <w:r>
        <w:rPr>
          <w:color w:val="4D4D4F"/>
        </w:rPr>
        <w:t>activity.</w:t>
      </w:r>
    </w:p>
    <w:p>
      <w:pPr>
        <w:pStyle w:val="BodyText"/>
        <w:spacing w:line="249" w:lineRule="auto" w:before="122"/>
        <w:ind w:left="1960" w:right="2039"/>
      </w:pP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government</w:t>
      </w:r>
      <w:r>
        <w:rPr>
          <w:color w:val="4D4D4F"/>
          <w:spacing w:val="4"/>
        </w:rPr>
        <w:t> </w:t>
      </w:r>
      <w:r>
        <w:rPr>
          <w:color w:val="4D4D4F"/>
        </w:rPr>
        <w:t>bond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stayed</w:t>
      </w:r>
      <w:r>
        <w:rPr>
          <w:color w:val="4D4D4F"/>
          <w:spacing w:val="5"/>
        </w:rPr>
        <w:t> </w:t>
      </w:r>
      <w:r>
        <w:rPr>
          <w:color w:val="4D4D4F"/>
        </w:rPr>
        <w:t>relatively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stable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short-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medium-term</w:t>
      </w:r>
      <w:r>
        <w:rPr>
          <w:color w:val="4D4D4F"/>
          <w:spacing w:val="10"/>
        </w:rPr>
        <w:t> </w:t>
      </w:r>
      <w:r>
        <w:rPr>
          <w:color w:val="4D4D4F"/>
        </w:rPr>
        <w:t>maturities.</w:t>
      </w:r>
      <w:r>
        <w:rPr>
          <w:color w:val="4D4D4F"/>
          <w:spacing w:val="11"/>
        </w:rPr>
        <w:t> </w:t>
      </w:r>
      <w:r>
        <w:rPr>
          <w:color w:val="4D4D4F"/>
        </w:rPr>
        <w:t>However,</w:t>
      </w:r>
      <w:r>
        <w:rPr>
          <w:color w:val="4D4D4F"/>
          <w:spacing w:val="10"/>
        </w:rPr>
        <w:t> </w:t>
      </w:r>
      <w:r>
        <w:rPr>
          <w:color w:val="4D4D4F"/>
        </w:rPr>
        <w:t>long-term</w:t>
      </w:r>
      <w:r>
        <w:rPr>
          <w:color w:val="4D4D4F"/>
          <w:spacing w:val="10"/>
        </w:rPr>
        <w:t> </w:t>
      </w:r>
      <w:r>
        <w:rPr>
          <w:color w:val="4D4D4F"/>
        </w:rPr>
        <w:t>yields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moved</w:t>
      </w:r>
      <w:r>
        <w:rPr>
          <w:color w:val="4D4D4F"/>
          <w:spacing w:val="-52"/>
        </w:rPr>
        <w:t> </w:t>
      </w:r>
      <w:r>
        <w:rPr>
          <w:color w:val="4D4D4F"/>
        </w:rPr>
        <w:t>higher,</w:t>
      </w:r>
      <w:r>
        <w:rPr>
          <w:color w:val="4D4D4F"/>
          <w:spacing w:val="5"/>
        </w:rPr>
        <w:t> </w:t>
      </w:r>
      <w:r>
        <w:rPr>
          <w:color w:val="4D4D4F"/>
        </w:rPr>
        <w:t>along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rates.</w:t>
      </w:r>
      <w:r>
        <w:rPr>
          <w:color w:val="4D4D4F"/>
          <w:spacing w:val="5"/>
        </w:rPr>
        <w:t> </w:t>
      </w:r>
      <w:r>
        <w:rPr>
          <w:color w:val="4D4D4F"/>
        </w:rPr>
        <w:t>Nevertheless,</w:t>
      </w:r>
      <w:r>
        <w:rPr>
          <w:color w:val="4D4D4F"/>
          <w:spacing w:val="6"/>
        </w:rPr>
        <w:t> </w:t>
      </w:r>
      <w:r>
        <w:rPr>
          <w:color w:val="4D4D4F"/>
        </w:rPr>
        <w:t>effective</w:t>
      </w:r>
      <w:r>
        <w:rPr>
          <w:color w:val="4D4D4F"/>
          <w:spacing w:val="6"/>
        </w:rPr>
        <w:t> </w:t>
      </w:r>
      <w:r>
        <w:rPr>
          <w:color w:val="4D4D4F"/>
        </w:rPr>
        <w:t>borrowing</w:t>
      </w:r>
      <w:r>
        <w:rPr>
          <w:color w:val="4D4D4F"/>
          <w:spacing w:val="6"/>
        </w:rPr>
        <w:t> </w:t>
      </w:r>
      <w:r>
        <w:rPr>
          <w:color w:val="4D4D4F"/>
        </w:rPr>
        <w:t>rates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households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remained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historical</w:t>
      </w:r>
      <w:r>
        <w:rPr>
          <w:color w:val="4D4D4F"/>
          <w:spacing w:val="4"/>
        </w:rPr>
        <w:t> </w:t>
      </w:r>
      <w:r>
        <w:rPr>
          <w:color w:val="4D4D4F"/>
        </w:rPr>
        <w:t>lows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22).</w:t>
      </w:r>
    </w:p>
    <w:p>
      <w:pPr>
        <w:pStyle w:val="BodyText"/>
        <w:spacing w:line="249" w:lineRule="auto" w:before="123"/>
        <w:ind w:left="1960" w:right="2109"/>
      </w:pPr>
      <w:r>
        <w:rPr>
          <w:color w:val="4D4D4F"/>
        </w:rPr>
        <w:t>Overall</w:t>
      </w:r>
      <w:r>
        <w:rPr>
          <w:color w:val="4D4D4F"/>
          <w:spacing w:val="6"/>
        </w:rPr>
        <w:t> </w:t>
      </w:r>
      <w:r>
        <w:rPr>
          <w:color w:val="4D4D4F"/>
        </w:rPr>
        <w:t>credit</w:t>
      </w:r>
      <w:r>
        <w:rPr>
          <w:color w:val="4D4D4F"/>
          <w:spacing w:val="7"/>
        </w:rPr>
        <w:t> </w:t>
      </w:r>
      <w:r>
        <w:rPr>
          <w:color w:val="4D4D4F"/>
        </w:rPr>
        <w:t>conditions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very</w:t>
      </w:r>
      <w:r>
        <w:rPr>
          <w:color w:val="4D4D4F"/>
          <w:spacing w:val="7"/>
        </w:rPr>
        <w:t> </w:t>
      </w:r>
      <w:r>
        <w:rPr>
          <w:color w:val="4D4D4F"/>
        </w:rPr>
        <w:t>supportive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activity.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 </w:t>
      </w:r>
      <w:r>
        <w:rPr>
          <w:i/>
          <w:color w:val="4D4D4F"/>
        </w:rPr>
        <w:t>Senior Loan Officer Survey </w:t>
      </w:r>
      <w:r>
        <w:rPr>
          <w:color w:val="4D4D4F"/>
        </w:rPr>
        <w:t>reports that business-lending conditions</w:t>
      </w:r>
      <w:r>
        <w:rPr>
          <w:color w:val="4D4D4F"/>
          <w:spacing w:val="-53"/>
        </w:rPr>
        <w:t> </w:t>
      </w:r>
      <w:r>
        <w:rPr>
          <w:color w:val="4D4D4F"/>
        </w:rPr>
        <w:t>were</w:t>
      </w:r>
      <w:r>
        <w:rPr>
          <w:color w:val="4D4D4F"/>
          <w:spacing w:val="7"/>
        </w:rPr>
        <w:t> </w:t>
      </w:r>
      <w:r>
        <w:rPr>
          <w:color w:val="4D4D4F"/>
        </w:rPr>
        <w:t>broadly</w:t>
      </w:r>
      <w:r>
        <w:rPr>
          <w:color w:val="4D4D4F"/>
          <w:spacing w:val="8"/>
        </w:rPr>
        <w:t> </w:t>
      </w:r>
      <w:r>
        <w:rPr>
          <w:color w:val="4D4D4F"/>
        </w:rPr>
        <w:t>unchanged</w:t>
      </w:r>
      <w:r>
        <w:rPr>
          <w:color w:val="4D4D4F"/>
          <w:spacing w:val="8"/>
        </w:rPr>
        <w:t> </w:t>
      </w:r>
      <w:r>
        <w:rPr>
          <w:color w:val="4D4D4F"/>
        </w:rPr>
        <w:t>during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2015,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both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non-price</w:t>
      </w:r>
      <w:r>
        <w:rPr>
          <w:color w:val="4D4D4F"/>
          <w:spacing w:val="8"/>
        </w:rPr>
        <w:t> </w:t>
      </w:r>
      <w:r>
        <w:rPr>
          <w:color w:val="4D4D4F"/>
        </w:rPr>
        <w:t>conditions</w:t>
      </w:r>
      <w:r>
        <w:rPr>
          <w:color w:val="4D4D4F"/>
          <w:spacing w:val="8"/>
        </w:rPr>
        <w:t> </w:t>
      </w:r>
      <w:r>
        <w:rPr>
          <w:color w:val="4D4D4F"/>
        </w:rPr>
        <w:t>basically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same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quarter.</w:t>
      </w:r>
      <w:r>
        <w:rPr>
          <w:color w:val="4D4D4F"/>
          <w:spacing w:val="1"/>
        </w:rPr>
        <w:t> </w:t>
      </w:r>
      <w:r>
        <w:rPr>
          <w:color w:val="4D4D4F"/>
        </w:rPr>
        <w:t>The results of the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 Outlook Survey</w:t>
      </w:r>
      <w:r>
        <w:rPr>
          <w:color w:val="4D4D4F"/>
        </w:rPr>
        <w:t>,</w:t>
      </w:r>
      <w:r>
        <w:rPr>
          <w:color w:val="4D4D4F"/>
          <w:spacing w:val="1"/>
        </w:rPr>
        <w:t> </w:t>
      </w:r>
      <w:r>
        <w:rPr>
          <w:color w:val="4D4D4F"/>
        </w:rPr>
        <w:t>meanwhile, suggest an</w:t>
      </w:r>
      <w:r>
        <w:rPr>
          <w:color w:val="4D4D4F"/>
          <w:spacing w:val="1"/>
        </w:rPr>
        <w:t> </w:t>
      </w:r>
      <w:r>
        <w:rPr>
          <w:color w:val="4D4D4F"/>
        </w:rPr>
        <w:t>easing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credit</w:t>
      </w:r>
      <w:r>
        <w:rPr>
          <w:color w:val="4D4D4F"/>
          <w:spacing w:val="10"/>
        </w:rPr>
        <w:t> </w:t>
      </w:r>
      <w:r>
        <w:rPr>
          <w:color w:val="4D4D4F"/>
        </w:rPr>
        <w:t>conditions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second</w:t>
      </w:r>
      <w:r>
        <w:rPr>
          <w:color w:val="4D4D4F"/>
          <w:spacing w:val="10"/>
        </w:rPr>
        <w:t> </w:t>
      </w:r>
      <w:r>
        <w:rPr>
          <w:color w:val="4D4D4F"/>
        </w:rPr>
        <w:t>quarter,</w:t>
      </w:r>
      <w:r>
        <w:rPr>
          <w:color w:val="4D4D4F"/>
          <w:spacing w:val="9"/>
        </w:rPr>
        <w:t> </w:t>
      </w:r>
      <w:r>
        <w:rPr>
          <w:color w:val="4D4D4F"/>
        </w:rPr>
        <w:t>marking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sixth</w:t>
      </w:r>
      <w:r>
        <w:rPr>
          <w:color w:val="4D4D4F"/>
          <w:spacing w:val="10"/>
        </w:rPr>
        <w:t> </w:t>
      </w:r>
      <w:r>
        <w:rPr>
          <w:color w:val="4D4D4F"/>
        </w:rPr>
        <w:t>consecutive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reported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net</w:t>
      </w:r>
      <w:r>
        <w:rPr>
          <w:color w:val="4D4D4F"/>
          <w:spacing w:val="5"/>
        </w:rPr>
        <w:t> </w:t>
      </w:r>
      <w:r>
        <w:rPr>
          <w:color w:val="4D4D4F"/>
        </w:rPr>
        <w:t>easing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terms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conditions.</w:t>
      </w:r>
    </w:p>
    <w:p>
      <w:pPr>
        <w:pStyle w:val="BodyText"/>
        <w:spacing w:line="249" w:lineRule="auto" w:before="126"/>
        <w:ind w:left="1960" w:right="2102"/>
      </w:pP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context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stimulative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2"/>
        </w:rPr>
        <w:t> </w:t>
      </w:r>
      <w:r>
        <w:rPr>
          <w:color w:val="4D4D4F"/>
        </w:rPr>
        <w:t>conditions,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credit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increased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months.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credit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</w:p>
    <w:p>
      <w:pPr>
        <w:pStyle w:val="BodyText"/>
        <w:spacing w:line="249" w:lineRule="auto" w:before="2"/>
        <w:ind w:left="1960" w:right="1896"/>
      </w:pPr>
      <w:r>
        <w:rPr>
          <w:color w:val="4D4D4F"/>
        </w:rPr>
        <w:t>remained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5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2014,</w:t>
      </w:r>
      <w:r>
        <w:rPr>
          <w:color w:val="4D4D4F"/>
          <w:spacing w:val="5"/>
        </w:rPr>
        <w:t> </w:t>
      </w:r>
      <w:r>
        <w:rPr>
          <w:color w:val="4D4D4F"/>
        </w:rPr>
        <w:t>slightly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growth of</w:t>
      </w:r>
      <w:r>
        <w:rPr>
          <w:color w:val="4D4D4F"/>
          <w:spacing w:val="1"/>
        </w:rPr>
        <w:t> </w:t>
      </w:r>
      <w:r>
        <w:rPr>
          <w:color w:val="4D4D4F"/>
        </w:rPr>
        <w:t>disposable</w:t>
      </w:r>
      <w:r>
        <w:rPr>
          <w:color w:val="4D4D4F"/>
          <w:spacing w:val="1"/>
        </w:rPr>
        <w:t> </w:t>
      </w:r>
      <w:r>
        <w:rPr>
          <w:color w:val="4D4D4F"/>
        </w:rPr>
        <w:t>income.</w:t>
      </w:r>
    </w:p>
    <w:p>
      <w:pPr>
        <w:pStyle w:val="BodyText"/>
        <w:rPr>
          <w:sz w:val="17"/>
        </w:rPr>
      </w:pPr>
      <w:r>
        <w:rPr/>
        <w:pict>
          <v:shape style="position:absolute;margin-left:134pt;margin-top:10.986035pt;width:344pt;height:.1pt;mso-position-horizontal-relative:page;mso-position-vertical-relative:paragraph;z-index:-15649280;mso-wrap-distance-left:0;mso-wrap-distance-right:0" id="docshape350" coordorigin="2680,220" coordsize="6880,0" path="m2680,220l9560,22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20" w:right="780"/>
        </w:sectPr>
      </w:pPr>
    </w:p>
    <w:p>
      <w:pPr>
        <w:spacing w:line="254" w:lineRule="auto" w:before="61"/>
        <w:ind w:left="2799" w:right="0" w:hanging="84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22:</w:t>
      </w:r>
      <w:r>
        <w:rPr>
          <w:b/>
          <w:color w:val="006974"/>
          <w:spacing w:val="17"/>
          <w:sz w:val="18"/>
        </w:rPr>
        <w:t> </w:t>
      </w:r>
      <w:r>
        <w:rPr>
          <w:b/>
          <w:spacing w:val="-2"/>
          <w:sz w:val="18"/>
        </w:rPr>
        <w:t>Borrowing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rates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for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households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businesses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at,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or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near,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historical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lows</w:t>
      </w:r>
    </w:p>
    <w:p>
      <w:pPr>
        <w:spacing w:before="39"/>
        <w:ind w:left="2788" w:right="4090" w:firstLine="0"/>
        <w:jc w:val="center"/>
        <w:rPr>
          <w:sz w:val="14"/>
        </w:rPr>
      </w:pPr>
      <w:r>
        <w:rPr>
          <w:color w:val="4D4D4F"/>
          <w:sz w:val="14"/>
        </w:rPr>
        <w:t>Weekly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spacing w:line="328" w:lineRule="auto" w:before="0"/>
        <w:ind w:left="171" w:right="2617" w:firstLine="63"/>
        <w:jc w:val="left"/>
        <w:rPr>
          <w:sz w:val="14"/>
        </w:rPr>
      </w:pPr>
      <w:r>
        <w:rPr/>
        <w:pict>
          <v:group style="position:absolute;margin-left:175.318298pt;margin-top:14.913932pt;width:252.75pt;height:138.75pt;mso-position-horizontal-relative:page;mso-position-vertical-relative:paragraph;z-index:15810048" id="docshapegroup351" coordorigin="3506,298" coordsize="5055,2775">
            <v:line style="position:absolute" from="8554,3066" to="8554,306" stroked="true" strokeweight=".75pt" strokecolor="#000000">
              <v:stroke dashstyle="solid"/>
            </v:line>
            <v:shape style="position:absolute;left:8473;top:305;width:80;height:2760" id="docshape352" coordorigin="8474,306" coordsize="80,2760" path="m8474,3066l8554,3066m8474,2147l8554,2147m8474,1226l8554,1226m8474,306l8554,306e" filled="false" stroked="true" strokeweight=".75pt" strokecolor="#000000">
              <v:path arrowok="t"/>
              <v:stroke dashstyle="solid"/>
            </v:shape>
            <v:line style="position:absolute" from="3514,3066" to="3514,306" stroked="true" strokeweight=".75pt" strokecolor="#000000">
              <v:stroke dashstyle="solid"/>
            </v:line>
            <v:shape style="position:absolute;left:3518;top:305;width:80;height:2760" id="docshape353" coordorigin="3519,306" coordsize="80,2760" path="m3519,3066l3599,3066m3519,2147l3599,2147m3519,1226l3599,1226m3519,306l3599,306e" filled="false" stroked="true" strokeweight=".75pt" strokecolor="#000000">
              <v:path arrowok="t"/>
              <v:stroke dashstyle="solid"/>
            </v:shape>
            <v:line style="position:absolute" from="3514,3066" to="8554,3066" stroked="true" strokeweight=".75pt" strokecolor="#000000">
              <v:stroke dashstyle="solid"/>
            </v:line>
            <v:shape style="position:absolute;left:3636;top:2985;width:3711;height:80" id="docshape354" coordorigin="3636,2986" coordsize="3711,80" path="m3636,2986l3636,3066m5491,2986l5491,3066m7346,2986l7346,3066e" filled="false" stroked="true" strokeweight=".75pt" strokecolor="#000000">
              <v:path arrowok="t"/>
              <v:stroke dashstyle="solid"/>
            </v:shape>
            <v:shape style="position:absolute;left:3655;top:827;width:4307;height:1125" id="docshape355" coordorigin="3655,828" coordsize="4307,1125" path="m3655,1125l3692,1119,3726,1119,3763,1132,3799,1138,3834,1132,3870,1132,3905,1170,3941,1189,3976,1200,4012,1219,4047,1219,4083,1266,4118,1259,4154,1259,4402,1259,4439,1336,4475,1062,4510,1015,4546,1032,4581,1038,4617,1038,4652,1038,4688,1038,4723,1026,4760,1023,4794,966,4831,957,4865,896,4902,866,4936,849,4973,849,5008,828,5044,845,5079,860,5115,862,5151,883,5186,892,5222,906,5257,909,5294,909,5328,909,5365,921,5399,923,5436,923,5470,913,5507,938,5542,955,5578,983,5613,1053,5649,1072,5684,1166,5720,1166,5755,1174,5791,1187,5826,1204,5862,1247,5899,1283,5933,1245,5970,1247,6005,1208,6041,1211,6076,1200,6112,1200,6147,1206,6183,1310,6218,1211,6254,1332,6289,1336,6325,1336,6360,1351,6396,1457,6431,1455,6467,1461,6502,1464,6539,1466,6575,1470,6610,1470,6646,1470,6681,1476,6717,1495,6752,1498,6788,1512,6823,1512,6859,1515,6894,1519,6930,1519,6965,1529,7001,1540,7036,1540,7073,1538,7107,1546,7144,1551,7178,1555,7215,1566,7251,1568,7286,1566,7322,1574,7357,1576,7393,1576,7428,1615,7464,1708,7499,1776,7535,1821,7570,1831,7607,1838,7641,1846,7678,1859,7712,1885,7749,1916,7783,1921,7820,1927,7855,1942,7891,1942,7926,1942,7962,1953e" filled="false" stroked="true" strokeweight="1.25pt" strokecolor="#00aeef">
              <v:path arrowok="t"/>
              <v:stroke dashstyle="solid"/>
            </v:shape>
            <v:shape style="position:absolute;left:7962;top:1944;width:321;height:9" id="docshape356" coordorigin="7962,1944" coordsize="321,9" path="m7962,1953l7998,1953,8033,1953,8070,1953,8104,1953,8141,1951,8175,1951,8212,1944,8246,1953,8283,1951e" filled="false" stroked="true" strokeweight="1.25pt" strokecolor="#00aeef">
              <v:path arrowok="t"/>
              <v:stroke dashstyle="solid"/>
            </v:shape>
            <v:shape style="position:absolute;left:3655;top:1444;width:4307;height:1198" id="docshape357" coordorigin="3655,1444" coordsize="4307,1198" path="m3655,1980l3692,2004,3726,2021,3763,1968,3799,1989,3834,1989,3870,2027,3905,2110,3941,2095,3976,2097,4012,2142,4047,2153,4083,2163,4118,2187,4154,2201,4189,2210,4226,2191,4260,2142,4297,2123,4331,2114,4368,2031,4402,1978,4439,1938,4475,1827,4510,1706,4546,1666,4581,1717,4617,1800,4652,1776,4688,1740,4723,1734,4760,1655,4794,1629,4831,1663,4865,1551,4902,1444,4936,1517,4973,1595,5008,1591,5044,1595,5079,1629,5115,1729,5151,1734,5186,1706,5222,1708,5257,1740,5294,1774,5328,1736,5365,1742,5399,1734,5436,1687,5470,1687,5507,1785,5542,1846,5578,1906,5613,1912,5649,1938,5684,1919,5720,1944,5755,1980,5791,1948,5826,1989,5862,1946,5899,1959,5933,1938,5970,1989,6005,1980,6041,1989,6076,2002,6112,2019,6147,2070,6183,2072,6218,2091,6254,2044,6289,2042,6325,2053,6360,2082,6396,2074,6431,2108,6467,2136,6502,2144,6539,2099,6575,2150,6610,2170,6646,2155,6681,2172,6717,2136,6752,2065,6788,2033,6823,2061,6859,2040,6894,2080,6930,2099,6965,2082,7001,2019,7036,2006,7073,1997,7107,2002,7144,2070,7178,1982,7215,1989,7251,1944,7286,1938,7322,1991,7357,2033,7393,2093,7428,2242,7464,2503,7499,2535,7535,2552,7570,2578,7607,2642,7641,2537,7678,2548,7712,2612,7749,2599,7820,2595,7891,2554,7926,2478,7962,2463e" filled="false" stroked="true" strokeweight="1.25pt" strokecolor="#c5281c">
              <v:path arrowok="t"/>
              <v:stroke dashstyle="solid"/>
            </v:shape>
            <v:shape style="position:absolute;left:7949;top:2401;width:346;height:172" type="#_x0000_t75" id="docshape358" stroked="false">
              <v:imagedata r:id="rId22" o:title="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4.0</w:t>
      </w:r>
    </w:p>
    <w:p>
      <w:pPr>
        <w:spacing w:after="0" w:line="32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7697" w:space="40"/>
            <w:col w:w="300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spacing w:before="0"/>
        <w:ind w:left="0" w:right="2636" w:firstLine="0"/>
        <w:jc w:val="right"/>
        <w:rPr>
          <w:sz w:val="14"/>
        </w:rPr>
      </w:pPr>
      <w:r>
        <w:rPr>
          <w:sz w:val="14"/>
        </w:rPr>
        <w:t>3.5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before="102"/>
        <w:ind w:left="0" w:right="2636" w:firstLine="0"/>
        <w:jc w:val="right"/>
        <w:rPr>
          <w:sz w:val="14"/>
        </w:rPr>
      </w:pPr>
      <w:r>
        <w:rPr>
          <w:sz w:val="14"/>
        </w:rPr>
        <w:t>3.0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before="102"/>
        <w:ind w:left="7907" w:right="0" w:firstLine="0"/>
        <w:jc w:val="left"/>
        <w:rPr>
          <w:sz w:val="14"/>
        </w:rPr>
      </w:pPr>
      <w:r>
        <w:rPr>
          <w:sz w:val="14"/>
        </w:rPr>
        <w:t>2.5</w:t>
      </w:r>
    </w:p>
    <w:p>
      <w:pPr>
        <w:tabs>
          <w:tab w:pos="5557" w:val="left" w:leader="none"/>
          <w:tab w:pos="7108" w:val="left" w:leader="none"/>
        </w:tabs>
        <w:spacing w:before="10"/>
        <w:ind w:left="3692" w:right="0" w:firstLine="0"/>
        <w:jc w:val="left"/>
        <w:rPr>
          <w:sz w:val="14"/>
        </w:rPr>
      </w:pPr>
      <w:r>
        <w:rPr>
          <w:sz w:val="14"/>
        </w:rPr>
        <w:t>2013</w:t>
        <w:tab/>
        <w:t>2014</w:t>
        <w:tab/>
        <w:t>2015</w:t>
      </w:r>
    </w:p>
    <w:p>
      <w:pPr>
        <w:tabs>
          <w:tab w:pos="2439" w:val="left" w:leader="none"/>
        </w:tabs>
        <w:spacing w:before="126"/>
        <w:ind w:left="0" w:right="74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809024" from="176.625pt,10.240914pt" to="187.125pt,10.24091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3872" from="298.625pt,10.240914pt" to="309.125pt,10.24091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Effective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  <w:tab/>
        <w:t>Effective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rate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1960" w:right="2579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series,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4"/>
          <w:sz w:val="14"/>
        </w:rPr>
        <w:t> </w:t>
      </w:r>
      <w:hyperlink r:id="rId23">
        <w:r>
          <w:rPr>
            <w:color w:val="006974"/>
            <w:sz w:val="14"/>
          </w:rPr>
          <w:t>Statistics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Credit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Conditions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Financial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Conditions</w:t>
        </w:r>
      </w:hyperlink>
      <w:r>
        <w:rPr>
          <w:color w:val="006974"/>
          <w:spacing w:val="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tabs>
          <w:tab w:pos="6932" w:val="left" w:leader="none"/>
        </w:tabs>
        <w:spacing w:before="39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80273pt;width:344pt;height:.1pt;mso-position-horizontal-relative:page;mso-position-vertical-relative:paragraph;z-index:-15648768;mso-wrap-distance-left:0;mso-wrap-distance-right:0" id="docshape359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3"/>
        </w:rPr>
      </w:pPr>
    </w:p>
    <w:p>
      <w:pPr>
        <w:pStyle w:val="Heading2"/>
        <w:spacing w:line="223" w:lineRule="auto" w:before="142"/>
        <w:ind w:right="1955"/>
      </w:pPr>
      <w:r>
        <w:rPr>
          <w:color w:val="006976"/>
          <w:spacing w:val="-4"/>
          <w:w w:val="95"/>
        </w:rPr>
        <w:t>Several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factors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point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resumption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2"/>
          <w:w w:val="95"/>
        </w:rPr>
        <w:t>thirdquarter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further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strengthening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1"/>
          <w:w w:val="95"/>
        </w:rPr>
        <w:t>later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on</w:t>
      </w:r>
    </w:p>
    <w:p>
      <w:pPr>
        <w:pStyle w:val="BodyText"/>
        <w:spacing w:line="249" w:lineRule="auto" w:before="52"/>
        <w:ind w:left="1960" w:right="1955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anticipates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non-resource</w:t>
      </w:r>
      <w:r>
        <w:rPr>
          <w:color w:val="4D4D4F"/>
          <w:spacing w:val="9"/>
        </w:rPr>
        <w:t> </w:t>
      </w:r>
      <w:r>
        <w:rPr>
          <w:color w:val="4D4D4F"/>
        </w:rPr>
        <w:t>track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begin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dominate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third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expand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roughly</w:t>
      </w:r>
    </w:p>
    <w:p>
      <w:pPr>
        <w:pStyle w:val="BodyText"/>
        <w:spacing w:line="249" w:lineRule="auto" w:before="2"/>
        <w:ind w:left="1960" w:right="1939"/>
      </w:pPr>
      <w:r>
        <w:rPr>
          <w:color w:val="4D4D4F"/>
        </w:rPr>
        <w:t>1 1/2 per cent.</w:t>
      </w:r>
      <w:r>
        <w:rPr>
          <w:color w:val="4D4D4F"/>
          <w:spacing w:val="9"/>
        </w:rPr>
        <w:t> </w:t>
      </w:r>
      <w:r>
        <w:rPr>
          <w:color w:val="4D4D4F"/>
        </w:rPr>
        <w:t>Consumption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accelerate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dispos-</w:t>
      </w:r>
      <w:r>
        <w:rPr>
          <w:color w:val="4D4D4F"/>
          <w:spacing w:val="-53"/>
        </w:rPr>
        <w:t> </w:t>
      </w:r>
      <w:r>
        <w:rPr>
          <w:color w:val="4D4D4F"/>
        </w:rPr>
        <w:t>able</w:t>
      </w:r>
      <w:r>
        <w:rPr>
          <w:color w:val="4D4D4F"/>
          <w:spacing w:val="6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receives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retroactive</w:t>
      </w:r>
      <w:r>
        <w:rPr>
          <w:color w:val="4D4D4F"/>
          <w:spacing w:val="6"/>
        </w:rPr>
        <w:t> </w:t>
      </w:r>
      <w:r>
        <w:rPr>
          <w:color w:val="4D4D4F"/>
        </w:rPr>
        <w:t>federal</w:t>
      </w:r>
      <w:r>
        <w:rPr>
          <w:color w:val="4D4D4F"/>
          <w:spacing w:val="7"/>
        </w:rPr>
        <w:t> </w:t>
      </w:r>
      <w:r>
        <w:rPr>
          <w:color w:val="4D4D4F"/>
        </w:rPr>
        <w:t>payments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families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children.</w:t>
      </w:r>
      <w:r>
        <w:rPr>
          <w:color w:val="4D4D4F"/>
          <w:spacing w:val="10"/>
        </w:rPr>
        <w:t> </w:t>
      </w:r>
      <w:r>
        <w:rPr>
          <w:color w:val="4D4D4F"/>
        </w:rPr>
        <w:t>Importantly,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projected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return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solid</w:t>
      </w:r>
      <w:r>
        <w:rPr>
          <w:color w:val="4D4D4F"/>
          <w:spacing w:val="11"/>
        </w:rPr>
        <w:t> </w:t>
      </w:r>
      <w:r>
        <w:rPr>
          <w:color w:val="4D4D4F"/>
        </w:rPr>
        <w:t>growth,</w:t>
      </w:r>
      <w:r>
        <w:rPr>
          <w:color w:val="4D4D4F"/>
          <w:spacing w:val="1"/>
        </w:rPr>
        <w:t> </w:t>
      </w:r>
      <w:r>
        <w:rPr>
          <w:color w:val="4D4D4F"/>
        </w:rPr>
        <w:t>supported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continued</w:t>
      </w:r>
      <w:r>
        <w:rPr>
          <w:color w:val="4D4D4F"/>
          <w:spacing w:val="7"/>
        </w:rPr>
        <w:t> </w:t>
      </w:r>
      <w:r>
        <w:rPr>
          <w:color w:val="4D4D4F"/>
        </w:rPr>
        <w:t>improvements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rebound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automotive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following</w:t>
      </w:r>
      <w:r>
        <w:rPr>
          <w:color w:val="4D4D4F"/>
          <w:spacing w:val="7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shutdowns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retooling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beginning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year.</w:t>
      </w:r>
      <w:r>
        <w:rPr>
          <w:color w:val="4D4D4F"/>
          <w:spacing w:val="2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source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drag,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energy</w:t>
      </w:r>
      <w:r>
        <w:rPr>
          <w:color w:val="4D4D4F"/>
          <w:spacing w:val="3"/>
        </w:rPr>
        <w:t> </w:t>
      </w:r>
      <w:r>
        <w:rPr>
          <w:color w:val="4D4D4F"/>
        </w:rPr>
        <w:t>sector</w:t>
      </w:r>
      <w:r>
        <w:rPr>
          <w:color w:val="4D4D4F"/>
          <w:spacing w:val="2"/>
        </w:rPr>
        <w:t> </w:t>
      </w:r>
      <w:r>
        <w:rPr>
          <w:color w:val="4D4D4F"/>
        </w:rPr>
        <w:t>continues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adjust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low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prices.</w:t>
      </w:r>
    </w:p>
    <w:p>
      <w:pPr>
        <w:spacing w:after="0" w:line="249" w:lineRule="auto"/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69397pt;margin-top:4.183934pt;width:17.45pt;height:22.9pt;mso-position-horizontal-relative:page;mso-position-vertical-relative:paragraph;z-index:15814144" type="#_x0000_t202" id="docshape36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6"/>
                      <w:w w:val="95"/>
                      <w:sz w:val="36"/>
                    </w:rPr>
                    <w:t>23</w:t>
                  </w:r>
                </w:p>
              </w:txbxContent>
            </v:textbox>
            <w10:wrap type="none"/>
          </v:shape>
        </w:pict>
      </w:r>
      <w:bookmarkStart w:name="Exports" w:id="31"/>
      <w:bookmarkEnd w:id="31"/>
      <w:r>
        <w:rPr/>
      </w:r>
      <w:bookmarkStart w:name="_bookmark13" w:id="32"/>
      <w:bookmarkEnd w:id="32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60" w:right="2081"/>
      </w:pPr>
      <w:r>
        <w:rPr>
          <w:color w:val="4D4D4F"/>
        </w:rPr>
        <w:t>Many</w:t>
      </w:r>
      <w:r>
        <w:rPr>
          <w:color w:val="4D4D4F"/>
          <w:spacing w:val="9"/>
        </w:rPr>
        <w:t> </w:t>
      </w:r>
      <w:r>
        <w:rPr>
          <w:color w:val="4D4D4F"/>
        </w:rPr>
        <w:t>indicators</w:t>
      </w:r>
      <w:r>
        <w:rPr>
          <w:color w:val="4D4D4F"/>
          <w:spacing w:val="9"/>
        </w:rPr>
        <w:t> </w:t>
      </w:r>
      <w:r>
        <w:rPr>
          <w:color w:val="4D4D4F"/>
        </w:rPr>
        <w:t>point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return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third</w:t>
      </w:r>
      <w:r>
        <w:rPr>
          <w:color w:val="4D4D4F"/>
          <w:spacing w:val="9"/>
        </w:rPr>
        <w:t> </w:t>
      </w:r>
      <w:r>
        <w:rPr>
          <w:color w:val="4D4D4F"/>
        </w:rPr>
        <w:t>quarter.</w:t>
      </w:r>
      <w:r>
        <w:rPr>
          <w:color w:val="4D4D4F"/>
          <w:spacing w:val="9"/>
        </w:rPr>
        <w:t> </w:t>
      </w:r>
      <w:r>
        <w:rPr>
          <w:color w:val="4D4D4F"/>
        </w:rPr>
        <w:t>Outside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oil-producing</w:t>
      </w:r>
      <w:r>
        <w:rPr>
          <w:color w:val="4D4D4F"/>
          <w:spacing w:val="10"/>
        </w:rPr>
        <w:t> </w:t>
      </w:r>
      <w:r>
        <w:rPr>
          <w:color w:val="4D4D4F"/>
        </w:rPr>
        <w:t>provinces,</w:t>
      </w:r>
      <w:r>
        <w:rPr>
          <w:color w:val="4D4D4F"/>
          <w:spacing w:val="11"/>
        </w:rPr>
        <w:t> </w:t>
      </w:r>
      <w:r>
        <w:rPr>
          <w:color w:val="4D4D4F"/>
        </w:rPr>
        <w:t>consumer</w:t>
      </w:r>
      <w:r>
        <w:rPr>
          <w:color w:val="4D4D4F"/>
          <w:spacing w:val="11"/>
        </w:rPr>
        <w:t> </w:t>
      </w:r>
      <w:r>
        <w:rPr>
          <w:color w:val="4D4D4F"/>
        </w:rPr>
        <w:t>confidence</w:t>
      </w:r>
      <w:r>
        <w:rPr>
          <w:color w:val="4D4D4F"/>
          <w:spacing w:val="10"/>
        </w:rPr>
        <w:t> </w:t>
      </w:r>
      <w:r>
        <w:rPr>
          <w:color w:val="4D4D4F"/>
        </w:rPr>
        <w:t>remains</w:t>
      </w:r>
      <w:r>
        <w:rPr>
          <w:color w:val="4D4D4F"/>
          <w:spacing w:val="11"/>
        </w:rPr>
        <w:t> </w:t>
      </w:r>
      <w:r>
        <w:rPr>
          <w:color w:val="4D4D4F"/>
        </w:rPr>
        <w:t>high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markets</w:t>
      </w:r>
      <w:r>
        <w:rPr>
          <w:color w:val="4D4D4F"/>
          <w:spacing w:val="4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improve.</w:t>
      </w:r>
      <w:r>
        <w:rPr>
          <w:color w:val="4D4D4F"/>
          <w:spacing w:val="4"/>
        </w:rPr>
        <w:t> </w:t>
      </w:r>
      <w:r>
        <w:rPr>
          <w:color w:val="4D4D4F"/>
        </w:rPr>
        <w:t>Gains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non-resource</w:t>
      </w:r>
      <w:r>
        <w:rPr>
          <w:color w:val="4D4D4F"/>
          <w:spacing w:val="5"/>
        </w:rPr>
        <w:t> </w:t>
      </w:r>
      <w:r>
        <w:rPr>
          <w:color w:val="4D4D4F"/>
        </w:rPr>
        <w:t>employment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averaged</w:t>
      </w:r>
      <w:r>
        <w:rPr>
          <w:color w:val="4D4D4F"/>
          <w:spacing w:val="3"/>
        </w:rPr>
        <w:t> </w:t>
      </w:r>
      <w:r>
        <w:rPr>
          <w:color w:val="4D4D4F"/>
        </w:rPr>
        <w:t>almost</w:t>
      </w:r>
      <w:r>
        <w:rPr>
          <w:color w:val="4D4D4F"/>
          <w:spacing w:val="4"/>
        </w:rPr>
        <w:t> </w:t>
      </w:r>
      <w:r>
        <w:rPr>
          <w:color w:val="4D4D4F"/>
        </w:rPr>
        <w:t>20,000</w:t>
      </w:r>
      <w:r>
        <w:rPr>
          <w:color w:val="4D4D4F"/>
          <w:spacing w:val="3"/>
        </w:rPr>
        <w:t> </w:t>
      </w:r>
      <w:r>
        <w:rPr>
          <w:color w:val="4D4D4F"/>
        </w:rPr>
        <w:t>jobs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month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beginning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year.</w:t>
      </w:r>
    </w:p>
    <w:p>
      <w:pPr>
        <w:pStyle w:val="BodyText"/>
        <w:spacing w:line="249" w:lineRule="auto" w:before="4"/>
        <w:ind w:left="1960" w:right="2042"/>
      </w:pP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survey</w:t>
      </w:r>
      <w:r>
        <w:rPr>
          <w:color w:val="4D4D4F"/>
          <w:spacing w:val="1"/>
        </w:rPr>
        <w:t> </w:t>
      </w:r>
      <w:r>
        <w:rPr>
          <w:color w:val="4D4D4F"/>
        </w:rPr>
        <w:t>data</w:t>
      </w:r>
      <w:r>
        <w:rPr>
          <w:color w:val="4D4D4F"/>
          <w:spacing w:val="1"/>
        </w:rPr>
        <w:t> </w:t>
      </w:r>
      <w:r>
        <w:rPr>
          <w:color w:val="4D4D4F"/>
        </w:rPr>
        <w:t>suggest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manufacturing</w:t>
      </w:r>
      <w:r>
        <w:rPr>
          <w:color w:val="4D4D4F"/>
          <w:spacing w:val="55"/>
        </w:rPr>
        <w:t> </w:t>
      </w:r>
      <w:r>
        <w:rPr>
          <w:color w:val="4D4D4F"/>
        </w:rPr>
        <w:t>activity</w:t>
      </w:r>
      <w:r>
        <w:rPr>
          <w:color w:val="4D4D4F"/>
          <w:spacing w:val="56"/>
        </w:rPr>
        <w:t> </w:t>
      </w:r>
      <w:r>
        <w:rPr>
          <w:color w:val="4D4D4F"/>
        </w:rPr>
        <w:t>has</w:t>
      </w:r>
      <w:r>
        <w:rPr>
          <w:color w:val="4D4D4F"/>
          <w:spacing w:val="55"/>
        </w:rPr>
        <w:t> </w:t>
      </w:r>
      <w:r>
        <w:rPr>
          <w:color w:val="4D4D4F"/>
        </w:rPr>
        <w:t>picked</w:t>
      </w:r>
      <w:r>
        <w:rPr>
          <w:color w:val="4D4D4F"/>
          <w:spacing w:val="56"/>
        </w:rPr>
        <w:t> </w:t>
      </w:r>
      <w:r>
        <w:rPr>
          <w:color w:val="4D4D4F"/>
        </w:rPr>
        <w:t>up,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firms</w:t>
      </w:r>
      <w:r>
        <w:rPr>
          <w:color w:val="4D4D4F"/>
          <w:spacing w:val="11"/>
        </w:rPr>
        <w:t> </w:t>
      </w:r>
      <w:r>
        <w:rPr>
          <w:color w:val="4D4D4F"/>
        </w:rPr>
        <w:t>indicated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foreign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was</w:t>
      </w:r>
      <w:r>
        <w:rPr>
          <w:color w:val="4D4D4F"/>
          <w:spacing w:val="12"/>
        </w:rPr>
        <w:t> </w:t>
      </w:r>
      <w:r>
        <w:rPr>
          <w:color w:val="4D4D4F"/>
        </w:rPr>
        <w:t>improving.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addition,</w:t>
      </w:r>
      <w:r>
        <w:rPr>
          <w:color w:val="4D4D4F"/>
          <w:spacing w:val="12"/>
        </w:rPr>
        <w:t> </w:t>
      </w:r>
      <w:r>
        <w:rPr>
          <w:color w:val="4D4D4F"/>
        </w:rPr>
        <w:t>results</w:t>
      </w:r>
    </w:p>
    <w:p>
      <w:pPr>
        <w:pStyle w:val="BodyText"/>
        <w:spacing w:line="249" w:lineRule="auto" w:before="1"/>
        <w:ind w:left="1960" w:right="1955"/>
      </w:pP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9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9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8"/>
        </w:rPr>
        <w:t> </w:t>
      </w:r>
      <w:r>
        <w:rPr>
          <w:color w:val="4D4D4F"/>
        </w:rPr>
        <w:t>point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rising</w:t>
      </w:r>
      <w:r>
        <w:rPr>
          <w:color w:val="4D4D4F"/>
          <w:spacing w:val="10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pressures</w:t>
      </w:r>
      <w:r>
        <w:rPr>
          <w:color w:val="4D4D4F"/>
          <w:spacing w:val="9"/>
        </w:rPr>
        <w:t> </w:t>
      </w:r>
      <w:r>
        <w:rPr>
          <w:color w:val="4D4D4F"/>
        </w:rPr>
        <w:t>among</w:t>
      </w:r>
      <w:r>
        <w:rPr>
          <w:color w:val="4D4D4F"/>
          <w:spacing w:val="-53"/>
        </w:rPr>
        <w:t> </w:t>
      </w:r>
      <w:r>
        <w:rPr>
          <w:color w:val="4D4D4F"/>
        </w:rPr>
        <w:t>manufacturers,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businesses</w:t>
      </w:r>
      <w:r>
        <w:rPr>
          <w:color w:val="4D4D4F"/>
          <w:spacing w:val="5"/>
        </w:rPr>
        <w:t> </w:t>
      </w:r>
      <w:r>
        <w:rPr>
          <w:color w:val="4D4D4F"/>
        </w:rPr>
        <w:t>plan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employment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address</w:t>
      </w:r>
      <w:r>
        <w:rPr>
          <w:color w:val="4D4D4F"/>
          <w:spacing w:val="13"/>
        </w:rPr>
        <w:t> </w:t>
      </w:r>
      <w:r>
        <w:rPr>
          <w:color w:val="4D4D4F"/>
        </w:rPr>
        <w:t>capacity</w:t>
      </w:r>
      <w:r>
        <w:rPr>
          <w:color w:val="4D4D4F"/>
          <w:spacing w:val="13"/>
        </w:rPr>
        <w:t> </w:t>
      </w:r>
      <w:r>
        <w:rPr>
          <w:color w:val="4D4D4F"/>
        </w:rPr>
        <w:t>constraints.</w:t>
      </w:r>
      <w:r>
        <w:rPr>
          <w:color w:val="4D4D4F"/>
          <w:spacing w:val="13"/>
        </w:rPr>
        <w:t> </w:t>
      </w:r>
      <w:r>
        <w:rPr>
          <w:color w:val="4D4D4F"/>
        </w:rPr>
        <w:t>This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reinforced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evidence</w:t>
      </w:r>
      <w:r>
        <w:rPr>
          <w:color w:val="4D4D4F"/>
          <w:spacing w:val="-53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manufacturing</w:t>
      </w:r>
      <w:r>
        <w:rPr>
          <w:color w:val="4D4D4F"/>
          <w:spacing w:val="6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increased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borrowing,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may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precursor to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expansion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capacity.</w:t>
      </w:r>
    </w:p>
    <w:p>
      <w:pPr>
        <w:pStyle w:val="BodyText"/>
        <w:spacing w:line="249" w:lineRule="auto" w:before="104"/>
        <w:ind w:left="1960" w:right="1955"/>
      </w:pPr>
      <w:r>
        <w:rPr>
          <w:color w:val="4D4D4F"/>
        </w:rPr>
        <w:t>Beginning in the fourth quarter of this year, real GDP is projected to grow</w:t>
      </w:r>
      <w:r>
        <w:rPr>
          <w:color w:val="4D4D4F"/>
          <w:spacing w:val="1"/>
        </w:rPr>
        <w:t> </w:t>
      </w:r>
      <w:r>
        <w:rPr>
          <w:color w:val="4D4D4F"/>
        </w:rPr>
        <w:t>above potential as the non-resource sector gains strength and the negative</w:t>
      </w:r>
      <w:r>
        <w:rPr>
          <w:color w:val="4D4D4F"/>
          <w:spacing w:val="-53"/>
        </w:rPr>
        <w:t> </w:t>
      </w:r>
      <w:r>
        <w:rPr>
          <w:color w:val="4D4D4F"/>
        </w:rPr>
        <w:t>effects of the oil price shock on growth dissipate. Solid household spending</w:t>
      </w:r>
      <w:r>
        <w:rPr>
          <w:color w:val="4D4D4F"/>
          <w:spacing w:val="-52"/>
        </w:rPr>
        <w:t> </w:t>
      </w:r>
      <w:r>
        <w:rPr>
          <w:color w:val="4D4D4F"/>
        </w:rPr>
        <w:t>will be supplemented by a continued recovery in non-energy exports and</w:t>
      </w:r>
      <w:r>
        <w:rPr>
          <w:color w:val="4D4D4F"/>
          <w:spacing w:val="1"/>
        </w:rPr>
        <w:t> </w:t>
      </w:r>
      <w:r>
        <w:rPr>
          <w:color w:val="4D4D4F"/>
        </w:rPr>
        <w:t>investment. An important sign that the natural sequence of stronger foreign</w:t>
      </w:r>
      <w:r>
        <w:rPr>
          <w:color w:val="4D4D4F"/>
          <w:spacing w:val="-53"/>
        </w:rPr>
        <w:t> </w:t>
      </w:r>
      <w:r>
        <w:rPr>
          <w:color w:val="4D4D4F"/>
        </w:rPr>
        <w:t>demand,</w:t>
      </w:r>
      <w:r>
        <w:rPr>
          <w:color w:val="4D4D4F"/>
          <w:spacing w:val="-2"/>
        </w:rPr>
        <w:t> </w:t>
      </w:r>
      <w:r>
        <w:rPr>
          <w:color w:val="4D4D4F"/>
        </w:rPr>
        <w:t>exports,</w:t>
      </w:r>
      <w:r>
        <w:rPr>
          <w:color w:val="4D4D4F"/>
          <w:spacing w:val="-2"/>
        </w:rPr>
        <w:t> </w:t>
      </w:r>
      <w:r>
        <w:rPr>
          <w:color w:val="4D4D4F"/>
        </w:rPr>
        <w:t>confidence,</w:t>
      </w:r>
      <w:r>
        <w:rPr>
          <w:color w:val="4D4D4F"/>
          <w:spacing w:val="-2"/>
        </w:rPr>
        <w:t> </w:t>
      </w:r>
      <w:r>
        <w:rPr>
          <w:color w:val="4D4D4F"/>
        </w:rPr>
        <w:t>investment</w:t>
      </w:r>
      <w:r>
        <w:rPr>
          <w:color w:val="4D4D4F"/>
          <w:spacing w:val="-2"/>
        </w:rPr>
        <w:t> </w:t>
      </w:r>
      <w:r>
        <w:rPr>
          <w:color w:val="4D4D4F"/>
        </w:rPr>
        <w:t>and</w:t>
      </w:r>
      <w:r>
        <w:rPr>
          <w:color w:val="4D4D4F"/>
          <w:spacing w:val="-2"/>
        </w:rPr>
        <w:t> </w:t>
      </w:r>
      <w:r>
        <w:rPr>
          <w:color w:val="4D4D4F"/>
        </w:rPr>
        <w:t>employment</w:t>
      </w:r>
      <w:r>
        <w:rPr>
          <w:color w:val="4D4D4F"/>
          <w:spacing w:val="-2"/>
        </w:rPr>
        <w:t> </w:t>
      </w:r>
      <w:r>
        <w:rPr>
          <w:color w:val="4D4D4F"/>
        </w:rPr>
        <w:t>is</w:t>
      </w:r>
      <w:r>
        <w:rPr>
          <w:color w:val="4D4D4F"/>
          <w:spacing w:val="-2"/>
        </w:rPr>
        <w:t> </w:t>
      </w:r>
      <w:r>
        <w:rPr>
          <w:color w:val="4D4D4F"/>
        </w:rPr>
        <w:t>taking</w:t>
      </w:r>
      <w:r>
        <w:rPr>
          <w:color w:val="4D4D4F"/>
          <w:spacing w:val="-2"/>
        </w:rPr>
        <w:t> </w:t>
      </w:r>
      <w:r>
        <w:rPr>
          <w:color w:val="4D4D4F"/>
        </w:rPr>
        <w:t>hold</w:t>
      </w:r>
    </w:p>
    <w:p>
      <w:pPr>
        <w:pStyle w:val="BodyText"/>
        <w:spacing w:line="249" w:lineRule="auto" w:before="5"/>
        <w:ind w:left="1960" w:right="2034"/>
      </w:pPr>
      <w:r>
        <w:rPr>
          <w:color w:val="4D4D4F"/>
        </w:rPr>
        <w:t>is firm creation, which is now above its post-crisis average. Notably, year-</w:t>
      </w:r>
      <w:r>
        <w:rPr>
          <w:color w:val="4D4D4F"/>
          <w:spacing w:val="1"/>
        </w:rPr>
        <w:t> </w:t>
      </w:r>
      <w:r>
        <w:rPr>
          <w:color w:val="4D4D4F"/>
        </w:rPr>
        <w:t>over-year</w:t>
      </w:r>
      <w:r>
        <w:rPr>
          <w:color w:val="4D4D4F"/>
          <w:spacing w:val="-4"/>
        </w:rPr>
        <w:t> </w:t>
      </w:r>
      <w:r>
        <w:rPr>
          <w:color w:val="4D4D4F"/>
        </w:rPr>
        <w:t>growth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number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manufacturing</w:t>
      </w:r>
      <w:r>
        <w:rPr>
          <w:color w:val="4D4D4F"/>
          <w:spacing w:val="-4"/>
        </w:rPr>
        <w:t> </w:t>
      </w:r>
      <w:r>
        <w:rPr>
          <w:color w:val="4D4D4F"/>
        </w:rPr>
        <w:t>firms</w:t>
      </w:r>
      <w:r>
        <w:rPr>
          <w:color w:val="4D4D4F"/>
          <w:spacing w:val="-4"/>
        </w:rPr>
        <w:t> </w:t>
      </w:r>
      <w:r>
        <w:rPr>
          <w:color w:val="4D4D4F"/>
        </w:rPr>
        <w:t>turned</w:t>
      </w:r>
      <w:r>
        <w:rPr>
          <w:color w:val="4D4D4F"/>
          <w:spacing w:val="-4"/>
        </w:rPr>
        <w:t> </w:t>
      </w:r>
      <w:r>
        <w:rPr>
          <w:color w:val="4D4D4F"/>
        </w:rPr>
        <w:t>positive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first</w:t>
      </w:r>
      <w:r>
        <w:rPr>
          <w:color w:val="4D4D4F"/>
          <w:spacing w:val="-53"/>
        </w:rPr>
        <w:t> </w:t>
      </w:r>
      <w:r>
        <w:rPr>
          <w:color w:val="4D4D4F"/>
        </w:rPr>
        <w:t>quarter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2015</w:t>
      </w:r>
      <w:r>
        <w:rPr>
          <w:color w:val="4D4D4F"/>
          <w:spacing w:val="-4"/>
        </w:rPr>
        <w:t> </w:t>
      </w:r>
      <w:r>
        <w:rPr>
          <w:color w:val="4D4D4F"/>
        </w:rPr>
        <w:t>for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first</w:t>
      </w:r>
      <w:r>
        <w:rPr>
          <w:color w:val="4D4D4F"/>
          <w:spacing w:val="-4"/>
        </w:rPr>
        <w:t> </w:t>
      </w:r>
      <w:r>
        <w:rPr>
          <w:color w:val="4D4D4F"/>
        </w:rPr>
        <w:t>time</w:t>
      </w:r>
      <w:r>
        <w:rPr>
          <w:color w:val="4D4D4F"/>
          <w:spacing w:val="-5"/>
        </w:rPr>
        <w:t> </w:t>
      </w:r>
      <w:r>
        <w:rPr>
          <w:color w:val="4D4D4F"/>
        </w:rPr>
        <w:t>since</w:t>
      </w:r>
      <w:r>
        <w:rPr>
          <w:color w:val="4D4D4F"/>
          <w:spacing w:val="-4"/>
        </w:rPr>
        <w:t> </w:t>
      </w:r>
      <w:r>
        <w:rPr>
          <w:color w:val="4D4D4F"/>
        </w:rPr>
        <w:t>2008.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spacing w:line="223" w:lineRule="auto"/>
        <w:ind w:right="981"/>
      </w:pPr>
      <w:r>
        <w:rPr>
          <w:color w:val="006976"/>
          <w:w w:val="90"/>
        </w:rPr>
        <w:t>Exports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are</w:t>
      </w:r>
      <w:r>
        <w:rPr>
          <w:color w:val="006976"/>
          <w:spacing w:val="-16"/>
          <w:w w:val="90"/>
        </w:rPr>
        <w:t> </w:t>
      </w:r>
      <w:r>
        <w:rPr>
          <w:color w:val="006976"/>
          <w:w w:val="90"/>
        </w:rPr>
        <w:t>expected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to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regain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momentum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as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U.S.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private</w:t>
      </w:r>
      <w:r>
        <w:rPr>
          <w:color w:val="006976"/>
          <w:spacing w:val="-72"/>
          <w:w w:val="90"/>
        </w:rPr>
        <w:t> </w:t>
      </w:r>
      <w:r>
        <w:rPr>
          <w:color w:val="006976"/>
          <w:spacing w:val="-6"/>
          <w:w w:val="95"/>
        </w:rPr>
        <w:t>domestic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demand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strengthens</w:t>
      </w:r>
    </w:p>
    <w:p>
      <w:pPr>
        <w:pStyle w:val="BodyText"/>
        <w:spacing w:line="249" w:lineRule="auto" w:before="53"/>
        <w:ind w:left="1960" w:right="2062"/>
      </w:pPr>
      <w:r>
        <w:rPr>
          <w:color w:val="4D4D4F"/>
        </w:rPr>
        <w:t>Looking through month-to-month volatility, energy exports continue to grow.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contrast,</w:t>
      </w:r>
      <w:r>
        <w:rPr>
          <w:color w:val="4D4D4F"/>
          <w:spacing w:val="3"/>
        </w:rPr>
        <w:t> </w:t>
      </w:r>
      <w:r>
        <w:rPr>
          <w:color w:val="4D4D4F"/>
        </w:rPr>
        <w:t>non-energy</w:t>
      </w:r>
      <w:r>
        <w:rPr>
          <w:color w:val="4D4D4F"/>
          <w:spacing w:val="2"/>
        </w:rPr>
        <w:t> </w:t>
      </w:r>
      <w:r>
        <w:rPr>
          <w:color w:val="4D4D4F"/>
        </w:rPr>
        <w:t>goods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lost</w:t>
      </w:r>
      <w:r>
        <w:rPr>
          <w:color w:val="4D4D4F"/>
          <w:spacing w:val="2"/>
        </w:rPr>
        <w:t> </w:t>
      </w:r>
      <w:r>
        <w:rPr>
          <w:color w:val="4D4D4F"/>
        </w:rPr>
        <w:t>momentum,</w:t>
      </w:r>
      <w:r>
        <w:rPr>
          <w:color w:val="4D4D4F"/>
          <w:spacing w:val="3"/>
        </w:rPr>
        <w:t> </w:t>
      </w:r>
      <w:r>
        <w:rPr>
          <w:color w:val="4D4D4F"/>
        </w:rPr>
        <w:t>owing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part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softer</w:t>
      </w:r>
      <w:r>
        <w:rPr>
          <w:color w:val="4D4D4F"/>
          <w:spacing w:val="2"/>
        </w:rPr>
        <w:t> </w:t>
      </w:r>
      <w:r>
        <w:rPr>
          <w:color w:val="4D4D4F"/>
        </w:rPr>
        <w:t>foreign</w:t>
      </w:r>
      <w:r>
        <w:rPr>
          <w:color w:val="4D4D4F"/>
          <w:spacing w:val="2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reduced</w:t>
      </w:r>
      <w:r>
        <w:rPr>
          <w:color w:val="4D4D4F"/>
          <w:spacing w:val="2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response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low</w:t>
      </w:r>
      <w:r>
        <w:rPr>
          <w:color w:val="4D4D4F"/>
          <w:spacing w:val="2"/>
        </w:rPr>
        <w:t> </w:t>
      </w:r>
      <w:r>
        <w:rPr>
          <w:color w:val="4D4D4F"/>
        </w:rPr>
        <w:t>commodity</w:t>
      </w:r>
    </w:p>
    <w:p>
      <w:pPr>
        <w:pStyle w:val="BodyText"/>
        <w:spacing w:line="249" w:lineRule="auto" w:before="2"/>
        <w:ind w:left="1960" w:right="1896"/>
      </w:pPr>
      <w:r>
        <w:rPr>
          <w:color w:val="4D4D4F"/>
        </w:rPr>
        <w:t>prices</w:t>
      </w:r>
      <w:r>
        <w:rPr>
          <w:color w:val="4D4D4F"/>
          <w:spacing w:val="-7"/>
        </w:rPr>
        <w:t> </w:t>
      </w:r>
      <w:r>
        <w:rPr>
          <w:color w:val="4D4D4F"/>
        </w:rPr>
        <w:t>(Chart</w:t>
      </w:r>
      <w:r>
        <w:rPr>
          <w:color w:val="4D4D4F"/>
          <w:spacing w:val="-6"/>
        </w:rPr>
        <w:t> </w:t>
      </w:r>
      <w:r>
        <w:rPr>
          <w:color w:val="4D4D4F"/>
        </w:rPr>
        <w:t>23).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decline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exports</w:t>
      </w:r>
      <w:r>
        <w:rPr>
          <w:color w:val="4D4D4F"/>
          <w:spacing w:val="-7"/>
        </w:rPr>
        <w:t> </w:t>
      </w:r>
      <w:r>
        <w:rPr>
          <w:color w:val="4D4D4F"/>
        </w:rPr>
        <w:t>appears</w:t>
      </w:r>
      <w:r>
        <w:rPr>
          <w:color w:val="4D4D4F"/>
          <w:spacing w:val="-6"/>
        </w:rPr>
        <w:t> </w:t>
      </w:r>
      <w:r>
        <w:rPr>
          <w:color w:val="4D4D4F"/>
        </w:rPr>
        <w:t>larger</w:t>
      </w:r>
      <w:r>
        <w:rPr>
          <w:color w:val="4D4D4F"/>
          <w:spacing w:val="-7"/>
        </w:rPr>
        <w:t> </w:t>
      </w:r>
      <w:r>
        <w:rPr>
          <w:color w:val="4D4D4F"/>
        </w:rPr>
        <w:t>than</w:t>
      </w:r>
      <w:r>
        <w:rPr>
          <w:color w:val="4D4D4F"/>
          <w:spacing w:val="-6"/>
        </w:rPr>
        <w:t> </w:t>
      </w:r>
      <w:r>
        <w:rPr>
          <w:color w:val="4D4D4F"/>
        </w:rPr>
        <w:t>can</w:t>
      </w:r>
      <w:r>
        <w:rPr>
          <w:color w:val="4D4D4F"/>
          <w:spacing w:val="-7"/>
        </w:rPr>
        <w:t> </w:t>
      </w:r>
      <w:r>
        <w:rPr>
          <w:color w:val="4D4D4F"/>
        </w:rPr>
        <w:t>be</w:t>
      </w:r>
      <w:r>
        <w:rPr>
          <w:color w:val="4D4D4F"/>
          <w:spacing w:val="-6"/>
        </w:rPr>
        <w:t> </w:t>
      </w:r>
      <w:r>
        <w:rPr>
          <w:color w:val="4D4D4F"/>
        </w:rPr>
        <w:t>explained</w:t>
      </w:r>
      <w:r>
        <w:rPr>
          <w:color w:val="4D4D4F"/>
          <w:spacing w:val="-53"/>
        </w:rPr>
        <w:t> </w:t>
      </w:r>
      <w:r>
        <w:rPr>
          <w:color w:val="4D4D4F"/>
        </w:rPr>
        <w:t>by</w:t>
      </w:r>
      <w:r>
        <w:rPr>
          <w:color w:val="4D4D4F"/>
          <w:spacing w:val="-5"/>
        </w:rPr>
        <w:t> </w:t>
      </w:r>
      <w:r>
        <w:rPr>
          <w:color w:val="4D4D4F"/>
        </w:rPr>
        <w:t>these</w:t>
      </w:r>
      <w:r>
        <w:rPr>
          <w:color w:val="4D4D4F"/>
          <w:spacing w:val="-4"/>
        </w:rPr>
        <w:t> </w:t>
      </w:r>
      <w:r>
        <w:rPr>
          <w:color w:val="4D4D4F"/>
        </w:rPr>
        <w:t>factors</w:t>
      </w:r>
      <w:r>
        <w:rPr>
          <w:color w:val="4D4D4F"/>
          <w:spacing w:val="-5"/>
        </w:rPr>
        <w:t> </w:t>
      </w:r>
      <w:r>
        <w:rPr>
          <w:color w:val="4D4D4F"/>
        </w:rPr>
        <w:t>alone.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Bank’s</w:t>
      </w:r>
      <w:r>
        <w:rPr>
          <w:color w:val="4D4D4F"/>
          <w:spacing w:val="-5"/>
        </w:rPr>
        <w:t> </w:t>
      </w:r>
      <w:r>
        <w:rPr>
          <w:color w:val="4D4D4F"/>
        </w:rPr>
        <w:t>base-case</w:t>
      </w:r>
      <w:r>
        <w:rPr>
          <w:color w:val="4D4D4F"/>
          <w:spacing w:val="-4"/>
        </w:rPr>
        <w:t> </w:t>
      </w:r>
      <w:r>
        <w:rPr>
          <w:color w:val="4D4D4F"/>
        </w:rPr>
        <w:t>projection</w:t>
      </w:r>
      <w:r>
        <w:rPr>
          <w:color w:val="4D4D4F"/>
          <w:spacing w:val="-5"/>
        </w:rPr>
        <w:t> </w:t>
      </w:r>
      <w:r>
        <w:rPr>
          <w:color w:val="4D4D4F"/>
        </w:rPr>
        <w:t>assumes</w:t>
      </w:r>
      <w:r>
        <w:rPr>
          <w:color w:val="4D4D4F"/>
          <w:spacing w:val="-4"/>
        </w:rPr>
        <w:t> </w:t>
      </w:r>
      <w:r>
        <w:rPr>
          <w:color w:val="4D4D4F"/>
        </w:rPr>
        <w:t>that</w:t>
      </w:r>
    </w:p>
    <w:p>
      <w:pPr>
        <w:pStyle w:val="BodyText"/>
        <w:spacing w:line="249" w:lineRule="auto" w:before="2"/>
        <w:ind w:left="1960" w:right="1909"/>
      </w:pPr>
      <w:r>
        <w:rPr>
          <w:color w:val="4D4D4F"/>
        </w:rPr>
        <w:t>this unexplained weakness is temporary and that the relationship between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foreign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reassert</w:t>
      </w:r>
      <w:r>
        <w:rPr>
          <w:color w:val="4D4D4F"/>
          <w:spacing w:val="3"/>
        </w:rPr>
        <w:t> </w:t>
      </w:r>
      <w:r>
        <w:rPr>
          <w:color w:val="4D4D4F"/>
        </w:rPr>
        <w:t>itself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coming</w:t>
      </w:r>
      <w:r>
        <w:rPr>
          <w:color w:val="4D4D4F"/>
          <w:spacing w:val="4"/>
        </w:rPr>
        <w:t> </w:t>
      </w:r>
      <w:r>
        <w:rPr>
          <w:color w:val="4D4D4F"/>
        </w:rPr>
        <w:t>quarters.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past,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Bank’s</w:t>
      </w:r>
      <w:r>
        <w:rPr>
          <w:color w:val="4D4D4F"/>
          <w:spacing w:val="-4"/>
        </w:rPr>
        <w:t> </w:t>
      </w:r>
      <w:r>
        <w:rPr>
          <w:color w:val="4D4D4F"/>
        </w:rPr>
        <w:t>export</w:t>
      </w:r>
      <w:r>
        <w:rPr>
          <w:color w:val="4D4D4F"/>
          <w:spacing w:val="-4"/>
        </w:rPr>
        <w:t> </w:t>
      </w:r>
      <w:r>
        <w:rPr>
          <w:color w:val="4D4D4F"/>
        </w:rPr>
        <w:t>projection</w:t>
      </w:r>
      <w:r>
        <w:rPr>
          <w:color w:val="4D4D4F"/>
          <w:spacing w:val="-5"/>
        </w:rPr>
        <w:t> </w:t>
      </w:r>
      <w:r>
        <w:rPr>
          <w:color w:val="4D4D4F"/>
        </w:rPr>
        <w:t>is</w:t>
      </w:r>
      <w:r>
        <w:rPr>
          <w:color w:val="4D4D4F"/>
          <w:spacing w:val="-4"/>
        </w:rPr>
        <w:t> </w:t>
      </w:r>
      <w:r>
        <w:rPr>
          <w:color w:val="4D4D4F"/>
        </w:rPr>
        <w:t>nevertheless</w:t>
      </w:r>
      <w:r>
        <w:rPr>
          <w:color w:val="4D4D4F"/>
          <w:spacing w:val="-4"/>
        </w:rPr>
        <w:t> </w:t>
      </w:r>
      <w:r>
        <w:rPr>
          <w:color w:val="4D4D4F"/>
        </w:rPr>
        <w:t>conservative,</w:t>
      </w:r>
      <w:r>
        <w:rPr>
          <w:color w:val="4D4D4F"/>
          <w:spacing w:val="-5"/>
        </w:rPr>
        <w:t> </w:t>
      </w:r>
      <w:r>
        <w:rPr>
          <w:color w:val="4D4D4F"/>
        </w:rPr>
        <w:t>taking</w:t>
      </w:r>
      <w:r>
        <w:rPr>
          <w:color w:val="4D4D4F"/>
          <w:spacing w:val="-4"/>
        </w:rPr>
        <w:t> </w:t>
      </w:r>
      <w:r>
        <w:rPr>
          <w:color w:val="4D4D4F"/>
        </w:rPr>
        <w:t>into</w:t>
      </w:r>
      <w:r>
        <w:rPr>
          <w:color w:val="4D4D4F"/>
          <w:spacing w:val="-53"/>
        </w:rPr>
        <w:t> </w:t>
      </w:r>
      <w:r>
        <w:rPr>
          <w:color w:val="4D4D4F"/>
        </w:rPr>
        <w:t>account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underperformance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sector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recent</w:t>
      </w:r>
      <w:r>
        <w:rPr>
          <w:color w:val="4D4D4F"/>
          <w:spacing w:val="-4"/>
        </w:rPr>
        <w:t> </w:t>
      </w:r>
      <w:r>
        <w:rPr>
          <w:color w:val="4D4D4F"/>
        </w:rPr>
        <w:t>years.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4pt;margin-top:10.72998pt;width:344pt;height:.1pt;mso-position-horizontal-relative:page;mso-position-vertical-relative:paragraph;z-index:-15646208;mso-wrap-distance-left:0;mso-wrap-distance-right:0" id="docshape361" coordorigin="2680,215" coordsize="6880,0" path="m2680,215l9560,21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20" w:right="780"/>
        </w:sectPr>
      </w:pPr>
    </w:p>
    <w:p>
      <w:pPr>
        <w:spacing w:before="6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23: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1"/>
          <w:sz w:val="18"/>
        </w:rPr>
        <w:t>Non-energy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goods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lost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momentum</w:t>
      </w:r>
    </w:p>
    <w:p>
      <w:pPr>
        <w:spacing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307" w:lineRule="auto" w:before="120"/>
        <w:ind w:left="1000" w:right="2582" w:hanging="112"/>
        <w:jc w:val="left"/>
        <w:rPr>
          <w:sz w:val="14"/>
        </w:rPr>
      </w:pPr>
      <w:r>
        <w:rPr/>
        <w:pict>
          <v:group style="position:absolute;margin-left:175.318405pt;margin-top:20.688923pt;width:252.75pt;height:138.75pt;mso-position-horizontal-relative:page;mso-position-vertical-relative:paragraph;z-index:-17739776" id="docshapegroup362" coordorigin="3506,414" coordsize="5055,2775">
            <v:line style="position:absolute" from="8554,3181" to="8554,421" stroked="true" strokeweight=".75pt" strokecolor="#000000">
              <v:stroke dashstyle="solid"/>
            </v:line>
            <v:shape style="position:absolute;left:8473;top:421;width:80;height:2760" id="docshape363" coordorigin="8474,421" coordsize="80,2760" path="m8474,3181l8554,3181m8474,2628l8554,2628m8474,2077l8554,2077m8474,1524l8554,1524m8474,972l8554,972m8474,421l8554,421e" filled="false" stroked="true" strokeweight=".75pt" strokecolor="#000000">
              <v:path arrowok="t"/>
              <v:stroke dashstyle="solid"/>
            </v:shape>
            <v:line style="position:absolute" from="3514,3181" to="3514,421" stroked="true" strokeweight=".75pt" strokecolor="#000000">
              <v:stroke dashstyle="solid"/>
            </v:line>
            <v:shape style="position:absolute;left:3519;top:421;width:80;height:2760" id="docshape364" coordorigin="3520,421" coordsize="80,2760" path="m3520,3181l3600,3181m3520,2629l3600,2629m3520,2076l3600,2076m3520,1526l3600,1526m3520,974l3600,974m3520,421l3600,421e" filled="false" stroked="true" strokeweight=".75pt" strokecolor="#000000">
              <v:path arrowok="t"/>
              <v:stroke dashstyle="solid"/>
            </v:shape>
            <v:line style="position:absolute" from="3514,3181" to="8554,3181" stroked="true" strokeweight=".75pt" strokecolor="#000000">
              <v:stroke dashstyle="solid"/>
            </v:line>
            <v:shape style="position:absolute;left:3635;top:3101;width:4458;height:80" id="docshape365" coordorigin="3636,3101" coordsize="4458,80" path="m3636,3121l3636,3181m4130,3141l4130,3181m4627,3141l4627,3181m5121,3141l5121,3181m6113,3141l6113,3181m6607,3141l6607,3181m7104,3141l7104,3181m8093,3141l8093,3181m3636,3101l3636,3181m5618,3101l5618,3181m7598,3101l7598,3181e" filled="false" stroked="true" strokeweight=".75pt" strokecolor="#000000">
              <v:path arrowok="t"/>
              <v:stroke dashstyle="solid"/>
            </v:shape>
            <v:shape style="position:absolute;left:3636;top:1558;width:4622;height:1071" id="docshape366" coordorigin="3636,1559" coordsize="4622,1071" path="m3636,2629l3801,2593,3967,2582,4131,2510,4295,2421,4461,2489,4626,2593,4792,2610,4956,2529,5122,2459,5287,2463,5453,2482,5617,2604,5781,2584,5947,2614,6112,2369,6278,2108,6442,1831,6608,1559,6772,1567,6938,1599,7103,1848,7269,2001,7433,2031,7598,1963,7764,2103,7928,2186,8094,2252,8258,2137e" filled="false" stroked="true" strokeweight="1.25pt" strokecolor="#21963e">
              <v:path arrowok="t"/>
              <v:stroke dashstyle="solid"/>
            </v:shape>
            <v:shape style="position:absolute;left:3636;top:807;width:4622;height:1822" id="docshape367" coordorigin="3636,807" coordsize="4622,1822" path="m3636,2629l3801,2457,3967,2369,4131,2297,4295,2421,4461,2269,4626,2440,4792,2386,4956,2389,5122,2263,5287,2246,5453,2240,5617,2331,5781,2323,5947,2274,6112,1989,6278,1746,6442,1546,6608,1467,6772,1414,6938,1280,7103,1093,7269,1005,7433,871,7598,873,7764,807,7928,946,8094,1127,8258,1331e" filled="false" stroked="true" strokeweight="1.25pt" strokecolor="#00aeef">
              <v:path arrowok="t"/>
              <v:stroke dashstyle="solid"/>
            </v:shape>
            <v:shape style="position:absolute;left:3636;top:1456;width:4622;height:1173" id="docshape368" coordorigin="3636,1457" coordsize="4622,1173" path="m3636,2629l3801,2533,3967,2489,4131,2416,4295,2418,4461,2393,4626,2525,4792,2510,4956,2467,5122,2372,5287,2367,5453,2376,5617,2484,5781,2469,5947,2465,6112,2203,6278,1950,6442,1706,6608,1516,6772,1497,6938,1457,7103,1514,7269,1565,7433,1523,7598,1484,7764,1535,7928,1644,8094,1759,8258,178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120</w:t>
      </w:r>
    </w:p>
    <w:p>
      <w:pPr>
        <w:spacing w:after="0" w:line="307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6864" w:space="40"/>
            <w:col w:w="3836"/>
          </w:cols>
        </w:sectPr>
      </w:pPr>
    </w:p>
    <w:p>
      <w:pPr>
        <w:pStyle w:val="BodyText"/>
        <w:spacing w:before="2"/>
        <w:rPr>
          <w:sz w:val="21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sz w:val="14"/>
        </w:rPr>
        <w:t>115</w:t>
      </w:r>
    </w:p>
    <w:p>
      <w:pPr>
        <w:pStyle w:val="BodyText"/>
        <w:rPr>
          <w:sz w:val="25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sz w:val="14"/>
        </w:rPr>
        <w:t>105</w:t>
      </w:r>
    </w:p>
    <w:p>
      <w:pPr>
        <w:pStyle w:val="BodyText"/>
        <w:rPr>
          <w:sz w:val="25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rPr>
          <w:sz w:val="25"/>
        </w:rPr>
      </w:pPr>
    </w:p>
    <w:p>
      <w:pPr>
        <w:spacing w:line="157" w:lineRule="exact" w:before="102"/>
        <w:ind w:left="7981" w:right="0" w:firstLine="0"/>
        <w:jc w:val="left"/>
        <w:rPr>
          <w:sz w:val="14"/>
        </w:rPr>
      </w:pPr>
      <w:r>
        <w:rPr>
          <w:sz w:val="14"/>
        </w:rPr>
        <w:t>95</w:t>
      </w:r>
    </w:p>
    <w:p>
      <w:pPr>
        <w:tabs>
          <w:tab w:pos="5732" w:val="left" w:leader="none"/>
          <w:tab w:pos="7217" w:val="left" w:leader="none"/>
        </w:tabs>
        <w:spacing w:line="157" w:lineRule="exact" w:before="0"/>
        <w:ind w:left="375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2608" from="258.625pt,17.569159pt" to="269.125pt,17.569159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13120" from="372.625pt,17.569159pt" to="383.125pt,17.569159pt" stroked="true" strokeweight="1.25pt" strokecolor="#21963e">
            <v:stroke dashstyle="solid"/>
            <w10:wrap type="none"/>
          </v:line>
        </w:pict>
      </w:r>
      <w:r>
        <w:rPr>
          <w:sz w:val="14"/>
        </w:rPr>
        <w:t>2013</w:t>
        <w:tab/>
        <w:t>2014</w:t>
        <w:tab/>
        <w:t>2015</w:t>
      </w:r>
    </w:p>
    <w:p>
      <w:pPr>
        <w:spacing w:after="0" w:line="157" w:lineRule="exact"/>
        <w:jc w:val="left"/>
        <w:rPr>
          <w:sz w:val="14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237" w:lineRule="auto" w:before="117"/>
        <w:ind w:left="3080" w:right="0" w:hanging="13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2096" from="176.625pt,9.72526pt" to="187.125pt,9.72526pt" stroked="true" strokeweight="1.25pt" strokecolor="#c5281c">
            <v:stroke dashstyle="solid"/>
            <w10:wrap type="none"/>
          </v:line>
        </w:pict>
      </w:r>
      <w:r>
        <w:rPr>
          <w:color w:val="4D4D4F"/>
          <w:w w:val="95"/>
          <w:sz w:val="14"/>
        </w:rPr>
        <w:t>Total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non-energy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position w:val="4"/>
          <w:sz w:val="12"/>
        </w:rPr>
        <w:t>a</w:t>
      </w:r>
    </w:p>
    <w:p>
      <w:pPr>
        <w:spacing w:line="268" w:lineRule="auto" w:before="18"/>
        <w:ind w:left="3079" w:right="0" w:firstLine="0"/>
        <w:jc w:val="left"/>
        <w:rPr>
          <w:sz w:val="14"/>
        </w:rPr>
      </w:pPr>
      <w:r>
        <w:rPr>
          <w:color w:val="4D4D4F"/>
          <w:spacing w:val="-2"/>
          <w:sz w:val="14"/>
        </w:rPr>
        <w:t>(73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per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2"/>
          <w:sz w:val="14"/>
        </w:rPr>
        <w:t>cent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total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exports)</w:t>
      </w:r>
    </w:p>
    <w:p>
      <w:pPr>
        <w:spacing w:line="268" w:lineRule="auto" w:before="115"/>
        <w:ind w:left="431" w:right="-6" w:hanging="13"/>
        <w:jc w:val="left"/>
        <w:rPr>
          <w:sz w:val="14"/>
        </w:rPr>
      </w:pPr>
      <w:r>
        <w:rPr/>
        <w:br w:type="column"/>
      </w:r>
      <w:r>
        <w:rPr>
          <w:color w:val="4D4D4F"/>
          <w:spacing w:val="-1"/>
          <w:sz w:val="14"/>
        </w:rPr>
        <w:t>Non-energy goods </w:t>
      </w:r>
      <w:r>
        <w:rPr>
          <w:color w:val="4D4D4F"/>
          <w:sz w:val="14"/>
        </w:rPr>
        <w:t>exports</w:t>
      </w:r>
      <w:r>
        <w:rPr>
          <w:color w:val="4D4D4F"/>
          <w:spacing w:val="1"/>
          <w:sz w:val="14"/>
        </w:rPr>
        <w:t> </w:t>
      </w:r>
      <w:r>
        <w:rPr>
          <w:color w:val="4D4D4F"/>
          <w:spacing w:val="-2"/>
          <w:sz w:val="14"/>
        </w:rPr>
        <w:t>expected to lead </w:t>
      </w:r>
      <w:r>
        <w:rPr>
          <w:color w:val="4D4D4F"/>
          <w:spacing w:val="-1"/>
          <w:sz w:val="14"/>
        </w:rPr>
        <w:t>the recovery</w:t>
      </w:r>
      <w:r>
        <w:rPr>
          <w:color w:val="4D4D4F"/>
          <w:spacing w:val="-36"/>
          <w:sz w:val="14"/>
        </w:rPr>
        <w:t> </w:t>
      </w:r>
      <w:r>
        <w:rPr>
          <w:color w:val="4D4D4F"/>
          <w:spacing w:val="-1"/>
          <w:w w:val="95"/>
          <w:sz w:val="14"/>
        </w:rPr>
        <w:t>(44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per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cent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total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non-energy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exports)</w:t>
      </w:r>
    </w:p>
    <w:p>
      <w:pPr>
        <w:spacing w:line="268" w:lineRule="auto" w:before="115"/>
        <w:ind w:left="423" w:right="2008" w:hanging="13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Non-energy goods exports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not expected to lead the</w:t>
      </w:r>
      <w:r>
        <w:rPr>
          <w:color w:val="4D4D4F"/>
          <w:spacing w:val="1"/>
          <w:sz w:val="14"/>
        </w:rPr>
        <w:t> </w:t>
      </w:r>
      <w:r>
        <w:rPr>
          <w:color w:val="4D4D4F"/>
          <w:spacing w:val="-1"/>
          <w:sz w:val="14"/>
        </w:rPr>
        <w:t>recovery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(56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per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cent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-35"/>
          <w:sz w:val="14"/>
        </w:rPr>
        <w:t> </w:t>
      </w:r>
      <w:r>
        <w:rPr>
          <w:color w:val="4D4D4F"/>
          <w:spacing w:val="-1"/>
          <w:sz w:val="14"/>
        </w:rPr>
        <w:t>non-energy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goods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exports)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3" w:equalWidth="0">
            <w:col w:w="4249" w:space="40"/>
            <w:col w:w="2248" w:space="39"/>
            <w:col w:w="4164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1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balance-of-payments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adjustments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special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transactions</w:t>
      </w:r>
    </w:p>
    <w:p>
      <w:pPr>
        <w:tabs>
          <w:tab w:pos="7105" w:val="left" w:leader="none"/>
        </w:tabs>
        <w:spacing w:before="59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May 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645696;mso-wrap-distance-left:0;mso-wrap-distance-right:0" id="docshape369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7.3pt;height:22.9pt;mso-position-horizontal-relative:page;mso-position-vertical-relative:paragraph;z-index:15817216" type="#_x0000_t202" id="docshape37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8"/>
                      <w:sz w:val="36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59" w:right="1999"/>
      </w:pP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precisely,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regain</w:t>
      </w:r>
      <w:r>
        <w:rPr>
          <w:color w:val="4D4D4F"/>
          <w:spacing w:val="10"/>
        </w:rPr>
        <w:t> </w:t>
      </w:r>
      <w:r>
        <w:rPr>
          <w:color w:val="4D4D4F"/>
        </w:rPr>
        <w:t>momentum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second</w:t>
      </w:r>
      <w:r>
        <w:rPr>
          <w:color w:val="4D4D4F"/>
          <w:spacing w:val="1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private</w:t>
      </w:r>
      <w:r>
        <w:rPr>
          <w:color w:val="4D4D4F"/>
          <w:spacing w:val="5"/>
        </w:rPr>
        <w:t> </w:t>
      </w:r>
      <w:r>
        <w:rPr>
          <w:color w:val="4D4D4F"/>
        </w:rPr>
        <w:t>domestic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regains</w:t>
      </w:r>
      <w:r>
        <w:rPr>
          <w:color w:val="4D4D4F"/>
          <w:spacing w:val="5"/>
        </w:rPr>
        <w:t> </w:t>
      </w:r>
      <w:r>
        <w:rPr>
          <w:color w:val="4D4D4F"/>
        </w:rPr>
        <w:t>strength,</w:t>
      </w:r>
      <w:r>
        <w:rPr>
          <w:color w:val="4D4D4F"/>
          <w:spacing w:val="5"/>
        </w:rPr>
        <w:t> </w:t>
      </w:r>
      <w:r>
        <w:rPr>
          <w:color w:val="4D4D4F"/>
        </w:rPr>
        <w:t>energy-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13"/>
        </w:rPr>
        <w:t> </w:t>
      </w:r>
      <w:r>
        <w:rPr>
          <w:color w:val="4D4D4F"/>
        </w:rPr>
        <w:t>capacity</w:t>
      </w:r>
      <w:r>
        <w:rPr>
          <w:color w:val="4D4D4F"/>
          <w:spacing w:val="13"/>
        </w:rPr>
        <w:t> </w:t>
      </w:r>
      <w:r>
        <w:rPr>
          <w:color w:val="4D4D4F"/>
        </w:rPr>
        <w:t>comes</w:t>
      </w:r>
      <w:r>
        <w:rPr>
          <w:color w:val="4D4D4F"/>
          <w:spacing w:val="13"/>
        </w:rPr>
        <w:t> </w:t>
      </w:r>
      <w:r>
        <w:rPr>
          <w:color w:val="4D4D4F"/>
        </w:rPr>
        <w:t>back</w:t>
      </w:r>
      <w:r>
        <w:rPr>
          <w:color w:val="4D4D4F"/>
          <w:spacing w:val="13"/>
        </w:rPr>
        <w:t> </w:t>
      </w:r>
      <w:r>
        <w:rPr>
          <w:color w:val="4D4D4F"/>
        </w:rPr>
        <w:t>online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additional</w:t>
      </w:r>
      <w:r>
        <w:rPr>
          <w:color w:val="4D4D4F"/>
          <w:spacing w:val="13"/>
        </w:rPr>
        <w:t> </w:t>
      </w:r>
      <w:r>
        <w:rPr>
          <w:color w:val="4D4D4F"/>
        </w:rPr>
        <w:t>capacity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added,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picks</w:t>
      </w:r>
      <w:r>
        <w:rPr>
          <w:color w:val="4D4D4F"/>
          <w:spacing w:val="11"/>
        </w:rPr>
        <w:t> </w:t>
      </w:r>
      <w:r>
        <w:rPr>
          <w:color w:val="4D4D4F"/>
        </w:rPr>
        <w:t>up.</w:t>
      </w:r>
      <w:r>
        <w:rPr>
          <w:color w:val="4D4D4F"/>
          <w:spacing w:val="11"/>
        </w:rPr>
        <w:t> </w:t>
      </w:r>
      <w:r>
        <w:rPr>
          <w:color w:val="4D4D4F"/>
        </w:rPr>
        <w:t>Moreover,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past</w:t>
      </w:r>
      <w:r>
        <w:rPr>
          <w:color w:val="4D4D4F"/>
          <w:spacing w:val="11"/>
        </w:rPr>
        <w:t> </w:t>
      </w:r>
      <w:r>
        <w:rPr>
          <w:color w:val="4D4D4F"/>
        </w:rPr>
        <w:t>depreciation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dollar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improved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competitiveness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producers.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timing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magnitude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benefits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differ</w:t>
      </w:r>
      <w:r>
        <w:rPr>
          <w:color w:val="4D4D4F"/>
          <w:spacing w:val="1"/>
        </w:rPr>
        <w:t> </w:t>
      </w:r>
      <w:r>
        <w:rPr>
          <w:color w:val="4D4D4F"/>
        </w:rPr>
        <w:t>across</w:t>
      </w:r>
      <w:r>
        <w:rPr>
          <w:color w:val="4D4D4F"/>
          <w:spacing w:val="10"/>
        </w:rPr>
        <w:t> </w:t>
      </w:r>
      <w:r>
        <w:rPr>
          <w:color w:val="4D4D4F"/>
        </w:rPr>
        <w:t>exporters,</w:t>
      </w:r>
      <w:r>
        <w:rPr>
          <w:color w:val="4D4D4F"/>
          <w:spacing w:val="11"/>
        </w:rPr>
        <w:t> </w:t>
      </w:r>
      <w:r>
        <w:rPr>
          <w:color w:val="4D4D4F"/>
        </w:rPr>
        <w:t>export</w:t>
      </w:r>
      <w:r>
        <w:rPr>
          <w:color w:val="4D4D4F"/>
          <w:spacing w:val="11"/>
        </w:rPr>
        <w:t> </w:t>
      </w:r>
      <w:r>
        <w:rPr>
          <w:color w:val="4D4D4F"/>
        </w:rPr>
        <w:t>categories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historically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sensi-</w:t>
      </w:r>
      <w:r>
        <w:rPr>
          <w:color w:val="4D4D4F"/>
          <w:spacing w:val="1"/>
        </w:rPr>
        <w:t> </w:t>
      </w:r>
      <w:r>
        <w:rPr>
          <w:color w:val="4D4D4F"/>
        </w:rPr>
        <w:t>tive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exchange</w:t>
      </w:r>
      <w:r>
        <w:rPr>
          <w:color w:val="4D4D4F"/>
          <w:spacing w:val="16"/>
        </w:rPr>
        <w:t> </w:t>
      </w:r>
      <w:r>
        <w:rPr>
          <w:color w:val="4D4D4F"/>
        </w:rPr>
        <w:t>rate</w:t>
      </w:r>
      <w:r>
        <w:rPr>
          <w:color w:val="4D4D4F"/>
          <w:spacing w:val="16"/>
        </w:rPr>
        <w:t> </w:t>
      </w:r>
      <w:r>
        <w:rPr>
          <w:color w:val="4D4D4F"/>
        </w:rPr>
        <w:t>movements</w:t>
      </w:r>
      <w:r>
        <w:rPr>
          <w:color w:val="4D4D4F"/>
          <w:spacing w:val="16"/>
        </w:rPr>
        <w:t> </w:t>
      </w:r>
      <w:r>
        <w:rPr>
          <w:color w:val="4D4D4F"/>
        </w:rPr>
        <w:t>are</w:t>
      </w:r>
      <w:r>
        <w:rPr>
          <w:color w:val="4D4D4F"/>
          <w:spacing w:val="16"/>
        </w:rPr>
        <w:t> </w:t>
      </w:r>
      <w:r>
        <w:rPr>
          <w:color w:val="4D4D4F"/>
        </w:rPr>
        <w:t>already</w:t>
      </w:r>
      <w:r>
        <w:rPr>
          <w:color w:val="4D4D4F"/>
          <w:spacing w:val="16"/>
        </w:rPr>
        <w:t> </w:t>
      </w:r>
      <w:r>
        <w:rPr>
          <w:color w:val="4D4D4F"/>
        </w:rPr>
        <w:t>showing</w:t>
      </w:r>
      <w:r>
        <w:rPr>
          <w:color w:val="4D4D4F"/>
          <w:spacing w:val="17"/>
        </w:rPr>
        <w:t> </w:t>
      </w:r>
      <w:r>
        <w:rPr>
          <w:color w:val="4D4D4F"/>
        </w:rPr>
        <w:t>stronger</w:t>
      </w:r>
      <w:r>
        <w:rPr>
          <w:color w:val="4D4D4F"/>
          <w:spacing w:val="16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other</w:t>
      </w:r>
      <w:r>
        <w:rPr>
          <w:color w:val="4D4D4F"/>
          <w:spacing w:val="7"/>
        </w:rPr>
        <w:t> </w:t>
      </w:r>
      <w:r>
        <w:rPr>
          <w:color w:val="4D4D4F"/>
        </w:rPr>
        <w:t>categories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24).</w:t>
      </w:r>
      <w:r>
        <w:rPr>
          <w:color w:val="4D4D4F"/>
          <w:spacing w:val="7"/>
        </w:rPr>
        <w:t> </w:t>
      </w:r>
      <w:r>
        <w:rPr>
          <w:color w:val="4D4D4F"/>
        </w:rPr>
        <w:t>Examples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export</w:t>
      </w:r>
      <w:r>
        <w:rPr>
          <w:color w:val="4D4D4F"/>
          <w:spacing w:val="7"/>
        </w:rPr>
        <w:t> </w:t>
      </w:r>
      <w:r>
        <w:rPr>
          <w:color w:val="4D4D4F"/>
        </w:rPr>
        <w:t>categories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show</w:t>
      </w:r>
      <w:r>
        <w:rPr>
          <w:color w:val="4D4D4F"/>
          <w:spacing w:val="1"/>
        </w:rPr>
        <w:t> </w:t>
      </w:r>
      <w:r>
        <w:rPr>
          <w:color w:val="4D4D4F"/>
        </w:rPr>
        <w:t>particular</w:t>
      </w:r>
      <w:r>
        <w:rPr>
          <w:color w:val="4D4D4F"/>
          <w:spacing w:val="6"/>
        </w:rPr>
        <w:t> </w:t>
      </w:r>
      <w:r>
        <w:rPr>
          <w:color w:val="4D4D4F"/>
        </w:rPr>
        <w:t>sensitivity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exchange</w:t>
      </w:r>
      <w:r>
        <w:rPr>
          <w:color w:val="4D4D4F"/>
          <w:spacing w:val="6"/>
        </w:rPr>
        <w:t> </w:t>
      </w:r>
      <w:r>
        <w:rPr>
          <w:color w:val="4D4D4F"/>
        </w:rPr>
        <w:t>rates</w:t>
      </w:r>
      <w:r>
        <w:rPr>
          <w:color w:val="4D4D4F"/>
          <w:spacing w:val="6"/>
        </w:rPr>
        <w:t> </w:t>
      </w:r>
      <w:r>
        <w:rPr>
          <w:color w:val="4D4D4F"/>
        </w:rPr>
        <w:t>include</w:t>
      </w:r>
      <w:r>
        <w:rPr>
          <w:color w:val="4D4D4F"/>
          <w:spacing w:val="7"/>
        </w:rPr>
        <w:t> </w:t>
      </w:r>
      <w:r>
        <w:rPr>
          <w:color w:val="4D4D4F"/>
        </w:rPr>
        <w:t>building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packaging</w:t>
      </w:r>
      <w:r>
        <w:rPr>
          <w:color w:val="4D4D4F"/>
          <w:spacing w:val="1"/>
        </w:rPr>
        <w:t> </w:t>
      </w:r>
      <w:r>
        <w:rPr>
          <w:color w:val="4D4D4F"/>
        </w:rPr>
        <w:t>materials,</w:t>
      </w:r>
      <w:r>
        <w:rPr>
          <w:color w:val="4D4D4F"/>
          <w:spacing w:val="7"/>
        </w:rPr>
        <w:t> </w:t>
      </w:r>
      <w:r>
        <w:rPr>
          <w:color w:val="4D4D4F"/>
        </w:rPr>
        <w:t>furniture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fixtures,</w:t>
      </w:r>
      <w:r>
        <w:rPr>
          <w:color w:val="4D4D4F"/>
          <w:spacing w:val="6"/>
        </w:rPr>
        <w:t> </w:t>
      </w:r>
      <w:r>
        <w:rPr>
          <w:color w:val="4D4D4F"/>
        </w:rPr>
        <w:t>clothing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textile</w:t>
      </w:r>
      <w:r>
        <w:rPr>
          <w:color w:val="4D4D4F"/>
          <w:spacing w:val="7"/>
        </w:rPr>
        <w:t> </w:t>
      </w:r>
      <w:r>
        <w:rPr>
          <w:color w:val="4D4D4F"/>
        </w:rPr>
        <w:t>products,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large</w:t>
      </w:r>
      <w:r>
        <w:rPr>
          <w:color w:val="4D4D4F"/>
          <w:spacing w:val="1"/>
        </w:rPr>
        <w:t> </w:t>
      </w:r>
      <w:r>
        <w:rPr>
          <w:color w:val="4D4D4F"/>
        </w:rPr>
        <w:t>motor</w:t>
      </w:r>
      <w:r>
        <w:rPr>
          <w:color w:val="4D4D4F"/>
          <w:spacing w:val="3"/>
        </w:rPr>
        <w:t> </w:t>
      </w:r>
      <w:r>
        <w:rPr>
          <w:color w:val="4D4D4F"/>
        </w:rPr>
        <w:t>vehicles</w:t>
      </w:r>
      <w:r>
        <w:rPr>
          <w:color w:val="4D4D4F"/>
          <w:spacing w:val="4"/>
        </w:rPr>
        <w:t> </w:t>
      </w:r>
      <w:r>
        <w:rPr>
          <w:color w:val="4D4D4F"/>
        </w:rPr>
        <w:t>(e.g.,</w:t>
      </w:r>
      <w:r>
        <w:rPr>
          <w:color w:val="4D4D4F"/>
          <w:spacing w:val="4"/>
        </w:rPr>
        <w:t> </w:t>
      </w:r>
      <w:r>
        <w:rPr>
          <w:color w:val="4D4D4F"/>
        </w:rPr>
        <w:t>heavy</w:t>
      </w:r>
      <w:r>
        <w:rPr>
          <w:color w:val="4D4D4F"/>
          <w:spacing w:val="4"/>
        </w:rPr>
        <w:t> </w:t>
      </w:r>
      <w:r>
        <w:rPr>
          <w:color w:val="4D4D4F"/>
        </w:rPr>
        <w:t>trucks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buses).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services,</w:t>
      </w:r>
      <w:r>
        <w:rPr>
          <w:color w:val="4D4D4F"/>
          <w:spacing w:val="4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constitute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15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benefiting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11"/>
        <w:ind w:left="1959" w:right="1955"/>
      </w:pP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dollar,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accelerated,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year-over-year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picking</w:t>
      </w:r>
      <w:r>
        <w:rPr>
          <w:color w:val="4D4D4F"/>
          <w:spacing w:val="-53"/>
        </w:rPr>
        <w:t> </w:t>
      </w:r>
      <w:r>
        <w:rPr>
          <w:color w:val="4D4D4F"/>
        </w:rPr>
        <w:t>up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beginning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2013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3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quarters.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acceleration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particularly</w:t>
      </w:r>
      <w:r>
        <w:rPr>
          <w:color w:val="4D4D4F"/>
          <w:spacing w:val="7"/>
        </w:rPr>
        <w:t> </w:t>
      </w:r>
      <w:r>
        <w:rPr>
          <w:color w:val="4D4D4F"/>
        </w:rPr>
        <w:t>pronounced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exports of</w:t>
      </w:r>
      <w:r>
        <w:rPr>
          <w:color w:val="4D4D4F"/>
          <w:spacing w:val="1"/>
        </w:rPr>
        <w:t> </w:t>
      </w:r>
      <w:r>
        <w:rPr>
          <w:color w:val="4D4D4F"/>
        </w:rPr>
        <w:t>travel services.</w:t>
      </w:r>
    </w:p>
    <w:p>
      <w:pPr>
        <w:pStyle w:val="BodyText"/>
        <w:spacing w:line="249" w:lineRule="auto" w:before="123"/>
        <w:ind w:left="1959" w:right="1924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supported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results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summer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 Outlook Survey</w:t>
      </w:r>
      <w:r>
        <w:rPr>
          <w:color w:val="4D4D4F"/>
        </w:rPr>
        <w:t>: many firms, particularly in the manufacturing</w:t>
      </w:r>
      <w:r>
        <w:rPr>
          <w:color w:val="4D4D4F"/>
          <w:spacing w:val="1"/>
        </w:rPr>
        <w:t> </w:t>
      </w:r>
      <w:r>
        <w:rPr>
          <w:color w:val="4D4D4F"/>
        </w:rPr>
        <w:t>sector, noted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prospects</w:t>
      </w:r>
      <w:r>
        <w:rPr>
          <w:color w:val="4D4D4F"/>
          <w:spacing w:val="1"/>
        </w:rPr>
        <w:t> </w:t>
      </w:r>
      <w:r>
        <w:rPr>
          <w:color w:val="4D4D4F"/>
        </w:rPr>
        <w:t>have translated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improved sales</w:t>
      </w:r>
      <w:r>
        <w:rPr>
          <w:color w:val="4D4D4F"/>
          <w:spacing w:val="1"/>
        </w:rPr>
        <w:t> </w:t>
      </w:r>
      <w:r>
        <w:rPr>
          <w:color w:val="4D4D4F"/>
        </w:rPr>
        <w:t>outlook. Moreover,</w:t>
      </w:r>
      <w:r>
        <w:rPr>
          <w:color w:val="4D4D4F"/>
          <w:spacing w:val="1"/>
        </w:rPr>
        <w:t> </w:t>
      </w:r>
      <w:r>
        <w:rPr>
          <w:color w:val="4D4D4F"/>
        </w:rPr>
        <w:t>some exporters</w:t>
      </w:r>
      <w:r>
        <w:rPr>
          <w:color w:val="4D4D4F"/>
          <w:spacing w:val="1"/>
        </w:rPr>
        <w:t> </w:t>
      </w:r>
      <w:r>
        <w:rPr>
          <w:color w:val="4D4D4F"/>
        </w:rPr>
        <w:t>cited the</w:t>
      </w:r>
      <w:r>
        <w:rPr>
          <w:color w:val="4D4D4F"/>
          <w:spacing w:val="1"/>
        </w:rPr>
        <w:t> </w:t>
      </w:r>
      <w:r>
        <w:rPr>
          <w:color w:val="4D4D4F"/>
        </w:rPr>
        <w:t>lower Canadian</w:t>
      </w:r>
      <w:r>
        <w:rPr>
          <w:color w:val="4D4D4F"/>
          <w:spacing w:val="1"/>
        </w:rPr>
        <w:t> </w:t>
      </w:r>
      <w:r>
        <w:rPr>
          <w:color w:val="4D4D4F"/>
        </w:rPr>
        <w:t>dollar as having a positive impact on sales volumes. The results of the Spring</w:t>
      </w:r>
      <w:r>
        <w:rPr>
          <w:color w:val="4D4D4F"/>
          <w:spacing w:val="-53"/>
        </w:rPr>
        <w:t> </w:t>
      </w:r>
      <w:r>
        <w:rPr>
          <w:color w:val="4D4D4F"/>
        </w:rPr>
        <w:t>2015 </w:t>
      </w:r>
      <w:r>
        <w:rPr>
          <w:i/>
          <w:color w:val="4D4D4F"/>
        </w:rPr>
        <w:t>Trade Confidence Index </w:t>
      </w:r>
      <w:r>
        <w:rPr>
          <w:color w:val="4D4D4F"/>
        </w:rPr>
        <w:t>survey conducted by Export Development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provide</w:t>
      </w:r>
      <w:r>
        <w:rPr>
          <w:color w:val="4D4D4F"/>
          <w:spacing w:val="3"/>
        </w:rPr>
        <w:t> </w:t>
      </w:r>
      <w:r>
        <w:rPr>
          <w:color w:val="4D4D4F"/>
        </w:rPr>
        <w:t>corroborating</w:t>
      </w:r>
      <w:r>
        <w:rPr>
          <w:color w:val="4D4D4F"/>
          <w:spacing w:val="3"/>
        </w:rPr>
        <w:t> </w:t>
      </w:r>
      <w:r>
        <w:rPr>
          <w:color w:val="4D4D4F"/>
        </w:rPr>
        <w:t>evidence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positive</w:t>
      </w:r>
      <w:r>
        <w:rPr>
          <w:color w:val="4D4D4F"/>
          <w:spacing w:val="3"/>
        </w:rPr>
        <w:t> </w:t>
      </w:r>
      <w:r>
        <w:rPr>
          <w:color w:val="4D4D4F"/>
        </w:rPr>
        <w:t>effects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-2"/>
        </w:rPr>
        <w:t> </w:t>
      </w:r>
      <w:r>
        <w:rPr>
          <w:color w:val="4D4D4F"/>
        </w:rPr>
        <w:t>for</w:t>
      </w:r>
      <w:r>
        <w:rPr>
          <w:color w:val="4D4D4F"/>
          <w:spacing w:val="-1"/>
        </w:rPr>
        <w:t> </w:t>
      </w:r>
      <w:r>
        <w:rPr>
          <w:color w:val="4D4D4F"/>
        </w:rPr>
        <w:t>Canadian</w:t>
      </w:r>
      <w:r>
        <w:rPr>
          <w:color w:val="4D4D4F"/>
          <w:spacing w:val="-1"/>
        </w:rPr>
        <w:t> </w:t>
      </w:r>
      <w:r>
        <w:rPr>
          <w:color w:val="4D4D4F"/>
        </w:rPr>
        <w:t>exporters</w:t>
      </w:r>
      <w:r>
        <w:rPr>
          <w:color w:val="4D4D4F"/>
          <w:spacing w:val="-1"/>
        </w:rPr>
        <w:t> </w:t>
      </w:r>
      <w:r>
        <w:rPr>
          <w:color w:val="4D4D4F"/>
        </w:rPr>
        <w:t>are</w:t>
      </w:r>
      <w:r>
        <w:rPr>
          <w:color w:val="4D4D4F"/>
          <w:spacing w:val="-2"/>
        </w:rPr>
        <w:t> </w:t>
      </w:r>
      <w:r>
        <w:rPr>
          <w:color w:val="4D4D4F"/>
        </w:rPr>
        <w:t>becoming</w:t>
      </w:r>
      <w:r>
        <w:rPr>
          <w:color w:val="4D4D4F"/>
          <w:spacing w:val="-1"/>
        </w:rPr>
        <w:t> </w:t>
      </w:r>
      <w:r>
        <w:rPr>
          <w:color w:val="4D4D4F"/>
        </w:rPr>
        <w:t>more</w:t>
      </w:r>
      <w:r>
        <w:rPr>
          <w:color w:val="4D4D4F"/>
          <w:spacing w:val="-1"/>
        </w:rPr>
        <w:t> </w:t>
      </w:r>
      <w:r>
        <w:rPr>
          <w:color w:val="4D4D4F"/>
        </w:rPr>
        <w:t>evident.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4pt;margin-top:10.722071pt;width:344pt;height:.1pt;mso-position-horizontal-relative:page;mso-position-vertical-relative:paragraph;z-index:-15642624;mso-wrap-distance-left:0;mso-wrap-distance-right:0" id="docshape371" coordorigin="2680,214" coordsize="6880,0" path="m2680,214l9560,21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800" w:right="2759" w:hanging="841"/>
        <w:jc w:val="left"/>
        <w:rPr>
          <w:b/>
          <w:sz w:val="18"/>
        </w:rPr>
      </w:pPr>
      <w:r>
        <w:rPr>
          <w:b/>
          <w:color w:val="006974"/>
          <w:sz w:val="18"/>
        </w:rPr>
        <w:t>Chart 24: </w:t>
      </w:r>
      <w:r>
        <w:rPr>
          <w:b/>
          <w:sz w:val="18"/>
        </w:rPr>
        <w:t>Export sectors more sensitive to the exchange rate continue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to outperform</w:t>
      </w:r>
    </w:p>
    <w:p>
      <w:pPr>
        <w:spacing w:before="39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307" w:lineRule="auto" w:before="89"/>
        <w:ind w:left="7893" w:right="2610" w:hanging="112"/>
        <w:jc w:val="right"/>
        <w:rPr>
          <w:sz w:val="14"/>
        </w:rPr>
      </w:pPr>
      <w:r>
        <w:rPr/>
        <w:pict>
          <v:group style="position:absolute;margin-left:175.318405pt;margin-top:19.139423pt;width:252.75pt;height:138.75pt;mso-position-horizontal-relative:page;mso-position-vertical-relative:paragraph;z-index:-17736704" id="docshapegroup372" coordorigin="3506,383" coordsize="5055,2775">
            <v:line style="position:absolute" from="8554,3150" to="8554,390" stroked="true" strokeweight=".75pt" strokecolor="#000000">
              <v:stroke dashstyle="solid"/>
            </v:line>
            <v:shape style="position:absolute;left:8473;top:390;width:80;height:2760" id="docshape373" coordorigin="8474,390" coordsize="80,2760" path="m8474,3150l8554,3150m8474,2598l8554,2598m8474,2045l8554,2045m8474,1493l8554,1493m8474,941l8554,941m8474,390l8554,390e" filled="false" stroked="true" strokeweight=".75pt" strokecolor="#000000">
              <v:path arrowok="t"/>
              <v:stroke dashstyle="solid"/>
            </v:shape>
            <v:line style="position:absolute" from="3514,3150" to="3514,390" stroked="true" strokeweight=".75pt" strokecolor="#000000">
              <v:stroke dashstyle="solid"/>
            </v:line>
            <v:shape style="position:absolute;left:3523;top:390;width:80;height:2760" id="docshape374" coordorigin="3523,390" coordsize="80,2760" path="m3523,3150l3603,3150m3523,2598l3603,2598m3523,2045l3603,2045m3523,1493l3603,1493m3523,941l3603,941m3523,390l3603,390e" filled="false" stroked="true" strokeweight=".75pt" strokecolor="#000000">
              <v:path arrowok="t"/>
              <v:stroke dashstyle="solid"/>
            </v:shape>
            <v:line style="position:absolute" from="3514,3150" to="8554,3150" stroked="true" strokeweight=".75pt" strokecolor="#000000">
              <v:stroke dashstyle="solid"/>
            </v:line>
            <v:line style="position:absolute" from="7599,3070" to="7599,3150" stroked="true" strokeweight=".75pt" strokecolor="#000000">
              <v:stroke dashstyle="solid"/>
            </v:line>
            <v:line style="position:absolute" from="5616,3070" to="5616,3150" stroked="true" strokeweight=".75pt" strokecolor="#000000">
              <v:stroke dashstyle="solid"/>
            </v:line>
            <v:line style="position:absolute" from="3636,3070" to="3636,3150" stroked="true" strokeweight=".75pt" strokecolor="#000000">
              <v:stroke dashstyle="solid"/>
            </v:line>
            <v:line style="position:absolute" from="8093,3110" to="8093,3150" stroked="true" strokeweight=".75pt" strokecolor="#000000">
              <v:stroke dashstyle="solid"/>
            </v:line>
            <v:line style="position:absolute" from="7599,3090" to="7599,3150" stroked="true" strokeweight=".75pt" strokecolor="#000000">
              <v:stroke dashstyle="solid"/>
            </v:line>
            <v:line style="position:absolute" from="7103,3110" to="7103,3150" stroked="true" strokeweight=".75pt" strokecolor="#000000">
              <v:stroke dashstyle="solid"/>
            </v:line>
            <v:line style="position:absolute" from="6606,3110" to="6606,3150" stroked="true" strokeweight=".75pt" strokecolor="#000000">
              <v:stroke dashstyle="solid"/>
            </v:line>
            <v:line style="position:absolute" from="6112,3110" to="6112,3150" stroked="true" strokeweight=".75pt" strokecolor="#000000">
              <v:stroke dashstyle="solid"/>
            </v:line>
            <v:line style="position:absolute" from="5616,3090" to="5616,3150" stroked="true" strokeweight=".75pt" strokecolor="#000000">
              <v:stroke dashstyle="solid"/>
            </v:line>
            <v:line style="position:absolute" from="5122,3110" to="5122,3150" stroked="true" strokeweight=".75pt" strokecolor="#000000">
              <v:stroke dashstyle="solid"/>
            </v:line>
            <v:line style="position:absolute" from="4626,3110" to="4626,3150" stroked="true" strokeweight=".75pt" strokecolor="#000000">
              <v:stroke dashstyle="solid"/>
            </v:line>
            <v:line style="position:absolute" from="4130,3110" to="4130,3150" stroked="true" strokeweight=".75pt" strokecolor="#000000">
              <v:stroke dashstyle="solid"/>
            </v:line>
            <v:line style="position:absolute" from="3636,3090" to="3636,3150" stroked="true" strokeweight=".75pt" strokecolor="#000000">
              <v:stroke dashstyle="solid"/>
            </v:line>
            <v:shape style="position:absolute;left:3635;top:1622;width:4623;height:1074" id="docshape375" coordorigin="3636,1622" coordsize="4623,1074" path="m3636,2598l3801,2445,3966,2471,4130,2369,4295,2359,4460,2335,4626,2547,4791,2553,4957,2522,5122,2378,5285,2426,5451,2471,5616,2663,5781,2680,5947,2695,6112,2520,6278,2242,6443,1940,6606,1622,6772,1639,6937,1664,7102,1859,7268,1940,7433,1929,7599,1844,7762,2060,7927,2219,8093,2405,8258,2365e" filled="false" stroked="true" strokeweight="1.25pt" strokecolor="#00aeef">
              <v:path arrowok="t"/>
              <v:stroke dashstyle="solid"/>
            </v:shape>
            <v:shape style="position:absolute;left:3635;top:786;width:4623;height:1812" id="docshape376" coordorigin="3636,786" coordsize="4623,1812" path="m3636,2598l3801,2577,3966,2439,4130,2407,4295,2424,4460,2397,4626,2426,4791,2386,4957,2325,5122,2295,5285,2221,5451,2181,5616,2185,5781,2128,5947,2100,6112,1724,6278,1504,6443,1332,6606,1311,6772,1245,6937,1118,7102,998,7268,1006,7433,924,7599,945,7762,786,7927,824,8093,845,8258,94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120</w:t>
      </w:r>
    </w:p>
    <w:p>
      <w:pPr>
        <w:pStyle w:val="BodyText"/>
        <w:spacing w:before="1"/>
        <w:rPr>
          <w:sz w:val="21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sz w:val="14"/>
        </w:rPr>
        <w:t>115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11"/>
        <w:rPr>
          <w:sz w:val="24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sz w:val="14"/>
        </w:rPr>
        <w:t>105</w:t>
      </w:r>
    </w:p>
    <w:p>
      <w:pPr>
        <w:pStyle w:val="BodyText"/>
        <w:rPr>
          <w:sz w:val="25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7971" w:right="0" w:firstLine="0"/>
        <w:jc w:val="left"/>
        <w:rPr>
          <w:sz w:val="14"/>
        </w:rPr>
      </w:pPr>
      <w:r>
        <w:rPr>
          <w:sz w:val="14"/>
        </w:rPr>
        <w:t>95</w:t>
      </w:r>
    </w:p>
    <w:p>
      <w:pPr>
        <w:tabs>
          <w:tab w:pos="5730" w:val="left" w:leader="none"/>
          <w:tab w:pos="7217" w:val="left" w:leader="none"/>
        </w:tabs>
        <w:spacing w:before="8"/>
        <w:ind w:left="375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6192" from="299.904999pt,18.394817pt" to="310.404999pt,18.394817pt" stroked="true" strokeweight="1.25pt" strokecolor="#00aeef">
            <v:stroke dashstyle="solid"/>
            <w10:wrap type="none"/>
          </v:line>
        </w:pict>
      </w:r>
      <w:r>
        <w:rPr>
          <w:sz w:val="14"/>
        </w:rPr>
        <w:t>2013</w:t>
        <w:tab/>
        <w:t>2014</w:t>
        <w:tab/>
        <w:t>2015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720" w:right="780"/>
        </w:sectPr>
      </w:pPr>
    </w:p>
    <w:p>
      <w:pPr>
        <w:spacing w:line="268" w:lineRule="auto" w:before="120"/>
        <w:ind w:left="307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5680" from="176.625pt,9.940924pt" to="187.125pt,9.940924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More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sensitive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(45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exports)</w:t>
      </w:r>
    </w:p>
    <w:p>
      <w:pPr>
        <w:spacing w:line="268" w:lineRule="auto" w:before="120"/>
        <w:ind w:left="434" w:right="3191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Less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sensitive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(55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exports)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5072" w:space="40"/>
            <w:col w:w="5628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0"/>
        <w:ind w:left="1960" w:right="2273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Binette,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Munnik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É.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Gouin-Bonenfant,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“Canadian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Exports: Past Performance and Future Prospects,” Bank of Canada Discussion Paper No. 2014-1.</w:t>
      </w:r>
    </w:p>
    <w:p>
      <w:pPr>
        <w:tabs>
          <w:tab w:pos="7105" w:val="left" w:leader="none"/>
        </w:tabs>
        <w:spacing w:before="40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May 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642112;mso-wrap-distance-left:0;mso-wrap-distance-right:0" id="docshape377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531982pt;margin-top:4.183934pt;width:17.6pt;height:22.9pt;mso-position-horizontal-relative:page;mso-position-vertical-relative:paragraph;z-index:15817728" type="#_x0000_t202" id="docshape37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5"/>
                      <w:w w:val="95"/>
                      <w:sz w:val="36"/>
                    </w:rPr>
                    <w:t>25</w:t>
                  </w:r>
                </w:p>
              </w:txbxContent>
            </v:textbox>
            <w10:wrap type="none"/>
          </v:shape>
        </w:pict>
      </w:r>
      <w:bookmarkStart w:name="Business investment" w:id="33"/>
      <w:bookmarkEnd w:id="33"/>
      <w:r>
        <w:rPr/>
      </w:r>
      <w:bookmarkStart w:name="_bookmark14" w:id="34"/>
      <w:bookmarkEnd w:id="34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8"/>
        <w:rPr>
          <w:rFonts w:ascii="Arial Unicode MS"/>
          <w:sz w:val="13"/>
        </w:rPr>
      </w:pPr>
    </w:p>
    <w:p>
      <w:pPr>
        <w:pStyle w:val="Heading2"/>
        <w:spacing w:line="223" w:lineRule="auto"/>
        <w:ind w:right="1955"/>
      </w:pPr>
      <w:r>
        <w:rPr>
          <w:color w:val="006976"/>
          <w:spacing w:val="-7"/>
          <w:w w:val="95"/>
        </w:rPr>
        <w:t>Following a sharp contraction this year, business</w:t>
      </w:r>
      <w:r>
        <w:rPr>
          <w:color w:val="006976"/>
          <w:spacing w:val="-6"/>
          <w:w w:val="95"/>
        </w:rPr>
        <w:t> </w:t>
      </w:r>
      <w:r>
        <w:rPr>
          <w:color w:val="006976"/>
          <w:spacing w:val="-5"/>
          <w:w w:val="95"/>
        </w:rPr>
        <w:t>investment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pick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up,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with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stronger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demand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improved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confidence</w:t>
      </w:r>
    </w:p>
    <w:p>
      <w:pPr>
        <w:pStyle w:val="BodyText"/>
        <w:spacing w:line="249" w:lineRule="auto" w:before="51"/>
        <w:ind w:left="1960" w:right="2102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coming</w:t>
      </w:r>
      <w:r>
        <w:rPr>
          <w:color w:val="4D4D4F"/>
          <w:spacing w:val="8"/>
        </w:rPr>
        <w:t> </w:t>
      </w:r>
      <w:r>
        <w:rPr>
          <w:color w:val="4D4D4F"/>
        </w:rPr>
        <w:t>quarters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revised</w:t>
      </w:r>
      <w:r>
        <w:rPr>
          <w:color w:val="4D4D4F"/>
          <w:spacing w:val="8"/>
        </w:rPr>
        <w:t> </w:t>
      </w:r>
      <w:r>
        <w:rPr>
          <w:color w:val="4D4D4F"/>
        </w:rPr>
        <w:t>downward,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developments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resource</w:t>
      </w:r>
      <w:r>
        <w:rPr>
          <w:color w:val="4D4D4F"/>
          <w:spacing w:val="8"/>
        </w:rPr>
        <w:t> </w:t>
      </w:r>
      <w:r>
        <w:rPr>
          <w:color w:val="4D4D4F"/>
        </w:rPr>
        <w:t>track.</w:t>
      </w:r>
      <w:r>
        <w:rPr>
          <w:color w:val="4D4D4F"/>
          <w:spacing w:val="1"/>
        </w:rPr>
        <w:t> </w:t>
      </w:r>
      <w:r>
        <w:rPr>
          <w:color w:val="4D4D4F"/>
        </w:rPr>
        <w:t>Based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industry</w:t>
      </w:r>
      <w:r>
        <w:rPr>
          <w:color w:val="4D4D4F"/>
          <w:spacing w:val="12"/>
        </w:rPr>
        <w:t> </w:t>
      </w:r>
      <w:r>
        <w:rPr>
          <w:color w:val="4D4D4F"/>
        </w:rPr>
        <w:t>announcements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capital</w:t>
      </w:r>
      <w:r>
        <w:rPr>
          <w:color w:val="4D4D4F"/>
          <w:spacing w:val="12"/>
        </w:rPr>
        <w:t> </w:t>
      </w:r>
      <w:r>
        <w:rPr>
          <w:color w:val="4D4D4F"/>
        </w:rPr>
        <w:t>expenditure</w:t>
      </w:r>
      <w:r>
        <w:rPr>
          <w:color w:val="4D4D4F"/>
          <w:spacing w:val="12"/>
        </w:rPr>
        <w:t> </w:t>
      </w:r>
      <w:r>
        <w:rPr>
          <w:color w:val="4D4D4F"/>
        </w:rPr>
        <w:t>plans,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Bank</w:t>
      </w:r>
      <w:r>
        <w:rPr>
          <w:color w:val="4D4D4F"/>
          <w:spacing w:val="-53"/>
        </w:rPr>
        <w:t> </w:t>
      </w:r>
      <w:r>
        <w:rPr>
          <w:color w:val="4D4D4F"/>
        </w:rPr>
        <w:t>now</w:t>
      </w:r>
      <w:r>
        <w:rPr>
          <w:color w:val="4D4D4F"/>
          <w:spacing w:val="6"/>
        </w:rPr>
        <w:t> </w:t>
      </w: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gas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contract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40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year,</w:t>
      </w:r>
      <w:r>
        <w:rPr>
          <w:color w:val="4D4D4F"/>
          <w:spacing w:val="6"/>
        </w:rPr>
        <w:t> </w:t>
      </w:r>
      <w:r>
        <w:rPr>
          <w:color w:val="4D4D4F"/>
        </w:rPr>
        <w:t>compared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earlier</w:t>
      </w:r>
      <w:r>
        <w:rPr>
          <w:color w:val="4D4D4F"/>
          <w:spacing w:val="6"/>
        </w:rPr>
        <w:t> </w:t>
      </w:r>
      <w:r>
        <w:rPr>
          <w:color w:val="4D4D4F"/>
        </w:rPr>
        <w:t>estimate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30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cent.</w:t>
      </w:r>
      <w:r>
        <w:rPr>
          <w:color w:val="4D4D4F"/>
          <w:spacing w:val="9"/>
        </w:rPr>
        <w:t> </w:t>
      </w:r>
      <w:r>
        <w:rPr>
          <w:color w:val="4D4D4F"/>
        </w:rPr>
        <w:t>Discussions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suggest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revision</w:t>
      </w:r>
      <w:r>
        <w:rPr>
          <w:color w:val="4D4D4F"/>
          <w:spacing w:val="9"/>
        </w:rPr>
        <w:t> </w:t>
      </w:r>
      <w:r>
        <w:rPr>
          <w:color w:val="4D4D4F"/>
        </w:rPr>
        <w:t>pri-</w:t>
      </w:r>
      <w:r>
        <w:rPr>
          <w:color w:val="4D4D4F"/>
          <w:spacing w:val="1"/>
        </w:rPr>
        <w:t> </w:t>
      </w:r>
      <w:r>
        <w:rPr>
          <w:color w:val="4D4D4F"/>
        </w:rPr>
        <w:t>marily</w:t>
      </w:r>
      <w:r>
        <w:rPr>
          <w:color w:val="4D4D4F"/>
          <w:spacing w:val="8"/>
        </w:rPr>
        <w:t> </w:t>
      </w:r>
      <w:r>
        <w:rPr>
          <w:color w:val="4D4D4F"/>
        </w:rPr>
        <w:t>reflects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expectations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future</w:t>
      </w:r>
      <w:r>
        <w:rPr>
          <w:color w:val="4D4D4F"/>
          <w:spacing w:val="8"/>
        </w:rPr>
        <w:t> </w:t>
      </w:r>
      <w:r>
        <w:rPr>
          <w:color w:val="4D4D4F"/>
        </w:rPr>
        <w:t>path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6"/>
        <w:ind w:left="1960" w:right="1903"/>
      </w:pPr>
      <w:r>
        <w:rPr>
          <w:color w:val="4D4D4F"/>
        </w:rPr>
        <w:t>outlook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remains</w:t>
      </w:r>
      <w:r>
        <w:rPr>
          <w:color w:val="4D4D4F"/>
          <w:spacing w:val="12"/>
        </w:rPr>
        <w:t> </w:t>
      </w:r>
      <w:r>
        <w:rPr>
          <w:color w:val="4D4D4F"/>
        </w:rPr>
        <w:t>highly</w:t>
      </w:r>
      <w:r>
        <w:rPr>
          <w:color w:val="4D4D4F"/>
          <w:spacing w:val="12"/>
        </w:rPr>
        <w:t> </w:t>
      </w:r>
      <w:r>
        <w:rPr>
          <w:color w:val="4D4D4F"/>
        </w:rPr>
        <w:t>uncertain,</w:t>
      </w:r>
      <w:r>
        <w:rPr>
          <w:color w:val="4D4D4F"/>
          <w:spacing w:val="11"/>
        </w:rPr>
        <w:t> </w:t>
      </w:r>
      <w:r>
        <w:rPr>
          <w:color w:val="4D4D4F"/>
        </w:rPr>
        <w:t>particularly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-53"/>
        </w:rPr>
        <w:t> </w:t>
      </w:r>
      <w:r>
        <w:rPr>
          <w:color w:val="4D4D4F"/>
        </w:rPr>
        <w:t>large-scale</w:t>
      </w:r>
      <w:r>
        <w:rPr>
          <w:color w:val="4D4D4F"/>
          <w:spacing w:val="6"/>
        </w:rPr>
        <w:t> </w:t>
      </w:r>
      <w:r>
        <w:rPr>
          <w:color w:val="4D4D4F"/>
        </w:rPr>
        <w:t>projects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long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horizons,</w:t>
      </w:r>
      <w:r>
        <w:rPr>
          <w:color w:val="4D4D4F"/>
          <w:spacing w:val="6"/>
        </w:rPr>
        <w:t> </w:t>
      </w:r>
      <w:r>
        <w:rPr>
          <w:color w:val="4D4D4F"/>
        </w:rPr>
        <w:t>given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challenges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predicting</w:t>
      </w:r>
      <w:r>
        <w:rPr>
          <w:color w:val="4D4D4F"/>
          <w:spacing w:val="11"/>
        </w:rPr>
        <w:t> </w:t>
      </w:r>
      <w:r>
        <w:rPr>
          <w:color w:val="4D4D4F"/>
        </w:rPr>
        <w:t>returns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risks</w:t>
      </w:r>
      <w:r>
        <w:rPr>
          <w:color w:val="4D4D4F"/>
          <w:spacing w:val="12"/>
        </w:rPr>
        <w:t> </w:t>
      </w:r>
      <w:r>
        <w:rPr>
          <w:color w:val="4D4D4F"/>
        </w:rPr>
        <w:t>associated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forecasting</w:t>
      </w:r>
      <w:r>
        <w:rPr>
          <w:color w:val="4D4D4F"/>
          <w:spacing w:val="12"/>
        </w:rPr>
        <w:t> </w:t>
      </w:r>
      <w:r>
        <w:rPr>
          <w:color w:val="4D4D4F"/>
        </w:rPr>
        <w:t>future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prices.</w:t>
      </w:r>
      <w:r>
        <w:rPr>
          <w:color w:val="4D4D4F"/>
          <w:spacing w:val="1"/>
        </w:rPr>
        <w:t> </w:t>
      </w:r>
      <w:r>
        <w:rPr>
          <w:color w:val="4D4D4F"/>
        </w:rPr>
        <w:t>Weaker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oil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gas</w:t>
      </w:r>
      <w:r>
        <w:rPr>
          <w:color w:val="4D4D4F"/>
          <w:spacing w:val="13"/>
        </w:rPr>
        <w:t> </w:t>
      </w:r>
      <w:r>
        <w:rPr>
          <w:color w:val="4D4D4F"/>
        </w:rPr>
        <w:t>industry</w:t>
      </w:r>
      <w:r>
        <w:rPr>
          <w:color w:val="4D4D4F"/>
          <w:spacing w:val="14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also</w:t>
      </w:r>
      <w:r>
        <w:rPr>
          <w:color w:val="4D4D4F"/>
          <w:spacing w:val="14"/>
        </w:rPr>
        <w:t> </w:t>
      </w:r>
      <w:r>
        <w:rPr>
          <w:color w:val="4D4D4F"/>
        </w:rPr>
        <w:t>constrain</w:t>
      </w:r>
      <w:r>
        <w:rPr>
          <w:color w:val="4D4D4F"/>
          <w:spacing w:val="14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17"/>
        </w:rPr>
        <w:t> </w:t>
      </w:r>
      <w:r>
        <w:rPr>
          <w:color w:val="4D4D4F"/>
        </w:rPr>
        <w:t>demand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industries</w:t>
      </w:r>
      <w:r>
        <w:rPr>
          <w:color w:val="4D4D4F"/>
          <w:spacing w:val="17"/>
        </w:rPr>
        <w:t> </w:t>
      </w:r>
      <w:r>
        <w:rPr>
          <w:color w:val="4D4D4F"/>
        </w:rPr>
        <w:t>linked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energy</w:t>
      </w:r>
      <w:r>
        <w:rPr>
          <w:color w:val="4D4D4F"/>
          <w:spacing w:val="17"/>
        </w:rPr>
        <w:t> </w:t>
      </w:r>
      <w:r>
        <w:rPr>
          <w:color w:val="4D4D4F"/>
        </w:rPr>
        <w:t>sector.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addition,</w:t>
      </w:r>
      <w:r>
        <w:rPr>
          <w:color w:val="4D4D4F"/>
          <w:spacing w:val="18"/>
        </w:rPr>
        <w:t> </w:t>
      </w:r>
      <w:r>
        <w:rPr>
          <w:color w:val="4D4D4F"/>
        </w:rPr>
        <w:t>softer</w:t>
      </w:r>
      <w:r>
        <w:rPr>
          <w:color w:val="4D4D4F"/>
          <w:spacing w:val="1"/>
        </w:rPr>
        <w:t> </w:t>
      </w:r>
      <w:r>
        <w:rPr>
          <w:color w:val="4D4D4F"/>
        </w:rPr>
        <w:t>foreign</w:t>
      </w:r>
      <w:r>
        <w:rPr>
          <w:color w:val="4D4D4F"/>
          <w:spacing w:val="25"/>
        </w:rPr>
        <w:t> </w:t>
      </w:r>
      <w:r>
        <w:rPr>
          <w:color w:val="4D4D4F"/>
        </w:rPr>
        <w:t>demand</w:t>
      </w:r>
      <w:r>
        <w:rPr>
          <w:color w:val="4D4D4F"/>
          <w:spacing w:val="25"/>
        </w:rPr>
        <w:t> </w:t>
      </w:r>
      <w:r>
        <w:rPr>
          <w:color w:val="4D4D4F"/>
        </w:rPr>
        <w:t>and</w:t>
      </w:r>
      <w:r>
        <w:rPr>
          <w:color w:val="4D4D4F"/>
          <w:spacing w:val="25"/>
        </w:rPr>
        <w:t> </w:t>
      </w:r>
      <w:r>
        <w:rPr>
          <w:color w:val="4D4D4F"/>
        </w:rPr>
        <w:t>low</w:t>
      </w:r>
      <w:r>
        <w:rPr>
          <w:color w:val="4D4D4F"/>
          <w:spacing w:val="25"/>
        </w:rPr>
        <w:t> </w:t>
      </w:r>
      <w:r>
        <w:rPr>
          <w:color w:val="4D4D4F"/>
        </w:rPr>
        <w:t>commodity</w:t>
      </w:r>
      <w:r>
        <w:rPr>
          <w:color w:val="4D4D4F"/>
          <w:spacing w:val="25"/>
        </w:rPr>
        <w:t> </w:t>
      </w:r>
      <w:r>
        <w:rPr>
          <w:color w:val="4D4D4F"/>
        </w:rPr>
        <w:t>prices</w:t>
      </w:r>
      <w:r>
        <w:rPr>
          <w:color w:val="4D4D4F"/>
          <w:spacing w:val="25"/>
        </w:rPr>
        <w:t> </w:t>
      </w:r>
      <w:r>
        <w:rPr>
          <w:color w:val="4D4D4F"/>
        </w:rPr>
        <w:t>are</w:t>
      </w:r>
      <w:r>
        <w:rPr>
          <w:color w:val="4D4D4F"/>
          <w:spacing w:val="25"/>
        </w:rPr>
        <w:t> </w:t>
      </w:r>
      <w:r>
        <w:rPr>
          <w:color w:val="4D4D4F"/>
        </w:rPr>
        <w:t>leading</w:t>
      </w:r>
      <w:r>
        <w:rPr>
          <w:color w:val="4D4D4F"/>
          <w:spacing w:val="25"/>
        </w:rPr>
        <w:t> </w:t>
      </w:r>
      <w:r>
        <w:rPr>
          <w:color w:val="4D4D4F"/>
        </w:rPr>
        <w:t>firms</w:t>
      </w:r>
      <w:r>
        <w:rPr>
          <w:color w:val="4D4D4F"/>
          <w:spacing w:val="25"/>
        </w:rPr>
        <w:t> </w:t>
      </w:r>
      <w:r>
        <w:rPr>
          <w:color w:val="4D4D4F"/>
        </w:rPr>
        <w:t>in</w:t>
      </w:r>
      <w:r>
        <w:rPr>
          <w:color w:val="4D4D4F"/>
          <w:spacing w:val="25"/>
        </w:rPr>
        <w:t> </w:t>
      </w:r>
      <w:r>
        <w:rPr>
          <w:color w:val="4D4D4F"/>
        </w:rPr>
        <w:t>non-energy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7"/>
        </w:rPr>
        <w:t> </w:t>
      </w:r>
      <w:r>
        <w:rPr>
          <w:color w:val="4D4D4F"/>
        </w:rPr>
        <w:t>industries</w:t>
      </w:r>
      <w:r>
        <w:rPr>
          <w:color w:val="4D4D4F"/>
          <w:spacing w:val="18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further</w:t>
      </w:r>
      <w:r>
        <w:rPr>
          <w:color w:val="4D4D4F"/>
          <w:spacing w:val="18"/>
        </w:rPr>
        <w:t> </w:t>
      </w:r>
      <w:r>
        <w:rPr>
          <w:color w:val="4D4D4F"/>
        </w:rPr>
        <w:t>delay</w:t>
      </w:r>
      <w:r>
        <w:rPr>
          <w:color w:val="4D4D4F"/>
          <w:spacing w:val="18"/>
        </w:rPr>
        <w:t> </w:t>
      </w:r>
      <w:r>
        <w:rPr>
          <w:color w:val="4D4D4F"/>
        </w:rPr>
        <w:t>or</w:t>
      </w:r>
      <w:r>
        <w:rPr>
          <w:color w:val="4D4D4F"/>
          <w:spacing w:val="18"/>
        </w:rPr>
        <w:t> </w:t>
      </w:r>
      <w:r>
        <w:rPr>
          <w:color w:val="4D4D4F"/>
        </w:rPr>
        <w:t>curtail</w:t>
      </w:r>
      <w:r>
        <w:rPr>
          <w:color w:val="4D4D4F"/>
          <w:spacing w:val="18"/>
        </w:rPr>
        <w:t> </w:t>
      </w:r>
      <w:r>
        <w:rPr>
          <w:color w:val="4D4D4F"/>
        </w:rPr>
        <w:t>investment</w:t>
      </w:r>
      <w:r>
        <w:rPr>
          <w:color w:val="4D4D4F"/>
          <w:spacing w:val="18"/>
        </w:rPr>
        <w:t> </w:t>
      </w:r>
      <w:r>
        <w:rPr>
          <w:color w:val="4D4D4F"/>
        </w:rPr>
        <w:t>spending.</w:t>
      </w:r>
    </w:p>
    <w:p>
      <w:pPr>
        <w:pStyle w:val="BodyText"/>
        <w:spacing w:line="249" w:lineRule="auto" w:before="126"/>
        <w:ind w:left="1960" w:right="2062"/>
      </w:pP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outside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sub-</w:t>
      </w:r>
      <w:r>
        <w:rPr>
          <w:color w:val="4D4D4F"/>
          <w:spacing w:val="1"/>
        </w:rPr>
        <w:t> </w:t>
      </w:r>
      <w:r>
        <w:rPr>
          <w:color w:val="4D4D4F"/>
        </w:rPr>
        <w:t>dued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near</w:t>
      </w:r>
      <w:r>
        <w:rPr>
          <w:color w:val="4D4D4F"/>
          <w:spacing w:val="9"/>
        </w:rPr>
        <w:t> </w:t>
      </w:r>
      <w:r>
        <w:rPr>
          <w:color w:val="4D4D4F"/>
        </w:rPr>
        <w:t>term,</w:t>
      </w:r>
      <w:r>
        <w:rPr>
          <w:color w:val="4D4D4F"/>
          <w:spacing w:val="9"/>
        </w:rPr>
        <w:t> </w:t>
      </w:r>
      <w:r>
        <w:rPr>
          <w:color w:val="4D4D4F"/>
        </w:rPr>
        <w:t>owing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resilience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demand,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remaining</w:t>
      </w:r>
      <w:r>
        <w:rPr>
          <w:color w:val="4D4D4F"/>
          <w:spacing w:val="10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few</w:t>
      </w:r>
      <w:r>
        <w:rPr>
          <w:color w:val="4D4D4F"/>
          <w:spacing w:val="10"/>
        </w:rPr>
        <w:t> </w:t>
      </w:r>
      <w:r>
        <w:rPr>
          <w:color w:val="4D4D4F"/>
        </w:rPr>
        <w:t>manufacturing</w:t>
      </w:r>
      <w:r>
        <w:rPr>
          <w:color w:val="4D4D4F"/>
          <w:spacing w:val="10"/>
        </w:rPr>
        <w:t> </w:t>
      </w:r>
      <w:r>
        <w:rPr>
          <w:color w:val="4D4D4F"/>
        </w:rPr>
        <w:t>sectors,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developments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commodity-extraction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related</w:t>
      </w:r>
      <w:r>
        <w:rPr>
          <w:color w:val="4D4D4F"/>
          <w:spacing w:val="17"/>
        </w:rPr>
        <w:t> </w:t>
      </w:r>
      <w:r>
        <w:rPr>
          <w:color w:val="4D4D4F"/>
        </w:rPr>
        <w:t>industries.</w:t>
      </w:r>
      <w:r>
        <w:rPr>
          <w:color w:val="4D4D4F"/>
          <w:spacing w:val="18"/>
        </w:rPr>
        <w:t> </w:t>
      </w:r>
      <w:r>
        <w:rPr>
          <w:color w:val="4D4D4F"/>
        </w:rPr>
        <w:t>Results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summer</w:t>
      </w:r>
      <w:r>
        <w:rPr>
          <w:color w:val="4D4D4F"/>
          <w:spacing w:val="1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11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11"/>
        </w:rPr>
        <w:t> </w:t>
      </w:r>
      <w:r>
        <w:rPr>
          <w:color w:val="4D4D4F"/>
        </w:rPr>
        <w:t>suggest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firms</w:t>
      </w:r>
      <w:r>
        <w:rPr>
          <w:color w:val="4D4D4F"/>
          <w:spacing w:val="11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wait for signs of a sustained pickup in demand before increasing invest-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ment;</w:t>
      </w:r>
      <w:r>
        <w:rPr>
          <w:color w:val="4D4D4F"/>
          <w:spacing w:val="13"/>
        </w:rPr>
        <w:t> </w:t>
      </w:r>
      <w:r>
        <w:rPr>
          <w:color w:val="4D4D4F"/>
        </w:rPr>
        <w:t>concerns</w:t>
      </w:r>
      <w:r>
        <w:rPr>
          <w:color w:val="4D4D4F"/>
          <w:spacing w:val="14"/>
        </w:rPr>
        <w:t> </w:t>
      </w:r>
      <w:r>
        <w:rPr>
          <w:color w:val="4D4D4F"/>
        </w:rPr>
        <w:t>about</w:t>
      </w:r>
      <w:r>
        <w:rPr>
          <w:color w:val="4D4D4F"/>
          <w:spacing w:val="14"/>
        </w:rPr>
        <w:t> </w:t>
      </w:r>
      <w:r>
        <w:rPr>
          <w:color w:val="4D4D4F"/>
        </w:rPr>
        <w:t>both</w:t>
      </w:r>
      <w:r>
        <w:rPr>
          <w:color w:val="4D4D4F"/>
          <w:spacing w:val="14"/>
        </w:rPr>
        <w:t> </w:t>
      </w:r>
      <w:r>
        <w:rPr>
          <w:color w:val="4D4D4F"/>
        </w:rPr>
        <w:t>domestic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foreign</w:t>
      </w:r>
      <w:r>
        <w:rPr>
          <w:color w:val="4D4D4F"/>
          <w:spacing w:val="14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remain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most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important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factor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cited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firms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restraining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their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investment.</w:t>
      </w:r>
    </w:p>
    <w:p>
      <w:pPr>
        <w:pStyle w:val="BodyText"/>
        <w:spacing w:line="249" w:lineRule="auto" w:before="127"/>
        <w:ind w:left="1960" w:right="1975"/>
      </w:pP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conditions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favourable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spending,</w:t>
      </w:r>
      <w:r>
        <w:rPr>
          <w:color w:val="4D4D4F"/>
          <w:spacing w:val="1"/>
        </w:rPr>
        <w:t> </w:t>
      </w:r>
      <w:r>
        <w:rPr>
          <w:color w:val="4D4D4F"/>
        </w:rPr>
        <w:t>even</w:t>
      </w:r>
      <w:r>
        <w:rPr>
          <w:color w:val="4D4D4F"/>
          <w:spacing w:val="4"/>
        </w:rPr>
        <w:t> </w:t>
      </w:r>
      <w:r>
        <w:rPr>
          <w:color w:val="4D4D4F"/>
        </w:rPr>
        <w:t>though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raised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cost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imported</w:t>
      </w:r>
      <w:r>
        <w:rPr>
          <w:color w:val="4D4D4F"/>
          <w:spacing w:val="1"/>
        </w:rPr>
        <w:t> </w:t>
      </w:r>
      <w:r>
        <w:rPr>
          <w:color w:val="4D4D4F"/>
        </w:rPr>
        <w:t>machinery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equipment.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same</w:t>
      </w:r>
      <w:r>
        <w:rPr>
          <w:color w:val="4D4D4F"/>
          <w:spacing w:val="8"/>
        </w:rPr>
        <w:t> </w:t>
      </w:r>
      <w:r>
        <w:rPr>
          <w:color w:val="4D4D4F"/>
        </w:rPr>
        <w:t>time,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dollar’s</w:t>
      </w:r>
      <w:r>
        <w:rPr>
          <w:color w:val="4D4D4F"/>
          <w:spacing w:val="8"/>
        </w:rPr>
        <w:t> </w:t>
      </w:r>
      <w:r>
        <w:rPr>
          <w:color w:val="4D4D4F"/>
        </w:rPr>
        <w:t>depreciation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wake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had</w:t>
      </w:r>
      <w:r>
        <w:rPr>
          <w:color w:val="4D4D4F"/>
          <w:spacing w:val="10"/>
        </w:rPr>
        <w:t> </w:t>
      </w:r>
      <w:r>
        <w:rPr>
          <w:color w:val="4D4D4F"/>
        </w:rPr>
        <w:t>mixed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margins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corporate</w:t>
      </w:r>
      <w:r>
        <w:rPr>
          <w:color w:val="4D4D4F"/>
          <w:spacing w:val="3"/>
        </w:rPr>
        <w:t> </w:t>
      </w:r>
      <w:r>
        <w:rPr>
          <w:color w:val="4D4D4F"/>
        </w:rPr>
        <w:t>cash</w:t>
      </w:r>
      <w:r>
        <w:rPr>
          <w:color w:val="4D4D4F"/>
          <w:spacing w:val="3"/>
        </w:rPr>
        <w:t> </w:t>
      </w:r>
      <w:r>
        <w:rPr>
          <w:color w:val="4D4D4F"/>
        </w:rPr>
        <w:t>flow.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many</w:t>
      </w:r>
      <w:r>
        <w:rPr>
          <w:color w:val="4D4D4F"/>
          <w:spacing w:val="3"/>
        </w:rPr>
        <w:t> </w:t>
      </w:r>
      <w:r>
        <w:rPr>
          <w:color w:val="4D4D4F"/>
        </w:rPr>
        <w:t>exporters,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exchange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</w:p>
    <w:p>
      <w:pPr>
        <w:pStyle w:val="BodyText"/>
        <w:spacing w:line="249" w:lineRule="auto" w:before="4"/>
        <w:ind w:left="1960" w:right="1955"/>
      </w:pP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boosted</w:t>
      </w:r>
      <w:r>
        <w:rPr>
          <w:color w:val="4D4D4F"/>
          <w:spacing w:val="8"/>
        </w:rPr>
        <w:t> </w:t>
      </w:r>
      <w:r>
        <w:rPr>
          <w:color w:val="4D4D4F"/>
        </w:rPr>
        <w:t>margins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cash</w:t>
      </w:r>
      <w:r>
        <w:rPr>
          <w:color w:val="4D4D4F"/>
          <w:spacing w:val="8"/>
        </w:rPr>
        <w:t> </w:t>
      </w:r>
      <w:r>
        <w:rPr>
          <w:color w:val="4D4D4F"/>
        </w:rPr>
        <w:t>flow</w:t>
      </w:r>
      <w:r>
        <w:rPr>
          <w:color w:val="4D4D4F"/>
          <w:spacing w:val="8"/>
        </w:rPr>
        <w:t> </w:t>
      </w:r>
      <w:r>
        <w:rPr>
          <w:color w:val="4D4D4F"/>
        </w:rPr>
        <w:t>expressed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dollars,</w:t>
      </w:r>
      <w:r>
        <w:rPr>
          <w:color w:val="4D4D4F"/>
          <w:spacing w:val="9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provided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source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funds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enable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13"/>
        </w:rPr>
        <w:t> </w:t>
      </w:r>
      <w:r>
        <w:rPr>
          <w:color w:val="4D4D4F"/>
        </w:rPr>
        <w:t>spending.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contrast,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domestic</w:t>
      </w:r>
      <w:r>
        <w:rPr>
          <w:color w:val="4D4D4F"/>
          <w:spacing w:val="13"/>
        </w:rPr>
        <w:t> </w:t>
      </w:r>
      <w:r>
        <w:rPr>
          <w:color w:val="4D4D4F"/>
        </w:rPr>
        <w:t>firms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relatively</w:t>
      </w:r>
      <w:r>
        <w:rPr>
          <w:color w:val="4D4D4F"/>
          <w:spacing w:val="14"/>
        </w:rPr>
        <w:t> </w:t>
      </w:r>
      <w:r>
        <w:rPr>
          <w:color w:val="4D4D4F"/>
        </w:rPr>
        <w:t>higher</w:t>
      </w:r>
      <w:r>
        <w:rPr>
          <w:color w:val="4D4D4F"/>
          <w:spacing w:val="13"/>
        </w:rPr>
        <w:t> </w:t>
      </w:r>
      <w:r>
        <w:rPr>
          <w:color w:val="4D4D4F"/>
        </w:rPr>
        <w:t>import</w:t>
      </w:r>
      <w:r>
        <w:rPr>
          <w:color w:val="4D4D4F"/>
          <w:spacing w:val="-52"/>
        </w:rPr>
        <w:t> </w:t>
      </w:r>
      <w:r>
        <w:rPr>
          <w:color w:val="4D4D4F"/>
        </w:rPr>
        <w:t>content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processes,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higher</w:t>
      </w:r>
      <w:r>
        <w:rPr>
          <w:color w:val="4D4D4F"/>
          <w:spacing w:val="12"/>
        </w:rPr>
        <w:t> </w:t>
      </w:r>
      <w:r>
        <w:rPr>
          <w:color w:val="4D4D4F"/>
        </w:rPr>
        <w:t>Canadian-dollar</w:t>
      </w:r>
      <w:r>
        <w:rPr>
          <w:color w:val="4D4D4F"/>
          <w:spacing w:val="12"/>
        </w:rPr>
        <w:t> </w:t>
      </w:r>
      <w:r>
        <w:rPr>
          <w:color w:val="4D4D4F"/>
        </w:rPr>
        <w:t>cost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imports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potentially</w:t>
      </w:r>
      <w:r>
        <w:rPr>
          <w:color w:val="4D4D4F"/>
          <w:spacing w:val="2"/>
        </w:rPr>
        <w:t> </w:t>
      </w:r>
      <w:r>
        <w:rPr>
          <w:color w:val="4D4D4F"/>
        </w:rPr>
        <w:t>squeezing</w:t>
      </w:r>
      <w:r>
        <w:rPr>
          <w:color w:val="4D4D4F"/>
          <w:spacing w:val="2"/>
        </w:rPr>
        <w:t> </w:t>
      </w:r>
      <w:r>
        <w:rPr>
          <w:color w:val="4D4D4F"/>
        </w:rPr>
        <w:t>margins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cash</w:t>
      </w:r>
      <w:r>
        <w:rPr>
          <w:color w:val="4D4D4F"/>
          <w:spacing w:val="2"/>
        </w:rPr>
        <w:t> </w:t>
      </w:r>
      <w:r>
        <w:rPr>
          <w:color w:val="4D4D4F"/>
        </w:rPr>
        <w:t>flow.</w:t>
      </w:r>
    </w:p>
    <w:p>
      <w:pPr>
        <w:pStyle w:val="BodyText"/>
        <w:spacing w:line="249" w:lineRule="auto" w:before="124"/>
        <w:ind w:left="1960" w:right="1955"/>
      </w:pPr>
      <w:r>
        <w:rPr>
          <w:color w:val="4D4D4F"/>
        </w:rPr>
        <w:t>Overall,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becomes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durable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non-energy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regain</w:t>
      </w:r>
      <w:r>
        <w:rPr>
          <w:color w:val="4D4D4F"/>
          <w:spacing w:val="13"/>
        </w:rPr>
        <w:t> </w:t>
      </w:r>
      <w:r>
        <w:rPr>
          <w:color w:val="4D4D4F"/>
        </w:rPr>
        <w:t>momentum,</w:t>
      </w:r>
      <w:r>
        <w:rPr>
          <w:color w:val="4D4D4F"/>
          <w:spacing w:val="13"/>
        </w:rPr>
        <w:t> </w:t>
      </w:r>
      <w:r>
        <w:rPr>
          <w:color w:val="4D4D4F"/>
        </w:rPr>
        <w:t>business</w:t>
      </w:r>
      <w:r>
        <w:rPr>
          <w:color w:val="4D4D4F"/>
          <w:spacing w:val="13"/>
        </w:rPr>
        <w:t> </w:t>
      </w:r>
      <w:r>
        <w:rPr>
          <w:color w:val="4D4D4F"/>
        </w:rPr>
        <w:t>confidence</w:t>
      </w:r>
      <w:r>
        <w:rPr>
          <w:color w:val="4D4D4F"/>
          <w:spacing w:val="13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likely</w:t>
      </w:r>
      <w:r>
        <w:rPr>
          <w:color w:val="4D4D4F"/>
          <w:spacing w:val="13"/>
        </w:rPr>
        <w:t> </w:t>
      </w:r>
      <w:r>
        <w:rPr>
          <w:color w:val="4D4D4F"/>
        </w:rPr>
        <w:t>strengthen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natural</w:t>
      </w:r>
      <w:r>
        <w:rPr>
          <w:color w:val="4D4D4F"/>
          <w:spacing w:val="6"/>
        </w:rPr>
        <w:t> </w:t>
      </w:r>
      <w:r>
        <w:rPr>
          <w:color w:val="4D4D4F"/>
        </w:rPr>
        <w:t>sequence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reassert</w:t>
      </w:r>
      <w:r>
        <w:rPr>
          <w:color w:val="4D4D4F"/>
          <w:spacing w:val="7"/>
        </w:rPr>
        <w:t> </w:t>
      </w:r>
      <w:r>
        <w:rPr>
          <w:color w:val="4D4D4F"/>
        </w:rPr>
        <w:t>itself.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pickup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follow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firms</w:t>
      </w:r>
      <w:r>
        <w:rPr>
          <w:color w:val="4D4D4F"/>
          <w:spacing w:val="10"/>
        </w:rPr>
        <w:t> </w:t>
      </w:r>
      <w:r>
        <w:rPr>
          <w:color w:val="4D4D4F"/>
        </w:rPr>
        <w:t>look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increase</w:t>
      </w:r>
      <w:r>
        <w:rPr>
          <w:color w:val="4D4D4F"/>
          <w:spacing w:val="10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meet</w:t>
      </w:r>
      <w:r>
        <w:rPr>
          <w:color w:val="4D4D4F"/>
          <w:spacing w:val="10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foreign</w:t>
      </w:r>
      <w:r>
        <w:rPr>
          <w:color w:val="4D4D4F"/>
          <w:spacing w:val="10"/>
        </w:rPr>
        <w:t> </w:t>
      </w:r>
      <w:r>
        <w:rPr>
          <w:color w:val="4D4D4F"/>
        </w:rPr>
        <w:t>demand.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sequence,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machinery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equipment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main</w:t>
      </w:r>
      <w:r>
        <w:rPr>
          <w:color w:val="4D4D4F"/>
          <w:spacing w:val="8"/>
        </w:rPr>
        <w:t> </w:t>
      </w:r>
      <w:r>
        <w:rPr>
          <w:color w:val="4D4D4F"/>
        </w:rPr>
        <w:t>source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spending,</w:t>
      </w:r>
      <w:r>
        <w:rPr>
          <w:color w:val="4D4D4F"/>
          <w:spacing w:val="13"/>
        </w:rPr>
        <w:t> </w:t>
      </w:r>
      <w:r>
        <w:rPr>
          <w:color w:val="4D4D4F"/>
        </w:rPr>
        <w:t>supported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robust</w:t>
      </w:r>
      <w:r>
        <w:rPr>
          <w:color w:val="4D4D4F"/>
          <w:spacing w:val="13"/>
        </w:rPr>
        <w:t> </w:t>
      </w:r>
      <w:r>
        <w:rPr>
          <w:color w:val="4D4D4F"/>
        </w:rPr>
        <w:t>demand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manufacturing</w:t>
      </w:r>
      <w:r>
        <w:rPr>
          <w:color w:val="4D4D4F"/>
          <w:spacing w:val="13"/>
        </w:rPr>
        <w:t> </w:t>
      </w:r>
      <w:r>
        <w:rPr>
          <w:color w:val="4D4D4F"/>
        </w:rPr>
        <w:t>sector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favourable financing</w:t>
      </w:r>
      <w:r>
        <w:rPr>
          <w:color w:val="4D4D4F"/>
          <w:spacing w:val="1"/>
        </w:rPr>
        <w:t> </w:t>
      </w:r>
      <w:r>
        <w:rPr>
          <w:color w:val="4D4D4F"/>
        </w:rPr>
        <w:t>conditions</w:t>
      </w:r>
      <w:r>
        <w:rPr>
          <w:color w:val="4D4D4F"/>
          <w:spacing w:val="1"/>
        </w:rPr>
        <w:t> </w:t>
      </w:r>
      <w:r>
        <w:rPr>
          <w:color w:val="4D4D4F"/>
        </w:rPr>
        <w:t>(Chart 25).</w:t>
      </w:r>
    </w:p>
    <w:p>
      <w:pPr>
        <w:spacing w:after="0" w:line="249" w:lineRule="auto"/>
        <w:sectPr>
          <w:pgSz w:w="12240" w:h="15840"/>
          <w:pgMar w:top="720" w:bottom="280" w:left="720" w:right="780"/>
        </w:sectPr>
      </w:pPr>
    </w:p>
    <w:p>
      <w:pPr>
        <w:spacing w:line="178" w:lineRule="exact"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7.8pt;height:22.9pt;mso-position-horizontal-relative:page;mso-position-vertical-relative:paragraph;z-index:15821824" type="#_x0000_t202" id="docshape37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w w:val="95"/>
                      <w:sz w:val="36"/>
                    </w:rPr>
                    <w:t>26</w:t>
                  </w:r>
                </w:p>
              </w:txbxContent>
            </v:textbox>
            <w10:wrap type="none"/>
          </v:shape>
        </w:pict>
      </w:r>
      <w:bookmarkStart w:name="Household spending" w:id="35"/>
      <w:bookmarkEnd w:id="35"/>
      <w:r>
        <w:rPr/>
      </w:r>
      <w:bookmarkStart w:name="_bookmark15" w:id="36"/>
      <w:bookmarkEnd w:id="36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39040;mso-wrap-distance-left:0;mso-wrap-distance-right:0" id="docshape380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25: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rebound</w:t>
      </w:r>
    </w:p>
    <w:p>
      <w:pPr>
        <w:spacing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392" w:val="left" w:leader="none"/>
        </w:tabs>
        <w:spacing w:before="109"/>
        <w:ind w:left="0" w:right="52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74" w:val="left" w:leader="none"/>
        </w:tabs>
        <w:spacing w:before="46"/>
        <w:ind w:left="0" w:right="52" w:firstLine="0"/>
        <w:jc w:val="center"/>
        <w:rPr>
          <w:sz w:val="14"/>
        </w:rPr>
      </w:pPr>
      <w:r>
        <w:rPr/>
        <w:pict>
          <v:group style="position:absolute;margin-left:175.518402pt;margin-top:6.65791pt;width:252.75pt;height:138.75pt;mso-position-horizontal-relative:page;mso-position-vertical-relative:paragraph;z-index:-17732096" id="docshapegroup381" coordorigin="3510,133" coordsize="5055,2775">
            <v:shape style="position:absolute;left:3517;top:1515;width:3152;height:8" id="docshape382" coordorigin="3518,1516" coordsize="3152,8" path="m3518,1516l6669,1516m3518,1523l3642,1523m4400,1523l5661,1523m6415,1523l6669,1523e" filled="false" stroked="true" strokeweight=".278pt" strokecolor="#000000">
              <v:path arrowok="t"/>
              <v:stroke dashstyle="solid"/>
            </v:shape>
            <v:shape style="position:absolute;left:3642;top:1161;width:1766;height:387" id="docshape383" coordorigin="3642,1161" coordsize="1766,387" path="m4400,1161l3642,1161,3642,1519,4400,1519,4400,1161xm5408,1519l4650,1519,4650,1547,5408,1547,5408,1519xe" filled="true" fillcolor="#00aeef" stroked="false">
              <v:path arrowok="t"/>
              <v:fill type="solid"/>
            </v:shape>
            <v:rect style="position:absolute;left:3642;top:1518;width:758;height:168" id="docshape384" filled="true" fillcolor="#c5281c" stroked="false">
              <v:fill type="solid"/>
            </v:rect>
            <v:shape style="position:absolute;left:7423;top:1515;width:1135;height:8" id="docshape385" coordorigin="7423,1516" coordsize="1135,8" path="m7423,1516l7677,1516m8431,1516l8558,1516m7423,1523l8558,1523e" filled="false" stroked="true" strokeweight=".278pt" strokecolor="#000000">
              <v:path arrowok="t"/>
              <v:stroke dashstyle="solid"/>
            </v:shape>
            <v:rect style="position:absolute;left:7677;top:1257;width:755;height:262" id="docshape386" filled="true" fillcolor="#00aeef" stroked="false">
              <v:fill type="solid"/>
            </v:rect>
            <v:shape style="position:absolute;left:7669;top:1250;width:770;height:277" type="#_x0000_t75" id="docshape387" stroked="false">
              <v:imagedata r:id="rId24" o:title=""/>
            </v:shape>
            <v:rect style="position:absolute;left:6669;top:1518;width:755;height:97" id="docshape388" filled="true" fillcolor="#00aeef" stroked="false">
              <v:fill type="solid"/>
            </v:rect>
            <v:shape style="position:absolute;left:6661;top:1511;width:770;height:112" type="#_x0000_t75" id="docshape389" stroked="false">
              <v:imagedata r:id="rId25" o:title=""/>
            </v:shape>
            <v:rect style="position:absolute;left:5661;top:1518;width:755;height:704" id="docshape390" filled="true" fillcolor="#00aeef" stroked="false">
              <v:fill type="solid"/>
            </v:rect>
            <v:line style="position:absolute" from="5661,2178" to="5706,2223" stroked="true" strokeweight=".75pt" strokecolor="#ffffff">
              <v:stroke dashstyle="solid"/>
            </v:line>
            <v:line style="position:absolute" from="5661,2095" to="5789,2223" stroked="true" strokeweight=".75pt" strokecolor="#ffffff">
              <v:stroke dashstyle="solid"/>
            </v:line>
            <v:line style="position:absolute" from="5661,2012" to="5872,2223" stroked="true" strokeweight=".75pt" strokecolor="#ffffff">
              <v:stroke dashstyle="solid"/>
            </v:line>
            <v:line style="position:absolute" from="5661,1928" to="5955,2223" stroked="true" strokeweight=".75pt" strokecolor="#ffffff">
              <v:stroke dashstyle="solid"/>
            </v:line>
            <v:line style="position:absolute" from="5661,1845" to="6038,2223" stroked="true" strokeweight=".75pt" strokecolor="#ffffff">
              <v:stroke dashstyle="solid"/>
            </v:line>
            <v:line style="position:absolute" from="5661,1762" to="6122,2223" stroked="true" strokeweight=".75pt" strokecolor="#ffffff">
              <v:stroke dashstyle="solid"/>
            </v:line>
            <v:line style="position:absolute" from="5661,1679" to="6205,2223" stroked="true" strokeweight=".75pt" strokecolor="#ffffff">
              <v:stroke dashstyle="solid"/>
            </v:line>
            <v:line style="position:absolute" from="5661,1596" to="6288,2223" stroked="true" strokeweight=".75pt" strokecolor="#ffffff">
              <v:stroke dashstyle="solid"/>
            </v:line>
            <v:line style="position:absolute" from="5667,1519" to="6371,2223" stroked="true" strokeweight=".75pt" strokecolor="#ffffff">
              <v:stroke dashstyle="solid"/>
            </v:line>
            <v:line style="position:absolute" from="5751,1519" to="6415,2183" stroked="true" strokeweight=".75pt" strokecolor="#ffffff">
              <v:stroke dashstyle="solid"/>
            </v:line>
            <v:line style="position:absolute" from="5834,1519" to="6415,2100" stroked="true" strokeweight=".75pt" strokecolor="#ffffff">
              <v:stroke dashstyle="solid"/>
            </v:line>
            <v:line style="position:absolute" from="5917,1519" to="6415,2017" stroked="true" strokeweight=".75pt" strokecolor="#ffffff">
              <v:stroke dashstyle="solid"/>
            </v:line>
            <v:line style="position:absolute" from="6000,1519" to="6415,1934" stroked="true" strokeweight=".75pt" strokecolor="#ffffff">
              <v:stroke dashstyle="solid"/>
            </v:line>
            <v:line style="position:absolute" from="6083,1519" to="6415,1851" stroked="true" strokeweight=".75pt" strokecolor="#ffffff">
              <v:stroke dashstyle="solid"/>
            </v:line>
            <v:line style="position:absolute" from="6167,1519" to="6415,1767" stroked="true" strokeweight=".75pt" strokecolor="#ffffff">
              <v:stroke dashstyle="solid"/>
            </v:line>
            <v:line style="position:absolute" from="6250,1519" to="6415,1684" stroked="true" strokeweight=".75pt" strokecolor="#ffffff">
              <v:stroke dashstyle="solid"/>
            </v:line>
            <v:line style="position:absolute" from="6333,1519" to="6415,1601" stroked="true" strokeweight=".75pt" strokecolor="#ffffff">
              <v:stroke dashstyle="solid"/>
            </v:line>
            <v:rect style="position:absolute;left:7677;top:621;width:755;height:636" id="docshape391" filled="true" fillcolor="#c5281c" stroked="false">
              <v:fill type="solid"/>
            </v:rect>
            <v:line style="position:absolute" from="7677,1246" to="7688,1258" stroked="true" strokeweight=".75pt" strokecolor="#ffffff">
              <v:stroke dashstyle="solid"/>
            </v:line>
            <v:line style="position:absolute" from="7677,1163" to="7772,1258" stroked="true" strokeweight=".75pt" strokecolor="#ffffff">
              <v:stroke dashstyle="solid"/>
            </v:line>
            <v:line style="position:absolute" from="7677,1080" to="7855,1258" stroked="true" strokeweight=".75pt" strokecolor="#ffffff">
              <v:stroke dashstyle="solid"/>
            </v:line>
            <v:line style="position:absolute" from="7677,997" to="7938,1258" stroked="true" strokeweight=".75pt" strokecolor="#ffffff">
              <v:stroke dashstyle="solid"/>
            </v:line>
            <v:line style="position:absolute" from="7677,914" to="8021,1258" stroked="true" strokeweight=".75pt" strokecolor="#ffffff">
              <v:stroke dashstyle="solid"/>
            </v:line>
            <v:line style="position:absolute" from="7677,830" to="8104,1258" stroked="true" strokeweight=".75pt" strokecolor="#ffffff">
              <v:stroke dashstyle="solid"/>
            </v:line>
            <v:line style="position:absolute" from="7677,747" to="8188,1258" stroked="true" strokeweight=".75pt" strokecolor="#ffffff">
              <v:stroke dashstyle="solid"/>
            </v:line>
            <v:line style="position:absolute" from="7677,664" to="8271,1258" stroked="true" strokeweight=".75pt" strokecolor="#ffffff">
              <v:stroke dashstyle="solid"/>
            </v:line>
            <v:line style="position:absolute" from="7718,622" to="8354,1258" stroked="true" strokeweight=".75pt" strokecolor="#ffffff">
              <v:stroke dashstyle="solid"/>
            </v:line>
            <v:line style="position:absolute" from="7801,622" to="8431,1252" stroked="true" strokeweight=".75pt" strokecolor="#ffffff">
              <v:stroke dashstyle="solid"/>
            </v:line>
            <v:line style="position:absolute" from="7885,622" to="8431,1169" stroked="true" strokeweight=".75pt" strokecolor="#ffffff">
              <v:stroke dashstyle="solid"/>
            </v:line>
            <v:line style="position:absolute" from="7968,622" to="8431,1085" stroked="true" strokeweight=".75pt" strokecolor="#ffffff">
              <v:stroke dashstyle="solid"/>
            </v:line>
            <v:line style="position:absolute" from="8051,622" to="8431,1002" stroked="true" strokeweight=".75pt" strokecolor="#ffffff">
              <v:stroke dashstyle="solid"/>
            </v:line>
            <v:line style="position:absolute" from="8134,622" to="8431,919" stroked="true" strokeweight=".75pt" strokecolor="#ffffff">
              <v:stroke dashstyle="solid"/>
            </v:line>
            <v:line style="position:absolute" from="8217,622" to="8431,836" stroked="true" strokeweight=".75pt" strokecolor="#ffffff">
              <v:stroke dashstyle="solid"/>
            </v:line>
            <v:line style="position:absolute" from="8301,622" to="8431,753" stroked="true" strokeweight=".75pt" strokecolor="#ffffff">
              <v:stroke dashstyle="solid"/>
            </v:line>
            <v:line style="position:absolute" from="8384,622" to="8431,669" stroked="true" strokeweight=".75pt" strokecolor="#ffffff">
              <v:stroke dashstyle="solid"/>
            </v:line>
            <v:rect style="position:absolute;left:6669;top:1093;width:755;height:426" id="docshape392" filled="true" fillcolor="#c5281c" stroked="false">
              <v:fill type="solid"/>
            </v:rect>
            <v:line style="position:absolute" from="6669,1486" to="6702,1519" stroked="true" strokeweight=".75pt" strokecolor="#ffffff">
              <v:stroke dashstyle="solid"/>
            </v:line>
            <v:line style="position:absolute" from="6669,1403" to="6785,1519" stroked="true" strokeweight=".75pt" strokecolor="#ffffff">
              <v:stroke dashstyle="solid"/>
            </v:line>
            <v:line style="position:absolute" from="6669,1320" to="6868,1519" stroked="true" strokeweight=".75pt" strokecolor="#ffffff">
              <v:stroke dashstyle="solid"/>
            </v:line>
            <v:line style="position:absolute" from="6669,1237" to="6951,1519" stroked="true" strokeweight=".75pt" strokecolor="#ffffff">
              <v:stroke dashstyle="solid"/>
            </v:line>
            <v:line style="position:absolute" from="6669,1154" to="7034,1519" stroked="true" strokeweight=".75pt" strokecolor="#ffffff">
              <v:stroke dashstyle="solid"/>
            </v:line>
            <v:line style="position:absolute" from="6692,1093" to="7118,1519" stroked="true" strokeweight=".75pt" strokecolor="#ffffff">
              <v:stroke dashstyle="solid"/>
            </v:line>
            <v:line style="position:absolute" from="6775,1093" to="7201,1519" stroked="true" strokeweight=".75pt" strokecolor="#ffffff">
              <v:stroke dashstyle="solid"/>
            </v:line>
            <v:line style="position:absolute" from="6858,1093" to="7284,1519" stroked="true" strokeweight=".75pt" strokecolor="#ffffff">
              <v:stroke dashstyle="solid"/>
            </v:line>
            <v:line style="position:absolute" from="6941,1093" to="7367,1519" stroked="true" strokeweight=".75pt" strokecolor="#ffffff">
              <v:stroke dashstyle="solid"/>
            </v:line>
            <v:line style="position:absolute" from="7025,1093" to="7423,1492" stroked="true" strokeweight=".75pt" strokecolor="#ffffff">
              <v:stroke dashstyle="solid"/>
            </v:line>
            <v:line style="position:absolute" from="7108,1093" to="7423,1408" stroked="true" strokeweight=".75pt" strokecolor="#ffffff">
              <v:stroke dashstyle="solid"/>
            </v:line>
            <v:line style="position:absolute" from="7191,1093" to="7423,1325" stroked="true" strokeweight=".75pt" strokecolor="#ffffff">
              <v:stroke dashstyle="solid"/>
            </v:line>
            <v:line style="position:absolute" from="7274,1093" to="7423,1242" stroked="true" strokeweight=".75pt" strokecolor="#ffffff">
              <v:stroke dashstyle="solid"/>
            </v:line>
            <v:line style="position:absolute" from="7357,1093" to="7423,1159" stroked="true" strokeweight=".75pt" strokecolor="#ffffff">
              <v:stroke dashstyle="solid"/>
            </v:line>
            <v:rect style="position:absolute;left:5661;top:2222;width:755;height:250" id="docshape393" filled="true" fillcolor="#c5281c" stroked="false">
              <v:fill type="solid"/>
            </v:rect>
            <v:shape style="position:absolute;left:5653;top:2215;width:770;height:265" type="#_x0000_t75" id="docshape394" stroked="false">
              <v:imagedata r:id="rId26" o:title=""/>
            </v:shape>
            <v:line style="position:absolute" from="8558,2901" to="8558,141" stroked="true" strokeweight=".75pt" strokecolor="#000000">
              <v:stroke dashstyle="solid"/>
            </v:line>
            <v:shape style="position:absolute;left:8477;top:140;width:80;height:2760" id="docshape395" coordorigin="8478,141" coordsize="80,2760" path="m8478,2901l8558,2901m8478,2211l8558,2211m8478,1521l8558,1521m8478,831l8558,831m8478,141l8558,141e" filled="false" stroked="true" strokeweight=".75pt" strokecolor="#000000">
              <v:path arrowok="t"/>
              <v:stroke dashstyle="solid"/>
            </v:shape>
            <v:line style="position:absolute" from="3518,2901" to="3518,141" stroked="true" strokeweight=".75pt" strokecolor="#000000">
              <v:stroke dashstyle="solid"/>
            </v:line>
            <v:shape style="position:absolute;left:3524;top:140;width:80;height:2760" id="docshape396" coordorigin="3524,141" coordsize="80,2760" path="m3524,2901l3604,2901m3524,2211l3604,2211m3524,1521l3604,1521m3524,831l3604,831m3524,141l3604,141e" filled="false" stroked="true" strokeweight=".75pt" strokecolor="#000000">
              <v:path arrowok="t"/>
              <v:stroke dashstyle="solid"/>
            </v:shape>
            <v:line style="position:absolute" from="3518,2901" to="8558,2901" stroked="true" strokeweight=".75pt" strokecolor="#000000">
              <v:stroke dashstyle="solid"/>
            </v:line>
            <v:shape style="position:absolute;left:3517;top:2820;width:5040;height:80" id="docshape397" coordorigin="3518,2821" coordsize="5040,80" path="m3518,2821l3518,2901m4525,2821l4525,2901m5533,2821l5533,2901m6542,2821l6542,2901m7551,2821l7551,2901m8558,2821l8558,2901e" filled="false" stroked="true" strokeweight=".75pt" strokecolor="#000000">
              <v:path arrowok="t"/>
              <v:stroke dashstyle="solid"/>
            </v:shape>
            <v:shape style="position:absolute;left:4020;top:1326;width:2018;height:1146" id="docshape398" coordorigin="4020,1327" coordsize="2018,1146" path="m4020,1327l5029,1548,6038,2472e" filled="false" stroked="true" strokeweight="1.25pt" strokecolor="#000000">
              <v:path arrowok="t"/>
              <v:stroke dashstyle="solid"/>
            </v:shape>
            <v:line style="position:absolute" from="6038,2472" to="6044,2464" stroked="true" strokeweight="1.150pt" strokecolor="#000000">
              <v:stroke dashstyle="solid"/>
            </v:line>
            <v:shape style="position:absolute;left:6064;top:675;width:1966;height:1763" id="docshape399" coordorigin="6064,675" coordsize="1966,1763" path="m6064,2438l7047,1147,8029,675e" filled="false" stroked="true" strokeweight="1.150pt" strokecolor="#000000">
              <v:path arrowok="t"/>
              <v:stroke dashstyle="shortdot"/>
            </v:shape>
            <v:line style="position:absolute" from="8044,668" to="8053,664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10</w:t>
        <w:tab/>
        <w:t>10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tabs>
          <w:tab w:pos="5398" w:val="left" w:leader="none"/>
        </w:tabs>
        <w:spacing w:before="102"/>
        <w:ind w:left="23" w:right="0" w:firstLine="0"/>
        <w:jc w:val="center"/>
        <w:rPr>
          <w:sz w:val="14"/>
        </w:rPr>
      </w:pPr>
      <w:r>
        <w:rPr>
          <w:sz w:val="14"/>
        </w:rPr>
        <w:t>5</w:t>
        <w:tab/>
        <w:t>5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tabs>
          <w:tab w:pos="5398" w:val="left" w:leader="none"/>
        </w:tabs>
        <w:spacing w:before="102"/>
        <w:ind w:left="23" w:right="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tabs>
          <w:tab w:pos="5374" w:val="left" w:leader="none"/>
        </w:tabs>
        <w:spacing w:before="102"/>
        <w:ind w:left="0" w:right="29" w:firstLine="0"/>
        <w:jc w:val="center"/>
        <w:rPr>
          <w:sz w:val="14"/>
        </w:rPr>
      </w:pPr>
      <w:r>
        <w:rPr>
          <w:w w:val="105"/>
          <w:sz w:val="14"/>
        </w:rPr>
        <w:t>-5</w:t>
        <w:tab/>
        <w:t>-5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720" w:bottom="280" w:left="72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spacing w:line="240" w:lineRule="auto" w:before="6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380" w:val="left" w:leader="none"/>
          <w:tab w:pos="2389" w:val="left" w:leader="none"/>
          <w:tab w:pos="3397" w:val="left" w:leader="none"/>
          <w:tab w:pos="4406" w:val="left" w:leader="none"/>
        </w:tabs>
        <w:spacing w:before="0"/>
        <w:ind w:left="372" w:right="0" w:firstLine="0"/>
        <w:jc w:val="left"/>
        <w:rPr>
          <w:sz w:val="14"/>
        </w:rPr>
      </w:pPr>
      <w:r>
        <w:rPr/>
        <w:pict>
          <v:rect style="position:absolute;margin-left:278.200012pt;margin-top:15.628906pt;width:12pt;height:5pt;mso-position-horizontal-relative:page;mso-position-vertical-relative:paragraph;z-index:15820288" id="docshape400" filled="true" fillcolor="#c5281c" stroked="false">
            <v:fill type="solid"/>
            <w10:wrap type="none"/>
          </v:rect>
        </w:pict>
      </w:r>
      <w:r>
        <w:rPr/>
        <w:pict>
          <v:rect style="position:absolute;margin-left:385.200012pt;margin-top:15.628906pt;width:12pt;height:5pt;mso-position-horizontal-relative:page;mso-position-vertical-relative:paragraph;z-index:15820800" id="docshape401" filled="true" fillcolor="#00aeef" stroked="false">
            <v:fill type="solid"/>
            <w10:wrap type="none"/>
          </v:rect>
        </w:pict>
      </w:r>
      <w:r>
        <w:rPr>
          <w:sz w:val="14"/>
        </w:rPr>
        <w:t>2013</w:t>
        <w:tab/>
        <w:t>2014</w:t>
        <w:tab/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spacing w:before="102"/>
        <w:ind w:left="367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3" w:equalWidth="0">
            <w:col w:w="2734" w:space="40"/>
            <w:col w:w="4718" w:space="39"/>
            <w:col w:w="3209"/>
          </w:cols>
        </w:sectPr>
      </w:pPr>
    </w:p>
    <w:p>
      <w:pPr>
        <w:spacing w:line="268" w:lineRule="auto" w:before="120"/>
        <w:ind w:left="3083" w:right="-4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9776" from="176.824997pt,9.940924pt" to="187.324997pt,9.940924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20"/>
        <w:ind w:left="467" w:right="-1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Machinery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intellectual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property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0"/>
        <w:ind w:left="420" w:right="2423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Non-residential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construction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3" w:equalWidth="0">
            <w:col w:w="4617" w:space="40"/>
            <w:col w:w="2147" w:space="39"/>
            <w:col w:w="3897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4629pt;width:344pt;height:.1pt;mso-position-horizontal-relative:page;mso-position-vertical-relative:paragraph;z-index:-15638528;mso-wrap-distance-left:0;mso-wrap-distance-right:0" id="docshape402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1955"/>
      </w:pPr>
      <w:r>
        <w:rPr>
          <w:color w:val="006976"/>
          <w:spacing w:val="-5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spending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line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with</w:t>
      </w:r>
      <w:r>
        <w:rPr>
          <w:color w:val="006976"/>
          <w:spacing w:val="-76"/>
          <w:w w:val="95"/>
        </w:rPr>
        <w:t> </w:t>
      </w:r>
      <w:r>
        <w:rPr>
          <w:color w:val="006976"/>
          <w:w w:val="90"/>
        </w:rPr>
        <w:t>disposable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income</w:t>
      </w:r>
    </w:p>
    <w:p>
      <w:pPr>
        <w:pStyle w:val="BodyText"/>
        <w:spacing w:line="249" w:lineRule="auto" w:before="52"/>
        <w:ind w:left="1960" w:right="2000"/>
      </w:pP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expenditures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continue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grow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pace over the projection period. Regional divergences are evident as energy</w:t>
      </w:r>
      <w:r>
        <w:rPr>
          <w:color w:val="4D4D4F"/>
          <w:spacing w:val="-53"/>
        </w:rPr>
        <w:t> </w:t>
      </w:r>
      <w:r>
        <w:rPr>
          <w:color w:val="4D4D4F"/>
        </w:rPr>
        <w:t>firms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adjust</w:t>
      </w:r>
      <w:r>
        <w:rPr>
          <w:color w:val="4D4D4F"/>
          <w:spacing w:val="2"/>
        </w:rPr>
        <w:t> </w:t>
      </w:r>
      <w:r>
        <w:rPr>
          <w:color w:val="4D4D4F"/>
        </w:rPr>
        <w:t>their</w:t>
      </w:r>
      <w:r>
        <w:rPr>
          <w:color w:val="4D4D4F"/>
          <w:spacing w:val="2"/>
        </w:rPr>
        <w:t> </w:t>
      </w:r>
      <w:r>
        <w:rPr>
          <w:color w:val="4D4D4F"/>
        </w:rPr>
        <w:t>employment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response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3"/>
        <w:ind w:left="1960" w:right="1896"/>
      </w:pP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employment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oil-producing</w:t>
      </w:r>
      <w:r>
        <w:rPr>
          <w:color w:val="4D4D4F"/>
          <w:spacing w:val="1"/>
        </w:rPr>
        <w:t> </w:t>
      </w:r>
      <w:r>
        <w:rPr>
          <w:color w:val="4D4D4F"/>
        </w:rPr>
        <w:t>provinces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weigh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income,</w:t>
      </w:r>
      <w:r>
        <w:rPr>
          <w:color w:val="4D4D4F"/>
          <w:spacing w:val="1"/>
        </w:rPr>
        <w:t> </w:t>
      </w:r>
      <w:r>
        <w:rPr>
          <w:color w:val="4D4D4F"/>
        </w:rPr>
        <w:t>consumption and housing activity in those areas (Table 4). Once</w:t>
      </w:r>
      <w:r>
        <w:rPr>
          <w:color w:val="4D4D4F"/>
          <w:spacing w:val="1"/>
        </w:rPr>
        <w:t> </w:t>
      </w:r>
      <w:r>
        <w:rPr>
          <w:color w:val="4D4D4F"/>
        </w:rPr>
        <w:t>the down-</w:t>
      </w:r>
      <w:r>
        <w:rPr>
          <w:color w:val="4D4D4F"/>
          <w:spacing w:val="1"/>
        </w:rPr>
        <w:t> </w:t>
      </w:r>
      <w:r>
        <w:rPr>
          <w:color w:val="4D4D4F"/>
        </w:rPr>
        <w:t>ward</w:t>
      </w:r>
      <w:r>
        <w:rPr>
          <w:color w:val="4D4D4F"/>
          <w:spacing w:val="6"/>
        </w:rPr>
        <w:t> </w:t>
      </w:r>
      <w:r>
        <w:rPr>
          <w:color w:val="4D4D4F"/>
        </w:rPr>
        <w:t>adjustment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production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employment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complete,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anticipates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differentials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narrow</w:t>
      </w:r>
      <w:r>
        <w:rPr>
          <w:color w:val="4D4D4F"/>
          <w:spacing w:val="1"/>
        </w:rPr>
        <w:t> </w:t>
      </w:r>
      <w:r>
        <w:rPr>
          <w:color w:val="4D4D4F"/>
        </w:rPr>
        <w:t>across</w:t>
      </w:r>
      <w:r>
        <w:rPr>
          <w:color w:val="4D4D4F"/>
          <w:spacing w:val="1"/>
        </w:rPr>
        <w:t> </w:t>
      </w:r>
      <w:r>
        <w:rPr>
          <w:color w:val="4D4D4F"/>
        </w:rPr>
        <w:t>regions.</w:t>
      </w:r>
    </w:p>
    <w:p>
      <w:pPr>
        <w:pStyle w:val="BodyText"/>
        <w:spacing w:line="249" w:lineRule="auto" w:before="123"/>
        <w:ind w:left="1960" w:right="1955"/>
      </w:pPr>
      <w:r>
        <w:rPr>
          <w:color w:val="4D4D4F"/>
        </w:rPr>
        <w:t>Heading</w:t>
      </w:r>
      <w:r>
        <w:rPr>
          <w:color w:val="4D4D4F"/>
          <w:spacing w:val="10"/>
        </w:rPr>
        <w:t> </w:t>
      </w:r>
      <w:r>
        <w:rPr>
          <w:color w:val="4D4D4F"/>
        </w:rPr>
        <w:t>into</w:t>
      </w:r>
      <w:r>
        <w:rPr>
          <w:color w:val="4D4D4F"/>
          <w:spacing w:val="11"/>
        </w:rPr>
        <w:t> </w:t>
      </w:r>
      <w:r>
        <w:rPr>
          <w:color w:val="4D4D4F"/>
        </w:rPr>
        <w:t>2016,</w:t>
      </w:r>
      <w:r>
        <w:rPr>
          <w:color w:val="4D4D4F"/>
          <w:spacing w:val="11"/>
        </w:rPr>
        <w:t> </w:t>
      </w:r>
      <w:r>
        <w:rPr>
          <w:color w:val="4D4D4F"/>
        </w:rPr>
        <w:t>improving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conditions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1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sumer</w:t>
      </w:r>
      <w:r>
        <w:rPr>
          <w:color w:val="4D4D4F"/>
          <w:spacing w:val="12"/>
        </w:rPr>
        <w:t> </w:t>
      </w:r>
      <w:r>
        <w:rPr>
          <w:color w:val="4D4D4F"/>
        </w:rPr>
        <w:t>spending,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consumption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grow</w:t>
      </w:r>
      <w:r>
        <w:rPr>
          <w:color w:val="4D4D4F"/>
          <w:spacing w:val="13"/>
        </w:rPr>
        <w:t> </w:t>
      </w:r>
      <w:r>
        <w:rPr>
          <w:color w:val="4D4D4F"/>
        </w:rPr>
        <w:t>at</w:t>
      </w:r>
      <w:r>
        <w:rPr>
          <w:color w:val="4D4D4F"/>
          <w:spacing w:val="12"/>
        </w:rPr>
        <w:t> </w:t>
      </w:r>
      <w:r>
        <w:rPr>
          <w:color w:val="4D4D4F"/>
        </w:rPr>
        <w:t>roughly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same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rate as disposable income. As a result, the savings rate is expected to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relatively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stable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at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above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pre-crisis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levels.</w:t>
      </w:r>
    </w:p>
    <w:p>
      <w:pPr>
        <w:pStyle w:val="BodyText"/>
        <w:spacing w:line="249" w:lineRule="auto" w:before="123"/>
        <w:ind w:left="1960" w:right="1955" w:hanging="1"/>
      </w:pP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varies</w:t>
      </w:r>
      <w:r>
        <w:rPr>
          <w:color w:val="4D4D4F"/>
          <w:spacing w:val="5"/>
        </w:rPr>
        <w:t> </w:t>
      </w:r>
      <w:r>
        <w:rPr>
          <w:color w:val="4D4D4F"/>
        </w:rPr>
        <w:t>across</w:t>
      </w:r>
      <w:r>
        <w:rPr>
          <w:color w:val="4D4D4F"/>
          <w:spacing w:val="6"/>
        </w:rPr>
        <w:t> </w:t>
      </w:r>
      <w:r>
        <w:rPr>
          <w:color w:val="4D4D4F"/>
        </w:rPr>
        <w:t>provinces</w:t>
      </w:r>
      <w:r>
        <w:rPr>
          <w:color w:val="4D4D4F"/>
          <w:spacing w:val="6"/>
        </w:rPr>
        <w:t> </w:t>
      </w:r>
      <w:r>
        <w:rPr>
          <w:color w:val="4D4D4F"/>
        </w:rPr>
        <w:t>(Table</w:t>
      </w:r>
      <w:r>
        <w:rPr>
          <w:color w:val="4D4D4F"/>
          <w:spacing w:val="5"/>
        </w:rPr>
        <w:t> </w:t>
      </w:r>
      <w:r>
        <w:rPr>
          <w:color w:val="4D4D4F"/>
        </w:rPr>
        <w:t>4).</w:t>
      </w:r>
      <w:r>
        <w:rPr>
          <w:b/>
          <w:color w:val="006976"/>
          <w:position w:val="7"/>
          <w:sz w:val="11"/>
        </w:rPr>
        <w:t>6  </w:t>
      </w:r>
      <w:r>
        <w:rPr>
          <w:color w:val="4D4D4F"/>
        </w:rPr>
        <w:t>Both</w:t>
      </w:r>
      <w:r>
        <w:rPr>
          <w:color w:val="4D4D4F"/>
          <w:spacing w:val="6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struction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resale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very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British</w:t>
      </w:r>
      <w:r>
        <w:rPr>
          <w:color w:val="4D4D4F"/>
          <w:spacing w:val="9"/>
        </w:rPr>
        <w:t> </w:t>
      </w:r>
      <w:r>
        <w:rPr>
          <w:color w:val="4D4D4F"/>
        </w:rPr>
        <w:t>Columbia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Ontario,</w:t>
      </w:r>
      <w:r>
        <w:rPr>
          <w:color w:val="4D4D4F"/>
          <w:spacing w:val="-53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they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Quebec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Atlantic</w:t>
      </w:r>
      <w:r>
        <w:rPr>
          <w:color w:val="4D4D4F"/>
          <w:spacing w:val="4"/>
        </w:rPr>
        <w:t> </w:t>
      </w:r>
      <w:r>
        <w:rPr>
          <w:color w:val="4D4D4F"/>
        </w:rPr>
        <w:t>provinces.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strength</w:t>
      </w:r>
    </w:p>
    <w:p>
      <w:pPr>
        <w:pStyle w:val="BodyText"/>
        <w:spacing w:line="249" w:lineRule="auto" w:before="3"/>
        <w:ind w:left="1960" w:right="1955"/>
      </w:pP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British</w:t>
      </w:r>
      <w:r>
        <w:rPr>
          <w:color w:val="4D4D4F"/>
          <w:spacing w:val="11"/>
        </w:rPr>
        <w:t> </w:t>
      </w:r>
      <w:r>
        <w:rPr>
          <w:color w:val="4D4D4F"/>
        </w:rPr>
        <w:t>Columbia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Ontario</w:t>
      </w:r>
      <w:r>
        <w:rPr>
          <w:color w:val="4D4D4F"/>
          <w:spacing w:val="11"/>
        </w:rPr>
        <w:t> </w:t>
      </w:r>
      <w:r>
        <w:rPr>
          <w:color w:val="4D4D4F"/>
        </w:rPr>
        <w:t>appears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reflect</w:t>
      </w:r>
      <w:r>
        <w:rPr>
          <w:color w:val="4D4D4F"/>
          <w:spacing w:val="11"/>
        </w:rPr>
        <w:t> </w:t>
      </w:r>
      <w:r>
        <w:rPr>
          <w:color w:val="4D4D4F"/>
        </w:rPr>
        <w:t>local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stimulated</w:t>
      </w:r>
      <w:r>
        <w:rPr>
          <w:color w:val="4D4D4F"/>
          <w:spacing w:val="-53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historically</w:t>
      </w:r>
      <w:r>
        <w:rPr>
          <w:color w:val="4D4D4F"/>
          <w:spacing w:val="6"/>
        </w:rPr>
        <w:t> </w:t>
      </w:r>
      <w:r>
        <w:rPr>
          <w:color w:val="4D4D4F"/>
        </w:rPr>
        <w:t>low</w:t>
      </w:r>
      <w:r>
        <w:rPr>
          <w:color w:val="4D4D4F"/>
          <w:spacing w:val="6"/>
        </w:rPr>
        <w:t> </w:t>
      </w:r>
      <w:r>
        <w:rPr>
          <w:color w:val="4D4D4F"/>
        </w:rPr>
        <w:t>interest</w:t>
      </w:r>
      <w:r>
        <w:rPr>
          <w:color w:val="4D4D4F"/>
          <w:spacing w:val="5"/>
        </w:rPr>
        <w:t> </w:t>
      </w:r>
      <w:r>
        <w:rPr>
          <w:color w:val="4D4D4F"/>
        </w:rPr>
        <w:t>rates,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5"/>
        </w:rPr>
        <w:t> </w:t>
      </w:r>
      <w:r>
        <w:rPr>
          <w:color w:val="4D4D4F"/>
        </w:rPr>
        <w:t>investors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immigrants.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contrast,</w:t>
      </w:r>
      <w:r>
        <w:rPr>
          <w:color w:val="4D4D4F"/>
          <w:spacing w:val="6"/>
        </w:rPr>
        <w:t> </w:t>
      </w:r>
      <w:r>
        <w:rPr>
          <w:color w:val="4D4D4F"/>
        </w:rPr>
        <w:t>weakness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resource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</w:p>
    <w:p>
      <w:pPr>
        <w:pStyle w:val="BodyText"/>
        <w:spacing w:line="249" w:lineRule="auto" w:before="2"/>
        <w:ind w:left="1960" w:right="2184"/>
      </w:pP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affecting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Prairie</w:t>
      </w:r>
      <w:r>
        <w:rPr>
          <w:color w:val="4D4D4F"/>
          <w:spacing w:val="7"/>
        </w:rPr>
        <w:t> </w:t>
      </w:r>
      <w:r>
        <w:rPr>
          <w:color w:val="4D4D4F"/>
        </w:rPr>
        <w:t>provinces,</w:t>
      </w:r>
      <w:r>
        <w:rPr>
          <w:color w:val="4D4D4F"/>
          <w:spacing w:val="7"/>
        </w:rPr>
        <w:t> </w:t>
      </w:r>
      <w:r>
        <w:rPr>
          <w:color w:val="4D4D4F"/>
        </w:rPr>
        <w:t>where</w:t>
      </w:r>
      <w:r>
        <w:rPr>
          <w:color w:val="4D4D4F"/>
          <w:spacing w:val="7"/>
        </w:rPr>
        <w:t> </w:t>
      </w:r>
      <w:r>
        <w:rPr>
          <w:color w:val="4D4D4F"/>
        </w:rPr>
        <w:t>resale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7"/>
        </w:rPr>
        <w:t> </w:t>
      </w:r>
      <w:r>
        <w:rPr>
          <w:color w:val="4D4D4F"/>
        </w:rPr>
        <w:t>pulled</w:t>
      </w:r>
      <w:r>
        <w:rPr>
          <w:color w:val="4D4D4F"/>
          <w:spacing w:val="17"/>
        </w:rPr>
        <w:t> </w:t>
      </w:r>
      <w:r>
        <w:rPr>
          <w:color w:val="4D4D4F"/>
        </w:rPr>
        <w:t>back</w:t>
      </w:r>
      <w:r>
        <w:rPr>
          <w:color w:val="4D4D4F"/>
          <w:spacing w:val="18"/>
        </w:rPr>
        <w:t> </w:t>
      </w:r>
      <w:r>
        <w:rPr>
          <w:color w:val="4D4D4F"/>
        </w:rPr>
        <w:t>sharply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past</w:t>
      </w:r>
      <w:r>
        <w:rPr>
          <w:color w:val="4D4D4F"/>
          <w:spacing w:val="18"/>
        </w:rPr>
        <w:t> </w:t>
      </w:r>
      <w:r>
        <w:rPr>
          <w:color w:val="4D4D4F"/>
        </w:rPr>
        <w:t>six</w:t>
      </w:r>
      <w:r>
        <w:rPr>
          <w:color w:val="4D4D4F"/>
          <w:spacing w:val="17"/>
        </w:rPr>
        <w:t> </w:t>
      </w:r>
      <w:r>
        <w:rPr>
          <w:color w:val="4D4D4F"/>
        </w:rPr>
        <w:t>months,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new</w:t>
      </w:r>
      <w:r>
        <w:rPr>
          <w:color w:val="4D4D4F"/>
          <w:spacing w:val="18"/>
        </w:rPr>
        <w:t> </w:t>
      </w:r>
      <w:r>
        <w:rPr>
          <w:color w:val="4D4D4F"/>
        </w:rPr>
        <w:t>construction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begun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slow.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term,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shift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interprovincial</w:t>
      </w:r>
      <w:r>
        <w:rPr>
          <w:color w:val="4D4D4F"/>
          <w:spacing w:val="5"/>
        </w:rPr>
        <w:t> </w:t>
      </w:r>
      <w:r>
        <w:rPr>
          <w:color w:val="4D4D4F"/>
        </w:rPr>
        <w:t>migra-</w:t>
      </w:r>
      <w:r>
        <w:rPr>
          <w:color w:val="4D4D4F"/>
          <w:spacing w:val="-52"/>
        </w:rPr>
        <w:t> </w:t>
      </w:r>
      <w:r>
        <w:rPr>
          <w:color w:val="4D4D4F"/>
        </w:rPr>
        <w:t>tion</w:t>
      </w:r>
      <w:r>
        <w:rPr>
          <w:color w:val="4D4D4F"/>
          <w:spacing w:val="7"/>
        </w:rPr>
        <w:t> </w:t>
      </w:r>
      <w:r>
        <w:rPr>
          <w:color w:val="4D4D4F"/>
        </w:rPr>
        <w:t>flows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response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shock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reinforce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divergence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provinces.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</w:p>
    <w:p>
      <w:pPr>
        <w:pStyle w:val="BodyText"/>
        <w:spacing w:line="249" w:lineRule="auto" w:before="5"/>
        <w:ind w:left="1960" w:right="1955"/>
      </w:pPr>
      <w:r>
        <w:rPr>
          <w:color w:val="4D4D4F"/>
        </w:rPr>
        <w:t>continues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anticipate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constructive</w:t>
      </w:r>
      <w:r>
        <w:rPr>
          <w:color w:val="4D4D4F"/>
          <w:spacing w:val="11"/>
        </w:rPr>
        <w:t> </w:t>
      </w:r>
      <w:r>
        <w:rPr>
          <w:color w:val="4D4D4F"/>
        </w:rPr>
        <w:t>evolution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11"/>
        </w:rPr>
        <w:t> </w:t>
      </w:r>
      <w:r>
        <w:rPr>
          <w:color w:val="4D4D4F"/>
        </w:rPr>
        <w:t>market,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-53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moderate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2015</w:t>
      </w:r>
      <w:r>
        <w:rPr>
          <w:color w:val="4D4D4F"/>
          <w:spacing w:val="9"/>
        </w:rPr>
        <w:t> </w:t>
      </w:r>
      <w:r>
        <w:rPr>
          <w:color w:val="4D4D4F"/>
        </w:rPr>
        <w:t>before</w:t>
      </w:r>
      <w:r>
        <w:rPr>
          <w:color w:val="4D4D4F"/>
          <w:spacing w:val="9"/>
        </w:rPr>
        <w:t> </w:t>
      </w:r>
      <w:r>
        <w:rPr>
          <w:color w:val="4D4D4F"/>
        </w:rPr>
        <w:t>stabilizing</w:t>
      </w:r>
      <w:r>
        <w:rPr>
          <w:color w:val="4D4D4F"/>
          <w:spacing w:val="10"/>
        </w:rPr>
        <w:t> </w:t>
      </w:r>
      <w:r>
        <w:rPr>
          <w:color w:val="4D4D4F"/>
        </w:rPr>
        <w:t>through</w:t>
      </w:r>
      <w:r>
        <w:rPr>
          <w:color w:val="4D4D4F"/>
          <w:spacing w:val="-5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gains</w:t>
      </w:r>
      <w:r>
        <w:rPr>
          <w:color w:val="4D4D4F"/>
          <w:spacing w:val="3"/>
        </w:rPr>
        <w:t> </w:t>
      </w:r>
      <w:r>
        <w:rPr>
          <w:color w:val="4D4D4F"/>
        </w:rPr>
        <w:t>strength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borrowing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rates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begin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normalize.</w:t>
      </w:r>
    </w:p>
    <w:p>
      <w:pPr>
        <w:pStyle w:val="BodyText"/>
        <w:spacing w:before="11"/>
        <w:rPr>
          <w:sz w:val="17"/>
        </w:rPr>
      </w:pPr>
      <w:r>
        <w:rPr/>
        <w:pict>
          <v:shape style="position:absolute;margin-left:134pt;margin-top:11.535009pt;width:344pt;height:.1pt;mso-position-horizontal-relative:page;mso-position-vertical-relative:paragraph;z-index:-15638016;mso-wrap-distance-left:0;mso-wrap-distance-right:0" id="docshape403" coordorigin="2680,231" coordsize="6880,0" path="m2680,231l9560,23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199" w:right="2804" w:hanging="220"/>
        <w:jc w:val="left"/>
        <w:rPr>
          <w:sz w:val="14"/>
        </w:rPr>
      </w:pPr>
      <w:r>
        <w:rPr>
          <w:b/>
          <w:color w:val="247F8C"/>
          <w:sz w:val="14"/>
        </w:rPr>
        <w:t>6</w:t>
      </w:r>
      <w:r>
        <w:rPr>
          <w:b/>
          <w:color w:val="247F8C"/>
          <w:spacing w:val="3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Financial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System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i/>
          <w:color w:val="4D4D4F"/>
          <w:spacing w:val="1"/>
          <w:sz w:val="14"/>
        </w:rPr>
        <w:t> </w:t>
      </w:r>
      <w:r>
        <w:rPr>
          <w:color w:val="4D4D4F"/>
          <w:sz w:val="14"/>
        </w:rPr>
        <w:t>(available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website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hyperlink r:id="rId27">
        <w:r>
          <w:rPr>
            <w:color w:val="006976"/>
            <w:sz w:val="14"/>
          </w:rPr>
          <w:t>http://www.bankofcanada.ca/2015/06/fsr-june-2015</w:t>
        </w:r>
      </w:hyperlink>
      <w:r>
        <w:rPr>
          <w:color w:val="4D4D4F"/>
          <w:sz w:val="14"/>
        </w:rPr>
        <w:t>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provides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detailed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regional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divergences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activity.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856018pt;margin-top:4.183934pt;width:17.05pt;height:22.9pt;mso-position-horizontal-relative:page;mso-position-vertical-relative:paragraph;z-index:15825920" type="#_x0000_t202" id="docshape40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0"/>
                      <w:w w:val="95"/>
                      <w:sz w:val="36"/>
                    </w:rPr>
                    <w:t>27</w:t>
                  </w:r>
                </w:p>
              </w:txbxContent>
            </v:textbox>
            <w10:wrap type="none"/>
          </v:shape>
        </w:pict>
      </w:r>
      <w:bookmarkStart w:name="Inflation outlook" w:id="37"/>
      <w:bookmarkEnd w:id="37"/>
      <w:r>
        <w:rPr/>
      </w:r>
      <w:bookmarkStart w:name="_bookmark16" w:id="38"/>
      <w:bookmarkEnd w:id="38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8"/>
        <w:rPr>
          <w:rFonts w:ascii="Arial Unicode MS"/>
          <w:sz w:val="13"/>
        </w:rPr>
      </w:pPr>
    </w:p>
    <w:p>
      <w:pPr>
        <w:pStyle w:val="Heading2"/>
        <w:spacing w:line="223" w:lineRule="auto"/>
        <w:ind w:right="1955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return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sustainably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cent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1"/>
          <w:w w:val="95"/>
        </w:rPr>
        <w:t>inthe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first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half</w:t>
      </w:r>
      <w:r>
        <w:rPr>
          <w:color w:val="006976"/>
          <w:spacing w:val="-26"/>
          <w:w w:val="95"/>
        </w:rPr>
        <w:t> </w:t>
      </w:r>
      <w:r>
        <w:rPr>
          <w:color w:val="006976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w w:val="95"/>
        </w:rPr>
        <w:t>2017</w:t>
      </w:r>
    </w:p>
    <w:p>
      <w:pPr>
        <w:pStyle w:val="BodyText"/>
        <w:spacing w:line="249" w:lineRule="auto" w:before="52"/>
        <w:ind w:left="1960" w:right="1939"/>
      </w:pPr>
      <w:r>
        <w:rPr>
          <w:color w:val="4D4D4F"/>
        </w:rPr>
        <w:t>Core inflation is expected to remain near 2 per cent throughout the projection</w:t>
      </w:r>
      <w:r>
        <w:rPr>
          <w:color w:val="4D4D4F"/>
          <w:spacing w:val="-53"/>
        </w:rPr>
        <w:t> </w:t>
      </w:r>
      <w:r>
        <w:rPr>
          <w:color w:val="4D4D4F"/>
        </w:rPr>
        <w:t>period as the upward pressures from exchange rate pass-through largely</w:t>
      </w:r>
      <w:r>
        <w:rPr>
          <w:color w:val="4D4D4F"/>
          <w:spacing w:val="1"/>
        </w:rPr>
        <w:t> </w:t>
      </w:r>
      <w:r>
        <w:rPr>
          <w:color w:val="4D4D4F"/>
        </w:rPr>
        <w:t>offset downward pressures from excess supply (Chart 26). Based on the</w:t>
      </w:r>
      <w:r>
        <w:rPr>
          <w:color w:val="4D4D4F"/>
          <w:spacing w:val="1"/>
        </w:rPr>
        <w:t> </w:t>
      </w:r>
      <w:r>
        <w:rPr>
          <w:color w:val="4D4D4F"/>
        </w:rPr>
        <w:t>assumption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a</w:t>
      </w:r>
      <w:r>
        <w:rPr>
          <w:color w:val="4D4D4F"/>
          <w:spacing w:val="-7"/>
        </w:rPr>
        <w:t> </w:t>
      </w:r>
      <w:r>
        <w:rPr>
          <w:color w:val="4D4D4F"/>
        </w:rPr>
        <w:t>Canadian</w:t>
      </w:r>
      <w:r>
        <w:rPr>
          <w:color w:val="4D4D4F"/>
          <w:spacing w:val="-6"/>
        </w:rPr>
        <w:t> </w:t>
      </w:r>
      <w:r>
        <w:rPr>
          <w:color w:val="4D4D4F"/>
        </w:rPr>
        <w:t>dollar</w:t>
      </w:r>
      <w:r>
        <w:rPr>
          <w:color w:val="4D4D4F"/>
          <w:spacing w:val="-7"/>
        </w:rPr>
        <w:t> </w:t>
      </w:r>
      <w:r>
        <w:rPr>
          <w:color w:val="4D4D4F"/>
        </w:rPr>
        <w:t>at</w:t>
      </w:r>
      <w:r>
        <w:rPr>
          <w:color w:val="4D4D4F"/>
          <w:spacing w:val="-6"/>
        </w:rPr>
        <w:t> </w:t>
      </w:r>
      <w:r>
        <w:rPr>
          <w:color w:val="4D4D4F"/>
        </w:rPr>
        <w:t>80</w:t>
      </w:r>
      <w:r>
        <w:rPr>
          <w:color w:val="4D4D4F"/>
          <w:spacing w:val="-7"/>
        </w:rPr>
        <w:t> </w:t>
      </w:r>
      <w:r>
        <w:rPr>
          <w:color w:val="4D4D4F"/>
        </w:rPr>
        <w:t>cents</w:t>
      </w:r>
      <w:r>
        <w:rPr>
          <w:color w:val="4D4D4F"/>
          <w:spacing w:val="-6"/>
        </w:rPr>
        <w:t> </w:t>
      </w:r>
      <w:r>
        <w:rPr>
          <w:color w:val="4D4D4F"/>
        </w:rPr>
        <w:t>U.S.,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Bank</w:t>
      </w:r>
      <w:r>
        <w:rPr>
          <w:color w:val="4D4D4F"/>
          <w:spacing w:val="-6"/>
        </w:rPr>
        <w:t> </w:t>
      </w:r>
      <w:r>
        <w:rPr>
          <w:color w:val="4D4D4F"/>
        </w:rPr>
        <w:t>estimates</w:t>
      </w:r>
      <w:r>
        <w:rPr>
          <w:color w:val="4D4D4F"/>
          <w:spacing w:val="-7"/>
        </w:rPr>
        <w:t> </w:t>
      </w:r>
      <w:r>
        <w:rPr>
          <w:color w:val="4D4D4F"/>
        </w:rPr>
        <w:t>that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effects</w:t>
      </w:r>
      <w:r>
        <w:rPr>
          <w:color w:val="4D4D4F"/>
          <w:spacing w:val="-3"/>
        </w:rPr>
        <w:t> </w:t>
      </w:r>
      <w:r>
        <w:rPr>
          <w:color w:val="4D4D4F"/>
        </w:rPr>
        <w:t>from</w:t>
      </w:r>
      <w:r>
        <w:rPr>
          <w:color w:val="4D4D4F"/>
          <w:spacing w:val="-4"/>
        </w:rPr>
        <w:t> </w:t>
      </w:r>
      <w:r>
        <w:rPr>
          <w:color w:val="4D4D4F"/>
        </w:rPr>
        <w:t>exchange</w:t>
      </w:r>
      <w:r>
        <w:rPr>
          <w:color w:val="4D4D4F"/>
          <w:spacing w:val="-3"/>
        </w:rPr>
        <w:t> </w:t>
      </w:r>
      <w:r>
        <w:rPr>
          <w:color w:val="4D4D4F"/>
        </w:rPr>
        <w:t>rate</w:t>
      </w:r>
      <w:r>
        <w:rPr>
          <w:color w:val="4D4D4F"/>
          <w:spacing w:val="-3"/>
        </w:rPr>
        <w:t> </w:t>
      </w:r>
      <w:r>
        <w:rPr>
          <w:color w:val="4D4D4F"/>
        </w:rPr>
        <w:t>pass-through</w:t>
      </w:r>
      <w:r>
        <w:rPr>
          <w:color w:val="4D4D4F"/>
          <w:spacing w:val="-3"/>
        </w:rPr>
        <w:t> </w:t>
      </w:r>
      <w:r>
        <w:rPr>
          <w:color w:val="4D4D4F"/>
        </w:rPr>
        <w:t>peak</w:t>
      </w:r>
      <w:r>
        <w:rPr>
          <w:color w:val="4D4D4F"/>
          <w:spacing w:val="-3"/>
        </w:rPr>
        <w:t> </w:t>
      </w:r>
      <w:r>
        <w:rPr>
          <w:color w:val="4D4D4F"/>
        </w:rPr>
        <w:t>at</w:t>
      </w:r>
      <w:r>
        <w:rPr>
          <w:color w:val="4D4D4F"/>
          <w:spacing w:val="-3"/>
        </w:rPr>
        <w:t> </w:t>
      </w:r>
      <w:r>
        <w:rPr>
          <w:color w:val="4D4D4F"/>
        </w:rPr>
        <w:t>0.4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0.6</w:t>
      </w:r>
      <w:r>
        <w:rPr>
          <w:color w:val="4D4D4F"/>
          <w:spacing w:val="-3"/>
        </w:rPr>
        <w:t> </w:t>
      </w:r>
      <w:r>
        <w:rPr>
          <w:color w:val="4D4D4F"/>
        </w:rPr>
        <w:t>percentage</w:t>
      </w:r>
      <w:r>
        <w:rPr>
          <w:color w:val="4D4D4F"/>
          <w:spacing w:val="-3"/>
        </w:rPr>
        <w:t> </w:t>
      </w:r>
      <w:r>
        <w:rPr>
          <w:color w:val="4D4D4F"/>
        </w:rPr>
        <w:t>points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third</w:t>
      </w:r>
      <w:r>
        <w:rPr>
          <w:color w:val="4D4D4F"/>
          <w:spacing w:val="-6"/>
        </w:rPr>
        <w:t> </w:t>
      </w:r>
      <w:r>
        <w:rPr>
          <w:color w:val="4D4D4F"/>
        </w:rPr>
        <w:t>quarter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2015</w:t>
      </w:r>
      <w:r>
        <w:rPr>
          <w:color w:val="4D4D4F"/>
          <w:spacing w:val="-6"/>
        </w:rPr>
        <w:t> </w:t>
      </w:r>
      <w:r>
        <w:rPr>
          <w:color w:val="4D4D4F"/>
        </w:rPr>
        <w:t>before</w:t>
      </w:r>
      <w:r>
        <w:rPr>
          <w:color w:val="4D4D4F"/>
          <w:spacing w:val="-6"/>
        </w:rPr>
        <w:t> </w:t>
      </w:r>
      <w:r>
        <w:rPr>
          <w:color w:val="4D4D4F"/>
        </w:rPr>
        <w:t>gradually</w:t>
      </w:r>
      <w:r>
        <w:rPr>
          <w:color w:val="4D4D4F"/>
          <w:spacing w:val="-6"/>
        </w:rPr>
        <w:t> </w:t>
      </w:r>
      <w:r>
        <w:rPr>
          <w:color w:val="4D4D4F"/>
        </w:rPr>
        <w:t>fading</w:t>
      </w:r>
      <w:r>
        <w:rPr>
          <w:color w:val="4D4D4F"/>
          <w:spacing w:val="-7"/>
        </w:rPr>
        <w:t> </w:t>
      </w:r>
      <w:r>
        <w:rPr>
          <w:color w:val="4D4D4F"/>
        </w:rPr>
        <w:t>through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end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2016.</w:t>
      </w:r>
    </w:p>
    <w:p>
      <w:pPr>
        <w:pStyle w:val="BodyText"/>
        <w:spacing w:line="249" w:lineRule="auto" w:before="125"/>
        <w:ind w:left="1960" w:right="2099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trajectory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core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little</w:t>
      </w:r>
      <w:r>
        <w:rPr>
          <w:color w:val="4D4D4F"/>
          <w:spacing w:val="9"/>
        </w:rPr>
        <w:t> </w:t>
      </w:r>
      <w:r>
        <w:rPr>
          <w:color w:val="4D4D4F"/>
        </w:rPr>
        <w:t>changed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April,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addi-</w:t>
      </w:r>
      <w:r>
        <w:rPr>
          <w:color w:val="4D4D4F"/>
          <w:spacing w:val="1"/>
        </w:rPr>
        <w:t> </w:t>
      </w:r>
      <w:r>
        <w:rPr>
          <w:color w:val="4D4D4F"/>
        </w:rPr>
        <w:t>tional</w:t>
      </w:r>
      <w:r>
        <w:rPr>
          <w:color w:val="4D4D4F"/>
          <w:spacing w:val="9"/>
        </w:rPr>
        <w:t> </w:t>
      </w:r>
      <w:r>
        <w:rPr>
          <w:color w:val="4D4D4F"/>
        </w:rPr>
        <w:t>downward</w:t>
      </w:r>
      <w:r>
        <w:rPr>
          <w:color w:val="4D4D4F"/>
          <w:spacing w:val="10"/>
        </w:rPr>
        <w:t> </w:t>
      </w:r>
      <w:r>
        <w:rPr>
          <w:color w:val="4D4D4F"/>
        </w:rPr>
        <w:t>pressures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wider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10"/>
        </w:rPr>
        <w:t> </w:t>
      </w:r>
      <w:r>
        <w:rPr>
          <w:color w:val="4D4D4F"/>
        </w:rPr>
        <w:t>gap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largely</w:t>
      </w:r>
      <w:r>
        <w:rPr>
          <w:color w:val="4D4D4F"/>
          <w:spacing w:val="-52"/>
        </w:rPr>
        <w:t> </w:t>
      </w:r>
      <w:r>
        <w:rPr>
          <w:color w:val="4D4D4F"/>
        </w:rPr>
        <w:t>offset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upward</w:t>
      </w:r>
      <w:r>
        <w:rPr>
          <w:color w:val="4D4D4F"/>
          <w:spacing w:val="7"/>
        </w:rPr>
        <w:t> </w:t>
      </w:r>
      <w:r>
        <w:rPr>
          <w:color w:val="4D4D4F"/>
        </w:rPr>
        <w:t>revision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estimated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exchange</w:t>
      </w:r>
      <w:r>
        <w:rPr>
          <w:color w:val="4D4D4F"/>
          <w:spacing w:val="7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pass-through.</w:t>
      </w:r>
    </w:p>
    <w:p>
      <w:pPr>
        <w:pStyle w:val="BodyText"/>
        <w:spacing w:line="249" w:lineRule="auto" w:before="124"/>
        <w:ind w:left="1960" w:right="1955"/>
      </w:pP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2"/>
        </w:rPr>
        <w:t> </w:t>
      </w:r>
      <w:r>
        <w:rPr>
          <w:color w:val="4D4D4F"/>
        </w:rPr>
        <w:t>below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until</w:t>
      </w:r>
      <w:r>
        <w:rPr>
          <w:color w:val="4D4D4F"/>
          <w:spacing w:val="2"/>
        </w:rPr>
        <w:t> </w:t>
      </w:r>
      <w:r>
        <w:rPr>
          <w:color w:val="4D4D4F"/>
        </w:rPr>
        <w:t>early</w:t>
      </w:r>
      <w:r>
        <w:rPr>
          <w:color w:val="4D4D4F"/>
          <w:spacing w:val="2"/>
        </w:rPr>
        <w:t> </w:t>
      </w:r>
      <w:r>
        <w:rPr>
          <w:color w:val="4D4D4F"/>
        </w:rPr>
        <w:t>2016,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weak</w:t>
      </w:r>
      <w:r>
        <w:rPr>
          <w:color w:val="4D4D4F"/>
          <w:spacing w:val="1"/>
        </w:rPr>
        <w:t> </w:t>
      </w:r>
      <w:r>
        <w:rPr>
          <w:color w:val="4D4D4F"/>
        </w:rPr>
        <w:t>year-over-year</w:t>
      </w:r>
      <w:r>
        <w:rPr>
          <w:color w:val="4D4D4F"/>
          <w:spacing w:val="2"/>
        </w:rPr>
        <w:t> </w:t>
      </w:r>
      <w:r>
        <w:rPr>
          <w:color w:val="4D4D4F"/>
        </w:rPr>
        <w:t>gasoline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2"/>
        </w:rPr>
        <w:t> </w:t>
      </w:r>
      <w:r>
        <w:rPr>
          <w:color w:val="4D4D4F"/>
        </w:rPr>
        <w:t>inflation.</w:t>
      </w:r>
      <w:r>
        <w:rPr>
          <w:color w:val="4D4D4F"/>
          <w:spacing w:val="1"/>
        </w:rPr>
        <w:t> </w:t>
      </w:r>
      <w:r>
        <w:rPr>
          <w:color w:val="4D4D4F"/>
        </w:rPr>
        <w:t>Thereafter,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converge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track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core</w:t>
      </w:r>
      <w:r>
        <w:rPr>
          <w:color w:val="4D4D4F"/>
          <w:spacing w:val="10"/>
        </w:rPr>
        <w:t> </w:t>
      </w:r>
      <w:r>
        <w:rPr>
          <w:color w:val="4D4D4F"/>
        </w:rPr>
        <w:t>inflation.</w:t>
      </w:r>
      <w:r>
        <w:rPr>
          <w:color w:val="4D4D4F"/>
          <w:spacing w:val="9"/>
        </w:rPr>
        <w:t> </w:t>
      </w:r>
      <w:r>
        <w:rPr>
          <w:color w:val="4D4D4F"/>
        </w:rPr>
        <w:t>Once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reaches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stabilizes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full</w:t>
      </w:r>
      <w:r>
        <w:rPr>
          <w:color w:val="4D4D4F"/>
          <w:spacing w:val="4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2017,</w:t>
      </w:r>
      <w:r>
        <w:rPr>
          <w:color w:val="4D4D4F"/>
          <w:spacing w:val="4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sustained</w:t>
      </w:r>
      <w:r>
        <w:rPr>
          <w:color w:val="4D4D4F"/>
          <w:spacing w:val="5"/>
        </w:rPr>
        <w:t> </w:t>
      </w:r>
      <w:r>
        <w:rPr>
          <w:color w:val="4D4D4F"/>
        </w:rPr>
        <w:t>basis</w:t>
      </w:r>
      <w:r>
        <w:rPr>
          <w:color w:val="4D4D4F"/>
          <w:spacing w:val="-52"/>
        </w:rPr>
        <w:t> </w:t>
      </w:r>
      <w:r>
        <w:rPr>
          <w:color w:val="4D4D4F"/>
        </w:rPr>
        <w:t>(Chart</w:t>
      </w:r>
      <w:r>
        <w:rPr>
          <w:color w:val="4D4D4F"/>
          <w:spacing w:val="-1"/>
        </w:rPr>
        <w:t> </w:t>
      </w:r>
      <w:r>
        <w:rPr>
          <w:color w:val="4D4D4F"/>
        </w:rPr>
        <w:t>27).</w:t>
      </w:r>
    </w:p>
    <w:p>
      <w:pPr>
        <w:pStyle w:val="BodyText"/>
        <w:spacing w:before="124"/>
        <w:ind w:left="1960"/>
      </w:pPr>
      <w:r>
        <w:rPr>
          <w:color w:val="4D4D4F"/>
        </w:rPr>
        <w:t>Medium-term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4"/>
        </w:rPr>
        <w:t> </w:t>
      </w:r>
      <w:r>
        <w:rPr>
          <w:color w:val="4D4D4F"/>
        </w:rPr>
        <w:t>expectations</w:t>
      </w:r>
      <w:r>
        <w:rPr>
          <w:color w:val="4D4D4F"/>
          <w:spacing w:val="14"/>
        </w:rPr>
        <w:t> </w:t>
      </w:r>
      <w:r>
        <w:rPr>
          <w:color w:val="4D4D4F"/>
        </w:rPr>
        <w:t>continue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well</w:t>
      </w:r>
      <w:r>
        <w:rPr>
          <w:color w:val="4D4D4F"/>
          <w:spacing w:val="14"/>
        </w:rPr>
        <w:t> </w:t>
      </w:r>
      <w:r>
        <w:rPr>
          <w:color w:val="4D4D4F"/>
        </w:rPr>
        <w:t>anchored</w:t>
      </w:r>
      <w:r>
        <w:rPr>
          <w:color w:val="4D4D4F"/>
          <w:spacing w:val="14"/>
        </w:rPr>
        <w:t> </w:t>
      </w:r>
      <w:r>
        <w:rPr>
          <w:color w:val="4D4D4F"/>
        </w:rPr>
        <w:t>at</w:t>
      </w:r>
    </w:p>
    <w:p>
      <w:pPr>
        <w:pStyle w:val="BodyText"/>
        <w:spacing w:line="249" w:lineRule="auto" w:before="10"/>
        <w:ind w:left="1960" w:right="1955"/>
      </w:pP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June</w:t>
      </w:r>
      <w:r>
        <w:rPr>
          <w:color w:val="4D4D4F"/>
          <w:spacing w:val="7"/>
        </w:rPr>
        <w:t> </w:t>
      </w:r>
      <w:r>
        <w:rPr>
          <w:color w:val="4D4D4F"/>
        </w:rPr>
        <w:t>Consensus</w:t>
      </w:r>
      <w:r>
        <w:rPr>
          <w:color w:val="4D4D4F"/>
          <w:spacing w:val="7"/>
        </w:rPr>
        <w:t> </w:t>
      </w:r>
      <w:r>
        <w:rPr>
          <w:color w:val="4D4D4F"/>
        </w:rPr>
        <w:t>Economics</w:t>
      </w:r>
      <w:r>
        <w:rPr>
          <w:color w:val="4D4D4F"/>
          <w:spacing w:val="7"/>
        </w:rPr>
        <w:t> </w:t>
      </w:r>
      <w:r>
        <w:rPr>
          <w:color w:val="4D4D4F"/>
        </w:rPr>
        <w:t>forecast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-5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unchanged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April,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2.1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forecast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2015</w:t>
      </w:r>
    </w:p>
    <w:p>
      <w:pPr>
        <w:pStyle w:val="BodyText"/>
        <w:spacing w:line="249" w:lineRule="auto" w:before="2"/>
        <w:ind w:left="1960" w:right="1896"/>
      </w:pP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1.1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cent,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data.</w:t>
      </w:r>
      <w:r>
        <w:rPr>
          <w:color w:val="4D4D4F"/>
          <w:spacing w:val="3"/>
        </w:rPr>
        <w:t> </w:t>
      </w:r>
      <w:r>
        <w:rPr>
          <w:color w:val="4D4D4F"/>
        </w:rPr>
        <w:t>Results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summer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5"/>
        </w:rPr>
        <w:t> </w:t>
      </w:r>
      <w:r>
        <w:rPr>
          <w:color w:val="4D4D4F"/>
        </w:rPr>
        <w:t>show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almost</w:t>
      </w:r>
      <w:r>
        <w:rPr>
          <w:color w:val="4D4D4F"/>
          <w:spacing w:val="6"/>
        </w:rPr>
        <w:t> </w:t>
      </w:r>
      <w:r>
        <w:rPr>
          <w:color w:val="4D4D4F"/>
        </w:rPr>
        <w:t>all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anticipate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will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within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Bank’s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3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inflation-control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range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over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next</w:t>
      </w:r>
      <w:r>
        <w:rPr>
          <w:color w:val="4D4D4F"/>
          <w:spacing w:val="11"/>
        </w:rPr>
        <w:t> </w:t>
      </w:r>
      <w:r>
        <w:rPr>
          <w:color w:val="4D4D4F"/>
        </w:rPr>
        <w:t>two</w:t>
      </w:r>
      <w:r>
        <w:rPr>
          <w:color w:val="4D4D4F"/>
          <w:spacing w:val="11"/>
        </w:rPr>
        <w:t> </w:t>
      </w:r>
      <w:r>
        <w:rPr>
          <w:color w:val="4D4D4F"/>
        </w:rPr>
        <w:t>years.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survey</w:t>
      </w:r>
      <w:r>
        <w:rPr>
          <w:color w:val="4D4D4F"/>
          <w:spacing w:val="11"/>
        </w:rPr>
        <w:t> </w:t>
      </w:r>
      <w:r>
        <w:rPr>
          <w:color w:val="4D4D4F"/>
        </w:rPr>
        <w:t>finding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roughly</w:t>
      </w:r>
      <w:r>
        <w:rPr>
          <w:color w:val="4D4D4F"/>
          <w:spacing w:val="11"/>
        </w:rPr>
        <w:t> </w:t>
      </w:r>
      <w:r>
        <w:rPr>
          <w:color w:val="4D4D4F"/>
        </w:rPr>
        <w:t>two-thirds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firms</w:t>
      </w:r>
      <w:r>
        <w:rPr>
          <w:color w:val="4D4D4F"/>
          <w:spacing w:val="11"/>
        </w:rPr>
        <w:t> </w:t>
      </w:r>
      <w:r>
        <w:rPr>
          <w:color w:val="4D4D4F"/>
        </w:rPr>
        <w:t>antici-</w:t>
      </w:r>
      <w:r>
        <w:rPr>
          <w:color w:val="4D4D4F"/>
          <w:spacing w:val="-52"/>
        </w:rPr>
        <w:t> </w:t>
      </w:r>
      <w:r>
        <w:rPr>
          <w:color w:val="4D4D4F"/>
          <w:spacing w:val="-1"/>
          <w:w w:val="105"/>
        </w:rPr>
        <w:t>pate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that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total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CPI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inflation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will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bottom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half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range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reflects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evolution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prices:</w:t>
      </w:r>
      <w:r>
        <w:rPr>
          <w:color w:val="4D4D4F"/>
          <w:spacing w:val="5"/>
        </w:rPr>
        <w:t> </w:t>
      </w:r>
      <w:r>
        <w:rPr>
          <w:color w:val="4D4D4F"/>
        </w:rPr>
        <w:t>many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cited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main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driver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their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expectations.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34pt;margin-top:11.211474pt;width:344pt;height:.1pt;mso-position-horizontal-relative:page;mso-position-vertical-relative:paragraph;z-index:-15634944;mso-wrap-distance-left:0;mso-wrap-distance-right:0" id="docshape405" coordorigin="2680,224" coordsize="6880,0" path="m2680,224l9560,22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13"/>
          <w:sz w:val="18"/>
        </w:rPr>
        <w:t> </w:t>
      </w:r>
      <w:r>
        <w:rPr>
          <w:b/>
          <w:color w:val="006974"/>
          <w:sz w:val="18"/>
        </w:rPr>
        <w:t>26:</w:t>
      </w:r>
      <w:r>
        <w:rPr>
          <w:b/>
          <w:color w:val="006974"/>
          <w:spacing w:val="16"/>
          <w:sz w:val="18"/>
        </w:rPr>
        <w:t> </w:t>
      </w:r>
      <w:r>
        <w:rPr>
          <w:b/>
          <w:sz w:val="18"/>
        </w:rPr>
        <w:t>Core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</w:p>
    <w:p>
      <w:pPr>
        <w:spacing w:before="50"/>
        <w:ind w:left="280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720" w:right="780"/>
        </w:sectPr>
      </w:pPr>
    </w:p>
    <w:p>
      <w:pPr>
        <w:spacing w:line="316" w:lineRule="auto" w:before="17"/>
        <w:ind w:left="2519" w:right="20" w:hanging="13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3.0</w:t>
      </w:r>
    </w:p>
    <w:p>
      <w:pPr>
        <w:spacing w:before="20"/>
        <w:ind w:left="0" w:right="2578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46"/>
        <w:ind w:left="0" w:right="2575" w:firstLine="0"/>
        <w:jc w:val="right"/>
        <w:rPr>
          <w:sz w:val="14"/>
        </w:rPr>
      </w:pPr>
      <w:r>
        <w:rPr/>
        <w:pict>
          <v:group style="position:absolute;margin-left:175.318298pt;margin-top:6.182817pt;width:252.75pt;height:138.75pt;mso-position-horizontal-relative:page;mso-position-vertical-relative:paragraph;z-index:-17728000" id="docshapegroup406" coordorigin="3506,124" coordsize="5055,2775">
            <v:shape style="position:absolute;left:3520;top:1507;width:1986;height:8" id="docshape407" coordorigin="3521,1507" coordsize="1986,8" path="m3521,1515l3706,1515m3521,1507l3706,1507m3867,1515l4006,1515m3867,1507l4006,1507m4167,1515l4306,1515m4167,1507l4306,1507m4467,1515l4606,1515m4467,1507l4606,1507m4767,1515l4906,1515m4767,1507l4906,1507m5067,1515l5206,1515m5067,1507l5206,1507m5367,1515l5506,1515m5367,1507l5506,1507e" filled="false" stroked="true" strokeweight=".3752pt" strokecolor="#000000">
              <v:path arrowok="t"/>
              <v:stroke dashstyle="solid"/>
            </v:shape>
            <v:shape style="position:absolute;left:3705;top:1058;width:1661;height:577" id="docshape408" coordorigin="3706,1059" coordsize="1661,577" path="m3867,1511l3706,1511,3706,1636,3867,1636,3867,1511xm4167,1346l4006,1346,4006,1511,4167,1511,4167,1346xm4467,1112l4306,1112,4306,1511,4467,1511,4467,1112xm4767,1059l4606,1059,4606,1511,4767,1511,4767,1059xm5067,1152l4906,1152,4906,1511,5067,1511,5067,1152xm5367,1249l5206,1249,5206,1511,5367,1511,5367,1249xe" filled="true" fillcolor="#21963e" stroked="false">
              <v:path arrowok="t"/>
              <v:fill type="solid"/>
            </v:shape>
            <v:shape style="position:absolute;left:5666;top:1507;width:740;height:8" id="docshape409" coordorigin="5667,1507" coordsize="740,8" path="m5667,1515l6406,1515m5667,1507l5806,1507m5967,1507l6106,1507m6267,1507l6406,1507e" filled="false" stroked="true" strokeweight=".3752pt" strokecolor="#000000">
              <v:path arrowok="t"/>
              <v:stroke dashstyle="solid"/>
            </v:shape>
            <v:shape style="position:absolute;left:5805;top:1511;width:461;height:110" id="docshape410" coordorigin="5806,1511" coordsize="461,110" path="m5967,1511l5806,1511,5806,1621,5967,1621,5967,1511xm6267,1511l6106,1511,6106,1566,6267,1566,6267,1511xe" filled="true" fillcolor="#21963e" stroked="false">
              <v:path arrowok="t"/>
              <v:fill type="solid"/>
            </v:shape>
            <v:shape style="position:absolute;left:6566;top:1507;width:440;height:8" id="docshape411" coordorigin="6567,1507" coordsize="440,8" path="m6567,1515l7006,1515m6567,1507l6706,1507m6867,1507l7006,1507e" filled="false" stroked="true" strokeweight=".3752pt" strokecolor="#000000">
              <v:path arrowok="t"/>
              <v:stroke dashstyle="solid"/>
            </v:shape>
            <v:rect style="position:absolute;left:6705;top:1511;width:161;height:70" id="docshape412" filled="true" fillcolor="#21963e" stroked="false">
              <v:fill type="solid"/>
            </v:rect>
            <v:shape style="position:absolute;left:7166;top:1507;width:1387;height:8" id="docshape413" coordorigin="7167,1507" coordsize="1387,8" path="m7167,1515l7308,1515m7466,1515l8554,1515m7167,1507l8554,1507e" filled="false" stroked="true" strokeweight=".3752pt" strokecolor="#000000">
              <v:path arrowok="t"/>
              <v:stroke dashstyle="solid"/>
            </v:shape>
            <v:shape style="position:absolute;left:3705;top:703;width:4061;height:808" id="docshape414" coordorigin="3706,704" coordsize="4061,808" path="m3867,1359l3706,1359,3706,1511,3867,1511,3867,1359xm4167,1114l4006,1114,4006,1346,4167,1346,4167,1114xm4467,841l4306,841,4306,1112,4467,1112,4467,841xm4767,761l4606,761,4606,1059,4767,1059,4767,761xm5067,801l4906,801,4906,1152,5067,1152,5067,801xm5367,704l5206,704,5206,1249,5367,1249,5367,704xm5667,845l5506,845,5506,1511,5667,1511,5667,845xm5967,905l5806,905,5806,1511,5967,1511,5967,905xm6267,1008l6106,1008,6106,1511,6267,1511,6267,1008xm6567,1209l6406,1209,6406,1511,6567,1511,6567,1209xm6867,1374l6706,1374,6706,1511,6867,1511,6867,1374xm7167,1431l7006,1431,7006,1511,7167,1511,7167,1431xm7466,1498l7308,1498,7308,1511,7466,1511,7466,1498xm7766,1503l7608,1503,7608,1511,7766,1511,7766,1503xe" filled="true" fillcolor="#00aeef" stroked="false">
              <v:path arrowok="t"/>
              <v:fill type="solid"/>
            </v:shape>
            <v:shape style="position:absolute;left:3705;top:1511;width:4061;height:1091" id="docshape415" coordorigin="3706,1511" coordsize="4061,1091" path="m3867,1636l3706,1636,3706,2602,3867,2602,3867,1636xm4167,1511l4006,1511,4006,2270,4167,2270,4167,1511xm4467,1511l4306,1511,4306,2118,4467,2118,4467,1511xm4767,1511l4606,1511,4606,1980,4767,1980,4767,1511xm5067,1511l4906,1511,4906,1925,5067,1925,5067,1511xm5367,1511l5206,1511,5206,2105,5367,2105,5367,1511xm5667,1511l5506,1511,5506,2105,5667,2105,5667,1511xm5967,1621l5806,1621,5806,2187,5967,2187,5967,1621xm6267,1566l6106,1566,6106,2078,6267,2078,6267,1566xm6567,1511l6406,1511,6406,1938,6567,1938,6567,1511xm6867,1581l6706,1581,6706,1870,6867,1870,6867,1581xm7167,1511l7006,1511,7006,1731,7167,1731,7167,1511xm7466,1511l7308,1511,7308,1649,7466,1649,7466,1511xm7766,1511l7608,1511,7608,1566,7766,1566,7766,1511xe" filled="true" fillcolor="#c5281c" stroked="false">
              <v:path arrowok="t"/>
              <v:fill type="solid"/>
            </v:shape>
            <v:line style="position:absolute" from="8554,2891" to="8554,131" stroked="true" strokeweight=".75pt" strokecolor="#000000">
              <v:stroke dashstyle="solid"/>
            </v:line>
            <v:shape style="position:absolute;left:8473;top:131;width:80;height:2760" id="docshape416" coordorigin="8474,131" coordsize="80,2760" path="m8474,2891l8554,2891m8474,2202l8554,2202m8474,1511l8554,1511m8474,820l8554,820m8474,131l8554,131e" filled="false" stroked="true" strokeweight=".75pt" strokecolor="#000000">
              <v:path arrowok="t"/>
              <v:stroke dashstyle="solid"/>
            </v:shape>
            <v:line style="position:absolute" from="3514,2891" to="3514,131" stroked="true" strokeweight=".75pt" strokecolor="#000000">
              <v:stroke dashstyle="solid"/>
            </v:line>
            <v:shape style="position:absolute;left:3520;top:131;width:80;height:2760" id="docshape417" coordorigin="3521,131" coordsize="80,2760" path="m3521,2891l3601,2891m3521,2202l3601,2202m3521,1511l3601,1511m3521,820l3601,820m3521,131l3601,131e" filled="false" stroked="true" strokeweight=".75pt" strokecolor="#000000">
              <v:path arrowok="t"/>
              <v:stroke dashstyle="solid"/>
            </v:shape>
            <v:line style="position:absolute" from="3514,2891" to="8554,2891" stroked="true" strokeweight=".75pt" strokecolor="#000000">
              <v:stroke dashstyle="solid"/>
            </v:line>
            <v:shape style="position:absolute;left:3639;top:2811;width:4788;height:80" id="docshape418" coordorigin="3640,2811" coordsize="4788,80" path="m3940,2851l3940,2891m4239,2851l4239,2891m4538,2851l4538,2891m5137,2851l5137,2891m5436,2851l5436,2891m5735,2851l5735,2891m6334,2851l6334,2891m6633,2851l6633,2891m6932,2851l6932,2891m7531,2851l7531,2891m7830,2851l7830,2891m8129,2851l8129,2891m3640,2811l3640,2891m4837,2811l4837,2891m6034,2811l6034,2891m7231,2811l7231,2891m8428,2811l8428,2891e" filled="false" stroked="true" strokeweight=".75pt" strokecolor="#000000">
              <v:path arrowok="t"/>
              <v:stroke dashstyle="solid"/>
            </v:shape>
            <v:shape style="position:absolute;left:3787;top:1235;width:1501;height:1243" id="docshape419" coordorigin="3788,1235" coordsize="1501,1243" path="m3788,2478l4088,1924,4387,1510,4689,1235,4989,1235,5289,1235e" filled="false" stroked="true" strokeweight="1.25pt" strokecolor="#000000">
              <v:path arrowok="t"/>
              <v:stroke dashstyle="solid"/>
            </v:shape>
            <v:line style="position:absolute" from="5289,1235" to="5298,1240" stroked="true" strokeweight="1.150pt" strokecolor="#000000">
              <v:stroke dashstyle="solid"/>
            </v:line>
            <v:shape style="position:absolute;left:5327;top:1253;width:1439;height:523" id="docshape420" coordorigin="5327,1253" coordsize="1439,523" path="m5327,1253l5588,1373,5890,1510,6190,1510,6490,1650,6766,1776e" filled="false" stroked="true" strokeweight="1.150pt" strokecolor="#000000">
              <v:path arrowok="t"/>
              <v:stroke dashstyle="shortdot"/>
            </v:shape>
            <v:shape style="position:absolute;left:6780;top:1782;width:19;height:5" id="docshape421" coordorigin="6780,1783" coordsize="19,5" path="m6780,1783l6789,1787,6799,1783e" filled="false" stroked="true" strokeweight="1.150pt" strokecolor="#000000">
              <v:path arrowok="t"/>
              <v:stroke dashstyle="solid"/>
            </v:shape>
            <v:shape style="position:absolute;left:6828;top:1521;width:838;height:248" id="docshape422" coordorigin="6829,1521" coordsize="838,248" path="m6829,1769l7091,1650,7391,1650,7667,1521e" filled="false" stroked="true" strokeweight="1.150pt" strokecolor="#000000">
              <v:path arrowok="t"/>
              <v:stroke dashstyle="shortdot"/>
            </v:shape>
            <v:line style="position:absolute" from="7682,1514" to="7691,1510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1.0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2754" w:space="1761"/>
            <w:col w:w="6225"/>
          </w:cols>
        </w:sectPr>
      </w:pP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tabs>
          <w:tab w:pos="5448" w:val="left" w:leader="none"/>
        </w:tabs>
        <w:spacing w:before="0"/>
        <w:ind w:left="0" w:right="55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tabs>
          <w:tab w:pos="5448" w:val="left" w:leader="none"/>
        </w:tabs>
        <w:spacing w:before="102"/>
        <w:ind w:left="0" w:right="55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tabs>
          <w:tab w:pos="5394" w:val="left" w:leader="none"/>
        </w:tabs>
        <w:spacing w:before="103"/>
        <w:ind w:left="0" w:right="55" w:firstLine="0"/>
        <w:jc w:val="center"/>
        <w:rPr>
          <w:sz w:val="14"/>
        </w:rPr>
      </w:pPr>
      <w:r>
        <w:rPr>
          <w:position w:val="-1"/>
          <w:sz w:val="14"/>
        </w:rPr>
        <w:t>1.5</w:t>
        <w:tab/>
      </w:r>
      <w:r>
        <w:rPr>
          <w:sz w:val="14"/>
        </w:rPr>
        <w:t>-0.5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660" w:bottom="0" w:left="720" w:right="780"/>
        </w:sectPr>
      </w:pPr>
    </w:p>
    <w:p>
      <w:pPr>
        <w:pStyle w:val="BodyText"/>
        <w:spacing w:before="10"/>
        <w:rPr>
          <w:sz w:val="23"/>
        </w:rPr>
      </w:pPr>
    </w:p>
    <w:p>
      <w:pPr>
        <w:spacing w:before="1"/>
        <w:ind w:left="0" w:right="0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21"/>
        </w:rPr>
      </w:pPr>
    </w:p>
    <w:p>
      <w:pPr>
        <w:tabs>
          <w:tab w:pos="1802" w:val="left" w:leader="none"/>
          <w:tab w:pos="2999" w:val="left" w:leader="none"/>
          <w:tab w:pos="4196" w:val="left" w:leader="none"/>
        </w:tabs>
        <w:spacing w:before="0"/>
        <w:ind w:left="606" w:right="0" w:firstLine="0"/>
        <w:jc w:val="left"/>
        <w:rPr>
          <w:sz w:val="14"/>
        </w:rPr>
      </w:pPr>
      <w:r>
        <w:rPr/>
        <w:pict>
          <v:rect style="position:absolute;margin-left:296pt;margin-top:16.159719pt;width:12pt;height:5pt;mso-position-horizontal-relative:page;mso-position-vertical-relative:paragraph;z-index:15823872" id="docshape423" filled="true" fillcolor="#c5281c" stroked="false">
            <v:fill type="solid"/>
            <w10:wrap type="none"/>
          </v:rect>
        </w:pict>
      </w:r>
      <w:r>
        <w:rPr>
          <w:sz w:val="14"/>
        </w:rPr>
        <w:t>2014</w:t>
        <w:tab/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spacing w:line="240" w:lineRule="auto" w:before="1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611" w:right="0" w:firstLine="0"/>
        <w:jc w:val="left"/>
        <w:rPr>
          <w:sz w:val="14"/>
        </w:rPr>
      </w:pPr>
      <w:r>
        <w:rPr>
          <w:w w:val="105"/>
          <w:sz w:val="14"/>
        </w:rPr>
        <w:t>-1.0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3" w:equalWidth="0">
            <w:col w:w="2714" w:space="40"/>
            <w:col w:w="4509" w:space="39"/>
            <w:col w:w="3438"/>
          </w:cols>
        </w:sectPr>
      </w:pPr>
    </w:p>
    <w:p>
      <w:pPr>
        <w:spacing w:line="268" w:lineRule="auto" w:before="131"/>
        <w:ind w:left="3079" w:right="-1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3360" from="176.625pt,10.490914pt" to="187.125pt,10.490914pt" stroked="true" strokeweight="1.25pt" strokecolor="#000000">
            <v:stroke dashstyle="solid"/>
            <w10:wrap type="none"/>
          </v:line>
        </w:pict>
      </w:r>
      <w:r>
        <w:rPr/>
        <w:pict>
          <v:rect style="position:absolute;margin-left:296pt;margin-top:17.118015pt;width:12pt;height:5pt;mso-position-horizontal-relative:page;mso-position-vertical-relative:paragraph;z-index:15824384" id="docshape424" filled="true" fillcolor="#00aeef" stroked="false">
            <v:fill type="solid"/>
            <w10:wrap type="none"/>
          </v:rect>
        </w:pict>
      </w:r>
      <w:r>
        <w:rPr/>
        <w:pict>
          <v:rect style="position:absolute;margin-left:296pt;margin-top:26.118015pt;width:12pt;height:5pt;mso-position-horizontal-relative:page;mso-position-vertical-relative:paragraph;z-index:15824896" id="docshape425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Core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31"/>
        <w:ind w:left="418" w:right="229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Output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competition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Sector-specific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others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  <w:cols w:num="2" w:equalWidth="0">
            <w:col w:w="5021" w:space="40"/>
            <w:col w:w="5679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34432;mso-wrap-distance-left:0;mso-wrap-distance-right:0" id="docshape426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8.2pt;height:22.9pt;mso-position-horizontal-relative:page;mso-position-vertical-relative:paragraph;z-index:15834624" type="#_x0000_t202" id="docshape42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30848;mso-wrap-distance-left:0;mso-wrap-distance-right:0" id="docshape428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800" w:right="3403" w:hanging="840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 27:</w:t>
      </w:r>
      <w:r>
        <w:rPr>
          <w:b/>
          <w:color w:val="006974"/>
          <w:spacing w:val="1"/>
          <w:w w:val="95"/>
          <w:sz w:val="18"/>
        </w:rPr>
        <w:t> </w:t>
      </w:r>
      <w:r>
        <w:rPr>
          <w:b/>
          <w:w w:val="95"/>
          <w:sz w:val="18"/>
        </w:rPr>
        <w:t>Inflation is expected to return sustainably to 2 per cent</w:t>
      </w:r>
      <w:r>
        <w:rPr>
          <w:b/>
          <w:spacing w:val="-45"/>
          <w:w w:val="95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half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2017</w:t>
      </w:r>
    </w:p>
    <w:p>
      <w:pPr>
        <w:spacing w:line="139" w:lineRule="exact" w:before="39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139" w:lineRule="exact" w:before="0"/>
        <w:ind w:left="7884" w:right="0" w:firstLine="0"/>
        <w:jc w:val="left"/>
        <w:rPr>
          <w:sz w:val="14"/>
        </w:rPr>
      </w:pPr>
      <w:r>
        <w:rPr>
          <w:w w:val="112"/>
          <w:sz w:val="14"/>
        </w:rPr>
        <w:t>%</w:t>
      </w:r>
    </w:p>
    <w:p>
      <w:pPr>
        <w:spacing w:before="37"/>
        <w:ind w:left="7948" w:right="0" w:firstLine="0"/>
        <w:jc w:val="left"/>
        <w:rPr>
          <w:sz w:val="14"/>
        </w:rPr>
      </w:pPr>
      <w:r>
        <w:rPr/>
        <w:pict>
          <v:group style="position:absolute;margin-left:175.318298pt;margin-top:5.905911pt;width:252.75pt;height:138.75pt;mso-position-horizontal-relative:page;mso-position-vertical-relative:paragraph;z-index:15830016" id="docshapegroup429" coordorigin="3506,118" coordsize="5055,2775">
            <v:shape style="position:absolute;left:3675;top:677;width:4715;height:1104" id="docshape430" coordorigin="3676,677" coordsize="4715,1104" path="m8390,677l3676,677,3676,1781,3899,1781,8390,1781,8390,677xe" filled="true" fillcolor="#d4dff2" stroked="false">
              <v:path arrowok="t"/>
              <v:fill type="solid"/>
            </v:shape>
            <v:line style="position:absolute" from="8554,2886" to="8554,126" stroked="true" strokeweight=".75pt" strokecolor="#000000">
              <v:stroke dashstyle="solid"/>
            </v:line>
            <v:shape style="position:absolute;left:8473;top:125;width:80;height:2760" id="docshape431" coordorigin="8474,126" coordsize="80,2760" path="m8474,2886l8554,2886m8474,2332l8554,2332m8474,1781l8554,1781m8474,1230l8554,1230m8474,677l8554,677m8474,126l8554,126e" filled="false" stroked="true" strokeweight=".75pt" strokecolor="#000000">
              <v:path arrowok="t"/>
              <v:stroke dashstyle="solid"/>
            </v:shape>
            <v:line style="position:absolute" from="3514,2886" to="3514,126" stroked="true" strokeweight=".75pt" strokecolor="#000000">
              <v:stroke dashstyle="solid"/>
            </v:line>
            <v:shape style="position:absolute;left:3520;top:125;width:80;height:2760" id="docshape432" coordorigin="3520,126" coordsize="80,2760" path="m3520,2886l3600,2886m3520,2332l3600,2332m3520,1781l3600,1781m3520,1230l3600,1230m3520,677l3600,677m3520,126l3600,126e" filled="false" stroked="true" strokeweight=".75pt" strokecolor="#000000">
              <v:path arrowok="t"/>
              <v:stroke dashstyle="solid"/>
            </v:shape>
            <v:line style="position:absolute" from="3514,2886" to="8554,2886" stroked="true" strokeweight=".75pt" strokecolor="#000000">
              <v:stroke dashstyle="solid"/>
            </v:line>
            <v:line style="position:absolute" from="8024,2806" to="8024,2886" stroked="true" strokeweight=".75pt" strokecolor="#000000">
              <v:stroke dashstyle="solid"/>
            </v:line>
            <v:line style="position:absolute" from="7586,2806" to="7586,2886" stroked="true" strokeweight=".75pt" strokecolor="#000000">
              <v:stroke dashstyle="solid"/>
            </v:line>
            <v:line style="position:absolute" from="7147,2806" to="7147,2886" stroked="true" strokeweight=".75pt" strokecolor="#000000">
              <v:stroke dashstyle="solid"/>
            </v:line>
            <v:line style="position:absolute" from="6709,2806" to="6709,2886" stroked="true" strokeweight=".75pt" strokecolor="#000000">
              <v:stroke dashstyle="solid"/>
            </v:line>
            <v:line style="position:absolute" from="6270,2806" to="6270,2886" stroked="true" strokeweight=".75pt" strokecolor="#000000">
              <v:stroke dashstyle="solid"/>
            </v:line>
            <v:line style="position:absolute" from="5832,2806" to="5832,2886" stroked="true" strokeweight=".75pt" strokecolor="#000000">
              <v:stroke dashstyle="solid"/>
            </v:line>
            <v:line style="position:absolute" from="5393,2806" to="5393,2886" stroked="true" strokeweight=".75pt" strokecolor="#000000">
              <v:stroke dashstyle="solid"/>
            </v:line>
            <v:line style="position:absolute" from="4954,2806" to="4954,2886" stroked="true" strokeweight=".75pt" strokecolor="#000000">
              <v:stroke dashstyle="solid"/>
            </v:line>
            <v:line style="position:absolute" from="4517,2806" to="4517,2886" stroked="true" strokeweight=".75pt" strokecolor="#000000">
              <v:stroke dashstyle="solid"/>
            </v:line>
            <v:line style="position:absolute" from="4078,2806" to="4078,2886" stroked="true" strokeweight=".75pt" strokecolor="#000000">
              <v:stroke dashstyle="solid"/>
            </v:line>
            <v:line style="position:absolute" from="3639,2806" to="3639,2886" stroked="true" strokeweight=".75pt" strokecolor="#000000">
              <v:stroke dashstyle="solid"/>
            </v:line>
            <v:shape style="position:absolute;left:3675;top:1229;width:4715;height:2" id="docshape433" coordorigin="3676,1229" coordsize="4715,0" path="m3676,1229l3676,1229,8281,1229,8390,1229e" filled="false" stroked="true" strokeweight="1.25pt" strokecolor="#000000">
              <v:path arrowok="t"/>
              <v:stroke dashstyle="solid"/>
            </v:shape>
            <v:shape style="position:absolute;left:3675;top:1007;width:3618;height:664" id="docshape434" coordorigin="3676,1008" coordsize="3618,664" path="m3676,1063l3785,1008,3894,1118,4005,1450,4115,1561,4224,1506,4333,1450,4443,1118,4554,1284,4663,1284,4772,1395,4882,1450,4991,1229,5100,1340,5211,1506,5321,1450,5430,1616,5539,1450,5649,1284,5758,1174,5869,1174,5978,1229,6088,1506,6197,1672,6306,1616,6417,1672,6527,1616,6636,1672,6745,1616,6855,1395,6964,1229,7075,1118,7184,1118,7294,1118e" filled="false" stroked="true" strokeweight="1.25pt" strokecolor="#00aeef">
              <v:path arrowok="t"/>
              <v:stroke dashstyle="solid"/>
            </v:shape>
            <v:line style="position:absolute" from="7294,1118" to="7302,1123" stroked="true" strokeweight="1.150pt" strokecolor="#00aeef">
              <v:stroke dashstyle="solid"/>
            </v:line>
            <v:shape style="position:absolute;left:7332;top:1138;width:485;height:190" id="docshape435" coordorigin="7333,1138" coordsize="485,190" path="m7333,1138l7403,1174,7512,1229,7623,1229,7733,1284,7818,1327e" filled="false" stroked="true" strokeweight="1.150pt" strokecolor="#00aeef">
              <v:path arrowok="t"/>
              <v:stroke dashstyle="shortdot"/>
            </v:shape>
            <v:shape style="position:absolute;left:7832;top:1335;width:18;height:5" id="docshape436" coordorigin="7833,1335" coordsize="18,5" path="m7833,1335l7842,1340,7851,1335e" filled="false" stroked="true" strokeweight="1.150pt" strokecolor="#00aeef">
              <v:path arrowok="t"/>
              <v:stroke dashstyle="solid"/>
            </v:shape>
            <v:shape style="position:absolute;left:7879;top:1228;width:485;height:92" id="docshape437" coordorigin="7880,1229" coordsize="485,92" path="m7880,1320l7951,1284,8061,1284,8170,1229,8281,1229,8364,1229e" filled="false" stroked="true" strokeweight="1.150pt" strokecolor="#00aeef">
              <v:path arrowok="t"/>
              <v:stroke dashstyle="shortdot"/>
            </v:shape>
            <v:line style="position:absolute" from="8380,1229" to="8390,1229" stroked="true" strokeweight="1.150pt" strokecolor="#00aeef">
              <v:stroke dashstyle="solid"/>
            </v:line>
            <v:line style="position:absolute" from="7294,1835" to="7299,1827" stroked="true" strokeweight="1.150pt" strokecolor="#c5281c">
              <v:stroke dashstyle="solid"/>
            </v:line>
            <v:shape style="position:absolute;left:7317;top:1199;width:299;height:600" id="docshape438" coordorigin="7318,1199" coordsize="299,600" path="m7318,1799l7403,1672,7512,1561,7616,1199e" filled="false" stroked="true" strokeweight="1.150pt" strokecolor="#c5281c">
              <v:path arrowok="t"/>
              <v:stroke dashstyle="shortdot"/>
            </v:shape>
            <v:shape style="position:absolute;left:7608;top:1162;width:254;height:189" type="#_x0000_t75" id="docshape439" stroked="false">
              <v:imagedata r:id="rId28" o:title=""/>
            </v:shape>
            <v:shape style="position:absolute;left:7879;top:1228;width:485;height:92" id="docshape440" coordorigin="7880,1229" coordsize="485,92" path="m7880,1320l7951,1284,8061,1284,8170,1229,8281,1229,8364,1229e" filled="false" stroked="true" strokeweight="1.150pt" strokecolor="#c5281c">
              <v:path arrowok="t"/>
              <v:stroke dashstyle="shortdot"/>
            </v:shape>
            <v:line style="position:absolute" from="8380,1229" to="8390,1229" stroked="true" strokeweight="1.150pt" strokecolor="#c5281c">
              <v:stroke dashstyle="solid"/>
            </v:line>
            <v:shape style="position:absolute;left:3675;top:456;width:3618;height:2373" id="docshape441" coordorigin="3676,457" coordsize="3618,2373" path="m3676,1340l3785,1118,3894,1118,4005,1008,4115,1340,4224,1063,4333,457,4443,1229,4554,1672,4663,2278,4772,2829,4882,1891,4991,1450,5100,1561,5211,1340,5321,1063,5430,899,5539,457,5649,678,5758,899,5869,1008,5978,1450,6088,1672,6197,1782,6306,1835,6417,1946,6527,1727,6636,1835,6745,1561,6855,1118,6964,1229,7075,1229,7184,1782,7294,183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99"/>
          <w:sz w:val="14"/>
        </w:rPr>
        <w:t>4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2"/>
        <w:rPr>
          <w:sz w:val="25"/>
        </w:rPr>
      </w:pPr>
    </w:p>
    <w:p>
      <w:pPr>
        <w:spacing w:line="159" w:lineRule="exact" w:before="102"/>
        <w:ind w:left="7164" w:right="1984" w:firstLine="0"/>
        <w:jc w:val="center"/>
        <w:rPr>
          <w:sz w:val="14"/>
        </w:rPr>
      </w:pPr>
      <w:r>
        <w:rPr>
          <w:w w:val="105"/>
          <w:sz w:val="14"/>
        </w:rPr>
        <w:t>-1</w:t>
      </w:r>
    </w:p>
    <w:p>
      <w:pPr>
        <w:spacing w:line="159" w:lineRule="exact" w:before="0"/>
        <w:ind w:left="2982" w:right="0" w:firstLine="0"/>
        <w:jc w:val="left"/>
        <w:rPr>
          <w:sz w:val="14"/>
        </w:rPr>
      </w:pPr>
      <w:r>
        <w:rPr>
          <w:sz w:val="14"/>
        </w:rPr>
        <w:t>2007</w:t>
      </w:r>
      <w:r>
        <w:rPr>
          <w:spacing w:val="50"/>
          <w:sz w:val="14"/>
        </w:rPr>
        <w:t> </w:t>
      </w:r>
      <w:r>
        <w:rPr>
          <w:sz w:val="14"/>
        </w:rPr>
        <w:t>2008  </w:t>
      </w:r>
      <w:r>
        <w:rPr>
          <w:spacing w:val="9"/>
          <w:sz w:val="14"/>
        </w:rPr>
        <w:t> </w:t>
      </w:r>
      <w:r>
        <w:rPr>
          <w:sz w:val="14"/>
        </w:rPr>
        <w:t>2009  </w:t>
      </w:r>
      <w:r>
        <w:rPr>
          <w:spacing w:val="10"/>
          <w:sz w:val="14"/>
        </w:rPr>
        <w:t> </w:t>
      </w:r>
      <w:r>
        <w:rPr>
          <w:sz w:val="14"/>
        </w:rPr>
        <w:t>2010  </w:t>
      </w:r>
      <w:r>
        <w:rPr>
          <w:spacing w:val="10"/>
          <w:sz w:val="14"/>
        </w:rPr>
        <w:t> </w:t>
      </w:r>
      <w:r>
        <w:rPr>
          <w:sz w:val="14"/>
        </w:rPr>
        <w:t>2011  </w:t>
      </w:r>
      <w:r>
        <w:rPr>
          <w:spacing w:val="10"/>
          <w:sz w:val="14"/>
        </w:rPr>
        <w:t> </w:t>
      </w:r>
      <w:r>
        <w:rPr>
          <w:sz w:val="14"/>
        </w:rPr>
        <w:t>2012  </w:t>
      </w:r>
      <w:r>
        <w:rPr>
          <w:spacing w:val="10"/>
          <w:sz w:val="14"/>
        </w:rPr>
        <w:t> </w:t>
      </w:r>
      <w:r>
        <w:rPr>
          <w:sz w:val="14"/>
        </w:rPr>
        <w:t>2013  </w:t>
      </w:r>
      <w:r>
        <w:rPr>
          <w:spacing w:val="10"/>
          <w:sz w:val="14"/>
        </w:rPr>
        <w:t> </w:t>
      </w:r>
      <w:r>
        <w:rPr>
          <w:sz w:val="14"/>
        </w:rPr>
        <w:t>2014  </w:t>
      </w:r>
      <w:r>
        <w:rPr>
          <w:spacing w:val="10"/>
          <w:sz w:val="14"/>
        </w:rPr>
        <w:t> </w:t>
      </w:r>
      <w:r>
        <w:rPr>
          <w:sz w:val="14"/>
        </w:rPr>
        <w:t>2015  </w:t>
      </w:r>
      <w:r>
        <w:rPr>
          <w:spacing w:val="11"/>
          <w:sz w:val="14"/>
        </w:rPr>
        <w:t> </w:t>
      </w:r>
      <w:r>
        <w:rPr>
          <w:sz w:val="14"/>
        </w:rPr>
        <w:t>2016  </w:t>
      </w:r>
      <w:r>
        <w:rPr>
          <w:spacing w:val="9"/>
          <w:sz w:val="14"/>
        </w:rPr>
        <w:t> </w:t>
      </w:r>
      <w:r>
        <w:rPr>
          <w:sz w:val="14"/>
        </w:rPr>
        <w:t>2017</w:t>
      </w:r>
    </w:p>
    <w:p>
      <w:pPr>
        <w:tabs>
          <w:tab w:pos="4106" w:val="left" w:leader="none"/>
          <w:tab w:pos="6075" w:val="left" w:leader="none"/>
        </w:tabs>
        <w:spacing w:before="103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8480" from="176.625pt,10.152935pt" to="187.125pt,10.152935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24416" from="228.324997pt,10.152935pt" to="238.824997pt,10.152935pt" stroked="true" strokeweight="1.25pt" strokecolor="#00aeef">
            <v:stroke dashstyle="solid"/>
            <w10:wrap type="none"/>
          </v:line>
        </w:pict>
      </w:r>
      <w:r>
        <w:rPr/>
        <w:pict>
          <v:rect style="position:absolute;margin-left:326.100006pt;margin-top:7.780035pt;width:12pt;height:5pt;mso-position-horizontal-relative:page;mso-position-vertical-relative:paragraph;z-index:-17723904" id="docshape442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CPI</w:t>
        <w:tab/>
        <w:t>Core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position w:val="4"/>
          <w:sz w:val="12"/>
        </w:rPr>
        <w:t>a     </w:t>
      </w:r>
      <w:r>
        <w:rPr>
          <w:color w:val="4D4D4F"/>
          <w:position w:val="4"/>
          <w:sz w:val="12"/>
          <w:u w:val="thick" w:color="000000"/>
        </w:rPr>
        <w:t>      </w:t>
      </w:r>
      <w:r>
        <w:rPr>
          <w:color w:val="4D4D4F"/>
          <w:position w:val="4"/>
          <w:sz w:val="12"/>
        </w:rPr>
        <w:t> </w:t>
      </w:r>
      <w:r>
        <w:rPr>
          <w:color w:val="4D4D4F"/>
          <w:spacing w:val="19"/>
          <w:position w:val="4"/>
          <w:sz w:val="12"/>
        </w:rPr>
        <w:t> </w:t>
      </w:r>
      <w:r>
        <w:rPr>
          <w:color w:val="4D4D4F"/>
          <w:sz w:val="14"/>
        </w:rPr>
        <w:t>Target</w:t>
        <w:tab/>
        <w:t>Control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range</w:t>
      </w: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0"/>
        <w:ind w:left="2120" w:right="2451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volatile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taxes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remaining components</w:t>
      </w:r>
    </w:p>
    <w:p>
      <w:pPr>
        <w:spacing w:before="40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4295pt;width:344pt;height:.1pt;mso-position-horizontal-relative:page;mso-position-vertical-relative:paragraph;z-index:-15630336;mso-wrap-distance-left:0;mso-wrap-distance-right:0" id="docshape443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60" w:right="1896"/>
        <w:rPr>
          <w:b/>
          <w:sz w:val="11"/>
        </w:rPr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dispersion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base-case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total</w:t>
      </w:r>
      <w:r>
        <w:rPr>
          <w:color w:val="4D4D4F"/>
          <w:spacing w:val="9"/>
        </w:rPr>
        <w:t> </w:t>
      </w:r>
      <w:r>
        <w:rPr>
          <w:color w:val="4D4D4F"/>
        </w:rPr>
        <w:t>CPI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+/-0.3</w:t>
      </w:r>
      <w:r>
        <w:rPr>
          <w:color w:val="4D4D4F"/>
          <w:spacing w:val="9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intended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convey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sense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uncertainty.</w:t>
      </w:r>
      <w:r>
        <w:rPr>
          <w:color w:val="4D4D4F"/>
          <w:spacing w:val="5"/>
        </w:rPr>
        <w:t> </w:t>
      </w:r>
      <w:r>
        <w:rPr>
          <w:color w:val="4D4D4F"/>
        </w:rPr>
        <w:t>Fan</w:t>
      </w:r>
      <w:r>
        <w:rPr>
          <w:color w:val="4D4D4F"/>
          <w:spacing w:val="1"/>
        </w:rPr>
        <w:t> </w:t>
      </w:r>
      <w:r>
        <w:rPr>
          <w:color w:val="4D4D4F"/>
        </w:rPr>
        <w:t>charts,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derived</w:t>
      </w:r>
      <w:r>
        <w:rPr>
          <w:color w:val="4D4D4F"/>
          <w:spacing w:val="6"/>
        </w:rPr>
        <w:t> </w:t>
      </w:r>
      <w:r>
        <w:rPr>
          <w:color w:val="4D4D4F"/>
        </w:rPr>
        <w:t>using</w:t>
      </w:r>
      <w:r>
        <w:rPr>
          <w:color w:val="4D4D4F"/>
          <w:spacing w:val="6"/>
        </w:rPr>
        <w:t> </w:t>
      </w:r>
      <w:r>
        <w:rPr>
          <w:color w:val="4D4D4F"/>
        </w:rPr>
        <w:t>statistical</w:t>
      </w:r>
      <w:r>
        <w:rPr>
          <w:color w:val="4D4D4F"/>
          <w:spacing w:val="6"/>
        </w:rPr>
        <w:t> </w:t>
      </w:r>
      <w:r>
        <w:rPr>
          <w:color w:val="4D4D4F"/>
        </w:rPr>
        <w:t>analysis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forecast</w:t>
      </w:r>
      <w:r>
        <w:rPr>
          <w:color w:val="4D4D4F"/>
          <w:spacing w:val="1"/>
        </w:rPr>
        <w:t> </w:t>
      </w:r>
      <w:r>
        <w:rPr>
          <w:color w:val="4D4D4F"/>
        </w:rPr>
        <w:t>errors,</w:t>
      </w:r>
      <w:r>
        <w:rPr>
          <w:color w:val="4D4D4F"/>
          <w:spacing w:val="6"/>
        </w:rPr>
        <w:t> </w:t>
      </w:r>
      <w:r>
        <w:rPr>
          <w:color w:val="4D4D4F"/>
        </w:rPr>
        <w:t>provide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complementary</w:t>
      </w:r>
      <w:r>
        <w:rPr>
          <w:color w:val="4D4D4F"/>
          <w:spacing w:val="7"/>
        </w:rPr>
        <w:t> </w:t>
      </w:r>
      <w:r>
        <w:rPr>
          <w:color w:val="4D4D4F"/>
        </w:rPr>
        <w:t>perspective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28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Chart</w:t>
      </w:r>
      <w:r>
        <w:rPr>
          <w:color w:val="4D4D4F"/>
          <w:spacing w:val="6"/>
        </w:rPr>
        <w:t> </w:t>
      </w:r>
      <w:r>
        <w:rPr>
          <w:color w:val="4D4D4F"/>
        </w:rPr>
        <w:t>29).</w:t>
      </w:r>
      <w:r>
        <w:rPr>
          <w:b/>
          <w:color w:val="006976"/>
          <w:position w:val="7"/>
          <w:sz w:val="11"/>
        </w:rPr>
        <w:t>7</w:t>
      </w:r>
    </w:p>
    <w:p>
      <w:pPr>
        <w:pStyle w:val="BodyText"/>
        <w:spacing w:before="1"/>
        <w:rPr>
          <w:b/>
          <w:sz w:val="17"/>
        </w:rPr>
      </w:pPr>
      <w:r>
        <w:rPr/>
        <w:pict>
          <v:group style="position:absolute;margin-left:51pt;margin-top:11.10047pt;width:510pt;height:.75pt;mso-position-horizontal-relative:page;mso-position-vertical-relative:paragraph;z-index:-15629824;mso-wrap-distance-left:0;mso-wrap-distance-right:0" id="docshapegroup444" coordorigin="1020,222" coordsize="10200,15">
            <v:line style="position:absolute" from="1020,229" to="6120,229" stroked="true" strokeweight=".735pt" strokecolor="#006974">
              <v:stroke dashstyle="solid"/>
            </v:line>
            <v:line style="position:absolute" from="6120,229" to="11220,229" stroked="true" strokeweight=".735pt" strokecolor="#006974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20" w:right="780"/>
        </w:sectPr>
      </w:pPr>
    </w:p>
    <w:p>
      <w:pPr>
        <w:spacing w:before="64"/>
        <w:ind w:left="300" w:right="0" w:firstLine="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28:</w:t>
      </w:r>
      <w:r>
        <w:rPr>
          <w:b/>
          <w:color w:val="006974"/>
          <w:spacing w:val="18"/>
          <w:w w:val="105"/>
          <w:sz w:val="17"/>
        </w:rPr>
        <w:t> </w:t>
      </w:r>
      <w:r>
        <w:rPr>
          <w:b/>
          <w:w w:val="105"/>
          <w:sz w:val="17"/>
        </w:rPr>
        <w:t>Projection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for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core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inflation</w:t>
      </w:r>
    </w:p>
    <w:p>
      <w:pPr>
        <w:spacing w:before="58"/>
        <w:ind w:left="11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quarterly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19" w:lineRule="auto" w:before="45"/>
        <w:ind w:left="4684" w:right="19" w:hanging="63"/>
        <w:jc w:val="left"/>
        <w:rPr>
          <w:sz w:val="13"/>
        </w:rPr>
      </w:pPr>
      <w:r>
        <w:rPr/>
        <w:pict>
          <v:group style="position:absolute;margin-left:50.910198pt;margin-top:15.980256pt;width:213.2pt;height:164.4pt;mso-position-horizontal-relative:page;mso-position-vertical-relative:paragraph;z-index:15832064" id="docshapegroup445" coordorigin="1018,320" coordsize="4264,3288">
            <v:shape style="position:absolute;left:3821;top:1175;width:1346;height:415" id="docshape446" coordorigin="3822,1176" coordsize="1346,415" path="m4420,1590l4270,1527,4121,1473,3971,1498,3822,1463,3822,1307,3971,1299,4121,1238,4270,1276,4420,1336,4569,1267,4719,1256,4868,1176,5167,1176,5167,1448,4868,1448,4719,1519,4569,1524,4420,1590xe" filled="true" fillcolor="#d1d3d4" stroked="false">
              <v:path arrowok="t"/>
              <v:fill type="solid"/>
            </v:shape>
            <v:shape style="position:absolute;left:3821;top:1447;width:1346;height:497" id="docshape447" coordorigin="3822,1448" coordsize="1346,497" path="m4420,1944l4270,1876,4121,1800,3971,1774,3822,1679,3822,1463,3971,1498,4121,1473,4270,1527,4420,1590,4569,1524,4719,1519,4868,1448,5167,1448,5167,1825,4868,1825,4719,1884,4569,1880,4420,1944xe" filled="true" fillcolor="#a7a9ac" stroked="false">
              <v:path arrowok="t"/>
              <v:fill type="solid"/>
            </v:shape>
            <v:shape style="position:absolute;left:3821;top:1679;width:1346;height:520" id="docshape448" coordorigin="3822,1679" coordsize="1346,520" path="m4420,2199l4270,2128,4121,2035,3971,1973,3822,1835,3822,1679,3971,1774,4121,1800,4270,1876,4420,1944,4569,1880,4719,1884,4868,1825,5167,1825,5167,2097,4868,2097,4719,2147,4569,2136,4420,2199xe" filled="true" fillcolor="#d1d3d4" stroked="false">
              <v:path arrowok="t"/>
              <v:fill type="solid"/>
            </v:shape>
            <v:line style="position:absolute" from="5274,3600" to="5274,327" stroked="true" strokeweight=".75pt" strokecolor="#000000">
              <v:stroke dashstyle="solid"/>
            </v:line>
            <v:shape style="position:absolute;left:1025;top:326;width:4249;height:3274" id="docshape449" coordorigin="1026,327" coordsize="4249,3274" path="m1026,3600l1026,327m1026,3600l5274,3600e" filled="false" stroked="true" strokeweight=".74250pt" strokecolor="#000000">
              <v:path arrowok="t"/>
              <v:stroke dashstyle="solid"/>
            </v:shape>
            <v:line style="position:absolute" from="4719,3522" to="4719,3600" stroked="true" strokeweight=".75pt" strokecolor="#000000">
              <v:stroke dashstyle="solid"/>
            </v:line>
            <v:line style="position:absolute" from="4121,3522" to="4121,3600" stroked="true" strokeweight=".75pt" strokecolor="#000000">
              <v:stroke dashstyle="solid"/>
            </v:line>
            <v:line style="position:absolute" from="3523,3522" to="3523,3600" stroked="true" strokeweight=".75pt" strokecolor="#000000">
              <v:stroke dashstyle="solid"/>
            </v:line>
            <v:line style="position:absolute" from="2925,3522" to="2925,3600" stroked="true" strokeweight=".75pt" strokecolor="#000000">
              <v:stroke dashstyle="solid"/>
            </v:line>
            <v:line style="position:absolute" from="2326,3522" to="2326,3600" stroked="true" strokeweight=".75pt" strokecolor="#000000">
              <v:stroke dashstyle="solid"/>
            </v:line>
            <v:line style="position:absolute" from="1729,3522" to="1729,3600" stroked="true" strokeweight=".75pt" strokecolor="#000000">
              <v:stroke dashstyle="solid"/>
            </v:line>
            <v:line style="position:absolute" from="1132,3522" to="1132,3600" stroked="true" strokeweight=".75pt" strokecolor="#000000">
              <v:stroke dashstyle="solid"/>
            </v:line>
            <v:line style="position:absolute" from="5168,3561" to="5168,3600" stroked="true" strokeweight=".75pt" strokecolor="#000000">
              <v:stroke dashstyle="solid"/>
            </v:line>
            <v:line style="position:absolute" from="5018,3561" to="5018,3600" stroked="true" strokeweight=".75pt" strokecolor="#000000">
              <v:stroke dashstyle="solid"/>
            </v:line>
            <v:line style="position:absolute" from="4869,3561" to="4869,3600" stroked="true" strokeweight=".75pt" strokecolor="#000000">
              <v:stroke dashstyle="solid"/>
            </v:line>
            <v:line style="position:absolute" from="4569,3561" to="4569,3600" stroked="true" strokeweight=".75pt" strokecolor="#000000">
              <v:stroke dashstyle="solid"/>
            </v:line>
            <v:line style="position:absolute" from="4420,3561" to="4420,3600" stroked="true" strokeweight=".75pt" strokecolor="#000000">
              <v:stroke dashstyle="solid"/>
            </v:line>
            <v:line style="position:absolute" from="4270,3561" to="4270,3600" stroked="true" strokeweight=".75pt" strokecolor="#000000">
              <v:stroke dashstyle="solid"/>
            </v:line>
            <v:line style="position:absolute" from="3971,3561" to="3971,3600" stroked="true" strokeweight=".75pt" strokecolor="#000000">
              <v:stroke dashstyle="solid"/>
            </v:line>
            <v:line style="position:absolute" from="3821,3561" to="3821,3600" stroked="true" strokeweight=".75pt" strokecolor="#000000">
              <v:stroke dashstyle="solid"/>
            </v:line>
            <v:line style="position:absolute" from="3673,3561" to="3673,3600" stroked="true" strokeweight=".75pt" strokecolor="#000000">
              <v:stroke dashstyle="solid"/>
            </v:line>
            <v:line style="position:absolute" from="3374,3561" to="3374,3600" stroked="true" strokeweight=".75pt" strokecolor="#000000">
              <v:stroke dashstyle="solid"/>
            </v:line>
            <v:line style="position:absolute" from="3224,3561" to="3224,3600" stroked="true" strokeweight=".75pt" strokecolor="#000000">
              <v:stroke dashstyle="solid"/>
            </v:line>
            <v:line style="position:absolute" from="3074,3561" to="3074,3600" stroked="true" strokeweight=".75pt" strokecolor="#000000">
              <v:stroke dashstyle="solid"/>
            </v:line>
            <v:line style="position:absolute" from="2775,3561" to="2775,3600" stroked="true" strokeweight=".75pt" strokecolor="#000000">
              <v:stroke dashstyle="solid"/>
            </v:line>
            <v:line style="position:absolute" from="2627,3561" to="2627,3600" stroked="true" strokeweight=".75pt" strokecolor="#000000">
              <v:stroke dashstyle="solid"/>
            </v:line>
            <v:line style="position:absolute" from="2476,3561" to="2476,3600" stroked="true" strokeweight=".75pt" strokecolor="#000000">
              <v:stroke dashstyle="solid"/>
            </v:line>
            <v:line style="position:absolute" from="2178,3561" to="2178,3600" stroked="true" strokeweight=".75pt" strokecolor="#000000">
              <v:stroke dashstyle="solid"/>
            </v:line>
            <v:line style="position:absolute" from="2028,3561" to="2028,3600" stroked="true" strokeweight=".75pt" strokecolor="#000000">
              <v:stroke dashstyle="solid"/>
            </v:line>
            <v:line style="position:absolute" from="1879,3561" to="1879,3600" stroked="true" strokeweight=".75pt" strokecolor="#000000">
              <v:stroke dashstyle="solid"/>
            </v:line>
            <v:line style="position:absolute" from="1579,3561" to="1579,3600" stroked="true" strokeweight=".75pt" strokecolor="#000000">
              <v:stroke dashstyle="solid"/>
            </v:line>
            <v:line style="position:absolute" from="1430,3561" to="1430,3600" stroked="true" strokeweight=".75pt" strokecolor="#000000">
              <v:stroke dashstyle="solid"/>
            </v:line>
            <v:line style="position:absolute" from="1280,3561" to="1280,3600" stroked="true" strokeweight=".75pt" strokecolor="#000000">
              <v:stroke dashstyle="solid"/>
            </v:line>
            <v:shape style="position:absolute;left:1130;top:1506;width:4037;height:654" id="docshape450" coordorigin="1131,1506" coordsize="4037,654" path="m1131,2094l1281,1899,1430,1701,1580,1570,1728,1570,1878,1635,2028,1962,2177,2160,2327,2094,2476,2160,2626,2094,2776,2160,2925,2094,3075,1833,3223,1635,3373,1506,3523,1506,3672,1506,3822,1570,3971,1635,4121,1635,4271,1701,4420,1767,4570,1701,4718,1701,4868,1635,5018,1635,5167,1635e" filled="false" stroked="true" strokeweight="1.470767pt" strokecolor="#ed1d24">
              <v:path arrowok="t"/>
              <v:stroke dashstyle="solid"/>
            </v:shape>
            <v:shape style="position:absolute;left:5187;top:326;width:80;height:3274" id="docshape451" coordorigin="5188,327" coordsize="80,3274" path="m5188,3600l5268,3600m5188,2945l5268,2945m5188,2290l5268,2290m5188,1637l5268,1637m5188,982l5268,982m5188,327l5268,327e" filled="false" stroked="true" strokeweight=".74250pt" strokecolor="#000000">
              <v:path arrowok="t"/>
              <v:stroke dashstyle="solid"/>
            </v:shape>
            <v:shape style="position:absolute;left:1025;top:326;width:80;height:3274" id="docshape452" coordorigin="1025,327" coordsize="80,3274" path="m1025,3600l1105,3600m1025,2945l1105,2945m1025,2290l1105,2290m1025,1637l1105,1637m1025,982l1105,982m1025,327l1105,327e" filled="false" stroked="true" strokeweight=".74250pt" strokecolor="#000000">
              <v:path arrowok="t"/>
              <v:stroke dashstyle="solid"/>
            </v:shape>
            <w10:wrap type="none"/>
          </v:group>
        </w:pict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10"/>
          <w:sz w:val="13"/>
        </w:rPr>
        <w:t>4</w:t>
      </w:r>
    </w:p>
    <w:p>
      <w:pPr>
        <w:spacing w:before="64"/>
        <w:ind w:left="300" w:right="0" w:firstLine="0"/>
        <w:jc w:val="left"/>
        <w:rPr>
          <w:b/>
          <w:sz w:val="17"/>
        </w:rPr>
      </w:pPr>
      <w:r>
        <w:rPr/>
        <w:br w:type="column"/>
      </w: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29:</w:t>
      </w:r>
      <w:r>
        <w:rPr>
          <w:b/>
          <w:color w:val="006974"/>
          <w:spacing w:val="19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Projection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for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total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CPI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inflation</w:t>
      </w:r>
    </w:p>
    <w:p>
      <w:pPr>
        <w:spacing w:before="58"/>
        <w:ind w:left="11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quarterly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31" w:lineRule="auto" w:before="49"/>
        <w:ind w:left="4682" w:right="858" w:hanging="63"/>
        <w:jc w:val="left"/>
        <w:rPr>
          <w:sz w:val="13"/>
        </w:rPr>
      </w:pPr>
      <w:r>
        <w:rPr/>
        <w:pict>
          <v:group style="position:absolute;margin-left:306.028809pt;margin-top:16.262272pt;width:213.75pt;height:164.4pt;mso-position-horizontal-relative:page;mso-position-vertical-relative:paragraph;z-index:-17719296" id="docshapegroup453" coordorigin="6121,325" coordsize="4275,3288">
            <v:shape style="position:absolute;left:8932;top:650;width:1349;height:1346" id="docshape454" coordorigin="8932,651" coordsize="1349,1346" path="m8932,1996l8932,1752,9082,1308,9232,746,9382,776,9532,881,9682,769,9832,745,9981,651,10281,651,10281,1236,9981,1236,9832,1313,9682,1323,9532,1407,9382,1326,9232,1236,9082,1737,8932,1996xe" filled="true" fillcolor="#d1d3d4" stroked="false">
              <v:path arrowok="t"/>
              <v:fill type="solid"/>
            </v:shape>
            <v:shape style="position:absolute;left:8932;top:1235;width:1349;height:1100" id="docshape455" coordorigin="8932,1236" coordsize="1349,1100" path="m8932,2335l8932,1996,9082,1737,9232,1236,9382,1326,9532,1407,9682,1323,9832,1313,9981,1236,10281,1236,10281,2048,9981,2048,9832,2102,9682,2092,9532,2139,9382,2089,9232,1917,9082,2333,8932,2335xe" filled="true" fillcolor="#a7a9ac" stroked="false">
              <v:path arrowok="t"/>
              <v:fill type="solid"/>
            </v:shape>
            <v:shape style="position:absolute;left:8932;top:1917;width:1349;height:845" id="docshape456" coordorigin="8932,1917" coordsize="1349,845" path="m9082,2762l8932,2579,8932,2335,9082,2333,9232,1917,9382,2089,9532,2139,9682,2092,9832,2102,9981,2048,10281,2048,10281,2634,9981,2634,9832,2670,9682,2646,9532,2665,9382,2639,9232,2407,9082,2762xe" filled="true" fillcolor="#d1d3d4" stroked="false">
              <v:path arrowok="t"/>
              <v:fill type="solid"/>
            </v:shape>
            <v:line style="position:absolute" from="10387,3605" to="10387,333" stroked="true" strokeweight=".75pt" strokecolor="#000000">
              <v:stroke dashstyle="solid"/>
            </v:line>
            <v:shape style="position:absolute;left:10307;top:332;width:80;height:3273" id="docshape457" coordorigin="10307,333" coordsize="80,3273" path="m10307,3605l10387,3605m10307,2950l10387,2950m10307,2298l10387,2298m10307,1643l10387,1643m10307,988l10387,988m10307,333l10387,333e" filled="false" stroked="true" strokeweight=".74250pt" strokecolor="#000000">
              <v:path arrowok="t"/>
              <v:stroke dashstyle="solid"/>
            </v:shape>
            <v:line style="position:absolute" from="6128,3605" to="6128,333" stroked="true" strokeweight=".75pt" strokecolor="#000000">
              <v:stroke dashstyle="solid"/>
            </v:line>
            <v:shape style="position:absolute;left:6127;top:332;width:80;height:3273" id="docshape458" coordorigin="6128,333" coordsize="80,3273" path="m6128,3605l6208,3605m6128,2950l6208,2950m6128,2298l6208,2298m6128,1643l6208,1643m6128,988l6208,988m6128,333l6208,333e" filled="false" stroked="true" strokeweight=".74250pt" strokecolor="#000000">
              <v:path arrowok="t"/>
              <v:stroke dashstyle="solid"/>
            </v:shape>
            <v:line style="position:absolute" from="6128,3605" to="10387,3605" stroked="true" strokeweight=".735pt" strokecolor="#000000">
              <v:stroke dashstyle="solid"/>
            </v:line>
            <v:line style="position:absolute" from="9832,3527" to="9832,3605" stroked="true" strokeweight=".75pt" strokecolor="#000000">
              <v:stroke dashstyle="solid"/>
            </v:line>
            <v:line style="position:absolute" from="9232,3527" to="9232,3605" stroked="true" strokeweight=".75pt" strokecolor="#000000">
              <v:stroke dashstyle="solid"/>
            </v:line>
            <v:line style="position:absolute" from="8633,3527" to="8633,3605" stroked="true" strokeweight=".75pt" strokecolor="#000000">
              <v:stroke dashstyle="solid"/>
            </v:line>
            <v:line style="position:absolute" from="8034,3527" to="8034,3605" stroked="true" strokeweight=".75pt" strokecolor="#000000">
              <v:stroke dashstyle="solid"/>
            </v:line>
            <v:line style="position:absolute" from="7434,3527" to="7434,3605" stroked="true" strokeweight=".75pt" strokecolor="#000000">
              <v:stroke dashstyle="solid"/>
            </v:line>
            <v:line style="position:absolute" from="6835,3527" to="6835,3605" stroked="true" strokeweight=".75pt" strokecolor="#000000">
              <v:stroke dashstyle="solid"/>
            </v:line>
            <v:line style="position:absolute" from="6235,3527" to="6235,3605" stroked="true" strokeweight=".75pt" strokecolor="#000000">
              <v:stroke dashstyle="solid"/>
            </v:line>
            <v:line style="position:absolute" from="10281,3566" to="10281,3605" stroked="true" strokeweight=".75pt" strokecolor="#000000">
              <v:stroke dashstyle="solid"/>
            </v:line>
            <v:line style="position:absolute" from="10131,3566" to="10131,3605" stroked="true" strokeweight=".75pt" strokecolor="#000000">
              <v:stroke dashstyle="solid"/>
            </v:line>
            <v:line style="position:absolute" from="9981,3566" to="9981,3605" stroked="true" strokeweight=".75pt" strokecolor="#000000">
              <v:stroke dashstyle="solid"/>
            </v:line>
            <v:line style="position:absolute" from="9682,3566" to="9682,3605" stroked="true" strokeweight=".75pt" strokecolor="#000000">
              <v:stroke dashstyle="solid"/>
            </v:line>
            <v:line style="position:absolute" from="9532,3566" to="9532,3605" stroked="true" strokeweight=".75pt" strokecolor="#000000">
              <v:stroke dashstyle="solid"/>
            </v:line>
            <v:line style="position:absolute" from="9383,3566" to="9383,3605" stroked="true" strokeweight=".75pt" strokecolor="#000000">
              <v:stroke dashstyle="solid"/>
            </v:line>
            <v:line style="position:absolute" from="9082,3566" to="9082,3605" stroked="true" strokeweight=".75pt" strokecolor="#000000">
              <v:stroke dashstyle="solid"/>
            </v:line>
            <v:line style="position:absolute" from="8932,3566" to="8932,3605" stroked="true" strokeweight=".75pt" strokecolor="#000000">
              <v:stroke dashstyle="solid"/>
            </v:line>
            <v:line style="position:absolute" from="8782,3566" to="8782,3605" stroked="true" strokeweight=".75pt" strokecolor="#000000">
              <v:stroke dashstyle="solid"/>
            </v:line>
            <v:line style="position:absolute" from="8483,3566" to="8483,3605" stroked="true" strokeweight=".75pt" strokecolor="#000000">
              <v:stroke dashstyle="solid"/>
            </v:line>
            <v:line style="position:absolute" from="8333,3566" to="8333,3605" stroked="true" strokeweight=".75pt" strokecolor="#000000">
              <v:stroke dashstyle="solid"/>
            </v:line>
            <v:line style="position:absolute" from="8184,3566" to="8184,3605" stroked="true" strokeweight=".75pt" strokecolor="#000000">
              <v:stroke dashstyle="solid"/>
            </v:line>
            <v:line style="position:absolute" from="7884,3566" to="7884,3605" stroked="true" strokeweight=".75pt" strokecolor="#000000">
              <v:stroke dashstyle="solid"/>
            </v:line>
            <v:line style="position:absolute" from="7733,3566" to="7733,3605" stroked="true" strokeweight=".75pt" strokecolor="#000000">
              <v:stroke dashstyle="solid"/>
            </v:line>
            <v:line style="position:absolute" from="7583,3566" to="7583,3605" stroked="true" strokeweight=".75pt" strokecolor="#000000">
              <v:stroke dashstyle="solid"/>
            </v:line>
            <v:line style="position:absolute" from="7284,3566" to="7284,3605" stroked="true" strokeweight=".75pt" strokecolor="#000000">
              <v:stroke dashstyle="solid"/>
            </v:line>
            <v:line style="position:absolute" from="7134,3566" to="7134,3605" stroked="true" strokeweight=".75pt" strokecolor="#000000">
              <v:stroke dashstyle="solid"/>
            </v:line>
            <v:line style="position:absolute" from="6984,3566" to="6984,3605" stroked="true" strokeweight=".75pt" strokecolor="#000000">
              <v:stroke dashstyle="solid"/>
            </v:line>
            <v:line style="position:absolute" from="6685,3566" to="6685,3605" stroked="true" strokeweight=".75pt" strokecolor="#000000">
              <v:stroke dashstyle="solid"/>
            </v:line>
            <v:line style="position:absolute" from="6535,3566" to="6535,3605" stroked="true" strokeweight=".75pt" strokecolor="#000000">
              <v:stroke dashstyle="solid"/>
            </v:line>
            <v:line style="position:absolute" from="6386,3566" to="6386,3605" stroked="true" strokeweight=".75pt" strokecolor="#000000">
              <v:stroke dashstyle="solid"/>
            </v:line>
            <v:shape style="position:absolute;left:6235;top:725;width:4047;height:1768" id="docshape459" coordorigin="6235,726" coordsize="4047,1768" path="m6235,1249l6385,726,6535,986,6684,1249,6834,1381,6984,1904,7135,2165,7285,2296,7434,2362,7584,2494,7734,2231,7883,2362,8033,2036,8183,1512,8333,1641,8482,1641,8633,2296,8783,2362,8933,2165,9082,2036,9232,1576,9382,1707,9532,1773,9681,1707,9831,1707,9981,1641,10132,1641,10282,1641e" filled="false" stroked="true" strokeweight="1.474808pt" strokecolor="#ed1d24">
              <v:path arrowok="t"/>
              <v:stroke dashstyle="solid"/>
            </v:shape>
            <w10:wrap type="none"/>
          </v:group>
        </w:pict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10"/>
          <w:sz w:val="13"/>
        </w:rPr>
        <w:t>4</w:t>
      </w:r>
    </w:p>
    <w:p>
      <w:pPr>
        <w:spacing w:after="0" w:line="331" w:lineRule="auto"/>
        <w:jc w:val="left"/>
        <w:rPr>
          <w:sz w:val="13"/>
        </w:rPr>
        <w:sectPr>
          <w:type w:val="continuous"/>
          <w:pgSz w:w="12240" w:h="15840"/>
          <w:pgMar w:top="660" w:bottom="0" w:left="720" w:right="780"/>
          <w:cols w:num="2" w:equalWidth="0">
            <w:col w:w="4803" w:space="297"/>
            <w:col w:w="5640"/>
          </w:cols>
        </w:sectPr>
      </w:pPr>
    </w:p>
    <w:p>
      <w:pPr>
        <w:pStyle w:val="BodyText"/>
        <w:spacing w:before="7"/>
        <w:rPr>
          <w:sz w:val="28"/>
        </w:rPr>
      </w:pPr>
    </w:p>
    <w:p>
      <w:pPr>
        <w:tabs>
          <w:tab w:pos="9782" w:val="left" w:leader="none"/>
        </w:tabs>
        <w:spacing w:before="107"/>
        <w:ind w:left="4684" w:right="0" w:firstLine="0"/>
        <w:jc w:val="left"/>
        <w:rPr>
          <w:sz w:val="13"/>
        </w:rPr>
      </w:pPr>
      <w:r>
        <w:rPr>
          <w:w w:val="110"/>
          <w:position w:val="1"/>
          <w:sz w:val="13"/>
        </w:rPr>
        <w:t>3</w:t>
        <w:tab/>
      </w:r>
      <w:r>
        <w:rPr>
          <w:w w:val="110"/>
          <w:sz w:val="13"/>
        </w:rPr>
        <w:t>3</w:t>
      </w: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9782" w:val="left" w:leader="none"/>
        </w:tabs>
        <w:spacing w:before="0"/>
        <w:ind w:left="4684" w:right="0" w:firstLine="0"/>
        <w:jc w:val="left"/>
        <w:rPr>
          <w:sz w:val="13"/>
        </w:rPr>
      </w:pPr>
      <w:r>
        <w:rPr>
          <w:w w:val="110"/>
          <w:position w:val="1"/>
          <w:sz w:val="13"/>
        </w:rPr>
        <w:t>2</w:t>
        <w:tab/>
      </w:r>
      <w:r>
        <w:rPr>
          <w:w w:val="110"/>
          <w:sz w:val="13"/>
        </w:rPr>
        <w:t>2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tabs>
          <w:tab w:pos="9782" w:val="left" w:leader="none"/>
        </w:tabs>
        <w:spacing w:before="0"/>
        <w:ind w:left="4684" w:right="0" w:firstLine="0"/>
        <w:jc w:val="left"/>
        <w:rPr>
          <w:sz w:val="13"/>
        </w:rPr>
      </w:pPr>
      <w:r>
        <w:rPr>
          <w:w w:val="110"/>
          <w:sz w:val="13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tabs>
          <w:tab w:pos="9782" w:val="left" w:leader="none"/>
        </w:tabs>
        <w:spacing w:before="0"/>
        <w:ind w:left="4684" w:right="0" w:firstLine="0"/>
        <w:jc w:val="left"/>
        <w:rPr>
          <w:sz w:val="13"/>
        </w:rPr>
      </w:pPr>
      <w:r>
        <w:rPr>
          <w:w w:val="110"/>
          <w:sz w:val="13"/>
        </w:rPr>
        <w:t>0</w:t>
        <w:tab/>
        <w:t>0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660" w:bottom="0" w:left="720" w:right="780"/>
        </w:sectPr>
      </w:pPr>
    </w:p>
    <w:p>
      <w:pPr>
        <w:pStyle w:val="BodyText"/>
        <w:spacing w:before="9"/>
        <w:rPr>
          <w:sz w:val="23"/>
        </w:rPr>
      </w:pPr>
    </w:p>
    <w:p>
      <w:pPr>
        <w:spacing w:line="143" w:lineRule="exact" w:before="0"/>
        <w:ind w:left="4630" w:right="0" w:firstLine="0"/>
        <w:jc w:val="left"/>
        <w:rPr>
          <w:sz w:val="13"/>
        </w:rPr>
      </w:pPr>
      <w:r>
        <w:rPr>
          <w:w w:val="115"/>
          <w:sz w:val="13"/>
        </w:rPr>
        <w:t>-1</w:t>
      </w:r>
    </w:p>
    <w:p>
      <w:pPr>
        <w:tabs>
          <w:tab w:pos="1155" w:val="left" w:leader="none"/>
          <w:tab w:pos="1755" w:val="left" w:leader="none"/>
          <w:tab w:pos="2356" w:val="left" w:leader="none"/>
          <w:tab w:pos="2956" w:val="left" w:leader="none"/>
          <w:tab w:pos="3556" w:val="left" w:leader="none"/>
          <w:tab w:pos="4157" w:val="left" w:leader="none"/>
        </w:tabs>
        <w:spacing w:line="143" w:lineRule="exact" w:before="0"/>
        <w:ind w:left="555" w:right="0" w:firstLine="0"/>
        <w:jc w:val="left"/>
        <w:rPr>
          <w:sz w:val="13"/>
        </w:rPr>
      </w:pPr>
      <w:r>
        <w:rPr>
          <w:w w:val="110"/>
          <w:sz w:val="13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tabs>
          <w:tab w:pos="1638" w:val="left" w:leader="none"/>
        </w:tabs>
        <w:spacing w:before="124"/>
        <w:ind w:left="57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830528" from="51.625pt,9.724369pt" to="62.125pt,9.724369pt" stroked="true" strokeweight="1.225pt" strokecolor="#c5281c">
            <v:stroke dashstyle="solid"/>
            <w10:wrap type="none"/>
          </v:line>
        </w:pict>
      </w:r>
      <w:r>
        <w:rPr/>
        <w:pict>
          <v:rect style="position:absolute;margin-left:104pt;margin-top:7.398929pt;width:12.001pt;height:4.9pt;mso-position-horizontal-relative:page;mso-position-vertical-relative:paragraph;z-index:-17722368" id="docshape460" filled="true" fillcolor="#a7a9ac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Projection</w:t>
        <w:tab/>
        <w:t>50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per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cent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confidence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interval</w:t>
      </w:r>
    </w:p>
    <w:p>
      <w:pPr>
        <w:spacing w:line="441" w:lineRule="auto" w:before="27"/>
        <w:ind w:left="300" w:right="719" w:firstLine="1338"/>
        <w:jc w:val="left"/>
        <w:rPr>
          <w:sz w:val="13"/>
        </w:rPr>
      </w:pPr>
      <w:r>
        <w:rPr/>
        <w:pict>
          <v:rect style="position:absolute;margin-left:104pt;margin-top:2.546923pt;width:12.001pt;height:4.9pt;mso-position-horizontal-relative:page;mso-position-vertical-relative:paragraph;z-index:-17721856" id="docshape461" filled="true" fillcolor="#d1d3d4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90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per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cent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confidence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interval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Source: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144" w:lineRule="exact" w:before="0"/>
        <w:ind w:left="4628" w:right="0" w:firstLine="0"/>
        <w:jc w:val="left"/>
        <w:rPr>
          <w:sz w:val="13"/>
        </w:rPr>
      </w:pPr>
      <w:r>
        <w:rPr>
          <w:w w:val="115"/>
          <w:sz w:val="13"/>
        </w:rPr>
        <w:t>-1</w:t>
      </w:r>
    </w:p>
    <w:p>
      <w:pPr>
        <w:tabs>
          <w:tab w:pos="1157" w:val="left" w:leader="none"/>
          <w:tab w:pos="1757" w:val="left" w:leader="none"/>
          <w:tab w:pos="2356" w:val="left" w:leader="none"/>
          <w:tab w:pos="2956" w:val="left" w:leader="none"/>
          <w:tab w:pos="3555" w:val="left" w:leader="none"/>
          <w:tab w:pos="4155" w:val="left" w:leader="none"/>
        </w:tabs>
        <w:spacing w:line="144" w:lineRule="exact" w:before="0"/>
        <w:ind w:left="558" w:right="0" w:firstLine="0"/>
        <w:jc w:val="left"/>
        <w:rPr>
          <w:sz w:val="13"/>
        </w:rPr>
      </w:pPr>
      <w:r>
        <w:rPr>
          <w:w w:val="110"/>
          <w:sz w:val="13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tabs>
          <w:tab w:pos="1678" w:val="left" w:leader="none"/>
        </w:tabs>
        <w:spacing w:before="121"/>
        <w:ind w:left="57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832576" from="306.625pt,9.574369pt" to="317.125pt,9.574369pt" stroked="true" strokeweight="1.225pt" strokecolor="#c5281c">
            <v:stroke dashstyle="solid"/>
            <w10:wrap type="none"/>
          </v:line>
        </w:pict>
      </w:r>
      <w:r>
        <w:rPr/>
        <w:pict>
          <v:rect style="position:absolute;margin-left:361pt;margin-top:7.248929pt;width:12.001pt;height:4.9pt;mso-position-horizontal-relative:page;mso-position-vertical-relative:paragraph;z-index:-17720320" id="docshape462" filled="true" fillcolor="#a7a9ac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Projection</w:t>
        <w:tab/>
        <w:t>50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per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cent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confidence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interval</w:t>
      </w:r>
    </w:p>
    <w:p>
      <w:pPr>
        <w:spacing w:line="441" w:lineRule="auto" w:before="27"/>
        <w:ind w:left="300" w:right="1516" w:firstLine="1378"/>
        <w:jc w:val="left"/>
        <w:rPr>
          <w:sz w:val="13"/>
        </w:rPr>
      </w:pPr>
      <w:r>
        <w:rPr/>
        <w:pict>
          <v:rect style="position:absolute;margin-left:361pt;margin-top:2.546923pt;width:12.001pt;height:4.9pt;mso-position-horizontal-relative:page;mso-position-vertical-relative:paragraph;z-index:-17719808" id="docshape463" filled="true" fillcolor="#d1d3d4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90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per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cent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confidence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interval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Source: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</w:p>
    <w:p>
      <w:pPr>
        <w:spacing w:after="0" w:line="441" w:lineRule="auto"/>
        <w:jc w:val="left"/>
        <w:rPr>
          <w:sz w:val="13"/>
        </w:rPr>
        <w:sectPr>
          <w:type w:val="continuous"/>
          <w:pgSz w:w="12240" w:h="15840"/>
          <w:pgMar w:top="660" w:bottom="0" w:left="720" w:right="780"/>
          <w:cols w:num="2" w:equalWidth="0">
            <w:col w:w="4803" w:space="297"/>
            <w:col w:w="5640"/>
          </w:cols>
        </w:sectPr>
      </w:pPr>
    </w:p>
    <w:p>
      <w:pPr>
        <w:pStyle w:val="BodyText"/>
      </w:pPr>
    </w:p>
    <w:p>
      <w:pPr>
        <w:pStyle w:val="BodyText"/>
        <w:spacing w:after="1"/>
        <w:rPr>
          <w:sz w:val="27"/>
        </w:rPr>
      </w:pPr>
    </w:p>
    <w:p>
      <w:pPr>
        <w:pStyle w:val="BodyText"/>
        <w:spacing w:line="20" w:lineRule="exact"/>
        <w:ind w:left="1960"/>
        <w:rPr>
          <w:sz w:val="2"/>
        </w:rPr>
      </w:pPr>
      <w:r>
        <w:rPr>
          <w:sz w:val="2"/>
        </w:rPr>
        <w:pict>
          <v:group style="width:344pt;height:.5pt;mso-position-horizontal-relative:char;mso-position-vertical-relative:line" id="docshapegroup464" coordorigin="0,0" coordsize="6880,10">
            <v:line style="position:absolute" from="0,5" to="6880,5" stroked="true" strokeweight=".5pt" strokecolor="#247f8c">
              <v:stroke dashstyle="solid"/>
            </v:line>
          </v:group>
        </w:pict>
      </w:r>
      <w:r>
        <w:rPr>
          <w:sz w:val="2"/>
        </w:rPr>
      </w:r>
    </w:p>
    <w:p>
      <w:pPr>
        <w:spacing w:line="268" w:lineRule="auto" w:before="68"/>
        <w:ind w:left="2199" w:right="2042" w:hanging="220"/>
        <w:jc w:val="left"/>
        <w:rPr>
          <w:sz w:val="14"/>
        </w:rPr>
      </w:pPr>
      <w:r>
        <w:rPr>
          <w:b/>
          <w:color w:val="247F8C"/>
          <w:sz w:val="14"/>
        </w:rPr>
        <w:t>7</w:t>
      </w:r>
      <w:r>
        <w:rPr>
          <w:b/>
          <w:color w:val="247F8C"/>
          <w:spacing w:val="2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charts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derived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errors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current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future.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errors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issues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9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10"/>
          <w:sz w:val="14"/>
        </w:rPr>
        <w:t> </w:t>
      </w:r>
      <w:r>
        <w:rPr>
          <w:i/>
          <w:color w:val="4C4C4E"/>
          <w:sz w:val="14"/>
        </w:rPr>
        <w:t>Report</w:t>
      </w:r>
      <w:r>
        <w:rPr>
          <w:i/>
          <w:color w:val="4C4C4E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9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10"/>
          <w:sz w:val="14"/>
        </w:rPr>
        <w:t> </w:t>
      </w:r>
      <w:r>
        <w:rPr>
          <w:i/>
          <w:color w:val="4C4C4E"/>
          <w:sz w:val="14"/>
        </w:rPr>
        <w:t>Report</w:t>
      </w:r>
      <w:r>
        <w:rPr>
          <w:i/>
          <w:color w:val="4C4C4E"/>
          <w:spacing w:val="9"/>
          <w:sz w:val="14"/>
        </w:rPr>
        <w:t> </w:t>
      </w:r>
      <w:r>
        <w:rPr>
          <w:i/>
          <w:color w:val="4D4D4F"/>
          <w:sz w:val="14"/>
        </w:rPr>
        <w:t>Update</w:t>
      </w:r>
      <w:r>
        <w:rPr>
          <w:color w:val="4D4D4F"/>
          <w:sz w:val="14"/>
        </w:rPr>
        <w:t>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2003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 of 2014.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20" w:right="780"/>
        </w:sectPr>
      </w:pPr>
    </w:p>
    <w:p>
      <w:pPr>
        <w:spacing w:line="178" w:lineRule="exact" w:before="159"/>
        <w:ind w:left="0" w:right="658" w:firstLine="0"/>
        <w:jc w:val="right"/>
        <w:rPr>
          <w:sz w:val="16"/>
        </w:rPr>
      </w:pPr>
      <w:r>
        <w:rPr/>
        <w:pict>
          <v:shape style="position:absolute;margin-left:547.955994pt;margin-top:4.183934pt;width:18.150pt;height:22.9pt;mso-position-horizontal-relative:page;mso-position-vertical-relative:paragraph;z-index:15835136" type="#_x0000_t202" id="docshape46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29</w:t>
                  </w:r>
                </w:p>
              </w:txbxContent>
            </v:textbox>
            <w10:wrap type="none"/>
          </v:shape>
        </w:pict>
      </w:r>
      <w:bookmarkStart w:name="Risks to the Inflation Outlook" w:id="39"/>
      <w:bookmarkEnd w:id="39"/>
      <w:r>
        <w:rPr/>
      </w:r>
      <w:bookmarkStart w:name="_bookmark17" w:id="40"/>
      <w:bookmarkEnd w:id="40"/>
      <w:r>
        <w:rPr/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19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662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22"/>
        </w:rPr>
      </w:pPr>
    </w:p>
    <w:p>
      <w:pPr>
        <w:pStyle w:val="Heading1"/>
        <w:tabs>
          <w:tab w:pos="6939" w:val="left" w:leader="none"/>
        </w:tabs>
        <w:jc w:val="center"/>
        <w:rPr>
          <w:u w:val="none"/>
        </w:rPr>
      </w:pP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1960" w:right="2027"/>
        <w:jc w:val="both"/>
      </w:pPr>
      <w:r>
        <w:rPr>
          <w:color w:val="4D4D4F"/>
        </w:rPr>
        <w:t>The outlook for inflation is subject to several risks emanating from both the</w:t>
      </w:r>
      <w:r>
        <w:rPr>
          <w:color w:val="4D4D4F"/>
          <w:spacing w:val="1"/>
        </w:rPr>
        <w:t> </w:t>
      </w:r>
      <w:r>
        <w:rPr>
          <w:color w:val="4D4D4F"/>
        </w:rPr>
        <w:t>external environment and the domestic economy. The Bank judges that the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2"/>
        </w:rPr>
        <w:t> </w:t>
      </w:r>
      <w:r>
        <w:rPr>
          <w:color w:val="4D4D4F"/>
        </w:rPr>
        <w:t>path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roughly</w:t>
      </w:r>
      <w:r>
        <w:rPr>
          <w:color w:val="4D4D4F"/>
          <w:spacing w:val="3"/>
        </w:rPr>
        <w:t> </w:t>
      </w:r>
      <w:r>
        <w:rPr>
          <w:color w:val="4D4D4F"/>
        </w:rPr>
        <w:t>balanced.</w:t>
      </w:r>
    </w:p>
    <w:p>
      <w:pPr>
        <w:pStyle w:val="BodyText"/>
        <w:spacing w:before="123"/>
        <w:ind w:left="1960"/>
        <w:jc w:val="both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following:</w:t>
      </w:r>
    </w:p>
    <w:p>
      <w:pPr>
        <w:pStyle w:val="BodyText"/>
        <w:spacing w:before="3"/>
      </w:pPr>
    </w:p>
    <w:p>
      <w:pPr>
        <w:pStyle w:val="Heading4"/>
        <w:numPr>
          <w:ilvl w:val="0"/>
          <w:numId w:val="9"/>
        </w:numPr>
        <w:tabs>
          <w:tab w:pos="2519" w:val="left" w:leader="none"/>
          <w:tab w:pos="2521" w:val="left" w:leader="none"/>
        </w:tabs>
        <w:spacing w:line="240" w:lineRule="auto" w:before="0" w:after="0"/>
        <w:ind w:left="2520" w:right="0" w:hanging="561"/>
        <w:jc w:val="left"/>
      </w:pPr>
      <w:r>
        <w:rPr>
          <w:spacing w:val="-3"/>
          <w:w w:val="95"/>
        </w:rPr>
        <w:t>Larger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decline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investment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oil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and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gas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sector</w:t>
      </w:r>
    </w:p>
    <w:p>
      <w:pPr>
        <w:pStyle w:val="BodyText"/>
        <w:spacing w:line="249" w:lineRule="auto" w:before="58"/>
        <w:ind w:left="2520" w:right="2042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largely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industry</w:t>
      </w:r>
      <w:r>
        <w:rPr>
          <w:color w:val="4D4D4F"/>
          <w:spacing w:val="8"/>
        </w:rPr>
        <w:t> </w:t>
      </w:r>
      <w:r>
        <w:rPr>
          <w:color w:val="4D4D4F"/>
        </w:rPr>
        <w:t>announcements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8"/>
        </w:rPr>
        <w:t> </w:t>
      </w:r>
      <w:r>
        <w:rPr>
          <w:color w:val="4D4D4F"/>
        </w:rPr>
        <w:t>expenditure</w:t>
      </w:r>
      <w:r>
        <w:rPr>
          <w:color w:val="4D4D4F"/>
          <w:spacing w:val="1"/>
        </w:rPr>
        <w:t> </w:t>
      </w:r>
      <w:r>
        <w:rPr>
          <w:color w:val="4D4D4F"/>
        </w:rPr>
        <w:t>plans,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projects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substantial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2015.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considerable</w:t>
      </w:r>
      <w:r>
        <w:rPr>
          <w:color w:val="4D4D4F"/>
          <w:spacing w:val="4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future</w:t>
      </w:r>
      <w:r>
        <w:rPr>
          <w:color w:val="4D4D4F"/>
          <w:spacing w:val="5"/>
        </w:rPr>
        <w:t> </w:t>
      </w:r>
      <w:r>
        <w:rPr>
          <w:color w:val="4D4D4F"/>
        </w:rPr>
        <w:t>path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how</w:t>
      </w:r>
      <w:r>
        <w:rPr>
          <w:color w:val="4D4D4F"/>
          <w:spacing w:val="5"/>
        </w:rPr>
        <w:t> </w:t>
      </w:r>
      <w:r>
        <w:rPr>
          <w:color w:val="4D4D4F"/>
        </w:rPr>
        <w:t>firms’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</w:p>
    <w:p>
      <w:pPr>
        <w:pStyle w:val="BodyText"/>
        <w:spacing w:line="249" w:lineRule="auto" w:before="3"/>
        <w:ind w:left="2520" w:right="1955"/>
      </w:pPr>
      <w:r>
        <w:rPr>
          <w:color w:val="4D4D4F"/>
        </w:rPr>
        <w:t>plans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evolve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they</w:t>
      </w:r>
      <w:r>
        <w:rPr>
          <w:color w:val="4D4D4F"/>
          <w:spacing w:val="6"/>
        </w:rPr>
        <w:t> </w:t>
      </w:r>
      <w:r>
        <w:rPr>
          <w:color w:val="4D4D4F"/>
        </w:rPr>
        <w:t>adapt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models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low-price</w:t>
      </w:r>
      <w:r>
        <w:rPr>
          <w:color w:val="4D4D4F"/>
          <w:spacing w:val="1"/>
        </w:rPr>
        <w:t> </w:t>
      </w:r>
      <w:r>
        <w:rPr>
          <w:color w:val="4D4D4F"/>
        </w:rPr>
        <w:t>environment.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particular,</w:t>
      </w:r>
      <w:r>
        <w:rPr>
          <w:color w:val="4D4D4F"/>
          <w:spacing w:val="5"/>
        </w:rPr>
        <w:t> </w:t>
      </w: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current</w:t>
      </w:r>
      <w:r>
        <w:rPr>
          <w:color w:val="4D4D4F"/>
          <w:spacing w:val="5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-52"/>
        </w:rPr>
        <w:t> </w:t>
      </w:r>
      <w:r>
        <w:rPr>
          <w:color w:val="4D4D4F"/>
        </w:rPr>
        <w:t>extended</w:t>
      </w:r>
      <w:r>
        <w:rPr>
          <w:color w:val="4D4D4F"/>
          <w:spacing w:val="9"/>
        </w:rPr>
        <w:t> </w:t>
      </w:r>
      <w:r>
        <w:rPr>
          <w:color w:val="4D4D4F"/>
        </w:rPr>
        <w:t>period,</w:t>
      </w:r>
      <w:r>
        <w:rPr>
          <w:color w:val="4D4D4F"/>
          <w:spacing w:val="9"/>
        </w:rPr>
        <w:t> </w:t>
      </w:r>
      <w:r>
        <w:rPr>
          <w:color w:val="4D4D4F"/>
        </w:rPr>
        <w:t>or</w:t>
      </w:r>
      <w:r>
        <w:rPr>
          <w:color w:val="4D4D4F"/>
          <w:spacing w:val="9"/>
        </w:rPr>
        <w:t> </w:t>
      </w:r>
      <w:r>
        <w:rPr>
          <w:color w:val="4D4D4F"/>
        </w:rPr>
        <w:t>fall</w:t>
      </w:r>
      <w:r>
        <w:rPr>
          <w:color w:val="4D4D4F"/>
          <w:spacing w:val="9"/>
        </w:rPr>
        <w:t> </w:t>
      </w:r>
      <w:r>
        <w:rPr>
          <w:color w:val="4D4D4F"/>
        </w:rPr>
        <w:t>further,</w:t>
      </w:r>
      <w:r>
        <w:rPr>
          <w:color w:val="4D4D4F"/>
          <w:spacing w:val="10"/>
        </w:rPr>
        <w:t> </w:t>
      </w:r>
      <w:r>
        <w:rPr>
          <w:color w:val="4D4D4F"/>
        </w:rPr>
        <w:t>firms</w:t>
      </w:r>
      <w:r>
        <w:rPr>
          <w:color w:val="4D4D4F"/>
          <w:spacing w:val="9"/>
        </w:rPr>
        <w:t> </w:t>
      </w:r>
      <w:r>
        <w:rPr>
          <w:color w:val="4D4D4F"/>
        </w:rPr>
        <w:t>may</w:t>
      </w:r>
      <w:r>
        <w:rPr>
          <w:color w:val="4D4D4F"/>
          <w:spacing w:val="9"/>
        </w:rPr>
        <w:t> </w:t>
      </w:r>
      <w:r>
        <w:rPr>
          <w:color w:val="4D4D4F"/>
        </w:rPr>
        <w:t>adjust</w:t>
      </w:r>
      <w:r>
        <w:rPr>
          <w:color w:val="4D4D4F"/>
          <w:spacing w:val="9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plans</w:t>
      </w:r>
      <w:r>
        <w:rPr>
          <w:color w:val="4D4D4F"/>
          <w:spacing w:val="-53"/>
        </w:rPr>
        <w:t> </w:t>
      </w:r>
      <w:r>
        <w:rPr>
          <w:color w:val="4D4D4F"/>
        </w:rPr>
        <w:t>downward yet again.</w:t>
      </w:r>
    </w:p>
    <w:p>
      <w:pPr>
        <w:pStyle w:val="BodyText"/>
        <w:spacing w:before="8"/>
        <w:rPr>
          <w:sz w:val="19"/>
        </w:rPr>
      </w:pPr>
    </w:p>
    <w:p>
      <w:pPr>
        <w:pStyle w:val="Heading4"/>
        <w:numPr>
          <w:ilvl w:val="0"/>
          <w:numId w:val="9"/>
        </w:numPr>
        <w:tabs>
          <w:tab w:pos="2519" w:val="left" w:leader="none"/>
          <w:tab w:pos="2521" w:val="left" w:leader="none"/>
        </w:tabs>
        <w:spacing w:line="240" w:lineRule="auto" w:before="0" w:after="0"/>
        <w:ind w:left="2520" w:right="0" w:hanging="561"/>
        <w:jc w:val="left"/>
      </w:pPr>
      <w:r>
        <w:rPr>
          <w:spacing w:val="-3"/>
          <w:w w:val="95"/>
        </w:rPr>
        <w:t>Weaker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Canadian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non-energy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exports</w:t>
      </w:r>
    </w:p>
    <w:p>
      <w:pPr>
        <w:pStyle w:val="BodyText"/>
        <w:spacing w:line="249" w:lineRule="auto" w:before="58"/>
        <w:ind w:left="2520" w:right="1978"/>
      </w:pPr>
      <w:r>
        <w:rPr>
          <w:color w:val="4D4D4F"/>
        </w:rPr>
        <w:t>After a broad-based pickup in 2014, non-energy goods exports have</w:t>
      </w:r>
      <w:r>
        <w:rPr>
          <w:color w:val="4D4D4F"/>
          <w:spacing w:val="1"/>
        </w:rPr>
        <w:t> </w:t>
      </w:r>
      <w:r>
        <w:rPr>
          <w:color w:val="4D4D4F"/>
        </w:rPr>
        <w:t>fallen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beginning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year,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2"/>
        </w:rPr>
        <w:t> </w:t>
      </w:r>
      <w:r>
        <w:rPr>
          <w:color w:val="4D4D4F"/>
        </w:rPr>
        <w:t>export</w:t>
      </w:r>
      <w:r>
        <w:rPr>
          <w:color w:val="4D4D4F"/>
          <w:spacing w:val="2"/>
        </w:rPr>
        <w:t> </w:t>
      </w:r>
      <w:r>
        <w:rPr>
          <w:color w:val="4D4D4F"/>
        </w:rPr>
        <w:t>categories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-6"/>
        </w:rPr>
        <w:t> </w:t>
      </w:r>
      <w:r>
        <w:rPr>
          <w:color w:val="4D4D4F"/>
        </w:rPr>
        <w:t>are</w:t>
      </w:r>
      <w:r>
        <w:rPr>
          <w:color w:val="4D4D4F"/>
          <w:spacing w:val="-6"/>
        </w:rPr>
        <w:t> </w:t>
      </w:r>
      <w:r>
        <w:rPr>
          <w:color w:val="4D4D4F"/>
        </w:rPr>
        <w:t>expected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lead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recovery</w:t>
      </w:r>
      <w:r>
        <w:rPr>
          <w:color w:val="4D4D4F"/>
          <w:spacing w:val="-6"/>
        </w:rPr>
        <w:t> </w:t>
      </w:r>
      <w:r>
        <w:rPr>
          <w:color w:val="4D4D4F"/>
        </w:rPr>
        <w:t>failing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regain</w:t>
      </w:r>
      <w:r>
        <w:rPr>
          <w:color w:val="4D4D4F"/>
          <w:spacing w:val="-6"/>
        </w:rPr>
        <w:t> </w:t>
      </w:r>
      <w:r>
        <w:rPr>
          <w:color w:val="4D4D4F"/>
        </w:rPr>
        <w:t>momentum.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2"/>
        <w:ind w:left="2520" w:right="1949"/>
        <w:jc w:val="both"/>
      </w:pPr>
      <w:r>
        <w:rPr>
          <w:color w:val="4D4D4F"/>
        </w:rPr>
        <w:t>underperformance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these</w:t>
      </w:r>
      <w:r>
        <w:rPr>
          <w:color w:val="4D4D4F"/>
          <w:spacing w:val="-6"/>
        </w:rPr>
        <w:t> </w:t>
      </w:r>
      <w:r>
        <w:rPr>
          <w:color w:val="4D4D4F"/>
        </w:rPr>
        <w:t>categories</w:t>
      </w:r>
      <w:r>
        <w:rPr>
          <w:color w:val="4D4D4F"/>
          <w:spacing w:val="-5"/>
        </w:rPr>
        <w:t> </w:t>
      </w:r>
      <w:r>
        <w:rPr>
          <w:color w:val="4D4D4F"/>
        </w:rPr>
        <w:t>may</w:t>
      </w:r>
      <w:r>
        <w:rPr>
          <w:color w:val="4D4D4F"/>
          <w:spacing w:val="-5"/>
        </w:rPr>
        <w:t> </w:t>
      </w:r>
      <w:r>
        <w:rPr>
          <w:color w:val="4D4D4F"/>
        </w:rPr>
        <w:t>merely</w:t>
      </w:r>
      <w:r>
        <w:rPr>
          <w:color w:val="4D4D4F"/>
          <w:spacing w:val="-6"/>
        </w:rPr>
        <w:t> </w:t>
      </w:r>
      <w:r>
        <w:rPr>
          <w:color w:val="4D4D4F"/>
        </w:rPr>
        <w:t>reflect</w:t>
      </w:r>
      <w:r>
        <w:rPr>
          <w:color w:val="4D4D4F"/>
          <w:spacing w:val="-5"/>
        </w:rPr>
        <w:t> </w:t>
      </w:r>
      <w:r>
        <w:rPr>
          <w:color w:val="4D4D4F"/>
        </w:rPr>
        <w:t>data</w:t>
      </w:r>
      <w:r>
        <w:rPr>
          <w:color w:val="4D4D4F"/>
          <w:spacing w:val="-5"/>
        </w:rPr>
        <w:t> </w:t>
      </w:r>
      <w:r>
        <w:rPr>
          <w:color w:val="4D4D4F"/>
        </w:rPr>
        <w:t>volatility</w:t>
      </w:r>
      <w:r>
        <w:rPr>
          <w:color w:val="4D4D4F"/>
          <w:spacing w:val="-54"/>
        </w:rPr>
        <w:t> </w:t>
      </w:r>
      <w:r>
        <w:rPr>
          <w:color w:val="4D4D4F"/>
        </w:rPr>
        <w:t>and longer lags in the effects of the past depreciation of the Canadian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-1"/>
        </w:rPr>
        <w:t> </w:t>
      </w:r>
      <w:r>
        <w:rPr>
          <w:color w:val="4D4D4F"/>
        </w:rPr>
        <w:t>against</w:t>
      </w:r>
      <w:r>
        <w:rPr>
          <w:color w:val="4D4D4F"/>
          <w:spacing w:val="-1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U.S.</w:t>
      </w:r>
      <w:r>
        <w:rPr>
          <w:color w:val="4D4D4F"/>
          <w:spacing w:val="-1"/>
        </w:rPr>
        <w:t> </w:t>
      </w:r>
      <w:r>
        <w:rPr>
          <w:color w:val="4D4D4F"/>
        </w:rPr>
        <w:t>dollar.</w:t>
      </w:r>
      <w:r>
        <w:rPr>
          <w:color w:val="4D4D4F"/>
          <w:spacing w:val="-5"/>
        </w:rPr>
        <w:t> </w:t>
      </w:r>
      <w:r>
        <w:rPr>
          <w:color w:val="4D4D4F"/>
        </w:rPr>
        <w:t>However,</w:t>
      </w:r>
      <w:r>
        <w:rPr>
          <w:color w:val="4D4D4F"/>
          <w:spacing w:val="-5"/>
        </w:rPr>
        <w:t> </w:t>
      </w:r>
      <w:r>
        <w:rPr>
          <w:color w:val="4D4D4F"/>
        </w:rPr>
        <w:t>it</w:t>
      </w:r>
      <w:r>
        <w:rPr>
          <w:color w:val="4D4D4F"/>
          <w:spacing w:val="-4"/>
        </w:rPr>
        <w:t> </w:t>
      </w:r>
      <w:r>
        <w:rPr>
          <w:color w:val="4D4D4F"/>
        </w:rPr>
        <w:t>could</w:t>
      </w:r>
      <w:r>
        <w:rPr>
          <w:color w:val="4D4D4F"/>
          <w:spacing w:val="-5"/>
        </w:rPr>
        <w:t> </w:t>
      </w:r>
      <w:r>
        <w:rPr>
          <w:color w:val="4D4D4F"/>
        </w:rPr>
        <w:t>also</w:t>
      </w:r>
      <w:r>
        <w:rPr>
          <w:color w:val="4D4D4F"/>
          <w:spacing w:val="-5"/>
        </w:rPr>
        <w:t> </w:t>
      </w:r>
      <w:r>
        <w:rPr>
          <w:color w:val="4D4D4F"/>
        </w:rPr>
        <w:t>be</w:t>
      </w:r>
      <w:r>
        <w:rPr>
          <w:color w:val="4D4D4F"/>
          <w:spacing w:val="-5"/>
        </w:rPr>
        <w:t> </w:t>
      </w:r>
      <w:r>
        <w:rPr>
          <w:color w:val="4D4D4F"/>
        </w:rPr>
        <w:t>indicative</w:t>
      </w:r>
    </w:p>
    <w:p>
      <w:pPr>
        <w:pStyle w:val="BodyText"/>
        <w:spacing w:line="249" w:lineRule="auto" w:before="3"/>
        <w:ind w:left="2520" w:right="1939"/>
      </w:pPr>
      <w:r>
        <w:rPr>
          <w:color w:val="4D4D4F"/>
        </w:rPr>
        <w:t>of more fundamental competitiveness challenges. For example,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competitiveness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3"/>
        </w:rPr>
        <w:t> </w:t>
      </w:r>
      <w:r>
        <w:rPr>
          <w:color w:val="4D4D4F"/>
        </w:rPr>
        <w:t>may</w:t>
      </w:r>
      <w:r>
        <w:rPr>
          <w:color w:val="4D4D4F"/>
          <w:spacing w:val="4"/>
        </w:rPr>
        <w:t> </w:t>
      </w:r>
      <w:r>
        <w:rPr>
          <w:color w:val="4D4D4F"/>
        </w:rPr>
        <w:t>not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improved</w:t>
      </w:r>
      <w:r>
        <w:rPr>
          <w:color w:val="4D4D4F"/>
          <w:spacing w:val="1"/>
        </w:rPr>
        <w:t> </w:t>
      </w:r>
      <w:r>
        <w:rPr>
          <w:color w:val="4D4D4F"/>
        </w:rPr>
        <w:t>relative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exporters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regions</w:t>
      </w:r>
      <w:r>
        <w:rPr>
          <w:color w:val="4D4D4F"/>
          <w:spacing w:val="5"/>
        </w:rPr>
        <w:t> </w:t>
      </w:r>
      <w:r>
        <w:rPr>
          <w:color w:val="4D4D4F"/>
        </w:rPr>
        <w:t>such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Mexico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</w:t>
      </w:r>
      <w:r>
        <w:rPr>
          <w:color w:val="4D4D4F"/>
          <w:spacing w:val="6"/>
        </w:rPr>
        <w:t> </w:t>
      </w:r>
      <w:r>
        <w:rPr>
          <w:color w:val="4D4D4F"/>
        </w:rPr>
        <w:t>area,</w:t>
      </w:r>
      <w:r>
        <w:rPr>
          <w:color w:val="4D4D4F"/>
          <w:spacing w:val="1"/>
        </w:rPr>
        <w:t> </w:t>
      </w:r>
      <w:r>
        <w:rPr>
          <w:color w:val="4D4D4F"/>
        </w:rPr>
        <w:t>whose</w:t>
      </w:r>
      <w:r>
        <w:rPr>
          <w:color w:val="4D4D4F"/>
          <w:spacing w:val="3"/>
        </w:rPr>
        <w:t> </w:t>
      </w:r>
      <w:r>
        <w:rPr>
          <w:color w:val="4D4D4F"/>
        </w:rPr>
        <w:t>currencies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depreciated</w:t>
      </w:r>
      <w:r>
        <w:rPr>
          <w:color w:val="4D4D4F"/>
          <w:spacing w:val="3"/>
        </w:rPr>
        <w:t> </w:t>
      </w:r>
      <w:r>
        <w:rPr>
          <w:color w:val="4D4D4F"/>
        </w:rPr>
        <w:t>against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dollar.</w:t>
      </w:r>
      <w:r>
        <w:rPr>
          <w:color w:val="4D4D4F"/>
          <w:spacing w:val="3"/>
        </w:rPr>
        <w:t> </w:t>
      </w:r>
      <w:r>
        <w:rPr>
          <w:color w:val="4D4D4F"/>
        </w:rPr>
        <w:t>Firms</w:t>
      </w:r>
      <w:r>
        <w:rPr>
          <w:color w:val="4D4D4F"/>
          <w:spacing w:val="-52"/>
        </w:rPr>
        <w:t> </w:t>
      </w:r>
      <w:r>
        <w:rPr>
          <w:color w:val="4D4D4F"/>
        </w:rPr>
        <w:t>may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responding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greater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expanding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-53"/>
        </w:rPr>
        <w:t> </w:t>
      </w:r>
      <w:r>
        <w:rPr>
          <w:color w:val="4D4D4F"/>
        </w:rPr>
        <w:t>offshore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1"/>
        </w:rPr>
        <w:t> </w:t>
      </w:r>
      <w:r>
        <w:rPr>
          <w:color w:val="4D4D4F"/>
        </w:rPr>
        <w:t>capacity.</w:t>
      </w:r>
    </w:p>
    <w:p>
      <w:pPr>
        <w:pStyle w:val="BodyText"/>
        <w:spacing w:line="249" w:lineRule="auto" w:before="125"/>
        <w:ind w:left="2520" w:right="1955"/>
      </w:pP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slowdown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China’s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pronounced</w:t>
      </w:r>
      <w:r>
        <w:rPr>
          <w:color w:val="4D4D4F"/>
          <w:spacing w:val="-52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corresponding</w:t>
      </w:r>
      <w:r>
        <w:rPr>
          <w:color w:val="4D4D4F"/>
          <w:spacing w:val="7"/>
        </w:rPr>
        <w:t> </w:t>
      </w:r>
      <w:r>
        <w:rPr>
          <w:color w:val="4D4D4F"/>
        </w:rPr>
        <w:t>spillovers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China’s</w:t>
      </w:r>
      <w:r>
        <w:rPr>
          <w:color w:val="4D4D4F"/>
          <w:spacing w:val="7"/>
        </w:rPr>
        <w:t> </w:t>
      </w:r>
      <w:r>
        <w:rPr>
          <w:color w:val="4D4D4F"/>
        </w:rPr>
        <w:t>trading</w:t>
      </w:r>
      <w:r>
        <w:rPr>
          <w:color w:val="4D4D4F"/>
          <w:spacing w:val="1"/>
        </w:rPr>
        <w:t> </w:t>
      </w:r>
      <w:r>
        <w:rPr>
          <w:color w:val="4D4D4F"/>
        </w:rPr>
        <w:t>partners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affect</w:t>
      </w:r>
      <w:r>
        <w:rPr>
          <w:color w:val="4D4D4F"/>
          <w:spacing w:val="6"/>
        </w:rPr>
        <w:t> </w:t>
      </w:r>
      <w:r>
        <w:rPr>
          <w:color w:val="4D4D4F"/>
        </w:rPr>
        <w:t>Canada,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6"/>
        </w:rPr>
        <w:t> </w:t>
      </w:r>
      <w:r>
        <w:rPr>
          <w:color w:val="4D4D4F"/>
        </w:rPr>
        <w:t>only</w:t>
      </w:r>
      <w:r>
        <w:rPr>
          <w:color w:val="4D4D4F"/>
          <w:spacing w:val="6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exports,</w:t>
      </w:r>
      <w:r>
        <w:rPr>
          <w:color w:val="4D4D4F"/>
          <w:spacing w:val="10"/>
        </w:rPr>
        <w:t> </w:t>
      </w:r>
      <w:r>
        <w:rPr>
          <w:color w:val="4D4D4F"/>
        </w:rPr>
        <w:t>but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through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downward</w:t>
      </w:r>
      <w:r>
        <w:rPr>
          <w:color w:val="4D4D4F"/>
          <w:spacing w:val="10"/>
        </w:rPr>
        <w:t> </w:t>
      </w:r>
      <w:r>
        <w:rPr>
          <w:color w:val="4D4D4F"/>
        </w:rPr>
        <w:t>pressure</w:t>
      </w:r>
      <w:r>
        <w:rPr>
          <w:color w:val="4D4D4F"/>
          <w:spacing w:val="10"/>
        </w:rPr>
        <w:t> </w:t>
      </w:r>
      <w:r>
        <w:rPr>
          <w:color w:val="4D4D4F"/>
        </w:rPr>
        <w:t>it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put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124"/>
        <w:ind w:left="2520" w:right="1955"/>
      </w:pP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negative</w:t>
      </w:r>
      <w:r>
        <w:rPr>
          <w:color w:val="4D4D4F"/>
          <w:spacing w:val="-52"/>
        </w:rPr>
        <w:t> </w:t>
      </w:r>
      <w:r>
        <w:rPr>
          <w:color w:val="4D4D4F"/>
        </w:rPr>
        <w:t>implications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investment.</w:t>
      </w:r>
    </w:p>
    <w:p>
      <w:pPr>
        <w:pStyle w:val="BodyText"/>
        <w:spacing w:before="6"/>
        <w:rPr>
          <w:sz w:val="19"/>
        </w:rPr>
      </w:pPr>
    </w:p>
    <w:p>
      <w:pPr>
        <w:pStyle w:val="Heading4"/>
        <w:numPr>
          <w:ilvl w:val="0"/>
          <w:numId w:val="9"/>
        </w:numPr>
        <w:tabs>
          <w:tab w:pos="2521" w:val="left" w:leader="none"/>
        </w:tabs>
        <w:spacing w:line="240" w:lineRule="auto" w:before="1" w:after="0"/>
        <w:ind w:left="2520" w:right="0" w:hanging="561"/>
        <w:jc w:val="left"/>
      </w:pPr>
      <w:r>
        <w:rPr>
          <w:w w:val="90"/>
        </w:rPr>
        <w:t>Imbalances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Canadian</w:t>
      </w:r>
      <w:r>
        <w:rPr>
          <w:spacing w:val="2"/>
          <w:w w:val="90"/>
        </w:rPr>
        <w:t> </w:t>
      </w:r>
      <w:r>
        <w:rPr>
          <w:w w:val="90"/>
        </w:rPr>
        <w:t>household</w:t>
      </w:r>
      <w:r>
        <w:rPr>
          <w:spacing w:val="1"/>
          <w:w w:val="90"/>
        </w:rPr>
        <w:t> </w:t>
      </w:r>
      <w:r>
        <w:rPr>
          <w:w w:val="90"/>
        </w:rPr>
        <w:t>sector</w:t>
      </w:r>
    </w:p>
    <w:p>
      <w:pPr>
        <w:pStyle w:val="BodyText"/>
        <w:spacing w:line="249" w:lineRule="auto" w:before="57"/>
        <w:ind w:left="2520" w:right="2102"/>
      </w:pP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registered</w:t>
      </w:r>
      <w:r>
        <w:rPr>
          <w:color w:val="4D4D4F"/>
          <w:spacing w:val="1"/>
        </w:rPr>
        <w:t> </w:t>
      </w:r>
      <w:r>
        <w:rPr>
          <w:color w:val="4D4D4F"/>
        </w:rPr>
        <w:t>stronger-than-expected</w:t>
      </w:r>
      <w:r>
        <w:rPr>
          <w:color w:val="4D4D4F"/>
          <w:spacing w:val="55"/>
        </w:rPr>
        <w:t> </w:t>
      </w:r>
      <w:r>
        <w:rPr>
          <w:color w:val="4D4D4F"/>
        </w:rPr>
        <w:t>growth</w:t>
      </w:r>
      <w:r>
        <w:rPr>
          <w:color w:val="4D4D4F"/>
          <w:spacing w:val="56"/>
        </w:rPr>
        <w:t> </w:t>
      </w:r>
      <w:r>
        <w:rPr>
          <w:color w:val="4D4D4F"/>
        </w:rPr>
        <w:t>in</w:t>
      </w:r>
      <w:r>
        <w:rPr>
          <w:color w:val="4D4D4F"/>
          <w:spacing w:val="5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first</w:t>
      </w:r>
      <w:r>
        <w:rPr>
          <w:color w:val="4D4D4F"/>
          <w:spacing w:val="-6"/>
        </w:rPr>
        <w:t> </w:t>
      </w:r>
      <w:r>
        <w:rPr>
          <w:color w:val="4D4D4F"/>
        </w:rPr>
        <w:t>quarter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2015,</w:t>
      </w:r>
      <w:r>
        <w:rPr>
          <w:color w:val="4D4D4F"/>
          <w:spacing w:val="-5"/>
        </w:rPr>
        <w:t> </w:t>
      </w:r>
      <w:r>
        <w:rPr>
          <w:color w:val="4D4D4F"/>
        </w:rPr>
        <w:t>especially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Greater</w:t>
      </w:r>
      <w:r>
        <w:rPr>
          <w:color w:val="4D4D4F"/>
          <w:spacing w:val="-5"/>
        </w:rPr>
        <w:t> </w:t>
      </w:r>
      <w:r>
        <w:rPr>
          <w:color w:val="4D4D4F"/>
        </w:rPr>
        <w:t>Toronto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Vancouver</w:t>
      </w:r>
    </w:p>
    <w:p>
      <w:pPr>
        <w:pStyle w:val="BodyText"/>
        <w:spacing w:before="1"/>
        <w:ind w:left="2520"/>
      </w:pPr>
      <w:r>
        <w:rPr>
          <w:color w:val="4D4D4F"/>
        </w:rPr>
        <w:t>areas,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indicators</w:t>
      </w:r>
      <w:r>
        <w:rPr>
          <w:color w:val="4D4D4F"/>
          <w:spacing w:val="5"/>
        </w:rPr>
        <w:t> </w:t>
      </w:r>
      <w:r>
        <w:rPr>
          <w:color w:val="4D4D4F"/>
        </w:rPr>
        <w:t>suggest</w:t>
      </w:r>
      <w:r>
        <w:rPr>
          <w:color w:val="4D4D4F"/>
          <w:spacing w:val="4"/>
        </w:rPr>
        <w:t> </w:t>
      </w:r>
      <w:r>
        <w:rPr>
          <w:color w:val="4D4D4F"/>
        </w:rPr>
        <w:t>continued</w:t>
      </w:r>
      <w:r>
        <w:rPr>
          <w:color w:val="4D4D4F"/>
          <w:spacing w:val="5"/>
        </w:rPr>
        <w:t> </w:t>
      </w:r>
      <w:r>
        <w:rPr>
          <w:color w:val="4D4D4F"/>
        </w:rPr>
        <w:t>momentum.</w:t>
      </w:r>
      <w:r>
        <w:rPr>
          <w:color w:val="4D4D4F"/>
          <w:spacing w:val="5"/>
        </w:rPr>
        <w:t> </w:t>
      </w:r>
      <w:r>
        <w:rPr>
          <w:color w:val="4D4D4F"/>
        </w:rPr>
        <w:t>Persistent</w:t>
      </w:r>
    </w:p>
    <w:p>
      <w:pPr>
        <w:spacing w:after="0"/>
        <w:sectPr>
          <w:pgSz w:w="12240" w:h="15840"/>
          <w:pgMar w:top="720" w:bottom="280" w:left="720" w:right="780"/>
        </w:sectPr>
      </w:pPr>
    </w:p>
    <w:p>
      <w:pPr>
        <w:spacing w:line="178" w:lineRule="exact"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8.8pt;height:22.9pt;mso-position-horizontal-relative:page;mso-position-vertical-relative:paragraph;z-index:15835648" type="#_x0000_t202" id="docshape46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sz w:val="36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72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30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75"/>
          <w:sz w:val="12"/>
        </w:rPr>
        <w:t>J</w:t>
      </w:r>
      <w:r>
        <w:rPr>
          <w:rFonts w:ascii="Arial Unicode MS" w:hAnsi="Arial Unicode MS"/>
          <w:color w:val="818386"/>
          <w:w w:val="98"/>
          <w:sz w:val="12"/>
        </w:rPr>
        <w:t>U</w:t>
      </w:r>
      <w:r>
        <w:rPr>
          <w:rFonts w:ascii="Arial Unicode MS" w:hAnsi="Arial Unicode MS"/>
          <w:color w:val="818386"/>
          <w:spacing w:val="-14"/>
          <w:w w:val="218"/>
          <w:sz w:val="12"/>
        </w:rPr>
        <w:t>l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520" w:right="1955"/>
      </w:pPr>
      <w:r>
        <w:rPr>
          <w:color w:val="4D4D4F"/>
        </w:rPr>
        <w:t>strength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housing</w:t>
      </w:r>
      <w:r>
        <w:rPr>
          <w:color w:val="4D4D4F"/>
          <w:spacing w:val="2"/>
        </w:rPr>
        <w:t> </w:t>
      </w:r>
      <w:r>
        <w:rPr>
          <w:color w:val="4D4D4F"/>
        </w:rPr>
        <w:t>would</w:t>
      </w:r>
      <w:r>
        <w:rPr>
          <w:color w:val="4D4D4F"/>
          <w:spacing w:val="2"/>
        </w:rPr>
        <w:t> </w:t>
      </w:r>
      <w:r>
        <w:rPr>
          <w:color w:val="4D4D4F"/>
        </w:rPr>
        <w:t>provide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near-term</w:t>
      </w:r>
      <w:r>
        <w:rPr>
          <w:color w:val="4D4D4F"/>
          <w:spacing w:val="3"/>
        </w:rPr>
        <w:t> </w:t>
      </w:r>
      <w:r>
        <w:rPr>
          <w:color w:val="4D4D4F"/>
        </w:rPr>
        <w:t>boost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activity,</w:t>
      </w:r>
      <w:r>
        <w:rPr>
          <w:color w:val="4D4D4F"/>
          <w:spacing w:val="2"/>
        </w:rPr>
        <w:t> </w:t>
      </w:r>
      <w:r>
        <w:rPr>
          <w:color w:val="4D4D4F"/>
        </w:rPr>
        <w:t>but</w:t>
      </w:r>
      <w:r>
        <w:rPr>
          <w:color w:val="4D4D4F"/>
          <w:spacing w:val="3"/>
        </w:rPr>
        <w:t> </w:t>
      </w:r>
      <w:r>
        <w:rPr>
          <w:color w:val="4D4D4F"/>
        </w:rPr>
        <w:t>it</w:t>
      </w:r>
      <w:r>
        <w:rPr>
          <w:color w:val="4D4D4F"/>
          <w:spacing w:val="2"/>
        </w:rPr>
        <w:t> </w:t>
      </w:r>
      <w:r>
        <w:rPr>
          <w:color w:val="4D4D4F"/>
        </w:rPr>
        <w:t>would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further</w:t>
      </w:r>
      <w:r>
        <w:rPr>
          <w:color w:val="4D4D4F"/>
          <w:spacing w:val="3"/>
        </w:rPr>
        <w:t> </w:t>
      </w:r>
      <w:r>
        <w:rPr>
          <w:color w:val="4D4D4F"/>
        </w:rPr>
        <w:t>exacerbate</w:t>
      </w:r>
      <w:r>
        <w:rPr>
          <w:color w:val="4D4D4F"/>
          <w:spacing w:val="3"/>
        </w:rPr>
        <w:t> </w:t>
      </w:r>
      <w:r>
        <w:rPr>
          <w:color w:val="4D4D4F"/>
        </w:rPr>
        <w:t>existing</w:t>
      </w:r>
      <w:r>
        <w:rPr>
          <w:color w:val="4D4D4F"/>
          <w:spacing w:val="2"/>
        </w:rPr>
        <w:t> </w:t>
      </w:r>
      <w:r>
        <w:rPr>
          <w:color w:val="4D4D4F"/>
        </w:rPr>
        <w:t>imbalances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household sector and increase the likelihood and potential severity</w:t>
      </w:r>
    </w:p>
    <w:p>
      <w:pPr>
        <w:pStyle w:val="BodyText"/>
        <w:spacing w:line="249" w:lineRule="auto" w:before="3"/>
        <w:ind w:left="2520" w:right="1942"/>
      </w:pP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correction</w:t>
      </w:r>
      <w:r>
        <w:rPr>
          <w:color w:val="4D4D4F"/>
          <w:spacing w:val="1"/>
        </w:rPr>
        <w:t> </w:t>
      </w:r>
      <w:r>
        <w:rPr>
          <w:color w:val="4D4D4F"/>
        </w:rPr>
        <w:t>later</w:t>
      </w:r>
      <w:r>
        <w:rPr>
          <w:color w:val="4D4D4F"/>
          <w:spacing w:val="2"/>
        </w:rPr>
        <w:t> </w:t>
      </w:r>
      <w:r>
        <w:rPr>
          <w:color w:val="4D4D4F"/>
        </w:rPr>
        <w:t>on.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addition,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vulnerability</w:t>
      </w:r>
      <w:r>
        <w:rPr>
          <w:color w:val="4D4D4F"/>
          <w:spacing w:val="1"/>
        </w:rPr>
        <w:t> </w:t>
      </w:r>
      <w:r>
        <w:rPr>
          <w:color w:val="4D4D4F"/>
        </w:rPr>
        <w:t>associated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indebtedness</w:t>
      </w:r>
      <w:r>
        <w:rPr>
          <w:color w:val="4D4D4F"/>
          <w:spacing w:val="4"/>
        </w:rPr>
        <w:t> </w:t>
      </w:r>
      <w:r>
        <w:rPr>
          <w:color w:val="4D4D4F"/>
        </w:rPr>
        <w:t>remains</w:t>
      </w:r>
      <w:r>
        <w:rPr>
          <w:color w:val="4D4D4F"/>
          <w:spacing w:val="4"/>
        </w:rPr>
        <w:t> </w:t>
      </w:r>
      <w:r>
        <w:rPr>
          <w:color w:val="4D4D4F"/>
        </w:rPr>
        <w:t>important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edge</w:t>
      </w:r>
      <w:r>
        <w:rPr>
          <w:color w:val="4D4D4F"/>
          <w:spacing w:val="1"/>
        </w:rPr>
        <w:t> </w:t>
      </w:r>
      <w:r>
        <w:rPr>
          <w:color w:val="4D4D4F"/>
        </w:rPr>
        <w:t>higher in the near term in response to the ongoing negative impact on</w:t>
      </w:r>
      <w:r>
        <w:rPr>
          <w:color w:val="4D4D4F"/>
          <w:spacing w:val="1"/>
        </w:rPr>
        <w:t> </w:t>
      </w:r>
      <w:r>
        <w:rPr>
          <w:color w:val="4D4D4F"/>
        </w:rPr>
        <w:t>incomes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sharp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in the level of household debt. Although the most likely scenario is one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which</w:t>
      </w:r>
      <w:r>
        <w:rPr>
          <w:color w:val="4D4D4F"/>
          <w:spacing w:val="2"/>
        </w:rPr>
        <w:t> </w:t>
      </w:r>
      <w:r>
        <w:rPr>
          <w:color w:val="4D4D4F"/>
        </w:rPr>
        <w:t>these</w:t>
      </w:r>
      <w:r>
        <w:rPr>
          <w:color w:val="4D4D4F"/>
          <w:spacing w:val="2"/>
        </w:rPr>
        <w:t> </w:t>
      </w:r>
      <w:r>
        <w:rPr>
          <w:color w:val="4D4D4F"/>
        </w:rPr>
        <w:t>imbalances</w:t>
      </w:r>
      <w:r>
        <w:rPr>
          <w:color w:val="4D4D4F"/>
          <w:spacing w:val="3"/>
        </w:rPr>
        <w:t> </w:t>
      </w:r>
      <w:r>
        <w:rPr>
          <w:color w:val="4D4D4F"/>
        </w:rPr>
        <w:t>unwind</w:t>
      </w:r>
      <w:r>
        <w:rPr>
          <w:color w:val="4D4D4F"/>
          <w:spacing w:val="2"/>
        </w:rPr>
        <w:t> </w:t>
      </w:r>
      <w:r>
        <w:rPr>
          <w:color w:val="4D4D4F"/>
        </w:rPr>
        <w:t>gradually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economic</w:t>
      </w:r>
      <w:r>
        <w:rPr>
          <w:color w:val="4D4D4F"/>
          <w:spacing w:val="2"/>
        </w:rPr>
        <w:t> </w:t>
      </w:r>
      <w:r>
        <w:rPr>
          <w:color w:val="4D4D4F"/>
        </w:rPr>
        <w:t>recovery</w:t>
      </w:r>
      <w:r>
        <w:rPr>
          <w:color w:val="4D4D4F"/>
          <w:spacing w:val="-52"/>
        </w:rPr>
        <w:t> </w:t>
      </w:r>
      <w:r>
        <w:rPr>
          <w:color w:val="4D4D4F"/>
        </w:rPr>
        <w:t>gains traction, a disorderly unwinding, should it materialize, could have</w:t>
      </w:r>
      <w:r>
        <w:rPr>
          <w:color w:val="4D4D4F"/>
          <w:spacing w:val="-53"/>
        </w:rPr>
        <w:t> </w:t>
      </w:r>
      <w:r>
        <w:rPr>
          <w:color w:val="4D4D4F"/>
        </w:rPr>
        <w:t>sizable</w:t>
      </w:r>
      <w:r>
        <w:rPr>
          <w:color w:val="4D4D4F"/>
          <w:spacing w:val="-2"/>
        </w:rPr>
        <w:t> </w:t>
      </w:r>
      <w:r>
        <w:rPr>
          <w:color w:val="4D4D4F"/>
        </w:rPr>
        <w:t>negative</w:t>
      </w:r>
      <w:r>
        <w:rPr>
          <w:color w:val="4D4D4F"/>
          <w:spacing w:val="-2"/>
        </w:rPr>
        <w:t> </w:t>
      </w:r>
      <w:r>
        <w:rPr>
          <w:color w:val="4D4D4F"/>
        </w:rPr>
        <w:t>effects</w:t>
      </w:r>
      <w:r>
        <w:rPr>
          <w:color w:val="4D4D4F"/>
          <w:spacing w:val="-2"/>
        </w:rPr>
        <w:t> </w:t>
      </w:r>
      <w:r>
        <w:rPr>
          <w:color w:val="4D4D4F"/>
        </w:rPr>
        <w:t>on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economy.</w:t>
      </w:r>
    </w:p>
    <w:p>
      <w:pPr>
        <w:pStyle w:val="BodyText"/>
      </w:pPr>
    </w:p>
    <w:p>
      <w:pPr>
        <w:pStyle w:val="Heading4"/>
        <w:numPr>
          <w:ilvl w:val="0"/>
          <w:numId w:val="9"/>
        </w:numPr>
        <w:tabs>
          <w:tab w:pos="2519" w:val="left" w:leader="none"/>
          <w:tab w:pos="2521" w:val="left" w:leader="none"/>
        </w:tabs>
        <w:spacing w:line="240" w:lineRule="auto" w:before="0" w:after="0"/>
        <w:ind w:left="2520" w:right="0" w:hanging="561"/>
        <w:jc w:val="left"/>
      </w:pPr>
      <w:r>
        <w:rPr>
          <w:w w:val="90"/>
        </w:rPr>
        <w:t>Stronger</w:t>
      </w:r>
      <w:r>
        <w:rPr>
          <w:spacing w:val="-5"/>
          <w:w w:val="90"/>
        </w:rPr>
        <w:t> </w:t>
      </w:r>
      <w:r>
        <w:rPr>
          <w:w w:val="90"/>
        </w:rPr>
        <w:t>U.S.</w:t>
      </w:r>
      <w:r>
        <w:rPr>
          <w:spacing w:val="-5"/>
          <w:w w:val="90"/>
        </w:rPr>
        <w:t> </w:t>
      </w:r>
      <w:r>
        <w:rPr>
          <w:w w:val="90"/>
        </w:rPr>
        <w:t>private</w:t>
      </w:r>
      <w:r>
        <w:rPr>
          <w:spacing w:val="-5"/>
          <w:w w:val="90"/>
        </w:rPr>
        <w:t> </w:t>
      </w:r>
      <w:r>
        <w:rPr>
          <w:w w:val="90"/>
        </w:rPr>
        <w:t>demand</w:t>
      </w:r>
    </w:p>
    <w:p>
      <w:pPr>
        <w:pStyle w:val="BodyText"/>
        <w:spacing w:line="249" w:lineRule="auto" w:before="57"/>
        <w:ind w:left="2520" w:right="1988"/>
      </w:pPr>
      <w:r>
        <w:rPr>
          <w:color w:val="4D4D4F"/>
          <w:w w:val="105"/>
        </w:rPr>
        <w:t>Stronger-than-expected private domestic demand in the United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States</w:t>
      </w:r>
      <w:r>
        <w:rPr>
          <w:color w:val="4D4D4F"/>
          <w:spacing w:val="16"/>
        </w:rPr>
        <w:t> </w:t>
      </w:r>
      <w:r>
        <w:rPr>
          <w:color w:val="4D4D4F"/>
        </w:rPr>
        <w:t>represents</w:t>
      </w:r>
      <w:r>
        <w:rPr>
          <w:color w:val="4D4D4F"/>
          <w:spacing w:val="17"/>
        </w:rPr>
        <w:t> </w:t>
      </w:r>
      <w:r>
        <w:rPr>
          <w:color w:val="4D4D4F"/>
        </w:rPr>
        <w:t>an</w:t>
      </w:r>
      <w:r>
        <w:rPr>
          <w:color w:val="4D4D4F"/>
          <w:spacing w:val="17"/>
        </w:rPr>
        <w:t> </w:t>
      </w:r>
      <w:r>
        <w:rPr>
          <w:color w:val="4D4D4F"/>
        </w:rPr>
        <w:t>important</w:t>
      </w:r>
      <w:r>
        <w:rPr>
          <w:color w:val="4D4D4F"/>
          <w:spacing w:val="17"/>
        </w:rPr>
        <w:t> </w:t>
      </w:r>
      <w:r>
        <w:rPr>
          <w:color w:val="4D4D4F"/>
        </w:rPr>
        <w:t>upside</w:t>
      </w:r>
      <w:r>
        <w:rPr>
          <w:color w:val="4D4D4F"/>
          <w:spacing w:val="16"/>
        </w:rPr>
        <w:t> </w:t>
      </w:r>
      <w:r>
        <w:rPr>
          <w:color w:val="4D4D4F"/>
        </w:rPr>
        <w:t>risk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inflation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Canada.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2"/>
        </w:rPr>
        <w:t> </w:t>
      </w:r>
      <w:r>
        <w:rPr>
          <w:color w:val="4D4D4F"/>
        </w:rPr>
        <w:t>market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improved</w:t>
      </w:r>
      <w:r>
        <w:rPr>
          <w:color w:val="4D4D4F"/>
          <w:spacing w:val="2"/>
        </w:rPr>
        <w:t> </w:t>
      </w:r>
      <w:r>
        <w:rPr>
          <w:color w:val="4D4D4F"/>
        </w:rPr>
        <w:t>significantly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past</w:t>
      </w:r>
      <w:r>
        <w:rPr>
          <w:color w:val="4D4D4F"/>
          <w:spacing w:val="2"/>
        </w:rPr>
        <w:t> </w:t>
      </w:r>
      <w:r>
        <w:rPr>
          <w:color w:val="4D4D4F"/>
        </w:rPr>
        <w:t>year.</w:t>
      </w:r>
      <w:r>
        <w:rPr>
          <w:color w:val="4D4D4F"/>
          <w:spacing w:val="1"/>
        </w:rPr>
        <w:t> </w:t>
      </w:r>
      <w:r>
        <w:rPr>
          <w:color w:val="4D4D4F"/>
        </w:rPr>
        <w:t>Together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high</w:t>
      </w:r>
      <w:r>
        <w:rPr>
          <w:color w:val="4D4D4F"/>
          <w:spacing w:val="9"/>
        </w:rPr>
        <w:t> </w:t>
      </w:r>
      <w:r>
        <w:rPr>
          <w:color w:val="4D4D4F"/>
        </w:rPr>
        <w:t>levels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confidence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lower oil prices, this could generate an acceleration in household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spending.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encourage</w:t>
      </w:r>
      <w:r>
        <w:rPr>
          <w:color w:val="4D4D4F"/>
          <w:spacing w:val="5"/>
        </w:rPr>
        <w:t> </w:t>
      </w:r>
      <w:r>
        <w:rPr>
          <w:color w:val="4D4D4F"/>
        </w:rPr>
        <w:t>businesses</w:t>
      </w:r>
    </w:p>
    <w:p>
      <w:pPr>
        <w:pStyle w:val="BodyText"/>
        <w:spacing w:before="5"/>
        <w:ind w:left="2520"/>
      </w:pP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raise</w:t>
      </w:r>
      <w:r>
        <w:rPr>
          <w:color w:val="4D4D4F"/>
          <w:spacing w:val="7"/>
        </w:rPr>
        <w:t> </w:t>
      </w:r>
      <w:r>
        <w:rPr>
          <w:color w:val="4D4D4F"/>
        </w:rPr>
        <w:t>hiring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7"/>
        </w:rPr>
        <w:t> </w:t>
      </w:r>
      <w:r>
        <w:rPr>
          <w:color w:val="4D4D4F"/>
        </w:rPr>
        <w:t>sparking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virtuous</w:t>
      </w:r>
      <w:r>
        <w:rPr>
          <w:color w:val="4D4D4F"/>
          <w:spacing w:val="6"/>
        </w:rPr>
        <w:t> </w:t>
      </w:r>
      <w:r>
        <w:rPr>
          <w:color w:val="4D4D4F"/>
        </w:rPr>
        <w:t>circle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</w:p>
    <w:p>
      <w:pPr>
        <w:pStyle w:val="BodyText"/>
        <w:spacing w:line="249" w:lineRule="auto" w:before="10"/>
        <w:ind w:left="2520" w:right="1955"/>
      </w:pP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7"/>
        </w:rPr>
        <w:t> </w:t>
      </w:r>
      <w:r>
        <w:rPr>
          <w:color w:val="4D4D4F"/>
        </w:rPr>
        <w:t>domestic</w:t>
      </w:r>
      <w:r>
        <w:rPr>
          <w:color w:val="4D4D4F"/>
          <w:spacing w:val="8"/>
        </w:rPr>
        <w:t> </w:t>
      </w:r>
      <w:r>
        <w:rPr>
          <w:color w:val="4D4D4F"/>
        </w:rPr>
        <w:t>demand.</w:t>
      </w:r>
      <w:r>
        <w:rPr>
          <w:color w:val="4D4D4F"/>
          <w:spacing w:val="7"/>
        </w:rPr>
        <w:t> </w:t>
      </w:r>
      <w:r>
        <w:rPr>
          <w:color w:val="4D4D4F"/>
        </w:rPr>
        <w:t>Robust</w:t>
      </w:r>
      <w:r>
        <w:rPr>
          <w:color w:val="4D4D4F"/>
          <w:spacing w:val="8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generate</w:t>
      </w:r>
      <w:r>
        <w:rPr>
          <w:color w:val="4D4D4F"/>
          <w:spacing w:val="1"/>
        </w:rPr>
        <w:t> </w:t>
      </w:r>
      <w:r>
        <w:rPr>
          <w:color w:val="4D4D4F"/>
        </w:rPr>
        <w:t>positive</w:t>
      </w:r>
      <w:r>
        <w:rPr>
          <w:color w:val="4D4D4F"/>
          <w:spacing w:val="8"/>
        </w:rPr>
        <w:t> </w:t>
      </w:r>
      <w:r>
        <w:rPr>
          <w:color w:val="4D4D4F"/>
        </w:rPr>
        <w:t>spillovers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rest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world,</w:t>
      </w:r>
      <w:r>
        <w:rPr>
          <w:color w:val="4D4D4F"/>
          <w:spacing w:val="9"/>
        </w:rPr>
        <w:t> </w:t>
      </w:r>
      <w:r>
        <w:rPr>
          <w:color w:val="4D4D4F"/>
        </w:rPr>
        <w:t>supporting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recovery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euro</w:t>
      </w:r>
      <w:r>
        <w:rPr>
          <w:color w:val="4D4D4F"/>
          <w:spacing w:val="9"/>
        </w:rPr>
        <w:t> </w:t>
      </w:r>
      <w:r>
        <w:rPr>
          <w:color w:val="4D4D4F"/>
        </w:rPr>
        <w:t>area,</w:t>
      </w:r>
      <w:r>
        <w:rPr>
          <w:color w:val="4D4D4F"/>
          <w:spacing w:val="8"/>
        </w:rPr>
        <w:t> </w:t>
      </w:r>
      <w:r>
        <w:rPr>
          <w:color w:val="4D4D4F"/>
        </w:rPr>
        <w:t>boosting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confidence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generally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raising</w:t>
      </w:r>
      <w:r>
        <w:rPr>
          <w:color w:val="4D4D4F"/>
          <w:spacing w:val="2"/>
        </w:rPr>
        <w:t> </w:t>
      </w:r>
      <w:r>
        <w:rPr>
          <w:color w:val="4D4D4F"/>
        </w:rPr>
        <w:t>demand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Canada’s</w:t>
      </w:r>
      <w:r>
        <w:rPr>
          <w:color w:val="4D4D4F"/>
          <w:spacing w:val="2"/>
        </w:rPr>
        <w:t> </w:t>
      </w:r>
      <w:r>
        <w:rPr>
          <w:color w:val="4D4D4F"/>
        </w:rPr>
        <w:t>non-energy</w:t>
      </w:r>
      <w:r>
        <w:rPr>
          <w:color w:val="4D4D4F"/>
          <w:spacing w:val="3"/>
        </w:rPr>
        <w:t> </w:t>
      </w:r>
      <w:r>
        <w:rPr>
          <w:color w:val="4D4D4F"/>
        </w:rPr>
        <w:t>exports.</w:t>
      </w:r>
    </w:p>
    <w:sectPr>
      <w:pgSz w:w="12240" w:h="15840"/>
      <w:pgMar w:top="720" w:bottom="280" w:left="72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Unicode MS">
    <w:altName w:val="Arial Unicode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Letter"/>
      <w:lvlText w:val="%1."/>
      <w:lvlJc w:val="left"/>
      <w:pPr>
        <w:ind w:left="212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1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Roman"/>
      <w:lvlText w:val="(%1)"/>
      <w:lvlJc w:val="left"/>
      <w:pPr>
        <w:ind w:left="252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4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6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8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6" w:hanging="5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212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1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211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2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4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6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2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4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15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212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1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219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4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6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3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0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6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0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6" w:hanging="2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341" w:hanging="157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7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4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2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9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6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" w:hanging="15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80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06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8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4042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4" w:hanging="240"/>
      </w:pPr>
      <w:rPr>
        <w:rFonts w:hint="default"/>
        <w:lang w:val="en-US" w:eastAsia="en-US" w:bidi="ar-SA"/>
      </w:rPr>
    </w:lvl>
  </w:abstractNum>
  <w:num w:numId="3">
    <w:abstractNumId w:val="2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43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79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7"/>
      <w:ind w:left="2149"/>
    </w:pPr>
    <w:rPr>
      <w:rFonts w:ascii="Arial Unicode MS" w:hAnsi="Arial Unicode MS" w:eastAsia="Arial Unicode MS" w:cs="Arial Unicode MS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6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960"/>
      <w:outlineLvl w:val="2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23"/>
      <w:ind w:left="240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520" w:hanging="561"/>
      <w:outlineLvl w:val="4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680"/>
      <w:outlineLvl w:val="5"/>
    </w:pPr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9"/>
      <w:ind w:left="2120" w:hanging="160"/>
    </w:pPr>
    <w:rPr>
      <w:rFonts w:ascii="Arial Unicode MS" w:hAnsi="Arial Unicode MS" w:eastAsia="Arial Unicode MS" w:cs="Arial Unicode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bankofcanada.ca/" TargetMode="External"/><Relationship Id="rId8" Type="http://schemas.openxmlformats.org/officeDocument/2006/relationships/hyperlink" Target="mailto:info@bankofcanada.ca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://www.bankofcanada.ca/?page_id=39824" TargetMode="External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hyperlink" Target="http://www.bankofcanada.ca/?page_id=39795" TargetMode="External"/><Relationship Id="rId21" Type="http://schemas.openxmlformats.org/officeDocument/2006/relationships/hyperlink" Target="http://www.bankofcanada.ca/?page_id=175292" TargetMode="External"/><Relationship Id="rId22" Type="http://schemas.openxmlformats.org/officeDocument/2006/relationships/image" Target="media/image13.png"/><Relationship Id="rId23" Type="http://schemas.openxmlformats.org/officeDocument/2006/relationships/hyperlink" Target="http://credit.bankofcanada.ca/financialconditions" TargetMode="Externa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hyperlink" Target="http://www.bankofcanada.ca/?page_id=179783" TargetMode="External"/><Relationship Id="rId28" Type="http://schemas.openxmlformats.org/officeDocument/2006/relationships/image" Target="media/image17.pn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Economic growth in Canada is projected to average just over 1 per cent in 2015 and about 2 1/2 per cent in 2016 and 2017.</dc:subject>
  <dc:title>Monetary Policy Report - July 2015</dc:title>
  <dcterms:created xsi:type="dcterms:W3CDTF">2021-12-23T01:50:06Z</dcterms:created>
  <dcterms:modified xsi:type="dcterms:W3CDTF">2021-12-23T01:50:06Z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2015-07-14T00:00:00Z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2021-12-23T00:00:00Z</vt:filetime>
  </property>
</Properties>
</file>