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382400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Title"/>
        <w:spacing w:before="169"/>
      </w:pPr>
      <w:bookmarkStart w:name="Monetary Policy Report - April 2017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88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75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70"/>
        </w:rPr>
        <w:t>April</w:t>
      </w:r>
      <w:r>
        <w:rPr>
          <w:color w:val="FFFFFF"/>
          <w:spacing w:val="7"/>
          <w:w w:val="70"/>
        </w:rPr>
        <w:t> </w:t>
      </w:r>
      <w:r>
        <w:rPr>
          <w:color w:val="FFFFFF"/>
          <w:w w:val="70"/>
        </w:rPr>
        <w:t>2017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780" w:bottom="280" w:left="660" w:right="680"/>
        </w:sectPr>
      </w:pPr>
    </w:p>
    <w:p>
      <w:pPr>
        <w:pStyle w:val="Heading3"/>
        <w:spacing w:before="101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60" w:right="39" w:hanging="241"/>
        <w:jc w:val="left"/>
        <w:rPr>
          <w:sz w:val="20"/>
        </w:rPr>
      </w:pPr>
      <w:r>
        <w:rPr>
          <w:color w:val="4D4D4F"/>
          <w:spacing w:val="-1"/>
          <w:sz w:val="20"/>
        </w:rPr>
        <w:t>The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Bank’s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mandate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is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to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conduct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monetary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policy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pro-</w:t>
      </w:r>
      <w:r>
        <w:rPr>
          <w:color w:val="4D4D4F"/>
          <w:spacing w:val="-52"/>
          <w:sz w:val="20"/>
        </w:rPr>
        <w:t> </w:t>
      </w:r>
      <w:r>
        <w:rPr>
          <w:color w:val="4D4D4F"/>
          <w:spacing w:val="-3"/>
          <w:sz w:val="20"/>
        </w:rPr>
        <w:t>mote</w:t>
      </w:r>
      <w:r>
        <w:rPr>
          <w:color w:val="4D4D4F"/>
          <w:spacing w:val="-11"/>
          <w:sz w:val="20"/>
        </w:rPr>
        <w:t> </w:t>
      </w:r>
      <w:r>
        <w:rPr>
          <w:color w:val="4D4D4F"/>
          <w:spacing w:val="-3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3"/>
          <w:sz w:val="20"/>
        </w:rPr>
        <w:t>economic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and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financial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well-being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of</w:t>
      </w:r>
      <w:r>
        <w:rPr>
          <w:color w:val="4D4D4F"/>
          <w:spacing w:val="-10"/>
          <w:sz w:val="20"/>
        </w:rPr>
        <w:t> </w:t>
      </w:r>
      <w:r>
        <w:rPr>
          <w:color w:val="4D4D4F"/>
          <w:spacing w:val="-2"/>
          <w:sz w:val="20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2" w:after="0"/>
        <w:ind w:left="359" w:right="113" w:hanging="240"/>
        <w:jc w:val="left"/>
        <w:rPr>
          <w:sz w:val="20"/>
        </w:rPr>
      </w:pPr>
      <w:r>
        <w:rPr>
          <w:color w:val="4D4D4F"/>
          <w:sz w:val="20"/>
        </w:rPr>
        <w:t>Canada’s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experience</w:t>
      </w:r>
      <w:r>
        <w:rPr>
          <w:color w:val="4D4D4F"/>
          <w:spacing w:val="15"/>
          <w:sz w:val="20"/>
        </w:rPr>
        <w:t> </w:t>
      </w:r>
      <w:r>
        <w:rPr>
          <w:color w:val="4D4D4F"/>
          <w:sz w:val="20"/>
        </w:rPr>
        <w:t>with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15"/>
          <w:sz w:val="20"/>
        </w:rPr>
        <w:t> </w:t>
      </w:r>
      <w:r>
        <w:rPr>
          <w:color w:val="4D4D4F"/>
          <w:sz w:val="20"/>
        </w:rPr>
        <w:t>targeting</w:t>
      </w:r>
      <w:r>
        <w:rPr>
          <w:color w:val="4D4D4F"/>
          <w:spacing w:val="14"/>
          <w:sz w:val="20"/>
        </w:rPr>
        <w:t> </w:t>
      </w:r>
      <w:r>
        <w:rPr>
          <w:color w:val="4D4D4F"/>
          <w:sz w:val="20"/>
        </w:rPr>
        <w:t>since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1991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has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shown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that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best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way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6"/>
          <w:sz w:val="20"/>
        </w:rPr>
        <w:t> </w:t>
      </w:r>
      <w:r>
        <w:rPr>
          <w:color w:val="4D4D4F"/>
          <w:sz w:val="20"/>
        </w:rPr>
        <w:t>foster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confidence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value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money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contribute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sustained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economic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growth,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employment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gains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7"/>
          <w:sz w:val="20"/>
        </w:rPr>
        <w:t> </w:t>
      </w:r>
      <w:r>
        <w:rPr>
          <w:color w:val="4D4D4F"/>
          <w:sz w:val="20"/>
        </w:rPr>
        <w:t>improved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living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standards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is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keeping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4"/>
          <w:sz w:val="20"/>
        </w:rPr>
        <w:t> </w:t>
      </w:r>
      <w:r>
        <w:rPr>
          <w:color w:val="4D4D4F"/>
          <w:sz w:val="20"/>
        </w:rPr>
        <w:t>low,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stable</w:t>
      </w:r>
      <w:r>
        <w:rPr>
          <w:color w:val="4D4D4F"/>
          <w:spacing w:val="5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5" w:after="0"/>
        <w:ind w:left="359" w:right="46" w:hanging="240"/>
        <w:jc w:val="left"/>
        <w:rPr>
          <w:sz w:val="20"/>
        </w:rPr>
      </w:pPr>
      <w:r>
        <w:rPr>
          <w:color w:val="4D4D4F"/>
          <w:sz w:val="20"/>
        </w:rPr>
        <w:t>In 2016, the Government and the Bank of Canada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renewed Canada’s inflation-control target for a further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five-year period, ending 31 December 2021. The target,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as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measured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by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consumer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price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index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(CPI),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remains</w:t>
      </w:r>
      <w:r>
        <w:rPr>
          <w:color w:val="4D4D4F"/>
          <w:spacing w:val="-52"/>
          <w:sz w:val="20"/>
        </w:rPr>
        <w:t> </w:t>
      </w:r>
      <w:r>
        <w:rPr>
          <w:color w:val="4D4D4F"/>
          <w:spacing w:val="-1"/>
          <w:w w:val="105"/>
          <w:sz w:val="20"/>
        </w:rPr>
        <w:t>at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the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2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per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cent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midpoint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of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the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spacing w:val="-1"/>
          <w:w w:val="105"/>
          <w:sz w:val="20"/>
        </w:rPr>
        <w:t>control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w w:val="105"/>
          <w:sz w:val="20"/>
        </w:rPr>
        <w:t>range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w w:val="105"/>
          <w:sz w:val="20"/>
        </w:rPr>
        <w:t>of</w:t>
      </w:r>
      <w:r>
        <w:rPr>
          <w:color w:val="4D4D4F"/>
          <w:spacing w:val="-13"/>
          <w:w w:val="105"/>
          <w:sz w:val="20"/>
        </w:rPr>
        <w:t> </w:t>
      </w:r>
      <w:r>
        <w:rPr>
          <w:color w:val="4D4D4F"/>
          <w:w w:val="105"/>
          <w:sz w:val="20"/>
        </w:rPr>
        <w:t>1</w:t>
      </w:r>
      <w:r>
        <w:rPr>
          <w:color w:val="4D4D4F"/>
          <w:spacing w:val="-14"/>
          <w:w w:val="105"/>
          <w:sz w:val="20"/>
        </w:rPr>
        <w:t> </w:t>
      </w:r>
      <w:r>
        <w:rPr>
          <w:color w:val="4D4D4F"/>
          <w:w w:val="105"/>
          <w:sz w:val="20"/>
        </w:rPr>
        <w:t>to</w:t>
      </w:r>
    </w:p>
    <w:p>
      <w:pPr>
        <w:pStyle w:val="BodyText"/>
        <w:spacing w:before="4"/>
        <w:ind w:left="359"/>
      </w:pPr>
      <w:r>
        <w:rPr>
          <w:color w:val="4D4D4F"/>
        </w:rPr>
        <w:t>3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1"/>
        </w:rPr>
        <w:t> </w:t>
      </w:r>
      <w:r>
        <w:rPr>
          <w:color w:val="4D4D4F"/>
        </w:rPr>
        <w:t>cent.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1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8" w:after="0"/>
        <w:ind w:left="359" w:right="38" w:hanging="240"/>
        <w:jc w:val="left"/>
        <w:rPr>
          <w:sz w:val="20"/>
        </w:rPr>
      </w:pPr>
      <w:r>
        <w:rPr>
          <w:color w:val="4D4D4F"/>
          <w:sz w:val="20"/>
        </w:rPr>
        <w:t>The Bank carries out monetary policy through changes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 the target for the overnight rate of interest.</w:t>
      </w:r>
      <w:r>
        <w:rPr>
          <w:b/>
          <w:color w:val="006976"/>
          <w:position w:val="7"/>
          <w:sz w:val="11"/>
        </w:rPr>
        <w:t>2 </w:t>
      </w:r>
      <w:r>
        <w:rPr>
          <w:color w:val="4D4D4F"/>
          <w:sz w:val="20"/>
        </w:rPr>
        <w:t>These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changes are transmitted to the economy through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influence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on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market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interest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rates,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domestic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asset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prices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the exchange rate, which affect total demand for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Canadian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goods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services.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balance</w:t>
      </w:r>
      <w:r>
        <w:rPr>
          <w:color w:val="4D4D4F"/>
          <w:spacing w:val="3"/>
          <w:sz w:val="20"/>
        </w:rPr>
        <w:t> </w:t>
      </w:r>
      <w:r>
        <w:rPr>
          <w:color w:val="4D4D4F"/>
          <w:sz w:val="20"/>
        </w:rPr>
        <w:t>between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this demand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and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economy’s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production capacity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over time, the primary determinant of inflation pressures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9" w:lineRule="auto" w:before="128" w:after="0"/>
        <w:ind w:left="360" w:right="170" w:hanging="240"/>
        <w:jc w:val="left"/>
        <w:rPr>
          <w:sz w:val="20"/>
        </w:rPr>
      </w:pPr>
      <w:r>
        <w:rPr>
          <w:color w:val="4D4D4F"/>
          <w:sz w:val="20"/>
        </w:rPr>
        <w:t>Monetary policy actions take time—usually from six to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eight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quarters—to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work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their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way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through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economy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and have their full effect on inflation. For this reason,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monetary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policy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must</w:t>
      </w:r>
      <w:r>
        <w:rPr>
          <w:color w:val="4D4D4F"/>
          <w:spacing w:val="-12"/>
          <w:w w:val="105"/>
          <w:sz w:val="20"/>
        </w:rPr>
        <w:t> </w:t>
      </w:r>
      <w:r>
        <w:rPr>
          <w:color w:val="4D4D4F"/>
          <w:w w:val="105"/>
          <w:sz w:val="20"/>
        </w:rPr>
        <w:t>be</w:t>
      </w:r>
      <w:r>
        <w:rPr>
          <w:color w:val="4D4D4F"/>
          <w:spacing w:val="-11"/>
          <w:w w:val="105"/>
          <w:sz w:val="20"/>
        </w:rPr>
        <w:t> </w:t>
      </w:r>
      <w:r>
        <w:rPr>
          <w:color w:val="4D4D4F"/>
          <w:w w:val="105"/>
          <w:sz w:val="20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9" w:lineRule="auto" w:before="123" w:after="0"/>
        <w:ind w:left="360" w:right="50" w:hanging="240"/>
        <w:jc w:val="left"/>
        <w:rPr>
          <w:i/>
          <w:sz w:val="20"/>
        </w:rPr>
      </w:pPr>
      <w:r>
        <w:rPr>
          <w:color w:val="4D4D4F"/>
          <w:sz w:val="20"/>
        </w:rPr>
        <w:t>Consistent with its commitment to clear, transparent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communications,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regularly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reports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its</w:t>
      </w:r>
      <w:r>
        <w:rPr>
          <w:color w:val="4D4D4F"/>
          <w:spacing w:val="2"/>
          <w:sz w:val="20"/>
        </w:rPr>
        <w:t> </w:t>
      </w:r>
      <w:r>
        <w:rPr>
          <w:color w:val="4D4D4F"/>
          <w:sz w:val="20"/>
        </w:rPr>
        <w:t>perspec-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tive on the forces at work on the economy and their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implications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inflation.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4"/>
          <w:sz w:val="20"/>
        </w:rPr>
        <w:t> </w:t>
      </w:r>
      <w:r>
        <w:rPr>
          <w:i/>
          <w:color w:val="4D4D4F"/>
          <w:sz w:val="20"/>
        </w:rPr>
        <w:t>Monetary</w:t>
      </w:r>
      <w:r>
        <w:rPr>
          <w:i/>
          <w:color w:val="4D4D4F"/>
          <w:spacing w:val="-5"/>
          <w:sz w:val="20"/>
        </w:rPr>
        <w:t> </w:t>
      </w:r>
      <w:r>
        <w:rPr>
          <w:i/>
          <w:color w:val="4D4D4F"/>
          <w:sz w:val="20"/>
        </w:rPr>
        <w:t>Policy</w:t>
      </w:r>
      <w:r>
        <w:rPr>
          <w:i/>
          <w:color w:val="4D4D4F"/>
          <w:spacing w:val="-4"/>
          <w:sz w:val="20"/>
        </w:rPr>
        <w:t> </w:t>
      </w:r>
      <w:r>
        <w:rPr>
          <w:i/>
          <w:color w:val="4D4D4F"/>
          <w:sz w:val="20"/>
        </w:rPr>
        <w:t>Report</w:t>
      </w:r>
    </w:p>
    <w:p>
      <w:pPr>
        <w:pStyle w:val="BodyText"/>
        <w:spacing w:line="249" w:lineRule="auto" w:before="3"/>
        <w:ind w:left="360"/>
      </w:pP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a</w:t>
      </w:r>
      <w:r>
        <w:rPr>
          <w:color w:val="4D4D4F"/>
          <w:spacing w:val="-7"/>
        </w:rPr>
        <w:t> </w:t>
      </w:r>
      <w:r>
        <w:rPr>
          <w:color w:val="4D4D4F"/>
        </w:rPr>
        <w:t>key</w:t>
      </w:r>
      <w:r>
        <w:rPr>
          <w:color w:val="4D4D4F"/>
          <w:spacing w:val="-7"/>
        </w:rPr>
        <w:t> </w:t>
      </w:r>
      <w:r>
        <w:rPr>
          <w:color w:val="4D4D4F"/>
        </w:rPr>
        <w:t>element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this</w:t>
      </w:r>
      <w:r>
        <w:rPr>
          <w:color w:val="4D4D4F"/>
          <w:spacing w:val="-7"/>
        </w:rPr>
        <w:t> </w:t>
      </w:r>
      <w:r>
        <w:rPr>
          <w:color w:val="4D4D4F"/>
        </w:rPr>
        <w:t>approach.</w:t>
      </w:r>
      <w:r>
        <w:rPr>
          <w:color w:val="4D4D4F"/>
          <w:spacing w:val="-6"/>
        </w:rPr>
        <w:t> </w:t>
      </w:r>
      <w:r>
        <w:rPr>
          <w:color w:val="4D4D4F"/>
        </w:rPr>
        <w:t>Policy</w:t>
      </w:r>
      <w:r>
        <w:rPr>
          <w:color w:val="4D4D4F"/>
          <w:spacing w:val="-7"/>
        </w:rPr>
        <w:t> </w:t>
      </w:r>
      <w:r>
        <w:rPr>
          <w:color w:val="4D4D4F"/>
        </w:rPr>
        <w:t>decisions</w:t>
      </w:r>
      <w:r>
        <w:rPr>
          <w:color w:val="4D4D4F"/>
          <w:spacing w:val="-7"/>
        </w:rPr>
        <w:t> </w:t>
      </w:r>
      <w:r>
        <w:rPr>
          <w:color w:val="4D4D4F"/>
        </w:rPr>
        <w:t>are</w:t>
      </w:r>
      <w:r>
        <w:rPr>
          <w:color w:val="4D4D4F"/>
          <w:spacing w:val="-52"/>
        </w:rPr>
        <w:t> </w:t>
      </w:r>
      <w:r>
        <w:rPr>
          <w:color w:val="4D4D4F"/>
        </w:rPr>
        <w:t>typically</w:t>
      </w:r>
      <w:r>
        <w:rPr>
          <w:color w:val="4D4D4F"/>
          <w:spacing w:val="-2"/>
        </w:rPr>
        <w:t> </w:t>
      </w:r>
      <w:r>
        <w:rPr>
          <w:color w:val="4D4D4F"/>
        </w:rPr>
        <w:t>announced</w:t>
      </w:r>
      <w:r>
        <w:rPr>
          <w:color w:val="4D4D4F"/>
          <w:spacing w:val="-2"/>
        </w:rPr>
        <w:t> </w:t>
      </w:r>
      <w:r>
        <w:rPr>
          <w:color w:val="4D4D4F"/>
        </w:rPr>
        <w:t>on</w:t>
      </w:r>
      <w:r>
        <w:rPr>
          <w:color w:val="4D4D4F"/>
          <w:spacing w:val="-2"/>
        </w:rPr>
        <w:t> </w:t>
      </w:r>
      <w:r>
        <w:rPr>
          <w:color w:val="4D4D4F"/>
        </w:rPr>
        <w:t>eight</w:t>
      </w:r>
      <w:r>
        <w:rPr>
          <w:color w:val="4D4D4F"/>
          <w:spacing w:val="-2"/>
        </w:rPr>
        <w:t> </w:t>
      </w:r>
      <w:r>
        <w:rPr>
          <w:color w:val="4D4D4F"/>
        </w:rPr>
        <w:t>pre-set</w:t>
      </w:r>
      <w:r>
        <w:rPr>
          <w:color w:val="4D4D4F"/>
          <w:spacing w:val="-1"/>
        </w:rPr>
        <w:t> </w:t>
      </w:r>
      <w:r>
        <w:rPr>
          <w:color w:val="4D4D4F"/>
        </w:rPr>
        <w:t>days</w:t>
      </w:r>
      <w:r>
        <w:rPr>
          <w:color w:val="4D4D4F"/>
          <w:spacing w:val="-2"/>
        </w:rPr>
        <w:t> </w:t>
      </w:r>
      <w:r>
        <w:rPr>
          <w:color w:val="4D4D4F"/>
        </w:rPr>
        <w:t>during</w:t>
      </w:r>
      <w:r>
        <w:rPr>
          <w:color w:val="4D4D4F"/>
          <w:spacing w:val="-2"/>
        </w:rPr>
        <w:t> </w:t>
      </w:r>
      <w:r>
        <w:rPr>
          <w:color w:val="4D4D4F"/>
        </w:rPr>
        <w:t>the</w:t>
      </w:r>
    </w:p>
    <w:p>
      <w:pPr>
        <w:pStyle w:val="BodyText"/>
        <w:spacing w:line="249" w:lineRule="auto" w:before="115"/>
        <w:ind w:left="360" w:right="58"/>
      </w:pPr>
      <w:r>
        <w:rPr/>
        <w:br w:type="column"/>
      </w:r>
      <w:r>
        <w:rPr>
          <w:color w:val="4D4D4F"/>
        </w:rPr>
        <w:t>year, and full updates of the Bank’s outlook, including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-5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projection,</w:t>
      </w:r>
      <w:r>
        <w:rPr>
          <w:color w:val="4D4D4F"/>
          <w:spacing w:val="-4"/>
        </w:rPr>
        <w:t> </w:t>
      </w:r>
      <w:r>
        <w:rPr>
          <w:color w:val="4D4D4F"/>
        </w:rPr>
        <w:t>are</w:t>
      </w:r>
      <w:r>
        <w:rPr>
          <w:color w:val="4D4D4F"/>
          <w:spacing w:val="-5"/>
        </w:rPr>
        <w:t> </w:t>
      </w:r>
      <w:r>
        <w:rPr>
          <w:color w:val="4D4D4F"/>
        </w:rPr>
        <w:t>published</w:t>
      </w:r>
      <w:r>
        <w:rPr>
          <w:color w:val="4D4D4F"/>
          <w:spacing w:val="-4"/>
        </w:rPr>
        <w:t> </w:t>
      </w:r>
      <w:r>
        <w:rPr>
          <w:color w:val="4D4D4F"/>
        </w:rPr>
        <w:t>four</w:t>
      </w:r>
      <w:r>
        <w:rPr>
          <w:color w:val="4D4D4F"/>
          <w:spacing w:val="-4"/>
        </w:rPr>
        <w:t> </w:t>
      </w:r>
      <w:r>
        <w:rPr>
          <w:color w:val="4D4D4F"/>
        </w:rPr>
        <w:t>times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year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-4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</w:p>
    <w:p>
      <w:pPr>
        <w:pStyle w:val="BodyText"/>
        <w:spacing w:before="1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59" w:right="99" w:hanging="240"/>
        <w:jc w:val="left"/>
        <w:rPr>
          <w:sz w:val="20"/>
        </w:rPr>
      </w:pPr>
      <w:r>
        <w:rPr>
          <w:color w:val="4D4D4F"/>
          <w:sz w:val="20"/>
        </w:rPr>
        <w:t>Canada’s inflation-targeting approach is </w:t>
      </w:r>
      <w:r>
        <w:rPr>
          <w:i/>
          <w:color w:val="4D4D4F"/>
          <w:sz w:val="20"/>
        </w:rPr>
        <w:t>symmetric</w:t>
      </w:r>
      <w:r>
        <w:rPr>
          <w:color w:val="4D4D4F"/>
          <w:sz w:val="20"/>
        </w:rPr>
        <w:t>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means that the Bank is equally concerned about</w:t>
      </w:r>
      <w:r>
        <w:rPr>
          <w:color w:val="4D4D4F"/>
          <w:spacing w:val="1"/>
          <w:sz w:val="20"/>
        </w:rPr>
        <w:t> </w:t>
      </w:r>
      <w:r>
        <w:rPr>
          <w:color w:val="4D4D4F"/>
          <w:spacing w:val="-1"/>
          <w:sz w:val="20"/>
        </w:rPr>
        <w:t>inflation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rising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above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or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sz w:val="20"/>
        </w:rPr>
        <w:t>falling</w:t>
      </w:r>
      <w:r>
        <w:rPr>
          <w:color w:val="4D4D4F"/>
          <w:spacing w:val="-12"/>
          <w:sz w:val="20"/>
        </w:rPr>
        <w:t> </w:t>
      </w:r>
      <w:r>
        <w:rPr>
          <w:color w:val="4D4D4F"/>
          <w:spacing w:val="-1"/>
          <w:sz w:val="20"/>
        </w:rPr>
        <w:t>below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2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per</w:t>
      </w:r>
      <w:r>
        <w:rPr>
          <w:color w:val="4D4D4F"/>
          <w:spacing w:val="-12"/>
          <w:sz w:val="20"/>
        </w:rPr>
        <w:t> </w:t>
      </w:r>
      <w:r>
        <w:rPr>
          <w:color w:val="4D4D4F"/>
          <w:sz w:val="20"/>
        </w:rPr>
        <w:t>cent</w:t>
      </w:r>
      <w:r>
        <w:rPr>
          <w:color w:val="4D4D4F"/>
          <w:spacing w:val="-13"/>
          <w:sz w:val="20"/>
        </w:rPr>
        <w:t> </w:t>
      </w:r>
      <w:r>
        <w:rPr>
          <w:color w:val="4D4D4F"/>
          <w:sz w:val="20"/>
        </w:rPr>
        <w:t>target.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3" w:after="0"/>
        <w:ind w:left="359" w:right="109" w:hanging="240"/>
        <w:jc w:val="left"/>
        <w:rPr>
          <w:sz w:val="20"/>
        </w:rPr>
      </w:pPr>
      <w:r>
        <w:rPr>
          <w:color w:val="4D4D4F"/>
          <w:sz w:val="20"/>
        </w:rPr>
        <w:t>Canada’s inflation-targeting framework is </w:t>
      </w:r>
      <w:r>
        <w:rPr>
          <w:i/>
          <w:color w:val="4D4D4F"/>
          <w:sz w:val="20"/>
        </w:rPr>
        <w:t>flexible</w:t>
      </w:r>
      <w:r>
        <w:rPr>
          <w:color w:val="4D4D4F"/>
          <w:sz w:val="20"/>
        </w:rPr>
        <w:t>.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Typically,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Bank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seeks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return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inflation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to</w:t>
      </w:r>
      <w:r>
        <w:rPr>
          <w:color w:val="4D4D4F"/>
          <w:spacing w:val="-10"/>
          <w:sz w:val="20"/>
        </w:rPr>
        <w:t> </w:t>
      </w:r>
      <w:r>
        <w:rPr>
          <w:color w:val="4D4D4F"/>
          <w:sz w:val="20"/>
        </w:rPr>
        <w:t>target</w:t>
      </w:r>
      <w:r>
        <w:rPr>
          <w:color w:val="4D4D4F"/>
          <w:spacing w:val="-9"/>
          <w:sz w:val="20"/>
        </w:rPr>
        <w:t> </w:t>
      </w:r>
      <w:r>
        <w:rPr>
          <w:color w:val="4D4D4F"/>
          <w:sz w:val="20"/>
        </w:rPr>
        <w:t>over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a horizon of six to eight quarters. However, the most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appropriate horizon for returning inflation to target will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vary depending on the nature and persistence of the</w:t>
      </w:r>
      <w:r>
        <w:rPr>
          <w:color w:val="4D4D4F"/>
          <w:spacing w:val="1"/>
          <w:sz w:val="20"/>
        </w:rPr>
        <w:t> </w:t>
      </w:r>
      <w:r>
        <w:rPr>
          <w:color w:val="4D4D4F"/>
          <w:w w:val="105"/>
          <w:sz w:val="20"/>
        </w:rPr>
        <w:t>shocks</w:t>
      </w:r>
      <w:r>
        <w:rPr>
          <w:color w:val="4D4D4F"/>
          <w:spacing w:val="-10"/>
          <w:w w:val="105"/>
          <w:sz w:val="20"/>
        </w:rPr>
        <w:t> </w:t>
      </w:r>
      <w:r>
        <w:rPr>
          <w:color w:val="4D4D4F"/>
          <w:w w:val="105"/>
          <w:sz w:val="20"/>
        </w:rPr>
        <w:t>buffeting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the</w:t>
      </w:r>
      <w:r>
        <w:rPr>
          <w:color w:val="4D4D4F"/>
          <w:spacing w:val="-9"/>
          <w:w w:val="105"/>
          <w:sz w:val="20"/>
        </w:rPr>
        <w:t> </w:t>
      </w:r>
      <w:r>
        <w:rPr>
          <w:color w:val="4D4D4F"/>
          <w:w w:val="105"/>
          <w:sz w:val="20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49" w:after="0"/>
        <w:ind w:left="359" w:right="270" w:hanging="240"/>
        <w:jc w:val="left"/>
        <w:rPr>
          <w:sz w:val="20"/>
        </w:rPr>
      </w:pPr>
      <w:r>
        <w:rPr>
          <w:color w:val="4D4D4F"/>
          <w:sz w:val="20"/>
        </w:rPr>
        <w:t>In the short run, the prices of certain CPI components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can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be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particularly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volatile.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These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components,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well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as changes in indirect taxes such as GST, can cause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sizable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fluctuations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3" w:after="0"/>
        <w:ind w:left="359" w:right="172" w:hanging="240"/>
        <w:jc w:val="left"/>
        <w:rPr>
          <w:sz w:val="20"/>
        </w:rPr>
      </w:pPr>
      <w:r>
        <w:rPr>
          <w:color w:val="4D4D4F"/>
          <w:sz w:val="20"/>
        </w:rPr>
        <w:t>In setting monetary policy, the Bank seeks to look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through such transitory movements in CPI inflation and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focuses on a set of “core” inflation measures that better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reflect the underlying trend of inflation. In this sense,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these measures act as an operational guide to help the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Bank achieve the CPI inflation target. They are not a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replacement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for</w:t>
      </w:r>
      <w:r>
        <w:rPr>
          <w:color w:val="4D4D4F"/>
          <w:spacing w:val="-4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49" w:lineRule="auto" w:before="126" w:after="0"/>
        <w:ind w:left="359" w:right="144" w:hanging="240"/>
        <w:jc w:val="left"/>
        <w:rPr>
          <w:sz w:val="20"/>
        </w:rPr>
      </w:pPr>
      <w:r>
        <w:rPr>
          <w:color w:val="4D4D4F"/>
          <w:sz w:val="20"/>
        </w:rPr>
        <w:t>The Bank’s three preferred measures of core inflation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are CPI-trim, which excludes CPI components whose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rates of change in a given month are the most extreme;</w:t>
      </w:r>
      <w:r>
        <w:rPr>
          <w:color w:val="4D4D4F"/>
          <w:spacing w:val="-53"/>
          <w:sz w:val="20"/>
        </w:rPr>
        <w:t> </w:t>
      </w:r>
      <w:r>
        <w:rPr>
          <w:color w:val="4D4D4F"/>
          <w:sz w:val="20"/>
        </w:rPr>
        <w:t>CPI-median, which corresponds to the price change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located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at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50th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percentile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(in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terms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of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basket</w:t>
      </w:r>
      <w:r>
        <w:rPr>
          <w:color w:val="4D4D4F"/>
          <w:spacing w:val="-7"/>
          <w:sz w:val="20"/>
        </w:rPr>
        <w:t> </w:t>
      </w:r>
      <w:r>
        <w:rPr>
          <w:color w:val="4D4D4F"/>
          <w:sz w:val="20"/>
        </w:rPr>
        <w:t>weight)</w:t>
      </w:r>
      <w:r>
        <w:rPr>
          <w:color w:val="4D4D4F"/>
          <w:spacing w:val="-52"/>
          <w:sz w:val="20"/>
        </w:rPr>
        <w:t> </w:t>
      </w:r>
      <w:r>
        <w:rPr>
          <w:color w:val="4D4D4F"/>
          <w:sz w:val="20"/>
        </w:rPr>
        <w:t>of the distribution of price changes; and CPI-common,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which uses a statistical procedure to track common</w:t>
      </w:r>
      <w:r>
        <w:rPr>
          <w:color w:val="4D4D4F"/>
          <w:spacing w:val="1"/>
          <w:sz w:val="20"/>
        </w:rPr>
        <w:t> </w:t>
      </w:r>
      <w:r>
        <w:rPr>
          <w:color w:val="4D4D4F"/>
          <w:sz w:val="20"/>
        </w:rPr>
        <w:t>price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changes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across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categories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in</w:t>
      </w:r>
      <w:r>
        <w:rPr>
          <w:color w:val="4D4D4F"/>
          <w:spacing w:val="-6"/>
          <w:sz w:val="20"/>
        </w:rPr>
        <w:t> </w:t>
      </w:r>
      <w:r>
        <w:rPr>
          <w:color w:val="4D4D4F"/>
          <w:sz w:val="20"/>
        </w:rPr>
        <w:t>the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CPI</w:t>
      </w:r>
      <w:r>
        <w:rPr>
          <w:color w:val="4D4D4F"/>
          <w:spacing w:val="-5"/>
          <w:sz w:val="20"/>
        </w:rPr>
        <w:t> </w:t>
      </w:r>
      <w:r>
        <w:rPr>
          <w:color w:val="4D4D4F"/>
          <w:sz w:val="20"/>
        </w:rPr>
        <w:t>basket.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8" w:after="1"/>
        <w:rPr>
          <w:sz w:val="24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510" w:hanging="220"/>
        <w:jc w:val="left"/>
        <w:rPr>
          <w:sz w:val="14"/>
        </w:rPr>
      </w:pPr>
      <w:r>
        <w:rPr>
          <w:color w:val="4D4D4F"/>
          <w:sz w:val="14"/>
        </w:rPr>
        <w:t>See </w:t>
      </w:r>
      <w:hyperlink r:id="rId10">
        <w:r>
          <w:rPr>
            <w:i/>
            <w:color w:val="006976"/>
            <w:sz w:val="14"/>
          </w:rPr>
          <w:t>Joint Statement of the Government of Canada and the Bank of Canada on the Renewal of the Inflation-Control Target </w:t>
        </w:r>
      </w:hyperlink>
      <w:r>
        <w:rPr>
          <w:color w:val="4D4D4F"/>
          <w:sz w:val="14"/>
        </w:rPr>
        <w:t>(24 October 2016) and </w:t>
      </w:r>
      <w:hyperlink r:id="rId11">
        <w:r>
          <w:rPr>
            <w:i/>
            <w:color w:val="006976"/>
            <w:sz w:val="14"/>
          </w:rPr>
          <w:t>Renewal of 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-3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-2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68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4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describes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7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2017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1"/>
          <w:w w:val="95"/>
          <w:sz w:val="22"/>
        </w:rPr>
        <w:t>April</w:t>
      </w:r>
      <w:r>
        <w:rPr>
          <w:color w:val="4D4D4F"/>
          <w:spacing w:val="-11"/>
          <w:w w:val="95"/>
          <w:sz w:val="22"/>
        </w:rPr>
        <w:t> </w:t>
      </w:r>
      <w:r>
        <w:rPr>
          <w:color w:val="4D4D4F"/>
          <w:w w:val="95"/>
          <w:sz w:val="22"/>
        </w:rPr>
        <w:t>2017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0"/>
        <w:ind w:left="740"/>
      </w:pPr>
      <w:r>
        <w:rPr>
          <w:color w:val="4D4D4F"/>
          <w:spacing w:val="-3"/>
        </w:rPr>
        <w:t>Stephen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S.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Poloz,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Carolyn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A.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Wilkins,</w:t>
      </w:r>
      <w:r>
        <w:rPr>
          <w:color w:val="4D4D4F"/>
          <w:spacing w:val="-10"/>
        </w:rPr>
        <w:t> </w:t>
      </w:r>
      <w:r>
        <w:rPr>
          <w:color w:val="4D4D4F"/>
          <w:spacing w:val="-3"/>
        </w:rPr>
        <w:t>Timothy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Lane,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Lawrence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Schembri,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Lynn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Patterson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Sylvain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737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Potential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Implications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Rise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Trade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Protectionism</w:t>
              <w:tab/>
            </w:r>
            <w:r>
              <w:rPr>
                <w:w w:val="90"/>
                <w:sz w:val="20"/>
              </w:rPr>
              <w:t>2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2">
            <w:r>
              <w:rPr>
                <w:spacing w:val="-3"/>
                <w:w w:val="95"/>
              </w:rPr>
              <w:t>Box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2: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Estimates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of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Growth</w:t>
              <w:tab/>
            </w:r>
            <w:r>
              <w:rPr>
                <w:spacing w:val="-2"/>
                <w:w w:val="95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>
                <w:spacing w:val="-2"/>
                <w:w w:val="95"/>
              </w:rPr>
              <w:t>Global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conditions</w:t>
              <w:tab/>
            </w:r>
            <w:r>
              <w:rPr>
                <w:spacing w:val="-1"/>
                <w:w w:val="95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4">
            <w:r>
              <w:rPr/>
              <w:t>United</w:t>
            </w:r>
            <w:r>
              <w:rPr>
                <w:spacing w:val="-17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5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7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5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7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6">
            <w:r>
              <w:rPr/>
              <w:t>Commodity</w:t>
            </w:r>
            <w:r>
              <w:rPr>
                <w:spacing w:val="-17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8</w:t>
            </w:r>
          </w:hyperlink>
        </w:p>
        <w:p>
          <w:pPr>
            <w:pStyle w:val="TOC1"/>
            <w:tabs>
              <w:tab w:pos="8339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7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spacing w:before="70"/>
            <w:rPr>
              <w:sz w:val="20"/>
            </w:rPr>
          </w:pPr>
          <w:hyperlink w:history="true" w:anchor="_bookmark8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38" w:val="right" w:leader="dot"/>
            </w:tabs>
            <w:spacing w:before="66"/>
            <w:rPr>
              <w:sz w:val="20"/>
            </w:rPr>
          </w:pPr>
          <w:hyperlink w:history="true" w:anchor="_bookmark9">
            <w:r>
              <w:rPr>
                <w:spacing w:val="-3"/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spacing w:val="-2"/>
                <w:w w:val="90"/>
              </w:rPr>
              <w:t>developments</w:t>
              <w:tab/>
            </w:r>
            <w:r>
              <w:rPr>
                <w:spacing w:val="-2"/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10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slack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10">
            <w:r>
              <w:rPr/>
              <w:t>Inflation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  <w:spacing w:line="287" w:lineRule="exact"/>
          </w:pPr>
          <w:hyperlink w:history="true" w:anchor="_bookmark11">
            <w:r>
              <w:rPr>
                <w:w w:val="90"/>
              </w:rPr>
              <w:t>Box</w:t>
            </w:r>
            <w:r>
              <w:rPr>
                <w:spacing w:val="-5"/>
                <w:w w:val="90"/>
              </w:rPr>
              <w:t> </w:t>
            </w:r>
            <w:r>
              <w:rPr>
                <w:w w:val="90"/>
              </w:rPr>
              <w:t>4: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Comparison</w:t>
            </w:r>
            <w:r>
              <w:rPr>
                <w:spacing w:val="-5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Recent</w:t>
            </w:r>
            <w:r>
              <w:rPr>
                <w:spacing w:val="-5"/>
                <w:w w:val="90"/>
              </w:rPr>
              <w:t> </w:t>
            </w:r>
            <w:r>
              <w:rPr>
                <w:w w:val="90"/>
              </w:rPr>
              <w:t>Evolution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Canadian</w:t>
            </w:r>
            <w:r>
              <w:rPr>
                <w:spacing w:val="-5"/>
                <w:w w:val="90"/>
              </w:rPr>
              <w:t> </w:t>
            </w:r>
            <w:r>
              <w:rPr>
                <w:w w:val="90"/>
              </w:rPr>
              <w:t>and</w:t>
            </w:r>
          </w:hyperlink>
        </w:p>
        <w:p>
          <w:pPr>
            <w:pStyle w:val="TOC2"/>
            <w:tabs>
              <w:tab w:pos="8337" w:val="right" w:leader="dot"/>
            </w:tabs>
            <w:spacing w:line="287" w:lineRule="exact" w:before="0"/>
            <w:rPr>
              <w:sz w:val="20"/>
            </w:rPr>
          </w:pPr>
          <w:hyperlink w:history="true" w:anchor="_bookmark11">
            <w:r>
              <w:rPr/>
              <w:t>US</w:t>
            </w:r>
            <w:r>
              <w:rPr>
                <w:spacing w:val="-18"/>
              </w:rPr>
              <w:t> </w:t>
            </w:r>
            <w:r>
              <w:rPr/>
              <w:t>Labour</w:t>
            </w:r>
            <w:r>
              <w:rPr>
                <w:spacing w:val="-18"/>
              </w:rPr>
              <w:t> </w:t>
            </w:r>
            <w:r>
              <w:rPr/>
              <w:t>Markets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2">
            <w:r>
              <w:rPr>
                <w:spacing w:val="-3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growth</w:t>
              <w:tab/>
            </w:r>
            <w:r>
              <w:rPr>
                <w:spacing w:val="-2"/>
                <w:w w:val="95"/>
                <w:sz w:val="20"/>
              </w:rPr>
              <w:t>15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13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14">
            <w:r>
              <w:rPr/>
              <w:t>Exports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15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6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337" w:val="right" w:leader="dot"/>
            </w:tabs>
            <w:spacing w:before="66"/>
            <w:rPr>
              <w:sz w:val="20"/>
            </w:rPr>
          </w:pPr>
          <w:hyperlink w:history="true" w:anchor="_bookmark16">
            <w:r>
              <w:rPr/>
              <w:t>Inflation</w:t>
            </w:r>
            <w:r>
              <w:rPr>
                <w:spacing w:val="-17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20</w:t>
            </w:r>
          </w:hyperlink>
        </w:p>
        <w:p>
          <w:pPr>
            <w:pStyle w:val="TOC1"/>
            <w:tabs>
              <w:tab w:pos="8340" w:val="right" w:leader="dot"/>
            </w:tabs>
            <w:rPr>
              <w:rFonts w:ascii="Arial Unicode MS"/>
              <w:sz w:val="20"/>
            </w:rPr>
          </w:pPr>
          <w:hyperlink w:history="true" w:anchor="_bookmark17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 Unicode MS"/>
                <w:spacing w:val="-1"/>
                <w:w w:val="95"/>
                <w:sz w:val="20"/>
              </w:rPr>
              <w:t>21</w:t>
            </w:r>
          </w:hyperlink>
        </w:p>
        <w:p>
          <w:pPr>
            <w:pStyle w:val="TOC1"/>
            <w:tabs>
              <w:tab w:pos="8340" w:val="right" w:leader="dot"/>
            </w:tabs>
            <w:spacing w:before="161"/>
            <w:rPr>
              <w:rFonts w:ascii="Arial Unicode MS"/>
              <w:sz w:val="20"/>
            </w:rPr>
          </w:pPr>
          <w:hyperlink w:history="true" w:anchor="_bookmark18">
            <w:r>
              <w:rPr>
                <w:color w:val="006976"/>
                <w:spacing w:val="-3"/>
                <w:w w:val="95"/>
              </w:rPr>
              <w:t>Appendix: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Reassessment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of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Potential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Output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Growth</w:t>
              <w:tab/>
            </w:r>
            <w:r>
              <w:rPr>
                <w:rFonts w:ascii="Arial Unicode MS"/>
                <w:spacing w:val="-2"/>
                <w:w w:val="95"/>
                <w:sz w:val="20"/>
              </w:rPr>
              <w:t>25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8"/>
        <w:rPr>
          <w:rFonts w:ascii="Arial Unicode MS"/>
          <w:sz w:val="21"/>
        </w:rPr>
      </w:pPr>
      <w:r>
        <w:rPr/>
        <w:pict>
          <v:shape style="position:absolute;margin-left:89.5pt;margin-top:15.66836pt;width:433pt;height:.1pt;mso-position-horizontal-relative:page;mso-position-vertical-relative:paragraph;z-index:-15725056;mso-wrap-distance-left:0;mso-wrap-distance-right:0" id="docshape23" coordorigin="1790,313" coordsize="8660,0" path="m1790,313l10450,313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1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 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2026"/>
      </w:pP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data</w:t>
      </w:r>
      <w:r>
        <w:rPr>
          <w:color w:val="4D4D4F"/>
          <w:spacing w:val="1"/>
        </w:rPr>
        <w:t> </w:t>
      </w:r>
      <w:r>
        <w:rPr>
          <w:color w:val="4D4D4F"/>
        </w:rPr>
        <w:t>point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55"/>
        </w:rPr>
        <w:t> </w:t>
      </w:r>
      <w:r>
        <w:rPr>
          <w:color w:val="4D4D4F"/>
        </w:rPr>
        <w:t>pickup</w:t>
      </w:r>
      <w:r>
        <w:rPr>
          <w:color w:val="4D4D4F"/>
          <w:spacing w:val="56"/>
        </w:rPr>
        <w:t> </w:t>
      </w:r>
      <w:r>
        <w:rPr>
          <w:color w:val="4D4D4F"/>
        </w:rPr>
        <w:t>in</w:t>
      </w:r>
      <w:r>
        <w:rPr>
          <w:color w:val="4D4D4F"/>
          <w:spacing w:val="55"/>
        </w:rPr>
        <w:t> </w:t>
      </w:r>
      <w:r>
        <w:rPr>
          <w:color w:val="4D4D4F"/>
        </w:rPr>
        <w:t>global</w:t>
      </w:r>
      <w:r>
        <w:rPr>
          <w:color w:val="4D4D4F"/>
          <w:spacing w:val="56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had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time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considerable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noted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January,</w:t>
      </w:r>
      <w:r>
        <w:rPr>
          <w:color w:val="4D4D4F"/>
          <w:spacing w:val="10"/>
        </w:rPr>
        <w:t> </w:t>
      </w:r>
      <w:r>
        <w:rPr>
          <w:color w:val="4D4D4F"/>
        </w:rPr>
        <w:t>particularly</w:t>
      </w:r>
      <w:r>
        <w:rPr>
          <w:color w:val="4D4D4F"/>
          <w:spacing w:val="-52"/>
        </w:rPr>
        <w:t> </w:t>
      </w:r>
      <w:r>
        <w:rPr>
          <w:color w:val="4D4D4F"/>
        </w:rPr>
        <w:t>regarding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policy,</w:t>
      </w:r>
      <w:r>
        <w:rPr>
          <w:color w:val="4D4D4F"/>
          <w:spacing w:val="9"/>
        </w:rPr>
        <w:t> </w:t>
      </w:r>
      <w:r>
        <w:rPr>
          <w:color w:val="4D4D4F"/>
        </w:rPr>
        <w:t>continues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cloud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outlook.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persist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possible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under</w:t>
      </w:r>
      <w:r>
        <w:rPr>
          <w:color w:val="4D4D4F"/>
          <w:spacing w:val="10"/>
        </w:rPr>
        <w:t> </w:t>
      </w:r>
      <w:r>
        <w:rPr>
          <w:color w:val="4D4D4F"/>
        </w:rPr>
        <w:t>consideration,</w:t>
      </w:r>
      <w:r>
        <w:rPr>
          <w:color w:val="4D4D4F"/>
          <w:spacing w:val="1"/>
        </w:rPr>
        <w:t> </w:t>
      </w:r>
      <w:r>
        <w:rPr>
          <w:color w:val="4D4D4F"/>
        </w:rPr>
        <w:t>notably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relation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policies,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involve</w:t>
      </w:r>
      <w:r>
        <w:rPr>
          <w:color w:val="4D4D4F"/>
          <w:spacing w:val="7"/>
        </w:rPr>
        <w:t> </w:t>
      </w:r>
      <w:r>
        <w:rPr>
          <w:color w:val="4D4D4F"/>
        </w:rPr>
        <w:t>complex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probably</w:t>
      </w:r>
      <w:r>
        <w:rPr>
          <w:color w:val="4D4D4F"/>
          <w:spacing w:val="1"/>
        </w:rPr>
        <w:t> </w:t>
      </w:r>
      <w:r>
        <w:rPr>
          <w:color w:val="4D4D4F"/>
        </w:rPr>
        <w:t>lengthy</w:t>
      </w:r>
      <w:r>
        <w:rPr>
          <w:color w:val="4D4D4F"/>
          <w:spacing w:val="2"/>
        </w:rPr>
        <w:t> </w:t>
      </w:r>
      <w:r>
        <w:rPr>
          <w:color w:val="4D4D4F"/>
        </w:rPr>
        <w:t>negotiations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changes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legislation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1).</w:t>
      </w:r>
    </w:p>
    <w:p>
      <w:pPr>
        <w:pStyle w:val="BodyText"/>
        <w:spacing w:line="249" w:lineRule="auto" w:before="125"/>
        <w:ind w:left="2019" w:right="2059"/>
      </w:pP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strengthening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nearing</w:t>
      </w:r>
      <w:r>
        <w:rPr>
          <w:color w:val="4D4D4F"/>
          <w:spacing w:val="8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employment,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Reserve</w:t>
      </w:r>
      <w:r>
        <w:rPr>
          <w:color w:val="4D4D4F"/>
          <w:spacing w:val="2"/>
        </w:rPr>
        <w:t> </w:t>
      </w:r>
      <w:r>
        <w:rPr>
          <w:color w:val="4D4D4F"/>
        </w:rPr>
        <w:t>increased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funds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25</w:t>
      </w:r>
      <w:r>
        <w:rPr>
          <w:color w:val="4D4D4F"/>
          <w:spacing w:val="3"/>
        </w:rPr>
        <w:t> </w:t>
      </w:r>
      <w:r>
        <w:rPr>
          <w:color w:val="4D4D4F"/>
        </w:rPr>
        <w:t>basis</w:t>
      </w:r>
      <w:r>
        <w:rPr>
          <w:color w:val="4D4D4F"/>
          <w:spacing w:val="2"/>
        </w:rPr>
        <w:t> </w:t>
      </w:r>
      <w:r>
        <w:rPr>
          <w:color w:val="4D4D4F"/>
        </w:rPr>
        <w:t>points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mid-March.</w:t>
      </w:r>
      <w:r>
        <w:rPr>
          <w:color w:val="4D4D4F"/>
          <w:spacing w:val="11"/>
        </w:rPr>
        <w:t> </w:t>
      </w:r>
      <w:r>
        <w:rPr>
          <w:color w:val="4D4D4F"/>
        </w:rPr>
        <w:t>Even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step</w:t>
      </w:r>
      <w:r>
        <w:rPr>
          <w:color w:val="4D4D4F"/>
          <w:spacing w:val="10"/>
        </w:rPr>
        <w:t> </w:t>
      </w:r>
      <w:r>
        <w:rPr>
          <w:color w:val="4D4D4F"/>
        </w:rPr>
        <w:t>toward</w:t>
      </w:r>
      <w:r>
        <w:rPr>
          <w:color w:val="4D4D4F"/>
          <w:spacing w:val="11"/>
        </w:rPr>
        <w:t> </w:t>
      </w:r>
      <w:r>
        <w:rPr>
          <w:color w:val="4D4D4F"/>
        </w:rPr>
        <w:t>normalization,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-53"/>
        </w:rPr>
        <w:t> </w:t>
      </w:r>
      <w:r>
        <w:rPr>
          <w:color w:val="4D4D4F"/>
        </w:rPr>
        <w:t>remains</w:t>
      </w:r>
      <w:r>
        <w:rPr>
          <w:color w:val="4D4D4F"/>
          <w:spacing w:val="13"/>
        </w:rPr>
        <w:t> </w:t>
      </w:r>
      <w:r>
        <w:rPr>
          <w:color w:val="4D4D4F"/>
        </w:rPr>
        <w:t>accommodative.</w:t>
      </w:r>
      <w:r>
        <w:rPr>
          <w:color w:val="4D4D4F"/>
          <w:spacing w:val="14"/>
        </w:rPr>
        <w:t> </w:t>
      </w:r>
      <w:r>
        <w:rPr>
          <w:color w:val="4D4D4F"/>
        </w:rPr>
        <w:t>Financial</w:t>
      </w:r>
      <w:r>
        <w:rPr>
          <w:color w:val="4D4D4F"/>
          <w:spacing w:val="14"/>
        </w:rPr>
        <w:t> </w:t>
      </w:r>
      <w:r>
        <w:rPr>
          <w:color w:val="4D4D4F"/>
        </w:rPr>
        <w:t>conditions</w:t>
      </w:r>
      <w:r>
        <w:rPr>
          <w:color w:val="4D4D4F"/>
          <w:spacing w:val="14"/>
        </w:rPr>
        <w:t> </w:t>
      </w:r>
      <w:r>
        <w:rPr>
          <w:color w:val="4D4D4F"/>
        </w:rPr>
        <w:t>globally</w:t>
      </w:r>
      <w:r>
        <w:rPr>
          <w:color w:val="4D4D4F"/>
          <w:spacing w:val="14"/>
        </w:rPr>
        <w:t> </w:t>
      </w:r>
      <w:r>
        <w:rPr>
          <w:color w:val="4D4D4F"/>
        </w:rPr>
        <w:t>continue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4"/>
        <w:ind w:left="2019" w:right="2026"/>
      </w:pP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3</w:t>
      </w:r>
      <w:r>
        <w:rPr>
          <w:color w:val="4D4D4F"/>
          <w:spacing w:val="10"/>
        </w:rPr>
        <w:t> </w:t>
      </w:r>
      <w:r>
        <w:rPr>
          <w:color w:val="4D4D4F"/>
        </w:rPr>
        <w:t>1/4</w:t>
      </w:r>
      <w:r>
        <w:rPr>
          <w:color w:val="4D4D4F"/>
          <w:spacing w:val="11"/>
        </w:rPr>
        <w:t> </w:t>
      </w:r>
      <w:r>
        <w:rPr>
          <w:color w:val="4D4D4F"/>
        </w:rPr>
        <w:t>per</w:t>
      </w:r>
      <w:r>
        <w:rPr>
          <w:color w:val="4D4D4F"/>
          <w:spacing w:val="10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in 2017 to about 3 1/2 per cent over 2018–19 (Table 1), broadly unchanged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January.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incorporates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10"/>
        </w:rPr>
        <w:t> </w:t>
      </w:r>
      <w:r>
        <w:rPr>
          <w:color w:val="4D4D4F"/>
        </w:rPr>
        <w:t>track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previously</w:t>
      </w:r>
      <w:r>
        <w:rPr>
          <w:color w:val="4D4D4F"/>
          <w:spacing w:val="4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(Box</w:t>
      </w:r>
      <w:r>
        <w:rPr>
          <w:color w:val="4D4D4F"/>
          <w:spacing w:val="4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uncertainty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dampen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pickup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 growth globally.</w:t>
      </w:r>
    </w:p>
    <w:p>
      <w:pPr>
        <w:pStyle w:val="BodyText"/>
        <w:spacing w:before="11"/>
        <w:rPr>
          <w:sz w:val="10"/>
        </w:rPr>
      </w:pPr>
    </w:p>
    <w:p>
      <w:pPr>
        <w:spacing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p>
      <w:pPr>
        <w:pStyle w:val="BodyText"/>
        <w:spacing w:before="5"/>
        <w:rPr>
          <w:b/>
          <w:sz w:val="6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674"/>
        <w:gridCol w:w="926"/>
        <w:gridCol w:w="926"/>
        <w:gridCol w:w="926"/>
        <w:gridCol w:w="926"/>
      </w:tblGrid>
      <w:tr>
        <w:trPr>
          <w:trHeight w:val="259" w:hRule="atLeast"/>
        </w:trPr>
        <w:tc>
          <w:tcPr>
            <w:tcW w:w="150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674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134"/>
              <w:ind w:left="261" w:hanging="14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3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z w:val="16"/>
                <w:vertAlign w:val="superscript"/>
              </w:rPr>
              <w:t>a</w:t>
            </w:r>
            <w:r>
              <w:rPr>
                <w:color w:val="006976"/>
                <w:spacing w:val="-5"/>
                <w:sz w:val="16"/>
                <w:vertAlign w:val="baseline"/>
              </w:rPr>
              <w:t> </w:t>
            </w:r>
            <w:r>
              <w:rPr>
                <w:color w:val="006976"/>
                <w:sz w:val="16"/>
                <w:vertAlign w:val="baseline"/>
              </w:rPr>
              <w:t>(per</w:t>
            </w:r>
            <w:r>
              <w:rPr>
                <w:color w:val="006976"/>
                <w:spacing w:val="1"/>
                <w:sz w:val="16"/>
                <w:vertAlign w:val="baseline"/>
              </w:rPr>
              <w:t> </w:t>
            </w:r>
            <w:r>
              <w:rPr>
                <w:color w:val="006976"/>
                <w:sz w:val="16"/>
                <w:vertAlign w:val="baseline"/>
              </w:rPr>
              <w:t>cent)</w:t>
            </w:r>
          </w:p>
        </w:tc>
        <w:tc>
          <w:tcPr>
            <w:tcW w:w="3704" w:type="dxa"/>
            <w:gridSpan w:val="4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80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b</w:t>
            </w:r>
            <w:r>
              <w:rPr>
                <w:color w:val="006976"/>
                <w:spacing w:val="-4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(per cent)</w:t>
            </w:r>
          </w:p>
        </w:tc>
      </w:tr>
      <w:tr>
        <w:trPr>
          <w:trHeight w:val="259" w:hRule="atLeast"/>
        </w:trPr>
        <w:tc>
          <w:tcPr>
            <w:tcW w:w="150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74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4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7" w:right="1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93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74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0"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16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(2.2)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1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0" w:right="76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61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0" w:right="755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57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</w:tr>
      <w:tr>
        <w:trPr>
          <w:trHeight w:val="26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0" w:right="7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17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56"/>
              <w:rPr>
                <w:sz w:val="16"/>
              </w:rPr>
            </w:pPr>
            <w:r>
              <w:rPr>
                <w:color w:val="4D4D4F"/>
                <w:sz w:val="16"/>
              </w:rPr>
              <w:t>6.3</w:t>
            </w:r>
          </w:p>
        </w:tc>
      </w:tr>
      <w:tr>
        <w:trPr>
          <w:trHeight w:val="449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right="2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0"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32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(3.3)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1"/>
              <w:ind w:left="356"/>
              <w:rPr>
                <w:sz w:val="16"/>
              </w:rPr>
            </w:pPr>
            <w:r>
              <w:rPr>
                <w:color w:val="4D4D4F"/>
                <w:sz w:val="16"/>
              </w:rPr>
              <w:t>4.2</w:t>
            </w:r>
          </w:p>
        </w:tc>
      </w:tr>
      <w:tr>
        <w:trPr>
          <w:trHeight w:val="264" w:hRule="atLeast"/>
        </w:trPr>
        <w:tc>
          <w:tcPr>
            <w:tcW w:w="1502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the world</w:t>
            </w:r>
            <w:r>
              <w:rPr>
                <w:color w:val="006976"/>
                <w:w w:val="105"/>
                <w:sz w:val="16"/>
                <w:vertAlign w:val="superscript"/>
              </w:rPr>
              <w:t>d</w:t>
            </w:r>
          </w:p>
        </w:tc>
        <w:tc>
          <w:tcPr>
            <w:tcW w:w="1674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0" w:right="76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19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0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92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58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</w:tc>
      </w:tr>
      <w:tr>
        <w:trPr>
          <w:trHeight w:val="259" w:hRule="atLeast"/>
        </w:trPr>
        <w:tc>
          <w:tcPr>
            <w:tcW w:w="1502" w:type="dxa"/>
            <w:tcBorders>
              <w:top w:val="single" w:sz="6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74" w:type="dxa"/>
            <w:tcBorders>
              <w:top w:val="single" w:sz="6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0" w:right="75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(2.9)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(3.2)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5" w:right="1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926" w:type="dxa"/>
            <w:tcBorders>
              <w:top w:val="single" w:sz="6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356"/>
              <w:rPr>
                <w:sz w:val="16"/>
              </w:rPr>
            </w:pPr>
            <w:r>
              <w:rPr>
                <w:color w:val="4D4D4F"/>
                <w:sz w:val="16"/>
              </w:rPr>
              <w:t>3.5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83" w:after="0"/>
        <w:ind w:left="218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8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9" w:after="0"/>
        <w:ind w:left="218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81" w:val="left" w:leader="none"/>
        </w:tabs>
        <w:spacing w:line="240" w:lineRule="auto" w:before="37" w:after="0"/>
        <w:ind w:left="2180" w:right="20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1: Potential Implications of a Rise " w:id="5"/>
      <w:bookmarkEnd w:id="5"/>
      <w:r>
        <w:rPr/>
      </w:r>
      <w:bookmarkStart w:name="_bookmark1" w:id="6"/>
      <w:bookmarkEnd w:id="6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</w:pPr>
      <w:r>
        <w:rPr>
          <w:color w:val="006976"/>
          <w:spacing w:val="-4"/>
          <w:w w:val="95"/>
        </w:rPr>
        <w:t>Potential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Implications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4"/>
          <w:w w:val="95"/>
        </w:rPr>
        <w:t>Rise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Trade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Protectionism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09"/>
        <w:ind w:left="317" w:hanging="11"/>
        <w:rPr>
          <w:rFonts w:ascii="Arial Unicode MS"/>
        </w:rPr>
      </w:pPr>
      <w:r>
        <w:rPr/>
        <w:pict>
          <v:group style="position:absolute;margin-left:45pt;margin-top:81pt;width:522pt;height:646pt;mso-position-horizontal-relative:page;mso-position-vertical-relative:page;z-index:-17377792" id="docshapegroup31" coordorigin="900,1620" coordsize="10440,12920">
            <v:rect style="position:absolute;left:900;top:1940;width:10440;height:12600" id="docshape32" filled="true" fillcolor="#f1f1f2" stroked="false">
              <v:fill type="solid"/>
            </v:rect>
            <v:rect style="position:absolute;left:900;top:1620;width:10440;height:320" id="docshape33" filled="true" fillcolor="#dbe8ea" stroked="false">
              <v:fill type="solid"/>
            </v:rect>
            <v:rect style="position:absolute;left:900;top:1940;width:10440;height:20" id="docshape34" filled="true" fillcolor="#247f8c" stroked="false">
              <v:fill type="solid"/>
            </v:rect>
            <v:rect style="position:absolute;left:900;top:14520;width:10440;height:20" id="docshape35" filled="true" fillcolor="#006976" stroked="false">
              <v:fill type="solid"/>
            </v:rect>
            <w10:wrap type="none"/>
          </v:group>
        </w:pict>
      </w:r>
      <w:r>
        <w:rPr>
          <w:rFonts w:ascii="Arial Unicode MS"/>
          <w:color w:val="4D4D4F"/>
          <w:w w:val="95"/>
        </w:rPr>
        <w:t>An increase in protectionist policies could, depending on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their degree and extent, have a significant impact on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economies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9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rapid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pace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trade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liberalization from the late 1980s to the early 2000s helped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increase global economic growth, for example, through the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development of global value chains, which boosted invest-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</w:rPr>
        <w:t>ment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and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productivity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1"/>
        <w:ind w:left="323" w:right="25" w:hanging="1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 notable global shift toward increased trade protectionism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would pose a risk not only to short-run demand but also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long-run growth and prosperity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 move to a significantly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less-integrated global </w:t>
      </w:r>
      <w:r>
        <w:rPr>
          <w:rFonts w:ascii="Arial Unicode MS" w:hAnsi="Arial Unicode MS"/>
          <w:color w:val="4D4D4F"/>
          <w:w w:val="95"/>
        </w:rPr>
        <w:t>economy could also involve a lengthy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adjustment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process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could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require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diﬃcult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reallocation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workers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resources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across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industries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323" w:firstLine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Economic theory suggests that the overall impact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increased protectionism on aggregate economic growth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negative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complex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uneven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eﬀects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profits,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jobs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wages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diﬀerent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sectors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Adding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complexity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</w:p>
    <w:p>
      <w:pPr>
        <w:pStyle w:val="BodyText"/>
        <w:spacing w:line="216" w:lineRule="auto"/>
        <w:ind w:left="324" w:right="18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fact that trade can be inhibited, not only by tariﬀs but also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wide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range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non-tariﬀ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barriers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such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quotas,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subsidies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domestic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producers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regulations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faced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only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foreign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producers</w:t>
      </w:r>
      <w:r>
        <w:rPr>
          <w:rFonts w:ascii="Arial Unicode MS" w:hAnsi="Arial Unicode MS"/>
          <w:color w:val="4D4D4F"/>
          <w:spacing w:val="-1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Changes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trade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rules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there-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generate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considerable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businesses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</w:p>
    <w:p>
      <w:pPr>
        <w:pStyle w:val="BodyText"/>
        <w:spacing w:line="216" w:lineRule="auto"/>
        <w:ind w:left="32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consumers and are diﬃcult to incorporate into economic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forecasts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could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dampening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business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investment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countries,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</w:rPr>
        <w:t>Mexico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4"/>
        <w:ind w:left="326" w:right="153" w:hanging="2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Economic theory and trade models can, nevertheless, help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us better understand some of the channels through which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protectionism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works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16" w:lineRule="auto" w:before="226"/>
        <w:ind w:left="317" w:right="0" w:firstLine="7"/>
        <w:jc w:val="left"/>
        <w:rPr>
          <w:rFonts w:ascii="Arial Unicode MS"/>
          <w:sz w:val="20"/>
        </w:rPr>
      </w:pPr>
      <w:r>
        <w:rPr>
          <w:color w:val="4D4D4F"/>
          <w:w w:val="95"/>
          <w:sz w:val="24"/>
        </w:rPr>
        <w:t>In the country imposing protectionist measures</w:t>
      </w:r>
      <w:r>
        <w:rPr>
          <w:color w:val="4D4D4F"/>
          <w:spacing w:val="1"/>
          <w:w w:val="95"/>
          <w:sz w:val="24"/>
        </w:rPr>
        <w:t> </w:t>
      </w:r>
      <w:r>
        <w:rPr>
          <w:rFonts w:ascii="Arial Unicode MS"/>
          <w:color w:val="4D4D4F"/>
          <w:w w:val="95"/>
          <w:sz w:val="20"/>
        </w:rPr>
        <w:t>While firms, workers and suppliers to the protected indus-</w:t>
      </w:r>
      <w:r>
        <w:rPr>
          <w:rFonts w:ascii="Arial Unicode MS"/>
          <w:color w:val="4D4D4F"/>
          <w:spacing w:val="1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tries would benefit initially, other domestic producers stand</w:t>
      </w:r>
      <w:r>
        <w:rPr>
          <w:rFonts w:ascii="Arial Unicode MS"/>
          <w:color w:val="4D4D4F"/>
          <w:spacing w:val="-50"/>
          <w:w w:val="95"/>
          <w:sz w:val="20"/>
        </w:rPr>
        <w:t> </w:t>
      </w:r>
      <w:r>
        <w:rPr>
          <w:rFonts w:ascii="Arial Unicode MS"/>
          <w:color w:val="4D4D4F"/>
          <w:sz w:val="20"/>
        </w:rPr>
        <w:t>to</w:t>
      </w:r>
      <w:r>
        <w:rPr>
          <w:rFonts w:ascii="Arial Unicode MS"/>
          <w:color w:val="4D4D4F"/>
          <w:spacing w:val="-12"/>
          <w:sz w:val="20"/>
        </w:rPr>
        <w:t> </w:t>
      </w:r>
      <w:r>
        <w:rPr>
          <w:rFonts w:ascii="Arial Unicode MS"/>
          <w:color w:val="4D4D4F"/>
          <w:sz w:val="20"/>
        </w:rPr>
        <w:t>lose:</w:t>
      </w:r>
    </w:p>
    <w:p>
      <w:pPr>
        <w:pStyle w:val="ListParagraph"/>
        <w:numPr>
          <w:ilvl w:val="0"/>
          <w:numId w:val="4"/>
        </w:numPr>
        <w:tabs>
          <w:tab w:pos="645" w:val="left" w:leader="none"/>
          <w:tab w:pos="646" w:val="left" w:leader="none"/>
        </w:tabs>
        <w:spacing w:line="216" w:lineRule="auto" w:before="119" w:after="0"/>
        <w:ind w:left="667" w:right="301" w:hanging="30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The reduction in imports increases employment in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 protected industries, while lower output in other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industries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(including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those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involved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production</w:t>
      </w:r>
    </w:p>
    <w:p>
      <w:pPr>
        <w:pStyle w:val="BodyText"/>
        <w:spacing w:line="216" w:lineRule="auto"/>
        <w:ind w:left="663" w:right="151" w:firstLine="2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of exports as well as non-tradable goods and services)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decreases employment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Thus, while some jobs are cre-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ated,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others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lost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4"/>
        </w:numPr>
        <w:tabs>
          <w:tab w:pos="665" w:val="left" w:leader="none"/>
          <w:tab w:pos="666" w:val="left" w:leader="none"/>
        </w:tabs>
        <w:spacing w:line="216" w:lineRule="auto" w:before="113" w:after="0"/>
        <w:ind w:left="666" w:right="0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Protectionist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policies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encourage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greater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domestic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of protected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goods, shifting resources away from other,</w:t>
      </w:r>
      <w:r>
        <w:rPr>
          <w:rFonts w:ascii="Arial Unicode MS" w:hAnsi="Arial Unicode MS"/>
          <w:color w:val="4D4D4F"/>
          <w:w w:val="95"/>
          <w:sz w:val="20"/>
        </w:rPr>
        <w:t> potentially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more-productive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industries</w:t>
      </w:r>
      <w:r>
        <w:rPr>
          <w:rFonts w:ascii="Arial Unicode MS" w:hAnsi="Arial Unicode MS"/>
          <w:color w:val="4D4D4F"/>
          <w:spacing w:val="-30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competitive-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ness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other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industries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may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also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negatively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aﬀected</w:t>
      </w:r>
    </w:p>
    <w:p>
      <w:pPr>
        <w:pStyle w:val="BodyText"/>
        <w:spacing w:line="216" w:lineRule="auto" w:before="109"/>
        <w:ind w:left="543" w:right="313" w:firstLine="4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spacing w:val="-1"/>
          <w:w w:val="95"/>
        </w:rPr>
        <w:t>by higher prices for</w:t>
      </w:r>
      <w:r>
        <w:rPr>
          <w:rFonts w:ascii="Arial Unicode MS"/>
          <w:color w:val="4D4D4F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imported intermediate </w:t>
      </w:r>
      <w:r>
        <w:rPr>
          <w:rFonts w:ascii="Arial Unicode MS"/>
          <w:color w:val="4D4D4F"/>
          <w:w w:val="95"/>
        </w:rPr>
        <w:t>goods,</w:t>
      </w:r>
      <w:r>
        <w:rPr>
          <w:rFonts w:ascii="Arial Unicode MS"/>
          <w:color w:val="4D4D4F"/>
          <w:spacing w:val="-1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well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by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real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exchange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rate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appreciation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that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would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5"/>
        </w:rPr>
        <w:t>typically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result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6"/>
        <w:ind w:left="206" w:right="321" w:hanging="19"/>
        <w:rPr>
          <w:rFonts w:ascii="Arial Unicode MS"/>
        </w:rPr>
      </w:pPr>
      <w:r>
        <w:rPr>
          <w:rFonts w:ascii="Arial Unicode MS"/>
          <w:color w:val="4D4D4F"/>
          <w:w w:val="95"/>
        </w:rPr>
        <w:t>Although increased trade protectionism may help some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domestic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producers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short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run,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may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substantial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long-run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costs:</w:t>
      </w:r>
    </w:p>
    <w:p>
      <w:pPr>
        <w:pStyle w:val="ListParagraph"/>
        <w:numPr>
          <w:ilvl w:val="0"/>
          <w:numId w:val="5"/>
        </w:numPr>
        <w:tabs>
          <w:tab w:pos="546" w:val="left" w:leader="none"/>
        </w:tabs>
        <w:spacing w:line="216" w:lineRule="auto" w:before="117" w:after="0"/>
        <w:ind w:left="546" w:right="593" w:hanging="307"/>
        <w:jc w:val="both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Net entry of firms into the domestic market could be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higher because marginal firms face less competition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from foreign businesses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This dynamic tends to lower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productivity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resources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reallocated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toward</w:t>
      </w:r>
    </w:p>
    <w:p>
      <w:pPr>
        <w:pStyle w:val="BodyText"/>
        <w:spacing w:line="242" w:lineRule="exact"/>
        <w:ind w:left="549"/>
        <w:jc w:val="both"/>
        <w:rPr>
          <w:rFonts w:ascii="Arial Unicode MS"/>
        </w:rPr>
      </w:pPr>
      <w:r>
        <w:rPr>
          <w:rFonts w:ascii="Arial Unicode MS"/>
          <w:color w:val="4D4D4F"/>
          <w:w w:val="90"/>
        </w:rPr>
        <w:t>less-productive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firms</w:t>
      </w:r>
      <w:r>
        <w:rPr>
          <w:rFonts w:ascii="Arial Unicode MS"/>
          <w:color w:val="4D4D4F"/>
          <w:spacing w:val="-1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5"/>
        </w:numPr>
        <w:tabs>
          <w:tab w:pos="538" w:val="left" w:leader="none"/>
          <w:tab w:pos="539" w:val="left" w:leader="none"/>
        </w:tabs>
        <w:spacing w:line="216" w:lineRule="auto" w:before="113" w:after="0"/>
        <w:ind w:left="546" w:right="343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Global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value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chains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could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disrupted,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reducing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ductivity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through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less-eﬃcient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international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division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labour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fewer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knowledge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spillovers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 w:before="116"/>
        <w:ind w:left="206" w:right="530" w:hanging="21"/>
        <w:rPr>
          <w:rFonts w:ascii="Arial Unicode MS"/>
        </w:rPr>
      </w:pPr>
      <w:r>
        <w:rPr>
          <w:rFonts w:ascii="Arial Unicode MS"/>
          <w:color w:val="4D4D4F"/>
          <w:w w:val="95"/>
        </w:rPr>
        <w:t>To the extent that protectionist measures undermine pro-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ductivity,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costs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ultimately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borne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households:</w:t>
      </w:r>
    </w:p>
    <w:p>
      <w:pPr>
        <w:pStyle w:val="ListParagraph"/>
        <w:numPr>
          <w:ilvl w:val="0"/>
          <w:numId w:val="5"/>
        </w:numPr>
        <w:tabs>
          <w:tab w:pos="545" w:val="left" w:leader="none"/>
          <w:tab w:pos="546" w:val="left" w:leader="none"/>
        </w:tabs>
        <w:spacing w:line="216" w:lineRule="auto" w:before="118" w:after="0"/>
        <w:ind w:left="547" w:right="454" w:hanging="30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Restrictive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policies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increase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consumer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1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reduce overall real incomes—directly,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through higher</w:t>
      </w:r>
      <w:r>
        <w:rPr>
          <w:rFonts w:ascii="Arial Unicode MS" w:hAnsi="Arial Unicode MS"/>
          <w:color w:val="4D4D4F"/>
          <w:w w:val="95"/>
          <w:sz w:val="20"/>
        </w:rPr>
        <w:t> prices for imported final consumption goods, and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indirectly,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through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loss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productivity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firms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5"/>
        </w:numPr>
        <w:tabs>
          <w:tab w:pos="525" w:val="left" w:leader="none"/>
          <w:tab w:pos="526" w:val="left" w:leader="none"/>
        </w:tabs>
        <w:spacing w:line="216" w:lineRule="auto" w:before="115" w:after="0"/>
        <w:ind w:left="543" w:right="480" w:hanging="304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The impact of protectionist policies may diﬀer across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consumers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depending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their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income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Lower-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income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households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would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</w:t>
      </w:r>
      <w:r>
        <w:rPr>
          <w:rFonts w:ascii="Arial Unicode MS" w:hAnsi="Arial Unicode MS"/>
          <w:color w:val="4D4D4F"/>
          <w:spacing w:val="44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more</w:t>
      </w:r>
      <w:r>
        <w:rPr>
          <w:rFonts w:ascii="Arial Unicode MS" w:hAnsi="Arial Unicode MS"/>
          <w:color w:val="4D4D4F"/>
          <w:spacing w:val="44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aﬀected,</w:t>
      </w:r>
      <w:r>
        <w:rPr>
          <w:rFonts w:ascii="Arial Unicode MS" w:hAnsi="Arial Unicode MS"/>
          <w:color w:val="4D4D4F"/>
          <w:spacing w:val="4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given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04"/>
          <w:sz w:val="20"/>
        </w:rPr>
        <w:t>i</w:t>
      </w:r>
      <w:r>
        <w:rPr>
          <w:rFonts w:ascii="Arial Unicode MS" w:hAnsi="Arial Unicode MS"/>
          <w:color w:val="4D4D4F"/>
          <w:w w:val="104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li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on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2"/>
          <w:sz w:val="20"/>
        </w:rPr>
        <w:t>g</w:t>
      </w:r>
      <w:r>
        <w:rPr>
          <w:rFonts w:ascii="Arial Unicode MS" w:hAnsi="Arial Unicode MS"/>
          <w:color w:val="4D4D4F"/>
          <w:w w:val="92"/>
          <w:sz w:val="20"/>
        </w:rPr>
        <w:t>o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3"/>
          <w:w w:val="117"/>
          <w:sz w:val="20"/>
        </w:rPr>
        <w:t>(</w:t>
      </w:r>
      <w:r>
        <w:rPr>
          <w:rFonts w:ascii="Arial Unicode MS" w:hAnsi="Arial Unicode MS"/>
          <w:color w:val="4D4D4F"/>
          <w:spacing w:val="3"/>
          <w:w w:val="88"/>
          <w:sz w:val="20"/>
        </w:rPr>
        <w:t>e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1"/>
          <w:w w:val="39"/>
          <w:sz w:val="20"/>
        </w:rPr>
        <w:t>.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1"/>
          <w:w w:val="39"/>
          <w:sz w:val="20"/>
        </w:rPr>
        <w:t>.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7"/>
          <w:sz w:val="20"/>
        </w:rPr>
        <w:t>f</w:t>
      </w:r>
      <w:r>
        <w:rPr>
          <w:rFonts w:ascii="Arial Unicode MS" w:hAnsi="Arial Unicode MS"/>
          <w:color w:val="4D4D4F"/>
          <w:w w:val="94"/>
          <w:sz w:val="20"/>
        </w:rPr>
        <w:t>oo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 </w:t>
      </w:r>
      <w:r>
        <w:rPr>
          <w:rFonts w:ascii="Arial Unicode MS" w:hAnsi="Arial Unicode MS"/>
          <w:color w:val="4D4D4F"/>
          <w:w w:val="90"/>
          <w:sz w:val="20"/>
        </w:rPr>
        <w:t>beverages)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Low-income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earners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may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also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face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greater</w:t>
      </w:r>
    </w:p>
    <w:p>
      <w:pPr>
        <w:pStyle w:val="BodyText"/>
        <w:spacing w:line="216" w:lineRule="auto"/>
        <w:ind w:left="543" w:right="321"/>
        <w:rPr>
          <w:rFonts w:ascii="Arial Unicode MS"/>
        </w:rPr>
      </w:pPr>
      <w:r>
        <w:rPr>
          <w:rFonts w:ascii="Arial Unicode MS"/>
          <w:color w:val="4D4D4F"/>
          <w:w w:val="90"/>
        </w:rPr>
        <w:t>challenges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finding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new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jobs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economy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adjusts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changing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trade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rules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203" w:right="604" w:hanging="19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Trade policy changes would also be transmitted through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exchange rate movements since changing trade patterns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would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aﬀect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underlying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fundamentals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6"/>
        <w:spacing w:before="204"/>
        <w:jc w:val="both"/>
      </w:pPr>
      <w:r>
        <w:rPr>
          <w:color w:val="4D4D4F"/>
          <w:w w:val="95"/>
        </w:rPr>
        <w:t>In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other</w:t>
      </w:r>
      <w:r>
        <w:rPr>
          <w:color w:val="4D4D4F"/>
          <w:spacing w:val="-5"/>
          <w:w w:val="95"/>
        </w:rPr>
        <w:t> </w:t>
      </w:r>
      <w:r>
        <w:rPr>
          <w:color w:val="4D4D4F"/>
          <w:w w:val="95"/>
        </w:rPr>
        <w:t>countries</w:t>
      </w:r>
    </w:p>
    <w:p>
      <w:pPr>
        <w:pStyle w:val="BodyText"/>
        <w:spacing w:line="216" w:lineRule="auto" w:before="9"/>
        <w:ind w:left="203" w:right="425" w:firstLine="2"/>
        <w:rPr>
          <w:rFonts w:ascii="Arial Unicode MS"/>
        </w:rPr>
      </w:pPr>
      <w:r>
        <w:rPr>
          <w:rFonts w:ascii="Arial Unicode MS"/>
          <w:color w:val="4D4D4F"/>
          <w:w w:val="95"/>
        </w:rPr>
        <w:t>New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protectionist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measures</w:t>
      </w:r>
      <w:r>
        <w:rPr>
          <w:rFonts w:ascii="Arial Unicode MS"/>
          <w:color w:val="4D4D4F"/>
          <w:spacing w:val="7"/>
          <w:w w:val="95"/>
        </w:rPr>
        <w:t> </w:t>
      </w:r>
      <w:r>
        <w:rPr>
          <w:rFonts w:ascii="Arial Unicode MS"/>
          <w:color w:val="4D4D4F"/>
          <w:w w:val="95"/>
        </w:rPr>
        <w:t>would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act</w:t>
      </w:r>
      <w:r>
        <w:rPr>
          <w:rFonts w:ascii="Arial Unicode MS"/>
          <w:color w:val="4D4D4F"/>
          <w:spacing w:val="7"/>
          <w:w w:val="95"/>
        </w:rPr>
        <w:t> </w:t>
      </w:r>
      <w:r>
        <w:rPr>
          <w:rFonts w:ascii="Arial Unicode MS"/>
          <w:color w:val="4D4D4F"/>
          <w:w w:val="95"/>
        </w:rPr>
        <w:t>through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similar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channels in other countries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In the country facing trade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barriers, output would decline in targeted industries,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providing an incentive to reallocate resources to poten-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tially less-productive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sectors,</w:t>
      </w:r>
      <w:r>
        <w:rPr>
          <w:rFonts w:ascii="Arial Unicode MS"/>
          <w:color w:val="4D4D4F"/>
          <w:spacing w:val="4"/>
          <w:w w:val="95"/>
        </w:rPr>
        <w:t> </w:t>
      </w:r>
      <w:r>
        <w:rPr>
          <w:rFonts w:ascii="Arial Unicode MS"/>
          <w:color w:val="4D4D4F"/>
          <w:w w:val="95"/>
        </w:rPr>
        <w:t>which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would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undermine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productivity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living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standards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33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exchange</w:t>
      </w:r>
      <w:r>
        <w:rPr>
          <w:rFonts w:ascii="Arial Unicode MS"/>
          <w:color w:val="4D4D4F"/>
          <w:spacing w:val="44"/>
        </w:rPr>
        <w:t> </w:t>
      </w:r>
      <w:r>
        <w:rPr>
          <w:rFonts w:ascii="Arial Unicode MS"/>
          <w:color w:val="4D4D4F"/>
          <w:w w:val="90"/>
        </w:rPr>
        <w:t>rate</w:t>
      </w:r>
      <w:r>
        <w:rPr>
          <w:rFonts w:ascii="Arial Unicode MS"/>
          <w:color w:val="4D4D4F"/>
          <w:spacing w:val="45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country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facing</w:t>
      </w:r>
      <w:r>
        <w:rPr>
          <w:rFonts w:ascii="Arial Unicode MS"/>
          <w:color w:val="4D4D4F"/>
          <w:spacing w:val="3"/>
          <w:w w:val="95"/>
        </w:rPr>
        <w:t> </w:t>
      </w:r>
      <w:r>
        <w:rPr>
          <w:rFonts w:ascii="Arial Unicode MS"/>
          <w:color w:val="4D4D4F"/>
          <w:w w:val="95"/>
        </w:rPr>
        <w:t>protectionist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policies</w:t>
      </w:r>
      <w:r>
        <w:rPr>
          <w:rFonts w:ascii="Arial Unicode MS"/>
          <w:color w:val="4D4D4F"/>
          <w:spacing w:val="2"/>
          <w:w w:val="95"/>
        </w:rPr>
        <w:t> </w:t>
      </w:r>
      <w:r>
        <w:rPr>
          <w:rFonts w:ascii="Arial Unicode MS"/>
          <w:color w:val="4D4D4F"/>
          <w:w w:val="95"/>
        </w:rPr>
        <w:t>would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depreciate,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helping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increase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its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exports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rest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world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206" w:right="530" w:hanging="2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exchange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likely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oﬀset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spacing w:before="9"/>
        <w:rPr>
          <w:rFonts w:ascii="Arial Unicode MS"/>
          <w:sz w:val="21"/>
        </w:rPr>
      </w:pPr>
    </w:p>
    <w:p>
      <w:pPr>
        <w:spacing w:before="0"/>
        <w:ind w:left="0" w:right="298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40" w:space="40"/>
            <w:col w:w="5520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7"/>
        </w:rPr>
      </w:pPr>
    </w:p>
    <w:p>
      <w:pPr>
        <w:spacing w:after="0"/>
        <w:rPr>
          <w:rFonts w:ascii="Arial Unicode MS"/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18"/>
        <w:ind w:left="313" w:right="5" w:firstLine="10"/>
        <w:rPr>
          <w:rFonts w:ascii="Arial Unicode MS" w:hAnsi="Arial Unicode MS"/>
        </w:rPr>
      </w:pPr>
      <w:r>
        <w:rPr/>
        <w:pict>
          <v:group style="position:absolute;margin-left:45pt;margin-top:-20.480249pt;width:522pt;height:257pt;mso-position-horizontal-relative:page;mso-position-vertical-relative:paragraph;z-index:-17376768" id="docshapegroup36" coordorigin="900,-410" coordsize="10440,5140">
            <v:rect style="position:absolute;left:900;top:-90;width:10440;height:4820" id="docshape37" filled="true" fillcolor="#f1f1f2" stroked="false">
              <v:fill type="solid"/>
            </v:rect>
            <v:rect style="position:absolute;left:900;top:-410;width:10440;height:320" id="docshape38" filled="true" fillcolor="#dbe8ea" stroked="false">
              <v:fill type="solid"/>
            </v:rect>
            <v:rect style="position:absolute;left:900;top:-90;width:10440;height:20" id="docshape39" filled="true" fillcolor="#247f8c" stroked="false">
              <v:fill type="solid"/>
            </v:rect>
            <v:rect style="position:absolute;left:900;top:4710;width:10440;height:20" id="docshape40" filled="true" fillcolor="#006976" stroked="false">
              <v:fill type="solid"/>
            </v:rect>
            <v:shape style="position:absolute;left:900;top:-410;width:10440;height:320" type="#_x0000_t202" id="docshape41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Arial Unicode MS"/>
                        <w:color w:val="0000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(</w:t>
                    </w:r>
                    <w:r>
                      <w:rPr>
                        <w:i/>
                        <w:color w:val="000000"/>
                        <w:spacing w:val="-1"/>
                        <w:w w:val="90"/>
                        <w:sz w:val="20"/>
                      </w:rPr>
                      <w:t>continued</w:t>
                    </w:r>
                    <w:r>
                      <w:rPr>
                        <w:rFonts w:ascii="Arial Unicode MS"/>
                        <w:color w:val="000000"/>
                        <w:spacing w:val="-1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rFonts w:ascii="Arial Unicode MS" w:hAnsi="Arial Unicode MS"/>
          <w:color w:val="4D4D4F"/>
          <w:w w:val="95"/>
        </w:rPr>
        <w:t>If the restrictions are applied selectively to exports from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certain countries, producers in other countries could benefit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 trade diversion, since their products would be rela-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tively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cheaper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But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lower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real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incomes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(both in the countries imposing the restrictions and in those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directly aﬀected), demand for the exports of other countries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would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also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be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lower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320" w:right="-15" w:hanging="1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To sum up, the nature and extent of the impact of increased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trade protectionism would ultimately depend on several fac-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tors, including the type of measures adopted, the industries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or sectors targeted and whether its implementation triggers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retaliatory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actions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adverse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scenario,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negative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eﬀects on global trade and growth could be further ampli-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fied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if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protectionism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caused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generalized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decline</w:t>
      </w:r>
    </w:p>
    <w:p>
      <w:pPr>
        <w:pStyle w:val="BodyText"/>
        <w:spacing w:line="216" w:lineRule="auto"/>
        <w:ind w:left="327" w:right="-1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in cross-border co-operation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Unlike the removal of trade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barriers, the gains from protectionism would be insuﬃcient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compensate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individuals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businesses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lose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Heading6"/>
        <w:ind w:left="208"/>
      </w:pPr>
      <w:r>
        <w:rPr/>
        <w:br w:type="column"/>
      </w:r>
      <w:r>
        <w:rPr>
          <w:color w:val="4D4D4F"/>
          <w:w w:val="95"/>
        </w:rPr>
        <w:t>Implications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Canada</w:t>
      </w:r>
    </w:p>
    <w:p>
      <w:pPr>
        <w:pStyle w:val="BodyText"/>
        <w:spacing w:line="216" w:lineRule="auto" w:before="9"/>
        <w:ind w:left="207" w:right="366" w:hanging="1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noted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previous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Reports,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recent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developments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advanced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notably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States,</w:t>
      </w:r>
      <w:r>
        <w:rPr>
          <w:rFonts w:ascii="Arial Unicode MS" w:hAnsi="Arial Unicode MS"/>
          <w:color w:val="4D4D4F"/>
          <w:spacing w:val="45"/>
        </w:rPr>
        <w:t> </w:t>
      </w:r>
      <w:r>
        <w:rPr>
          <w:rFonts w:ascii="Arial Unicode MS" w:hAnsi="Arial Unicode MS"/>
          <w:color w:val="4D4D4F"/>
          <w:w w:val="90"/>
        </w:rPr>
        <w:t>suggest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more-restrictive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trade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policies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possible</w:t>
      </w:r>
      <w:r>
        <w:rPr>
          <w:rFonts w:ascii="Arial Unicode MS" w:hAnsi="Arial Unicode MS"/>
          <w:color w:val="4D4D4F"/>
          <w:spacing w:val="-1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base-case projection includes only the estimated impact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prolonged and elevated trade policy uncertainty on trade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and investment globally and in Canada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The scope 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magnitude of possible new US trade policy represents 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significant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source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-1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Such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measures,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applied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direct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adverse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exports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US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targeted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at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countries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would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complex eﬀects on Canadian exports but would likely be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negative,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given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dampening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trade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particularly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elicit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retaliation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other countries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Additional negative eﬀects on productivity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 potential growth are also possible should there be 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reversal of the process of globalization—particularly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unwinding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global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value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chains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7" w:space="40"/>
            <w:col w:w="5523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9"/>
        <w:rPr>
          <w:rFonts w:ascii="Arial Unicode MS"/>
          <w:sz w:val="17"/>
        </w:rPr>
      </w:pPr>
    </w:p>
    <w:p>
      <w:pPr>
        <w:spacing w:line="254" w:lineRule="auto" w:before="107"/>
        <w:ind w:left="2860" w:right="2341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2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rise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total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economies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primarily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due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higher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energy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prices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95" w:lineRule="auto" w:before="133"/>
        <w:ind w:left="2577" w:right="20" w:hanging="5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100</w:t>
      </w:r>
    </w:p>
    <w:p>
      <w:pPr>
        <w:spacing w:before="122"/>
        <w:ind w:left="0" w:right="2777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9"/>
        <w:ind w:left="0" w:right="2771" w:firstLine="0"/>
        <w:jc w:val="right"/>
        <w:rPr>
          <w:sz w:val="14"/>
        </w:rPr>
      </w:pPr>
      <w:r>
        <w:rPr/>
        <w:pict>
          <v:group style="position:absolute;margin-left:177.318405pt;margin-top:6.005409pt;width:252.75pt;height:139.050pt;mso-position-horizontal-relative:page;mso-position-vertical-relative:paragraph;z-index:-17374720" id="docshapegroup42" coordorigin="3546,120" coordsize="5055,2781">
            <v:line style="position:absolute" from="3627,1252" to="8592,1252" stroked="true" strokeweight=".776pt" strokecolor="#000000">
              <v:stroke dashstyle="solid"/>
            </v:line>
            <v:line style="position:absolute" from="8594,2893" to="8594,158" stroked="true" strokeweight=".75pt" strokecolor="#000000">
              <v:stroke dashstyle="solid"/>
            </v:line>
            <v:shape style="position:absolute;left:8513;top:157;width:80;height:2736" id="docshape43" coordorigin="8514,158" coordsize="80,2736" path="m8514,2893l8594,2893m8514,2345l8594,2345m8514,1799l8594,1799m8514,1252l8594,1252m8514,706l8594,706m8514,158l8594,158e" filled="false" stroked="true" strokeweight=".75pt" strokecolor="#000000">
              <v:path arrowok="t"/>
              <v:stroke dashstyle="solid"/>
            </v:shape>
            <v:line style="position:absolute" from="3554,2893" to="3554,158" stroked="true" strokeweight=".75pt" strokecolor="#000000">
              <v:stroke dashstyle="solid"/>
            </v:line>
            <v:shape style="position:absolute;left:3563;top:157;width:80;height:2736" id="docshape44" coordorigin="3563,158" coordsize="80,2736" path="m3563,2893l3643,2893m3563,2345l3643,2345m3563,1799l3643,1799m3563,1252l3643,1252m3563,706l3643,706m3563,158l3643,158e" filled="false" stroked="true" strokeweight=".75pt" strokecolor="#000000">
              <v:path arrowok="t"/>
              <v:stroke dashstyle="solid"/>
            </v:shape>
            <v:line style="position:absolute" from="3554,2893" to="8594,2893" stroked="true" strokeweight=".75pt" strokecolor="#000000">
              <v:stroke dashstyle="solid"/>
            </v:line>
            <v:shape style="position:absolute;left:3683;top:253;width:4717;height:1611" id="docshape45" coordorigin="3684,253" coordsize="4717,1611" path="m3684,763l3719,912,3755,1103,3791,1055,3827,1007,3861,1148,3897,1175,3932,1294,3968,1614,4004,1612,4038,1385,4074,1498,4110,1473,4146,1269,4181,1271,4215,1286,4251,1240,4287,1210,4323,1248,4359,1318,4393,1000,4428,896,4464,925,4500,931,4536,723,4570,855,4606,671,4642,610,4677,404,4713,253,4749,314,4783,648,4819,881,4855,1326,4890,1580,4926,1736,4960,1754,4996,1818,5032,1805,5068,1864,5103,1849,5138,1839,5173,1864,5209,1721,5245,1683,5281,1353,5315,1118,5351,662,5386,551,5422,490,5458,700,5492,645,5528,1001,5564,1095,5599,990,5635,1110,5669,1120,5705,1181,5741,1141,5777,1152,5813,1231,5847,1198,5882,1022,5918,929,5954,904,5990,1021,6026,1001,6060,1076,6095,1011,6131,1122,6167,1084,6203,1160,6237,1221,6273,1236,6309,1358,6344,1431,6380,1408,6414,1515,6450,1446,6486,1271,6522,1240,6557,1297,6591,1442,6627,1446,6663,1364,6699,1288,6735,1290,6769,1271,6804,1223,6840,992,6876,1026,6912,1152,6946,1200,6982,1213,7018,1215,7053,1085,7089,1126,7123,1095,7159,1152,7195,1154,7231,1154,7266,1152,7302,1278,7336,1318,7372,1316,7408,1339,7444,1355,7480,1654,7514,1794,7549,1797,7585,1816,7621,1757,7657,1687,7691,1704,7727,1776,7762,1857,7798,1809,7834,1765,7868,1754,7904,1679,7940,1641,7975,1721,8011,1528,8045,1555,8081,1536,8117,1473,8153,1389,8189,1189,8223,1253,8258,1124,8294,1147,8330,742,8366,459,8400,370e" filled="false" stroked="true" strokeweight="1.291pt" strokecolor="#21963e">
              <v:path arrowok="t"/>
              <v:stroke dashstyle="solid"/>
            </v:shape>
            <v:shape style="position:absolute;left:3683;top:133;width:4717;height:2614" id="docshape46" coordorigin="3684,133" coordsize="4717,2614" path="m3684,1009l3719,1072,3755,1148,3791,1049,3827,971,3861,902,3897,954,3932,952,3968,1358,4004,1509,4038,1391,4074,1292,4110,1400,4146,1320,4181,1240,4215,1297,4251,1297,4287,1313,4323,1381,4359,1486,4393,1259,4428,992,4464,742,4500,759,4536,725,4570,719,4606,667,4642,704,4677,528,4713,278,4749,133,4783,227,4819,318,4855,664,4890,1305,4926,1675,4960,1857,4996,1826,5032,2049,5068,2116,5103,2374,5138,2488,5173,2746,5209,2578,5245,2607,5281,2366,5315,1879,5351,1610,5386,1500,5422,1563,5458,1397,5492,1416,5528,1421,5564,1586,5599,1519,5635,1563,5669,1490,5705,1435,5741,1475,5777,1362,5813,1347,5847,1250,5882,1124,5918,988,5954,931,5990,952,6026,912,6060,898,6095,807,6131,889,6167,908,6203,1013,6237,1051,6273,1059,6309,1105,6344,1221,6380,1374,6414,1427,6450,1477,6486,1425,6522,1379,6557,1328,6591,1442,6627,1446,6663,1511,6699,1503,6735,1633,6769,1782,6804,1687,6840,1563,6876,1503,6912,1595,6946,1675,6982,1797,7018,1670,7053,1639,7089,1641,7123,1738,7159,1694,7195,1578,7231,1576,7266,1586,7302,1633,7336,1683,7372,1723,7408,1746,7444,1862,7480,2059,7514,2284,7549,2240,7585,2200,7621,2210,7657,2133,7691,2135,7727,2147,7762,2164,7798,2252,7834,2181,7868,2130,7904,2080,7940,1963,7975,2080,8011,2082,8045,2076,8081,2089,8117,2051,8153,2047,8189,2023,8223,1902,8258,1816,8294,1782,8330,1637,8366,1414,8400,1364e" filled="false" stroked="true" strokeweight="1.291pt" strokecolor="#00aeef">
              <v:path arrowok="t"/>
              <v:stroke dashstyle="solid"/>
            </v:shape>
            <v:shape style="position:absolute;left:3683;top:1249;width:4717;height:575" id="docshape47" coordorigin="3684,1250" coordsize="4717,575" path="m3684,1557l3719,1549,3755,1530,3791,1463,3827,1500,3861,1442,3897,1456,3932,1435,3968,1419,4004,1433,4038,1461,4074,1448,4110,1368,4146,1307,4181,1337,4215,1360,4251,1387,4287,1400,4323,1400,4359,1397,4393,1410,4428,1358,4464,1328,4500,1313,4536,1383,4570,1395,4606,1316,4642,1372,4677,1322,4713,1280,4749,1267,4783,1250,4819,1259,4855,1343,4890,1377,4926,1467,4960,1582,4996,1547,5032,1650,5068,1584,5103,1656,5138,1698,5173,1763,5209,1765,5245,1784,5281,1713,5315,1712,5351,1679,5386,1671,5422,1683,5458,1628,5492,1740,5528,1755,5564,1754,5599,1755,5635,1757,5669,1763,5705,1799,5741,1811,5777,1824,5813,1788,5847,1778,5882,1710,5918,1584,5954,1561,5990,1582,6026,1584,6060,1559,6095,1469,6131,1502,6167,1496,6203,1482,6237,1475,6273,1467,6309,1461,6344,1477,6380,1524,6414,1524,6450,1526,6486,1599,6522,1593,6557,1540,6591,1566,6627,1586,6663,1639,6699,1649,6735,1620,6769,1740,6804,1689,6840,1668,6876,1679,6912,1660,6946,1675,6982,1721,7018,1673,7053,1679,7089,1689,7123,1656,7159,1687,7195,1601,7231,1654,7266,1626,7302,1622,7336,1614,7372,1650,7408,1679,7444,1729,7480,1740,7514,1729,7549,1719,7585,1742,7621,1755,7657,1706,7691,1723,7727,1683,7762,1691,7798,1679,7834,1662,7868,1664,7904,1660,7940,1639,7975,1654,8011,1629,8045,1673,8081,1645,8117,1633,8153,1641,8189,1649,8223,1654,8258,1660,8294,1685,8330,1652,8366,1633,8400,1631e" filled="false" stroked="true" strokeweight="1.291pt" strokecolor="#c5281c">
              <v:path arrowok="t"/>
              <v:stroke dashstyle="solid"/>
            </v:shape>
            <v:line style="position:absolute" from="7940,2813" to="7940,2893" stroked="true" strokeweight=".775pt" strokecolor="#000000">
              <v:stroke dashstyle="solid"/>
            </v:line>
            <v:line style="position:absolute" from="7089,2813" to="7089,2893" stroked="true" strokeweight=".775pt" strokecolor="#000000">
              <v:stroke dashstyle="solid"/>
            </v:line>
            <v:line style="position:absolute" from="6237,2813" to="6237,2893" stroked="true" strokeweight=".775pt" strokecolor="#000000">
              <v:stroke dashstyle="solid"/>
            </v:line>
            <v:line style="position:absolute" from="5386,2813" to="5386,2893" stroked="true" strokeweight=".775pt" strokecolor="#000000">
              <v:stroke dashstyle="solid"/>
            </v:line>
            <v:line style="position:absolute" from="4536,2813" to="4536,2893" stroked="true" strokeweight=".775pt" strokecolor="#000000">
              <v:stroke dashstyle="solid"/>
            </v:line>
            <v:line style="position:absolute" from="3680,2813" to="3680,2893" stroked="true" strokeweight=".748pt" strokecolor="#000000">
              <v:stroke dashstyle="solid"/>
            </v:line>
            <v:line style="position:absolute" from="8366,2813" to="8366,2893" stroked="true" strokeweight=".775pt" strokecolor="#000000">
              <v:stroke dashstyle="solid"/>
            </v:line>
            <v:line style="position:absolute" from="7514,2813" to="7514,2893" stroked="true" strokeweight=".775pt" strokecolor="#000000">
              <v:stroke dashstyle="solid"/>
            </v:line>
            <v:line style="position:absolute" from="6663,2813" to="6663,2893" stroked="true" strokeweight=".775pt" strokecolor="#000000">
              <v:stroke dashstyle="solid"/>
            </v:line>
            <v:line style="position:absolute" from="5813,2813" to="5813,2893" stroked="true" strokeweight=".775pt" strokecolor="#000000">
              <v:stroke dashstyle="solid"/>
            </v:line>
            <v:line style="position:absolute" from="4960,2813" to="4960,2893" stroked="true" strokeweight=".775pt" strokecolor="#000000">
              <v:stroke dashstyle="solid"/>
            </v:line>
            <v:line style="position:absolute" from="4110,2813" to="4110,2893" stroked="true" strokeweight=".775pt" strokecolor="#000000">
              <v:stroke dashstyle="solid"/>
            </v:line>
            <w10:wrap type="none"/>
          </v:group>
        </w:pict>
      </w:r>
      <w:r>
        <w:rPr>
          <w:w w:val="99"/>
          <w:sz w:val="14"/>
        </w:rPr>
        <w:t>2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51" w:space="1558"/>
            <w:col w:w="6491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tabs>
          <w:tab w:pos="5392" w:val="left" w:leader="none"/>
        </w:tabs>
        <w:spacing w:before="102"/>
        <w:ind w:left="0" w:right="116" w:firstLine="0"/>
        <w:jc w:val="center"/>
        <w:rPr>
          <w:sz w:val="14"/>
        </w:rPr>
      </w:pPr>
      <w:r>
        <w:rPr>
          <w:sz w:val="14"/>
        </w:rPr>
        <w:t>50</w:t>
        <w:tab/>
        <w:t>1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15" w:val="left" w:leader="none"/>
        </w:tabs>
        <w:spacing w:before="102"/>
        <w:ind w:left="0" w:right="38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392" w:val="left" w:leader="none"/>
        </w:tabs>
        <w:spacing w:before="102"/>
        <w:ind w:left="0" w:right="171" w:firstLine="0"/>
        <w:jc w:val="center"/>
        <w:rPr>
          <w:sz w:val="14"/>
        </w:rPr>
      </w:pPr>
      <w:r>
        <w:rPr>
          <w:w w:val="105"/>
          <w:sz w:val="14"/>
        </w:rPr>
        <w:t>-50</w:t>
        <w:tab/>
        <w:t>-1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470" w:val="left" w:leader="none"/>
        </w:tabs>
        <w:spacing w:before="102"/>
        <w:ind w:left="0" w:right="248" w:firstLine="0"/>
        <w:jc w:val="center"/>
        <w:rPr>
          <w:sz w:val="14"/>
        </w:rPr>
      </w:pPr>
      <w:r>
        <w:rPr>
          <w:w w:val="105"/>
          <w:sz w:val="14"/>
        </w:rPr>
        <w:t>-100</w:t>
        <w:tab/>
        <w:t>-2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-150</w:t>
      </w:r>
    </w:p>
    <w:p>
      <w:pPr>
        <w:spacing w:before="102"/>
        <w:ind w:left="5108" w:right="2754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-3</w:t>
      </w:r>
    </w:p>
    <w:p>
      <w:pPr>
        <w:tabs>
          <w:tab w:pos="852" w:val="left" w:leader="none"/>
          <w:tab w:pos="1703" w:val="left" w:leader="none"/>
          <w:tab w:pos="2554" w:val="left" w:leader="none"/>
          <w:tab w:pos="3405" w:val="left" w:leader="none"/>
          <w:tab w:pos="4256" w:val="left" w:leader="none"/>
        </w:tabs>
        <w:spacing w:before="14"/>
        <w:ind w:left="0" w:right="3035" w:firstLine="0"/>
        <w:jc w:val="center"/>
        <w:rPr>
          <w:sz w:val="14"/>
        </w:rPr>
      </w:pPr>
      <w:r>
        <w:rPr>
          <w:sz w:val="14"/>
        </w:rPr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6" w:space="40"/>
            <w:col w:w="8034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line="268" w:lineRule="auto" w:before="0"/>
        <w:ind w:left="3139" w:right="217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4784" from="176.625pt,3.940917pt" to="187.125pt,3.940917pt" stroked="true" strokeweight="1.25pt" strokecolor="#21963e">
            <v:stroke dashstyle="solid"/>
            <w10:wrap type="none"/>
          </v:line>
        </w:pic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160" w:lineRule="exact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2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268" w:lineRule="auto" w:before="0"/>
        <w:ind w:left="439" w:right="2954" w:firstLine="0"/>
        <w:jc w:val="left"/>
        <w:rPr>
          <w:sz w:val="14"/>
        </w:rPr>
      </w:pPr>
      <w:r>
        <w:rPr>
          <w:color w:val="4D4D4F"/>
          <w:sz w:val="14"/>
        </w:rPr>
        <w:t>Deviation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target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5296" from="297.625pt,-14.089552pt" to="308.125pt,-14.08955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35808" from="297.625pt,3.910448pt" to="308.125pt,3.910448pt" stroked="true" strokeweight="1.25pt" strokecolor="#00aeef">
            <v:stroke dashstyle="solid"/>
            <w10:wrap type="none"/>
          </v:line>
        </w:pict>
      </w:r>
      <w:r>
        <w:rPr>
          <w:color w:val="4D4D4F"/>
          <w:sz w:val="14"/>
        </w:rPr>
        <w:t>Deviation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target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1" w:space="40"/>
            <w:col w:w="5779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020" w:right="2000" w:firstLine="0"/>
        <w:jc w:val="left"/>
        <w:rPr>
          <w:sz w:val="14"/>
        </w:rPr>
      </w:pPr>
      <w:r>
        <w:rPr>
          <w:color w:val="4D4D4F"/>
          <w:sz w:val="14"/>
        </w:rPr>
        <w:t>Note: The aggregate deviation from inflation targets for advanced economies is calculated using GDP shares,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which are based on International Monetary Fund (IMF) estimates of the purchasing-power-parity valuations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constituting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40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targets.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 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 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Analytics,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6868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observation: February 2017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65pt;width:344pt;height:.1pt;mso-position-horizontal-relative:page;mso-position-vertical-relative:paragraph;z-index:-15723520;mso-wrap-distance-left:0;mso-wrap-distance-right:0" id="docshape48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26"/>
      </w:pPr>
      <w:r>
        <w:rPr>
          <w:color w:val="4D4D4F"/>
        </w:rPr>
        <w:t>Total inflation has recently increased in a number of advanced economies,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primarily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reflecting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recovery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energy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prices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over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2016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(Chart</w:t>
      </w:r>
      <w:r>
        <w:rPr>
          <w:color w:val="4D4D4F"/>
          <w:spacing w:val="-12"/>
        </w:rPr>
        <w:t> </w:t>
      </w:r>
      <w:r>
        <w:rPr>
          <w:color w:val="4D4D4F"/>
        </w:rPr>
        <w:t>1).</w:t>
      </w:r>
      <w:r>
        <w:rPr>
          <w:color w:val="4D4D4F"/>
          <w:spacing w:val="-13"/>
        </w:rPr>
        <w:t> </w:t>
      </w:r>
      <w:r>
        <w:rPr>
          <w:color w:val="4D4D4F"/>
        </w:rPr>
        <w:t>Measures</w:t>
      </w:r>
      <w:r>
        <w:rPr>
          <w:color w:val="4D4D4F"/>
          <w:spacing w:val="-53"/>
        </w:rPr>
        <w:t> </w:t>
      </w:r>
      <w:r>
        <w:rPr>
          <w:color w:val="4D4D4F"/>
        </w:rPr>
        <w:t>of core inflation are expected to rise gradually over the 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90pt;mso-position-horizontal-relative:page;mso-position-vertical-relative:paragraph;z-index:-17374208" id="docshapegroup49" coordorigin="900,63" coordsize="10440,7800">
            <v:rect style="position:absolute;left:900;top:382;width:10440;height:7480" id="docshape50" filled="true" fillcolor="#f1f1f2" stroked="false">
              <v:fill type="solid"/>
            </v:rect>
            <v:rect style="position:absolute;left:900;top:62;width:10440;height:320" id="docshape51" filled="true" fillcolor="#dbe8ea" stroked="false">
              <v:fill type="solid"/>
            </v:rect>
            <v:rect style="position:absolute;left:900;top:382;width:10440;height:20" id="docshape52" filled="true" fillcolor="#247f8c" stroked="false">
              <v:fill type="solid"/>
            </v:rect>
            <v:rect style="position:absolute;left:900;top:7842;width:10440;height:20" id="docshape53" filled="true" fillcolor="#006976" stroked="false">
              <v:fill type="solid"/>
            </v:rect>
            <v:line style="position:absolute" from="980,6063" to="6000,6063" stroked="true" strokeweight=".75pt" strokecolor="#006976">
              <v:stroke dashstyle="solid"/>
            </v:line>
            <v:line style="position:absolute" from="7487,7157" to="7693,7157" stroked="true" strokeweight="1.23pt" strokecolor="#00aeef">
              <v:stroke dashstyle="solid"/>
            </v:line>
            <v:rect style="position:absolute;left:6282;top:4058;width:4568;height:2717" id="docshape54" filled="true" fillcolor="#ffffff" stroked="false">
              <v:fill type="solid"/>
            </v:rect>
            <v:line style="position:absolute" from="10850,6775" to="10850,4058" stroked="true" strokeweight=".738pt" strokecolor="#000000">
              <v:stroke dashstyle="solid"/>
            </v:line>
            <v:shape style="position:absolute;left:10771;top:4058;width:79;height:2717" id="docshape55" coordorigin="10771,4058" coordsize="79,2717" path="m10771,6775l10850,6775m10771,6095l10850,6095m10771,5415l10850,5415m10771,4736l10850,4736m10771,4058l10850,4058e" filled="false" stroked="true" strokeweight=".738pt" strokecolor="#000000">
              <v:path arrowok="t"/>
              <v:stroke dashstyle="solid"/>
            </v:shape>
            <v:line style="position:absolute" from="6283,6775" to="6283,4058" stroked="true" strokeweight=".738pt" strokecolor="#000000">
              <v:stroke dashstyle="solid"/>
            </v:line>
            <v:shape style="position:absolute;left:6285;top:4058;width:79;height:2717" id="docshape56" coordorigin="6285,4058" coordsize="79,2717" path="m6285,6775l6364,6775m6285,6095l6364,6095m6285,5415l6364,5415m6285,4736l6364,4736m6285,4058l6364,4058e" filled="false" stroked="true" strokeweight=".738pt" strokecolor="#000000">
              <v:path arrowok="t"/>
              <v:stroke dashstyle="solid"/>
            </v:shape>
            <v:line style="position:absolute" from="6283,6775" to="10850,6775" stroked="true" strokeweight=".738pt" strokecolor="#000000">
              <v:stroke dashstyle="solid"/>
            </v:line>
            <v:line style="position:absolute" from="10734,6696" to="10734,6775" stroked="true" strokeweight=".738pt" strokecolor="#000000">
              <v:stroke dashstyle="solid"/>
            </v:line>
            <v:line style="position:absolute" from="10194,6696" to="10194,6775" stroked="true" strokeweight=".738pt" strokecolor="#000000">
              <v:stroke dashstyle="solid"/>
            </v:line>
            <v:line style="position:absolute" from="9651,6696" to="9651,6775" stroked="true" strokeweight=".738pt" strokecolor="#000000">
              <v:stroke dashstyle="solid"/>
            </v:line>
            <v:line style="position:absolute" from="9107,6696" to="9107,6775" stroked="true" strokeweight=".738pt" strokecolor="#000000">
              <v:stroke dashstyle="solid"/>
            </v:line>
            <v:line style="position:absolute" from="8566,6696" to="8566,6775" stroked="true" strokeweight=".738pt" strokecolor="#000000">
              <v:stroke dashstyle="solid"/>
            </v:line>
            <v:line style="position:absolute" from="8024,6696" to="8024,6775" stroked="true" strokeweight=".738pt" strokecolor="#000000">
              <v:stroke dashstyle="solid"/>
            </v:line>
            <v:line style="position:absolute" from="7483,6696" to="7483,6775" stroked="true" strokeweight=".738pt" strokecolor="#000000">
              <v:stroke dashstyle="solid"/>
            </v:line>
            <v:line style="position:absolute" from="6939,6696" to="6939,6775" stroked="true" strokeweight=".738pt" strokecolor="#000000">
              <v:stroke dashstyle="solid"/>
            </v:line>
            <v:line style="position:absolute" from="6397,6696" to="6397,6775" stroked="true" strokeweight=".738pt" strokecolor="#000000">
              <v:stroke dashstyle="solid"/>
            </v:line>
            <v:line style="position:absolute" from="10734,6716" to="10734,6775" stroked="true" strokeweight=".738pt" strokecolor="#000000">
              <v:stroke dashstyle="solid"/>
            </v:line>
            <v:line style="position:absolute" from="10194,6716" to="10194,6775" stroked="true" strokeweight=".738pt" strokecolor="#000000">
              <v:stroke dashstyle="solid"/>
            </v:line>
            <v:line style="position:absolute" from="9651,6716" to="9651,6775" stroked="true" strokeweight=".738pt" strokecolor="#000000">
              <v:stroke dashstyle="solid"/>
            </v:line>
            <v:line style="position:absolute" from="9107,6716" to="9107,6775" stroked="true" strokeweight=".738pt" strokecolor="#000000">
              <v:stroke dashstyle="solid"/>
            </v:line>
            <v:line style="position:absolute" from="8566,6716" to="8566,6775" stroked="true" strokeweight=".738pt" strokecolor="#000000">
              <v:stroke dashstyle="solid"/>
            </v:line>
            <v:line style="position:absolute" from="8024,6716" to="8024,6775" stroked="true" strokeweight=".738pt" strokecolor="#000000">
              <v:stroke dashstyle="solid"/>
            </v:line>
            <v:line style="position:absolute" from="7483,6716" to="7483,6775" stroked="true" strokeweight=".738pt" strokecolor="#000000">
              <v:stroke dashstyle="solid"/>
            </v:line>
            <v:line style="position:absolute" from="6939,6716" to="6939,6775" stroked="true" strokeweight=".738pt" strokecolor="#000000">
              <v:stroke dashstyle="solid"/>
            </v:line>
            <v:line style="position:absolute" from="6397,6716" to="6397,6775" stroked="true" strokeweight=".738pt" strokecolor="#000000">
              <v:stroke dashstyle="solid"/>
            </v:line>
            <v:shape style="position:absolute;left:8565;top:5073;width:2170;height:1155" id="docshape57" coordorigin="8566,5074" coordsize="2170,1155" path="m8566,5726l9108,6228,9652,6096,10193,5483,10735,5074e" filled="false" stroked="true" strokeweight="1.23pt" strokecolor="#00aeef">
              <v:path arrowok="t"/>
              <v:stroke dashstyle="solid"/>
            </v:shape>
            <v:shape style="position:absolute;left:9108;top:5328;width:1628;height:1147" id="docshape58" coordorigin="9108,5329" coordsize="1628,1147" path="m9108,6475l9652,6169,10193,5619,10735,5329e" filled="false" stroked="true" strokeweight="1.23pt" strokecolor="#c5281c">
              <v:path arrowok="t"/>
              <v:stroke dashstyle="solid"/>
            </v:shape>
            <v:shape style="position:absolute;left:6397;top:4358;width:2711;height:2117" id="docshape59" coordorigin="6398,4358" coordsize="2711,2117" path="m6398,4358l6939,4862,7482,5237,8025,5638,8566,5726,9108,6475e" filled="false" stroked="true" strokeweight="1.23pt" strokecolor="#c5281c">
              <v:path arrowok="t"/>
              <v:stroke dashstyle="solid"/>
            </v:shape>
            <w10:wrap type="none"/>
          </v:group>
        </w:pict>
      </w:r>
      <w:bookmarkStart w:name="_bookmark3" w:id="7"/>
      <w:bookmarkEnd w:id="7"/>
      <w:r>
        <w:rPr/>
      </w:r>
      <w:bookmarkStart w:name="Box 2: Estimates of Global Potential Out" w:id="8"/>
      <w:bookmarkEnd w:id="8"/>
      <w:r>
        <w:rPr/>
      </w:r>
      <w:bookmarkStart w:name="Global financial conditions" w:id="9"/>
      <w:bookmarkEnd w:id="9"/>
      <w:r>
        <w:rPr/>
      </w:r>
      <w:bookmarkStart w:name="_bookmark2" w:id="10"/>
      <w:bookmarkEnd w:id="10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</w:pPr>
      <w:r>
        <w:rPr>
          <w:color w:val="006976"/>
          <w:spacing w:val="-2"/>
          <w:w w:val="95"/>
        </w:rPr>
        <w:t>Estimates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of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Global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Potential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Output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Growth</w:t>
      </w:r>
    </w:p>
    <w:p>
      <w:pPr>
        <w:pStyle w:val="BodyText"/>
        <w:spacing w:line="216" w:lineRule="auto" w:before="109"/>
        <w:ind w:left="325" w:right="92" w:hanging="8"/>
        <w:rPr>
          <w:sz w:val="11"/>
        </w:rPr>
      </w:pP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potential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output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estimated</w:t>
      </w:r>
      <w:r>
        <w:rPr>
          <w:rFonts w:ascii="Arial Unicode MS"/>
          <w:color w:val="4D4D4F"/>
          <w:spacing w:val="6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5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reached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trough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around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3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cent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2016,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after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steadily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97"/>
        </w:rPr>
        <w:t>inin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107"/>
        </w:rPr>
        <w:t>f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12"/>
        </w:rPr>
        <w:t>i</w:t>
      </w:r>
      <w:r>
        <w:rPr>
          <w:rFonts w:ascii="Arial Unicode MS"/>
          <w:color w:val="4D4D4F"/>
          <w:spacing w:val="2"/>
          <w:w w:val="112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2"/>
          <w:w w:val="109"/>
        </w:rPr>
        <w:t>-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k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6"/>
        </w:rPr>
        <w:t>2</w:t>
      </w:r>
      <w:r>
        <w:rPr>
          <w:rFonts w:ascii="Arial Unicode MS"/>
          <w:color w:val="4D4D4F"/>
          <w:spacing w:val="3"/>
          <w:w w:val="110"/>
        </w:rPr>
        <w:t>0</w:t>
      </w:r>
      <w:r>
        <w:rPr>
          <w:rFonts w:ascii="Arial Unicode MS"/>
          <w:color w:val="4D4D4F"/>
          <w:spacing w:val="1"/>
          <w:w w:val="110"/>
        </w:rPr>
        <w:t>0</w:t>
      </w:r>
      <w:r>
        <w:rPr>
          <w:rFonts w:ascii="Arial Unicode MS"/>
          <w:color w:val="4D4D4F"/>
          <w:spacing w:val="4"/>
          <w:w w:val="102"/>
        </w:rPr>
        <w:t>6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1"/>
          <w:w w:val="39"/>
        </w:rPr>
        <w:t>.</w:t>
      </w:r>
      <w:r>
        <w:rPr>
          <w:color w:val="006976"/>
          <w:spacing w:val="4"/>
          <w:w w:val="72"/>
          <w:position w:val="7"/>
          <w:sz w:val="11"/>
        </w:rPr>
        <w:t>1</w:t>
      </w:r>
      <w:r>
        <w:rPr>
          <w:color w:val="006976"/>
          <w:w w:val="92"/>
          <w:position w:val="7"/>
          <w:sz w:val="11"/>
        </w:rPr>
        <w:t>,</w:t>
      </w:r>
      <w:r>
        <w:rPr>
          <w:color w:val="006976"/>
          <w:spacing w:val="-6"/>
          <w:position w:val="7"/>
          <w:sz w:val="11"/>
        </w:rPr>
        <w:t> </w:t>
      </w:r>
      <w:r>
        <w:rPr>
          <w:color w:val="006976"/>
          <w:w w:val="103"/>
          <w:position w:val="7"/>
          <w:sz w:val="11"/>
        </w:rPr>
        <w:t>2</w:t>
      </w:r>
    </w:p>
    <w:p>
      <w:pPr>
        <w:pStyle w:val="BodyText"/>
        <w:spacing w:line="216" w:lineRule="auto"/>
        <w:ind w:left="313" w:right="102" w:hanging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103"/>
        </w:rPr>
        <w:t>A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3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0"/>
          <w:w w:val="63"/>
        </w:rPr>
        <w:t>1</w:t>
      </w:r>
      <w:r>
        <w:rPr>
          <w:rFonts w:ascii="Arial Unicode MS" w:hAnsi="Arial Unicode MS"/>
          <w:color w:val="4D4D4F"/>
          <w:spacing w:val="-8"/>
          <w:w w:val="186"/>
        </w:rPr>
        <w:t>/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6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x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1"/>
          <w:w w:val="63"/>
        </w:rPr>
        <w:t>1</w:t>
      </w:r>
      <w:r>
        <w:rPr>
          <w:rFonts w:ascii="Arial Unicode MS" w:hAnsi="Arial Unicode MS"/>
          <w:color w:val="4D4D4F"/>
          <w:w w:val="102"/>
        </w:rPr>
        <w:t>9 </w:t>
      </w:r>
      <w:r>
        <w:rPr>
          <w:rFonts w:ascii="Arial Unicode MS" w:hAnsi="Arial Unicode MS"/>
          <w:color w:val="4D4D4F"/>
          <w:w w:val="95"/>
        </w:rPr>
        <w:t>(</w:t>
      </w:r>
      <w:r>
        <w:rPr>
          <w:color w:val="4D4D4F"/>
          <w:w w:val="95"/>
        </w:rPr>
        <w:t>Chart 2-A</w:t>
      </w:r>
      <w:r>
        <w:rPr>
          <w:rFonts w:ascii="Arial Unicode MS" w:hAnsi="Arial Unicode MS"/>
          <w:color w:val="4D4D4F"/>
          <w:w w:val="95"/>
        </w:rPr>
        <w:t>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This is driven primarily by growth-enhancing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 reforms in emerging-market economies (EMEs)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C</w:t>
      </w:r>
      <w:r>
        <w:rPr>
          <w:rFonts w:ascii="Arial Unicode MS" w:hAnsi="Arial Unicode MS"/>
          <w:color w:val="4D4D4F"/>
          <w:w w:val="95"/>
        </w:rPr>
        <w:t>hin</w:t>
      </w:r>
      <w:r>
        <w:rPr>
          <w:rFonts w:ascii="Arial Unicode MS" w:hAnsi="Arial Unicode MS"/>
          <w:color w:val="4D4D4F"/>
          <w:spacing w:val="2"/>
          <w:w w:val="87"/>
        </w:rPr>
        <w:t>a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C</w:t>
      </w:r>
      <w:r>
        <w:rPr>
          <w:rFonts w:ascii="Arial Unicode MS" w:hAnsi="Arial Unicode MS"/>
          <w:color w:val="4D4D4F"/>
          <w:w w:val="95"/>
        </w:rPr>
        <w:t>hin</w:t>
      </w:r>
      <w:r>
        <w:rPr>
          <w:rFonts w:ascii="Arial Unicode MS" w:hAnsi="Arial Unicode MS"/>
          <w:color w:val="4D4D4F"/>
          <w:spacing w:val="2"/>
          <w:w w:val="87"/>
        </w:rPr>
        <w:t>a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w w:val="100"/>
        </w:rPr>
        <w:t>w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3"/>
          <w:w w:val="88"/>
        </w:rPr>
        <w:t>e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x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7"/>
        </w:rPr>
        <w:t>a </w:t>
      </w:r>
      <w:r>
        <w:rPr>
          <w:rFonts w:ascii="Arial Unicode MS" w:hAnsi="Arial Unicode MS"/>
          <w:color w:val="4D4D4F"/>
          <w:w w:val="95"/>
        </w:rPr>
        <w:t>slowing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growth,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reflecting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transition away from investment-led growth and, to a lesser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extent,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aging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population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rise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potential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growth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somewhat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weaker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than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previ-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145" w:right="385" w:hanging="6"/>
        <w:rPr>
          <w:rFonts w:ascii="Arial Unicode MS"/>
        </w:rPr>
      </w:pPr>
      <w:r>
        <w:rPr>
          <w:rFonts w:ascii="Arial Unicode MS"/>
          <w:color w:val="4D4D4F"/>
          <w:w w:val="80"/>
        </w:rPr>
        <w:t>1 </w:t>
      </w:r>
      <w:r>
        <w:rPr>
          <w:rFonts w:ascii="Arial Unicode MS"/>
          <w:color w:val="4D4D4F"/>
          <w:w w:val="95"/>
        </w:rPr>
        <w:t>3/4 per cent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This is a little more muted than previously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assessed, reflecting a softer recovery in the labour partici-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pation </w:t>
      </w:r>
      <w:r>
        <w:rPr>
          <w:rFonts w:ascii="Arial Unicode MS"/>
          <w:color w:val="4D4D4F"/>
          <w:w w:val="95"/>
        </w:rPr>
        <w:t>rate among youth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Potential output growth has also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been revised down slightly over history as a result of lower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growth,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suggesting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there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now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less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slack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in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the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US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economy</w:t>
      </w:r>
      <w:r>
        <w:rPr>
          <w:rFonts w:ascii="Arial Unicode MS"/>
          <w:color w:val="4D4D4F"/>
          <w:spacing w:val="-3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before="11"/>
        <w:rPr>
          <w:rFonts w:ascii="Arial Unicode MS"/>
          <w:sz w:val="35"/>
        </w:rPr>
      </w:pPr>
    </w:p>
    <w:p>
      <w:pPr>
        <w:spacing w:line="266" w:lineRule="auto" w:before="0"/>
        <w:ind w:left="141" w:right="444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 2-A: </w:t>
      </w:r>
      <w:r>
        <w:rPr>
          <w:b/>
          <w:spacing w:val="-2"/>
          <w:w w:val="105"/>
          <w:sz w:val="17"/>
        </w:rPr>
        <w:t>Delayed structural reforms and lower</w:t>
      </w:r>
      <w:r>
        <w:rPr>
          <w:b/>
          <w:spacing w:val="-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investment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growth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are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leading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to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slower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global</w:t>
      </w:r>
      <w:r>
        <w:rPr>
          <w:b/>
          <w:spacing w:val="-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potential</w:t>
      </w:r>
      <w:r>
        <w:rPr>
          <w:b/>
          <w:spacing w:val="-46"/>
          <w:w w:val="105"/>
          <w:sz w:val="17"/>
        </w:rPr>
        <w:t> </w:t>
      </w:r>
      <w:r>
        <w:rPr>
          <w:b/>
          <w:w w:val="105"/>
          <w:sz w:val="17"/>
        </w:rPr>
        <w:t>output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growth</w:t>
      </w:r>
    </w:p>
    <w:p>
      <w:pPr>
        <w:spacing w:after="0" w:line="266" w:lineRule="auto"/>
        <w:jc w:val="left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99" w:space="40"/>
            <w:col w:w="5461"/>
          </w:cols>
        </w:sectPr>
      </w:pPr>
    </w:p>
    <w:p>
      <w:pPr>
        <w:pStyle w:val="BodyText"/>
        <w:spacing w:line="220" w:lineRule="exact"/>
        <w:ind w:left="326"/>
        <w:rPr>
          <w:rFonts w:ascii="Arial Unicode MS"/>
        </w:rPr>
      </w:pPr>
      <w:r>
        <w:rPr>
          <w:rFonts w:ascii="Arial Unicode MS"/>
          <w:color w:val="4D4D4F"/>
          <w:w w:val="95"/>
        </w:rPr>
        <w:t>ously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estimated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result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lower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levels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investment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</w:p>
    <w:p>
      <w:pPr>
        <w:pStyle w:val="BodyText"/>
        <w:spacing w:line="216" w:lineRule="auto" w:before="7"/>
        <w:ind w:left="328" w:right="291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commodity exporters and delays in implementing some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reforms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EMEs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euro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area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8"/>
        <w:ind w:left="323" w:right="17" w:firstLine="1"/>
        <w:rPr>
          <w:rFonts w:ascii="Arial Unicode MS"/>
        </w:rPr>
      </w:pPr>
      <w:r>
        <w:rPr>
          <w:rFonts w:ascii="Arial Unicode MS"/>
          <w:color w:val="4D4D4F"/>
          <w:w w:val="95"/>
        </w:rPr>
        <w:t>US potential output growth has recovered from its post-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63"/>
        </w:rPr>
        <w:t>1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0"/>
          <w:w w:val="63"/>
        </w:rPr>
        <w:t>1</w:t>
      </w:r>
      <w:r>
        <w:rPr>
          <w:rFonts w:ascii="Arial Unicode MS"/>
          <w:color w:val="4D4D4F"/>
          <w:spacing w:val="-28"/>
          <w:w w:val="186"/>
        </w:rPr>
        <w:t>/</w:t>
      </w:r>
      <w:r>
        <w:rPr>
          <w:rFonts w:ascii="Arial Unicode MS"/>
          <w:color w:val="4D4D4F"/>
          <w:w w:val="106"/>
        </w:rPr>
        <w:t>4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 </w:t>
      </w:r>
      <w:r>
        <w:rPr>
          <w:rFonts w:ascii="Arial Unicode MS"/>
          <w:color w:val="4D4D4F"/>
          <w:w w:val="95"/>
        </w:rPr>
        <w:t>cyclical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recovery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28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6"/>
          <w:w w:val="80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2"/>
          <w:w w:val="95"/>
        </w:rPr>
        <w:t> </w:t>
      </w:r>
      <w:r>
        <w:rPr>
          <w:rFonts w:ascii="Arial Unicode MS"/>
          <w:color w:val="4D4D4F"/>
          <w:w w:val="95"/>
        </w:rPr>
        <w:t>poten-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ou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5"/>
          <w:w w:val="100"/>
        </w:rPr>
        <w:t>w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w w:val="92"/>
        </w:rPr>
        <w:t>a</w:t>
      </w:r>
      <w:r>
        <w:rPr>
          <w:rFonts w:ascii="Arial Unicode MS"/>
          <w:color w:val="4D4D4F"/>
          <w:spacing w:val="-1"/>
          <w:w w:val="92"/>
        </w:rPr>
        <w:t>i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2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4"/>
        </w:rPr>
        <w:t>b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5"/>
        </w:rPr>
        <w:t>l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w w:val="100"/>
        </w:rPr>
        <w:t>w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3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3</w:t>
      </w:r>
      <w:r>
        <w:rPr>
          <w:rFonts w:ascii="Arial Unicode MS"/>
          <w:color w:val="4D4D4F"/>
          <w:spacing w:val="-1"/>
        </w:rPr>
        <w:t> </w:t>
      </w:r>
      <w:r>
        <w:rPr>
          <w:rFonts w:ascii="Arial Unicode MS"/>
          <w:color w:val="4D4D4F"/>
          <w:spacing w:val="-10"/>
          <w:w w:val="63"/>
        </w:rPr>
        <w:t>1</w:t>
      </w:r>
      <w:r>
        <w:rPr>
          <w:rFonts w:ascii="Arial Unicode MS"/>
          <w:color w:val="4D4D4F"/>
          <w:spacing w:val="-8"/>
          <w:w w:val="186"/>
        </w:rPr>
        <w:t>/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 </w:t>
      </w:r>
      <w:r>
        <w:rPr>
          <w:rFonts w:ascii="Arial Unicode MS"/>
          <w:color w:val="4D4D4F"/>
          <w:w w:val="95"/>
        </w:rPr>
        <w:t>cent range of the early 2000s, however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The outlook for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US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potential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output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over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projection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around</w:t>
      </w:r>
    </w:p>
    <w:p>
      <w:pPr>
        <w:pStyle w:val="BodyText"/>
        <w:spacing w:before="5"/>
        <w:rPr>
          <w:rFonts w:ascii="Arial Unicode MS"/>
        </w:rPr>
      </w:pPr>
    </w:p>
    <w:p>
      <w:pPr>
        <w:pStyle w:val="ListParagraph"/>
        <w:numPr>
          <w:ilvl w:val="0"/>
          <w:numId w:val="6"/>
        </w:numPr>
        <w:tabs>
          <w:tab w:pos="560" w:val="left" w:leader="none"/>
        </w:tabs>
        <w:spacing w:line="230" w:lineRule="auto" w:before="0" w:after="0"/>
        <w:ind w:left="571" w:right="74" w:hanging="225"/>
        <w:jc w:val="both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For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further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discussion,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see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Alexander,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M</w:t>
      </w:r>
      <w:r>
        <w:rPr>
          <w:rFonts w:ascii="Arial Unicode MS" w:hAnsi="Arial Unicode MS"/>
          <w:color w:val="4D4D4F"/>
          <w:spacing w:val="-18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Francis,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Hajzler,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K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Hess,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</w:t>
      </w:r>
      <w:r>
        <w:rPr>
          <w:rFonts w:ascii="Arial Unicode MS" w:hAnsi="Arial Unicode MS"/>
          <w:color w:val="4D4D4F"/>
          <w:spacing w:val="-18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Kirby,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Poirier and S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Thanabalasingam, “</w:t>
      </w:r>
      <w:hyperlink r:id="rId19">
        <w:r>
          <w:rPr>
            <w:rFonts w:ascii="Arial Unicode MS" w:hAnsi="Arial Unicode MS"/>
            <w:color w:val="006976"/>
            <w:w w:val="90"/>
            <w:sz w:val="14"/>
          </w:rPr>
          <w:t>Assessing Global Potential Output Growth</w:t>
        </w:r>
      </w:hyperlink>
      <w:r>
        <w:rPr>
          <w:rFonts w:ascii="Arial Unicode MS" w:hAnsi="Arial Unicode MS"/>
          <w:color w:val="4D4D4F"/>
          <w:w w:val="90"/>
          <w:sz w:val="14"/>
        </w:rPr>
        <w:t>,”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Bank</w:t>
      </w:r>
      <w:r>
        <w:rPr>
          <w:rFonts w:ascii="Arial Unicode MS" w:hAnsi="Arial Unicode MS"/>
          <w:color w:val="4D4D4F"/>
          <w:spacing w:val="-5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Staﬀ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Analytical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Note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8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2017-3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(April</w:t>
      </w:r>
      <w:r>
        <w:rPr>
          <w:rFonts w:ascii="Arial Unicode MS" w:hAnsi="Arial Unicode MS"/>
          <w:color w:val="4D4D4F"/>
          <w:spacing w:val="-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2017)</w:t>
      </w:r>
      <w:r>
        <w:rPr>
          <w:rFonts w:ascii="Arial Unicode MS" w:hAnsi="Arial Unicode MS"/>
          <w:color w:val="4D4D4F"/>
          <w:spacing w:val="-18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54" w:after="0"/>
        <w:ind w:left="560" w:right="0" w:hanging="218"/>
        <w:jc w:val="both"/>
        <w:rPr>
          <w:rFonts w:ascii="Arial Unicode MS"/>
          <w:sz w:val="14"/>
        </w:rPr>
      </w:pPr>
      <w:r>
        <w:rPr>
          <w:rFonts w:ascii="Arial Unicode MS"/>
          <w:color w:val="4D4D4F"/>
          <w:spacing w:val="-2"/>
          <w:w w:val="95"/>
          <w:sz w:val="14"/>
        </w:rPr>
        <w:t>There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is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considerable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uncertainty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around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estimates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of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potential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growth</w:t>
      </w:r>
      <w:r>
        <w:rPr>
          <w:rFonts w:ascii="Arial Unicode MS"/>
          <w:color w:val="4D4D4F"/>
          <w:spacing w:val="-22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80"/>
          <w:sz w:val="14"/>
        </w:rPr>
        <w:t>.</w:t>
      </w:r>
      <w:r>
        <w:rPr>
          <w:rFonts w:ascii="Arial Unicode MS"/>
          <w:color w:val="4D4D4F"/>
          <w:spacing w:val="-8"/>
          <w:w w:val="80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A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number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of</w:t>
      </w:r>
    </w:p>
    <w:p>
      <w:pPr>
        <w:spacing w:line="111" w:lineRule="exact" w:before="0"/>
        <w:ind w:left="271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Global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potential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output,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25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tabs>
          <w:tab w:pos="826" w:val="left" w:leader="none"/>
          <w:tab w:pos="1368" w:val="left" w:leader="none"/>
          <w:tab w:pos="1908" w:val="left" w:leader="none"/>
          <w:tab w:pos="2449" w:val="left" w:leader="none"/>
          <w:tab w:pos="2989" w:val="left" w:leader="none"/>
          <w:tab w:pos="3532" w:val="left" w:leader="none"/>
          <w:tab w:pos="4073" w:val="left" w:leader="none"/>
          <w:tab w:pos="4613" w:val="left" w:leader="none"/>
        </w:tabs>
        <w:spacing w:before="111"/>
        <w:ind w:left="285" w:right="0" w:firstLine="0"/>
        <w:jc w:val="left"/>
        <w:rPr>
          <w:sz w:val="13"/>
        </w:rPr>
      </w:pPr>
      <w:r>
        <w:rPr>
          <w:w w:val="105"/>
          <w:sz w:val="13"/>
        </w:rPr>
        <w:t>2011</w:t>
        <w:tab/>
        <w:t>2012</w:t>
        <w:tab/>
        <w:t>2013</w:t>
        <w:tab/>
        <w:t>2014</w:t>
        <w:tab/>
        <w:t>2015</w:t>
        <w:tab/>
        <w:t>2016</w:t>
        <w:tab/>
        <w:t>2017</w:t>
        <w:tab/>
        <w:t>2018</w:t>
        <w:tab/>
      </w:r>
      <w:r>
        <w:rPr>
          <w:spacing w:val="-1"/>
          <w:w w:val="105"/>
          <w:sz w:val="13"/>
        </w:rPr>
        <w:t>2019</w:t>
      </w:r>
    </w:p>
    <w:p>
      <w:pPr>
        <w:spacing w:line="312" w:lineRule="auto" w:before="110"/>
        <w:ind w:left="0" w:right="422" w:firstLine="53"/>
        <w:jc w:val="left"/>
        <w:rPr>
          <w:sz w:val="13"/>
        </w:rPr>
      </w:pPr>
      <w:r>
        <w:rPr/>
        <w:br w:type="column"/>
      </w: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3.8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9"/>
        <w:ind w:left="0" w:right="0" w:firstLine="0"/>
        <w:jc w:val="left"/>
        <w:rPr>
          <w:sz w:val="13"/>
        </w:rPr>
      </w:pPr>
      <w:r>
        <w:rPr>
          <w:w w:val="105"/>
          <w:sz w:val="13"/>
        </w:rPr>
        <w:t>3.6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0" w:right="0" w:firstLine="0"/>
        <w:jc w:val="left"/>
        <w:rPr>
          <w:sz w:val="13"/>
        </w:rPr>
      </w:pPr>
      <w:r>
        <w:rPr>
          <w:w w:val="105"/>
          <w:sz w:val="13"/>
        </w:rPr>
        <w:t>3.4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0" w:firstLine="0"/>
        <w:jc w:val="left"/>
        <w:rPr>
          <w:sz w:val="13"/>
        </w:rPr>
      </w:pPr>
      <w:r>
        <w:rPr>
          <w:w w:val="105"/>
          <w:sz w:val="13"/>
        </w:rPr>
        <w:t>3.2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0" w:firstLine="0"/>
        <w:jc w:val="left"/>
        <w:rPr>
          <w:sz w:val="13"/>
        </w:rPr>
      </w:pPr>
      <w:r>
        <w:rPr>
          <w:w w:val="105"/>
          <w:sz w:val="13"/>
        </w:rPr>
        <w:t>3.0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269" w:space="40"/>
            <w:col w:w="4920" w:space="39"/>
            <w:col w:w="632"/>
          </w:cols>
        </w:sectPr>
      </w:pPr>
    </w:p>
    <w:p>
      <w:pPr>
        <w:tabs>
          <w:tab w:pos="5592" w:val="left" w:leader="none"/>
          <w:tab w:pos="7083" w:val="left" w:leader="none"/>
        </w:tabs>
        <w:spacing w:line="156" w:lineRule="auto" w:before="23"/>
        <w:ind w:left="569" w:right="0" w:firstLine="0"/>
        <w:jc w:val="left"/>
        <w:rPr>
          <w:sz w:val="13"/>
        </w:rPr>
      </w:pPr>
      <w:r>
        <w:rPr>
          <w:rFonts w:ascii="Arial Unicode MS" w:hAnsi="Arial Unicode MS"/>
          <w:color w:val="4D4D4F"/>
          <w:spacing w:val="-2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risks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to</w:t>
      </w:r>
      <w:r>
        <w:rPr>
          <w:rFonts w:ascii="Arial Unicode MS" w:hAnsi="Arial Unicode MS"/>
          <w:color w:val="4D4D4F"/>
          <w:spacing w:val="-13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Bank’s</w:t>
      </w:r>
      <w:r>
        <w:rPr>
          <w:rFonts w:ascii="Arial Unicode MS" w:hAnsi="Arial Unicode MS"/>
          <w:color w:val="4D4D4F"/>
          <w:spacing w:val="-13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inflation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forecast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that</w:t>
      </w:r>
      <w:r>
        <w:rPr>
          <w:rFonts w:ascii="Arial Unicode MS" w:hAnsi="Arial Unicode MS"/>
          <w:color w:val="4D4D4F"/>
          <w:spacing w:val="-13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have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been</w:t>
      </w:r>
      <w:r>
        <w:rPr>
          <w:rFonts w:ascii="Arial Unicode MS" w:hAnsi="Arial Unicode MS"/>
          <w:color w:val="4D4D4F"/>
          <w:spacing w:val="-13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14"/>
        </w:rPr>
        <w:t>identified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could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also</w:t>
      </w:r>
      <w:r>
        <w:rPr>
          <w:rFonts w:ascii="Arial Unicode MS" w:hAnsi="Arial Unicode MS"/>
          <w:color w:val="4D4D4F"/>
          <w:spacing w:val="-13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apply</w:t>
      </w:r>
      <w:r>
        <w:rPr>
          <w:rFonts w:ascii="Arial Unicode MS" w:hAnsi="Arial Unicode MS"/>
          <w:color w:val="4D4D4F"/>
          <w:spacing w:val="-1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to</w:t>
        <w:tab/>
      </w:r>
      <w:r>
        <w:rPr>
          <w:color w:val="4D4D4F"/>
          <w:position w:val="-6"/>
          <w:sz w:val="13"/>
        </w:rPr>
        <w:t>April</w:t>
      </w:r>
      <w:r>
        <w:rPr>
          <w:color w:val="4D4D4F"/>
          <w:spacing w:val="18"/>
          <w:position w:val="-6"/>
          <w:sz w:val="13"/>
        </w:rPr>
        <w:t> </w:t>
      </w:r>
      <w:r>
        <w:rPr>
          <w:color w:val="4D4D4F"/>
          <w:position w:val="-6"/>
          <w:sz w:val="13"/>
        </w:rPr>
        <w:t>Report</w:t>
        <w:tab/>
        <w:t>January</w:t>
      </w:r>
      <w:r>
        <w:rPr>
          <w:color w:val="4D4D4F"/>
          <w:spacing w:val="40"/>
          <w:position w:val="-6"/>
          <w:sz w:val="13"/>
        </w:rPr>
        <w:t> </w:t>
      </w:r>
      <w:r>
        <w:rPr>
          <w:color w:val="4D4D4F"/>
          <w:position w:val="-6"/>
          <w:sz w:val="13"/>
        </w:rPr>
        <w:t>Report</w:t>
      </w:r>
    </w:p>
    <w:p>
      <w:pPr>
        <w:spacing w:line="154" w:lineRule="exact" w:before="0"/>
        <w:ind w:left="563" w:right="0" w:firstLine="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spacing w:val="-2"/>
          <w:w w:val="95"/>
          <w:sz w:val="14"/>
        </w:rPr>
        <w:t>estimates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of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potential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output,</w:t>
      </w:r>
      <w:r>
        <w:rPr>
          <w:rFonts w:ascii="Arial Unicode MS"/>
          <w:color w:val="4D4D4F"/>
          <w:spacing w:val="-13"/>
          <w:w w:val="95"/>
          <w:sz w:val="14"/>
        </w:rPr>
        <w:t> </w:t>
      </w:r>
      <w:r>
        <w:rPr>
          <w:rFonts w:ascii="Arial Unicode MS"/>
          <w:color w:val="4D4D4F"/>
          <w:spacing w:val="-2"/>
          <w:w w:val="95"/>
          <w:sz w:val="14"/>
        </w:rPr>
        <w:t>notably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rising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trade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protectionist</w:t>
      </w:r>
      <w:r>
        <w:rPr>
          <w:rFonts w:ascii="Arial Unicode MS"/>
          <w:color w:val="4D4D4F"/>
          <w:spacing w:val="-13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sentiment</w:t>
      </w:r>
      <w:r>
        <w:rPr>
          <w:rFonts w:ascii="Arial Unicode MS"/>
          <w:color w:val="4D4D4F"/>
          <w:spacing w:val="-14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globally</w:t>
      </w:r>
      <w:r>
        <w:rPr>
          <w:rFonts w:ascii="Arial Unicode MS"/>
          <w:color w:val="4D4D4F"/>
          <w:spacing w:val="-22"/>
          <w:w w:val="95"/>
          <w:sz w:val="14"/>
        </w:rPr>
        <w:t> </w:t>
      </w:r>
      <w:r>
        <w:rPr>
          <w:rFonts w:ascii="Arial Unicode MS"/>
          <w:color w:val="4D4D4F"/>
          <w:spacing w:val="-1"/>
          <w:w w:val="80"/>
          <w:sz w:val="14"/>
        </w:rPr>
        <w:t>.</w:t>
      </w:r>
    </w:p>
    <w:p>
      <w:pPr>
        <w:spacing w:after="0" w:line="154" w:lineRule="exact"/>
        <w:jc w:val="left"/>
        <w:rPr>
          <w:rFonts w:asci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53" w:after="0"/>
        <w:ind w:left="560" w:right="0" w:hanging="212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5"/>
          <w:sz w:val="14"/>
        </w:rPr>
        <w:t>Examples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structural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reforms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include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labour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market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and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tax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reforms</w:t>
      </w:r>
      <w:r>
        <w:rPr>
          <w:rFonts w:ascii="Arial Unicode MS"/>
          <w:color w:val="4D4D4F"/>
          <w:spacing w:val="-21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before="61"/>
        <w:ind w:left="349" w:right="0" w:firstLine="0"/>
        <w:jc w:val="left"/>
        <w:rPr>
          <w:sz w:val="13"/>
        </w:rPr>
      </w:pPr>
      <w:r>
        <w:rPr/>
        <w:br w:type="column"/>
      </w:r>
      <w:r>
        <w:rPr>
          <w:color w:val="4D4D4F"/>
          <w:w w:val="105"/>
          <w:sz w:val="13"/>
        </w:rPr>
        <w:t>Source: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estimates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673" w:space="557"/>
            <w:col w:w="5670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Heading3"/>
        <w:spacing w:line="223" w:lineRule="auto" w:before="142"/>
        <w:ind w:right="2026"/>
      </w:pPr>
      <w:r>
        <w:rPr>
          <w:color w:val="006976"/>
          <w:spacing w:val="-4"/>
          <w:w w:val="95"/>
        </w:rPr>
        <w:t>Global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financial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helping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growth,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amid</w:t>
      </w:r>
      <w:r>
        <w:rPr>
          <w:color w:val="006976"/>
          <w:spacing w:val="-31"/>
        </w:rPr>
        <w:t> </w:t>
      </w:r>
      <w:r>
        <w:rPr>
          <w:color w:val="006976"/>
        </w:rPr>
        <w:t>risks</w:t>
      </w:r>
    </w:p>
    <w:p>
      <w:pPr>
        <w:pStyle w:val="BodyText"/>
        <w:spacing w:line="249" w:lineRule="auto" w:before="52"/>
        <w:ind w:left="2020" w:right="2021"/>
      </w:pP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sovereign</w:t>
      </w:r>
      <w:r>
        <w:rPr>
          <w:color w:val="4D4D4F"/>
          <w:spacing w:val="5"/>
        </w:rPr>
        <w:t> </w:t>
      </w:r>
      <w:r>
        <w:rPr>
          <w:color w:val="4D4D4F"/>
        </w:rPr>
        <w:t>bonds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broadly</w:t>
      </w:r>
      <w:r>
        <w:rPr>
          <w:color w:val="4D4D4F"/>
          <w:spacing w:val="5"/>
        </w:rPr>
        <w:t> </w:t>
      </w:r>
      <w:r>
        <w:rPr>
          <w:color w:val="4D4D4F"/>
        </w:rPr>
        <w:t>unchanged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Report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historical</w:t>
      </w:r>
      <w:r>
        <w:rPr>
          <w:color w:val="4D4D4F"/>
          <w:spacing w:val="7"/>
        </w:rPr>
        <w:t> </w:t>
      </w:r>
      <w:r>
        <w:rPr>
          <w:color w:val="4D4D4F"/>
        </w:rPr>
        <w:t>standards,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</w:t>
      </w:r>
      <w:r>
        <w:rPr>
          <w:color w:val="4D4D4F"/>
          <w:spacing w:val="1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quantitative</w:t>
      </w:r>
      <w:r>
        <w:rPr>
          <w:color w:val="4D4D4F"/>
          <w:spacing w:val="9"/>
        </w:rPr>
        <w:t> </w:t>
      </w:r>
      <w:r>
        <w:rPr>
          <w:color w:val="4D4D4F"/>
        </w:rPr>
        <w:t>easing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economies.</w:t>
      </w:r>
      <w:r>
        <w:rPr>
          <w:color w:val="4D4D4F"/>
          <w:spacing w:val="9"/>
        </w:rPr>
        <w:t> </w:t>
      </w:r>
      <w:r>
        <w:rPr>
          <w:color w:val="4D4D4F"/>
        </w:rPr>
        <w:t>Equity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credit</w:t>
      </w:r>
      <w:r>
        <w:rPr>
          <w:color w:val="4D4D4F"/>
          <w:spacing w:val="12"/>
        </w:rPr>
        <w:t> </w:t>
      </w:r>
      <w:r>
        <w:rPr>
          <w:color w:val="4D4D4F"/>
        </w:rPr>
        <w:t>spreads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narrower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January,</w:t>
      </w:r>
      <w:r>
        <w:rPr>
          <w:color w:val="4D4D4F"/>
          <w:spacing w:val="12"/>
        </w:rPr>
        <w:t> </w:t>
      </w:r>
      <w:r>
        <w:rPr>
          <w:color w:val="4D4D4F"/>
        </w:rPr>
        <w:t>partly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response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9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volatility</w:t>
      </w:r>
      <w:r>
        <w:rPr>
          <w:color w:val="4D4D4F"/>
          <w:spacing w:val="1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asset</w:t>
      </w:r>
      <w:r>
        <w:rPr>
          <w:color w:val="4D4D4F"/>
          <w:spacing w:val="7"/>
        </w:rPr>
        <w:t> </w:t>
      </w:r>
      <w:r>
        <w:rPr>
          <w:color w:val="4D4D4F"/>
        </w:rPr>
        <w:t>classes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8"/>
        </w:rPr>
        <w:t> </w:t>
      </w:r>
      <w:r>
        <w:rPr>
          <w:color w:val="4D4D4F"/>
        </w:rPr>
        <w:t>low,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contrast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continuing</w:t>
      </w:r>
      <w:r>
        <w:rPr>
          <w:color w:val="4D4D4F"/>
          <w:spacing w:val="-53"/>
        </w:rPr>
        <w:t> </w:t>
      </w:r>
      <w:r>
        <w:rPr>
          <w:color w:val="4D4D4F"/>
        </w:rPr>
        <w:t>high</w:t>
      </w:r>
      <w:r>
        <w:rPr>
          <w:color w:val="4D4D4F"/>
          <w:spacing w:val="4"/>
        </w:rPr>
        <w:t> </w:t>
      </w:r>
      <w:r>
        <w:rPr>
          <w:color w:val="4D4D4F"/>
        </w:rPr>
        <w:t>levels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relation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perceptions</w:t>
      </w:r>
    </w:p>
    <w:p>
      <w:pPr>
        <w:pStyle w:val="BodyText"/>
        <w:spacing w:line="249" w:lineRule="auto" w:before="6"/>
        <w:ind w:left="2020" w:right="2059"/>
      </w:pP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significant</w:t>
      </w:r>
      <w:r>
        <w:rPr>
          <w:color w:val="4D4D4F"/>
          <w:spacing w:val="4"/>
        </w:rPr>
        <w:t> </w:t>
      </w:r>
      <w:r>
        <w:rPr>
          <w:color w:val="4D4D4F"/>
        </w:rPr>
        <w:t>political</w:t>
      </w:r>
      <w:r>
        <w:rPr>
          <w:color w:val="4D4D4F"/>
          <w:spacing w:val="3"/>
        </w:rPr>
        <w:t> </w:t>
      </w:r>
      <w:r>
        <w:rPr>
          <w:color w:val="4D4D4F"/>
        </w:rPr>
        <w:t>risk,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example,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Europe.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foreign</w:t>
      </w:r>
      <w:r>
        <w:rPr>
          <w:color w:val="4D4D4F"/>
          <w:spacing w:val="3"/>
        </w:rPr>
        <w:t> </w:t>
      </w:r>
      <w:r>
        <w:rPr>
          <w:color w:val="4D4D4F"/>
        </w:rPr>
        <w:t>exchange</w:t>
      </w:r>
      <w:r>
        <w:rPr>
          <w:color w:val="4D4D4F"/>
          <w:spacing w:val="1"/>
        </w:rPr>
        <w:t> </w:t>
      </w:r>
      <w:r>
        <w:rPr>
          <w:color w:val="4D4D4F"/>
        </w:rPr>
        <w:t>markets,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little</w:t>
      </w:r>
      <w:r>
        <w:rPr>
          <w:color w:val="4D4D4F"/>
          <w:spacing w:val="6"/>
        </w:rPr>
        <w:t> </w:t>
      </w:r>
      <w:r>
        <w:rPr>
          <w:color w:val="4D4D4F"/>
        </w:rPr>
        <w:t>changed</w:t>
      </w:r>
      <w:r>
        <w:rPr>
          <w:color w:val="4D4D4F"/>
          <w:spacing w:val="5"/>
        </w:rPr>
        <w:t> </w:t>
      </w:r>
      <w:r>
        <w:rPr>
          <w:color w:val="4D4D4F"/>
        </w:rPr>
        <w:t>against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-53"/>
        </w:rPr>
        <w:t> </w:t>
      </w:r>
      <w:r>
        <w:rPr>
          <w:color w:val="4D4D4F"/>
        </w:rPr>
        <w:t>depreciated</w:t>
      </w:r>
      <w:r>
        <w:rPr>
          <w:color w:val="4D4D4F"/>
          <w:spacing w:val="13"/>
        </w:rPr>
        <w:t> </w:t>
      </w:r>
      <w:r>
        <w:rPr>
          <w:color w:val="4D4D4F"/>
        </w:rPr>
        <w:t>against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currencies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other</w:t>
      </w:r>
      <w:r>
        <w:rPr>
          <w:color w:val="4D4D4F"/>
          <w:spacing w:val="13"/>
        </w:rPr>
        <w:t> </w:t>
      </w:r>
      <w:r>
        <w:rPr>
          <w:color w:val="4D4D4F"/>
        </w:rPr>
        <w:t>important</w:t>
      </w:r>
      <w:r>
        <w:rPr>
          <w:color w:val="4D4D4F"/>
          <w:spacing w:val="14"/>
        </w:rPr>
        <w:t> </w:t>
      </w:r>
      <w:r>
        <w:rPr>
          <w:color w:val="4D4D4F"/>
        </w:rPr>
        <w:t>trade</w:t>
      </w:r>
      <w:r>
        <w:rPr>
          <w:color w:val="4D4D4F"/>
          <w:spacing w:val="14"/>
        </w:rPr>
        <w:t> </w:t>
      </w:r>
      <w:r>
        <w:rPr>
          <w:color w:val="4D4D4F"/>
        </w:rPr>
        <w:t>partners,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"/>
        </w:rPr>
        <w:t> </w:t>
      </w:r>
      <w:r>
        <w:rPr>
          <w:color w:val="4D4D4F"/>
        </w:rPr>
        <w:t>as Mexico (Chart 2).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4" w:id="11"/>
      <w:bookmarkEnd w:id="11"/>
      <w:r>
        <w:rPr/>
      </w:r>
      <w:r>
        <w:rPr>
          <w:sz w:val="2"/>
        </w:rPr>
        <w:pict>
          <v:group style="width:344pt;height:.75pt;mso-position-horizontal-relative:char;mso-position-vertical-relative:line" id="docshapegroup60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bookmarkStart w:name="United States" w:id="12"/>
      <w:bookmarkEnd w:id="12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Canadian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dollar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depreciated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against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non-US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currencies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9" w:lineRule="auto" w:before="53"/>
        <w:ind w:left="7973" w:right="2690" w:hanging="115"/>
        <w:jc w:val="right"/>
        <w:rPr>
          <w:sz w:val="14"/>
        </w:rPr>
      </w:pPr>
      <w:r>
        <w:rPr/>
        <w:pict>
          <v:group style="position:absolute;margin-left:176.318405pt;margin-top:16.775341pt;width:252.75pt;height:138.75pt;mso-position-horizontal-relative:page;mso-position-vertical-relative:paragraph;z-index:-17371648" id="docshapegroup61" coordorigin="3526,336" coordsize="5055,2775">
            <v:line style="position:absolute" from="8574,3103" to="8574,343" stroked="true" strokeweight=".75pt" strokecolor="#000000">
              <v:stroke dashstyle="solid"/>
            </v:line>
            <v:shape style="position:absolute;left:8493;top:343;width:80;height:2760" id="docshape62" coordorigin="8494,343" coordsize="80,2760" path="m8494,3103l8574,3103m8494,2551l8574,2551m8494,1999l8574,1999m8494,1447l8574,1447m8494,895l8574,895m8494,343l8574,343e" filled="false" stroked="true" strokeweight=".75pt" strokecolor="#000000">
              <v:path arrowok="t"/>
              <v:stroke dashstyle="solid"/>
            </v:shape>
            <v:line style="position:absolute" from="3534,3103" to="3534,343" stroked="true" strokeweight=".75pt" strokecolor="#000000">
              <v:stroke dashstyle="solid"/>
            </v:line>
            <v:shape style="position:absolute;left:3542;top:343;width:80;height:2760" id="docshape63" coordorigin="3543,343" coordsize="80,2760" path="m3543,3103l3623,3103m3543,2551l3623,2551m3543,1999l3623,1999m3543,1447l3623,1447m3543,895l3623,895m3543,343l3623,343e" filled="false" stroked="true" strokeweight=".75pt" strokecolor="#000000">
              <v:path arrowok="t"/>
              <v:stroke dashstyle="solid"/>
            </v:shape>
            <v:line style="position:absolute" from="3534,3103" to="8574,3103" stroked="true" strokeweight=".75pt" strokecolor="#000000">
              <v:stroke dashstyle="solid"/>
            </v:line>
            <v:line style="position:absolute" from="8380,3063" to="8380,3103" stroked="true" strokeweight=".75pt" strokecolor="#000000">
              <v:stroke dashstyle="solid"/>
            </v:line>
            <v:line style="position:absolute" from="7448,3022" to="7448,3103" stroked="true" strokeweight=".75pt" strokecolor="#000000">
              <v:stroke dashstyle="solid"/>
            </v:line>
            <v:line style="position:absolute" from="6496,3063" to="6496,3103" stroked="true" strokeweight=".75pt" strokecolor="#000000">
              <v:stroke dashstyle="solid"/>
            </v:line>
            <v:line style="position:absolute" from="5544,3063" to="5544,3103" stroked="true" strokeweight=".75pt" strokecolor="#000000">
              <v:stroke dashstyle="solid"/>
            </v:line>
            <v:line style="position:absolute" from="4602,3063" to="4602,3103" stroked="true" strokeweight=".75pt" strokecolor="#000000">
              <v:stroke dashstyle="solid"/>
            </v:line>
            <v:line style="position:absolute" from="3534,3022" to="3534,3103" stroked="true" strokeweight=".75pt" strokecolor="#000000">
              <v:stroke dashstyle="solid"/>
            </v:line>
            <v:line style="position:absolute" from="8059,3063" to="8059,3103" stroked="true" strokeweight=".75pt" strokecolor="#000000">
              <v:stroke dashstyle="solid"/>
            </v:line>
            <v:line style="position:absolute" from="7769,3063" to="7769,3103" stroked="true" strokeweight=".75pt" strokecolor="#000000">
              <v:stroke dashstyle="solid"/>
            </v:line>
            <v:line style="position:absolute" from="7127,3063" to="7127,3103" stroked="true" strokeweight=".75pt" strokecolor="#000000">
              <v:stroke dashstyle="solid"/>
            </v:line>
            <v:line style="position:absolute" from="6817,3063" to="6817,3103" stroked="true" strokeweight=".75pt" strokecolor="#000000">
              <v:stroke dashstyle="solid"/>
            </v:line>
            <v:line style="position:absolute" from="6185,3063" to="6185,3103" stroked="true" strokeweight=".75pt" strokecolor="#000000">
              <v:stroke dashstyle="solid"/>
            </v:line>
            <v:line style="position:absolute" from="5864,3063" to="5864,3103" stroked="true" strokeweight=".75pt" strokecolor="#000000">
              <v:stroke dashstyle="solid"/>
            </v:line>
            <v:line style="position:absolute" from="5233,3063" to="5233,3103" stroked="true" strokeweight=".75pt" strokecolor="#000000">
              <v:stroke dashstyle="solid"/>
            </v:line>
            <v:line style="position:absolute" from="4912,3063" to="4912,3103" stroked="true" strokeweight=".75pt" strokecolor="#000000">
              <v:stroke dashstyle="solid"/>
            </v:line>
            <v:line style="position:absolute" from="4281,3063" to="4281,3103" stroked="true" strokeweight=".75pt" strokecolor="#000000">
              <v:stroke dashstyle="solid"/>
            </v:line>
            <v:line style="position:absolute" from="3981,3063" to="3981,3103" stroked="true" strokeweight=".75pt" strokecolor="#000000">
              <v:stroke dashstyle="solid"/>
            </v:line>
            <v:line style="position:absolute" from="3660,3022" to="3660,3103" stroked="true" strokeweight=".75pt" strokecolor="#000000">
              <v:stroke dashstyle="solid"/>
            </v:line>
            <v:line style="position:absolute" from="3534,3042" to="3534,3103" stroked="true" strokeweight=".75pt" strokecolor="#000000">
              <v:stroke dashstyle="solid"/>
            </v:line>
            <v:shape style="position:absolute;left:3645;top:349;width:4811;height:2751" type="#_x0000_t75" id="docshape64" stroked="false">
              <v:imagedata r:id="rId20" o:title=""/>
            </v:shape>
            <v:shape style="position:absolute;left:5960;top:376;width:1014;height:164" type="#_x0000_t202" id="docshape6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15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115</w:t>
      </w:r>
    </w:p>
    <w:p>
      <w:pPr>
        <w:pStyle w:val="BodyText"/>
        <w:spacing w:before="9"/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105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pStyle w:val="BodyText"/>
        <w:spacing w:before="9"/>
        <w:rPr>
          <w:sz w:val="24"/>
        </w:rPr>
      </w:pPr>
    </w:p>
    <w:p>
      <w:pPr>
        <w:spacing w:line="161" w:lineRule="exact" w:before="102"/>
        <w:ind w:left="0" w:right="2690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tabs>
          <w:tab w:pos="3987" w:val="left" w:leader="none"/>
          <w:tab w:pos="4953" w:val="left" w:leader="none"/>
          <w:tab w:pos="5883" w:val="left" w:leader="none"/>
          <w:tab w:pos="6835" w:val="left" w:leader="none"/>
          <w:tab w:pos="7726" w:val="left" w:leader="none"/>
        </w:tabs>
        <w:spacing w:line="161" w:lineRule="exact" w:before="0"/>
        <w:ind w:left="3047" w:right="0" w:firstLine="0"/>
        <w:jc w:val="left"/>
        <w:rPr>
          <w:sz w:val="14"/>
        </w:rPr>
      </w:pPr>
      <w:r>
        <w:rPr>
          <w:sz w:val="14"/>
        </w:rPr>
        <w:t>Jan</w:t>
        <w:tab/>
        <w:t>Apr</w:t>
        <w:tab/>
        <w:t>Jul</w:t>
        <w:tab/>
        <w:t>Oct</w:t>
        <w:tab/>
        <w:t>Jan</w:t>
        <w:tab/>
        <w:t>Apr</w:t>
      </w:r>
    </w:p>
    <w:p>
      <w:pPr>
        <w:tabs>
          <w:tab w:pos="7195" w:val="left" w:leader="none"/>
        </w:tabs>
        <w:spacing w:before="2"/>
        <w:ind w:left="4675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</w:r>
    </w:p>
    <w:p>
      <w:pPr>
        <w:tabs>
          <w:tab w:pos="5865" w:val="left" w:leader="none"/>
        </w:tabs>
        <w:spacing w:before="94"/>
        <w:ind w:left="312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8368" from="176.625pt,9.702935pt" to="187.125pt,9.702935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72160" from="313.225006pt,9.702935pt" to="323.725006pt,9.702935pt" stroked="true" strokeweight="1.25pt" strokecolor="#21963e">
            <v:stroke dashstyle="solid"/>
            <w10:wrap type="none"/>
          </v:line>
        </w:pict>
      </w:r>
      <w:r>
        <w:rPr>
          <w:color w:val="4D4D4F"/>
          <w:w w:val="95"/>
          <w:sz w:val="14"/>
        </w:rPr>
        <w:t>CEER</w:t>
      </w:r>
      <w:r>
        <w:rPr>
          <w:color w:val="4D4D4F"/>
          <w:w w:val="95"/>
          <w:position w:val="4"/>
          <w:sz w:val="12"/>
        </w:rPr>
        <w:t>a</w:t>
      </w:r>
      <w:r>
        <w:rPr>
          <w:color w:val="4D4D4F"/>
          <w:spacing w:val="31"/>
          <w:position w:val="4"/>
          <w:sz w:val="12"/>
        </w:rPr>
        <w:t>   </w:t>
      </w:r>
      <w:r>
        <w:rPr>
          <w:color w:val="4D4D4F"/>
          <w:spacing w:val="31"/>
          <w:position w:val="4"/>
          <w:sz w:val="12"/>
          <w:u w:val="thick" w:color="00AEEF"/>
        </w:rPr>
        <w:t>   </w:t>
      </w:r>
      <w:r>
        <w:rPr>
          <w:color w:val="4D4D4F"/>
          <w:spacing w:val="31"/>
          <w:position w:val="4"/>
          <w:sz w:val="12"/>
        </w:rPr>
        <w:t> </w:t>
      </w:r>
      <w:r>
        <w:rPr>
          <w:color w:val="4D4D4F"/>
          <w:sz w:val="14"/>
        </w:rPr>
        <w:t>CEER,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US$</w:t>
        <w:tab/>
        <w:t>Can$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vis-à-vis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US$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180" w:right="2341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(CEER)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bilateral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dollar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against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currencies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major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trading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partners.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indicates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appreciation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dollar.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methodology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Barnett,</w:t>
      </w:r>
    </w:p>
    <w:p>
      <w:pPr>
        <w:spacing w:line="268" w:lineRule="auto" w:before="0"/>
        <w:ind w:left="2179" w:right="2026" w:firstLine="0"/>
        <w:jc w:val="left"/>
        <w:rPr>
          <w:sz w:val="14"/>
        </w:rPr>
      </w:pPr>
      <w:r>
        <w:rPr>
          <w:color w:val="4D4D4F"/>
          <w:sz w:val="14"/>
        </w:rPr>
        <w:t>K.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Charbonneau,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Poulin-Bellisle,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“</w:t>
      </w:r>
      <w:hyperlink r:id="rId21">
        <w:r>
          <w:rPr>
            <w:color w:val="006974"/>
            <w:sz w:val="14"/>
          </w:rPr>
          <w:t>A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New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Measure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of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the</w:t>
        </w:r>
        <w:r>
          <w:rPr>
            <w:color w:val="006974"/>
            <w:spacing w:val="9"/>
            <w:sz w:val="14"/>
          </w:rPr>
          <w:t> </w:t>
        </w:r>
        <w:r>
          <w:rPr>
            <w:color w:val="006974"/>
            <w:sz w:val="14"/>
          </w:rPr>
          <w:t>Canadian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Effective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Exchange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Rate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Staff Discussion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Paper 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2016-1 (January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2016).</w:t>
      </w:r>
    </w:p>
    <w:p>
      <w:pPr>
        <w:tabs>
          <w:tab w:pos="7033" w:val="left" w:leader="none"/>
        </w:tabs>
        <w:spacing w:before="38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 observation: 7 April 2017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134pt;margin-top:7.670273pt;width:344pt;height:.1pt;mso-position-horizontal-relative:page;mso-position-vertical-relative:paragraph;z-index:-15719424;mso-wrap-distance-left:0;mso-wrap-distance-right:0" id="docshape66" coordorigin="2680,153" coordsize="6880,0" path="m2680,153l9560,15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7"/>
        </w:rPr>
      </w:pPr>
    </w:p>
    <w:p>
      <w:pPr>
        <w:pStyle w:val="Heading3"/>
      </w:pP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grow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pace</w:t>
      </w:r>
    </w:p>
    <w:p>
      <w:pPr>
        <w:pStyle w:val="BodyText"/>
        <w:spacing w:line="249" w:lineRule="auto" w:before="49"/>
        <w:ind w:left="2020" w:right="206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jection</w:t>
      </w:r>
      <w:r>
        <w:rPr>
          <w:color w:val="4D4D4F"/>
          <w:spacing w:val="5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amid</w:t>
      </w:r>
      <w:r>
        <w:rPr>
          <w:color w:val="4D4D4F"/>
          <w:spacing w:val="5"/>
        </w:rPr>
        <w:t> </w:t>
      </w:r>
      <w:r>
        <w:rPr>
          <w:color w:val="4D4D4F"/>
        </w:rPr>
        <w:t>unusually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1"/>
        </w:rPr>
        <w:t> </w:t>
      </w:r>
      <w:r>
        <w:rPr>
          <w:color w:val="4D4D4F"/>
        </w:rPr>
        <w:t>factors,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weather-related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utilities,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explain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weakness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first-quarter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stimulus</w:t>
      </w:r>
      <w:r>
        <w:rPr>
          <w:color w:val="4D4D4F"/>
          <w:spacing w:val="9"/>
        </w:rPr>
        <w:t> </w:t>
      </w:r>
      <w:r>
        <w:rPr>
          <w:color w:val="4D4D4F"/>
        </w:rPr>
        <w:t>incorporated</w:t>
      </w:r>
      <w:r>
        <w:rPr>
          <w:color w:val="4D4D4F"/>
          <w:spacing w:val="10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now</w:t>
      </w:r>
      <w:r>
        <w:rPr>
          <w:color w:val="4D4D4F"/>
          <w:spacing w:val="10"/>
        </w:rPr>
        <w:t> </w:t>
      </w:r>
      <w:r>
        <w:rPr>
          <w:color w:val="4D4D4F"/>
        </w:rPr>
        <w:t>assumed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begin</w:t>
      </w:r>
      <w:r>
        <w:rPr>
          <w:color w:val="4D4D4F"/>
          <w:spacing w:val="10"/>
        </w:rPr>
        <w:t> </w:t>
      </w:r>
      <w:r>
        <w:rPr>
          <w:color w:val="4D4D4F"/>
        </w:rPr>
        <w:t>some-</w:t>
      </w:r>
      <w:r>
        <w:rPr>
          <w:color w:val="4D4D4F"/>
          <w:spacing w:val="1"/>
        </w:rPr>
        <w:t> </w:t>
      </w:r>
      <w:r>
        <w:rPr>
          <w:color w:val="4D4D4F"/>
        </w:rPr>
        <w:t>what</w:t>
      </w:r>
      <w:r>
        <w:rPr>
          <w:color w:val="4D4D4F"/>
          <w:spacing w:val="10"/>
        </w:rPr>
        <w:t> </w:t>
      </w:r>
      <w:r>
        <w:rPr>
          <w:color w:val="4D4D4F"/>
        </w:rPr>
        <w:t>later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January</w:t>
      </w:r>
      <w:r>
        <w:rPr>
          <w:color w:val="4D4D4F"/>
          <w:spacing w:val="10"/>
        </w:rPr>
        <w:t> </w:t>
      </w:r>
      <w:r>
        <w:rPr>
          <w:color w:val="4D4D4F"/>
        </w:rPr>
        <w:t>projection,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10"/>
        </w:rPr>
        <w:t> </w:t>
      </w:r>
      <w:r>
        <w:rPr>
          <w:color w:val="4D4D4F"/>
        </w:rPr>
        <w:t>possible</w:t>
      </w:r>
      <w:r>
        <w:rPr>
          <w:color w:val="4D4D4F"/>
          <w:spacing w:val="10"/>
        </w:rPr>
        <w:t> </w:t>
      </w:r>
      <w:r>
        <w:rPr>
          <w:color w:val="4D4D4F"/>
        </w:rPr>
        <w:t>legislative</w:t>
      </w:r>
      <w:r>
        <w:rPr>
          <w:color w:val="4D4D4F"/>
          <w:spacing w:val="10"/>
        </w:rPr>
        <w:t> </w:t>
      </w:r>
      <w:r>
        <w:rPr>
          <w:color w:val="4D4D4F"/>
        </w:rPr>
        <w:t>chal-</w:t>
      </w:r>
      <w:r>
        <w:rPr>
          <w:color w:val="4D4D4F"/>
          <w:spacing w:val="-52"/>
        </w:rPr>
        <w:t> </w:t>
      </w:r>
      <w:r>
        <w:rPr>
          <w:color w:val="4D4D4F"/>
        </w:rPr>
        <w:t>lenges.</w:t>
      </w:r>
      <w:r>
        <w:rPr>
          <w:color w:val="4D4D4F"/>
          <w:spacing w:val="2"/>
        </w:rPr>
        <w:t> </w:t>
      </w:r>
      <w:r>
        <w:rPr>
          <w:color w:val="4D4D4F"/>
        </w:rPr>
        <w:t>Potential</w:t>
      </w:r>
      <w:r>
        <w:rPr>
          <w:color w:val="4D4D4F"/>
          <w:spacing w:val="3"/>
        </w:rPr>
        <w:t> </w:t>
      </w:r>
      <w:r>
        <w:rPr>
          <w:color w:val="4D4D4F"/>
        </w:rPr>
        <w:t>output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adjusted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2).</w:t>
      </w:r>
    </w:p>
    <w:p>
      <w:pPr>
        <w:pStyle w:val="BodyText"/>
        <w:spacing w:line="249" w:lineRule="auto" w:before="125"/>
        <w:ind w:left="2020" w:right="2000"/>
      </w:pP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fundamentals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5"/>
        </w:rPr>
        <w:t> </w:t>
      </w:r>
      <w:r>
        <w:rPr>
          <w:color w:val="4D4D4F"/>
        </w:rPr>
        <w:t>underpin</w:t>
      </w:r>
      <w:r>
        <w:rPr>
          <w:color w:val="4D4D4F"/>
          <w:spacing w:val="56"/>
        </w:rPr>
        <w:t> </w:t>
      </w:r>
      <w:r>
        <w:rPr>
          <w:color w:val="4D4D4F"/>
        </w:rPr>
        <w:t>a</w:t>
      </w:r>
      <w:r>
        <w:rPr>
          <w:color w:val="4D4D4F"/>
          <w:spacing w:val="55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growth.</w:t>
      </w:r>
      <w:r>
        <w:rPr>
          <w:color w:val="4D4D4F"/>
          <w:spacing w:val="16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expected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remain</w:t>
      </w:r>
      <w:r>
        <w:rPr>
          <w:color w:val="4D4D4F"/>
          <w:spacing w:val="16"/>
        </w:rPr>
        <w:t> </w:t>
      </w:r>
      <w:r>
        <w:rPr>
          <w:color w:val="4D4D4F"/>
        </w:rPr>
        <w:t>solid,</w:t>
      </w:r>
      <w:r>
        <w:rPr>
          <w:color w:val="4D4D4F"/>
          <w:spacing w:val="15"/>
        </w:rPr>
        <w:t> </w:t>
      </w:r>
      <w:r>
        <w:rPr>
          <w:color w:val="4D4D4F"/>
        </w:rPr>
        <w:t>supported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tax</w:t>
      </w:r>
      <w:r>
        <w:rPr>
          <w:color w:val="4D4D4F"/>
          <w:spacing w:val="5"/>
        </w:rPr>
        <w:t> </w:t>
      </w:r>
      <w:r>
        <w:rPr>
          <w:color w:val="4D4D4F"/>
        </w:rPr>
        <w:t>cuts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5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pace,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demographic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source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2016,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latter</w:t>
      </w:r>
      <w:r>
        <w:rPr>
          <w:color w:val="4D4D4F"/>
          <w:spacing w:val="4"/>
        </w:rPr>
        <w:t> </w:t>
      </w:r>
      <w:r>
        <w:rPr>
          <w:color w:val="4D4D4F"/>
        </w:rPr>
        <w:t>part</w:t>
      </w:r>
    </w:p>
    <w:p>
      <w:pPr>
        <w:pStyle w:val="BodyText"/>
        <w:spacing w:line="249" w:lineRule="auto" w:before="5"/>
        <w:ind w:left="2020" w:right="2026"/>
      </w:pP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continue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recover,</w:t>
      </w:r>
      <w:r>
        <w:rPr>
          <w:color w:val="4D4D4F"/>
          <w:spacing w:val="3"/>
        </w:rPr>
        <w:t> </w:t>
      </w:r>
      <w:r>
        <w:rPr>
          <w:color w:val="4D4D4F"/>
        </w:rPr>
        <w:t>given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rebound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energy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prospects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demand.</w:t>
      </w:r>
      <w:r>
        <w:rPr>
          <w:color w:val="4D4D4F"/>
          <w:spacing w:val="12"/>
        </w:rPr>
        <w:t> </w:t>
      </w:r>
      <w:r>
        <w:rPr>
          <w:color w:val="4D4D4F"/>
        </w:rPr>
        <w:t>Net</w:t>
      </w:r>
      <w:r>
        <w:rPr>
          <w:color w:val="4D4D4F"/>
          <w:spacing w:val="13"/>
        </w:rPr>
        <w:t> </w:t>
      </w:r>
      <w:r>
        <w:rPr>
          <w:color w:val="4D4D4F"/>
        </w:rPr>
        <w:t>exports,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contrast,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drag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11"/>
        </w:rPr>
        <w:t> </w:t>
      </w:r>
      <w:r>
        <w:rPr>
          <w:color w:val="4D4D4F"/>
        </w:rPr>
        <w:t>given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11"/>
        </w:rPr>
        <w:t> </w:t>
      </w:r>
      <w:r>
        <w:rPr>
          <w:color w:val="4D4D4F"/>
        </w:rPr>
        <w:t>apprecia-</w:t>
      </w:r>
      <w:r>
        <w:rPr>
          <w:color w:val="4D4D4F"/>
          <w:spacing w:val="-53"/>
        </w:rPr>
        <w:t> </w:t>
      </w:r>
      <w:r>
        <w:rPr>
          <w:color w:val="4D4D4F"/>
        </w:rPr>
        <w:t>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firm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4"/>
        <w:ind w:left="2020" w:right="2004"/>
      </w:pP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timing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nature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3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changes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3"/>
        </w:rPr>
        <w:t> </w:t>
      </w:r>
      <w:r>
        <w:rPr>
          <w:color w:val="4D4D4F"/>
        </w:rPr>
        <w:t>unknown,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base-case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embeds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3"/>
        </w:rPr>
        <w:t> </w:t>
      </w:r>
      <w:r>
        <w:rPr>
          <w:color w:val="4D4D4F"/>
        </w:rPr>
        <w:t>stimulus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assumed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gross</w:t>
      </w:r>
      <w:r>
        <w:rPr>
          <w:color w:val="4D4D4F"/>
          <w:spacing w:val="3"/>
        </w:rPr>
        <w:t> </w:t>
      </w:r>
      <w:r>
        <w:rPr>
          <w:color w:val="4D4D4F"/>
        </w:rPr>
        <w:t>domestic</w:t>
      </w:r>
      <w:r>
        <w:rPr>
          <w:color w:val="4D4D4F"/>
          <w:spacing w:val="4"/>
        </w:rPr>
        <w:t> </w:t>
      </w:r>
      <w:r>
        <w:rPr>
          <w:color w:val="4D4D4F"/>
        </w:rPr>
        <w:t>product</w:t>
      </w:r>
      <w:r>
        <w:rPr>
          <w:color w:val="4D4D4F"/>
          <w:spacing w:val="3"/>
        </w:rPr>
        <w:t> </w:t>
      </w:r>
      <w:r>
        <w:rPr>
          <w:color w:val="4D4D4F"/>
        </w:rPr>
        <w:t>(GDP)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0.5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mid-2019.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cumulative</w:t>
      </w:r>
      <w:r>
        <w:rPr>
          <w:color w:val="4D4D4F"/>
          <w:spacing w:val="3"/>
        </w:rPr>
        <w:t> </w:t>
      </w:r>
      <w:r>
        <w:rPr>
          <w:color w:val="4D4D4F"/>
        </w:rPr>
        <w:t>amount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stimulus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same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built</w:t>
      </w:r>
      <w:r>
        <w:rPr>
          <w:color w:val="4D4D4F"/>
          <w:spacing w:val="4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Report,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delayed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given</w:t>
      </w:r>
      <w:r>
        <w:rPr>
          <w:color w:val="4D4D4F"/>
          <w:spacing w:val="9"/>
        </w:rPr>
        <w:t> </w:t>
      </w:r>
      <w:r>
        <w:rPr>
          <w:color w:val="4D4D4F"/>
        </w:rPr>
        <w:t>indications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take</w:t>
      </w:r>
      <w:r>
        <w:rPr>
          <w:color w:val="4D4D4F"/>
          <w:spacing w:val="12"/>
        </w:rPr>
        <w:t> </w:t>
      </w:r>
      <w:r>
        <w:rPr>
          <w:color w:val="4D4D4F"/>
        </w:rPr>
        <w:t>longer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previously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implement</w:t>
      </w:r>
      <w:r>
        <w:rPr>
          <w:color w:val="4D4D4F"/>
          <w:spacing w:val="13"/>
        </w:rPr>
        <w:t> </w:t>
      </w:r>
      <w:r>
        <w:rPr>
          <w:color w:val="4D4D4F"/>
        </w:rPr>
        <w:t>corporate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personal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67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66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unemployment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falling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wage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rising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tightens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7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Unemployment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2" w:lineRule="auto" w:before="133"/>
        <w:ind w:left="251" w:right="3116" w:firstLine="15"/>
        <w:jc w:val="left"/>
        <w:rPr>
          <w:sz w:val="14"/>
        </w:rPr>
      </w:pPr>
      <w:r>
        <w:rPr/>
        <w:pict>
          <v:group style="position:absolute;margin-left:56.789799pt;margin-top:21.048389pt;width:221.35pt;height:138.75pt;mso-position-horizontal-relative:page;mso-position-vertical-relative:paragraph;z-index:-17367552" id="docshapegroup68" coordorigin="1136,421" coordsize="4427,2775">
            <v:line style="position:absolute" from="5555,3188" to="5555,428" stroked="true" strokeweight=".75pt" strokecolor="#000000">
              <v:stroke dashstyle="solid"/>
            </v:line>
            <v:shape style="position:absolute;left:5479;top:428;width:77;height:2760" id="docshape69" coordorigin="5479,428" coordsize="77,2760" path="m5479,3188l5555,3188m5479,2269l5555,2269m5479,1348l5555,1348m5479,428l5555,428e" filled="false" stroked="true" strokeweight=".75pt" strokecolor="#000000">
              <v:path arrowok="t"/>
              <v:stroke dashstyle="solid"/>
            </v:shape>
            <v:shape style="position:absolute;left:1143;top:428;width:4412;height:2760" id="docshape70" coordorigin="1143,428" coordsize="4412,2760" path="m1143,3188l1143,428m1143,3188l1219,3188m1143,2269l1219,2269m1143,1348l1219,1348m1143,428l1219,428m1143,3188l5555,3188e" filled="false" stroked="true" strokeweight=".75pt" strokecolor="#000000">
              <v:path arrowok="t"/>
              <v:stroke dashstyle="solid"/>
            </v:shape>
            <v:line style="position:absolute" from="5425,3108" to="5425,3188" stroked="true" strokeweight=".75pt" strokecolor="#000000">
              <v:stroke dashstyle="solid"/>
            </v:line>
            <v:line style="position:absolute" from="4962,3108" to="4962,3188" stroked="true" strokeweight=".75pt" strokecolor="#000000">
              <v:stroke dashstyle="solid"/>
            </v:line>
            <v:line style="position:absolute" from="4498,3108" to="4498,3188" stroked="true" strokeweight=".75pt" strokecolor="#000000">
              <v:stroke dashstyle="solid"/>
            </v:line>
            <v:line style="position:absolute" from="4035,3108" to="4035,3188" stroked="true" strokeweight=".75pt" strokecolor="#000000">
              <v:stroke dashstyle="solid"/>
            </v:line>
            <v:line style="position:absolute" from="3570,3108" to="3570,3188" stroked="true" strokeweight=".75pt" strokecolor="#000000">
              <v:stroke dashstyle="solid"/>
            </v:line>
            <v:line style="position:absolute" from="3107,3108" to="3107,3188" stroked="true" strokeweight=".75pt" strokecolor="#000000">
              <v:stroke dashstyle="solid"/>
            </v:line>
            <v:line style="position:absolute" from="2644,3108" to="2644,3188" stroked="true" strokeweight=".75pt" strokecolor="#000000">
              <v:stroke dashstyle="solid"/>
            </v:line>
            <v:line style="position:absolute" from="2180,3108" to="2180,3188" stroked="true" strokeweight=".75pt" strokecolor="#000000">
              <v:stroke dashstyle="solid"/>
            </v:line>
            <v:line style="position:absolute" from="1717,3108" to="1717,3188" stroked="true" strokeweight=".75pt" strokecolor="#000000">
              <v:stroke dashstyle="solid"/>
            </v:line>
            <v:line style="position:absolute" from="1253,3108" to="1253,3188" stroked="true" strokeweight=".75pt" strokecolor="#000000">
              <v:stroke dashstyle="solid"/>
            </v:line>
            <v:line style="position:absolute" from="4498,3128" to="4498,3188" stroked="true" strokeweight=".75pt" strokecolor="#000000">
              <v:stroke dashstyle="solid"/>
            </v:line>
            <v:line style="position:absolute" from="4035,3128" to="4035,3188" stroked="true" strokeweight=".75pt" strokecolor="#000000">
              <v:stroke dashstyle="solid"/>
            </v:line>
            <v:line style="position:absolute" from="3570,3128" to="3570,3188" stroked="true" strokeweight=".75pt" strokecolor="#000000">
              <v:stroke dashstyle="solid"/>
            </v:line>
            <v:line style="position:absolute" from="3107,3128" to="3107,3188" stroked="true" strokeweight=".75pt" strokecolor="#000000">
              <v:stroke dashstyle="solid"/>
            </v:line>
            <v:shape style="position:absolute;left:1253;top:914;width:4172;height:1525" id="docshape71" coordorigin="1253,915" coordsize="4172,1525" path="m1253,1408l1369,1462,1485,1145,1601,915,1717,951,1832,1293,1949,1788,2065,2074,2180,2269,2297,2431,2412,2439,2528,2434,2644,2401,2760,2257,2876,2211,2991,2235,3107,2351,3224,2333,3339,2409,3455,2404,3570,2227,3687,2183,3803,2152,3918,2136,4035,2148,4150,2223,4266,2168,4382,2292,4498,2164,4614,2072,4729,2033,4845,1816,4962,1858,5077,1723,5193,1638,5309,1581,5425,1646e" filled="false" stroked="true" strokeweight="1.25pt" strokecolor="#00aeef">
              <v:path arrowok="t"/>
              <v:stroke dashstyle="solid"/>
            </v:shape>
            <v:shape style="position:absolute;left:1253;top:459;width:4172;height:2423" id="docshape72" coordorigin="1253,459" coordsize="4172,2423" path="m1253,2729l1369,2576,1485,2269,1601,1870,1717,1226,1832,750,1949,597,2065,459,2180,505,2297,597,2412,673,2528,658,2644,873,2760,857,2876,888,2991,1057,3107,1226,3224,1256,3339,1333,3455,1440,3570,1471,3687,1563,3803,1686,3918,1839,4035,1962,4150,2177,4266,2223,4382,2407,4498,2483,4614,2545,4729,2683,4845,2729,4962,2760,5077,2790,5193,2775,5309,2867,5425,2882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10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7"/>
        </w:numPr>
        <w:tabs>
          <w:tab w:pos="1076" w:val="left" w:leader="none"/>
        </w:tabs>
        <w:spacing w:line="240" w:lineRule="auto" w:before="0" w:after="0"/>
        <w:ind w:left="1075" w:right="0" w:hanging="162"/>
        <w:jc w:val="left"/>
        <w:rPr>
          <w:sz w:val="14"/>
        </w:rPr>
      </w:pPr>
      <w:r>
        <w:rPr>
          <w:color w:val="4D4D4F"/>
          <w:sz w:val="14"/>
        </w:rPr>
        <w:t>Indicators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tightness,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924" w:val="left" w:leader="none"/>
          <w:tab w:pos="5579" w:val="left" w:leader="none"/>
        </w:tabs>
        <w:spacing w:before="133"/>
        <w:ind w:left="240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  <w:tab/>
        <w:t>%</w:t>
      </w:r>
    </w:p>
    <w:p>
      <w:pPr>
        <w:tabs>
          <w:tab w:pos="924" w:val="left" w:leader="none"/>
          <w:tab w:pos="5639" w:val="left" w:leader="none"/>
        </w:tabs>
        <w:spacing w:before="35"/>
        <w:ind w:left="302" w:right="0" w:firstLine="0"/>
        <w:jc w:val="left"/>
        <w:rPr>
          <w:sz w:val="14"/>
        </w:rPr>
      </w:pPr>
      <w:r>
        <w:rPr/>
        <w:pict>
          <v:group style="position:absolute;margin-left:323.789795pt;margin-top:6.326245pt;width:221pt;height:138.75pt;mso-position-horizontal-relative:page;mso-position-vertical-relative:paragraph;z-index:-17367040" id="docshapegroup73" coordorigin="6476,127" coordsize="4420,2775">
            <v:line style="position:absolute" from="6483,2894" to="10887,2894" stroked="true" strokeweight=".75pt" strokecolor="#000000">
              <v:stroke dashstyle="solid"/>
            </v:line>
            <v:shape style="position:absolute;left:6593;top:2814;width:4147;height:80" id="docshape74" coordorigin="6593,2814" coordsize="4147,80" path="m6593,2814l6593,2894m7054,2814l7054,2894m7514,2814l7514,2894m7975,2814l7975,2894m8436,2814l8436,2894m8896,2814l8896,2894m9357,2814l9357,2894m9818,2814l9818,2894m10279,2814l10279,2894m10740,2814l10740,2894e" filled="false" stroked="true" strokeweight=".75pt" strokecolor="#000000">
              <v:path arrowok="t"/>
              <v:stroke dashstyle="solid"/>
            </v:shape>
            <v:line style="position:absolute" from="10888,2894" to="10888,134" stroked="true" strokeweight=".75pt" strokecolor="#000000">
              <v:stroke dashstyle="solid"/>
            </v:line>
            <v:shape style="position:absolute;left:10811;top:134;width:76;height:2760" id="docshape75" coordorigin="10812,134" coordsize="76,2760" path="m10812,2894l10888,2894m10812,2434l10888,2434m10812,1974l10888,1974m10812,1514l10888,1514m10812,1053l10888,1053m10812,593l10888,593m10812,134l10888,134e" filled="false" stroked="true" strokeweight=".75pt" strokecolor="#000000">
              <v:path arrowok="t"/>
              <v:stroke dashstyle="solid"/>
            </v:shape>
            <v:shape style="position:absolute;left:6483;top:134;width:76;height:2760" id="docshape76" coordorigin="6483,134" coordsize="76,2760" path="m6483,2894l6483,134m6483,2894l6559,2894m6483,2434l6559,2434m6483,1974l6559,1974m6483,1514l6559,1514m6483,1053l6559,1053m6483,593l6559,593m6483,134l6559,134e" filled="false" stroked="true" strokeweight=".75pt" strokecolor="#000000">
              <v:path arrowok="t"/>
              <v:stroke dashstyle="solid"/>
            </v:shape>
            <v:shape style="position:absolute;left:6611;top:317;width:4032;height:1105" id="docshape77" coordorigin="6612,318" coordsize="4032,1105" path="m6612,1053l6728,1053,6842,915,6957,593,7073,318,7188,548,7303,640,7419,870,7534,962,7648,1008,7764,915,7879,1053,7994,1100,8110,1053,8225,1100,8340,1100,8455,1146,8570,962,8686,1100,8801,1146,8916,1192,9031,1146,9146,1146,9261,1330,9377,1192,9492,1238,9607,1192,9723,1192,9837,1192,9952,1146,10068,1192,10183,1238,10298,1192,10414,1284,10528,1422,10643,1375e" filled="false" stroked="true" strokeweight="1.25pt" strokecolor="#ffcb05">
              <v:path arrowok="t"/>
              <v:stroke dashstyle="solid"/>
            </v:shape>
            <v:shape style="position:absolute;left:6593;top:501;width:4184;height:2116" id="docshape78" coordorigin="6593,502" coordsize="4184,2116" path="m6593,1422l6709,1606,6825,1851,6942,2035,7058,2372,7174,2465,7290,2618,7407,2526,7523,2434,7639,2465,7755,2403,7872,2342,7988,2035,8104,2097,8220,2128,8337,1943,8453,1821,8569,1759,8686,1851,8802,1821,8918,1606,9034,1637,9151,1575,9267,1268,9383,1330,9499,1084,9616,1207,9732,1084,9848,931,9964,900,10081,900,10197,808,10312,839,10430,747,10546,900,10661,655,10777,502e" filled="false" stroked="true" strokeweight="1.25pt" strokecolor="#21963e">
              <v:path arrowok="t"/>
              <v:stroke dashstyle="solid"/>
            </v:shape>
            <w10:wrap type="none"/>
          </v:group>
        </w:pict>
      </w:r>
      <w:r>
        <w:rPr>
          <w:position w:val="1"/>
          <w:sz w:val="14"/>
        </w:rPr>
        <w:t>4</w:t>
        <w:tab/>
      </w:r>
      <w:r>
        <w:rPr>
          <w:sz w:val="14"/>
        </w:rPr>
        <w:t>35</w:t>
        <w:tab/>
        <w:t>6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543" w:space="1122"/>
            <w:col w:w="6235"/>
          </w:cols>
        </w:sectPr>
      </w:pPr>
    </w:p>
    <w:p>
      <w:pPr>
        <w:pStyle w:val="BodyText"/>
        <w:rPr>
          <w:sz w:val="15"/>
        </w:rPr>
      </w:pPr>
    </w:p>
    <w:p>
      <w:pPr>
        <w:tabs>
          <w:tab w:pos="10304" w:val="left" w:leader="none"/>
        </w:tabs>
        <w:spacing w:before="102"/>
        <w:ind w:left="5589" w:right="0" w:firstLine="0"/>
        <w:jc w:val="left"/>
        <w:rPr>
          <w:sz w:val="14"/>
        </w:rPr>
      </w:pPr>
      <w:r>
        <w:rPr>
          <w:sz w:val="14"/>
        </w:rPr>
        <w:t>30</w:t>
        <w:tab/>
        <w:t>5</w:t>
      </w:r>
    </w:p>
    <w:p>
      <w:pPr>
        <w:pStyle w:val="BodyText"/>
        <w:spacing w:before="5"/>
        <w:rPr>
          <w:sz w:val="16"/>
        </w:rPr>
      </w:pPr>
    </w:p>
    <w:p>
      <w:pPr>
        <w:tabs>
          <w:tab w:pos="4967" w:val="left" w:leader="none"/>
          <w:tab w:pos="5589" w:val="left" w:leader="none"/>
          <w:tab w:pos="10304" w:val="left" w:leader="none"/>
        </w:tabs>
        <w:spacing w:before="102"/>
        <w:ind w:left="329" w:right="0" w:firstLine="0"/>
        <w:jc w:val="left"/>
        <w:rPr>
          <w:sz w:val="14"/>
        </w:rPr>
      </w:pPr>
      <w:r>
        <w:rPr>
          <w:position w:val="1"/>
          <w:sz w:val="14"/>
        </w:rPr>
        <w:t>8</w:t>
        <w:tab/>
        <w:t>3</w:t>
        <w:tab/>
      </w:r>
      <w:r>
        <w:rPr>
          <w:sz w:val="14"/>
        </w:rPr>
        <w:t>25</w:t>
        <w:tab/>
        <w:t>4</w:t>
      </w:r>
    </w:p>
    <w:p>
      <w:pPr>
        <w:pStyle w:val="BodyText"/>
        <w:spacing w:before="3"/>
        <w:rPr>
          <w:sz w:val="17"/>
        </w:rPr>
      </w:pPr>
    </w:p>
    <w:p>
      <w:pPr>
        <w:tabs>
          <w:tab w:pos="10304" w:val="left" w:leader="none"/>
        </w:tabs>
        <w:spacing w:before="102"/>
        <w:ind w:left="5589" w:right="0" w:firstLine="0"/>
        <w:jc w:val="left"/>
        <w:rPr>
          <w:sz w:val="14"/>
        </w:rPr>
      </w:pPr>
      <w:r>
        <w:rPr>
          <w:sz w:val="14"/>
        </w:rPr>
        <w:t>20</w:t>
        <w:tab/>
        <w:t>3</w:t>
      </w:r>
    </w:p>
    <w:p>
      <w:pPr>
        <w:pStyle w:val="BodyText"/>
        <w:spacing w:before="5"/>
        <w:rPr>
          <w:sz w:val="16"/>
        </w:rPr>
      </w:pPr>
    </w:p>
    <w:p>
      <w:pPr>
        <w:tabs>
          <w:tab w:pos="4967" w:val="left" w:leader="none"/>
          <w:tab w:pos="5589" w:val="left" w:leader="none"/>
          <w:tab w:pos="10304" w:val="left" w:leader="none"/>
        </w:tabs>
        <w:spacing w:before="101"/>
        <w:ind w:left="329" w:right="0" w:firstLine="0"/>
        <w:jc w:val="left"/>
        <w:rPr>
          <w:sz w:val="14"/>
        </w:rPr>
      </w:pPr>
      <w:r>
        <w:rPr>
          <w:position w:val="1"/>
          <w:sz w:val="14"/>
        </w:rPr>
        <w:t>6</w:t>
        <w:tab/>
        <w:t>2</w:t>
        <w:tab/>
      </w:r>
      <w:r>
        <w:rPr>
          <w:sz w:val="14"/>
        </w:rPr>
        <w:t>15</w:t>
        <w:tab/>
        <w:t>2</w:t>
      </w:r>
    </w:p>
    <w:p>
      <w:pPr>
        <w:pStyle w:val="BodyText"/>
        <w:spacing w:before="3"/>
        <w:rPr>
          <w:sz w:val="17"/>
        </w:rPr>
      </w:pPr>
    </w:p>
    <w:p>
      <w:pPr>
        <w:tabs>
          <w:tab w:pos="10304" w:val="left" w:leader="none"/>
        </w:tabs>
        <w:spacing w:before="102"/>
        <w:ind w:left="5589" w:right="0" w:firstLine="0"/>
        <w:jc w:val="left"/>
        <w:rPr>
          <w:sz w:val="14"/>
        </w:rPr>
      </w:pPr>
      <w:r>
        <w:rPr>
          <w:sz w:val="14"/>
        </w:rPr>
        <w:t>10</w:t>
        <w:tab/>
        <w:t>1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tabs>
          <w:tab w:pos="4637" w:val="left" w:leader="none"/>
        </w:tabs>
        <w:spacing w:line="162" w:lineRule="exact" w:before="102"/>
        <w:ind w:left="0" w:right="38" w:firstLine="0"/>
        <w:jc w:val="right"/>
        <w:rPr>
          <w:sz w:val="14"/>
        </w:rPr>
      </w:pPr>
      <w:r>
        <w:rPr>
          <w:sz w:val="14"/>
        </w:rPr>
        <w:t>4</w:t>
        <w:tab/>
      </w:r>
      <w:r>
        <w:rPr>
          <w:position w:val="1"/>
          <w:sz w:val="14"/>
        </w:rPr>
        <w:t>1</w:t>
      </w:r>
    </w:p>
    <w:p>
      <w:pPr>
        <w:spacing w:line="152" w:lineRule="exact" w:before="0"/>
        <w:ind w:left="0" w:right="46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41952" from="116.5pt,17.382799pt" to="127pt,17.382799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2008  </w:t>
      </w:r>
      <w:r>
        <w:rPr>
          <w:spacing w:val="29"/>
          <w:sz w:val="14"/>
        </w:rPr>
        <w:t> </w:t>
      </w:r>
      <w:r>
        <w:rPr>
          <w:sz w:val="14"/>
        </w:rPr>
        <w:t>2009  </w:t>
      </w:r>
      <w:r>
        <w:rPr>
          <w:spacing w:val="30"/>
          <w:sz w:val="14"/>
        </w:rPr>
        <w:t> </w:t>
      </w:r>
      <w:r>
        <w:rPr>
          <w:sz w:val="14"/>
        </w:rPr>
        <w:t>2010  </w:t>
      </w:r>
      <w:r>
        <w:rPr>
          <w:spacing w:val="29"/>
          <w:sz w:val="14"/>
        </w:rPr>
        <w:t> </w:t>
      </w:r>
      <w:r>
        <w:rPr>
          <w:sz w:val="14"/>
        </w:rPr>
        <w:t>2011  </w:t>
      </w:r>
      <w:r>
        <w:rPr>
          <w:spacing w:val="30"/>
          <w:sz w:val="14"/>
        </w:rPr>
        <w:t> </w:t>
      </w:r>
      <w:r>
        <w:rPr>
          <w:sz w:val="14"/>
        </w:rPr>
        <w:t>2012  </w:t>
      </w:r>
      <w:r>
        <w:rPr>
          <w:spacing w:val="29"/>
          <w:sz w:val="14"/>
        </w:rPr>
        <w:t> </w:t>
      </w:r>
      <w:r>
        <w:rPr>
          <w:sz w:val="14"/>
        </w:rPr>
        <w:t>2013  </w:t>
      </w:r>
      <w:r>
        <w:rPr>
          <w:spacing w:val="30"/>
          <w:sz w:val="14"/>
        </w:rPr>
        <w:t> </w:t>
      </w:r>
      <w:r>
        <w:rPr>
          <w:sz w:val="14"/>
        </w:rPr>
        <w:t>2014  </w:t>
      </w:r>
      <w:r>
        <w:rPr>
          <w:spacing w:val="29"/>
          <w:sz w:val="14"/>
        </w:rPr>
        <w:t> </w:t>
      </w:r>
      <w:r>
        <w:rPr>
          <w:sz w:val="14"/>
        </w:rPr>
        <w:t>2015  </w:t>
      </w:r>
      <w:r>
        <w:rPr>
          <w:spacing w:val="30"/>
          <w:sz w:val="14"/>
        </w:rPr>
        <w:t> </w:t>
      </w:r>
      <w:r>
        <w:rPr>
          <w:sz w:val="14"/>
        </w:rPr>
        <w:t>2016</w:t>
      </w:r>
      <w:r>
        <w:rPr>
          <w:spacing w:val="16"/>
          <w:sz w:val="14"/>
        </w:rPr>
        <w:t> </w:t>
      </w:r>
      <w:r>
        <w:rPr>
          <w:sz w:val="14"/>
        </w:rPr>
        <w:t>2017</w:t>
      </w:r>
    </w:p>
    <w:p>
      <w:pPr>
        <w:tabs>
          <w:tab w:pos="4637" w:val="left" w:leader="none"/>
        </w:tabs>
        <w:spacing w:line="157" w:lineRule="exact" w:before="111"/>
        <w:ind w:left="0" w:right="515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5</w:t>
        <w:tab/>
      </w:r>
      <w:r>
        <w:rPr>
          <w:position w:val="1"/>
          <w:sz w:val="14"/>
        </w:rPr>
        <w:t>0</w:t>
      </w:r>
    </w:p>
    <w:p>
      <w:pPr>
        <w:spacing w:line="147" w:lineRule="exact" w:before="0"/>
        <w:ind w:left="0" w:right="526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42464" from="312.5pt,17.161791pt" to="323pt,17.161791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2976" from="442.5pt,17.161791pt" to="453pt,17.161791pt" stroked="true" strokeweight="1pt" strokecolor="#ffcb05">
            <v:stroke dashstyle="solid"/>
            <w10:wrap type="none"/>
          </v:line>
        </w:pict>
      </w:r>
      <w:r>
        <w:rPr>
          <w:sz w:val="14"/>
        </w:rPr>
        <w:t>2008  </w:t>
      </w:r>
      <w:r>
        <w:rPr>
          <w:spacing w:val="29"/>
          <w:sz w:val="14"/>
        </w:rPr>
        <w:t> </w:t>
      </w:r>
      <w:r>
        <w:rPr>
          <w:sz w:val="14"/>
        </w:rPr>
        <w:t>2009  </w:t>
      </w:r>
      <w:r>
        <w:rPr>
          <w:spacing w:val="30"/>
          <w:sz w:val="14"/>
        </w:rPr>
        <w:t> </w:t>
      </w:r>
      <w:r>
        <w:rPr>
          <w:sz w:val="14"/>
        </w:rPr>
        <w:t>2010  </w:t>
      </w:r>
      <w:r>
        <w:rPr>
          <w:spacing w:val="29"/>
          <w:sz w:val="14"/>
        </w:rPr>
        <w:t> </w:t>
      </w:r>
      <w:r>
        <w:rPr>
          <w:sz w:val="14"/>
        </w:rPr>
        <w:t>2011  </w:t>
      </w:r>
      <w:r>
        <w:rPr>
          <w:spacing w:val="30"/>
          <w:sz w:val="14"/>
        </w:rPr>
        <w:t> </w:t>
      </w:r>
      <w:r>
        <w:rPr>
          <w:sz w:val="14"/>
        </w:rPr>
        <w:t>2012  </w:t>
      </w:r>
      <w:r>
        <w:rPr>
          <w:spacing w:val="29"/>
          <w:sz w:val="14"/>
        </w:rPr>
        <w:t> </w:t>
      </w:r>
      <w:r>
        <w:rPr>
          <w:sz w:val="14"/>
        </w:rPr>
        <w:t>2013  </w:t>
      </w:r>
      <w:r>
        <w:rPr>
          <w:spacing w:val="30"/>
          <w:sz w:val="14"/>
        </w:rPr>
        <w:t> </w:t>
      </w:r>
      <w:r>
        <w:rPr>
          <w:sz w:val="14"/>
        </w:rPr>
        <w:t>2014  </w:t>
      </w:r>
      <w:r>
        <w:rPr>
          <w:spacing w:val="29"/>
          <w:sz w:val="14"/>
        </w:rPr>
        <w:t> </w:t>
      </w:r>
      <w:r>
        <w:rPr>
          <w:sz w:val="14"/>
        </w:rPr>
        <w:t>2015  </w:t>
      </w:r>
      <w:r>
        <w:rPr>
          <w:spacing w:val="30"/>
          <w:sz w:val="14"/>
        </w:rPr>
        <w:t> </w:t>
      </w:r>
      <w:r>
        <w:rPr>
          <w:sz w:val="14"/>
        </w:rPr>
        <w:t>2016</w:t>
      </w:r>
      <w:r>
        <w:rPr>
          <w:spacing w:val="16"/>
          <w:sz w:val="14"/>
        </w:rPr>
        <w:t> </w:t>
      </w:r>
      <w:r>
        <w:rPr>
          <w:sz w:val="14"/>
        </w:rPr>
        <w:t>2017</w:t>
      </w:r>
    </w:p>
    <w:p>
      <w:pPr>
        <w:spacing w:after="0" w:line="147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6" w:space="252"/>
            <w:col w:w="5562"/>
          </w:cols>
        </w:sectPr>
      </w:pPr>
    </w:p>
    <w:p>
      <w:pPr>
        <w:spacing w:line="268" w:lineRule="auto" w:before="115"/>
        <w:ind w:left="519" w:right="0" w:hanging="21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1440" from="45.5pt,9.815906pt" to="56pt,9.815906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Unemployment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5"/>
        <w:ind w:left="419" w:right="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Nominal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hourly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earnings,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5"/>
        <w:ind w:left="510" w:right="-5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Share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unable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fill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empty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positions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5"/>
        <w:ind w:left="421" w:right="809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Layoff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discharge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1481" w:space="40"/>
            <w:col w:w="3567" w:space="261"/>
            <w:col w:w="2650" w:space="40"/>
            <w:col w:w="286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7557" w:val="left" w:leader="none"/>
          <w:tab w:pos="7957" w:val="left" w:leader="none"/>
        </w:tabs>
        <w:spacing w:line="268" w:lineRule="auto" w:before="0"/>
        <w:ind w:left="240" w:right="218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Federation</w:t>
        <w:tab/>
        <w:t>Last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Unemployment,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earnings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Analytics</w:t>
        <w:tab/>
        <w:tab/>
        <w:t>unfilled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positions,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2017Q1;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layoffs,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2016Q4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45pt;margin-top:6.898411pt;width:522pt;height:.1pt;mso-position-horizontal-relative:page;mso-position-vertical-relative:paragraph;z-index:-15716864;mso-wrap-distance-left:0;mso-wrap-distance-right:0" id="docshape79" coordorigin="900,138" coordsize="10440,0" path="m900,138l11340,13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7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111"/>
          <w:sz w:val="18"/>
        </w:rPr>
        <w:t> </w:t>
      </w:r>
      <w:r>
        <w:rPr>
          <w:b/>
          <w:spacing w:val="-1"/>
          <w:sz w:val="18"/>
        </w:rPr>
        <w:t>Market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expectations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overnight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rates</w:t>
      </w:r>
    </w:p>
    <w:p>
      <w:pPr>
        <w:spacing w:before="50"/>
        <w:ind w:left="2841" w:right="2456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Monthly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95" w:lineRule="auto" w:before="133"/>
        <w:ind w:left="1813" w:right="2647" w:firstLine="69"/>
        <w:jc w:val="left"/>
        <w:rPr>
          <w:sz w:val="14"/>
        </w:rPr>
      </w:pPr>
      <w:r>
        <w:rPr/>
        <w:pict>
          <v:group style="position:absolute;margin-left:176.318405pt;margin-top:20.871428pt;width:252.75pt;height:138.4pt;mso-position-horizontal-relative:page;mso-position-vertical-relative:paragraph;z-index:15746560" id="docshapegroup80" coordorigin="3526,417" coordsize="5055,2768">
            <v:line style="position:absolute" from="3607,2626" to="8527,2626" stroked="true" strokeweight=".75pt" strokecolor="#000000">
              <v:stroke dashstyle="solid"/>
            </v:line>
            <v:line style="position:absolute" from="8574,3177" to="8574,427" stroked="true" strokeweight=".75pt" strokecolor="#000000">
              <v:stroke dashstyle="solid"/>
            </v:line>
            <v:shape style="position:absolute;left:8493;top:426;width:80;height:2751" id="docshape81" coordorigin="8494,427" coordsize="80,2751" path="m8494,3177l8574,3177m8494,2626l8574,2626m8494,2077l8574,2077m8494,1527l8574,1527m8494,978l8574,978m8494,427l8574,427e" filled="false" stroked="true" strokeweight=".75pt" strokecolor="#000000">
              <v:path arrowok="t"/>
              <v:stroke dashstyle="solid"/>
            </v:shape>
            <v:line style="position:absolute" from="3534,3177" to="3534,427" stroked="true" strokeweight=".75pt" strokecolor="#000000">
              <v:stroke dashstyle="solid"/>
            </v:line>
            <v:shape style="position:absolute;left:3541;top:426;width:80;height:2751" id="docshape82" coordorigin="3541,427" coordsize="80,2751" path="m3541,3177l3621,3177m3541,2626l3621,2626m3541,2077l3621,2077m3541,1527l3621,1527m3541,978l3621,978m3541,427l3621,427e" filled="false" stroked="true" strokeweight=".75pt" strokecolor="#000000">
              <v:path arrowok="t"/>
              <v:stroke dashstyle="solid"/>
            </v:shape>
            <v:line style="position:absolute" from="3534,3177" to="8574,3177" stroked="true" strokeweight=".75pt" strokecolor="#000000">
              <v:stroke dashstyle="solid"/>
            </v:line>
            <v:line style="position:absolute" from="7705,3097" to="7705,3177" stroked="true" strokeweight=".75pt" strokecolor="#000000">
              <v:stroke dashstyle="solid"/>
            </v:line>
            <v:line style="position:absolute" from="6896,3097" to="6896,3177" stroked="true" strokeweight=".75pt" strokecolor="#000000">
              <v:stroke dashstyle="solid"/>
            </v:line>
            <v:line style="position:absolute" from="6087,3097" to="6087,3177" stroked="true" strokeweight=".75pt" strokecolor="#000000">
              <v:stroke dashstyle="solid"/>
            </v:line>
            <v:line style="position:absolute" from="5278,3097" to="5278,3177" stroked="true" strokeweight=".75pt" strokecolor="#000000">
              <v:stroke dashstyle="solid"/>
            </v:line>
            <v:line style="position:absolute" from="4469,3097" to="4469,3177" stroked="true" strokeweight=".75pt" strokecolor="#000000">
              <v:stroke dashstyle="solid"/>
            </v:line>
            <v:line style="position:absolute" from="3660,3097" to="3660,3177" stroked="true" strokeweight=".75pt" strokecolor="#000000">
              <v:stroke dashstyle="solid"/>
            </v:line>
            <v:line style="position:absolute" from="6286,3175" to="6286,417" stroked="true" strokeweight=".75pt" strokecolor="#000000">
              <v:stroke dashstyle="solid"/>
            </v:line>
            <v:shape style="position:absolute;left:3659;top:2542;width:2630;height:142" id="docshape83" coordorigin="3660,2543" coordsize="2630,142" path="m3660,2547l3727,2545,3795,2545,3862,2549,3930,2551,3997,2553,4064,2553,4132,2553,4199,2553,4267,2556,4334,2556,4402,2556,4469,2551,4536,2547,4604,2547,4671,2551,4739,2553,4806,2553,4873,2549,4941,2545,5008,2545,5076,2545,5143,2543,5211,2543,5278,2543,5345,2560,5413,2589,5480,2630,5548,2663,5615,2682,5684,2684,5750,2678,5817,2676,5885,2674,5952,2676,6021,2674,6087,2676,6156,2673,6222,2673,6289,2671e" filled="false" stroked="true" strokeweight="1.25pt" strokecolor="#ffcb05">
              <v:path arrowok="t"/>
              <v:stroke dashstyle="solid"/>
            </v:shape>
            <v:line style="position:absolute" from="6289,2671" to="6299,2671" stroked="true" strokeweight="1.150pt" strokecolor="#ffcb05">
              <v:stroke dashstyle="solid"/>
            </v:line>
            <v:shape style="position:absolute;left:6331;top:2670;width:2090;height:12" id="docshape84" coordorigin="6332,2671" coordsize="2090,12" path="m6332,2674l6424,2682,6493,2682,6626,2682,6694,2682,6830,2671,6965,2682,7437,2682,7570,2671,8379,2671,8421,2671e" filled="false" stroked="true" strokeweight="1.150pt" strokecolor="#ffcb05">
              <v:path arrowok="t"/>
              <v:stroke dashstyle="shortdot"/>
            </v:shape>
            <v:line style="position:absolute" from="8438,2671" to="8448,2671" stroked="true" strokeweight="1.150pt" strokecolor="#ffcb05">
              <v:stroke dashstyle="solid"/>
            </v:line>
            <v:shape style="position:absolute;left:3659;top:2372;width:2630;height:643" id="docshape85" coordorigin="3660,2373" coordsize="2630,643" path="m3660,2456l3727,2435,3795,2427,3862,2406,3930,2373,3997,2415,4064,2493,4132,2576,4199,2601,4267,2618,4334,2630,4402,2644,4469,2661,4536,2669,4604,2676,4671,2686,4739,2711,4806,2736,4873,2752,4941,2758,5008,2763,5076,2771,5143,2777,5211,2800,5278,2837,5345,2876,5413,2909,5480,2943,5548,2980,5615,2996,5684,2994,5750,2994,5817,2998,5885,3003,5952,3007,6021,3009,6087,3011,6156,3013,6222,3015,6289,3013e" filled="false" stroked="true" strokeweight="1.25pt" strokecolor="#21963e">
              <v:path arrowok="t"/>
              <v:stroke dashstyle="solid"/>
            </v:shape>
            <v:shape style="position:absolute;left:6289;top:2724;width:2159;height:289" id="docshape86" coordorigin="6289,2725" coordsize="2159,289" path="m6289,3013l6424,3011,6493,3011,6626,3001,6694,3011,6830,3001,6896,2990,7031,2978,7098,2978,7233,2968,7302,2945,7437,2934,7504,2901,7639,2891,7705,2891,7841,2858,7907,2835,8042,2814,8111,2792,8246,2769,8313,2748,8448,2725e" filled="false" stroked="true" strokeweight="1.150pt" strokecolor="#21963e">
              <v:path arrowok="t"/>
              <v:stroke dashstyle="shortdot"/>
            </v:shape>
            <v:shape style="position:absolute;left:3659;top:1761;width:2630;height:786" id="docshape87" coordorigin="3660,1761" coordsize="2630,786" path="m3660,2539l3727,2543,3795,2547,3862,2539,3930,2531,3997,2524,4064,2524,4132,2524,4199,2527,4267,2527,4334,2527,4402,2516,4469,2510,4536,2502,4604,2506,4671,2502,4739,2498,4806,2491,4873,2487,4941,2479,5008,2477,5076,2479,5143,2487,5211,2450,5278,2371,5345,2274,5413,2231,5480,2220,5548,2224,5615,2216,5684,2208,5750,2199,5817,2191,5885,2187,5952,2183,6021,2131,6087,2040,6156,1949,6222,1856,6289,1761e" filled="false" stroked="true" strokeweight="1.25pt" strokecolor="#00aeef">
              <v:path arrowok="t"/>
              <v:stroke dashstyle="solid"/>
            </v:shape>
            <v:line style="position:absolute" from="6289,1761" to="6294,1753" stroked="true" strokeweight="1.150pt" strokecolor="#00aeef">
              <v:stroke dashstyle="solid"/>
            </v:line>
            <v:shape style="position:absolute;left:6308;top:1328;width:426;height:395" id="docshape88" coordorigin="6309,1328" coordsize="426,395" path="m6309,1722l6358,1626,6424,1483,6493,1450,6626,1328,6734,1328e" filled="false" stroked="true" strokeweight="1.150pt" strokecolor="#00aeef">
              <v:path arrowok="t"/>
              <v:stroke dashstyle="shortdot"/>
            </v:shape>
            <v:shape style="position:absolute;left:6751;top:1320;width:17;height:8" id="docshape89" coordorigin="6751,1321" coordsize="17,8" path="m6751,1328l6761,1328,6768,1321e" filled="false" stroked="true" strokeweight="1.150pt" strokecolor="#00aeef">
              <v:path arrowok="t"/>
              <v:stroke dashstyle="solid"/>
            </v:shape>
            <v:shape style="position:absolute;left:6790;top:787;width:1633;height:509" id="docshape90" coordorigin="6790,787" coordsize="1633,509" path="m6790,1296l6830,1253,6896,1229,7031,1220,7167,1197,7233,1142,7368,1098,7437,1053,7570,999,7639,966,7774,933,7841,922,7976,901,8042,868,8178,844,8246,823,8379,802,8423,787e" filled="false" stroked="true" strokeweight="1.150pt" strokecolor="#00aeef">
              <v:path arrowok="t"/>
              <v:stroke dashstyle="shortdot"/>
            </v:shape>
            <v:line style="position:absolute" from="8438,782" to="8448,779" stroked="true" strokeweight="1.150pt" strokecolor="#00aeef">
              <v:stroke dashstyle="solid"/>
            </v:line>
            <v:shape style="position:absolute;left:3659;top:1511;width:2630;height:573" id="docshape91" coordorigin="3660,1512" coordsize="2630,573" path="m3660,1520l3727,1527,3795,1535,3862,1537,3930,1537,3997,1531,4064,1527,4132,1523,4199,1527,4267,1523,4334,1520,4402,1512,4469,1549,4536,1634,4604,1729,4671,1787,4739,1810,4806,1814,4873,1860,4941,1930,5008,2023,5076,2061,5143,2073,5211,2061,5278,2055,5345,2052,5413,2059,5480,2061,5548,2061,5615,2059,5684,2052,5750,2052,5817,2055,5885,2069,5952,2077,6021,2081,6087,2081,6156,2081,6222,2084,6289,2084e" filled="false" stroked="true" strokeweight="1.25pt" strokecolor="#c5281c">
              <v:path arrowok="t"/>
              <v:stroke dashstyle="solid"/>
            </v:shape>
            <v:line style="position:absolute" from="6289,2084" to="6299,2082" stroked="true" strokeweight="1.150pt" strokecolor="#c5281c">
              <v:stroke dashstyle="solid"/>
            </v:line>
            <v:shape style="position:absolute;left:6330;top:1489;width:2092;height:584" id="docshape92" coordorigin="6330,1489" coordsize="2092,584" path="m6330,2073l6357,2065,6493,2055,6626,2044,6694,2023,6830,2011,6896,1978,7031,1955,7098,1934,7233,1912,7302,1879,7437,1835,7504,1802,7639,1758,7705,1713,7841,1692,7907,1647,8042,1614,8111,1572,8246,1537,8313,1516,8422,1489e" filled="false" stroked="true" strokeweight="1.150pt" strokecolor="#c5281c">
              <v:path arrowok="t"/>
              <v:stroke dashstyle="shortdot"/>
            </v:shape>
            <v:line style="position:absolute" from="8438,1485" to="8448,1483" stroked="true" strokeweight="1.150pt" strokecolor="#c5281c">
              <v:stroke dashstyle="solid"/>
            </v:line>
            <v:shape style="position:absolute;left:4446;top:491;width:987;height:164" type="#_x0000_t202" id="docshape9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Historical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7048;top:491;width:869;height:164" type="#_x0000_t202" id="docshape9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2.0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175" w:space="40"/>
            <w:col w:w="4685"/>
          </w:cols>
        </w:sectPr>
      </w:pPr>
    </w:p>
    <w:p>
      <w:pPr>
        <w:pStyle w:val="BodyText"/>
        <w:spacing w:before="7"/>
        <w:rPr>
          <w:sz w:val="21"/>
        </w:rPr>
      </w:pPr>
    </w:p>
    <w:p>
      <w:pPr>
        <w:spacing w:before="102"/>
        <w:ind w:left="0" w:right="2675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675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675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675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sz w:val="16"/>
        </w:rPr>
      </w:pPr>
    </w:p>
    <w:p>
      <w:pPr>
        <w:tabs>
          <w:tab w:pos="4057" w:val="left" w:leader="none"/>
          <w:tab w:pos="4866" w:val="left" w:leader="none"/>
        </w:tabs>
        <w:spacing w:before="92"/>
        <w:ind w:left="3248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</w:r>
      <w:r>
        <w:rPr>
          <w:spacing w:val="-2"/>
          <w:sz w:val="14"/>
        </w:rPr>
        <w:t>2016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1266" w:val="left" w:leader="none"/>
          <w:tab w:pos="2105" w:val="left" w:leader="none"/>
        </w:tabs>
        <w:spacing w:before="92"/>
        <w:ind w:left="457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before="103"/>
        <w:ind w:left="29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179" w:space="40"/>
            <w:col w:w="2417" w:space="39"/>
            <w:col w:w="3225"/>
          </w:cols>
        </w:sectPr>
      </w:pPr>
    </w:p>
    <w:p>
      <w:pPr>
        <w:tabs>
          <w:tab w:pos="4101" w:val="left" w:leader="none"/>
          <w:tab w:pos="5441" w:val="left" w:leader="none"/>
          <w:tab w:pos="6521" w:val="left" w:leader="none"/>
        </w:tabs>
        <w:spacing w:before="127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4512" from="176.625pt,10.290912pt" to="187.125pt,10.290912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6016" from="225.024994pt,10.290912pt" to="235.524994pt,10.290912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5504" from="291.984985pt,10.290912pt" to="302.484985pt,10.290912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4992" from="345.984985pt,10.290912pt" to="356.484985pt,10.290912pt" stroked="true" strokeweight="1.25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  <w:tab/>
        <w:t>Japan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020" w:right="2026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reflect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three-month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swaps.</w:t>
      </w:r>
    </w:p>
    <w:p>
      <w:pPr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4pt;margin-top:7.682522pt;width:344pt;height:.1pt;mso-position-horizontal-relative:page;mso-position-vertical-relative:paragraph;z-index:-15716352;mso-wrap-distance-left:0;mso-wrap-distance-right:0" id="docshape95" coordorigin="2680,154" coordsize="6880,0" path="m2680,154l9560,1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33"/>
        <w:jc w:val="both"/>
      </w:pPr>
      <w:r>
        <w:rPr>
          <w:color w:val="4D4D4F"/>
        </w:rPr>
        <w:t>tax cuts. Starting in 2019, expenditure cuts are now expected to modestly</w:t>
      </w:r>
      <w:r>
        <w:rPr>
          <w:color w:val="4D4D4F"/>
          <w:spacing w:val="1"/>
        </w:rPr>
        <w:t> </w:t>
      </w:r>
      <w:r>
        <w:rPr>
          <w:color w:val="4D4D4F"/>
        </w:rPr>
        <w:t>dampen the amount of fiscal stimulus. These assumptions will continue 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updated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budgetary</w:t>
      </w:r>
      <w:r>
        <w:rPr>
          <w:color w:val="4D4D4F"/>
          <w:spacing w:val="2"/>
        </w:rPr>
        <w:t> </w:t>
      </w:r>
      <w:r>
        <w:rPr>
          <w:color w:val="4D4D4F"/>
        </w:rPr>
        <w:t>process</w:t>
      </w:r>
      <w:r>
        <w:rPr>
          <w:color w:val="4D4D4F"/>
          <w:spacing w:val="2"/>
        </w:rPr>
        <w:t> </w:t>
      </w:r>
      <w:r>
        <w:rPr>
          <w:color w:val="4D4D4F"/>
        </w:rPr>
        <w:t>unfolds.</w:t>
      </w:r>
    </w:p>
    <w:p>
      <w:pPr>
        <w:pStyle w:val="BodyText"/>
        <w:spacing w:line="249" w:lineRule="auto" w:before="122"/>
        <w:ind w:left="2020" w:right="2012"/>
      </w:pP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labour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full</w:t>
      </w:r>
      <w:r>
        <w:rPr>
          <w:color w:val="4D4D4F"/>
          <w:spacing w:val="3"/>
        </w:rPr>
        <w:t> </w:t>
      </w:r>
      <w:r>
        <w:rPr>
          <w:color w:val="4D4D4F"/>
        </w:rPr>
        <w:t>employment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core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increasing,</w:t>
      </w:r>
      <w:r>
        <w:rPr>
          <w:color w:val="4D4D4F"/>
          <w:spacing w:val="-52"/>
        </w:rPr>
        <w:t> </w:t>
      </w:r>
      <w:r>
        <w:rPr>
          <w:color w:val="4D4D4F"/>
        </w:rPr>
        <w:t>markets expect several further increases in the federal funds rate in 2017 and</w:t>
      </w:r>
      <w:r>
        <w:rPr>
          <w:color w:val="4D4D4F"/>
          <w:spacing w:val="-53"/>
        </w:rPr>
        <w:t> </w:t>
      </w:r>
      <w:r>
        <w:rPr>
          <w:color w:val="4D4D4F"/>
        </w:rPr>
        <w:t>beyond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contrasts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major</w:t>
      </w:r>
      <w:r>
        <w:rPr>
          <w:color w:val="4D4D4F"/>
          <w:spacing w:val="2"/>
        </w:rPr>
        <w:t> </w:t>
      </w:r>
      <w:r>
        <w:rPr>
          <w:color w:val="4D4D4F"/>
        </w:rPr>
        <w:t>economies</w:t>
      </w:r>
      <w:r>
        <w:rPr>
          <w:color w:val="4D4D4F"/>
          <w:spacing w:val="3"/>
        </w:rPr>
        <w:t> </w:t>
      </w:r>
      <w:r>
        <w:rPr>
          <w:color w:val="4D4D4F"/>
        </w:rPr>
        <w:t>such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euro area and Japan, where economic recoveries are not as advanced and</w:t>
      </w:r>
      <w:r>
        <w:rPr>
          <w:color w:val="4D4D4F"/>
          <w:spacing w:val="1"/>
        </w:rPr>
        <w:t> </w:t>
      </w:r>
      <w:r>
        <w:rPr>
          <w:color w:val="4D4D4F"/>
        </w:rPr>
        <w:t>monetary policy is expected to remain</w:t>
      </w:r>
      <w:r>
        <w:rPr>
          <w:color w:val="4D4D4F"/>
          <w:spacing w:val="1"/>
        </w:rPr>
        <w:t> </w:t>
      </w:r>
      <w:r>
        <w:rPr>
          <w:color w:val="4D4D4F"/>
        </w:rPr>
        <w:t>accommodative for longer.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26"/>
      </w:pPr>
      <w:bookmarkStart w:name="_bookmark5" w:id="13"/>
      <w:bookmarkEnd w:id="13"/>
      <w:r>
        <w:rPr/>
      </w:r>
      <w:bookmarkStart w:name="Other advanced economies" w:id="14"/>
      <w:bookmarkEnd w:id="14"/>
      <w:r>
        <w:rPr/>
      </w:r>
      <w:bookmarkStart w:name="Emerging-market economies" w:id="15"/>
      <w:bookmarkEnd w:id="15"/>
      <w:r>
        <w:rPr/>
      </w:r>
      <w:r>
        <w:rPr>
          <w:color w:val="006976"/>
          <w:spacing w:val="-6"/>
          <w:w w:val="95"/>
        </w:rPr>
        <w:t>Prospects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euro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area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improved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but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modest</w:t>
      </w:r>
    </w:p>
    <w:p>
      <w:pPr>
        <w:pStyle w:val="BodyText"/>
        <w:spacing w:line="249" w:lineRule="auto" w:before="53"/>
        <w:ind w:left="2020" w:right="2239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strengthened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months.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lending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resi-</w:t>
      </w:r>
      <w:r>
        <w:rPr>
          <w:color w:val="4D4D4F"/>
          <w:spacing w:val="1"/>
        </w:rPr>
        <w:t> </w:t>
      </w:r>
      <w:r>
        <w:rPr>
          <w:color w:val="4D4D4F"/>
        </w:rPr>
        <w:t>dential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latter</w:t>
      </w:r>
      <w:r>
        <w:rPr>
          <w:color w:val="4D4D4F"/>
          <w:spacing w:val="11"/>
        </w:rPr>
        <w:t> </w:t>
      </w:r>
      <w:r>
        <w:rPr>
          <w:color w:val="4D4D4F"/>
        </w:rPr>
        <w:t>part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2016,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-53"/>
        </w:rPr>
        <w:t> </w:t>
      </w:r>
      <w:r>
        <w:rPr>
          <w:color w:val="4D4D4F"/>
        </w:rPr>
        <w:t>indicators</w:t>
      </w:r>
      <w:r>
        <w:rPr>
          <w:color w:val="4D4D4F"/>
          <w:spacing w:val="5"/>
        </w:rPr>
        <w:t> </w:t>
      </w:r>
      <w:r>
        <w:rPr>
          <w:color w:val="4D4D4F"/>
        </w:rPr>
        <w:t>suggest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faster-than-anticipated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3"/>
        <w:ind w:left="2020" w:right="2000"/>
      </w:pPr>
      <w:r>
        <w:rPr>
          <w:color w:val="4D4D4F"/>
        </w:rPr>
        <w:t>Highly</w:t>
      </w:r>
      <w:r>
        <w:rPr>
          <w:color w:val="4D4D4F"/>
          <w:spacing w:val="13"/>
        </w:rPr>
        <w:t> </w:t>
      </w:r>
      <w:r>
        <w:rPr>
          <w:color w:val="4D4D4F"/>
        </w:rPr>
        <w:t>accommodative</w:t>
      </w:r>
      <w:r>
        <w:rPr>
          <w:color w:val="4D4D4F"/>
          <w:spacing w:val="14"/>
        </w:rPr>
        <w:t> </w:t>
      </w:r>
      <w:r>
        <w:rPr>
          <w:color w:val="4D4D4F"/>
        </w:rPr>
        <w:t>monetary</w:t>
      </w:r>
      <w:r>
        <w:rPr>
          <w:color w:val="4D4D4F"/>
          <w:spacing w:val="14"/>
        </w:rPr>
        <w:t> </w:t>
      </w:r>
      <w:r>
        <w:rPr>
          <w:color w:val="4D4D4F"/>
        </w:rPr>
        <w:t>conditions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an</w:t>
      </w:r>
      <w:r>
        <w:rPr>
          <w:color w:val="4D4D4F"/>
          <w:spacing w:val="14"/>
        </w:rPr>
        <w:t> </w:t>
      </w:r>
      <w:r>
        <w:rPr>
          <w:color w:val="4D4D4F"/>
        </w:rPr>
        <w:t>improving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market</w:t>
      </w:r>
      <w:r>
        <w:rPr>
          <w:color w:val="4D4D4F"/>
          <w:spacing w:val="-52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underpinned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progress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sustain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expansion</w:t>
      </w:r>
      <w:r>
        <w:rPr>
          <w:color w:val="4D4D4F"/>
          <w:spacing w:val="4"/>
        </w:rPr>
        <w:t> </w:t>
      </w:r>
      <w:r>
        <w:rPr>
          <w:color w:val="4D4D4F"/>
        </w:rPr>
        <w:t>should</w:t>
      </w:r>
      <w:r>
        <w:rPr>
          <w:color w:val="4D4D4F"/>
          <w:spacing w:val="4"/>
        </w:rPr>
        <w:t> </w:t>
      </w:r>
      <w:r>
        <w:rPr>
          <w:color w:val="4D4D4F"/>
        </w:rPr>
        <w:t>nevertheless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modest,</w:t>
      </w:r>
      <w:r>
        <w:rPr>
          <w:color w:val="4D4D4F"/>
          <w:spacing w:val="4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1</w:t>
      </w:r>
      <w:r>
        <w:rPr>
          <w:color w:val="4D4D4F"/>
          <w:spacing w:val="9"/>
        </w:rPr>
        <w:t> </w:t>
      </w:r>
      <w:r>
        <w:rPr>
          <w:color w:val="4D4D4F"/>
        </w:rPr>
        <w:t>1/2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cent,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horizon,</w:t>
      </w:r>
      <w:r>
        <w:rPr>
          <w:color w:val="4D4D4F"/>
          <w:spacing w:val="9"/>
        </w:rPr>
        <w:t> </w:t>
      </w:r>
      <w:r>
        <w:rPr>
          <w:color w:val="4D4D4F"/>
        </w:rPr>
        <w:t>tempered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9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political</w:t>
      </w:r>
      <w:r>
        <w:rPr>
          <w:color w:val="4D4D4F"/>
          <w:spacing w:val="1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124"/>
        <w:ind w:left="2020" w:right="2000"/>
      </w:pP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Japan,</w:t>
      </w:r>
      <w:r>
        <w:rPr>
          <w:color w:val="4D4D4F"/>
          <w:spacing w:val="4"/>
        </w:rPr>
        <w:t> </w:t>
      </w:r>
      <w:r>
        <w:rPr>
          <w:color w:val="4D4D4F"/>
        </w:rPr>
        <w:t>domestic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sluggish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restrained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tepid</w:t>
      </w:r>
      <w:r>
        <w:rPr>
          <w:color w:val="4D4D4F"/>
          <w:spacing w:val="4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therefore</w:t>
      </w:r>
      <w:r>
        <w:rPr>
          <w:color w:val="4D4D4F"/>
          <w:spacing w:val="10"/>
        </w:rPr>
        <w:t> </w:t>
      </w:r>
      <w:r>
        <w:rPr>
          <w:color w:val="4D4D4F"/>
        </w:rPr>
        <w:t>become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reliant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-53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supported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yen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emerging</w:t>
      </w:r>
      <w:r>
        <w:rPr>
          <w:color w:val="4D4D4F"/>
          <w:spacing w:val="6"/>
        </w:rPr>
        <w:t> </w:t>
      </w:r>
      <w:r>
        <w:rPr>
          <w:color w:val="4D4D4F"/>
        </w:rPr>
        <w:t>Asia.</w:t>
      </w:r>
    </w:p>
    <w:p>
      <w:pPr>
        <w:pStyle w:val="BodyText"/>
        <w:spacing w:line="249" w:lineRule="auto" w:before="3"/>
        <w:ind w:left="2020" w:right="2026"/>
      </w:pPr>
      <w:r>
        <w:rPr>
          <w:color w:val="4D4D4F"/>
        </w:rPr>
        <w:t>Overall, 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around 1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2017–19,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-53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expectations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Report.</w:t>
      </w:r>
    </w:p>
    <w:p>
      <w:pPr>
        <w:pStyle w:val="BodyText"/>
        <w:spacing w:before="9"/>
        <w:rPr>
          <w:sz w:val="26"/>
        </w:rPr>
      </w:pPr>
    </w:p>
    <w:p>
      <w:pPr>
        <w:pStyle w:val="Heading3"/>
        <w:spacing w:line="223" w:lineRule="auto"/>
        <w:ind w:right="2026"/>
      </w:pPr>
      <w:r>
        <w:rPr>
          <w:color w:val="006976"/>
          <w:spacing w:val="-8"/>
          <w:w w:val="95"/>
        </w:rPr>
        <w:t>Emerging-market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7"/>
          <w:w w:val="95"/>
        </w:rPr>
        <w:t>economies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7"/>
          <w:w w:val="95"/>
        </w:rPr>
        <w:t>have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7"/>
          <w:w w:val="95"/>
        </w:rPr>
        <w:t>more</w:t>
      </w:r>
      <w:r>
        <w:rPr>
          <w:color w:val="006976"/>
          <w:spacing w:val="-23"/>
          <w:w w:val="95"/>
        </w:rPr>
        <w:t> </w:t>
      </w:r>
      <w:r>
        <w:rPr>
          <w:color w:val="006976"/>
          <w:spacing w:val="-7"/>
          <w:w w:val="95"/>
        </w:rPr>
        <w:t>near-term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momentum</w:t>
      </w:r>
    </w:p>
    <w:p>
      <w:pPr>
        <w:pStyle w:val="BodyText"/>
        <w:spacing w:line="249" w:lineRule="auto" w:before="52"/>
        <w:ind w:left="2020" w:right="2062"/>
      </w:pPr>
      <w:r>
        <w:rPr>
          <w:color w:val="4D4D4F"/>
          <w:w w:val="105"/>
        </w:rPr>
        <w:t>The Chinese economy has performed more strongly than expected in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January.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resulted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faster-than-expected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end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2016,</w:t>
      </w:r>
      <w:r>
        <w:rPr>
          <w:color w:val="4D4D4F"/>
          <w:spacing w:val="11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data</w:t>
      </w:r>
      <w:r>
        <w:rPr>
          <w:color w:val="4D4D4F"/>
          <w:spacing w:val="11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stronger-than-anticipated</w:t>
      </w:r>
      <w:r>
        <w:rPr>
          <w:color w:val="4D4D4F"/>
          <w:spacing w:val="11"/>
        </w:rPr>
        <w:t> </w:t>
      </w:r>
      <w:r>
        <w:rPr>
          <w:color w:val="4D4D4F"/>
        </w:rPr>
        <w:t>start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2017.</w:t>
      </w:r>
      <w:r>
        <w:rPr>
          <w:color w:val="4D4D4F"/>
          <w:spacing w:val="6"/>
        </w:rPr>
        <w:t> </w:t>
      </w:r>
      <w:r>
        <w:rPr>
          <w:color w:val="4D4D4F"/>
        </w:rPr>
        <w:t>China’s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rebalancing</w:t>
      </w:r>
      <w:r>
        <w:rPr>
          <w:color w:val="4D4D4F"/>
          <w:spacing w:val="6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consumption-based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occurring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environment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vulnerabilities.</w:t>
      </w:r>
    </w:p>
    <w:p>
      <w:pPr>
        <w:pStyle w:val="BodyText"/>
        <w:spacing w:line="249" w:lineRule="auto" w:before="5"/>
        <w:ind w:left="2020" w:right="2001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managing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transition,</w:t>
      </w:r>
      <w:r>
        <w:rPr>
          <w:color w:val="4D4D4F"/>
          <w:spacing w:val="4"/>
        </w:rPr>
        <w:t> </w:t>
      </w:r>
      <w:r>
        <w:rPr>
          <w:color w:val="4D4D4F"/>
        </w:rPr>
        <w:t>Chinese</w:t>
      </w:r>
      <w:r>
        <w:rPr>
          <w:color w:val="4D4D4F"/>
          <w:spacing w:val="3"/>
        </w:rPr>
        <w:t> </w:t>
      </w:r>
      <w:r>
        <w:rPr>
          <w:color w:val="4D4D4F"/>
        </w:rPr>
        <w:t>authorities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seeking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main-</w:t>
      </w:r>
      <w:r>
        <w:rPr>
          <w:color w:val="4D4D4F"/>
          <w:spacing w:val="1"/>
        </w:rPr>
        <w:t> </w:t>
      </w:r>
      <w:r>
        <w:rPr>
          <w:color w:val="4D4D4F"/>
        </w:rPr>
        <w:t>tain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taking</w:t>
      </w:r>
      <w:r>
        <w:rPr>
          <w:color w:val="4D4D4F"/>
          <w:spacing w:val="8"/>
        </w:rPr>
        <w:t> </w:t>
      </w:r>
      <w:r>
        <w:rPr>
          <w:color w:val="4D4D4F"/>
        </w:rPr>
        <w:t>steps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address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vulnerabilities</w:t>
      </w:r>
      <w:r>
        <w:rPr>
          <w:color w:val="4D4D4F"/>
          <w:spacing w:val="7"/>
        </w:rPr>
        <w:t> </w:t>
      </w:r>
      <w:r>
        <w:rPr>
          <w:color w:val="4D4D4F"/>
        </w:rPr>
        <w:t>through,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restrictions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purchases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selective</w:t>
      </w:r>
      <w:r>
        <w:rPr>
          <w:color w:val="4D4D4F"/>
          <w:spacing w:val="8"/>
        </w:rPr>
        <w:t> </w:t>
      </w:r>
      <w:r>
        <w:rPr>
          <w:color w:val="4D4D4F"/>
        </w:rPr>
        <w:t>tightening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lending</w:t>
      </w:r>
      <w:r>
        <w:rPr>
          <w:color w:val="4D4D4F"/>
          <w:spacing w:val="18"/>
        </w:rPr>
        <w:t> </w:t>
      </w:r>
      <w:r>
        <w:rPr>
          <w:color w:val="4D4D4F"/>
        </w:rPr>
        <w:t>rates.</w:t>
      </w:r>
      <w:r>
        <w:rPr>
          <w:color w:val="4D4D4F"/>
          <w:spacing w:val="18"/>
        </w:rPr>
        <w:t> </w:t>
      </w:r>
      <w:r>
        <w:rPr>
          <w:color w:val="4D4D4F"/>
        </w:rPr>
        <w:t>Capital</w:t>
      </w:r>
      <w:r>
        <w:rPr>
          <w:color w:val="4D4D4F"/>
          <w:spacing w:val="18"/>
        </w:rPr>
        <w:t> </w:t>
      </w:r>
      <w:r>
        <w:rPr>
          <w:color w:val="4D4D4F"/>
        </w:rPr>
        <w:t>outflows</w:t>
      </w:r>
      <w:r>
        <w:rPr>
          <w:color w:val="4D4D4F"/>
          <w:spacing w:val="19"/>
        </w:rPr>
        <w:t> </w:t>
      </w:r>
      <w:r>
        <w:rPr>
          <w:color w:val="4D4D4F"/>
        </w:rPr>
        <w:t>seem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have</w:t>
      </w:r>
      <w:r>
        <w:rPr>
          <w:color w:val="4D4D4F"/>
          <w:spacing w:val="18"/>
        </w:rPr>
        <w:t> </w:t>
      </w:r>
      <w:r>
        <w:rPr>
          <w:color w:val="4D4D4F"/>
        </w:rPr>
        <w:t>moderated,</w:t>
      </w:r>
      <w:r>
        <w:rPr>
          <w:color w:val="4D4D4F"/>
          <w:spacing w:val="19"/>
        </w:rPr>
        <w:t> </w:t>
      </w:r>
      <w:r>
        <w:rPr>
          <w:color w:val="4D4D4F"/>
        </w:rPr>
        <w:t>partly</w:t>
      </w:r>
      <w:r>
        <w:rPr>
          <w:color w:val="4D4D4F"/>
          <w:spacing w:val="18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last</w:t>
      </w:r>
      <w:r>
        <w:rPr>
          <w:color w:val="4D4D4F"/>
          <w:spacing w:val="8"/>
        </w:rPr>
        <w:t> </w:t>
      </w:r>
      <w:r>
        <w:rPr>
          <w:color w:val="4D4D4F"/>
        </w:rPr>
        <w:t>year’s</w:t>
      </w:r>
      <w:r>
        <w:rPr>
          <w:color w:val="4D4D4F"/>
          <w:spacing w:val="9"/>
        </w:rPr>
        <w:t> </w:t>
      </w:r>
      <w:r>
        <w:rPr>
          <w:color w:val="4D4D4F"/>
        </w:rPr>
        <w:t>tightening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controls.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China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ease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</w:t>
      </w:r>
      <w:r>
        <w:rPr>
          <w:color w:val="4D4D4F"/>
          <w:spacing w:val="3"/>
        </w:rPr>
        <w:t> </w:t>
      </w:r>
      <w:r>
        <w:rPr>
          <w:color w:val="4D4D4F"/>
        </w:rPr>
        <w:t>horizon,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6.5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</w:p>
    <w:p>
      <w:pPr>
        <w:pStyle w:val="BodyText"/>
        <w:spacing w:before="4"/>
        <w:ind w:left="2020"/>
      </w:pPr>
      <w:r>
        <w:rPr>
          <w:color w:val="4D4D4F"/>
        </w:rPr>
        <w:t>6.3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5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2018–19.</w:t>
      </w:r>
    </w:p>
    <w:p>
      <w:pPr>
        <w:pStyle w:val="BodyText"/>
        <w:spacing w:line="249" w:lineRule="auto" w:before="130"/>
        <w:ind w:left="2020" w:right="2097"/>
      </w:pPr>
      <w:r>
        <w:rPr>
          <w:color w:val="4D4D4F"/>
        </w:rPr>
        <w:t>Incoming</w:t>
      </w:r>
      <w:r>
        <w:rPr>
          <w:color w:val="4D4D4F"/>
          <w:spacing w:val="14"/>
        </w:rPr>
        <w:t> </w:t>
      </w:r>
      <w:r>
        <w:rPr>
          <w:color w:val="4D4D4F"/>
        </w:rPr>
        <w:t>data</w:t>
      </w:r>
      <w:r>
        <w:rPr>
          <w:color w:val="4D4D4F"/>
          <w:spacing w:val="14"/>
        </w:rPr>
        <w:t> </w:t>
      </w:r>
      <w:r>
        <w:rPr>
          <w:color w:val="4D4D4F"/>
        </w:rPr>
        <w:t>show</w:t>
      </w:r>
      <w:r>
        <w:rPr>
          <w:color w:val="4D4D4F"/>
          <w:spacing w:val="14"/>
        </w:rPr>
        <w:t> </w:t>
      </w:r>
      <w:r>
        <w:rPr>
          <w:color w:val="4D4D4F"/>
        </w:rPr>
        <w:t>that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pace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also</w:t>
      </w:r>
      <w:r>
        <w:rPr>
          <w:color w:val="4D4D4F"/>
          <w:spacing w:val="15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oil-importing</w:t>
      </w:r>
      <w:r>
        <w:rPr>
          <w:color w:val="4D4D4F"/>
          <w:spacing w:val="6"/>
        </w:rPr>
        <w:t> </w:t>
      </w:r>
      <w:r>
        <w:rPr>
          <w:color w:val="4D4D4F"/>
        </w:rPr>
        <w:t>emerging-market</w:t>
      </w:r>
      <w:r>
        <w:rPr>
          <w:color w:val="4D4D4F"/>
          <w:spacing w:val="6"/>
        </w:rPr>
        <w:t> </w:t>
      </w:r>
      <w:r>
        <w:rPr>
          <w:color w:val="4D4D4F"/>
        </w:rPr>
        <w:t>economies</w:t>
      </w:r>
      <w:r>
        <w:rPr>
          <w:color w:val="4D4D4F"/>
          <w:spacing w:val="7"/>
        </w:rPr>
        <w:t> </w:t>
      </w:r>
      <w:r>
        <w:rPr>
          <w:color w:val="4D4D4F"/>
        </w:rPr>
        <w:t>(EMEs),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Asia.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contrast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Brazil,</w:t>
      </w:r>
      <w:r>
        <w:rPr>
          <w:color w:val="4D4D4F"/>
          <w:spacing w:val="7"/>
        </w:rPr>
        <w:t> </w:t>
      </w:r>
      <w:r>
        <w:rPr>
          <w:color w:val="4D4D4F"/>
        </w:rPr>
        <w:t>where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contraction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-53"/>
        </w:rPr>
        <w:t> </w:t>
      </w:r>
      <w:r>
        <w:rPr>
          <w:color w:val="4D4D4F"/>
        </w:rPr>
        <w:t>deeper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expected</w:t>
      </w:r>
      <w:r>
        <w:rPr>
          <w:color w:val="4D4D4F"/>
          <w:spacing w:val="13"/>
        </w:rPr>
        <w:t> </w:t>
      </w:r>
      <w:r>
        <w:rPr>
          <w:color w:val="4D4D4F"/>
        </w:rPr>
        <w:t>but</w:t>
      </w:r>
      <w:r>
        <w:rPr>
          <w:color w:val="4D4D4F"/>
          <w:spacing w:val="13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ease</w:t>
      </w:r>
      <w:r>
        <w:rPr>
          <w:color w:val="4D4D4F"/>
          <w:spacing w:val="14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projection,</w:t>
      </w:r>
      <w:r>
        <w:rPr>
          <w:color w:val="4D4D4F"/>
          <w:spacing w:val="13"/>
        </w:rPr>
        <w:t> </w:t>
      </w:r>
      <w:r>
        <w:rPr>
          <w:color w:val="4D4D4F"/>
        </w:rPr>
        <w:t>helped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part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commodity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oil-importing</w:t>
      </w:r>
      <w:r>
        <w:rPr>
          <w:color w:val="4D4D4F"/>
          <w:spacing w:val="11"/>
        </w:rPr>
        <w:t> </w:t>
      </w:r>
      <w:r>
        <w:rPr>
          <w:color w:val="4D4D4F"/>
        </w:rPr>
        <w:t>EMEs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strengthen,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3.7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4.2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2019,</w:t>
      </w:r>
      <w:r>
        <w:rPr>
          <w:color w:val="4D4D4F"/>
          <w:spacing w:val="4"/>
        </w:rPr>
        <w:t> </w:t>
      </w:r>
      <w:r>
        <w:rPr>
          <w:color w:val="4D4D4F"/>
        </w:rPr>
        <w:t>supported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return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distressed</w:t>
      </w:r>
      <w:r>
        <w:rPr>
          <w:color w:val="4D4D4F"/>
          <w:spacing w:val="11"/>
        </w:rPr>
        <w:t> </w:t>
      </w:r>
      <w:r>
        <w:rPr>
          <w:color w:val="4D4D4F"/>
        </w:rPr>
        <w:t>economies.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pickup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modest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revision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delays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implementing</w:t>
      </w:r>
      <w:r>
        <w:rPr>
          <w:color w:val="4D4D4F"/>
          <w:spacing w:val="8"/>
        </w:rPr>
        <w:t> </w:t>
      </w:r>
      <w:r>
        <w:rPr>
          <w:color w:val="4D4D4F"/>
        </w:rPr>
        <w:t>growth-enhancing</w:t>
      </w:r>
      <w:r>
        <w:rPr>
          <w:color w:val="4D4D4F"/>
          <w:spacing w:val="1"/>
        </w:rPr>
        <w:t> </w:t>
      </w:r>
      <w:r>
        <w:rPr>
          <w:color w:val="4D4D4F"/>
        </w:rPr>
        <w:t>structural reforms.</w:t>
      </w:r>
    </w:p>
    <w:p>
      <w:pPr>
        <w:pStyle w:val="BodyText"/>
        <w:spacing w:line="249" w:lineRule="auto" w:before="129"/>
        <w:ind w:left="2020" w:right="2260"/>
      </w:pP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oil-exporting</w:t>
      </w:r>
      <w:r>
        <w:rPr>
          <w:color w:val="4D4D4F"/>
          <w:spacing w:val="8"/>
        </w:rPr>
        <w:t> </w:t>
      </w:r>
      <w:r>
        <w:rPr>
          <w:color w:val="4D4D4F"/>
        </w:rPr>
        <w:t>countries,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Saudi</w:t>
      </w:r>
      <w:r>
        <w:rPr>
          <w:color w:val="4D4D4F"/>
          <w:spacing w:val="8"/>
        </w:rPr>
        <w:t> </w:t>
      </w:r>
      <w:r>
        <w:rPr>
          <w:color w:val="4D4D4F"/>
        </w:rPr>
        <w:t>Arabia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Russia,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following</w:t>
      </w:r>
      <w:r>
        <w:rPr>
          <w:color w:val="4D4D4F"/>
          <w:spacing w:val="-53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declines.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result,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rebound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 in the “rest of the world” grouping is now expected to be weaker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indicated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January,</w:t>
      </w:r>
      <w:r>
        <w:rPr>
          <w:color w:val="4D4D4F"/>
          <w:spacing w:val="10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2</w:t>
      </w:r>
      <w:r>
        <w:rPr>
          <w:color w:val="4D4D4F"/>
          <w:spacing w:val="10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2017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2 3/4 per</w:t>
      </w:r>
      <w:r>
        <w:rPr>
          <w:color w:val="4D4D4F"/>
          <w:spacing w:val="1"/>
        </w:rPr>
        <w:t> </w:t>
      </w:r>
      <w:r>
        <w:rPr>
          <w:color w:val="4D4D4F"/>
        </w:rPr>
        <w:t>cent by</w:t>
      </w:r>
      <w:r>
        <w:rPr>
          <w:color w:val="4D4D4F"/>
          <w:spacing w:val="1"/>
        </w:rPr>
        <w:t> </w:t>
      </w:r>
      <w:r>
        <w:rPr>
          <w:color w:val="4D4D4F"/>
        </w:rPr>
        <w:t>2019, as the</w:t>
      </w:r>
      <w:r>
        <w:rPr>
          <w:color w:val="4D4D4F"/>
          <w:spacing w:val="1"/>
        </w:rPr>
        <w:t> </w:t>
      </w:r>
      <w:r>
        <w:rPr>
          <w:color w:val="4D4D4F"/>
        </w:rPr>
        <w:t>drag from</w:t>
      </w:r>
      <w:r>
        <w:rPr>
          <w:color w:val="4D4D4F"/>
          <w:spacing w:val="1"/>
        </w:rPr>
        <w:t> </w:t>
      </w:r>
      <w:r>
        <w:rPr>
          <w:color w:val="4D4D4F"/>
        </w:rPr>
        <w:t>past oil</w:t>
      </w:r>
      <w:r>
        <w:rPr>
          <w:color w:val="4D4D4F"/>
          <w:spacing w:val="1"/>
        </w:rPr>
        <w:t> </w:t>
      </w:r>
      <w:r>
        <w:rPr>
          <w:color w:val="4D4D4F"/>
        </w:rPr>
        <w:t>price declines dissipates.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_bookmark6" w:id="16"/>
      <w:bookmarkEnd w:id="16"/>
      <w:r>
        <w:rPr/>
      </w:r>
      <w:bookmarkStart w:name="Commodity prices" w:id="17"/>
      <w:bookmarkEnd w:id="17"/>
      <w:r>
        <w:rPr/>
      </w:r>
      <w:r>
        <w:rPr>
          <w:color w:val="006976"/>
          <w:spacing w:val="-6"/>
          <w:w w:val="95"/>
        </w:rPr>
        <w:t>Commodity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largely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unchanged</w:t>
      </w:r>
    </w:p>
    <w:p>
      <w:pPr>
        <w:pStyle w:val="BodyText"/>
        <w:spacing w:line="249" w:lineRule="auto" w:before="48"/>
        <w:ind w:left="2020" w:right="2238"/>
      </w:pP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relatively</w:t>
      </w:r>
      <w:r>
        <w:rPr>
          <w:color w:val="4D4D4F"/>
          <w:spacing w:val="10"/>
        </w:rPr>
        <w:t> </w:t>
      </w:r>
      <w:r>
        <w:rPr>
          <w:color w:val="4D4D4F"/>
        </w:rPr>
        <w:t>stable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January,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number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offsetting</w:t>
      </w:r>
      <w:r>
        <w:rPr>
          <w:color w:val="4D4D4F"/>
          <w:spacing w:val="12"/>
        </w:rPr>
        <w:t> </w:t>
      </w:r>
      <w:r>
        <w:rPr>
          <w:color w:val="4D4D4F"/>
        </w:rPr>
        <w:t>factors.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expected,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there</w:t>
      </w:r>
      <w:r>
        <w:rPr>
          <w:color w:val="4D4D4F"/>
          <w:spacing w:val="-53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reportedly</w:t>
      </w:r>
      <w:r>
        <w:rPr>
          <w:color w:val="4D4D4F"/>
          <w:spacing w:val="6"/>
        </w:rPr>
        <w:t> </w:t>
      </w:r>
      <w:r>
        <w:rPr>
          <w:color w:val="4D4D4F"/>
        </w:rPr>
        <w:t>high</w:t>
      </w:r>
      <w:r>
        <w:rPr>
          <w:color w:val="4D4D4F"/>
          <w:spacing w:val="7"/>
        </w:rPr>
        <w:t> </w:t>
      </w:r>
      <w:r>
        <w:rPr>
          <w:color w:val="4D4D4F"/>
        </w:rPr>
        <w:t>degree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compliance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cuts</w:t>
      </w:r>
      <w:r>
        <w:rPr>
          <w:color w:val="4D4D4F"/>
          <w:spacing w:val="7"/>
        </w:rPr>
        <w:t> </w:t>
      </w:r>
      <w:r>
        <w:rPr>
          <w:color w:val="4D4D4F"/>
        </w:rPr>
        <w:t>agreed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3"/>
        <w:ind w:left="2020" w:right="1997"/>
      </w:pPr>
      <w:r>
        <w:rPr>
          <w:color w:val="4D4D4F"/>
        </w:rPr>
        <w:t>December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Organization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Petroleum</w:t>
      </w:r>
      <w:r>
        <w:rPr>
          <w:color w:val="4D4D4F"/>
          <w:spacing w:val="2"/>
        </w:rPr>
        <w:t> </w:t>
      </w:r>
      <w:r>
        <w:rPr>
          <w:color w:val="4D4D4F"/>
        </w:rPr>
        <w:t>Exporting</w:t>
      </w:r>
      <w:r>
        <w:rPr>
          <w:color w:val="4D4D4F"/>
          <w:spacing w:val="1"/>
        </w:rPr>
        <w:t> </w:t>
      </w:r>
      <w:r>
        <w:rPr>
          <w:color w:val="4D4D4F"/>
        </w:rPr>
        <w:t>Countries</w:t>
      </w:r>
      <w:r>
        <w:rPr>
          <w:color w:val="4D4D4F"/>
          <w:spacing w:val="2"/>
        </w:rPr>
        <w:t> </w:t>
      </w:r>
      <w:r>
        <w:rPr>
          <w:color w:val="4D4D4F"/>
        </w:rPr>
        <w:t>(OPEC)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producers.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oversupply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-53"/>
        </w:rPr>
        <w:t> </w:t>
      </w:r>
      <w:r>
        <w:rPr>
          <w:color w:val="4D4D4F"/>
        </w:rPr>
        <w:t>reinforced,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unexpected</w:t>
      </w:r>
      <w:r>
        <w:rPr>
          <w:color w:val="4D4D4F"/>
          <w:spacing w:val="10"/>
        </w:rPr>
        <w:t> </w:t>
      </w:r>
      <w:r>
        <w:rPr>
          <w:color w:val="4D4D4F"/>
        </w:rPr>
        <w:t>increases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crude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inventories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2"/>
        </w:rPr>
        <w:t> </w:t>
      </w:r>
      <w:r>
        <w:rPr>
          <w:color w:val="4D4D4F"/>
        </w:rPr>
        <w:t>rig</w:t>
      </w:r>
      <w:r>
        <w:rPr>
          <w:color w:val="4D4D4F"/>
          <w:spacing w:val="2"/>
        </w:rPr>
        <w:t> </w:t>
      </w:r>
      <w:r>
        <w:rPr>
          <w:color w:val="4D4D4F"/>
        </w:rPr>
        <w:t>count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shale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2"/>
        </w:rPr>
        <w:t> </w:t>
      </w:r>
      <w:r>
        <w:rPr>
          <w:color w:val="4D4D4F"/>
        </w:rPr>
        <w:t>fields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5).</w:t>
      </w:r>
    </w:p>
    <w:p>
      <w:pPr>
        <w:pStyle w:val="BodyText"/>
        <w:spacing w:line="249" w:lineRule="auto" w:before="123"/>
        <w:ind w:left="2020" w:right="2239"/>
      </w:pP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upside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risks.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upside,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substantial</w:t>
      </w:r>
      <w:r>
        <w:rPr>
          <w:color w:val="4D4D4F"/>
          <w:spacing w:val="6"/>
        </w:rPr>
        <w:t> </w:t>
      </w:r>
      <w:r>
        <w:rPr>
          <w:color w:val="4D4D4F"/>
        </w:rPr>
        <w:t>reductions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2014,</w:t>
      </w:r>
      <w:r>
        <w:rPr>
          <w:color w:val="4D4D4F"/>
          <w:spacing w:val="6"/>
        </w:rPr>
        <w:t> </w:t>
      </w:r>
      <w:r>
        <w:rPr>
          <w:color w:val="4D4D4F"/>
        </w:rPr>
        <w:t>coupled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demand,</w:t>
      </w:r>
      <w:r>
        <w:rPr>
          <w:color w:val="4D4D4F"/>
          <w:spacing w:val="8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mean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insufficient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satisfy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medium</w:t>
      </w:r>
      <w:r>
        <w:rPr>
          <w:color w:val="4D4D4F"/>
          <w:spacing w:val="10"/>
        </w:rPr>
        <w:t> </w:t>
      </w:r>
      <w:r>
        <w:rPr>
          <w:color w:val="4D4D4F"/>
        </w:rPr>
        <w:t>term.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upside</w:t>
      </w:r>
      <w:r>
        <w:rPr>
          <w:color w:val="4D4D4F"/>
          <w:spacing w:val="10"/>
        </w:rPr>
        <w:t> </w:t>
      </w:r>
      <w:r>
        <w:rPr>
          <w:color w:val="4D4D4F"/>
        </w:rPr>
        <w:t>risk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attenuated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technological</w:t>
      </w:r>
      <w:r>
        <w:rPr>
          <w:color w:val="4D4D4F"/>
          <w:spacing w:val="-52"/>
        </w:rPr>
        <w:t> </w:t>
      </w:r>
      <w:r>
        <w:rPr>
          <w:color w:val="4D4D4F"/>
        </w:rPr>
        <w:t>advances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bring</w:t>
      </w:r>
      <w:r>
        <w:rPr>
          <w:color w:val="4D4D4F"/>
          <w:spacing w:val="9"/>
        </w:rPr>
        <w:t> </w:t>
      </w:r>
      <w:r>
        <w:rPr>
          <w:color w:val="4D4D4F"/>
        </w:rPr>
        <w:t>down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costs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unconventional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production.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short-term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break-even</w:t>
      </w:r>
      <w:r>
        <w:rPr>
          <w:color w:val="4D4D4F"/>
          <w:spacing w:val="4"/>
        </w:rPr>
        <w:t> </w:t>
      </w:r>
      <w:r>
        <w:rPr>
          <w:color w:val="4D4D4F"/>
        </w:rPr>
        <w:t>costs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shale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suppliers</w:t>
      </w:r>
      <w:r>
        <w:rPr>
          <w:color w:val="4D4D4F"/>
          <w:spacing w:val="4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than expected, and the production agreement between OPEC and some</w:t>
      </w:r>
      <w:r>
        <w:rPr>
          <w:color w:val="4D4D4F"/>
          <w:spacing w:val="1"/>
        </w:rPr>
        <w:t> </w:t>
      </w:r>
      <w:r>
        <w:rPr>
          <w:color w:val="4D4D4F"/>
        </w:rPr>
        <w:t>non-OPEC</w:t>
      </w:r>
      <w:r>
        <w:rPr>
          <w:color w:val="4D4D4F"/>
          <w:spacing w:val="-4"/>
        </w:rPr>
        <w:t> </w:t>
      </w:r>
      <w:r>
        <w:rPr>
          <w:color w:val="4D4D4F"/>
        </w:rPr>
        <w:t>oil</w:t>
      </w:r>
      <w:r>
        <w:rPr>
          <w:color w:val="4D4D4F"/>
          <w:spacing w:val="-2"/>
        </w:rPr>
        <w:t> </w:t>
      </w:r>
      <w:r>
        <w:rPr>
          <w:color w:val="4D4D4F"/>
        </w:rPr>
        <w:t>producers</w:t>
      </w:r>
      <w:r>
        <w:rPr>
          <w:color w:val="4D4D4F"/>
          <w:spacing w:val="1"/>
        </w:rPr>
        <w:t> </w:t>
      </w:r>
      <w:r>
        <w:rPr>
          <w:color w:val="4D4D4F"/>
        </w:rPr>
        <w:t>may not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renewed.</w:t>
      </w:r>
    </w:p>
    <w:p>
      <w:pPr>
        <w:pStyle w:val="BodyText"/>
        <w:spacing w:line="249" w:lineRule="auto" w:before="128"/>
        <w:ind w:left="2020" w:right="2024"/>
      </w:pP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have</w:t>
      </w:r>
      <w:r>
        <w:rPr>
          <w:color w:val="4D4D4F"/>
          <w:spacing w:val="14"/>
        </w:rPr>
        <w:t> </w:t>
      </w:r>
      <w:r>
        <w:rPr>
          <w:color w:val="4D4D4F"/>
        </w:rPr>
        <w:t>increased</w:t>
      </w:r>
      <w:r>
        <w:rPr>
          <w:color w:val="4D4D4F"/>
          <w:spacing w:val="14"/>
        </w:rPr>
        <w:t> </w:t>
      </w:r>
      <w:r>
        <w:rPr>
          <w:color w:val="4D4D4F"/>
        </w:rPr>
        <w:t>modestly</w:t>
      </w:r>
      <w:r>
        <w:rPr>
          <w:color w:val="4D4D4F"/>
          <w:spacing w:val="14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January.</w:t>
      </w:r>
      <w:r>
        <w:rPr>
          <w:color w:val="4D4D4F"/>
          <w:spacing w:val="3"/>
        </w:rPr>
        <w:t> </w:t>
      </w:r>
      <w:r>
        <w:rPr>
          <w:color w:val="4D4D4F"/>
        </w:rPr>
        <w:t>Lumber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light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Canada–US</w:t>
      </w:r>
      <w:r>
        <w:rPr>
          <w:color w:val="4D4D4F"/>
          <w:spacing w:val="4"/>
        </w:rPr>
        <w:t> </w:t>
      </w:r>
      <w:r>
        <w:rPr>
          <w:color w:val="4D4D4F"/>
        </w:rPr>
        <w:t>softwood</w:t>
      </w:r>
      <w:r>
        <w:rPr>
          <w:color w:val="4D4D4F"/>
          <w:spacing w:val="1"/>
        </w:rPr>
        <w:t> </w:t>
      </w:r>
      <w:r>
        <w:rPr>
          <w:color w:val="4D4D4F"/>
        </w:rPr>
        <w:t>lumber</w:t>
      </w:r>
      <w:r>
        <w:rPr>
          <w:color w:val="4D4D4F"/>
          <w:spacing w:val="10"/>
        </w:rPr>
        <w:t> </w:t>
      </w:r>
      <w:r>
        <w:rPr>
          <w:color w:val="4D4D4F"/>
        </w:rPr>
        <w:t>dispute,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slowdown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lumber</w:t>
      </w:r>
      <w:r>
        <w:rPr>
          <w:color w:val="4D4D4F"/>
          <w:spacing w:val="11"/>
        </w:rPr>
        <w:t> </w:t>
      </w:r>
      <w:r>
        <w:rPr>
          <w:color w:val="4D4D4F"/>
        </w:rPr>
        <w:t>shipments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new</w:t>
      </w:r>
      <w:r>
        <w:rPr>
          <w:color w:val="4D4D4F"/>
          <w:spacing w:val="11"/>
        </w:rPr>
        <w:t> </w:t>
      </w:r>
      <w:r>
        <w:rPr>
          <w:color w:val="4D4D4F"/>
        </w:rPr>
        <w:t>duties</w:t>
      </w:r>
      <w:r>
        <w:rPr>
          <w:color w:val="4D4D4F"/>
          <w:spacing w:val="-53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applied</w:t>
      </w:r>
      <w:r>
        <w:rPr>
          <w:color w:val="4D4D4F"/>
          <w:spacing w:val="9"/>
        </w:rPr>
        <w:t> </w:t>
      </w:r>
      <w:r>
        <w:rPr>
          <w:color w:val="4D4D4F"/>
        </w:rPr>
        <w:t>retroactively,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United</w:t>
      </w:r>
      <w:r>
        <w:rPr>
          <w:color w:val="4D4D4F"/>
          <w:spacing w:val="4"/>
        </w:rPr>
        <w:t> </w:t>
      </w:r>
      <w:r>
        <w:rPr>
          <w:color w:val="4D4D4F"/>
        </w:rPr>
        <w:t>States.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metal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higher,</w:t>
      </w:r>
      <w:r>
        <w:rPr>
          <w:color w:val="4D4D4F"/>
          <w:spacing w:val="4"/>
        </w:rPr>
        <w:t> </w:t>
      </w:r>
      <w:r>
        <w:rPr>
          <w:color w:val="4D4D4F"/>
        </w:rPr>
        <w:t>driven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9"/>
        </w:rPr>
        <w:t> </w:t>
      </w:r>
      <w:r>
        <w:rPr>
          <w:color w:val="4D4D4F"/>
        </w:rPr>
        <w:t>disruptions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cuts.</w:t>
      </w:r>
      <w:r>
        <w:rPr>
          <w:color w:val="4D4D4F"/>
          <w:spacing w:val="10"/>
        </w:rPr>
        <w:t> </w:t>
      </w:r>
      <w:r>
        <w:rPr>
          <w:color w:val="4D4D4F"/>
        </w:rPr>
        <w:t>Looking</w:t>
      </w:r>
      <w:r>
        <w:rPr>
          <w:color w:val="4D4D4F"/>
          <w:spacing w:val="9"/>
        </w:rPr>
        <w:t> </w:t>
      </w:r>
      <w:r>
        <w:rPr>
          <w:color w:val="4D4D4F"/>
        </w:rPr>
        <w:t>ahead,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Canada’s</w:t>
      </w:r>
      <w:r>
        <w:rPr>
          <w:color w:val="4D4D4F"/>
          <w:spacing w:val="10"/>
        </w:rPr>
        <w:t> </w:t>
      </w:r>
      <w:r>
        <w:rPr>
          <w:color w:val="4D4D4F"/>
        </w:rPr>
        <w:t>non-energy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index</w:t>
      </w:r>
      <w:r>
        <w:rPr>
          <w:color w:val="4D4D4F"/>
          <w:spacing w:val="11"/>
        </w:rPr>
        <w:t> </w:t>
      </w:r>
      <w:r>
        <w:rPr>
          <w:color w:val="4D4D4F"/>
        </w:rPr>
        <w:t>should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near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1"/>
        </w:rPr>
        <w:t> </w:t>
      </w:r>
      <w:r>
        <w:rPr>
          <w:color w:val="4D4D4F"/>
        </w:rPr>
        <w:t>current</w:t>
      </w:r>
      <w:r>
        <w:rPr>
          <w:color w:val="4D4D4F"/>
          <w:spacing w:val="1"/>
        </w:rPr>
        <w:t> </w:t>
      </w:r>
      <w:r>
        <w:rPr>
          <w:color w:val="4D4D4F"/>
        </w:rPr>
        <w:t>level,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certain</w:t>
      </w:r>
      <w:r>
        <w:rPr>
          <w:color w:val="4D4D4F"/>
          <w:spacing w:val="6"/>
        </w:rPr>
        <w:t> </w:t>
      </w:r>
      <w:r>
        <w:rPr>
          <w:color w:val="4D4D4F"/>
        </w:rPr>
        <w:t>components</w:t>
      </w:r>
      <w:r>
        <w:rPr>
          <w:color w:val="4D4D4F"/>
          <w:spacing w:val="7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1"/>
        </w:rPr>
        <w:t> </w:t>
      </w:r>
      <w:r>
        <w:rPr>
          <w:color w:val="4D4D4F"/>
        </w:rPr>
        <w:t>metals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2"/>
        </w:rPr>
        <w:t> </w:t>
      </w:r>
      <w:r>
        <w:rPr>
          <w:color w:val="4D4D4F"/>
        </w:rPr>
        <w:t>offset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small</w:t>
      </w:r>
      <w:r>
        <w:rPr>
          <w:color w:val="4D4D4F"/>
          <w:spacing w:val="2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categories.</w:t>
      </w: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45pt;margin-top:12.615086pt;width:522pt;height:.1pt;mso-position-horizontal-relative:page;mso-position-vertical-relative:paragraph;z-index:-15710208;mso-wrap-distance-left:0;mso-wrap-distance-right:0" id="docshape96" coordorigin="900,252" coordsize="10440,0" path="m900,252l11340,25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5:</w:t>
      </w:r>
      <w:r>
        <w:rPr>
          <w:b/>
          <w:color w:val="006974"/>
          <w:spacing w:val="72"/>
          <w:sz w:val="18"/>
        </w:rPr>
        <w:t> </w:t>
      </w:r>
      <w:r>
        <w:rPr>
          <w:b/>
          <w:spacing w:val="-2"/>
          <w:sz w:val="18"/>
        </w:rPr>
        <w:t>OPEC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production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fallen,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but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shale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rig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count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United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States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rising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0"/>
        <w:rPr>
          <w:b/>
          <w:sz w:val="14"/>
        </w:rPr>
      </w:pPr>
    </w:p>
    <w:p>
      <w:pPr>
        <w:pStyle w:val="ListParagraph"/>
        <w:numPr>
          <w:ilvl w:val="0"/>
          <w:numId w:val="8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OPEC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99"/>
        <w:ind w:left="0" w:right="38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39"/>
        <w:ind w:left="0" w:right="38" w:firstLine="0"/>
        <w:jc w:val="right"/>
        <w:rPr>
          <w:sz w:val="14"/>
        </w:rPr>
      </w:pPr>
      <w:r>
        <w:rPr/>
        <w:pict>
          <v:group style="position:absolute;margin-left:45pt;margin-top:6.01371pt;width:232.75pt;height:138.75pt;mso-position-horizontal-relative:page;mso-position-vertical-relative:paragraph;z-index:15749632" id="docshapegroup97" coordorigin="900,120" coordsize="4655,2775">
            <v:line style="position:absolute" from="5035,2888" to="5035,127" stroked="true" strokeweight=".75pt" strokecolor="#000000">
              <v:stroke dashstyle="solid"/>
            </v:line>
            <v:line style="position:absolute" from="5547,2887" to="5547,128" stroked="true" strokeweight=".75pt" strokecolor="#000000">
              <v:stroke dashstyle="solid"/>
            </v:line>
            <v:shape style="position:absolute;left:5466;top:127;width:80;height:2760" id="docshape98" coordorigin="5467,128" coordsize="80,2760" path="m5467,2887l5547,2887m5467,2494l5547,2494m5467,2099l5547,2099m5467,1705l5547,1705m5467,1310l5547,1310m5467,916l5547,916m5467,521l5547,521m5467,128l5547,128e" filled="false" stroked="true" strokeweight=".75pt" strokecolor="#000000">
              <v:path arrowok="t"/>
              <v:stroke dashstyle="solid"/>
            </v:shape>
            <v:shape style="position:absolute;left:907;top:127;width:4640;height:2760" id="docshape99" coordorigin="908,128" coordsize="4640,2760" path="m908,2887l908,128m908,2887l988,2887m908,2494l988,2494m908,2099l988,2099m908,1705l988,1705m908,1310l988,1310m908,916l988,916m908,521l988,521m908,128l988,128m908,2887l5547,2887e" filled="false" stroked="true" strokeweight=".75pt" strokecolor="#000000">
              <v:path arrowok="t"/>
              <v:stroke dashstyle="solid"/>
            </v:shape>
            <v:shape style="position:absolute;left:1023;top:2807;width:4408;height:80" id="docshape100" coordorigin="1023,2807" coordsize="4408,80" path="m1023,2828l1023,2887m1362,2847l1362,2887m1701,2847l1701,2887m2040,2847l2040,2887m2379,2828l2379,2887m2718,2847l2718,2887m3057,2847l3057,2887m3397,2847l3397,2887m3736,2828l3736,2887m4075,2847l4075,2887m4414,2847l4414,2887m4753,2847l4753,2887m5092,2828l5092,2887m5431,2847l5431,2887m1023,2807l1023,2887m2379,2807l2379,2887m3736,2807l3736,2887m5092,2807l5092,2887e" filled="false" stroked="true" strokeweight=".75pt" strokecolor="#000000">
              <v:path arrowok="t"/>
              <v:stroke dashstyle="solid"/>
            </v:shape>
            <v:shape style="position:absolute;left:1078;top:816;width:4184;height:1735" id="docshape101" coordorigin="1079,817" coordsize="4184,1735" path="m1079,2313l1192,2129,1306,2551,1419,2414,1531,2228,1645,2247,1758,2101,1870,2127,1984,2012,2097,2024,2210,2152,2322,2007,2436,2123,2549,2194,2661,1840,2775,1702,2888,1655,3002,1493,3114,1425,3227,1521,3341,1445,3453,1518,3566,1430,3679,1485,3793,1331,3905,1458,4018,1523,4132,1322,4244,1389,4357,1193,4471,1085,4584,1156,4696,1045,4810,931,4923,817,5035,974,5149,1479,5262,1412e" filled="false" stroked="true" strokeweight="1.25pt" strokecolor="#c5281c">
              <v:path arrowok="t"/>
              <v:stroke dashstyle="solid"/>
            </v:shape>
            <v:line style="position:absolute" from="4464,459" to="4925,459" stroked="true" strokeweight=".75pt" strokecolor="#000000">
              <v:stroke dashstyle="solid"/>
            </v:line>
            <v:shape style="position:absolute;left:4850;top:389;width:75;height:139" id="docshape102" coordorigin="4850,389" coordsize="75,139" path="m4850,389l4925,459,4850,528e" filled="false" stroked="true" strokeweight=".75pt" strokecolor="#000000">
              <v:path arrowok="t"/>
              <v:stroke dashstyle="solid"/>
            </v:shape>
            <v:shape style="position:absolute;left:2494;top:380;width:1906;height:164" type="#_x0000_t202" id="docshape10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OPEC,</w:t>
                    </w:r>
                    <w:r>
                      <w:rPr>
                        <w:color w:val="4D4D4F"/>
                        <w:spacing w:val="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non-OPEC</w:t>
                    </w:r>
                    <w:r>
                      <w:rPr>
                        <w:color w:val="4D4D4F"/>
                        <w:spacing w:val="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agreement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42</w:t>
      </w: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41</w:t>
      </w:r>
    </w:p>
    <w:p>
      <w:pPr>
        <w:pStyle w:val="BodyText"/>
        <w:spacing w:before="6"/>
      </w:pPr>
    </w:p>
    <w:p>
      <w:pPr>
        <w:spacing w:before="1"/>
        <w:ind w:left="0" w:right="38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39</w:t>
      </w: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38</w:t>
      </w:r>
    </w:p>
    <w:p>
      <w:pPr>
        <w:pStyle w:val="BodyText"/>
        <w:spacing w:before="7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37</w:t>
      </w: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36</w:t>
      </w:r>
    </w:p>
    <w:p>
      <w:pPr>
        <w:pStyle w:val="ListParagraph"/>
        <w:numPr>
          <w:ilvl w:val="0"/>
          <w:numId w:val="8"/>
        </w:numPr>
        <w:tabs>
          <w:tab w:pos="401" w:val="left" w:leader="none"/>
        </w:tabs>
        <w:spacing w:line="290" w:lineRule="atLeast" w:before="42" w:after="0"/>
        <w:ind w:left="244" w:right="38" w:hanging="5"/>
        <w:jc w:val="left"/>
        <w:rPr>
          <w:sz w:val="14"/>
        </w:rPr>
      </w:pPr>
      <w:r>
        <w:rPr>
          <w:color w:val="4D4D4F"/>
          <w:spacing w:val="2"/>
          <w:w w:val="102"/>
          <w:sz w:val="14"/>
        </w:rPr>
        <w:br w:type="column"/>
      </w:r>
      <w:r>
        <w:rPr>
          <w:color w:val="4D4D4F"/>
          <w:sz w:val="14"/>
        </w:rPr>
        <w:t>Brent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rig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counts,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-36"/>
          <w:sz w:val="14"/>
        </w:rPr>
        <w:t> </w:t>
      </w:r>
      <w:r>
        <w:rPr>
          <w:sz w:val="14"/>
        </w:rPr>
        <w:t>US$</w:t>
      </w:r>
      <w:r>
        <w:rPr>
          <w:spacing w:val="-1"/>
          <w:sz w:val="14"/>
        </w:rPr>
        <w:t> </w:t>
      </w:r>
      <w:r>
        <w:rPr>
          <w:sz w:val="14"/>
        </w:rPr>
        <w:t>per barrel</w:t>
      </w:r>
    </w:p>
    <w:p>
      <w:pPr>
        <w:spacing w:before="51"/>
        <w:ind w:left="244" w:right="0" w:firstLine="0"/>
        <w:jc w:val="left"/>
        <w:rPr>
          <w:sz w:val="14"/>
        </w:rPr>
      </w:pPr>
      <w:r>
        <w:rPr/>
        <w:pict>
          <v:group style="position:absolute;margin-left:327.000092pt;margin-top:6.335023pt;width:217.75pt;height:138.75pt;mso-position-horizontal-relative:page;mso-position-vertical-relative:paragraph;z-index:15750144" id="docshapegroup104" coordorigin="6540,127" coordsize="4355,2775">
            <v:line style="position:absolute" from="10888,2894" to="10888,134" stroked="true" strokeweight=".75pt" strokecolor="#000000">
              <v:stroke dashstyle="solid"/>
            </v:line>
            <v:shape style="position:absolute;left:10812;top:134;width:75;height:2760" id="docshape105" coordorigin="10813,134" coordsize="75,2760" path="m10813,2894l10887,2894m10813,2342l10887,2342m10813,1790l10887,1790m10813,1238l10887,1238m10813,686l10887,686m10813,134l10887,134e" filled="false" stroked="true" strokeweight=".75pt" strokecolor="#000000">
              <v:path arrowok="t"/>
              <v:stroke dashstyle="solid"/>
            </v:shape>
            <v:line style="position:absolute" from="6548,2894" to="6548,134" stroked="true" strokeweight=".75pt" strokecolor="#000000">
              <v:stroke dashstyle="solid"/>
            </v:line>
            <v:shape style="position:absolute;left:6547;top:134;width:75;height:2760" id="docshape106" coordorigin="6548,134" coordsize="75,2760" path="m6548,2894l6623,2894m6548,2342l6623,2342m6548,1790l6623,1790m6548,1238l6623,1238m6548,686l6623,686m6548,134l6623,134e" filled="false" stroked="true" strokeweight=".75pt" strokecolor="#000000">
              <v:path arrowok="t"/>
              <v:stroke dashstyle="solid"/>
            </v:shape>
            <v:line style="position:absolute" from="6548,2894" to="10888,2894" stroked="true" strokeweight=".75pt" strokecolor="#000000">
              <v:stroke dashstyle="solid"/>
            </v:line>
            <v:shape style="position:absolute;left:6656;top:2813;width:4123;height:80" id="docshape107" coordorigin="6656,2814" coordsize="4123,80" path="m6656,2834l6656,2894m6974,2854l6974,2894m7290,2854l7290,2894m7607,2854l7607,2894m7925,2834l7925,2894m8241,2854l8241,2894m8559,2854l8559,2894m8876,2854l8876,2894m9194,2834l9194,2894m9510,2854l9510,2894m9828,2854l9828,2894m10145,2854l10145,2894m10461,2834l10461,2894m10779,2854l10779,2894m6656,2814l6656,2894m7925,2814l7925,2894m9194,2814l9194,2894m10461,2814l10461,2894e" filled="false" stroked="true" strokeweight=".75pt" strokecolor="#000000">
              <v:path arrowok="t"/>
              <v:stroke dashstyle="solid"/>
            </v:shape>
            <v:shape style="position:absolute;left:6656;top:424;width:4016;height:2326" id="docshape108" coordorigin="6656,425" coordsize="4016,2326" path="m6656,925l6760,875,6862,840,6966,779,7068,732,7172,694,7274,681,7376,617,7480,534,7582,486,7686,464,7788,425,7892,443,7994,670,8098,1218,8200,1578,8303,1774,8406,1930,8509,1982,8612,1995,8715,1958,8819,2024,8921,2136,9025,2164,9127,2212,9229,2313,9333,2505,9435,2623,9539,2705,9641,2750,9745,2733,9847,2682,9951,2619,10053,2566,10157,2486,10259,2419,10362,2316,10465,2227,10568,2099,10671,1995e" filled="false" stroked="true" strokeweight="1.25pt" strokecolor="#21963e">
              <v:path arrowok="t"/>
              <v:stroke dashstyle="solid"/>
            </v:shape>
            <v:shape style="position:absolute;left:6656;top:973;width:4017;height:1762" id="docshape109" coordorigin="6656,974" coordsize="4017,1762" path="m6656,1078l6762,1043,6867,1067,6974,1058,7079,1034,7184,974,7290,1057,7396,1163,7502,1268,7607,1502,7713,1688,7818,2052,7925,2340,8030,2148,8136,2189,8241,2103,8348,1997,8453,2038,8559,2193,8664,2381,8771,2374,8876,2358,8982,2432,9087,2587,9194,2735,9299,2706,9405,2566,9510,2489,9617,2394,9722,2344,9828,2418,9933,2404,10040,2402,10145,2311,10250,2406,10356,2233,10461,2220,10568,2210,10673,2286e" filled="false" stroked="true" strokeweight="1.25pt" strokecolor="#00aeef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150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244" w:right="0" w:firstLine="0"/>
        <w:jc w:val="left"/>
        <w:rPr>
          <w:sz w:val="14"/>
        </w:rPr>
      </w:pPr>
      <w:r>
        <w:rPr>
          <w:sz w:val="14"/>
        </w:rPr>
        <w:t>125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244" w:right="0" w:firstLine="0"/>
        <w:jc w:val="left"/>
        <w:rPr>
          <w:sz w:val="14"/>
        </w:rPr>
      </w:pPr>
      <w:r>
        <w:rPr>
          <w:sz w:val="14"/>
        </w:rPr>
        <w:t>100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321" w:right="0" w:firstLine="0"/>
        <w:jc w:val="left"/>
        <w:rPr>
          <w:sz w:val="14"/>
        </w:rPr>
      </w:pPr>
      <w:r>
        <w:rPr>
          <w:sz w:val="14"/>
        </w:rPr>
        <w:t>75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321" w:right="0" w:firstLine="0"/>
        <w:jc w:val="left"/>
        <w:rPr>
          <w:sz w:val="14"/>
        </w:rPr>
      </w:pPr>
      <w:r>
        <w:rPr>
          <w:sz w:val="14"/>
        </w:rPr>
        <w:t>50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93"/>
        <w:ind w:left="0" w:right="246" w:firstLine="0"/>
        <w:jc w:val="right"/>
        <w:rPr>
          <w:sz w:val="14"/>
        </w:rPr>
      </w:pPr>
      <w:r>
        <w:rPr>
          <w:sz w:val="14"/>
        </w:rPr>
        <w:t>Number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rigs</w:t>
      </w:r>
    </w:p>
    <w:p>
      <w:pPr>
        <w:spacing w:before="50"/>
        <w:ind w:left="0" w:right="246" w:firstLine="0"/>
        <w:jc w:val="right"/>
        <w:rPr>
          <w:sz w:val="14"/>
        </w:rPr>
      </w:pPr>
      <w:r>
        <w:rPr>
          <w:sz w:val="14"/>
        </w:rPr>
        <w:t>1,500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246" w:firstLine="0"/>
        <w:jc w:val="right"/>
        <w:rPr>
          <w:sz w:val="14"/>
        </w:rPr>
      </w:pPr>
      <w:r>
        <w:rPr>
          <w:sz w:val="14"/>
        </w:rPr>
        <w:t>1,250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246" w:firstLine="0"/>
        <w:jc w:val="right"/>
        <w:rPr>
          <w:sz w:val="14"/>
        </w:rPr>
      </w:pPr>
      <w:r>
        <w:rPr>
          <w:sz w:val="14"/>
        </w:rPr>
        <w:t>1,000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0" w:right="246" w:firstLine="0"/>
        <w:jc w:val="right"/>
        <w:rPr>
          <w:sz w:val="14"/>
        </w:rPr>
      </w:pPr>
      <w:r>
        <w:rPr>
          <w:sz w:val="14"/>
        </w:rPr>
        <w:t>750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8"/>
        </w:rPr>
      </w:pPr>
    </w:p>
    <w:p>
      <w:pPr>
        <w:spacing w:before="0"/>
        <w:ind w:left="0" w:right="246" w:firstLine="0"/>
        <w:jc w:val="right"/>
        <w:rPr>
          <w:sz w:val="14"/>
        </w:rPr>
      </w:pPr>
      <w:r>
        <w:rPr>
          <w:sz w:val="14"/>
        </w:rPr>
        <w:t>500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2483" w:space="788"/>
            <w:col w:w="1891" w:space="178"/>
            <w:col w:w="3466" w:space="675"/>
            <w:col w:w="1419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42" w:lineRule="exact" w:before="117"/>
        <w:ind w:left="4965" w:right="0" w:firstLine="0"/>
        <w:jc w:val="left"/>
        <w:rPr>
          <w:sz w:val="14"/>
        </w:rPr>
      </w:pPr>
      <w:r>
        <w:rPr>
          <w:sz w:val="14"/>
        </w:rPr>
        <w:t>35</w:t>
      </w:r>
    </w:p>
    <w:p>
      <w:pPr>
        <w:tabs>
          <w:tab w:pos="2241" w:val="left" w:leader="none"/>
          <w:tab w:pos="3598" w:val="left" w:leader="none"/>
          <w:tab w:pos="4446" w:val="left" w:leader="none"/>
        </w:tabs>
        <w:spacing w:line="142" w:lineRule="exact" w:before="0"/>
        <w:ind w:left="885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</w:r>
    </w:p>
    <w:p>
      <w:pPr>
        <w:spacing w:before="114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8096" from="45.5pt,9.765918pt" to="56pt,9.765918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OPEC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liquids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production</w:t>
      </w:r>
    </w:p>
    <w:p>
      <w:pPr>
        <w:spacing w:line="149" w:lineRule="exact" w:before="103"/>
        <w:ind w:left="50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25</w:t>
      </w:r>
    </w:p>
    <w:p>
      <w:pPr>
        <w:tabs>
          <w:tab w:pos="2582" w:val="left" w:leader="none"/>
          <w:tab w:pos="3851" w:val="left" w:leader="none"/>
          <w:tab w:pos="4654" w:val="left" w:leader="none"/>
        </w:tabs>
        <w:spacing w:line="149" w:lineRule="exact" w:before="0"/>
        <w:ind w:left="1313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tabs>
          <w:tab w:pos="2207" w:val="left" w:leader="none"/>
        </w:tabs>
        <w:spacing w:before="91"/>
        <w:ind w:left="687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8608" from="312.5pt,9.677929pt" to="323pt,9.677929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61920" from="388.5pt,9.677929pt" to="399pt,9.677929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Brent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  <w:tab/>
        <w:t>US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rigs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8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5"/>
        <w:ind w:left="230" w:right="228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250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122" w:space="40"/>
            <w:col w:w="4967" w:space="39"/>
            <w:col w:w="73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Although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rigs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conventional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rigs.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Note: OPEC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Countries.</w:t>
      </w:r>
    </w:p>
    <w:p>
      <w:pPr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Agency,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Baker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Hughes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117"/>
        <w:ind w:left="675" w:right="215" w:hanging="436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2017;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Brent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shale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rigs,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2017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109" w:space="1364"/>
            <w:col w:w="3427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110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7" w:id="18"/>
      <w:bookmarkEnd w:id="18"/>
      <w:r>
        <w:rPr/>
      </w:r>
      <w:r>
        <w:rPr/>
        <w:pict>
          <v:group style="width:344pt;height:35.65pt;mso-position-horizontal-relative:char;mso-position-vertical-relative:line" id="docshapegroup115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16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17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9"/>
                    <w:bookmarkEnd w:id="19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026"/>
      </w:pPr>
      <w:r>
        <w:rPr>
          <w:color w:val="4D4D4F"/>
          <w:w w:val="105"/>
        </w:rPr>
        <w:t>Economic growth in Canada in recent quarters has been stronger than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January</w:t>
      </w:r>
      <w:r>
        <w:rPr>
          <w:color w:val="4D4D4F"/>
          <w:spacing w:val="12"/>
        </w:rPr>
        <w:t> </w:t>
      </w:r>
      <w:r>
        <w:rPr>
          <w:color w:val="4D4D4F"/>
        </w:rPr>
        <w:t>Report,</w:t>
      </w:r>
      <w:r>
        <w:rPr>
          <w:color w:val="4D4D4F"/>
          <w:spacing w:val="11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composition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aggregate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uneven.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resumption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under</w:t>
      </w:r>
      <w:r>
        <w:rPr>
          <w:color w:val="4D4D4F"/>
          <w:spacing w:val="6"/>
        </w:rPr>
        <w:t> </w:t>
      </w:r>
      <w:r>
        <w:rPr>
          <w:color w:val="4D4D4F"/>
        </w:rPr>
        <w:t>way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wake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significant</w:t>
      </w:r>
      <w:r>
        <w:rPr>
          <w:color w:val="4D4D4F"/>
          <w:spacing w:val="7"/>
        </w:rPr>
        <w:t> </w:t>
      </w:r>
      <w:r>
        <w:rPr>
          <w:color w:val="4D4D4F"/>
        </w:rPr>
        <w:t>adjustments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declines in commodity prices. This contributed, together with very strong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surge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</w:p>
    <w:p>
      <w:pPr>
        <w:pStyle w:val="BodyText"/>
        <w:spacing w:line="249" w:lineRule="auto" w:before="4"/>
        <w:ind w:left="2020" w:right="2382"/>
        <w:jc w:val="both"/>
      </w:pPr>
      <w:r>
        <w:rPr>
          <w:color w:val="4D4D4F"/>
        </w:rPr>
        <w:t>in the first quarter. In contrast, non-commodity business investment and</w:t>
      </w:r>
      <w:r>
        <w:rPr>
          <w:color w:val="4D4D4F"/>
          <w:spacing w:val="1"/>
        </w:rPr>
        <w:t> </w:t>
      </w:r>
      <w:r>
        <w:rPr>
          <w:color w:val="4D4D4F"/>
        </w:rPr>
        <w:t>exports remain weak, raising questions about the medium-term sustain-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ability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upturn.</w:t>
      </w:r>
    </w:p>
    <w:p>
      <w:pPr>
        <w:pStyle w:val="BodyText"/>
        <w:spacing w:line="249" w:lineRule="auto" w:before="123"/>
        <w:ind w:left="2020" w:right="2026"/>
      </w:pP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expects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grow,</w:t>
      </w:r>
      <w:r>
        <w:rPr>
          <w:color w:val="4D4D4F"/>
          <w:spacing w:val="9"/>
        </w:rPr>
        <w:t> </w:t>
      </w:r>
      <w:r>
        <w:rPr>
          <w:color w:val="4D4D4F"/>
        </w:rPr>
        <w:t>but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moderate</w:t>
      </w:r>
      <w:r>
        <w:rPr>
          <w:color w:val="4D4D4F"/>
          <w:spacing w:val="10"/>
        </w:rPr>
        <w:t> </w:t>
      </w:r>
      <w:r>
        <w:rPr>
          <w:color w:val="4D4D4F"/>
        </w:rPr>
        <w:t>pace.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rising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3"/>
        </w:rPr>
        <w:t> </w:t>
      </w:r>
      <w:r>
        <w:rPr>
          <w:color w:val="4D4D4F"/>
        </w:rPr>
        <w:t>demand,</w:t>
      </w:r>
      <w:r>
        <w:rPr>
          <w:color w:val="4D4D4F"/>
          <w:spacing w:val="13"/>
        </w:rPr>
        <w:t> </w:t>
      </w:r>
      <w:r>
        <w:rPr>
          <w:color w:val="4D4D4F"/>
        </w:rPr>
        <w:t>federal</w:t>
      </w:r>
      <w:r>
        <w:rPr>
          <w:color w:val="4D4D4F"/>
          <w:spacing w:val="13"/>
        </w:rPr>
        <w:t> </w:t>
      </w:r>
      <w:r>
        <w:rPr>
          <w:color w:val="4D4D4F"/>
        </w:rPr>
        <w:t>fiscal</w:t>
      </w:r>
      <w:r>
        <w:rPr>
          <w:color w:val="4D4D4F"/>
          <w:spacing w:val="13"/>
        </w:rPr>
        <w:t> </w:t>
      </w:r>
      <w:r>
        <w:rPr>
          <w:color w:val="4D4D4F"/>
        </w:rPr>
        <w:t>stimulus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accommodative</w:t>
      </w:r>
      <w:r>
        <w:rPr>
          <w:color w:val="4D4D4F"/>
          <w:spacing w:val="13"/>
        </w:rPr>
        <w:t> </w:t>
      </w:r>
      <w:r>
        <w:rPr>
          <w:color w:val="4D4D4F"/>
        </w:rPr>
        <w:t>monetary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1"/>
        </w:rPr>
        <w:t> </w:t>
      </w:r>
      <w:r>
        <w:rPr>
          <w:color w:val="4D4D4F"/>
        </w:rPr>
        <w:t>conditions.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composition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broaden: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expenditures,</w:t>
      </w:r>
      <w:r>
        <w:rPr>
          <w:color w:val="4D4D4F"/>
          <w:spacing w:val="10"/>
        </w:rPr>
        <w:t> </w:t>
      </w:r>
      <w:r>
        <w:rPr>
          <w:color w:val="4D4D4F"/>
        </w:rPr>
        <w:t>especially</w:t>
      </w:r>
      <w:r>
        <w:rPr>
          <w:color w:val="4D4D4F"/>
          <w:spacing w:val="9"/>
        </w:rPr>
        <w:t> </w:t>
      </w:r>
      <w:r>
        <w:rPr>
          <w:color w:val="4D4D4F"/>
        </w:rPr>
        <w:t>resi-</w:t>
      </w:r>
      <w:r>
        <w:rPr>
          <w:color w:val="4D4D4F"/>
          <w:spacing w:val="1"/>
        </w:rPr>
        <w:t> </w:t>
      </w:r>
      <w:r>
        <w:rPr>
          <w:color w:val="4D4D4F"/>
        </w:rPr>
        <w:t>dential</w:t>
      </w:r>
      <w:r>
        <w:rPr>
          <w:color w:val="4D4D4F"/>
          <w:spacing w:val="11"/>
        </w:rPr>
        <w:t> </w:t>
      </w:r>
      <w:r>
        <w:rPr>
          <w:color w:val="4D4D4F"/>
        </w:rPr>
        <w:t>investment,</w:t>
      </w:r>
      <w:r>
        <w:rPr>
          <w:color w:val="4D4D4F"/>
          <w:spacing w:val="12"/>
        </w:rPr>
        <w:t> </w:t>
      </w:r>
      <w:r>
        <w:rPr>
          <w:color w:val="4D4D4F"/>
        </w:rPr>
        <w:t>moderates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contributions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increase,</w:t>
      </w:r>
      <w:r>
        <w:rPr>
          <w:color w:val="4D4D4F"/>
          <w:spacing w:val="7"/>
        </w:rPr>
        <w:t> </w:t>
      </w:r>
      <w:r>
        <w:rPr>
          <w:color w:val="4D4D4F"/>
        </w:rPr>
        <w:t>albeit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much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normally</w:t>
      </w:r>
      <w:r>
        <w:rPr>
          <w:color w:val="4D4D4F"/>
          <w:spacing w:val="-53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stage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cycle.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9"/>
        </w:rPr>
        <w:t> </w:t>
      </w:r>
      <w:r>
        <w:rPr>
          <w:color w:val="4D4D4F"/>
        </w:rPr>
        <w:t>challenges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surrounding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prospects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limit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broadening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notable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protectionism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6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source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facing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economy.</w:t>
      </w:r>
    </w:p>
    <w:p>
      <w:pPr>
        <w:pStyle w:val="BodyText"/>
        <w:spacing w:line="249" w:lineRule="auto" w:before="130"/>
        <w:ind w:left="2020" w:right="2059"/>
      </w:pPr>
      <w:r>
        <w:rPr>
          <w:color w:val="4D4D4F"/>
        </w:rPr>
        <w:t>Largely</w:t>
      </w:r>
      <w:r>
        <w:rPr>
          <w:color w:val="4D4D4F"/>
          <w:spacing w:val="3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temporary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start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expand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2.6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before</w:t>
      </w:r>
      <w:r>
        <w:rPr>
          <w:color w:val="4D4D4F"/>
          <w:spacing w:val="4"/>
        </w:rPr>
        <w:t> </w:t>
      </w:r>
      <w:r>
        <w:rPr>
          <w:color w:val="4D4D4F"/>
        </w:rPr>
        <w:t>slowing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1.9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in 2018 and 1.8 per cent in</w:t>
      </w:r>
      <w:r>
        <w:rPr>
          <w:color w:val="4D4D4F"/>
          <w:spacing w:val="1"/>
        </w:rPr>
        <w:t> </w:t>
      </w:r>
      <w:r>
        <w:rPr>
          <w:color w:val="4D4D4F"/>
        </w:rPr>
        <w:t>2019 (Table 2 and Box 3).</w:t>
      </w:r>
      <w:r>
        <w:rPr>
          <w:color w:val="4D4D4F"/>
          <w:spacing w:val="1"/>
        </w:rPr>
        <w:t> </w:t>
      </w:r>
      <w:r>
        <w:rPr>
          <w:color w:val="4D4D4F"/>
        </w:rPr>
        <w:t>The Bank’s projection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has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been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revised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down.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gap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now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2018,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8"/>
        </w:rPr>
        <w:t> </w:t>
      </w:r>
      <w:r>
        <w:rPr>
          <w:color w:val="4D4D4F"/>
        </w:rPr>
        <w:t>sooner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January.</w:t>
      </w:r>
    </w:p>
    <w:p>
      <w:pPr>
        <w:pStyle w:val="BodyText"/>
        <w:spacing w:line="249" w:lineRule="auto" w:before="125"/>
        <w:ind w:left="2020" w:right="2070"/>
      </w:pPr>
      <w:r>
        <w:rPr>
          <w:color w:val="4D4D4F"/>
        </w:rPr>
        <w:t>Relative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movements,</w:t>
      </w:r>
      <w:r>
        <w:rPr>
          <w:color w:val="4D4D4F"/>
          <w:spacing w:val="9"/>
        </w:rPr>
        <w:t> </w:t>
      </w:r>
      <w:r>
        <w:rPr>
          <w:color w:val="4D4D4F"/>
        </w:rPr>
        <w:t>especially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helped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2017,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effect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temporary.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contrast,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preferred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6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drifted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quarters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1"/>
        </w:rPr>
        <w:t> </w:t>
      </w:r>
      <w:r>
        <w:rPr>
          <w:color w:val="4D4D4F"/>
        </w:rPr>
        <w:t>consistent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material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economy.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January,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expects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relative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movements</w:t>
      </w:r>
      <w:r>
        <w:rPr>
          <w:color w:val="4D4D4F"/>
          <w:spacing w:val="6"/>
        </w:rPr>
        <w:t> </w:t>
      </w:r>
      <w:r>
        <w:rPr>
          <w:color w:val="4D4D4F"/>
        </w:rPr>
        <w:t>dis-</w:t>
      </w:r>
      <w:r>
        <w:rPr>
          <w:color w:val="4D4D4F"/>
          <w:spacing w:val="1"/>
        </w:rPr>
        <w:t> </w:t>
      </w:r>
      <w:r>
        <w:rPr>
          <w:color w:val="4D4D4F"/>
        </w:rPr>
        <w:t>sipate and</w:t>
      </w:r>
      <w:r>
        <w:rPr>
          <w:color w:val="4D4D4F"/>
          <w:spacing w:val="1"/>
        </w:rPr>
        <w:t> </w:t>
      </w:r>
      <w:r>
        <w:rPr>
          <w:color w:val="4D4D4F"/>
        </w:rPr>
        <w:t>excess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absorbed.</w:t>
      </w:r>
    </w:p>
    <w:p>
      <w:pPr>
        <w:spacing w:after="0" w:line="249" w:lineRule="auto"/>
        <w:sectPr>
          <w:headerReference w:type="default" r:id="rId22"/>
          <w:headerReference w:type="even" r:id="rId23"/>
          <w:pgSz w:w="12240" w:h="15840"/>
          <w:pgMar w:header="804" w:footer="0" w:top="1260" w:bottom="280" w:left="660" w:right="680"/>
          <w:pgNumType w:start="9"/>
        </w:sectPr>
      </w:pPr>
    </w:p>
    <w:p>
      <w:pPr>
        <w:pStyle w:val="BodyText"/>
      </w:pPr>
    </w:p>
    <w:p>
      <w:pPr>
        <w:spacing w:line="187" w:lineRule="exact" w:before="107"/>
        <w:ind w:left="2020" w:right="0" w:firstLine="0"/>
        <w:jc w:val="left"/>
        <w:rPr>
          <w:b/>
          <w:sz w:val="18"/>
        </w:rPr>
      </w:pPr>
      <w:bookmarkStart w:name="Box 3: Key Inputs to the Base-Case Proje" w:id="20"/>
      <w:bookmarkEnd w:id="20"/>
      <w:r>
        <w:rPr/>
      </w:r>
      <w:bookmarkStart w:name="_bookmark8" w:id="21"/>
      <w:bookmarkEnd w:id="21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 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9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  <w:r>
        <w:rPr>
          <w:position w:val="7"/>
          <w:sz w:val="12"/>
        </w:rPr>
        <w:t>a,</w:t>
      </w:r>
      <w:r>
        <w:rPr>
          <w:spacing w:val="-8"/>
          <w:position w:val="7"/>
          <w:sz w:val="12"/>
        </w:rPr>
        <w:t> </w:t>
      </w:r>
      <w:r>
        <w:rPr>
          <w:position w:val="7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0"/>
        <w:gridCol w:w="983"/>
        <w:gridCol w:w="982"/>
        <w:gridCol w:w="983"/>
        <w:gridCol w:w="962"/>
      </w:tblGrid>
      <w:tr>
        <w:trPr>
          <w:trHeight w:val="259" w:hRule="atLeast"/>
        </w:trPr>
        <w:tc>
          <w:tcPr>
            <w:tcW w:w="297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983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18" w:right="11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982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18" w:right="1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83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0" w:right="11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62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321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5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0.1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-1.0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(-0.9)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60" w:right="32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Final</w:t>
            </w:r>
            <w:r>
              <w:rPr>
                <w:rFonts w:ascii="HelveticaNeue-BoldItalic"/>
                <w:b/>
                <w:i/>
                <w:color w:val="006976"/>
                <w:spacing w:val="-5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domestic</w:t>
            </w:r>
            <w:r>
              <w:rPr>
                <w:rFonts w:ascii="HelveticaNeue-BoldItalic"/>
                <w:b/>
                <w:i/>
                <w:color w:val="006976"/>
                <w:spacing w:val="-6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demand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1.0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spacing w:val="-6"/>
                <w:w w:val="95"/>
                <w:sz w:val="16"/>
              </w:rPr>
              <w:t>(1.1)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0.9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-0.8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41"/>
              <w:ind w:left="351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-0.5</w:t>
            </w:r>
          </w:p>
        </w:tc>
      </w:tr>
      <w:tr>
        <w:trPr>
          <w:trHeight w:val="259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26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3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360" w:right="32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983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5" w:right="11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98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98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962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360" w:right="32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9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1.9 (2.1)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  <w:tr>
        <w:trPr>
          <w:trHeight w:val="749" w:hRule="atLeast"/>
        </w:trPr>
        <w:tc>
          <w:tcPr>
            <w:tcW w:w="2970" w:type="dxa"/>
            <w:vMerge w:val="restart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4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change):</w:t>
            </w:r>
          </w:p>
          <w:p>
            <w:pPr>
              <w:pStyle w:val="TableParagraph"/>
              <w:spacing w:line="235" w:lineRule="auto" w:before="119"/>
              <w:ind w:left="179" w:right="1460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  <w:p>
            <w:pPr>
              <w:pStyle w:val="TableParagraph"/>
              <w:spacing w:before="91"/>
              <w:ind w:left="17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1"/>
              <w:rPr>
                <w:sz w:val="16"/>
              </w:rPr>
            </w:pPr>
            <w:r>
              <w:rPr>
                <w:color w:val="4D4D4F"/>
                <w:sz w:val="16"/>
              </w:rPr>
              <w:t>1.1–1.5</w:t>
            </w:r>
          </w:p>
          <w:p>
            <w:pPr>
              <w:pStyle w:val="TableParagraph"/>
              <w:spacing w:line="182" w:lineRule="exact" w:before="0"/>
              <w:ind w:left="202"/>
              <w:rPr>
                <w:sz w:val="16"/>
              </w:rPr>
            </w:pPr>
            <w:r>
              <w:rPr>
                <w:color w:val="4D4D4F"/>
                <w:sz w:val="16"/>
              </w:rPr>
              <w:t>(1.2–1.8)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1.0–1.6</w:t>
            </w:r>
          </w:p>
          <w:p>
            <w:pPr>
              <w:pStyle w:val="TableParagraph"/>
              <w:spacing w:line="182" w:lineRule="exact" w:before="0"/>
              <w:ind w:left="197"/>
              <w:rPr>
                <w:sz w:val="16"/>
              </w:rPr>
            </w:pPr>
            <w:r>
              <w:rPr>
                <w:color w:val="4D4D4F"/>
                <w:sz w:val="16"/>
              </w:rPr>
              <w:t>(1.0–2.0)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line="182" w:lineRule="exact" w:before="134"/>
              <w:ind w:left="259"/>
              <w:rPr>
                <w:sz w:val="16"/>
              </w:rPr>
            </w:pPr>
            <w:r>
              <w:rPr>
                <w:color w:val="4D4D4F"/>
                <w:sz w:val="16"/>
              </w:rPr>
              <w:t>1.1–1.7</w:t>
            </w:r>
          </w:p>
          <w:p>
            <w:pPr>
              <w:pStyle w:val="TableParagraph"/>
              <w:spacing w:line="182" w:lineRule="exact" w:before="0"/>
              <w:ind w:left="202"/>
              <w:rPr>
                <w:sz w:val="16"/>
              </w:rPr>
            </w:pPr>
            <w:r>
              <w:rPr>
                <w:color w:val="4D4D4F"/>
                <w:sz w:val="16"/>
              </w:rPr>
              <w:t>(0.9–2.1)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before="134"/>
              <w:ind w:left="256"/>
              <w:rPr>
                <w:sz w:val="16"/>
              </w:rPr>
            </w:pPr>
            <w:r>
              <w:rPr>
                <w:color w:val="4D4D4F"/>
                <w:sz w:val="16"/>
              </w:rPr>
              <w:t>1.1–1.9</w:t>
            </w:r>
          </w:p>
        </w:tc>
      </w:tr>
      <w:tr>
        <w:trPr>
          <w:trHeight w:val="269" w:hRule="atLeast"/>
        </w:trPr>
        <w:tc>
          <w:tcPr>
            <w:tcW w:w="2970" w:type="dxa"/>
            <w:vMerge/>
            <w:tcBorders>
              <w:top w:val="nil"/>
              <w:left w:val="nil"/>
              <w:bottom w:val="single" w:sz="2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3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(2.1)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60" w:right="32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</w:tr>
      <w:tr>
        <w:trPr>
          <w:trHeight w:val="264" w:hRule="atLeast"/>
        </w:trPr>
        <w:tc>
          <w:tcPr>
            <w:tcW w:w="297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41"/>
              <w:ind w:left="18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983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5" w:right="11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(1.4)</w:t>
            </w:r>
          </w:p>
        </w:tc>
        <w:tc>
          <w:tcPr>
            <w:tcW w:w="982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9" w:right="115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(1.8)</w:t>
            </w:r>
          </w:p>
        </w:tc>
        <w:tc>
          <w:tcPr>
            <w:tcW w:w="98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41"/>
              <w:ind w:left="128" w:right="11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2.0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(1.9)</w:t>
            </w:r>
          </w:p>
        </w:tc>
        <w:tc>
          <w:tcPr>
            <w:tcW w:w="962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355" w:right="33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</w:tbl>
    <w:p>
      <w:pPr>
        <w:spacing w:after="0"/>
        <w:jc w:val="center"/>
        <w:rPr>
          <w:sz w:val="1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4"/>
        </w:rPr>
      </w:pPr>
    </w:p>
    <w:p>
      <w:pPr>
        <w:pStyle w:val="BodyText"/>
        <w:ind w:left="325"/>
        <w:rPr>
          <w:rFonts w:ascii="Arial Unicode MS"/>
        </w:rPr>
      </w:pPr>
      <w:r>
        <w:rPr/>
        <w:pict>
          <v:group style="position:absolute;margin-left:45pt;margin-top:-1.311511pt;width:522pt;height:331pt;mso-position-horizontal-relative:page;mso-position-vertical-relative:paragraph;z-index:-17359872" id="docshapegroup118" coordorigin="900,-26" coordsize="10440,6620">
            <v:rect style="position:absolute;left:900;top:293;width:10440;height:6300" id="docshape119" filled="true" fillcolor="#f1f1f2" stroked="false">
              <v:fill type="solid"/>
            </v:rect>
            <v:rect style="position:absolute;left:900;top:-27;width:10440;height:320" id="docshape120" filled="true" fillcolor="#dbe8ea" stroked="false">
              <v:fill type="solid"/>
            </v:rect>
            <v:rect style="position:absolute;left:900;top:293;width:10440;height:20" id="docshape121" filled="true" fillcolor="#247f8c" stroked="false">
              <v:fill type="solid"/>
            </v:rect>
            <v:rect style="position:absolute;left:900;top:6573;width:10440;height:20" id="docshape122" filled="true" fillcolor="#006976" stroked="false">
              <v:fill type="solid"/>
            </v:rect>
            <w10:wrap type="none"/>
          </v:group>
        </w:pict>
      </w:r>
      <w:r>
        <w:rPr>
          <w:rFonts w:ascii="Arial Unicode MS"/>
          <w:w w:val="90"/>
        </w:rPr>
        <w:t>Box</w:t>
      </w:r>
      <w:r>
        <w:rPr>
          <w:rFonts w:ascii="Arial Unicode MS"/>
          <w:spacing w:val="-7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ListParagraph"/>
        <w:numPr>
          <w:ilvl w:val="0"/>
          <w:numId w:val="9"/>
        </w:numPr>
        <w:tabs>
          <w:tab w:pos="486" w:val="left" w:leader="none"/>
        </w:tabs>
        <w:spacing w:line="240" w:lineRule="auto" w:before="85" w:after="0"/>
        <w:ind w:left="485" w:right="0" w:hanging="161"/>
        <w:jc w:val="left"/>
        <w:rPr>
          <w:sz w:val="14"/>
        </w:rPr>
      </w:pPr>
      <w:r>
        <w:rPr>
          <w:color w:val="4D4D4F"/>
          <w:spacing w:val="1"/>
          <w:w w:val="99"/>
          <w:sz w:val="14"/>
        </w:rPr>
        <w:br w:type="column"/>
      </w: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9"/>
        </w:numPr>
        <w:tabs>
          <w:tab w:pos="486" w:val="left" w:leader="none"/>
        </w:tabs>
        <w:spacing w:line="240" w:lineRule="auto" w:before="39" w:after="0"/>
        <w:ind w:left="485" w:right="0" w:hanging="161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820" w:space="874"/>
            <w:col w:w="9206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Heading4"/>
        <w:spacing w:before="120"/>
      </w:pPr>
      <w:r>
        <w:rPr>
          <w:color w:val="006976"/>
          <w:w w:val="90"/>
        </w:rPr>
        <w:t>Key</w:t>
      </w:r>
      <w:r>
        <w:rPr>
          <w:color w:val="006976"/>
          <w:spacing w:val="-4"/>
          <w:w w:val="90"/>
        </w:rPr>
        <w:t> </w:t>
      </w:r>
      <w:r>
        <w:rPr>
          <w:color w:val="006976"/>
          <w:w w:val="90"/>
        </w:rPr>
        <w:t>Inputs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Base-Case</w:t>
      </w:r>
      <w:r>
        <w:rPr>
          <w:color w:val="006976"/>
          <w:spacing w:val="-3"/>
          <w:w w:val="90"/>
        </w:rPr>
        <w:t> </w:t>
      </w:r>
      <w:r>
        <w:rPr>
          <w:color w:val="006976"/>
          <w:w w:val="90"/>
        </w:rPr>
        <w:t>Projection</w:t>
      </w:r>
    </w:p>
    <w:p>
      <w:pPr>
        <w:pStyle w:val="BodyText"/>
        <w:spacing w:line="216" w:lineRule="auto" w:before="109"/>
        <w:ind w:left="323" w:right="78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10"/>
        </w:numPr>
        <w:tabs>
          <w:tab w:pos="657" w:val="left" w:leader="none"/>
          <w:tab w:pos="658" w:val="left" w:leader="none"/>
        </w:tabs>
        <w:spacing w:line="216" w:lineRule="auto" w:before="114" w:after="0"/>
        <w:ind w:left="668" w:right="417" w:hanging="309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near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their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levels at the time the projection is conducted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per-barrel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Brent,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Texas</w:t>
      </w:r>
    </w:p>
    <w:p>
      <w:pPr>
        <w:pStyle w:val="BodyText"/>
        <w:spacing w:line="229" w:lineRule="exact"/>
        <w:ind w:left="664"/>
        <w:rPr>
          <w:rFonts w:ascii="Arial Unicode MS"/>
        </w:rPr>
      </w:pPr>
      <w:r>
        <w:rPr>
          <w:rFonts w:ascii="Arial Unicode MS"/>
          <w:color w:val="4D4D4F"/>
          <w:w w:val="90"/>
        </w:rPr>
        <w:t>Intermediate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Western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Select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$55,</w:t>
      </w:r>
    </w:p>
    <w:p>
      <w:pPr>
        <w:pStyle w:val="BodyText"/>
        <w:spacing w:line="216" w:lineRule="auto" w:before="7"/>
        <w:ind w:left="667" w:hanging="9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$50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$35,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respectively,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line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assumption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January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Report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10"/>
        </w:numPr>
        <w:tabs>
          <w:tab w:pos="665" w:val="left" w:leader="none"/>
          <w:tab w:pos="666" w:val="left" w:leader="none"/>
        </w:tabs>
        <w:spacing w:line="254" w:lineRule="exact" w:before="97" w:after="0"/>
        <w:ind w:left="665" w:right="0" w:hanging="30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By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convention,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Bank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does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attempt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forecast</w:t>
      </w:r>
    </w:p>
    <w:p>
      <w:pPr>
        <w:pStyle w:val="BodyText"/>
        <w:spacing w:line="237" w:lineRule="exact"/>
        <w:ind w:left="667"/>
        <w:rPr>
          <w:rFonts w:ascii="Arial Unicode MS"/>
        </w:rPr>
      </w:pP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exchange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rate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base-case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projection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3"/>
          <w:w w:val="80"/>
        </w:rPr>
        <w:t> </w:t>
      </w:r>
      <w:r>
        <w:rPr>
          <w:rFonts w:ascii="Arial Unicode MS"/>
          <w:color w:val="4D4D4F"/>
          <w:w w:val="90"/>
        </w:rPr>
        <w:t>Therefore,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spacing w:line="216" w:lineRule="auto" w:before="202"/>
        <w:ind w:left="533" w:right="329" w:hanging="1"/>
        <w:rPr>
          <w:rFonts w:ascii="Arial Unicode MS"/>
        </w:rPr>
      </w:pPr>
      <w:r>
        <w:rPr>
          <w:rFonts w:ascii="Arial Unicode MS"/>
          <w:color w:val="4D4D4F"/>
          <w:w w:val="90"/>
        </w:rPr>
        <w:t>cent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"/>
          <w:w w:val="80"/>
          <w:position w:val="7"/>
          <w:sz w:val="11"/>
        </w:rPr>
        <w:t> </w:t>
      </w:r>
      <w:r>
        <w:rPr>
          <w:rFonts w:ascii="Arial Unicode MS"/>
          <w:color w:val="4D4D4F"/>
          <w:w w:val="90"/>
        </w:rPr>
        <w:t>This assumption compares with the January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2"/>
          <w:w w:val="87"/>
        </w:rPr>
        <w:t>s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1"/>
          <w:w w:val="98"/>
        </w:rPr>
        <w:t>m</w:t>
      </w:r>
      <w:r>
        <w:rPr>
          <w:rFonts w:ascii="Arial Unicode MS"/>
          <w:color w:val="4D4D4F"/>
          <w:spacing w:val="-2"/>
          <w:w w:val="95"/>
        </w:rPr>
        <w:t>p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-3"/>
          <w:w w:val="105"/>
        </w:rPr>
        <w:t>i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63"/>
        </w:rPr>
        <w:t>1</w:t>
      </w:r>
      <w:r>
        <w:rPr>
          <w:rFonts w:ascii="Arial Unicode MS"/>
          <w:color w:val="4D4D4F"/>
          <w:spacing w:val="-3"/>
        </w:rPr>
        <w:t> </w:t>
      </w:r>
      <w:r>
        <w:rPr>
          <w:rFonts w:ascii="Arial Unicode MS"/>
          <w:color w:val="4D4D4F"/>
          <w:spacing w:val="-2"/>
          <w:w w:val="63"/>
        </w:rPr>
        <w:t>1</w:t>
      </w:r>
      <w:r>
        <w:rPr>
          <w:rFonts w:ascii="Arial Unicode MS"/>
          <w:color w:val="4D4D4F"/>
          <w:spacing w:val="-20"/>
          <w:w w:val="186"/>
        </w:rPr>
        <w:t>/</w:t>
      </w:r>
      <w:r>
        <w:rPr>
          <w:rFonts w:ascii="Arial Unicode MS"/>
          <w:color w:val="4D4D4F"/>
          <w:w w:val="106"/>
        </w:rPr>
        <w:t>4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8"/>
        </w:rPr>
        <w:t>e</w:t>
      </w:r>
      <w:r>
        <w:rPr>
          <w:rFonts w:ascii="Arial Unicode MS"/>
          <w:color w:val="4D4D4F"/>
          <w:spacing w:val="-5"/>
          <w:w w:val="94"/>
        </w:rPr>
        <w:t>x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2"/>
          <w:w w:val="95"/>
        </w:rPr>
        <w:t>p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2"/>
          <w:w w:val="112"/>
        </w:rPr>
        <w:t>i</w:t>
      </w:r>
      <w:r>
        <w:rPr>
          <w:rFonts w:ascii="Arial Unicode MS"/>
          <w:color w:val="4D4D4F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07"/>
        </w:rPr>
        <w:t>f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spacing w:val="-1"/>
          <w:w w:val="95"/>
        </w:rPr>
        <w:t>fourth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quarter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of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2016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11"/>
        </w:numPr>
        <w:tabs>
          <w:tab w:pos="535" w:val="left" w:leader="none"/>
          <w:tab w:pos="536" w:val="left" w:leader="none"/>
        </w:tabs>
        <w:spacing w:line="216" w:lineRule="auto" w:before="117" w:after="0"/>
        <w:ind w:left="516" w:right="321" w:hanging="287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2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assumed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increase</w:t>
      </w:r>
      <w:r>
        <w:rPr>
          <w:rFonts w:ascii="Arial Unicode MS" w:hAnsi="Arial Unicode MS"/>
          <w:color w:val="4D4D4F"/>
          <w:spacing w:val="-1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gradually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90"/>
          <w:sz w:val="20"/>
        </w:rPr>
        <w:t>g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4"/>
          <w:sz w:val="20"/>
        </w:rPr>
        <w:t>3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3"/>
          <w:w w:val="63"/>
          <w:sz w:val="20"/>
        </w:rPr>
        <w:t>1</w:t>
      </w:r>
      <w:r>
        <w:rPr>
          <w:rFonts w:ascii="Arial Unicode MS" w:hAnsi="Arial Unicode MS"/>
          <w:color w:val="4D4D4F"/>
          <w:w w:val="95"/>
          <w:sz w:val="20"/>
        </w:rPr>
        <w:t>7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.</w:t>
      </w:r>
      <w:r>
        <w:rPr>
          <w:rFonts w:ascii="Arial Unicode MS" w:hAnsi="Arial Unicode MS"/>
          <w:color w:val="4D4D4F"/>
          <w:w w:val="102"/>
          <w:sz w:val="20"/>
        </w:rPr>
        <w:t>6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b</w:t>
      </w:r>
      <w:r>
        <w:rPr>
          <w:rFonts w:ascii="Arial Unicode MS" w:hAnsi="Arial Unicode MS"/>
          <w:color w:val="4D4D4F"/>
          <w:w w:val="96"/>
          <w:sz w:val="20"/>
        </w:rPr>
        <w:t>y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2020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This assumption is revised down relative </w:t>
      </w:r>
      <w:r>
        <w:rPr>
          <w:rFonts w:ascii="Arial Unicode MS" w:hAnsi="Arial Unicode MS"/>
          <w:color w:val="4D4D4F"/>
          <w:w w:val="95"/>
          <w:sz w:val="20"/>
        </w:rPr>
        <w:t>to 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January assumption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Details on the Bank’s assessment of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provided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Appendix</w:t>
      </w:r>
      <w:r>
        <w:rPr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on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page</w:t>
      </w:r>
      <w:r>
        <w:rPr>
          <w:rFonts w:ascii="Arial Unicode MS" w:hAnsi="Arial Unicode MS"/>
          <w:color w:val="4D4D4F"/>
          <w:spacing w:val="-14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25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</w:t>
      </w:r>
    </w:p>
    <w:p>
      <w:pPr>
        <w:pStyle w:val="ListParagraph"/>
        <w:numPr>
          <w:ilvl w:val="0"/>
          <w:numId w:val="11"/>
        </w:numPr>
        <w:tabs>
          <w:tab w:pos="515" w:val="left" w:leader="none"/>
          <w:tab w:pos="516" w:val="left" w:leader="none"/>
        </w:tabs>
        <w:spacing w:line="216" w:lineRule="auto" w:before="114" w:after="0"/>
        <w:ind w:left="537" w:right="403" w:hanging="308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 neutral nominal policy rate in Canada is estimated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6"/>
          <w:sz w:val="20"/>
        </w:rPr>
        <w:t>2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87"/>
          <w:sz w:val="20"/>
        </w:rPr>
        <w:t>s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lower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previously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estimated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current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projection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based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midpoint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spacing w:after="0" w:line="216" w:lineRule="auto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51" w:space="40"/>
            <w:col w:w="5509"/>
          </w:cols>
        </w:sectPr>
      </w:pPr>
    </w:p>
    <w:p>
      <w:pPr>
        <w:pStyle w:val="BodyText"/>
        <w:tabs>
          <w:tab w:pos="5579" w:val="left" w:leader="none"/>
          <w:tab w:pos="10599" w:val="left" w:leader="none"/>
        </w:tabs>
        <w:spacing w:line="240" w:lineRule="exact"/>
        <w:ind w:left="663" w:right="298" w:firstLine="2"/>
        <w:rPr>
          <w:rFonts w:ascii="Arial Unicode MS"/>
        </w:rPr>
      </w:pPr>
      <w:r>
        <w:rPr>
          <w:rFonts w:ascii="Arial Unicode MS"/>
          <w:color w:val="4D4D4F"/>
          <w:w w:val="90"/>
        </w:rPr>
        <w:t>over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projection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horizon,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dollar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</w:rPr>
        <w:tab/>
      </w:r>
      <w:r>
        <w:rPr>
          <w:rFonts w:ascii="Arial Unicode MS"/>
          <w:color w:val="4D4D4F"/>
          <w:w w:val="81"/>
          <w:u w:val="single" w:color="006976"/>
        </w:rPr>
        <w:t> </w:t>
      </w:r>
      <w:r>
        <w:rPr>
          <w:rFonts w:ascii="Arial Unicode MS"/>
          <w:color w:val="4D4D4F"/>
          <w:u w:val="single" w:color="006976"/>
        </w:rPr>
        <w:tab/>
      </w:r>
      <w:r>
        <w:rPr>
          <w:rFonts w:ascii="Arial Unicode MS"/>
          <w:color w:val="4D4D4F"/>
        </w:rPr>
        <w:t> assumed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to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remain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close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to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its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average</w:t>
      </w:r>
      <w:r>
        <w:rPr>
          <w:rFonts w:ascii="Arial Unicode MS"/>
          <w:color w:val="4D4D4F"/>
          <w:spacing w:val="-14"/>
        </w:rPr>
        <w:t> </w:t>
      </w:r>
      <w:r>
        <w:rPr>
          <w:rFonts w:ascii="Arial Unicode MS"/>
          <w:color w:val="4D4D4F"/>
        </w:rPr>
        <w:t>of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75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</w:rPr>
        <w:t>cents</w:t>
      </w:r>
    </w:p>
    <w:p>
      <w:pPr>
        <w:spacing w:after="0" w:line="240" w:lineRule="exact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16" w:lineRule="auto" w:before="10"/>
        <w:ind w:left="663" w:firstLine="2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observed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time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projection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conducted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-1"/>
          <w:w w:val="80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assumption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unchanged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from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January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Report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1"/>
          <w:numId w:val="11"/>
        </w:numPr>
        <w:tabs>
          <w:tab w:pos="645" w:val="left" w:leader="none"/>
          <w:tab w:pos="646" w:val="left" w:leader="none"/>
        </w:tabs>
        <w:spacing w:line="216" w:lineRule="auto" w:before="117" w:after="0"/>
        <w:ind w:left="661" w:right="0" w:hanging="302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 output gap is assumed to show excess capacity of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3/4 per cent in the first quarter </w:t>
      </w:r>
      <w:r>
        <w:rPr>
          <w:rFonts w:ascii="Arial Unicode MS" w:hAnsi="Arial Unicode MS"/>
          <w:color w:val="4D4D4F"/>
          <w:w w:val="95"/>
          <w:sz w:val="20"/>
        </w:rPr>
        <w:t>of 2017, based on the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midpoint of the Bank’s estimate that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excess capacity in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w w:val="88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3"/>
          <w:w w:val="105"/>
          <w:sz w:val="20"/>
        </w:rPr>
        <w:t>i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ono</w:t>
      </w:r>
      <w:r>
        <w:rPr>
          <w:rFonts w:ascii="Arial Unicode MS" w:hAnsi="Arial Unicode MS"/>
          <w:color w:val="4D4D4F"/>
          <w:spacing w:val="-4"/>
          <w:w w:val="98"/>
          <w:sz w:val="20"/>
        </w:rPr>
        <w:t>m</w:t>
      </w:r>
      <w:r>
        <w:rPr>
          <w:rFonts w:ascii="Arial Unicode MS" w:hAnsi="Arial Unicode MS"/>
          <w:color w:val="4D4D4F"/>
          <w:w w:val="96"/>
          <w:sz w:val="20"/>
        </w:rPr>
        <w:t>y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-2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2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20"/>
          <w:w w:val="186"/>
          <w:sz w:val="20"/>
        </w:rPr>
        <w:t>/</w:t>
      </w:r>
      <w:r>
        <w:rPr>
          <w:rFonts w:ascii="Arial Unicode MS" w:hAnsi="Arial Unicode MS"/>
          <w:color w:val="4D4D4F"/>
          <w:w w:val="106"/>
          <w:sz w:val="20"/>
        </w:rPr>
        <w:t>4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5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-20"/>
          <w:w w:val="186"/>
          <w:sz w:val="20"/>
        </w:rPr>
        <w:t>/</w:t>
      </w:r>
      <w:r>
        <w:rPr>
          <w:rFonts w:ascii="Arial Unicode MS" w:hAnsi="Arial Unicode MS"/>
          <w:color w:val="4D4D4F"/>
          <w:w w:val="106"/>
          <w:sz w:val="20"/>
        </w:rPr>
        <w:t>4</w:t>
      </w:r>
      <w:r>
        <w:rPr>
          <w:rFonts w:ascii="Arial Unicode MS" w:hAnsi="Arial Unicode MS"/>
          <w:color w:val="4D4D4F"/>
          <w:spacing w:val="-1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</w:p>
    <w:p>
      <w:pPr>
        <w:spacing w:line="124" w:lineRule="exact" w:before="0"/>
        <w:ind w:left="338" w:right="0" w:firstLine="0"/>
        <w:jc w:val="left"/>
        <w:rPr>
          <w:rFonts w:ascii="Arial Unicode MS"/>
          <w:sz w:val="14"/>
        </w:rPr>
      </w:pPr>
      <w:r>
        <w:rPr/>
        <w:br w:type="column"/>
      </w:r>
      <w:r>
        <w:rPr>
          <w:rFonts w:ascii="Arial Unicode MS"/>
          <w:color w:val="006976"/>
          <w:w w:val="63"/>
          <w:sz w:val="14"/>
        </w:rPr>
        <w:t>1</w:t>
      </w:r>
      <w:r>
        <w:rPr>
          <w:rFonts w:ascii="Arial Unicode MS"/>
          <w:color w:val="006976"/>
          <w:sz w:val="14"/>
        </w:rPr>
        <w:t>   </w:t>
      </w:r>
      <w:r>
        <w:rPr>
          <w:rFonts w:ascii="Arial Unicode MS"/>
          <w:color w:val="006976"/>
          <w:spacing w:val="8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"/>
          <w:w w:val="88"/>
          <w:sz w:val="14"/>
        </w:rPr>
        <w:t>e</w:t>
      </w:r>
      <w:r>
        <w:rPr>
          <w:rFonts w:ascii="Arial Unicode MS"/>
          <w:color w:val="4D4D4F"/>
          <w:spacing w:val="-1"/>
          <w:w w:val="93"/>
          <w:sz w:val="14"/>
        </w:rPr>
        <w:t>v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94"/>
          <w:sz w:val="14"/>
        </w:rPr>
        <w:t>o</w:t>
      </w:r>
      <w:r>
        <w:rPr>
          <w:rFonts w:ascii="Arial Unicode MS"/>
          <w:color w:val="4D4D4F"/>
          <w:w w:val="107"/>
          <w:sz w:val="14"/>
        </w:rPr>
        <w:t>f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-1"/>
          <w:w w:val="94"/>
          <w:sz w:val="14"/>
        </w:rPr>
        <w:t>o</w:t>
      </w:r>
      <w:r>
        <w:rPr>
          <w:rFonts w:ascii="Arial Unicode MS"/>
          <w:color w:val="4D4D4F"/>
          <w:spacing w:val="-2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"/>
          <w:w w:val="118"/>
          <w:sz w:val="14"/>
        </w:rPr>
        <w:t>t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w w:val="105"/>
          <w:sz w:val="14"/>
        </w:rPr>
        <w:t>l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ou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w w:val="94"/>
          <w:sz w:val="14"/>
        </w:rPr>
        <w:t>u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spacing w:val="-1"/>
          <w:w w:val="118"/>
          <w:sz w:val="14"/>
        </w:rPr>
        <w:t>t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w w:val="98"/>
          <w:sz w:val="14"/>
        </w:rPr>
        <w:t>m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-2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5"/>
          <w:sz w:val="14"/>
        </w:rPr>
        <w:t>d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2"/>
          <w:w w:val="118"/>
          <w:sz w:val="14"/>
        </w:rPr>
        <w:t>t</w:t>
      </w:r>
      <w:r>
        <w:rPr>
          <w:rFonts w:ascii="Arial Unicode MS"/>
          <w:color w:val="4D4D4F"/>
          <w:w w:val="94"/>
          <w:sz w:val="14"/>
        </w:rPr>
        <w:t>o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94"/>
          <w:sz w:val="14"/>
        </w:rPr>
        <w:t>ou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0"/>
          <w:sz w:val="14"/>
        </w:rPr>
        <w:t>0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1"/>
          <w:w w:val="39"/>
          <w:sz w:val="14"/>
        </w:rPr>
        <w:t>.</w:t>
      </w:r>
      <w:r>
        <w:rPr>
          <w:rFonts w:ascii="Arial Unicode MS"/>
          <w:color w:val="4D4D4F"/>
          <w:w w:val="106"/>
          <w:sz w:val="14"/>
        </w:rPr>
        <w:t>4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0"/>
          <w:sz w:val="14"/>
        </w:rPr>
        <w:t>g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</w:p>
    <w:p>
      <w:pPr>
        <w:spacing w:line="230" w:lineRule="auto" w:before="2"/>
        <w:ind w:left="556" w:right="230" w:firstLine="5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spacing w:val="-1"/>
          <w:w w:val="95"/>
          <w:sz w:val="14"/>
        </w:rPr>
        <w:t>first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quarter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than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projected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January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Report,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while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level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GDP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revised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b</w:t>
      </w:r>
      <w:r>
        <w:rPr>
          <w:rFonts w:ascii="Arial Unicode MS" w:hAnsi="Arial Unicode MS"/>
          <w:color w:val="4D4D4F"/>
          <w:w w:val="96"/>
          <w:sz w:val="14"/>
        </w:rPr>
        <w:t>y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0"/>
          <w:sz w:val="14"/>
        </w:rPr>
        <w:t>0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39"/>
          <w:sz w:val="14"/>
        </w:rPr>
        <w:t>.</w:t>
      </w:r>
      <w:r>
        <w:rPr>
          <w:rFonts w:ascii="Arial Unicode MS" w:hAnsi="Arial Unicode MS"/>
          <w:color w:val="4D4D4F"/>
          <w:w w:val="95"/>
          <w:sz w:val="14"/>
        </w:rPr>
        <w:t>7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w w:val="93"/>
          <w:sz w:val="14"/>
        </w:rPr>
        <w:t>v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"/>
          <w:w w:val="93"/>
          <w:sz w:val="14"/>
        </w:rPr>
        <w:t>v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ou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u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u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118"/>
          <w:sz w:val="14"/>
        </w:rPr>
        <w:t>t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analysis </w:t>
      </w:r>
      <w:r>
        <w:rPr>
          <w:rFonts w:ascii="Arial Unicode MS" w:hAnsi="Arial Unicode MS"/>
          <w:color w:val="4D4D4F"/>
          <w:w w:val="95"/>
          <w:sz w:val="14"/>
        </w:rPr>
        <w:t>that informs the Bank’s annual reassessment of all the factors aﬀecting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productive capacity </w:t>
      </w:r>
      <w:r>
        <w:rPr>
          <w:rFonts w:ascii="Arial Unicode MS" w:hAnsi="Arial Unicode MS"/>
          <w:color w:val="4D4D4F"/>
          <w:w w:val="95"/>
          <w:sz w:val="14"/>
        </w:rPr>
        <w:t>as well as new data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5"/>
          <w:sz w:val="14"/>
        </w:rPr>
        <w:t>In particular, the positive revisions to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business </w:t>
      </w:r>
      <w:r>
        <w:rPr>
          <w:rFonts w:ascii="Arial Unicode MS" w:hAnsi="Arial Unicode MS"/>
          <w:color w:val="4D4D4F"/>
          <w:w w:val="95"/>
          <w:sz w:val="14"/>
        </w:rPr>
        <w:t>investment (by Statistics Canada) before the oil price shock, slightly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higher population growth resulting from an increase in the number of immigrants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arriving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2016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higher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overall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level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GDP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recent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quarters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suggest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that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productive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capacity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is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currently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higher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than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previously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assessed</w:t>
      </w:r>
      <w:r>
        <w:rPr>
          <w:rFonts w:ascii="Arial Unicode MS" w:hAnsi="Arial Unicode MS"/>
          <w:color w:val="4D4D4F"/>
          <w:spacing w:val="-14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28" w:space="40"/>
            <w:col w:w="5632"/>
          </w:cols>
        </w:sectPr>
      </w:pPr>
    </w:p>
    <w:p>
      <w:pPr>
        <w:pStyle w:val="BodyText"/>
        <w:spacing w:before="4"/>
        <w:rPr>
          <w:rFonts w:ascii="Arial Unicode MS"/>
          <w:sz w:val="15"/>
        </w:rPr>
      </w:pPr>
    </w:p>
    <w:p>
      <w:pPr>
        <w:pStyle w:val="Heading3"/>
        <w:spacing w:before="121"/>
      </w:pPr>
      <w:bookmarkStart w:name="_bookmark9" w:id="22"/>
      <w:bookmarkEnd w:id="22"/>
      <w:r>
        <w:rPr/>
      </w:r>
      <w:bookmarkStart w:name="Recent developments" w:id="23"/>
      <w:bookmarkEnd w:id="23"/>
      <w:r>
        <w:rPr/>
      </w:r>
      <w:r>
        <w:rPr>
          <w:color w:val="006976"/>
          <w:spacing w:val="-5"/>
          <w:w w:val="95"/>
        </w:rPr>
        <w:t>Recent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strong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moderate</w:t>
      </w:r>
    </w:p>
    <w:p>
      <w:pPr>
        <w:pStyle w:val="BodyText"/>
        <w:spacing w:line="249" w:lineRule="auto" w:before="49"/>
        <w:ind w:left="2019" w:right="2086"/>
        <w:rPr>
          <w:b/>
          <w:sz w:val="11"/>
        </w:rPr>
      </w:pP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2016</w:t>
      </w:r>
      <w:r>
        <w:rPr>
          <w:color w:val="4D4D4F"/>
          <w:spacing w:val="7"/>
        </w:rPr>
        <w:t> </w:t>
      </w:r>
      <w:r>
        <w:rPr>
          <w:color w:val="4D4D4F"/>
        </w:rPr>
        <w:t>surpassed</w:t>
      </w:r>
      <w:r>
        <w:rPr>
          <w:color w:val="4D4D4F"/>
          <w:spacing w:val="6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6"/>
        </w:rPr>
        <w:t> </w:t>
      </w:r>
      <w:r>
        <w:rPr>
          <w:color w:val="4D4D4F"/>
        </w:rPr>
        <w:t>(Table</w:t>
      </w:r>
      <w:r>
        <w:rPr>
          <w:color w:val="4D4D4F"/>
          <w:spacing w:val="5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Robust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spending,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govern-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ment expenditures and, to a lesser extent, modest exports supported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6).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4"/>
        </w:rPr>
        <w:t> </w:t>
      </w:r>
      <w:r>
        <w:rPr>
          <w:color w:val="4D4D4F"/>
        </w:rPr>
        <w:t>surprise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concentrated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smaller-than-anticipated</w:t>
      </w:r>
      <w:r>
        <w:rPr>
          <w:color w:val="4D4D4F"/>
          <w:spacing w:val="6"/>
        </w:rPr>
        <w:t> </w:t>
      </w:r>
      <w:r>
        <w:rPr>
          <w:color w:val="4D4D4F"/>
        </w:rPr>
        <w:t>inventory</w:t>
      </w:r>
      <w:r>
        <w:rPr>
          <w:color w:val="4D4D4F"/>
          <w:spacing w:val="5"/>
        </w:rPr>
        <w:t> </w:t>
      </w:r>
      <w:r>
        <w:rPr>
          <w:color w:val="4D4D4F"/>
        </w:rPr>
        <w:t>drawdown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1"/>
        </w:rPr>
        <w:t> </w:t>
      </w:r>
      <w:r>
        <w:rPr>
          <w:color w:val="4D4D4F"/>
        </w:rPr>
        <w:t>pullback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imports.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contrast,</w:t>
      </w:r>
      <w:r>
        <w:rPr>
          <w:color w:val="4D4D4F"/>
          <w:spacing w:val="12"/>
        </w:rPr>
        <w:t> </w:t>
      </w:r>
      <w:r>
        <w:rPr>
          <w:color w:val="4D4D4F"/>
        </w:rPr>
        <w:t>final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demand,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key</w:t>
      </w:r>
      <w:r>
        <w:rPr>
          <w:color w:val="4D4D4F"/>
          <w:spacing w:val="12"/>
        </w:rPr>
        <w:t> </w:t>
      </w:r>
      <w:r>
        <w:rPr>
          <w:color w:val="4D4D4F"/>
        </w:rPr>
        <w:t>ingredient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sustained</w:t>
      </w:r>
      <w:r>
        <w:rPr>
          <w:color w:val="4D4D4F"/>
          <w:spacing w:val="9"/>
        </w:rPr>
        <w:t> </w:t>
      </w:r>
      <w:r>
        <w:rPr>
          <w:color w:val="4D4D4F"/>
        </w:rPr>
        <w:t>improvement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activity,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projected.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particular,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declined,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government</w:t>
      </w:r>
      <w:r>
        <w:rPr>
          <w:color w:val="4D4D4F"/>
          <w:spacing w:val="11"/>
        </w:rPr>
        <w:t> </w:t>
      </w:r>
      <w:r>
        <w:rPr>
          <w:color w:val="4D4D4F"/>
        </w:rPr>
        <w:t>capital</w:t>
      </w:r>
      <w:r>
        <w:rPr>
          <w:color w:val="4D4D4F"/>
          <w:spacing w:val="11"/>
        </w:rPr>
        <w:t> </w:t>
      </w:r>
      <w:r>
        <w:rPr>
          <w:color w:val="4D4D4F"/>
        </w:rPr>
        <w:t>forma-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9"/>
        </w:rPr>
        <w:t> </w:t>
      </w:r>
      <w:r>
        <w:rPr>
          <w:color w:val="4D4D4F"/>
        </w:rPr>
        <w:t>remained</w:t>
      </w:r>
      <w:r>
        <w:rPr>
          <w:color w:val="4D4D4F"/>
          <w:spacing w:val="9"/>
        </w:rPr>
        <w:t> </w:t>
      </w:r>
      <w:r>
        <w:rPr>
          <w:color w:val="4D4D4F"/>
        </w:rPr>
        <w:t>subdued,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latter</w:t>
      </w:r>
      <w:r>
        <w:rPr>
          <w:color w:val="4D4D4F"/>
          <w:spacing w:val="10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reported</w:t>
      </w:r>
      <w:r>
        <w:rPr>
          <w:color w:val="4D4D4F"/>
          <w:spacing w:val="10"/>
        </w:rPr>
        <w:t> </w:t>
      </w:r>
      <w:r>
        <w:rPr>
          <w:color w:val="4D4D4F"/>
        </w:rPr>
        <w:t>delays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infra-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structure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spending.</w:t>
      </w:r>
      <w:r>
        <w:rPr>
          <w:b/>
          <w:color w:val="006976"/>
          <w:w w:val="105"/>
          <w:position w:val="7"/>
          <w:sz w:val="11"/>
        </w:rPr>
        <w:t>1</w:t>
      </w:r>
    </w:p>
    <w:p>
      <w:pPr>
        <w:pStyle w:val="BodyText"/>
        <w:spacing w:before="10"/>
        <w:rPr>
          <w:b/>
          <w:sz w:val="17"/>
        </w:rPr>
      </w:pPr>
    </w:p>
    <w:p>
      <w:pPr>
        <w:spacing w:line="187" w:lineRule="exact" w:before="0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92" w:lineRule="exact" w:before="0"/>
        <w:ind w:left="2740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7"/>
          <w:sz w:val="12"/>
        </w:rPr>
        <w:t>a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>
        <w:trPr>
          <w:trHeight w:val="259" w:hRule="atLeast"/>
        </w:trPr>
        <w:tc>
          <w:tcPr>
            <w:tcW w:w="2720" w:type="dxa"/>
            <w:vMerge w:val="restart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040" w:type="dxa"/>
            <w:gridSpan w:val="2"/>
            <w:tcBorders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345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1040" w:type="dxa"/>
            <w:gridSpan w:val="2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18" w:right="315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0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85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520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92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0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0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90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</w:tr>
      <w:tr>
        <w:trPr>
          <w:trHeight w:val="259" w:hRule="atLeast"/>
        </w:trPr>
        <w:tc>
          <w:tcPr>
            <w:tcW w:w="2720" w:type="dxa"/>
            <w:vMerge/>
            <w:tcBorders>
              <w:top w:val="nil"/>
              <w:left w:val="nil"/>
              <w:bottom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4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0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131" w:right="11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3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72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before="126"/>
              <w:ind w:left="9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0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3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16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6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44" w:hRule="atLeast"/>
        </w:trPr>
        <w:tc>
          <w:tcPr>
            <w:tcW w:w="2720" w:type="dxa"/>
            <w:vMerge w:val="restart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before="131"/>
              <w:ind w:left="97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  <w:p>
            <w:pPr>
              <w:pStyle w:val="TableParagraph"/>
              <w:spacing w:before="11"/>
              <w:ind w:left="0"/>
              <w:rPr>
                <w:sz w:val="15"/>
              </w:rPr>
            </w:pPr>
          </w:p>
          <w:p>
            <w:pPr>
              <w:pStyle w:val="TableParagraph"/>
              <w:spacing w:line="235" w:lineRule="auto" w:before="0"/>
              <w:ind w:left="97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sz w:val="16"/>
                <w:vertAlign w:val="superscript"/>
              </w:rPr>
              <w:t>b</w:t>
            </w:r>
          </w:p>
        </w:tc>
        <w:tc>
          <w:tcPr>
            <w:tcW w:w="520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41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3.1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(1.6)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41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41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439" w:hRule="atLeast"/>
        </w:trPr>
        <w:tc>
          <w:tcPr>
            <w:tcW w:w="2720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48"/>
              <w:rPr>
                <w:sz w:val="16"/>
              </w:rPr>
            </w:pPr>
            <w:r>
              <w:rPr>
                <w:color w:val="4D4D4F"/>
                <w:sz w:val="16"/>
              </w:rPr>
              <w:t>3.8</w:t>
            </w:r>
          </w:p>
          <w:p>
            <w:pPr>
              <w:pStyle w:val="TableParagraph"/>
              <w:spacing w:line="182" w:lineRule="exact" w:before="0"/>
              <w:ind w:left="107"/>
              <w:rPr>
                <w:sz w:val="16"/>
              </w:rPr>
            </w:pPr>
            <w:r>
              <w:rPr>
                <w:color w:val="4D4D4F"/>
                <w:sz w:val="16"/>
              </w:rPr>
              <w:t>(3.5)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6"/>
              <w:rPr>
                <w:sz w:val="16"/>
              </w:rPr>
            </w:pPr>
            <w:r>
              <w:rPr>
                <w:color w:val="4D4D4F"/>
                <w:sz w:val="16"/>
              </w:rPr>
              <w:t>2.6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3"/>
              <w:rPr>
                <w:sz w:val="16"/>
              </w:rPr>
            </w:pPr>
            <w:r>
              <w:rPr>
                <w:color w:val="4D4D4F"/>
                <w:sz w:val="16"/>
              </w:rPr>
              <w:t>3.8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1" w:right="11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2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52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40" w:lineRule="auto" w:before="83" w:after="0"/>
        <w:ind w:left="2180" w:right="239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3.</w:t>
      </w:r>
    </w:p>
    <w:p>
      <w:pPr>
        <w:pStyle w:val="ListParagraph"/>
        <w:numPr>
          <w:ilvl w:val="0"/>
          <w:numId w:val="12"/>
        </w:numPr>
        <w:tabs>
          <w:tab w:pos="2180" w:val="left" w:leader="none"/>
        </w:tabs>
        <w:spacing w:line="240" w:lineRule="auto" w:before="38" w:after="0"/>
        <w:ind w:left="2180" w:right="2205" w:hanging="160"/>
        <w:jc w:val="left"/>
        <w:rPr>
          <w:sz w:val="14"/>
        </w:rPr>
      </w:pPr>
      <w:r>
        <w:rPr>
          <w:color w:val="4D4D4F"/>
          <w:sz w:val="14"/>
        </w:rPr>
        <w:t>Over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2017Q1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2017Q2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why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quarter-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over-quarter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quarter-over-fourth-quarter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4pt;margin-top:9.755174pt;width:344pt;height:.1pt;mso-position-horizontal-relative:page;mso-position-vertical-relative:paragraph;z-index:-15705600;mso-wrap-distance-left:0;mso-wrap-distance-right:0" id="docshape123" coordorigin="2680,195" coordsize="6880,0" path="m2680,195l9560,19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6:</w:t>
      </w:r>
      <w:r>
        <w:rPr>
          <w:b/>
          <w:color w:val="006974"/>
          <w:spacing w:val="58"/>
          <w:sz w:val="18"/>
        </w:rPr>
        <w:t> </w:t>
      </w:r>
      <w:r>
        <w:rPr>
          <w:b/>
          <w:sz w:val="18"/>
        </w:rPr>
        <w:t>Near-term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stronger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than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January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58" w:val="left" w:leader="none"/>
        </w:tabs>
        <w:spacing w:before="123"/>
        <w:ind w:left="0" w:right="84" w:firstLine="0"/>
        <w:jc w:val="center"/>
        <w:rPr>
          <w:sz w:val="14"/>
        </w:rPr>
      </w:pPr>
      <w:r>
        <w:rPr>
          <w:position w:val="1"/>
          <w:sz w:val="14"/>
        </w:rPr>
        <w:t>%</w:t>
        <w:tab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08" w:val="left" w:leader="none"/>
        </w:tabs>
        <w:spacing w:before="42"/>
        <w:ind w:left="0" w:right="71" w:firstLine="0"/>
        <w:jc w:val="center"/>
        <w:rPr>
          <w:sz w:val="14"/>
        </w:rPr>
      </w:pPr>
      <w:r>
        <w:rPr/>
        <w:pict>
          <v:group style="position:absolute;margin-left:176.318405pt;margin-top:5.897919pt;width:252.75pt;height:138.75pt;mso-position-horizontal-relative:page;mso-position-vertical-relative:paragraph;z-index:-17354752" id="docshapegroup124" coordorigin="3526,118" coordsize="5055,2775">
            <v:shape style="position:absolute;left:3859;top:662;width:1995;height:1953" id="docshape125" coordorigin="3860,662" coordsize="1995,1953" path="m4258,662l3860,662,3860,1319,4258,1319,4258,662xm5057,1506l4657,1506,4657,2615,5057,2615,5057,1506xm5855,844l5455,844,5455,1485,5855,1485,5855,844xe" filled="true" fillcolor="#00aeef" stroked="false">
              <v:path arrowok="t"/>
              <v:fill type="solid"/>
            </v:shape>
            <v:line style="position:absolute" from="4258,1510" to="6252,1510" stroked="true" strokeweight=".384pt" strokecolor="#000000">
              <v:stroke dashstyle="solid"/>
            </v:line>
            <v:shape style="position:absolute;left:4257;top:1502;width:1995;height:4" id="docshape126" coordorigin="4258,1503" coordsize="1995,4" path="m4258,1506l6252,1506m4258,1503l4657,1503m5057,1503l6252,1503e" filled="false" stroked="true" strokeweight=".009pt" strokecolor="#000000">
              <v:path arrowok="t"/>
              <v:stroke dashstyle="solid"/>
            </v:shape>
            <v:line style="position:absolute" from="3587,1510" to="3860,1510" stroked="true" strokeweight=".384pt" strokecolor="#000000">
              <v:stroke dashstyle="solid"/>
            </v:line>
            <v:shape style="position:absolute;left:3586;top:1502;width:274;height:4" id="docshape127" coordorigin="3587,1503" coordsize="274,4" path="m3587,1506l3860,1506m3587,1503l3860,1503e" filled="false" stroked="true" strokeweight=".009pt" strokecolor="#000000">
              <v:path arrowok="t"/>
              <v:stroke dashstyle="solid"/>
            </v:shape>
            <v:line style="position:absolute" from="3534,2885" to="3534,125" stroked="true" strokeweight=".75pt" strokecolor="#000000">
              <v:stroke dashstyle="solid"/>
            </v:line>
            <v:shape style="position:absolute;left:3540;top:125;width:80;height:2760" id="docshape128" coordorigin="3540,125" coordsize="80,2760" path="m3540,2885l3620,2885m3540,2426l3620,2426m3540,1966l3620,1966m3540,1507l3620,1507m3540,1045l3620,1045m3540,585l3620,585m3540,125l3620,125e" filled="false" stroked="true" strokeweight=".75pt" strokecolor="#000000">
              <v:path arrowok="t"/>
              <v:stroke dashstyle="solid"/>
            </v:shape>
            <v:shape style="position:absolute;left:6652;top:1510;width:1875;height:2" id="docshape129" coordorigin="6652,1510" coordsize="1875,0" path="m6652,1510l7850,1510m8247,1510l8527,1510e" filled="false" stroked="true" strokeweight=".384pt" strokecolor="#000000">
              <v:path arrowok="t"/>
              <v:stroke dashstyle="solid"/>
            </v:shape>
            <v:shape style="position:absolute;left:6652;top:1502;width:1875;height:4" id="docshape130" coordorigin="6652,1503" coordsize="1875,4" path="m6652,1506l8527,1506m6652,1503l7052,1503m7450,1503l7850,1503m8247,1503l8527,1503e" filled="false" stroked="true" strokeweight=".009pt" strokecolor="#000000">
              <v:path arrowok="t"/>
              <v:stroke dashstyle="solid"/>
            </v:shape>
            <v:line style="position:absolute" from="8574,2885" to="8574,125" stroked="true" strokeweight=".75pt" strokecolor="#000000">
              <v:stroke dashstyle="solid"/>
            </v:line>
            <v:shape style="position:absolute;left:8493;top:125;width:80;height:2760" id="docshape131" coordorigin="8494,125" coordsize="80,2760" path="m8494,2885l8574,2885m8494,2426l8574,2426m8494,1966l8574,1966m8494,1507l8574,1507m8494,1045l8574,1045m8494,585l8574,585m8494,125l8574,125e" filled="false" stroked="true" strokeweight=".75pt" strokecolor="#000000">
              <v:path arrowok="t"/>
              <v:stroke dashstyle="solid"/>
            </v:shape>
            <v:line style="position:absolute" from="3534,2885" to="8574,2885" stroked="true" strokeweight=".75pt" strokecolor="#000000">
              <v:stroke dashstyle="solid"/>
            </v:line>
            <v:shape style="position:absolute;left:3659;top:2805;width:4788;height:80" id="docshape132" coordorigin="3660,2805" coordsize="4788,80" path="m3660,2805l3660,2885m4457,2845l4457,2885m5256,2845l5256,2885m6054,2845l6054,2885m6851,2805l6851,2885m7650,2845l7650,2885m8448,2845l8448,2885e" filled="false" stroked="true" strokeweight=".75pt" strokecolor="#000000">
              <v:path arrowok="t"/>
              <v:stroke dashstyle="solid"/>
            </v:shape>
            <v:shape style="position:absolute;left:7052;top:1506;width:1196;height:244" id="docshape133" coordorigin="7052,1506" coordsize="1196,244" path="m7450,1506l7052,1506,7052,1595,7450,1595,7450,1506xm8247,1506l7850,1506,7850,1750,8247,1750,8247,1506xe" filled="true" fillcolor="#3e2680" stroked="false">
              <v:path arrowok="t"/>
              <v:fill type="solid"/>
            </v:shape>
            <v:line style="position:absolute" from="7052,1549" to="7099,1595" stroked="true" strokeweight=".5pt" strokecolor="#ffffff">
              <v:stroke dashstyle="solid"/>
            </v:line>
            <v:line style="position:absolute" from="7067,1506" to="7156,1595" stroked="true" strokeweight=".5pt" strokecolor="#ffffff">
              <v:stroke dashstyle="solid"/>
            </v:line>
            <v:line style="position:absolute" from="7124,1506" to="7213,1595" stroked="true" strokeweight=".5pt" strokecolor="#ffffff">
              <v:stroke dashstyle="solid"/>
            </v:line>
            <v:line style="position:absolute" from="7181,1506" to="7270,1595" stroked="true" strokeweight=".5pt" strokecolor="#ffffff">
              <v:stroke dashstyle="solid"/>
            </v:line>
            <v:line style="position:absolute" from="7238,1506" to="7327,1595" stroked="true" strokeweight=".5pt" strokecolor="#ffffff">
              <v:stroke dashstyle="solid"/>
            </v:line>
            <v:line style="position:absolute" from="7295,1506" to="7384,1595" stroked="true" strokeweight=".5pt" strokecolor="#ffffff">
              <v:stroke dashstyle="solid"/>
            </v:line>
            <v:line style="position:absolute" from="7352,1506" to="7441,1595" stroked="true" strokeweight=".5pt" strokecolor="#ffffff">
              <v:stroke dashstyle="solid"/>
            </v:line>
            <v:line style="position:absolute" from="7409,1506" to="7450,1547" stroked="true" strokeweight=".5pt" strokecolor="#ffffff">
              <v:stroke dashstyle="solid"/>
            </v:line>
            <v:line style="position:absolute" from="7850,1719" to="7880,1750" stroked="true" strokeweight=".5pt" strokecolor="#ffffff">
              <v:stroke dashstyle="solid"/>
            </v:line>
            <v:line style="position:absolute" from="7850,1662" to="7937,1750" stroked="true" strokeweight=".5pt" strokecolor="#ffffff">
              <v:stroke dashstyle="solid"/>
            </v:line>
            <v:line style="position:absolute" from="7850,1605" to="7994,1750" stroked="true" strokeweight=".5pt" strokecolor="#ffffff">
              <v:stroke dashstyle="solid"/>
            </v:line>
            <v:line style="position:absolute" from="7850,1548" to="8051,1750" stroked="true" strokeweight=".5pt" strokecolor="#ffffff">
              <v:stroke dashstyle="solid"/>
            </v:line>
            <v:line style="position:absolute" from="7865,1506" to="8108,1750" stroked="true" strokeweight=".5pt" strokecolor="#ffffff">
              <v:stroke dashstyle="solid"/>
            </v:line>
            <v:line style="position:absolute" from="7922,1506" to="8165,1750" stroked="true" strokeweight=".5pt" strokecolor="#ffffff">
              <v:stroke dashstyle="solid"/>
            </v:line>
            <v:line style="position:absolute" from="7979,1506" to="8222,1750" stroked="true" strokeweight=".5pt" strokecolor="#ffffff">
              <v:stroke dashstyle="solid"/>
            </v:line>
            <v:line style="position:absolute" from="8036,1506" to="8247,1718" stroked="true" strokeweight=".5pt" strokecolor="#ffffff">
              <v:stroke dashstyle="solid"/>
            </v:line>
            <v:line style="position:absolute" from="8093,1506" to="8247,1661" stroked="true" strokeweight=".5pt" strokecolor="#ffffff">
              <v:stroke dashstyle="solid"/>
            </v:line>
            <v:line style="position:absolute" from="8150,1506" to="8247,1604" stroked="true" strokeweight=".5pt" strokecolor="#ffffff">
              <v:stroke dashstyle="solid"/>
            </v:line>
            <v:line style="position:absolute" from="8207,1506" to="8247,1547" stroked="true" strokeweight=".5pt" strokecolor="#ffffff">
              <v:stroke dashstyle="solid"/>
            </v:line>
            <v:line style="position:absolute" from="7052,1549" to="7099,1595" stroked="true" strokeweight=".5pt" strokecolor="#ffffff">
              <v:stroke dashstyle="solid"/>
            </v:line>
            <v:line style="position:absolute" from="7067,1506" to="7156,1595" stroked="true" strokeweight=".5pt" strokecolor="#ffffff">
              <v:stroke dashstyle="solid"/>
            </v:line>
            <v:line style="position:absolute" from="7124,1506" to="7213,1595" stroked="true" strokeweight=".5pt" strokecolor="#ffffff">
              <v:stroke dashstyle="solid"/>
            </v:line>
            <v:line style="position:absolute" from="7181,1506" to="7270,1595" stroked="true" strokeweight=".5pt" strokecolor="#ffffff">
              <v:stroke dashstyle="solid"/>
            </v:line>
            <v:line style="position:absolute" from="7238,1506" to="7327,1595" stroked="true" strokeweight=".5pt" strokecolor="#ffffff">
              <v:stroke dashstyle="solid"/>
            </v:line>
            <v:line style="position:absolute" from="7295,1506" to="7384,1595" stroked="true" strokeweight=".5pt" strokecolor="#ffffff">
              <v:stroke dashstyle="solid"/>
            </v:line>
            <v:line style="position:absolute" from="7352,1506" to="7441,1595" stroked="true" strokeweight=".5pt" strokecolor="#ffffff">
              <v:stroke dashstyle="solid"/>
            </v:line>
            <v:line style="position:absolute" from="7409,1506" to="7450,1547" stroked="true" strokeweight=".5pt" strokecolor="#ffffff">
              <v:stroke dashstyle="solid"/>
            </v:line>
            <v:line style="position:absolute" from="7850,1719" to="7880,1750" stroked="true" strokeweight=".5pt" strokecolor="#ffffff">
              <v:stroke dashstyle="solid"/>
            </v:line>
            <v:line style="position:absolute" from="7850,1662" to="7937,1750" stroked="true" strokeweight=".5pt" strokecolor="#ffffff">
              <v:stroke dashstyle="solid"/>
            </v:line>
            <v:line style="position:absolute" from="7850,1605" to="7994,1750" stroked="true" strokeweight=".5pt" strokecolor="#ffffff">
              <v:stroke dashstyle="solid"/>
            </v:line>
            <v:line style="position:absolute" from="7850,1548" to="8051,1750" stroked="true" strokeweight=".5pt" strokecolor="#ffffff">
              <v:stroke dashstyle="solid"/>
            </v:line>
            <v:line style="position:absolute" from="7865,1506" to="8108,1750" stroked="true" strokeweight=".5pt" strokecolor="#ffffff">
              <v:stroke dashstyle="solid"/>
            </v:line>
            <v:line style="position:absolute" from="7922,1506" to="8165,1750" stroked="true" strokeweight=".5pt" strokecolor="#ffffff">
              <v:stroke dashstyle="solid"/>
            </v:line>
            <v:line style="position:absolute" from="7979,1506" to="8222,1750" stroked="true" strokeweight=".5pt" strokecolor="#ffffff">
              <v:stroke dashstyle="solid"/>
            </v:line>
            <v:line style="position:absolute" from="8036,1506" to="8247,1718" stroked="true" strokeweight=".5pt" strokecolor="#ffffff">
              <v:stroke dashstyle="solid"/>
            </v:line>
            <v:line style="position:absolute" from="8093,1506" to="8247,1661" stroked="true" strokeweight=".5pt" strokecolor="#ffffff">
              <v:stroke dashstyle="solid"/>
            </v:line>
            <v:line style="position:absolute" from="8150,1506" to="8247,1604" stroked="true" strokeweight=".5pt" strokecolor="#ffffff">
              <v:stroke dashstyle="solid"/>
            </v:line>
            <v:line style="position:absolute" from="8207,1506" to="8247,1547" stroked="true" strokeweight=".5pt" strokecolor="#ffffff">
              <v:stroke dashstyle="solid"/>
            </v:line>
            <v:shape style="position:absolute;left:7052;top:1357;width:1196;height:149" id="docshape134" coordorigin="7052,1358" coordsize="1196,149" path="m7450,1399l7052,1399,7052,1506,7450,1506,7450,1399xm8247,1358l7850,1358,7850,1506,8247,1506,8247,1358xe" filled="true" fillcolor="#ffcb05" stroked="false">
              <v:path arrowok="t"/>
              <v:fill type="solid"/>
            </v:shape>
            <v:line style="position:absolute" from="7052,1496" to="7062,1506" stroked="true" strokeweight=".5pt" strokecolor="#ffffff">
              <v:stroke dashstyle="solid"/>
            </v:line>
            <v:line style="position:absolute" from="7052,1439" to="7119,1506" stroked="true" strokeweight=".5pt" strokecolor="#ffffff">
              <v:stroke dashstyle="solid"/>
            </v:line>
            <v:line style="position:absolute" from="7069,1399" to="7176,1506" stroked="true" strokeweight=".5pt" strokecolor="#ffffff">
              <v:stroke dashstyle="solid"/>
            </v:line>
            <v:line style="position:absolute" from="7126,1399" to="7233,1506" stroked="true" strokeweight=".5pt" strokecolor="#ffffff">
              <v:stroke dashstyle="solid"/>
            </v:line>
            <v:line style="position:absolute" from="7183,1399" to="7290,1506" stroked="true" strokeweight=".5pt" strokecolor="#ffffff">
              <v:stroke dashstyle="solid"/>
            </v:line>
            <v:line style="position:absolute" from="7240,1399" to="7347,1506" stroked="true" strokeweight=".5pt" strokecolor="#ffffff">
              <v:stroke dashstyle="solid"/>
            </v:line>
            <v:line style="position:absolute" from="7297,1399" to="7404,1506" stroked="true" strokeweight=".5pt" strokecolor="#ffffff">
              <v:stroke dashstyle="solid"/>
            </v:line>
            <v:line style="position:absolute" from="7354,1399" to="7450,1495" stroked="true" strokeweight=".5pt" strokecolor="#ffffff">
              <v:stroke dashstyle="solid"/>
            </v:line>
            <v:line style="position:absolute" from="7411,1399" to="7450,1438" stroked="true" strokeweight=".5pt" strokecolor="#ffffff">
              <v:stroke dashstyle="solid"/>
            </v:line>
            <v:line style="position:absolute" from="7850,1496" to="7860,1506" stroked="true" strokeweight=".5pt" strokecolor="#ffffff">
              <v:stroke dashstyle="solid"/>
            </v:line>
            <v:line style="position:absolute" from="7850,1439" to="7917,1506" stroked="true" strokeweight=".5pt" strokecolor="#ffffff">
              <v:stroke dashstyle="solid"/>
            </v:line>
            <v:line style="position:absolute" from="7850,1382" to="7974,1506" stroked="true" strokeweight=".5pt" strokecolor="#ffffff">
              <v:stroke dashstyle="solid"/>
            </v:line>
            <v:line style="position:absolute" from="7882,1358" to="8031,1506" stroked="true" strokeweight=".5pt" strokecolor="#ffffff">
              <v:stroke dashstyle="solid"/>
            </v:line>
            <v:line style="position:absolute" from="7939,1358" to="8088,1506" stroked="true" strokeweight=".5pt" strokecolor="#ffffff">
              <v:stroke dashstyle="solid"/>
            </v:line>
            <v:line style="position:absolute" from="7996,1358" to="8145,1506" stroked="true" strokeweight=".5pt" strokecolor="#ffffff">
              <v:stroke dashstyle="solid"/>
            </v:line>
            <v:line style="position:absolute" from="8053,1358" to="8202,1506" stroked="true" strokeweight=".5pt" strokecolor="#ffffff">
              <v:stroke dashstyle="solid"/>
            </v:line>
            <v:line style="position:absolute" from="8110,1358" to="8247,1495" stroked="true" strokeweight=".5pt" strokecolor="#ffffff">
              <v:stroke dashstyle="solid"/>
            </v:line>
            <v:line style="position:absolute" from="8167,1358" to="8247,1438" stroked="true" strokeweight=".5pt" strokecolor="#ffffff">
              <v:stroke dashstyle="solid"/>
            </v:line>
            <v:line style="position:absolute" from="8224,1358" to="8247,1381" stroked="true" strokeweight=".5pt" strokecolor="#ffffff">
              <v:stroke dashstyle="solid"/>
            </v:line>
            <v:shape style="position:absolute;left:7052;top:1063;width:1196;height:336" id="docshape135" coordorigin="7052,1064" coordsize="1196,336" path="m7450,1289l7052,1289,7052,1399,7450,1399,7450,1289xm8247,1064l7850,1064,7850,1358,8247,1358,8247,1064xe" filled="true" fillcolor="#00aeef" stroked="false">
              <v:path arrowok="t"/>
              <v:fill type="solid"/>
            </v:shape>
            <v:line style="position:absolute" from="7052,1380" to="7072,1399" stroked="true" strokeweight=".5pt" strokecolor="#ffffff">
              <v:stroke dashstyle="solid"/>
            </v:line>
            <v:line style="position:absolute" from="7052,1323" to="7129,1399" stroked="true" strokeweight=".5pt" strokecolor="#ffffff">
              <v:stroke dashstyle="solid"/>
            </v:line>
            <v:line style="position:absolute" from="7076,1289" to="7186,1399" stroked="true" strokeweight=".5pt" strokecolor="#ffffff">
              <v:stroke dashstyle="solid"/>
            </v:line>
            <v:line style="position:absolute" from="7133,1289" to="7243,1399" stroked="true" strokeweight=".5pt" strokecolor="#ffffff">
              <v:stroke dashstyle="solid"/>
            </v:line>
            <v:line style="position:absolute" from="7190,1289" to="7300,1399" stroked="true" strokeweight=".5pt" strokecolor="#ffffff">
              <v:stroke dashstyle="solid"/>
            </v:line>
            <v:line style="position:absolute" from="7247,1289" to="7357,1399" stroked="true" strokeweight=".5pt" strokecolor="#ffffff">
              <v:stroke dashstyle="solid"/>
            </v:line>
            <v:line style="position:absolute" from="7304,1289" to="7414,1399" stroked="true" strokeweight=".5pt" strokecolor="#ffffff">
              <v:stroke dashstyle="solid"/>
            </v:line>
            <v:line style="position:absolute" from="7361,1289" to="7450,1379" stroked="true" strokeweight=".5pt" strokecolor="#ffffff">
              <v:stroke dashstyle="solid"/>
            </v:line>
            <v:line style="position:absolute" from="7418,1289" to="7450,1322" stroked="true" strokeweight=".5pt" strokecolor="#ffffff">
              <v:stroke dashstyle="solid"/>
            </v:line>
            <v:line style="position:absolute" from="7850,1323" to="7885,1358" stroked="true" strokeweight=".5pt" strokecolor="#ffffff">
              <v:stroke dashstyle="solid"/>
            </v:line>
            <v:line style="position:absolute" from="7850,1266" to="7942,1358" stroked="true" strokeweight=".5pt" strokecolor="#ffffff">
              <v:stroke dashstyle="solid"/>
            </v:line>
            <v:line style="position:absolute" from="7850,1209" to="7999,1358" stroked="true" strokeweight=".5pt" strokecolor="#ffffff">
              <v:stroke dashstyle="solid"/>
            </v:line>
            <v:line style="position:absolute" from="7850,1152" to="8056,1358" stroked="true" strokeweight=".5pt" strokecolor="#ffffff">
              <v:stroke dashstyle="solid"/>
            </v:line>
            <v:line style="position:absolute" from="7850,1095" to="8113,1358" stroked="true" strokeweight=".5pt" strokecolor="#ffffff">
              <v:stroke dashstyle="solid"/>
            </v:line>
            <v:line style="position:absolute" from="7876,1064" to="8170,1358" stroked="true" strokeweight=".5pt" strokecolor="#ffffff">
              <v:stroke dashstyle="solid"/>
            </v:line>
            <v:line style="position:absolute" from="7933,1064" to="8227,1358" stroked="true" strokeweight=".5pt" strokecolor="#ffffff">
              <v:stroke dashstyle="solid"/>
            </v:line>
            <v:line style="position:absolute" from="7990,1064" to="8247,1321" stroked="true" strokeweight=".5pt" strokecolor="#ffffff">
              <v:stroke dashstyle="solid"/>
            </v:line>
            <v:line style="position:absolute" from="8047,1064" to="8247,1264" stroked="true" strokeweight=".5pt" strokecolor="#ffffff">
              <v:stroke dashstyle="solid"/>
            </v:line>
            <v:line style="position:absolute" from="8104,1064" to="8247,1207" stroked="true" strokeweight=".5pt" strokecolor="#ffffff">
              <v:stroke dashstyle="solid"/>
            </v:line>
            <v:line style="position:absolute" from="8161,1064" to="8247,1150" stroked="true" strokeweight=".5pt" strokecolor="#ffffff">
              <v:stroke dashstyle="solid"/>
            </v:line>
            <v:line style="position:absolute" from="8218,1064" to="8247,1093" stroked="true" strokeweight=".5pt" strokecolor="#ffffff">
              <v:stroke dashstyle="solid"/>
            </v:line>
            <v:line style="position:absolute" from="7052,1380" to="7072,1399" stroked="true" strokeweight=".5pt" strokecolor="#ffffff">
              <v:stroke dashstyle="solid"/>
            </v:line>
            <v:line style="position:absolute" from="7052,1323" to="7129,1399" stroked="true" strokeweight=".5pt" strokecolor="#ffffff">
              <v:stroke dashstyle="solid"/>
            </v:line>
            <v:line style="position:absolute" from="7076,1289" to="7186,1399" stroked="true" strokeweight=".5pt" strokecolor="#ffffff">
              <v:stroke dashstyle="solid"/>
            </v:line>
            <v:line style="position:absolute" from="7133,1289" to="7243,1399" stroked="true" strokeweight=".5pt" strokecolor="#ffffff">
              <v:stroke dashstyle="solid"/>
            </v:line>
            <v:line style="position:absolute" from="7190,1289" to="7300,1399" stroked="true" strokeweight=".5pt" strokecolor="#ffffff">
              <v:stroke dashstyle="solid"/>
            </v:line>
            <v:line style="position:absolute" from="7247,1289" to="7357,1399" stroked="true" strokeweight=".5pt" strokecolor="#ffffff">
              <v:stroke dashstyle="solid"/>
            </v:line>
            <v:line style="position:absolute" from="7304,1289" to="7414,1399" stroked="true" strokeweight=".5pt" strokecolor="#ffffff">
              <v:stroke dashstyle="solid"/>
            </v:line>
            <v:line style="position:absolute" from="7361,1289" to="7450,1379" stroked="true" strokeweight=".5pt" strokecolor="#ffffff">
              <v:stroke dashstyle="solid"/>
            </v:line>
            <v:line style="position:absolute" from="7418,1289" to="7450,1322" stroked="true" strokeweight=".5pt" strokecolor="#ffffff">
              <v:stroke dashstyle="solid"/>
            </v:line>
            <v:line style="position:absolute" from="7850,1323" to="7885,1358" stroked="true" strokeweight=".5pt" strokecolor="#ffffff">
              <v:stroke dashstyle="solid"/>
            </v:line>
            <v:line style="position:absolute" from="7850,1266" to="7942,1358" stroked="true" strokeweight=".5pt" strokecolor="#ffffff">
              <v:stroke dashstyle="solid"/>
            </v:line>
            <v:line style="position:absolute" from="7850,1209" to="7999,1358" stroked="true" strokeweight=".5pt" strokecolor="#ffffff">
              <v:stroke dashstyle="solid"/>
            </v:line>
            <v:line style="position:absolute" from="7850,1152" to="8056,1358" stroked="true" strokeweight=".5pt" strokecolor="#ffffff">
              <v:stroke dashstyle="solid"/>
            </v:line>
            <v:line style="position:absolute" from="7850,1095" to="8113,1358" stroked="true" strokeweight=".5pt" strokecolor="#ffffff">
              <v:stroke dashstyle="solid"/>
            </v:line>
            <v:line style="position:absolute" from="7876,1064" to="8170,1358" stroked="true" strokeweight=".5pt" strokecolor="#ffffff">
              <v:stroke dashstyle="solid"/>
            </v:line>
            <v:line style="position:absolute" from="7933,1064" to="8227,1358" stroked="true" strokeweight=".5pt" strokecolor="#ffffff">
              <v:stroke dashstyle="solid"/>
            </v:line>
            <v:line style="position:absolute" from="7990,1064" to="8247,1321" stroked="true" strokeweight=".5pt" strokecolor="#ffffff">
              <v:stroke dashstyle="solid"/>
            </v:line>
            <v:line style="position:absolute" from="8047,1064" to="8247,1264" stroked="true" strokeweight=".5pt" strokecolor="#ffffff">
              <v:stroke dashstyle="solid"/>
            </v:line>
            <v:line style="position:absolute" from="8104,1064" to="8247,1207" stroked="true" strokeweight=".5pt" strokecolor="#ffffff">
              <v:stroke dashstyle="solid"/>
            </v:line>
            <v:line style="position:absolute" from="8161,1064" to="8247,1150" stroked="true" strokeweight=".5pt" strokecolor="#ffffff">
              <v:stroke dashstyle="solid"/>
            </v:line>
            <v:line style="position:absolute" from="8218,1064" to="8247,1093" stroked="true" strokeweight=".5pt" strokecolor="#ffffff">
              <v:stroke dashstyle="solid"/>
            </v:line>
            <v:shape style="position:absolute;left:7052;top:710;width:1196;height:580" id="docshape136" coordorigin="7052,710" coordsize="1196,580" path="m7450,710l7052,710,7052,1289,7450,1289,7450,710xm8247,719l7850,719,7850,1064,8247,1064,8247,719xe" filled="true" fillcolor="#21963e" stroked="false">
              <v:path arrowok="t"/>
              <v:fill type="solid"/>
            </v:shape>
            <v:shape style="position:absolute;left:7047;top:915;width:380;height:380" type="#_x0000_t75" id="docshape137" stroked="false">
              <v:imagedata r:id="rId24" o:title=""/>
            </v:shape>
            <v:line style="position:absolute" from="7052,863" to="7450,1261" stroked="true" strokeweight=".5pt" strokecolor="#ffffff">
              <v:stroke dashstyle="solid"/>
            </v:line>
            <v:line style="position:absolute" from="7052,806" to="7450,1204" stroked="true" strokeweight=".5pt" strokecolor="#ffffff">
              <v:stroke dashstyle="solid"/>
            </v:line>
            <v:line style="position:absolute" from="7052,749" to="7450,1147" stroked="true" strokeweight=".5pt" strokecolor="#ffffff">
              <v:stroke dashstyle="solid"/>
            </v:line>
            <v:line style="position:absolute" from="7070,710" to="7450,1090" stroked="true" strokeweight=".5pt" strokecolor="#ffffff">
              <v:stroke dashstyle="solid"/>
            </v:line>
            <v:line style="position:absolute" from="7127,710" to="7450,1033" stroked="true" strokeweight=".5pt" strokecolor="#ffffff">
              <v:stroke dashstyle="solid"/>
            </v:line>
            <v:line style="position:absolute" from="7184,710" to="7450,976" stroked="true" strokeweight=".5pt" strokecolor="#ffffff">
              <v:stroke dashstyle="solid"/>
            </v:line>
            <v:line style="position:absolute" from="7241,710" to="7450,919" stroked="true" strokeweight=".5pt" strokecolor="#ffffff">
              <v:stroke dashstyle="solid"/>
            </v:line>
            <v:line style="position:absolute" from="7298,710" to="7450,862" stroked="true" strokeweight=".5pt" strokecolor="#ffffff">
              <v:stroke dashstyle="solid"/>
            </v:line>
            <v:line style="position:absolute" from="7355,710" to="7450,805" stroked="true" strokeweight=".5pt" strokecolor="#ffffff">
              <v:stroke dashstyle="solid"/>
            </v:line>
            <v:line style="position:absolute" from="7412,710" to="7450,748" stroked="true" strokeweight=".5pt" strokecolor="#ffffff">
              <v:stroke dashstyle="solid"/>
            </v:line>
            <v:shape style="position:absolute;left:7844;top:713;width:408;height:355" type="#_x0000_t75" id="docshape138" stroked="false">
              <v:imagedata r:id="rId25" o:title=""/>
            </v:shape>
            <v:line style="position:absolute" from="7052,1262" to="7080,1289" stroked="true" strokeweight=".5pt" strokecolor="#ffffff">
              <v:stroke dashstyle="solid"/>
            </v:line>
            <v:line style="position:absolute" from="7052,1205" to="7136,1289" stroked="true" strokeweight=".5pt" strokecolor="#ffffff">
              <v:stroke dashstyle="solid"/>
            </v:line>
            <v:line style="position:absolute" from="7052,1148" to="7193,1289" stroked="true" strokeweight=".5pt" strokecolor="#ffffff">
              <v:stroke dashstyle="solid"/>
            </v:line>
            <v:line style="position:absolute" from="7052,1091" to="7250,1289" stroked="true" strokeweight=".5pt" strokecolor="#ffffff">
              <v:stroke dashstyle="solid"/>
            </v:line>
            <v:line style="position:absolute" from="7052,1034" to="7307,1289" stroked="true" strokeweight=".5pt" strokecolor="#ffffff">
              <v:stroke dashstyle="solid"/>
            </v:line>
            <v:line style="position:absolute" from="7052,977" to="7364,1289" stroked="true" strokeweight=".5pt" strokecolor="#ffffff">
              <v:stroke dashstyle="solid"/>
            </v:line>
            <v:line style="position:absolute" from="7052,920" to="7421,1289" stroked="true" strokeweight=".5pt" strokecolor="#ffffff">
              <v:stroke dashstyle="solid"/>
            </v:line>
            <v:line style="position:absolute" from="7052,863" to="7450,1261" stroked="true" strokeweight=".5pt" strokecolor="#ffffff">
              <v:stroke dashstyle="solid"/>
            </v:line>
            <v:line style="position:absolute" from="7052,806" to="7450,1204" stroked="true" strokeweight=".5pt" strokecolor="#ffffff">
              <v:stroke dashstyle="solid"/>
            </v:line>
            <v:line style="position:absolute" from="7052,749" to="7450,1147" stroked="true" strokeweight=".5pt" strokecolor="#ffffff">
              <v:stroke dashstyle="solid"/>
            </v:line>
            <v:line style="position:absolute" from="7070,710" to="7450,1090" stroked="true" strokeweight=".5pt" strokecolor="#ffffff">
              <v:stroke dashstyle="solid"/>
            </v:line>
            <v:line style="position:absolute" from="7127,710" to="7450,1033" stroked="true" strokeweight=".5pt" strokecolor="#ffffff">
              <v:stroke dashstyle="solid"/>
            </v:line>
            <v:line style="position:absolute" from="7184,710" to="7450,976" stroked="true" strokeweight=".5pt" strokecolor="#ffffff">
              <v:stroke dashstyle="solid"/>
            </v:line>
            <v:line style="position:absolute" from="7241,710" to="7450,919" stroked="true" strokeweight=".5pt" strokecolor="#ffffff">
              <v:stroke dashstyle="solid"/>
            </v:line>
            <v:line style="position:absolute" from="7298,710" to="7450,862" stroked="true" strokeweight=".5pt" strokecolor="#ffffff">
              <v:stroke dashstyle="solid"/>
            </v:line>
            <v:line style="position:absolute" from="7355,710" to="7450,805" stroked="true" strokeweight=".5pt" strokecolor="#ffffff">
              <v:stroke dashstyle="solid"/>
            </v:line>
            <v:line style="position:absolute" from="7412,710" to="7450,748" stroked="true" strokeweight=".5pt" strokecolor="#ffffff">
              <v:stroke dashstyle="solid"/>
            </v:line>
            <v:line style="position:absolute" from="7850,1034" to="7879,1064" stroked="true" strokeweight=".5pt" strokecolor="#ffffff">
              <v:stroke dashstyle="solid"/>
            </v:line>
            <v:line style="position:absolute" from="7850,977" to="7936,1064" stroked="true" strokeweight=".5pt" strokecolor="#ffffff">
              <v:stroke dashstyle="solid"/>
            </v:line>
            <v:line style="position:absolute" from="7850,920" to="7993,1064" stroked="true" strokeweight=".5pt" strokecolor="#ffffff">
              <v:stroke dashstyle="solid"/>
            </v:line>
            <v:line style="position:absolute" from="7850,863" to="8050,1064" stroked="true" strokeweight=".5pt" strokecolor="#ffffff">
              <v:stroke dashstyle="solid"/>
            </v:line>
            <v:line style="position:absolute" from="7850,806" to="8107,1064" stroked="true" strokeweight=".5pt" strokecolor="#ffffff">
              <v:stroke dashstyle="solid"/>
            </v:line>
            <v:line style="position:absolute" from="7850,749" to="8164,1064" stroked="true" strokeweight=".5pt" strokecolor="#ffffff">
              <v:stroke dashstyle="solid"/>
            </v:line>
            <v:line style="position:absolute" from="7877,719" to="8221,1064" stroked="true" strokeweight=".5pt" strokecolor="#ffffff">
              <v:stroke dashstyle="solid"/>
            </v:line>
            <v:line style="position:absolute" from="7934,719" to="8247,1033" stroked="true" strokeweight=".5pt" strokecolor="#ffffff">
              <v:stroke dashstyle="solid"/>
            </v:line>
            <v:line style="position:absolute" from="7991,719" to="8247,976" stroked="true" strokeweight=".5pt" strokecolor="#ffffff">
              <v:stroke dashstyle="solid"/>
            </v:line>
            <v:line style="position:absolute" from="8048,719" to="8247,919" stroked="true" strokeweight=".5pt" strokecolor="#ffffff">
              <v:stroke dashstyle="solid"/>
            </v:line>
            <v:line style="position:absolute" from="8105,719" to="8247,862" stroked="true" strokeweight=".5pt" strokecolor="#ffffff">
              <v:stroke dashstyle="solid"/>
            </v:line>
            <v:line style="position:absolute" from="8162,719" to="8247,805" stroked="true" strokeweight=".5pt" strokecolor="#ffffff">
              <v:stroke dashstyle="solid"/>
            </v:line>
            <v:line style="position:absolute" from="8218,719" to="8247,748" stroked="true" strokeweight=".5pt" strokecolor="#ffffff">
              <v:stroke dashstyle="solid"/>
            </v:line>
            <v:shape style="position:absolute;left:7052;top:555;width:1196;height:164" id="docshape139" coordorigin="7052,555" coordsize="1196,164" path="m7450,555l7052,555,7052,710,7450,710,7450,555xm8247,698l7850,698,7850,719,8247,719,8247,698xe" filled="true" fillcolor="#c5281c" stroked="false">
              <v:path arrowok="t"/>
              <v:fill type="solid"/>
            </v:shape>
            <v:line style="position:absolute" from="7052,692" to="7071,710" stroked="true" strokeweight=".5pt" strokecolor="#ffffff">
              <v:stroke dashstyle="solid"/>
            </v:line>
            <v:line style="position:absolute" from="7052,635" to="7128,710" stroked="true" strokeweight=".5pt" strokecolor="#ffffff">
              <v:stroke dashstyle="solid"/>
            </v:line>
            <v:line style="position:absolute" from="7052,578" to="7185,710" stroked="true" strokeweight=".5pt" strokecolor="#ffffff">
              <v:stroke dashstyle="solid"/>
            </v:line>
            <v:line style="position:absolute" from="7087,555" to="7242,710" stroked="true" strokeweight=".5pt" strokecolor="#ffffff">
              <v:stroke dashstyle="solid"/>
            </v:line>
            <v:line style="position:absolute" from="7144,555" to="7299,710" stroked="true" strokeweight=".5pt" strokecolor="#ffffff">
              <v:stroke dashstyle="solid"/>
            </v:line>
            <v:line style="position:absolute" from="7201,555" to="7356,710" stroked="true" strokeweight=".5pt" strokecolor="#ffffff">
              <v:stroke dashstyle="solid"/>
            </v:line>
            <v:line style="position:absolute" from="7258,555" to="7413,710" stroked="true" strokeweight=".5pt" strokecolor="#ffffff">
              <v:stroke dashstyle="solid"/>
            </v:line>
            <v:line style="position:absolute" from="7315,555" to="7450,690" stroked="true" strokeweight=".5pt" strokecolor="#ffffff">
              <v:stroke dashstyle="solid"/>
            </v:line>
            <v:line style="position:absolute" from="7372,555" to="7450,633" stroked="true" strokeweight=".5pt" strokecolor="#ffffff">
              <v:stroke dashstyle="solid"/>
            </v:line>
            <v:line style="position:absolute" from="7429,555" to="7450,576" stroked="true" strokeweight=".5pt" strokecolor="#ffffff">
              <v:stroke dashstyle="solid"/>
            </v:line>
            <v:line style="position:absolute" from="7857,698" to="7877,719" stroked="true" strokeweight=".5pt" strokecolor="#ffffff">
              <v:stroke dashstyle="solid"/>
            </v:line>
            <v:line style="position:absolute" from="7914,698" to="7934,719" stroked="true" strokeweight=".5pt" strokecolor="#ffffff">
              <v:stroke dashstyle="solid"/>
            </v:line>
            <v:line style="position:absolute" from="7971,698" to="7991,719" stroked="true" strokeweight=".5pt" strokecolor="#ffffff">
              <v:stroke dashstyle="solid"/>
            </v:line>
            <v:line style="position:absolute" from="8028,698" to="8048,719" stroked="true" strokeweight=".5pt" strokecolor="#ffffff">
              <v:stroke dashstyle="solid"/>
            </v:line>
            <v:line style="position:absolute" from="8084,698" to="8105,719" stroked="true" strokeweight=".5pt" strokecolor="#ffffff">
              <v:stroke dashstyle="solid"/>
            </v:line>
            <v:line style="position:absolute" from="8141,698" to="8162,719" stroked="true" strokeweight=".5pt" strokecolor="#ffffff">
              <v:stroke dashstyle="solid"/>
            </v:line>
            <v:line style="position:absolute" from="8198,698" to="8219,719" stroked="true" strokeweight=".5pt" strokecolor="#ffffff">
              <v:stroke dashstyle="solid"/>
            </v:line>
            <v:shape style="position:absolute;left:3859;top:1108;width:2793;height:856" id="docshape140" coordorigin="3860,1108" coordsize="2793,856" path="m4258,1506l3860,1506,3860,1964,4258,1964,4258,1506xm5057,1108l4657,1108,4657,1506,5057,1506,5057,1108xm5855,1485l5455,1485,5455,1506,5855,1506,5855,1485xm6652,1117l6252,1117,6252,1506,6652,1506,6652,1117xe" filled="true" fillcolor="#3e2680" stroked="false">
              <v:path arrowok="t"/>
              <v:fill type="solid"/>
            </v:shape>
            <v:shape style="position:absolute;left:3859;top:849;width:1995;height:705" id="docshape141" coordorigin="3860,850" coordsize="1995,705" path="m4258,1319l3860,1319,3860,1506,4258,1506,4258,1319xm5057,850l4657,850,4657,1108,5057,1108,5057,850xm5855,1506l5455,1506,5455,1554,5855,1554,5855,1506xe" filled="true" fillcolor="#ffcb05" stroked="false">
              <v:path arrowok="t"/>
              <v:fill type="solid"/>
            </v:shape>
            <v:rect style="position:absolute;left:6252;top:873;width:400;height:96" id="docshape142" filled="true" fillcolor="#00aeef" stroked="false">
              <v:fill type="solid"/>
            </v:rect>
            <v:rect style="position:absolute;left:6252;top:968;width:400;height:149" id="docshape143" filled="true" fillcolor="#ffcb05" stroked="false">
              <v:fill type="solid"/>
            </v:rect>
            <v:shape style="position:absolute;left:3859;top:198;width:2793;height:675" id="docshape144" coordorigin="3860,199" coordsize="2793,675" path="m4258,199l3860,199,3860,662,4258,662,4258,199xm5057,579l4657,579,4657,850,5057,850,5057,579xm5855,576l5455,576,5455,844,5855,844,5855,576xm6652,463l6252,463,6252,873,6652,873,6652,463xe" filled="true" fillcolor="#21963e" stroked="false">
              <v:path arrowok="t"/>
              <v:fill type="solid"/>
            </v:shape>
            <v:shape style="position:absolute;left:3859;top:1506;width:2793;height:1204" id="docshape145" coordorigin="3860,1506" coordsize="2793,1204" path="m4258,1964l3860,1964,3860,2193,4258,2193,4258,1964xm5057,2615l4657,2615,4657,2710,5057,2710,5057,2615xm5855,1554l5455,1554,5455,1560,5855,1560,5855,1554xm6652,1506l6252,1506,6252,1952,6652,1952,6652,1506xe" filled="true" fillcolor="#c5281c" stroked="false">
              <v:path arrowok="t"/>
              <v:fill type="solid"/>
            </v:shape>
            <v:shape style="position:absolute;left:4059;top:631;width:2394;height:1153" id="docshape146" coordorigin="4059,631" coordsize="2394,1153" path="m4059,886l4857,1784,5654,631,6453,911e" filled="false" stroked="true" strokeweight="1.25pt" strokecolor="#000000">
              <v:path arrowok="t"/>
              <v:stroke dashstyle="solid"/>
            </v:shape>
            <v:line style="position:absolute" from="6453,911" to="6463,907" stroked="true" strokeweight="1.150pt" strokecolor="#000000">
              <v:stroke dashstyle="solid"/>
            </v:line>
            <v:shape style="position:absolute;left:6494;top:642;width:1530;height:290" id="docshape147" coordorigin="6494,642" coordsize="1530,290" path="m6494,897l7251,642,8024,932e" filled="false" stroked="true" strokeweight="1.150pt" strokecolor="#000000">
              <v:path arrowok="t"/>
              <v:stroke dashstyle="shortdot"/>
            </v:shape>
            <v:line style="position:absolute" from="8039,938" to="8048,941" stroked="true" strokeweight="1.150pt" strokecolor="#000000">
              <v:stroke dashstyle="solid"/>
            </v:line>
            <v:shape style="position:absolute;left:6414;top:1117;width:74;height:99" id="docshape148" coordorigin="6415,1117" coordsize="74,99" path="m6451,1117l6437,1121,6425,1131,6418,1147,6415,1166,6418,1185,6425,1201,6437,1211,6451,1215,6466,1211,6477,1201,6485,1185,6488,1166,6485,1147,6477,1131,6466,1121,6451,1117xe" filled="true" fillcolor="#e36e25" stroked="false">
              <v:path arrowok="t"/>
              <v:fill type="solid"/>
            </v:shape>
            <v:shape style="position:absolute;left:7178;top:849;width:140;height:140" type="#_x0000_t75" id="docshape149" stroked="false">
              <v:imagedata r:id="rId26" o:title=""/>
            </v:shape>
            <v:shape style="position:absolute;left:6386;top:1101;width:130;height:130" id="docshape150" coordorigin="6386,1101" coordsize="130,130" path="m6451,1101l6426,1106,6405,1120,6391,1141,6386,1166,6391,1191,6405,1212,6426,1226,6451,1231,6477,1226,6497,1212,6511,1191,6516,1166,6511,1141,6497,1120,6477,1106,6451,1101xe" filled="true" fillcolor="#000000" stroked="false">
              <v:path arrowok="t"/>
              <v:fill type="solid"/>
            </v:shape>
            <v:shape style="position:absolute;left:6381;top:1096;width:140;height:140" id="docshape151" coordorigin="6381,1096" coordsize="140,140" path="m6451,1096l6424,1102,6402,1117,6387,1139,6381,1166,6387,1193,6402,1216,6424,1231,6451,1236,6479,1231,6485,1226,6451,1226,6428,1221,6409,1209,6396,1189,6391,1166,6396,1143,6409,1124,6428,1111,6451,1106,6485,1106,6479,1102,6451,1096xm6485,1106l6451,1106,6475,1111,6494,1124,6507,1143,6511,1166,6507,1189,6494,1209,6475,1221,6451,1226,6485,1226,6501,1216,6516,1193,6521,1166,6516,1139,6501,1117,6485,1106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08" w:val="left" w:leader="none"/>
        </w:tabs>
        <w:spacing w:before="103"/>
        <w:ind w:left="0" w:right="71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308" w:val="left" w:leader="none"/>
        </w:tabs>
        <w:spacing w:before="102"/>
        <w:ind w:left="0" w:right="71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08" w:val="left" w:leader="none"/>
        </w:tabs>
        <w:spacing w:before="103"/>
        <w:ind w:left="0" w:right="7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308" w:val="left" w:leader="none"/>
        </w:tabs>
        <w:spacing w:before="102"/>
        <w:ind w:left="0" w:right="126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08" w:val="left" w:leader="none"/>
        </w:tabs>
        <w:spacing w:before="103"/>
        <w:ind w:left="0" w:right="126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308" w:val="left" w:leader="none"/>
        </w:tabs>
        <w:spacing w:before="103"/>
        <w:ind w:left="0" w:right="126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-6</w:t>
      </w:r>
    </w:p>
    <w:p>
      <w:pPr>
        <w:tabs>
          <w:tab w:pos="3077" w:val="left" w:leader="none"/>
        </w:tabs>
        <w:spacing w:before="11"/>
        <w:ind w:left="684" w:right="0" w:firstLine="0"/>
        <w:jc w:val="center"/>
        <w:rPr>
          <w:sz w:val="14"/>
        </w:rPr>
      </w:pPr>
      <w:r>
        <w:rPr>
          <w:sz w:val="14"/>
        </w:rPr>
        <w:t>2016</w:t>
        <w:tab/>
        <w:t>2017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68" w:lineRule="auto" w:before="113"/>
        <w:ind w:left="3139" w:right="18" w:hanging="7"/>
        <w:jc w:val="both"/>
        <w:rPr>
          <w:sz w:val="14"/>
        </w:rPr>
      </w:pPr>
      <w:r>
        <w:rPr/>
        <w:pict>
          <v:line style="position:absolute;mso-position-horizontal-relative:page;mso-position-vertical-relative:paragraph;z-index:15752704" from="176.625pt,9.590912pt" to="187.125pt,9.590912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 growth, quarterly, at 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 (left scale)</w:t>
      </w:r>
    </w:p>
    <w:p>
      <w:pPr>
        <w:spacing w:line="268" w:lineRule="auto" w:before="0"/>
        <w:ind w:left="3140" w:right="0" w:hanging="2"/>
        <w:jc w:val="both"/>
        <w:rPr>
          <w:sz w:val="14"/>
        </w:rPr>
      </w:pPr>
      <w:r>
        <w:rPr/>
        <w:pict>
          <v:shape style="position:absolute;margin-left:179.5pt;margin-top:1.565912pt;width:5pt;height:5pt;mso-position-horizontal-relative:page;mso-position-vertical-relative:paragraph;z-index:15753216" id="docshape152" coordorigin="3590,31" coordsize="100,100" path="m3640,31l3621,35,3605,46,3594,62,3590,81,3594,101,3605,117,3621,127,3640,131,3659,127,3675,117,3686,101,3690,81,3686,62,3675,46,3659,35,3640,3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 growth estimate in January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Report, quarterly, at annual 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before="113"/>
        <w:ind w:left="438" w:right="0" w:firstLine="0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43" w:right="2685" w:firstLine="0"/>
        <w:jc w:val="both"/>
        <w:rPr>
          <w:sz w:val="14"/>
        </w:rPr>
      </w:pPr>
      <w:r>
        <w:rPr/>
        <w:pict>
          <v:rect style="position:absolute;margin-left:306pt;margin-top:-6.484079pt;width:12pt;height:5pt;mso-position-horizontal-relative:page;mso-position-vertical-relative:paragraph;z-index:15753728" id="docshape153" filled="true" fillcolor="#00aeef" stroked="false">
            <v:fill type="solid"/>
            <w10:wrap type="none"/>
          </v:rect>
        </w:pict>
      </w:r>
      <w:r>
        <w:rPr/>
        <w:pict>
          <v:rect style="position:absolute;margin-left:306pt;margin-top:2.515921pt;width:12pt;height:5pt;mso-position-horizontal-relative:page;mso-position-vertical-relative:paragraph;z-index:15754240" id="docshape154" filled="true" fillcolor="#c5281c" stroked="false">
            <v:fill type="solid"/>
            <w10:wrap type="none"/>
          </v:rect>
        </w:pict>
      </w:r>
      <w:r>
        <w:rPr/>
        <w:pict>
          <v:rect style="position:absolute;margin-left:306pt;margin-top:11.515921pt;width:12pt;height:5pt;mso-position-horizontal-relative:page;mso-position-vertical-relative:paragraph;z-index:15754752" id="docshape155" filled="true" fillcolor="#21963e" stroked="false">
            <v:fill type="solid"/>
            <w10:wrap type="none"/>
          </v:rect>
        </w:pict>
      </w:r>
      <w:r>
        <w:rPr/>
        <w:pict>
          <v:rect style="position:absolute;margin-left:306pt;margin-top:20.515921pt;width:12pt;height:5pt;mso-position-horizontal-relative:page;mso-position-vertical-relative:paragraph;z-index:15755264" id="docshape156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Business fixed investment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 and housing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38" w:right="0" w:firstLine="0"/>
        <w:jc w:val="both"/>
        <w:rPr>
          <w:sz w:val="14"/>
        </w:rPr>
      </w:pPr>
      <w:r>
        <w:rPr/>
        <w:pict>
          <v:rect style="position:absolute;margin-left:306pt;margin-top:1.520218pt;width:12pt;height:5pt;mso-position-horizontal-relative:page;mso-position-vertical-relative:paragraph;z-index:15755776" id="docshape157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55" w:space="40"/>
            <w:col w:w="5605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tabs>
          <w:tab w:pos="5271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data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2017Q2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134pt;margin-top:6.812449pt;width:344pt;height:.1pt;mso-position-horizontal-relative:page;mso-position-vertical-relative:paragraph;z-index:-15705088;mso-wrap-distance-left:0;mso-wrap-distance-right:0" id="docshape158" coordorigin="2680,136" coordsize="6880,0" path="m2680,136l9560,136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2260" w:val="left" w:leader="none"/>
        </w:tabs>
        <w:spacing w:line="268" w:lineRule="auto" w:before="83" w:after="0"/>
        <w:ind w:left="2259" w:right="2167" w:hanging="220"/>
        <w:jc w:val="both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confirmed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infrastructure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introduced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 2016 federal budget and the Fall Economic Statement remains unchanged, although some of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spending allocation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delayed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2018–19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fiscal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year.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341"/>
      </w:pPr>
      <w:bookmarkStart w:name="_bookmark10" w:id="24"/>
      <w:bookmarkEnd w:id="24"/>
      <w:r>
        <w:rPr/>
      </w:r>
      <w:bookmarkStart w:name="Economic slack" w:id="25"/>
      <w:bookmarkEnd w:id="25"/>
      <w:r>
        <w:rPr/>
      </w:r>
      <w:bookmarkStart w:name="Inflation" w:id="26"/>
      <w:bookmarkEnd w:id="26"/>
      <w:r>
        <w:rPr/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estimate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up,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3.8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2.5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-53"/>
        </w:rPr>
        <w:t> </w:t>
      </w:r>
      <w:r>
        <w:rPr>
          <w:color w:val="4D4D4F"/>
        </w:rPr>
        <w:t>Report</w:t>
      </w:r>
      <w:r>
        <w:rPr>
          <w:color w:val="4D4D4F"/>
          <w:spacing w:val="5"/>
        </w:rPr>
        <w:t> </w:t>
      </w:r>
      <w:r>
        <w:rPr>
          <w:color w:val="4D4D4F"/>
        </w:rPr>
        <w:t>(Table</w:t>
      </w:r>
      <w:r>
        <w:rPr>
          <w:color w:val="4D4D4F"/>
          <w:spacing w:val="6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increased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6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resumption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after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long</w:t>
      </w:r>
      <w:r>
        <w:rPr>
          <w:color w:val="4D4D4F"/>
          <w:spacing w:val="1"/>
        </w:rPr>
        <w:t> </w:t>
      </w:r>
      <w:r>
        <w:rPr>
          <w:color w:val="4D4D4F"/>
        </w:rPr>
        <w:t>period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steep</w:t>
      </w:r>
      <w:r>
        <w:rPr>
          <w:color w:val="4D4D4F"/>
          <w:spacing w:val="9"/>
        </w:rPr>
        <w:t> </w:t>
      </w:r>
      <w:r>
        <w:rPr>
          <w:color w:val="4D4D4F"/>
        </w:rPr>
        <w:t>declines.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intelligence</w:t>
      </w:r>
      <w:r>
        <w:rPr>
          <w:color w:val="4D4D4F"/>
          <w:spacing w:val="8"/>
        </w:rPr>
        <w:t> </w:t>
      </w:r>
      <w:r>
        <w:rPr>
          <w:color w:val="4D4D4F"/>
        </w:rPr>
        <w:t>suggests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4"/>
        <w:ind w:left="2020" w:right="2000"/>
      </w:pP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unlikely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current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environment.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-52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very</w:t>
      </w:r>
      <w:r>
        <w:rPr>
          <w:color w:val="4D4D4F"/>
          <w:spacing w:val="9"/>
        </w:rPr>
        <w:t> </w:t>
      </w:r>
      <w:r>
        <w:rPr>
          <w:color w:val="4D4D4F"/>
        </w:rPr>
        <w:t>strong,</w:t>
      </w:r>
      <w:r>
        <w:rPr>
          <w:color w:val="4D4D4F"/>
          <w:spacing w:val="9"/>
        </w:rPr>
        <w:t> </w:t>
      </w:r>
      <w:r>
        <w:rPr>
          <w:color w:val="4D4D4F"/>
        </w:rPr>
        <w:t>partially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Child</w:t>
      </w:r>
      <w:r>
        <w:rPr>
          <w:color w:val="4D4D4F"/>
          <w:spacing w:val="3"/>
        </w:rPr>
        <w:t> </w:t>
      </w:r>
      <w:r>
        <w:rPr>
          <w:color w:val="4D4D4F"/>
        </w:rPr>
        <w:t>Benefit.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well,</w:t>
      </w:r>
      <w:r>
        <w:rPr>
          <w:color w:val="4D4D4F"/>
          <w:spacing w:val="3"/>
        </w:rPr>
        <w:t> </w:t>
      </w:r>
      <w:r>
        <w:rPr>
          <w:color w:val="4D4D4F"/>
        </w:rPr>
        <w:t>motor</w:t>
      </w:r>
      <w:r>
        <w:rPr>
          <w:color w:val="4D4D4F"/>
          <w:spacing w:val="3"/>
        </w:rPr>
        <w:t> </w:t>
      </w:r>
      <w:r>
        <w:rPr>
          <w:color w:val="4D4D4F"/>
        </w:rPr>
        <w:t>vehicle</w:t>
      </w:r>
      <w:r>
        <w:rPr>
          <w:color w:val="4D4D4F"/>
          <w:spacing w:val="3"/>
        </w:rPr>
        <w:t> </w:t>
      </w:r>
      <w:r>
        <w:rPr>
          <w:color w:val="4D4D4F"/>
        </w:rPr>
        <w:t>sales</w:t>
      </w:r>
      <w:r>
        <w:rPr>
          <w:color w:val="4D4D4F"/>
          <w:spacing w:val="3"/>
        </w:rPr>
        <w:t> </w:t>
      </w:r>
      <w:r>
        <w:rPr>
          <w:color w:val="4D4D4F"/>
        </w:rPr>
        <w:t>reached</w:t>
      </w:r>
      <w:r>
        <w:rPr>
          <w:color w:val="4D4D4F"/>
          <w:spacing w:val="3"/>
        </w:rPr>
        <w:t> </w:t>
      </w:r>
      <w:r>
        <w:rPr>
          <w:color w:val="4D4D4F"/>
        </w:rPr>
        <w:t>an</w:t>
      </w:r>
      <w:r>
        <w:rPr>
          <w:color w:val="4D4D4F"/>
          <w:spacing w:val="2"/>
        </w:rPr>
        <w:t> </w:t>
      </w:r>
      <w:r>
        <w:rPr>
          <w:color w:val="4D4D4F"/>
        </w:rPr>
        <w:t>all-time</w:t>
      </w:r>
      <w:r>
        <w:rPr>
          <w:color w:val="4D4D4F"/>
          <w:spacing w:val="1"/>
        </w:rPr>
        <w:t> </w:t>
      </w:r>
      <w:r>
        <w:rPr>
          <w:color w:val="4D4D4F"/>
        </w:rPr>
        <w:t>high,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above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annual</w:t>
      </w:r>
      <w:r>
        <w:rPr>
          <w:color w:val="4D4D4F"/>
          <w:spacing w:val="3"/>
        </w:rPr>
        <w:t> </w:t>
      </w:r>
      <w:r>
        <w:rPr>
          <w:color w:val="4D4D4F"/>
        </w:rPr>
        <w:t>demand.</w:t>
      </w:r>
      <w:r>
        <w:rPr>
          <w:color w:val="4D4D4F"/>
          <w:spacing w:val="3"/>
        </w:rPr>
        <w:t> </w:t>
      </w:r>
      <w:r>
        <w:rPr>
          <w:color w:val="4D4D4F"/>
        </w:rPr>
        <w:t>Similarly,</w:t>
      </w:r>
      <w:r>
        <w:rPr>
          <w:color w:val="4D4D4F"/>
          <w:spacing w:val="4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3"/>
        </w:rPr>
        <w:t> </w:t>
      </w:r>
      <w:r>
        <w:rPr>
          <w:color w:val="4D4D4F"/>
        </w:rPr>
        <w:t>rose</w:t>
      </w:r>
      <w:r>
        <w:rPr>
          <w:color w:val="4D4D4F"/>
          <w:spacing w:val="4"/>
        </w:rPr>
        <w:t> </w:t>
      </w:r>
      <w:r>
        <w:rPr>
          <w:color w:val="4D4D4F"/>
        </w:rPr>
        <w:t>sharply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unlikely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sustained</w:t>
      </w:r>
      <w:r>
        <w:rPr>
          <w:color w:val="4D4D4F"/>
          <w:spacing w:val="3"/>
        </w:rPr>
        <w:t> </w:t>
      </w: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4"/>
        </w:rPr>
        <w:t> </w:t>
      </w:r>
      <w:r>
        <w:rPr>
          <w:color w:val="4D4D4F"/>
        </w:rPr>
        <w:t>fundamentals.</w:t>
      </w:r>
      <w:r>
        <w:rPr>
          <w:color w:val="4D4D4F"/>
          <w:spacing w:val="4"/>
        </w:rPr>
        <w:t> </w:t>
      </w:r>
      <w:r>
        <w:rPr>
          <w:color w:val="4D4D4F"/>
        </w:rPr>
        <w:t>Given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weak</w:t>
      </w:r>
      <w:r>
        <w:rPr>
          <w:color w:val="4D4D4F"/>
          <w:spacing w:val="4"/>
        </w:rPr>
        <w:t> </w:t>
      </w:r>
      <w:r>
        <w:rPr>
          <w:color w:val="4D4D4F"/>
        </w:rPr>
        <w:t>non-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expects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2.5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quarter.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  <w:spacing w:before="1"/>
      </w:pPr>
      <w:r>
        <w:rPr>
          <w:color w:val="006976"/>
          <w:spacing w:val="-8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8"/>
          <w:w w:val="95"/>
        </w:rPr>
        <w:t>slack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remains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material</w:t>
      </w:r>
    </w:p>
    <w:p>
      <w:pPr>
        <w:pStyle w:val="BodyText"/>
        <w:spacing w:line="249" w:lineRule="auto" w:before="48"/>
        <w:ind w:left="2020" w:right="2048"/>
        <w:jc w:val="both"/>
      </w:pPr>
      <w:r>
        <w:rPr>
          <w:color w:val="4D4D4F"/>
        </w:rPr>
        <w:t>While the degree of excess capacity has declined since the January Report,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judges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material,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-53"/>
        </w:rPr>
        <w:t> </w:t>
      </w:r>
      <w:r>
        <w:rPr>
          <w:color w:val="4D4D4F"/>
        </w:rPr>
        <w:t>1 1/4 and 1/4 per cent.</w:t>
      </w:r>
    </w:p>
    <w:p>
      <w:pPr>
        <w:pStyle w:val="BodyText"/>
        <w:spacing w:line="249" w:lineRule="auto" w:before="123"/>
        <w:ind w:left="2019" w:right="2341"/>
        <w:rPr>
          <w:b/>
          <w:sz w:val="11"/>
        </w:rPr>
      </w:pPr>
      <w:r>
        <w:rPr>
          <w:color w:val="4D4D4F"/>
        </w:rPr>
        <w:t>To help manage the considerable uncertainty surrounding the estimation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output</w:t>
      </w:r>
      <w:r>
        <w:rPr>
          <w:color w:val="4D4D4F"/>
          <w:spacing w:val="-8"/>
        </w:rPr>
        <w:t> </w:t>
      </w:r>
      <w:r>
        <w:rPr>
          <w:color w:val="4D4D4F"/>
        </w:rPr>
        <w:t>gap,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Bank</w:t>
      </w:r>
      <w:r>
        <w:rPr>
          <w:color w:val="4D4D4F"/>
          <w:spacing w:val="-8"/>
        </w:rPr>
        <w:t> </w:t>
      </w:r>
      <w:r>
        <w:rPr>
          <w:color w:val="4D4D4F"/>
        </w:rPr>
        <w:t>places</w:t>
      </w:r>
      <w:r>
        <w:rPr>
          <w:color w:val="4D4D4F"/>
          <w:spacing w:val="-7"/>
        </w:rPr>
        <w:t> </w:t>
      </w:r>
      <w:r>
        <w:rPr>
          <w:color w:val="4D4D4F"/>
        </w:rPr>
        <w:t>equal</w:t>
      </w:r>
      <w:r>
        <w:rPr>
          <w:color w:val="4D4D4F"/>
          <w:spacing w:val="-8"/>
        </w:rPr>
        <w:t> </w:t>
      </w:r>
      <w:r>
        <w:rPr>
          <w:color w:val="4D4D4F"/>
        </w:rPr>
        <w:t>weight</w:t>
      </w:r>
      <w:r>
        <w:rPr>
          <w:color w:val="4D4D4F"/>
          <w:spacing w:val="-8"/>
        </w:rPr>
        <w:t> </w:t>
      </w:r>
      <w:r>
        <w:rPr>
          <w:color w:val="4D4D4F"/>
        </w:rPr>
        <w:t>on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estimates</w:t>
      </w:r>
      <w:r>
        <w:rPr>
          <w:color w:val="4D4D4F"/>
          <w:spacing w:val="-8"/>
        </w:rPr>
        <w:t> </w:t>
      </w:r>
      <w:r>
        <w:rPr>
          <w:color w:val="4D4D4F"/>
        </w:rPr>
        <w:t>from</w:t>
      </w:r>
      <w:r>
        <w:rPr>
          <w:color w:val="4D4D4F"/>
          <w:spacing w:val="-7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  <w:spacing w:val="-3"/>
        </w:rPr>
        <w:t>two</w:t>
      </w:r>
      <w:r>
        <w:rPr>
          <w:color w:val="4D4D4F"/>
          <w:spacing w:val="-11"/>
        </w:rPr>
        <w:t> </w:t>
      </w:r>
      <w:r>
        <w:rPr>
          <w:color w:val="4D4D4F"/>
          <w:spacing w:val="-3"/>
        </w:rPr>
        <w:t>approaches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(one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is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statistical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or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mechanical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and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other</w:t>
      </w:r>
      <w:r>
        <w:rPr>
          <w:color w:val="4D4D4F"/>
          <w:spacing w:val="-10"/>
        </w:rPr>
        <w:t> </w:t>
      </w:r>
      <w:r>
        <w:rPr>
          <w:color w:val="4D4D4F"/>
          <w:spacing w:val="-2"/>
        </w:rPr>
        <w:t>is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structural),</w:t>
      </w:r>
      <w:r>
        <w:rPr>
          <w:color w:val="4D4D4F"/>
          <w:spacing w:val="-53"/>
        </w:rPr>
        <w:t> </w:t>
      </w:r>
      <w:r>
        <w:rPr>
          <w:color w:val="4D4D4F"/>
          <w:spacing w:val="-2"/>
        </w:rPr>
        <w:t>recognizing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that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each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approach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has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certain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strengths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weaknesses.</w:t>
      </w:r>
      <w:r>
        <w:rPr>
          <w:b/>
          <w:color w:val="006976"/>
          <w:spacing w:val="-1"/>
          <w:position w:val="7"/>
          <w:sz w:val="11"/>
        </w:rPr>
        <w:t>2</w:t>
      </w:r>
    </w:p>
    <w:p>
      <w:pPr>
        <w:pStyle w:val="BodyText"/>
        <w:spacing w:line="249" w:lineRule="auto" w:before="3"/>
        <w:ind w:left="2020" w:right="2000"/>
      </w:pPr>
      <w:r>
        <w:rPr>
          <w:color w:val="4D4D4F"/>
          <w:spacing w:val="-2"/>
        </w:rPr>
        <w:t>Consequently, the two approaches can </w:t>
      </w:r>
      <w:r>
        <w:rPr>
          <w:color w:val="4D4D4F"/>
          <w:spacing w:val="-1"/>
        </w:rPr>
        <w:t>suggest different assessments of the</w:t>
      </w:r>
      <w:r>
        <w:rPr>
          <w:color w:val="4D4D4F"/>
        </w:rPr>
        <w:t> </w:t>
      </w:r>
      <w:r>
        <w:rPr>
          <w:color w:val="4D4D4F"/>
          <w:spacing w:val="-2"/>
        </w:rPr>
        <w:t>degree of slack in the economy. For example, in the face of persistently </w:t>
      </w:r>
      <w:r>
        <w:rPr>
          <w:color w:val="4D4D4F"/>
          <w:spacing w:val="-1"/>
        </w:rPr>
        <w:t>weak</w:t>
      </w:r>
      <w:r>
        <w:rPr>
          <w:color w:val="4D4D4F"/>
        </w:rPr>
        <w:t> </w:t>
      </w:r>
      <w:r>
        <w:rPr>
          <w:color w:val="4D4D4F"/>
          <w:spacing w:val="-2"/>
        </w:rPr>
        <w:t>economic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activity,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statistical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method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tends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attribute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more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of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the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weakness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-10"/>
        </w:rPr>
        <w:t> </w:t>
      </w:r>
      <w:r>
        <w:rPr>
          <w:color w:val="4D4D4F"/>
        </w:rPr>
        <w:t>lower</w:t>
      </w:r>
      <w:r>
        <w:rPr>
          <w:color w:val="4D4D4F"/>
          <w:spacing w:val="-9"/>
        </w:rPr>
        <w:t> </w:t>
      </w:r>
      <w:r>
        <w:rPr>
          <w:color w:val="4D4D4F"/>
        </w:rPr>
        <w:t>potential</w:t>
      </w:r>
      <w:r>
        <w:rPr>
          <w:color w:val="4D4D4F"/>
          <w:spacing w:val="-9"/>
        </w:rPr>
        <w:t> </w:t>
      </w:r>
      <w:r>
        <w:rPr>
          <w:color w:val="4D4D4F"/>
        </w:rPr>
        <w:t>output</w:t>
      </w:r>
      <w:r>
        <w:rPr>
          <w:color w:val="4D4D4F"/>
          <w:spacing w:val="-9"/>
        </w:rPr>
        <w:t> </w:t>
      </w:r>
      <w:r>
        <w:rPr>
          <w:color w:val="4D4D4F"/>
        </w:rPr>
        <w:t>than</w:t>
      </w:r>
      <w:r>
        <w:rPr>
          <w:color w:val="4D4D4F"/>
          <w:spacing w:val="-9"/>
        </w:rPr>
        <w:t> </w:t>
      </w:r>
      <w:r>
        <w:rPr>
          <w:color w:val="4D4D4F"/>
        </w:rPr>
        <w:t>does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structural</w:t>
      </w:r>
      <w:r>
        <w:rPr>
          <w:color w:val="4D4D4F"/>
          <w:spacing w:val="-9"/>
        </w:rPr>
        <w:t> </w:t>
      </w:r>
      <w:r>
        <w:rPr>
          <w:color w:val="4D4D4F"/>
        </w:rPr>
        <w:t>method.</w:t>
      </w:r>
    </w:p>
    <w:p>
      <w:pPr>
        <w:pStyle w:val="BodyText"/>
        <w:spacing w:line="249" w:lineRule="auto" w:before="123"/>
        <w:ind w:left="2020" w:right="205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provides</w:t>
      </w:r>
      <w:r>
        <w:rPr>
          <w:color w:val="4D4D4F"/>
          <w:spacing w:val="7"/>
        </w:rPr>
        <w:t> </w:t>
      </w:r>
      <w:r>
        <w:rPr>
          <w:color w:val="4D4D4F"/>
        </w:rPr>
        <w:t>another</w:t>
      </w:r>
      <w:r>
        <w:rPr>
          <w:color w:val="4D4D4F"/>
          <w:spacing w:val="6"/>
        </w:rPr>
        <w:t> </w:t>
      </w:r>
      <w:r>
        <w:rPr>
          <w:color w:val="4D4D4F"/>
        </w:rPr>
        <w:t>perspective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assess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degree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capacity.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remained</w:t>
      </w:r>
      <w:r>
        <w:rPr>
          <w:color w:val="4D4D4F"/>
          <w:spacing w:val="5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2"/>
        </w:rPr>
        <w:t> </w:t>
      </w:r>
      <w:r>
        <w:rPr>
          <w:color w:val="4D4D4F"/>
        </w:rPr>
        <w:t>level.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weak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2"/>
        </w:rPr>
        <w:t> </w:t>
      </w:r>
      <w:r>
        <w:rPr>
          <w:color w:val="4D4D4F"/>
        </w:rPr>
        <w:t>hours</w:t>
      </w:r>
      <w:r>
        <w:rPr>
          <w:color w:val="4D4D4F"/>
          <w:spacing w:val="3"/>
        </w:rPr>
        <w:t> </w:t>
      </w:r>
      <w:r>
        <w:rPr>
          <w:color w:val="4D4D4F"/>
        </w:rPr>
        <w:t>worked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wages,</w:t>
      </w:r>
      <w:r>
        <w:rPr>
          <w:color w:val="4D4D4F"/>
          <w:spacing w:val="1"/>
        </w:rPr>
        <w:t> </w:t>
      </w:r>
      <w:r>
        <w:rPr>
          <w:color w:val="4D4D4F"/>
        </w:rPr>
        <w:t>together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no</w:t>
      </w:r>
      <w:r>
        <w:rPr>
          <w:color w:val="4D4D4F"/>
          <w:spacing w:val="8"/>
        </w:rPr>
        <w:t> </w:t>
      </w:r>
      <w:r>
        <w:rPr>
          <w:color w:val="4D4D4F"/>
        </w:rPr>
        <w:t>improvement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indicator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past</w:t>
      </w:r>
      <w:r>
        <w:rPr>
          <w:color w:val="4D4D4F"/>
          <w:spacing w:val="12"/>
        </w:rPr>
        <w:t> </w:t>
      </w:r>
      <w:r>
        <w:rPr>
          <w:color w:val="4D4D4F"/>
        </w:rPr>
        <w:t>year,</w:t>
      </w:r>
      <w:r>
        <w:rPr>
          <w:color w:val="4D4D4F"/>
          <w:spacing w:val="13"/>
        </w:rPr>
        <w:t> </w:t>
      </w:r>
      <w:r>
        <w:rPr>
          <w:color w:val="4D4D4F"/>
        </w:rPr>
        <w:t>suggests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workforce</w:t>
      </w:r>
      <w:r>
        <w:rPr>
          <w:color w:val="4D4D4F"/>
          <w:spacing w:val="12"/>
        </w:rPr>
        <w:t> </w:t>
      </w:r>
      <w:r>
        <w:rPr>
          <w:color w:val="4D4D4F"/>
        </w:rPr>
        <w:t>remains</w:t>
      </w:r>
      <w:r>
        <w:rPr>
          <w:color w:val="4D4D4F"/>
          <w:spacing w:val="13"/>
        </w:rPr>
        <w:t> </w:t>
      </w:r>
      <w:r>
        <w:rPr>
          <w:color w:val="4D4D4F"/>
        </w:rPr>
        <w:t>underutilized.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contrast,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6"/>
        </w:rPr>
        <w:t> </w:t>
      </w:r>
      <w:r>
        <w:rPr>
          <w:color w:val="4D4D4F"/>
        </w:rPr>
        <w:t>employment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wages are increasing at a solid pace (Box</w:t>
      </w:r>
      <w:r>
        <w:rPr>
          <w:color w:val="4D4D4F"/>
          <w:spacing w:val="1"/>
        </w:rPr>
        <w:t> </w:t>
      </w:r>
      <w:r>
        <w:rPr>
          <w:color w:val="4D4D4F"/>
        </w:rPr>
        <w:t>4).</w:t>
      </w:r>
    </w:p>
    <w:p>
      <w:pPr>
        <w:pStyle w:val="BodyText"/>
        <w:spacing w:line="249" w:lineRule="auto" w:before="126"/>
        <w:ind w:left="2020" w:right="2026"/>
      </w:pP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unit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costs</w:t>
      </w:r>
      <w:r>
        <w:rPr>
          <w:color w:val="4D4D4F"/>
          <w:spacing w:val="9"/>
        </w:rPr>
        <w:t> </w:t>
      </w:r>
      <w:r>
        <w:rPr>
          <w:color w:val="4D4D4F"/>
        </w:rPr>
        <w:t>subdued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core</w:t>
      </w:r>
      <w:r>
        <w:rPr>
          <w:color w:val="4D4D4F"/>
          <w:spacing w:val="-53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possible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degree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</w:p>
    <w:p>
      <w:pPr>
        <w:pStyle w:val="BodyText"/>
        <w:spacing w:before="2"/>
        <w:ind w:left="2020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midpoint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(see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</w:p>
    <w:p>
      <w:pPr>
        <w:pStyle w:val="BodyText"/>
        <w:spacing w:before="10"/>
        <w:ind w:left="2020"/>
      </w:pP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section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page</w:t>
      </w:r>
      <w:r>
        <w:rPr>
          <w:color w:val="4D4D4F"/>
          <w:spacing w:val="2"/>
        </w:rPr>
        <w:t> </w:t>
      </w:r>
      <w:r>
        <w:rPr>
          <w:color w:val="4D4D4F"/>
        </w:rPr>
        <w:t>21).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spacing w:before="1"/>
        <w:jc w:val="both"/>
      </w:pPr>
      <w:r>
        <w:rPr>
          <w:color w:val="006976"/>
          <w:spacing w:val="-5"/>
          <w:w w:val="95"/>
        </w:rPr>
        <w:t>Temporary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factors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have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recently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boosted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</w:p>
    <w:p>
      <w:pPr>
        <w:pStyle w:val="BodyText"/>
        <w:spacing w:before="48"/>
        <w:ind w:left="2020"/>
      </w:pPr>
      <w:r>
        <w:rPr>
          <w:color w:val="4D4D4F"/>
        </w:rPr>
        <w:t>After</w:t>
      </w:r>
      <w:r>
        <w:rPr>
          <w:color w:val="4D4D4F"/>
          <w:spacing w:val="2"/>
        </w:rPr>
        <w:t> </w:t>
      </w:r>
      <w:r>
        <w:rPr>
          <w:color w:val="4D4D4F"/>
        </w:rPr>
        <w:t>reaching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low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1.2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November</w:t>
      </w:r>
      <w:r>
        <w:rPr>
          <w:color w:val="4D4D4F"/>
          <w:spacing w:val="3"/>
        </w:rPr>
        <w:t> </w:t>
      </w:r>
      <w:r>
        <w:rPr>
          <w:color w:val="4D4D4F"/>
        </w:rPr>
        <w:t>2016,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rose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10"/>
        <w:ind w:left="2020" w:right="2014"/>
      </w:pPr>
      <w:r>
        <w:rPr>
          <w:color w:val="4D4D4F"/>
        </w:rPr>
        <w:t>2.0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February,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3"/>
        </w:rPr>
        <w:t> </w:t>
      </w:r>
      <w:r>
        <w:rPr>
          <w:color w:val="4D4D4F"/>
        </w:rPr>
        <w:t>rise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3"/>
        </w:rPr>
        <w:t> </w:t>
      </w:r>
      <w:r>
        <w:rPr>
          <w:color w:val="4D4D4F"/>
        </w:rPr>
        <w:t>some-</w:t>
      </w:r>
      <w:r>
        <w:rPr>
          <w:color w:val="4D4D4F"/>
          <w:spacing w:val="-53"/>
        </w:rPr>
        <w:t> </w:t>
      </w:r>
      <w:r>
        <w:rPr>
          <w:color w:val="4D4D4F"/>
        </w:rPr>
        <w:t>what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time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Report.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surprise</w:t>
      </w:r>
      <w:r>
        <w:rPr>
          <w:color w:val="4D4D4F"/>
          <w:spacing w:val="1"/>
        </w:rPr>
        <w:t> </w:t>
      </w:r>
      <w:r>
        <w:rPr>
          <w:color w:val="4D4D4F"/>
        </w:rPr>
        <w:t>reflects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passenger</w:t>
      </w:r>
      <w:r>
        <w:rPr>
          <w:color w:val="4D4D4F"/>
          <w:spacing w:val="6"/>
        </w:rPr>
        <w:t> </w:t>
      </w:r>
      <w:r>
        <w:rPr>
          <w:color w:val="4D4D4F"/>
        </w:rPr>
        <w:t>vehicles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ser-</w:t>
      </w:r>
      <w:r>
        <w:rPr>
          <w:color w:val="4D4D4F"/>
          <w:spacing w:val="1"/>
        </w:rPr>
        <w:t> </w:t>
      </w:r>
      <w:r>
        <w:rPr>
          <w:color w:val="4D4D4F"/>
        </w:rPr>
        <w:t>vices</w:t>
      </w:r>
      <w:r>
        <w:rPr>
          <w:color w:val="4D4D4F"/>
          <w:spacing w:val="18"/>
        </w:rPr>
        <w:t> </w:t>
      </w:r>
      <w:r>
        <w:rPr>
          <w:color w:val="4D4D4F"/>
        </w:rPr>
        <w:t>(notably</w:t>
      </w:r>
      <w:r>
        <w:rPr>
          <w:color w:val="4D4D4F"/>
          <w:spacing w:val="18"/>
        </w:rPr>
        <w:t> </w:t>
      </w:r>
      <w:r>
        <w:rPr>
          <w:color w:val="4D4D4F"/>
        </w:rPr>
        <w:t>hotels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intercity</w:t>
      </w:r>
      <w:r>
        <w:rPr>
          <w:color w:val="4D4D4F"/>
          <w:spacing w:val="18"/>
        </w:rPr>
        <w:t> </w:t>
      </w:r>
      <w:r>
        <w:rPr>
          <w:color w:val="4D4D4F"/>
        </w:rPr>
        <w:t>transportation),</w:t>
      </w:r>
      <w:r>
        <w:rPr>
          <w:color w:val="4D4D4F"/>
          <w:spacing w:val="18"/>
        </w:rPr>
        <w:t> </w:t>
      </w:r>
      <w:r>
        <w:rPr>
          <w:color w:val="4D4D4F"/>
        </w:rPr>
        <w:t>which</w:t>
      </w:r>
      <w:r>
        <w:rPr>
          <w:color w:val="4D4D4F"/>
          <w:spacing w:val="18"/>
        </w:rPr>
        <w:t> </w:t>
      </w:r>
      <w:r>
        <w:rPr>
          <w:color w:val="4D4D4F"/>
        </w:rPr>
        <w:t>were</w:t>
      </w:r>
      <w:r>
        <w:rPr>
          <w:color w:val="4D4D4F"/>
          <w:spacing w:val="18"/>
        </w:rPr>
        <w:t> </w:t>
      </w:r>
      <w:r>
        <w:rPr>
          <w:color w:val="4D4D4F"/>
        </w:rPr>
        <w:t>partly</w:t>
      </w:r>
      <w:r>
        <w:rPr>
          <w:color w:val="4D4D4F"/>
          <w:spacing w:val="18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retail</w:t>
      </w:r>
      <w:r>
        <w:rPr>
          <w:color w:val="4D4D4F"/>
          <w:spacing w:val="4"/>
        </w:rPr>
        <w:t> </w:t>
      </w:r>
      <w:r>
        <w:rPr>
          <w:color w:val="4D4D4F"/>
        </w:rPr>
        <w:t>food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all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move-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temporary.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134pt;margin-top:9.462153pt;width:344pt;height:.1pt;mso-position-horizontal-relative:page;mso-position-vertical-relative:paragraph;z-index:-15700480;mso-wrap-distance-left:0;mso-wrap-distance-right:0" id="docshape159" coordorigin="2680,189" coordsize="6880,0" path="m2680,189l9560,189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2260" w:val="left" w:leader="none"/>
        </w:tabs>
        <w:spacing w:line="268" w:lineRule="auto" w:before="83" w:after="0"/>
        <w:ind w:left="2259" w:right="2035" w:hanging="220"/>
        <w:jc w:val="left"/>
        <w:rPr>
          <w:sz w:val="14"/>
        </w:rPr>
      </w:pPr>
      <w:r>
        <w:rPr>
          <w:color w:val="4D4D4F"/>
          <w:sz w:val="14"/>
        </w:rPr>
        <w:t>While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approaches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assessment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models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taken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account.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found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3"/>
          <w:sz w:val="14"/>
        </w:rPr>
        <w:t> </w:t>
      </w:r>
      <w:hyperlink r:id="rId27">
        <w:r>
          <w:rPr>
            <w:color w:val="006976"/>
            <w:sz w:val="14"/>
          </w:rPr>
          <w:t>Statistics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&gt;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Indicators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3"/>
            <w:sz w:val="14"/>
          </w:rPr>
          <w:t> </w:t>
        </w:r>
        <w:r>
          <w:rPr>
            <w:color w:val="006976"/>
            <w:sz w:val="14"/>
          </w:rPr>
          <w:t>Capacity</w:t>
        </w:r>
      </w:hyperlink>
      <w:r>
        <w:rPr>
          <w:color w:val="006976"/>
          <w:spacing w:val="1"/>
          <w:sz w:val="14"/>
        </w:rPr>
        <w:t> </w:t>
      </w:r>
      <w:hyperlink r:id="rId27">
        <w:r>
          <w:rPr>
            <w:color w:val="006976"/>
            <w:sz w:val="14"/>
          </w:rPr>
          <w:t>and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Inflation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Pressures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for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Canada</w:t>
        </w:r>
        <w:r>
          <w:rPr>
            <w:color w:val="006976"/>
            <w:spacing w:val="4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website.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approaches,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see</w:t>
      </w:r>
    </w:p>
    <w:p>
      <w:pPr>
        <w:spacing w:line="268" w:lineRule="auto" w:before="0"/>
        <w:ind w:left="2259" w:right="2059" w:firstLine="0"/>
        <w:jc w:val="left"/>
        <w:rPr>
          <w:sz w:val="14"/>
        </w:rPr>
      </w:pPr>
      <w:r>
        <w:rPr>
          <w:color w:val="4D4D4F"/>
          <w:sz w:val="14"/>
        </w:rPr>
        <w:t>L.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Pichette,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St-Amant,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Tomlin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K.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Anoma,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“</w:t>
      </w:r>
      <w:hyperlink r:id="rId28">
        <w:r>
          <w:rPr>
            <w:color w:val="006976"/>
            <w:sz w:val="14"/>
          </w:rPr>
          <w:t>Measuring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Potential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Output</w:t>
        </w:r>
        <w:r>
          <w:rPr>
            <w:color w:val="006976"/>
            <w:spacing w:val="9"/>
            <w:sz w:val="14"/>
          </w:rPr>
          <w:t> </w:t>
        </w:r>
        <w:r>
          <w:rPr>
            <w:color w:val="006976"/>
            <w:sz w:val="14"/>
          </w:rPr>
          <w:t>at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Bank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0"/>
            <w:sz w:val="14"/>
          </w:rPr>
          <w:t> </w:t>
        </w:r>
        <w:r>
          <w:rPr>
            <w:color w:val="006976"/>
            <w:sz w:val="14"/>
          </w:rPr>
          <w:t>Canada:</w:t>
        </w:r>
      </w:hyperlink>
      <w:r>
        <w:rPr>
          <w:color w:val="006976"/>
          <w:spacing w:val="1"/>
          <w:sz w:val="14"/>
        </w:rPr>
        <w:t> </w:t>
      </w:r>
      <w:hyperlink r:id="rId28">
        <w:r>
          <w:rPr>
            <w:color w:val="006976"/>
            <w:sz w:val="14"/>
          </w:rPr>
          <w:t>The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Extended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Multivariate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Filter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the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Integrated</w:t>
        </w:r>
        <w:r>
          <w:rPr>
            <w:color w:val="006976"/>
            <w:spacing w:val="18"/>
            <w:sz w:val="14"/>
          </w:rPr>
          <w:t> </w:t>
        </w:r>
        <w:r>
          <w:rPr>
            <w:color w:val="006976"/>
            <w:sz w:val="14"/>
          </w:rPr>
          <w:t>Framework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Discussion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Paper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2015-1 (January 2015).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612.6pt;mso-position-horizontal-relative:page;mso-position-vertical-relative:paragraph;z-index:-17353728" id="docshapegroup160" coordorigin="900,63" coordsize="10440,12252">
            <v:rect style="position:absolute;left:900;top:382;width:10440;height:11932" id="docshape161" filled="true" fillcolor="#f1f1f2" stroked="false">
              <v:fill type="solid"/>
            </v:rect>
            <v:rect style="position:absolute;left:900;top:62;width:10440;height:320" id="docshape162" filled="true" fillcolor="#dbe8ea" stroked="false">
              <v:fill type="solid"/>
            </v:rect>
            <v:rect style="position:absolute;left:900;top:382;width:10440;height:20" id="docshape163" filled="true" fillcolor="#247f8c" stroked="false">
              <v:fill type="solid"/>
            </v:rect>
            <v:rect style="position:absolute;left:900;top:12294;width:10440;height:20" id="docshape164" filled="true" fillcolor="#006976" stroked="false">
              <v:fill type="solid"/>
            </v:rect>
            <v:line style="position:absolute" from="980,10155" to="6000,10155" stroked="true" strokeweight=".75pt" strokecolor="#006976">
              <v:stroke dashstyle="solid"/>
            </v:line>
            <v:line style="position:absolute" from="6236,5151" to="6443,5151" stroked="true" strokeweight="1.23pt" strokecolor="#c5281c">
              <v:stroke dashstyle="solid"/>
            </v:line>
            <v:line style="position:absolute" from="8500,5151" to="8707,5151" stroked="true" strokeweight="1.23pt" strokecolor="#00aeef">
              <v:stroke dashstyle="solid"/>
            </v:line>
            <v:rect style="position:absolute;left:6243;top:2017;width:4568;height:2717" id="docshape165" filled="true" fillcolor="#ffffff" stroked="false">
              <v:fill type="solid"/>
            </v:rect>
            <v:line style="position:absolute" from="10811,4734" to="10811,2018" stroked="true" strokeweight=".738pt" strokecolor="#000000">
              <v:stroke dashstyle="solid"/>
            </v:line>
            <v:shape style="position:absolute;left:10732;top:2017;width:79;height:2717" id="docshape166" coordorigin="10733,2018" coordsize="79,2717" path="m10733,4734l10811,4734m10733,4282l10811,4282m10733,3829l10811,3829m10733,3377l10811,3377m10733,2924l10811,2924m10733,2470l10811,2470m10733,2018l10811,2018e" filled="false" stroked="true" strokeweight=".738pt" strokecolor="#000000">
              <v:path arrowok="t"/>
              <v:stroke dashstyle="solid"/>
            </v:shape>
            <v:line style="position:absolute" from="6244,4734" to="6244,2018" stroked="true" strokeweight=".738pt" strokecolor="#000000">
              <v:stroke dashstyle="solid"/>
            </v:line>
            <v:shape style="position:absolute;left:6248;top:2017;width:79;height:2717" id="docshape167" coordorigin="6249,2018" coordsize="79,2717" path="m6249,4734l6328,4734m6249,4282l6328,4282m6249,3829l6328,3829m6249,3377l6328,3377m6249,2924l6328,2924m6249,2470l6328,2470m6249,2018l6328,2018e" filled="false" stroked="true" strokeweight=".738pt" strokecolor="#000000">
              <v:path arrowok="t"/>
              <v:stroke dashstyle="solid"/>
            </v:shape>
            <v:line style="position:absolute" from="6244,4734" to="10811,4734" stroked="true" strokeweight=".738pt" strokecolor="#000000">
              <v:stroke dashstyle="solid"/>
            </v:line>
            <v:shape style="position:absolute;left:6358;top:4655;width:4268;height:79" id="docshape168" coordorigin="6359,4656" coordsize="4268,79" path="m6359,4675l6359,4734m6787,4675l6787,4734m7213,4675l7213,4734m7640,4675l7640,4734m8066,4675l8066,4734m8492,4675l8492,4734m8919,4675l8919,4734m9347,4675l9347,4734m9773,4675l9773,4734m10200,4675l10200,4734m10626,4675l10626,4734m6359,4656l6359,4734m6787,4656l6787,4734m7213,4656l7213,4734m7640,4656l7640,4734m8066,4656l8066,4734m8492,4656l8492,4734m8919,4656l8919,4734m9347,4656l9347,4734m9773,4656l9773,4734m10200,4656l10200,4734m10626,4656l10626,4734e" filled="false" stroked="true" strokeweight=".738pt" strokecolor="#000000">
              <v:path arrowok="t"/>
              <v:stroke dashstyle="solid"/>
            </v:shape>
            <v:shape style="position:absolute;left:9595;top:2022;width:2;height:2712" id="docshape169" coordorigin="9595,2023" coordsize="0,2712" path="m9595,4734l9595,3380,9595,2023e" filled="false" stroked="true" strokeweight=".738pt" strokecolor="#000000">
              <v:path arrowok="t"/>
              <v:stroke dashstyle="solid"/>
            </v:shape>
            <v:shape style="position:absolute;left:6358;top:2017;width:4339;height:2536" id="docshape170" coordorigin="6359,2018" coordsize="4339,2536" path="m6359,4463l6395,4509,6431,4553,6467,4509,6501,4553,6537,4463,6573,4417,6609,4463,6643,4417,6679,4417,6715,4417,6751,4282,6787,4282,6821,4328,6857,4236,6893,4282,6929,4100,6963,4011,6999,3919,7035,3784,7071,3784,7106,3602,7141,3467,7177,3241,7213,3014,7249,2787,7284,2607,7320,2470,7355,2291,7391,2245,7426,2245,7462,2199,7498,2109,7533,2018,7568,2063,7604,2063,7640,2109,7676,2109,7710,2063,7746,2063,7782,2199,7818,2291,7854,2291,7888,2245,7924,2245,7960,2291,7996,2109,8030,2334,8066,2426,8102,2470,8138,2470,8172,2426,8208,2470,8244,2426,8280,2470,8314,2470,8350,2470,8386,2562,8422,2651,8458,2697,8492,2787,8528,2787,8564,2833,8600,2833,8635,2833,8671,2833,8706,2833,8742,2879,8777,3014,8813,3014,8849,3060,8884,2968,8919,2924,8955,3060,8991,3150,9027,3104,9063,3150,9097,3150,9133,3241,9169,3241,9205,3285,9239,3285,9275,3421,9311,3512,9347,3558,9381,3512,9417,3512,9453,3738,9489,3694,9525,3784,9559,3738,9595,3738,9631,3875,9667,3965,9701,3919,9737,4011,9773,3965,9809,4055,9844,4100,9879,4100,9915,4055,9951,4146,9986,4192,10022,4236,10057,4282,10093,4282,10129,4282,10164,4282,10200,4328,10236,4328,10271,4282,10306,4282,10342,4417,10378,4328,10414,4328,10448,4328,10484,4328,10520,4372,10556,4463,10590,4417,10626,4372,10662,4417,10698,4509e" filled="false" stroked="true" strokeweight="1.23pt" strokecolor="#00aeef">
              <v:path arrowok="t"/>
              <v:stroke dashstyle="solid"/>
            </v:shape>
            <v:shape style="position:absolute;left:6358;top:2607;width:4339;height:1312" id="docshape171" coordorigin="6359,2607" coordsize="4339,1312" path="m6359,3738l6395,3738,6431,3783,6467,3738,6501,3829,6537,3783,6573,3829,6609,3875,6643,3875,6679,3919,6715,3829,6751,3829,6787,3875,6821,3875,6857,3783,6893,3829,6929,3829,6963,3829,6999,3783,7035,3783,7071,3783,7106,3738,7141,3558,7177,3421,7213,3195,7249,2924,7284,2879,7320,2787,7355,2651,7391,2607,7426,2607,7462,2607,7498,2743,7533,2743,7568,2697,7604,2697,7640,2787,7676,2833,7710,2833,7746,2879,7782,2924,7818,2968,7854,2879,7888,2879,7924,2879,7960,3014,7996,3104,8030,3104,8066,3060,8102,3060,8138,3060,8172,3104,8208,3150,8244,3150,8280,3241,8314,3241,8350,3195,8386,3195,8422,3150,8458,3195,8492,3104,8528,3150,8564,3241,8600,3241,8635,3195,8671,3285,8706,3241,8742,3285,8777,3241,8813,3195,8849,3285,8884,3285,8919,3331,8955,3331,8991,3241,9027,3331,9063,3377,9097,3331,9133,3285,9169,3331,9205,3377,9239,3377,9275,3377,9311,3285,9347,3377,9381,3377,9417,3377,9453,3377,9489,3377,9525,3377,9559,3331,9595,3377,9631,3421,9667,3512,9701,3512,9737,3512,9773,3558,9809,3467,9844,3421,9879,3467,9915,3467,9951,3467,9986,3421,10022,3377,10057,3377,10093,3377,10129,3331,10164,3331,10200,3285,10236,3285,10271,3331,10306,3331,10342,3421,10378,3467,10414,3377,10448,3377,10484,3377,10520,3377,10556,3467,10590,3421,10626,3467,10662,3558,10698,3512e" filled="false" stroked="true" strokeweight="1.23pt" strokecolor="#c5281c">
              <v:path arrowok="t"/>
              <v:stroke dashstyle="solid"/>
            </v:shape>
            <v:line style="position:absolute" from="9047,2108" to="9501,2108" stroked="true" strokeweight=".738pt" strokecolor="#000000">
              <v:stroke dashstyle="solid"/>
            </v:line>
            <v:shape style="position:absolute;left:9427;top:2039;width:74;height:137" id="docshape172" coordorigin="9427,2039" coordsize="74,137" path="m9427,2039l9501,2108,9427,2176e" filled="false" stroked="true" strokeweight=".738pt" strokecolor="#000000">
              <v:path arrowok="t"/>
              <v:stroke dashstyle="solid"/>
            </v:shape>
            <v:line style="position:absolute" from="6236,10120" to="6443,10120" stroked="true" strokeweight="1.23pt" strokecolor="#c5281c">
              <v:stroke dashstyle="solid"/>
            </v:line>
            <v:line style="position:absolute" from="7193,10120" to="7400,10120" stroked="true" strokeweight="1.23pt" strokecolor="#00aeef">
              <v:stroke dashstyle="solid"/>
            </v:line>
            <v:rect style="position:absolute;left:6244;top:6985;width:4568;height:2717" id="docshape173" filled="true" fillcolor="#ffffff" stroked="false">
              <v:fill type="solid"/>
            </v:rect>
            <v:line style="position:absolute" from="6245,7891" to="10812,7891" stroked="true" strokeweight=".738pt" strokecolor="#000000">
              <v:stroke dashstyle="solid"/>
            </v:line>
            <v:line style="position:absolute" from="10812,9703" to="10812,6986" stroked="true" strokeweight=".738pt" strokecolor="#000000">
              <v:stroke dashstyle="solid"/>
            </v:line>
            <v:shape style="position:absolute;left:10733;top:6985;width:79;height:2717" id="docshape174" coordorigin="10733,6986" coordsize="79,2717" path="m10733,9703l10812,9703m10733,9251l10812,9251m10733,8797l10812,8797m10733,8345l10812,8345m10733,7891l10812,7891m10733,7440l10812,7440m10733,6986l10812,6986e" filled="false" stroked="true" strokeweight=".738pt" strokecolor="#000000">
              <v:path arrowok="t"/>
              <v:stroke dashstyle="solid"/>
            </v:shape>
            <v:shape style="position:absolute;left:6244;top:6985;width:4568;height:2717" id="docshape175" coordorigin="6245,6986" coordsize="4568,2717" path="m6245,9703l6245,6986m6245,9703l6324,9703m6245,9251l6324,9251m6245,8797l6324,8797m6245,8345l6324,8345m6245,7891l6324,7891m6245,7440l6324,7440m6245,6986l6324,6986m6245,9703l10812,9703e" filled="false" stroked="true" strokeweight=".738pt" strokecolor="#000000">
              <v:path arrowok="t"/>
              <v:stroke dashstyle="solid"/>
            </v:shape>
            <v:shape style="position:absolute;left:6359;top:9623;width:4267;height:79" id="docshape176" coordorigin="6359,9624" coordsize="4267,79" path="m6359,9624l6359,9703m6785,9624l6785,9703m7213,9624l7213,9703m7639,9624l7639,9703m8066,9624l8066,9703m8492,9624l8492,9703m8920,9624l8920,9703m9346,9624l9346,9703m9772,9624l9772,9703m10200,9624l10200,9703m10626,9624l10626,9703e" filled="false" stroked="true" strokeweight=".738pt" strokecolor="#000000">
              <v:path arrowok="t"/>
              <v:stroke dashstyle="solid"/>
            </v:shape>
            <v:shape style="position:absolute;left:9595;top:6985;width:2;height:2717" id="docshape177" coordorigin="9595,6986" coordsize="0,2717" path="m9595,9703l9595,8343,9595,6986e" filled="false" stroked="true" strokeweight=".738pt" strokecolor="#000000">
              <v:path arrowok="t"/>
              <v:stroke dashstyle="solid"/>
            </v:shape>
            <v:shape style="position:absolute;left:6429;top:7106;width:4269;height:2545" id="docshape178" coordorigin="6430,7106" coordsize="4269,2545" path="m6430,7463l6465,7620,6502,7531,6537,7535,6573,7633,6608,7610,6644,7687,6679,7677,6714,7702,6750,7790,6785,7702,6822,7734,6857,7855,6893,7974,6928,7976,6964,8091,6999,8142,7034,8181,7070,8334,7107,8376,7142,8671,7177,8941,7213,9036,7248,9086,7283,9412,7319,9465,7354,9542,7390,9651,7426,9534,7462,9528,7497,9354,7533,9381,7568,9111,7603,8898,7639,8738,7674,8803,7711,8293,7746,8024,7782,7943,7817,7761,7853,7683,7888,7612,7923,7558,7959,7384,7996,7491,8031,7352,8066,7480,8102,7214,8137,7325,8172,7292,8208,7285,8243,7338,8279,7321,8315,7384,8351,7350,8386,7355,8422,7281,8457,7323,8492,7122,8528,7191,8563,7195,8600,7319,8635,7453,8671,7346,8706,7420,8742,7346,8777,7434,8812,7440,8848,7443,8883,7374,8920,7537,8955,7466,8991,7484,9026,7530,9061,7374,9097,7350,9132,7420,9168,7340,9204,7411,9240,7403,9275,7315,9311,7553,9346,7422,9381,7583,9417,7361,9452,7342,9488,7340,9524,7394,9560,7309,9595,7380,9631,7302,9666,7304,9701,7294,9737,7126,9772,7258,9809,7106,9844,7411,9880,7357,9915,7344,9950,7359,9986,7357,10021,7315,10057,7405,10093,7388,10129,7464,10164,7468,10200,7359,10235,7493,10270,7476,10306,7491,10341,7551,10377,7537,10413,7537,10449,7666,10484,7512,10520,7547,10555,7631,10590,7577,10626,7625,10661,7627,10698,7579e" filled="false" stroked="true" strokeweight="1.23pt" strokecolor="#00aeef">
              <v:path arrowok="t"/>
              <v:stroke dashstyle="solid"/>
            </v:shape>
            <v:shape style="position:absolute;left:6359;top:7190;width:4339;height:1622" id="docshape179" coordorigin="6359,7191" coordsize="4339,1622" path="m6359,7706l6394,7635,6430,7610,6465,7576,6502,7620,6537,7516,6573,7667,6608,7332,6644,7359,6679,7311,6714,7290,6750,7459,6785,7267,6822,7240,6857,7598,6893,7526,6928,7669,6964,7679,6999,7625,7034,7851,7070,7660,7107,7792,7142,7970,7177,8236,7213,8454,7248,8588,7283,8571,7319,8789,7354,8789,7390,8801,7426,8648,7462,8812,7497,8642,7533,8684,7568,8473,7603,8060,7639,7890,7674,7616,7711,7746,7746,7307,7782,7191,7817,7263,7853,7470,7888,7252,7923,7574,7959,7371,7996,7202,8031,7440,8066,7533,8102,7717,8137,7325,8172,7606,8208,7618,8243,7623,8279,7369,8315,7256,8351,7396,8386,7533,8422,7646,8457,7537,8492,7558,8528,7524,8563,7585,8600,7489,8635,7539,8671,7321,8706,7566,8742,7769,8777,7531,8812,7583,8848,7614,8883,7587,8920,7549,8955,7451,8991,7585,9026,7610,9061,7618,9097,7849,9132,7671,9168,7648,9204,7717,9240,7551,9275,7654,9311,7725,9346,7698,9381,7710,9417,7675,9452,7859,9488,7840,9524,7895,9560,7819,9595,7870,9631,7819,9666,7845,9701,7922,9737,7754,9772,7792,9809,7882,9844,7901,9880,7675,9915,7641,9950,7367,9986,7666,10021,7371,10057,7616,10093,7671,10129,7641,10164,7602,10200,7574,10235,7620,10270,7589,10306,7711,10341,7700,10377,7916,10413,7771,10449,8066,10484,7822,10520,7905,10555,7566,10590,7905,10626,8029,10661,7957,10698,7710e" filled="false" stroked="true" strokeweight="1.23pt" strokecolor="#c5281c">
              <v:path arrowok="t"/>
              <v:stroke dashstyle="solid"/>
            </v:shape>
            <v:line style="position:absolute" from="9037,8810" to="9491,8810" stroked="true" strokeweight=".738pt" strokecolor="#000000">
              <v:stroke dashstyle="solid"/>
            </v:line>
            <v:shape style="position:absolute;left:9417;top:8741;width:74;height:137" id="docshape180" coordorigin="9417,8741" coordsize="74,137" path="m9417,8741l9491,8810,9417,8878e" filled="false" stroked="true" strokeweight=".738pt" strokecolor="#000000">
              <v:path arrowok="t"/>
              <v:stroke dashstyle="solid"/>
            </v:shape>
            <w10:wrap type="none"/>
          </v:group>
        </w:pict>
      </w:r>
      <w:bookmarkStart w:name="Box 4: A Comparison of the Recent Evolut" w:id="27"/>
      <w:bookmarkEnd w:id="27"/>
      <w:r>
        <w:rPr/>
      </w:r>
      <w:bookmarkStart w:name="_bookmark11" w:id="28"/>
      <w:bookmarkEnd w:id="28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6"/>
          <w:w w:val="90"/>
        </w:rPr>
        <w:t> </w:t>
      </w:r>
      <w:r>
        <w:rPr>
          <w:rFonts w:ascii="Arial Unicode MS"/>
          <w:w w:val="90"/>
        </w:rPr>
        <w:t>4</w:t>
      </w:r>
    </w:p>
    <w:p>
      <w:pPr>
        <w:pStyle w:val="Heading4"/>
        <w:ind w:left="307"/>
      </w:pPr>
      <w:r>
        <w:rPr>
          <w:color w:val="006976"/>
          <w:w w:val="90"/>
        </w:rPr>
        <w:t>A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Comparison of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the Recent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Evolution of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Canadian and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US Labour</w:t>
      </w:r>
      <w:r>
        <w:rPr>
          <w:color w:val="006976"/>
          <w:spacing w:val="-1"/>
          <w:w w:val="90"/>
        </w:rPr>
        <w:t> </w:t>
      </w:r>
      <w:r>
        <w:rPr>
          <w:color w:val="006976"/>
          <w:w w:val="90"/>
        </w:rPr>
        <w:t>Markets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09"/>
        <w:ind w:left="323" w:hanging="1"/>
        <w:rPr>
          <w:sz w:val="11"/>
        </w:rPr>
      </w:pPr>
      <w:r>
        <w:rPr>
          <w:rFonts w:ascii="Arial Unicode MS"/>
          <w:color w:val="4D4D4F"/>
          <w:w w:val="95"/>
        </w:rPr>
        <w:t>Material slack remains in the Canadian labour market and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wage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subdued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3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contrast,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various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indicators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sug-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gest the US labour market is now close to full employment,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wage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risen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steadily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since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2014</w:t>
      </w:r>
      <w:r>
        <w:rPr>
          <w:color w:val="4D4D4F"/>
          <w:w w:val="95"/>
        </w:rPr>
        <w:t>.</w:t>
      </w:r>
      <w:r>
        <w:rPr>
          <w:color w:val="006976"/>
          <w:w w:val="95"/>
          <w:position w:val="7"/>
          <w:sz w:val="11"/>
        </w:rPr>
        <w:t>1</w:t>
      </w:r>
    </w:p>
    <w:p>
      <w:pPr>
        <w:pStyle w:val="BodyText"/>
        <w:spacing w:line="216" w:lineRule="auto" w:before="115"/>
        <w:ind w:left="326" w:right="284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An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important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driver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diﬀerence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collapse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oil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other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commodity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mid-2014</w:t>
      </w:r>
      <w:r>
        <w:rPr>
          <w:rFonts w:ascii="Arial Unicode MS" w:hAnsi="Arial Unicode MS"/>
          <w:color w:val="4D4D4F"/>
          <w:spacing w:val="-29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Lower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com-</w:t>
      </w:r>
    </w:p>
    <w:p>
      <w:pPr>
        <w:pStyle w:val="BodyText"/>
        <w:spacing w:line="216" w:lineRule="auto"/>
        <w:ind w:left="317" w:right="35" w:firstLine="1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modity prices have had materially diﬀerent impacts on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economies,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with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adversely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aﬀected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States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Unlike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States,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Canada is a net exporter of commodities, and the fall 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commodity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prices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therefore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led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deterioration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terms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trade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thus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purchasing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power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Canadians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Furthermore, the commodity sector represents a larger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share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8"/>
        <w:ind w:left="323" w:hanging="1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As shown in (</w:t>
      </w:r>
      <w:r>
        <w:rPr>
          <w:color w:val="4D4D4F"/>
          <w:w w:val="95"/>
        </w:rPr>
        <w:t>Chart 4-A</w:t>
      </w:r>
      <w:r>
        <w:rPr>
          <w:rFonts w:ascii="Arial Unicode MS" w:hAnsi="Arial Unicode MS"/>
          <w:color w:val="4D4D4F"/>
          <w:w w:val="95"/>
        </w:rPr>
        <w:t>), the unemployment rate has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remained steady in Canada since the end of 2014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comparison, the US unemployment rate has continued to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2"/>
          <w:w w:val="95"/>
        </w:rPr>
        <w:t>d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T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1"/>
          <w:w w:val="111"/>
        </w:rPr>
        <w:t>ﬀ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103"/>
        </w:rPr>
        <w:t>r </w:t>
      </w:r>
      <w:r>
        <w:rPr>
          <w:rFonts w:ascii="Arial Unicode MS" w:hAnsi="Arial Unicode MS"/>
          <w:color w:val="4D4D4F"/>
          <w:w w:val="90"/>
        </w:rPr>
        <w:t>markets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emerges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other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indicators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example,</w:t>
      </w:r>
    </w:p>
    <w:p>
      <w:pPr>
        <w:pStyle w:val="BodyText"/>
        <w:spacing w:line="216" w:lineRule="auto"/>
        <w:ind w:left="326" w:right="242" w:hanging="1"/>
        <w:rPr>
          <w:sz w:val="11"/>
        </w:rPr>
      </w:pPr>
      <w:r>
        <w:rPr>
          <w:rFonts w:ascii="Arial Unicode MS" w:hAnsi="Arial Unicode MS"/>
          <w:color w:val="4D4D4F"/>
          <w:w w:val="95"/>
        </w:rPr>
        <w:t>US firms report that it is increasingly diﬃcult to fill open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positions, leading to near-all-time-high job openings and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near-all-time-low layoﬀs—both signals of labour market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tightness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however,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job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vacancy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changed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significantly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relative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early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2015,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5"/>
          <w:w w:val="90"/>
        </w:rPr>
        <w:t>g</w:t>
      </w:r>
      <w:r>
        <w:rPr>
          <w:rFonts w:ascii="Arial Unicode MS" w:hAnsi="Arial Unicode MS"/>
          <w:color w:val="4D4D4F"/>
          <w:spacing w:val="-2"/>
          <w:w w:val="96"/>
        </w:rPr>
        <w:t>y</w:t>
      </w:r>
      <w:r>
        <w:rPr>
          <w:rFonts w:ascii="Arial Unicode MS" w:hAnsi="Arial Unicode MS"/>
          <w:color w:val="4D4D4F"/>
          <w:spacing w:val="-2"/>
          <w:w w:val="109"/>
        </w:rPr>
        <w:t>-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93"/>
        </w:rPr>
        <w:t>v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BodyText"/>
        <w:spacing w:line="216" w:lineRule="auto" w:before="107"/>
        <w:ind w:left="323" w:hanging="1"/>
        <w:rPr>
          <w:rFonts w:ascii="Arial Unicode MS"/>
        </w:rPr>
      </w:pPr>
      <w:r>
        <w:rPr>
          <w:rFonts w:ascii="Arial Unicode MS"/>
          <w:color w:val="4D4D4F"/>
          <w:w w:val="95"/>
        </w:rPr>
        <w:t>More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recently,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total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hours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worked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Canada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been weak relative to that in the United States, despite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strong job gains in the </w:t>
      </w:r>
      <w:r>
        <w:rPr>
          <w:rFonts w:ascii="Arial Unicode MS"/>
          <w:color w:val="4D4D4F"/>
          <w:w w:val="95"/>
        </w:rPr>
        <w:t>past year (</w:t>
      </w:r>
      <w:r>
        <w:rPr>
          <w:color w:val="4D4D4F"/>
          <w:w w:val="95"/>
        </w:rPr>
        <w:t>Chart 4-B</w:t>
      </w:r>
      <w:r>
        <w:rPr>
          <w:rFonts w:ascii="Arial Unicode MS"/>
          <w:color w:val="4D4D4F"/>
          <w:w w:val="95"/>
        </w:rPr>
        <w:t>)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The weak-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ness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total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hours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worked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driven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by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steep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decline</w:t>
      </w:r>
    </w:p>
    <w:p>
      <w:pPr>
        <w:pStyle w:val="BodyText"/>
        <w:spacing w:line="216" w:lineRule="auto"/>
        <w:ind w:left="320" w:right="35" w:firstLine="6"/>
        <w:rPr>
          <w:rFonts w:ascii="Arial Unicode MS"/>
        </w:rPr>
      </w:pP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hours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worked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mid-2016</w:t>
      </w:r>
      <w:r>
        <w:rPr>
          <w:rFonts w:ascii="Arial Unicode MS"/>
          <w:color w:val="4D4D4F"/>
          <w:spacing w:val="-24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9"/>
          <w:w w:val="8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broad-based across type of work (full- or part-time), worker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characteristics (age and sex), </w:t>
      </w:r>
      <w:r>
        <w:rPr>
          <w:rFonts w:ascii="Arial Unicode MS"/>
          <w:color w:val="4D4D4F"/>
          <w:w w:val="95"/>
        </w:rPr>
        <w:t>province (energy-intensive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 non-energy-intensive) </w:t>
      </w:r>
      <w:r>
        <w:rPr>
          <w:rFonts w:ascii="Arial Unicode MS"/>
          <w:color w:val="4D4D4F"/>
          <w:w w:val="95"/>
        </w:rPr>
        <w:t>and sector (goods or services)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Shifts in the labour market structure, such as from full-time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to part-time jobs or from the goods to service sector have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contributed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only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modestly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decline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average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hours</w:t>
      </w:r>
    </w:p>
    <w:p>
      <w:pPr>
        <w:pStyle w:val="BodyText"/>
        <w:spacing w:before="6"/>
        <w:rPr>
          <w:rFonts w:ascii="Arial Unicode MS"/>
        </w:rPr>
      </w:pPr>
    </w:p>
    <w:p>
      <w:pPr>
        <w:pStyle w:val="ListParagraph"/>
        <w:numPr>
          <w:ilvl w:val="0"/>
          <w:numId w:val="14"/>
        </w:numPr>
        <w:tabs>
          <w:tab w:pos="560" w:val="left" w:leader="none"/>
        </w:tabs>
        <w:spacing w:line="184" w:lineRule="exact" w:before="0" w:after="0"/>
        <w:ind w:left="560" w:right="0" w:hanging="214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spacing w:val="-2"/>
          <w:w w:val="78"/>
          <w:sz w:val="14"/>
        </w:rPr>
        <w:t>F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2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w w:val="88"/>
          <w:sz w:val="14"/>
        </w:rPr>
        <w:t>ee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3"/>
          <w:w w:val="97"/>
          <w:sz w:val="14"/>
        </w:rPr>
        <w:t>D</w:t>
      </w:r>
      <w:r>
        <w:rPr>
          <w:rFonts w:ascii="Arial Unicode MS" w:hAnsi="Arial Unicode MS"/>
          <w:color w:val="4D4D4F"/>
          <w:spacing w:val="-2"/>
          <w:w w:val="39"/>
          <w:sz w:val="14"/>
        </w:rPr>
        <w:t> </w:t>
      </w:r>
      <w:r>
        <w:rPr>
          <w:rFonts w:ascii="Arial Unicode MS" w:hAnsi="Arial Unicode MS"/>
          <w:color w:val="4D4D4F"/>
          <w:w w:val="39"/>
          <w:sz w:val="14"/>
        </w:rPr>
        <w:t>.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2"/>
          <w:sz w:val="14"/>
        </w:rPr>
        <w:t>B</w:t>
      </w:r>
      <w:r>
        <w:rPr>
          <w:rFonts w:ascii="Arial Unicode MS" w:hAnsi="Arial Unicode MS"/>
          <w:color w:val="4D4D4F"/>
          <w:spacing w:val="-2"/>
          <w:w w:val="103"/>
          <w:sz w:val="14"/>
        </w:rPr>
        <w:t>r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-2"/>
          <w:w w:val="105"/>
          <w:sz w:val="14"/>
        </w:rPr>
        <w:t>il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l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3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K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w w:val="89"/>
          <w:sz w:val="14"/>
        </w:rPr>
        <w:t>G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b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w w:val="72"/>
          <w:sz w:val="14"/>
        </w:rPr>
        <w:t>J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-3"/>
          <w:w w:val="39"/>
          <w:sz w:val="14"/>
        </w:rPr>
        <w:t>.</w:t>
      </w:r>
      <w:r>
        <w:rPr>
          <w:rFonts w:ascii="Arial Unicode MS" w:hAnsi="Arial Unicode MS"/>
          <w:color w:val="4D4D4F"/>
          <w:w w:val="109"/>
          <w:sz w:val="14"/>
        </w:rPr>
        <w:t>-</w:t>
      </w:r>
      <w:r>
        <w:rPr>
          <w:rFonts w:ascii="Arial Unicode MS" w:hAnsi="Arial Unicode MS"/>
          <w:color w:val="4D4D4F"/>
          <w:spacing w:val="-3"/>
          <w:w w:val="97"/>
          <w:sz w:val="14"/>
        </w:rPr>
        <w:t>D</w:t>
      </w:r>
      <w:r>
        <w:rPr>
          <w:rFonts w:ascii="Arial Unicode MS" w:hAnsi="Arial Unicode MS"/>
          <w:color w:val="4D4D4F"/>
          <w:spacing w:val="-2"/>
          <w:w w:val="39"/>
          <w:sz w:val="14"/>
        </w:rPr>
        <w:t> </w:t>
      </w:r>
      <w:r>
        <w:rPr>
          <w:rFonts w:ascii="Arial Unicode MS" w:hAnsi="Arial Unicode MS"/>
          <w:color w:val="4D4D4F"/>
          <w:w w:val="39"/>
          <w:sz w:val="14"/>
        </w:rPr>
        <w:t>.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w w:val="89"/>
          <w:sz w:val="14"/>
        </w:rPr>
        <w:t>G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w w:val="88"/>
          <w:sz w:val="14"/>
        </w:rPr>
        <w:t>é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3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w w:val="72"/>
          <w:sz w:val="14"/>
        </w:rPr>
        <w:t>J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90"/>
          <w:sz w:val="14"/>
        </w:rPr>
        <w:t>K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3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"/>
          <w:w w:val="93"/>
          <w:sz w:val="14"/>
        </w:rPr>
        <w:t>c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78"/>
          <w:sz w:val="14"/>
        </w:rPr>
        <w:t>,</w:t>
      </w:r>
    </w:p>
    <w:p>
      <w:pPr>
        <w:spacing w:line="230" w:lineRule="auto" w:before="2"/>
        <w:ind w:left="570" w:right="0" w:hanging="4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O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Kostyshyna, J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Lachaine and C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Scarﬀe, “</w:t>
      </w:r>
      <w:hyperlink r:id="rId29">
        <w:r>
          <w:rPr>
            <w:rFonts w:ascii="Arial Unicode MS" w:hAnsi="Arial Unicode MS"/>
            <w:color w:val="006976"/>
            <w:w w:val="90"/>
            <w:sz w:val="14"/>
          </w:rPr>
          <w:t>A Canada–US Comparison of Labour</w:t>
        </w:r>
      </w:hyperlink>
      <w:r>
        <w:rPr>
          <w:rFonts w:ascii="Arial Unicode MS" w:hAnsi="Arial Unicode MS"/>
          <w:color w:val="006976"/>
          <w:spacing w:val="1"/>
          <w:w w:val="90"/>
          <w:sz w:val="14"/>
        </w:rPr>
        <w:t> </w:t>
      </w:r>
      <w:hyperlink r:id="rId29"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Market</w:t>
        </w:r>
        <w:r>
          <w:rPr>
            <w:rFonts w:ascii="Arial Unicode MS" w:hAnsi="Arial Unicode MS"/>
            <w:color w:val="006976"/>
            <w:spacing w:val="-11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Conditions</w:t>
        </w:r>
        <w:r>
          <w:rPr>
            <w:i/>
            <w:color w:val="4D4D4F"/>
            <w:spacing w:val="-1"/>
            <w:w w:val="95"/>
            <w:sz w:val="14"/>
          </w:rPr>
          <w:t>,</w:t>
        </w:r>
      </w:hyperlink>
      <w:r>
        <w:rPr>
          <w:rFonts w:ascii="Arial Unicode MS" w:hAnsi="Arial Unicode MS"/>
          <w:color w:val="4D4D4F"/>
          <w:spacing w:val="-1"/>
          <w:w w:val="95"/>
          <w:sz w:val="14"/>
        </w:rPr>
        <w:t>”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Staﬀ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Analytical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Note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No</w:t>
      </w:r>
      <w:r>
        <w:rPr>
          <w:rFonts w:ascii="Arial Unicode MS" w:hAnsi="Arial Unicode MS"/>
          <w:color w:val="4D4D4F"/>
          <w:spacing w:val="-2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5"/>
          <w:w w:val="80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2017-4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(April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2017)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4"/>
        </w:numPr>
        <w:tabs>
          <w:tab w:pos="561" w:val="left" w:leader="none"/>
        </w:tabs>
        <w:spacing w:line="230" w:lineRule="auto" w:before="60" w:after="0"/>
        <w:ind w:left="563" w:right="0" w:hanging="221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5"/>
          <w:sz w:val="14"/>
        </w:rPr>
        <w:t>Due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to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methodological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diﬀerences,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levels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unemployment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rate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United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States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are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exactly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comparable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3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Applying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the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same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method-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ology as in the United States would shift the whole profile down for Canada but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would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not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aﬀect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its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dynamics</w:t>
      </w:r>
      <w:r>
        <w:rPr>
          <w:rFonts w:ascii="Arial Unicode MS" w:hAnsi="Arial Unicode MS"/>
          <w:color w:val="4D4D4F"/>
          <w:spacing w:val="-23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4"/>
        </w:numPr>
        <w:tabs>
          <w:tab w:pos="561" w:val="left" w:leader="none"/>
        </w:tabs>
        <w:spacing w:line="177" w:lineRule="exact" w:before="54" w:after="0"/>
        <w:ind w:left="560" w:right="0" w:hanging="212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0"/>
          <w:sz w:val="14"/>
        </w:rPr>
        <w:t>Energy-intensive</w:t>
      </w:r>
      <w:r>
        <w:rPr>
          <w:rFonts w:ascii="Arial Unicode MS"/>
          <w:color w:val="4D4D4F"/>
          <w:spacing w:val="1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provinces</w:t>
      </w:r>
      <w:r>
        <w:rPr>
          <w:rFonts w:ascii="Arial Unicode MS"/>
          <w:color w:val="4D4D4F"/>
          <w:spacing w:val="1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are</w:t>
      </w:r>
      <w:r>
        <w:rPr>
          <w:rFonts w:ascii="Arial Unicode MS"/>
          <w:color w:val="4D4D4F"/>
          <w:spacing w:val="1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Alberta,</w:t>
      </w:r>
      <w:r>
        <w:rPr>
          <w:rFonts w:ascii="Arial Unicode MS"/>
          <w:color w:val="4D4D4F"/>
          <w:spacing w:val="1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Saskatchewan</w:t>
      </w:r>
      <w:r>
        <w:rPr>
          <w:rFonts w:ascii="Arial Unicode MS"/>
          <w:color w:val="4D4D4F"/>
          <w:spacing w:val="1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and</w:t>
      </w:r>
      <w:r>
        <w:rPr>
          <w:rFonts w:ascii="Arial Unicode MS"/>
          <w:color w:val="4D4D4F"/>
          <w:spacing w:val="1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Newfoundland</w:t>
      </w:r>
    </w:p>
    <w:p>
      <w:pPr>
        <w:spacing w:line="240" w:lineRule="auto" w:before="10"/>
        <w:rPr>
          <w:rFonts w:ascii="Arial Unicode MS"/>
          <w:sz w:val="13"/>
        </w:rPr>
      </w:pPr>
      <w:r>
        <w:rPr/>
        <w:br w:type="column"/>
      </w:r>
      <w:r>
        <w:rPr>
          <w:rFonts w:ascii="Arial Unicode MS"/>
          <w:sz w:val="13"/>
        </w:rPr>
      </w:r>
    </w:p>
    <w:p>
      <w:pPr>
        <w:spacing w:line="266" w:lineRule="auto" w:before="1"/>
        <w:ind w:left="194" w:right="37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6"/>
          <w:sz w:val="17"/>
        </w:rPr>
        <w:t> </w:t>
      </w:r>
      <w:r>
        <w:rPr>
          <w:b/>
          <w:color w:val="006974"/>
          <w:sz w:val="17"/>
        </w:rPr>
        <w:t>4-A:</w:t>
      </w:r>
      <w:r>
        <w:rPr>
          <w:b/>
          <w:color w:val="006974"/>
          <w:spacing w:val="2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contrast to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the United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States, the</w:t>
      </w:r>
      <w:r>
        <w:rPr>
          <w:b/>
          <w:spacing w:val="-1"/>
          <w:sz w:val="17"/>
        </w:rPr>
        <w:t> </w:t>
      </w:r>
      <w:r>
        <w:rPr>
          <w:b/>
          <w:sz w:val="17"/>
        </w:rPr>
        <w:t>unemployment</w:t>
      </w:r>
      <w:r>
        <w:rPr>
          <w:b/>
          <w:spacing w:val="-44"/>
          <w:sz w:val="17"/>
        </w:rPr>
        <w:t> </w:t>
      </w:r>
      <w:r>
        <w:rPr>
          <w:b/>
          <w:w w:val="105"/>
          <w:sz w:val="17"/>
        </w:rPr>
        <w:t>rate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Canada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has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remained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steady</w:t>
      </w:r>
      <w:r>
        <w:rPr>
          <w:b/>
          <w:spacing w:val="-12"/>
          <w:w w:val="105"/>
          <w:sz w:val="17"/>
        </w:rPr>
        <w:t> </w:t>
      </w:r>
      <w:r>
        <w:rPr>
          <w:b/>
          <w:w w:val="105"/>
          <w:sz w:val="17"/>
        </w:rPr>
        <w:t>since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2014</w:t>
      </w:r>
    </w:p>
    <w:p>
      <w:pPr>
        <w:spacing w:before="36"/>
        <w:ind w:left="194" w:right="0" w:firstLine="0"/>
        <w:jc w:val="left"/>
        <w:rPr>
          <w:sz w:val="13"/>
        </w:rPr>
      </w:pPr>
      <w:r>
        <w:rPr>
          <w:color w:val="4D4D4F"/>
          <w:w w:val="110"/>
          <w:sz w:val="13"/>
        </w:rPr>
        <w:t>Per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cent,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before="24"/>
        <w:ind w:left="4858" w:right="0" w:firstLine="0"/>
        <w:jc w:val="left"/>
        <w:rPr>
          <w:sz w:val="13"/>
        </w:rPr>
      </w:pPr>
      <w:r>
        <w:rPr>
          <w:w w:val="119"/>
          <w:sz w:val="13"/>
        </w:rPr>
        <w:t>%</w:t>
      </w:r>
    </w:p>
    <w:p>
      <w:pPr>
        <w:tabs>
          <w:tab w:pos="4995" w:val="right" w:leader="none"/>
        </w:tabs>
        <w:spacing w:before="41"/>
        <w:ind w:left="2282" w:right="0" w:firstLine="0"/>
        <w:jc w:val="left"/>
        <w:rPr>
          <w:sz w:val="13"/>
        </w:rPr>
      </w:pPr>
      <w:r>
        <w:rPr>
          <w:w w:val="110"/>
          <w:sz w:val="13"/>
        </w:rPr>
        <w:t>Start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of</w:t>
      </w:r>
      <w:r>
        <w:rPr>
          <w:spacing w:val="-2"/>
          <w:w w:val="110"/>
          <w:sz w:val="13"/>
        </w:rPr>
        <w:t> </w:t>
      </w:r>
      <w:r>
        <w:rPr>
          <w:w w:val="110"/>
          <w:sz w:val="13"/>
        </w:rPr>
        <w:t>oil</w:t>
        <w:tab/>
      </w:r>
      <w:r>
        <w:rPr>
          <w:w w:val="110"/>
          <w:position w:val="10"/>
          <w:sz w:val="13"/>
        </w:rPr>
        <w:t>10</w:t>
      </w:r>
    </w:p>
    <w:p>
      <w:pPr>
        <w:spacing w:before="28"/>
        <w:ind w:left="2282" w:right="0" w:firstLine="0"/>
        <w:jc w:val="left"/>
        <w:rPr>
          <w:sz w:val="13"/>
        </w:rPr>
      </w:pPr>
      <w:r>
        <w:rPr>
          <w:w w:val="110"/>
          <w:sz w:val="13"/>
        </w:rPr>
        <w:t>price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shock</w:t>
      </w:r>
    </w:p>
    <w:p>
      <w:pPr>
        <w:spacing w:before="23"/>
        <w:ind w:left="4919" w:right="0" w:firstLine="0"/>
        <w:jc w:val="left"/>
        <w:rPr>
          <w:sz w:val="13"/>
        </w:rPr>
      </w:pPr>
      <w:r>
        <w:rPr>
          <w:w w:val="105"/>
          <w:sz w:val="13"/>
        </w:rPr>
        <w:t>9</w:t>
      </w:r>
    </w:p>
    <w:p>
      <w:pPr>
        <w:pStyle w:val="BodyText"/>
        <w:rPr>
          <w:sz w:val="16"/>
        </w:rPr>
      </w:pPr>
    </w:p>
    <w:p>
      <w:pPr>
        <w:spacing w:before="120"/>
        <w:ind w:left="4919" w:right="0" w:firstLine="0"/>
        <w:jc w:val="left"/>
        <w:rPr>
          <w:sz w:val="13"/>
        </w:rPr>
      </w:pPr>
      <w:r>
        <w:rPr>
          <w:w w:val="105"/>
          <w:sz w:val="13"/>
        </w:rPr>
        <w:t>8</w:t>
      </w:r>
    </w:p>
    <w:p>
      <w:pPr>
        <w:pStyle w:val="BodyText"/>
        <w:rPr>
          <w:sz w:val="16"/>
        </w:rPr>
      </w:pPr>
    </w:p>
    <w:p>
      <w:pPr>
        <w:spacing w:before="120"/>
        <w:ind w:left="4919" w:right="0" w:firstLine="0"/>
        <w:jc w:val="left"/>
        <w:rPr>
          <w:sz w:val="13"/>
        </w:rPr>
      </w:pPr>
      <w:r>
        <w:rPr>
          <w:w w:val="105"/>
          <w:sz w:val="13"/>
        </w:rPr>
        <w:t>7</w:t>
      </w:r>
    </w:p>
    <w:p>
      <w:pPr>
        <w:pStyle w:val="BodyText"/>
        <w:rPr>
          <w:sz w:val="16"/>
        </w:rPr>
      </w:pPr>
    </w:p>
    <w:p>
      <w:pPr>
        <w:spacing w:before="120"/>
        <w:ind w:left="4919" w:right="0" w:firstLine="0"/>
        <w:jc w:val="left"/>
        <w:rPr>
          <w:sz w:val="13"/>
        </w:rPr>
      </w:pPr>
      <w:r>
        <w:rPr>
          <w:w w:val="105"/>
          <w:sz w:val="13"/>
        </w:rPr>
        <w:t>6</w:t>
      </w:r>
    </w:p>
    <w:p>
      <w:pPr>
        <w:pStyle w:val="BodyText"/>
        <w:rPr>
          <w:sz w:val="16"/>
        </w:rPr>
      </w:pPr>
    </w:p>
    <w:p>
      <w:pPr>
        <w:spacing w:before="121"/>
        <w:ind w:left="4919" w:right="0" w:firstLine="0"/>
        <w:jc w:val="left"/>
        <w:rPr>
          <w:sz w:val="13"/>
        </w:rPr>
      </w:pPr>
      <w:r>
        <w:rPr>
          <w:w w:val="105"/>
          <w:sz w:val="13"/>
        </w:rPr>
        <w:t>5</w:t>
      </w:r>
    </w:p>
    <w:p>
      <w:pPr>
        <w:pStyle w:val="BodyText"/>
        <w:rPr>
          <w:sz w:val="16"/>
        </w:rPr>
      </w:pPr>
    </w:p>
    <w:p>
      <w:pPr>
        <w:spacing w:before="120"/>
        <w:ind w:left="0" w:right="532" w:firstLine="0"/>
        <w:jc w:val="right"/>
        <w:rPr>
          <w:sz w:val="13"/>
        </w:rPr>
      </w:pPr>
      <w:r>
        <w:rPr>
          <w:w w:val="105"/>
          <w:sz w:val="13"/>
        </w:rPr>
        <w:t>4</w:t>
      </w:r>
    </w:p>
    <w:p>
      <w:pPr>
        <w:spacing w:before="14"/>
        <w:ind w:left="0" w:right="598" w:firstLine="0"/>
        <w:jc w:val="right"/>
        <w:rPr>
          <w:sz w:val="13"/>
        </w:rPr>
      </w:pPr>
      <w:r>
        <w:rPr>
          <w:w w:val="105"/>
          <w:sz w:val="13"/>
        </w:rPr>
        <w:t>2007 </w:t>
      </w:r>
      <w:r>
        <w:rPr>
          <w:spacing w:val="13"/>
          <w:w w:val="105"/>
          <w:sz w:val="13"/>
        </w:rPr>
        <w:t> </w:t>
      </w:r>
      <w:r>
        <w:rPr>
          <w:w w:val="105"/>
          <w:sz w:val="13"/>
        </w:rPr>
        <w:t>2008 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2009 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2010 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2011 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2012 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2013 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2014  </w:t>
      </w:r>
      <w:r>
        <w:rPr>
          <w:spacing w:val="11"/>
          <w:w w:val="105"/>
          <w:sz w:val="13"/>
        </w:rPr>
        <w:t> </w:t>
      </w:r>
      <w:r>
        <w:rPr>
          <w:w w:val="105"/>
          <w:sz w:val="13"/>
        </w:rPr>
        <w:t>2015  </w:t>
      </w:r>
      <w:r>
        <w:rPr>
          <w:spacing w:val="12"/>
          <w:w w:val="105"/>
          <w:sz w:val="13"/>
        </w:rPr>
        <w:t> </w:t>
      </w:r>
      <w:r>
        <w:rPr>
          <w:w w:val="105"/>
          <w:sz w:val="13"/>
        </w:rPr>
        <w:t>2016 </w:t>
      </w:r>
      <w:r>
        <w:rPr>
          <w:spacing w:val="4"/>
          <w:w w:val="105"/>
          <w:sz w:val="13"/>
        </w:rPr>
        <w:t> </w:t>
      </w:r>
      <w:r>
        <w:rPr>
          <w:w w:val="105"/>
          <w:sz w:val="13"/>
        </w:rPr>
        <w:t>2017</w:t>
      </w:r>
    </w:p>
    <w:p>
      <w:pPr>
        <w:tabs>
          <w:tab w:pos="2727" w:val="left" w:leader="none"/>
        </w:tabs>
        <w:spacing w:before="121"/>
        <w:ind w:left="463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Canadian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unemployment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  <w:tab/>
        <w:t>US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unemployment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rate</w:t>
      </w:r>
    </w:p>
    <w:p>
      <w:pPr>
        <w:pStyle w:val="BodyText"/>
        <w:spacing w:before="4"/>
        <w:rPr>
          <w:sz w:val="14"/>
        </w:rPr>
      </w:pPr>
    </w:p>
    <w:p>
      <w:pPr>
        <w:spacing w:line="285" w:lineRule="auto" w:before="0"/>
        <w:ind w:left="194" w:right="3222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10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35"/>
          <w:w w:val="105"/>
          <w:sz w:val="13"/>
        </w:rPr>
        <w:t> </w:t>
      </w:r>
      <w:r>
        <w:rPr>
          <w:color w:val="4D4D4F"/>
          <w:w w:val="110"/>
          <w:sz w:val="13"/>
        </w:rPr>
        <w:t>US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Bureau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of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Labor</w:t>
      </w:r>
      <w:r>
        <w:rPr>
          <w:color w:val="4D4D4F"/>
          <w:spacing w:val="-8"/>
          <w:w w:val="110"/>
          <w:sz w:val="13"/>
        </w:rPr>
        <w:t> </w:t>
      </w:r>
      <w:r>
        <w:rPr>
          <w:color w:val="4D4D4F"/>
          <w:w w:val="110"/>
          <w:sz w:val="13"/>
        </w:rPr>
        <w:t>Statistics</w:t>
      </w:r>
    </w:p>
    <w:p>
      <w:pPr>
        <w:tabs>
          <w:tab w:pos="3377" w:val="left" w:leader="none"/>
        </w:tabs>
        <w:spacing w:line="148" w:lineRule="exact" w:before="0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via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Haver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March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2017</w:t>
      </w:r>
    </w:p>
    <w:p>
      <w:pPr>
        <w:pStyle w:val="BodyText"/>
        <w:spacing w:before="4"/>
        <w:rPr>
          <w:sz w:val="19"/>
        </w:rPr>
      </w:pPr>
    </w:p>
    <w:p>
      <w:pPr>
        <w:spacing w:line="266" w:lineRule="auto" w:before="0"/>
        <w:ind w:left="194" w:right="599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9"/>
          <w:sz w:val="17"/>
        </w:rPr>
        <w:t> </w:t>
      </w:r>
      <w:r>
        <w:rPr>
          <w:b/>
          <w:color w:val="006974"/>
          <w:sz w:val="17"/>
        </w:rPr>
        <w:t>4-B:</w:t>
      </w:r>
      <w:r>
        <w:rPr>
          <w:b/>
          <w:color w:val="006974"/>
          <w:spacing w:val="3"/>
          <w:sz w:val="17"/>
        </w:rPr>
        <w:t> </w:t>
      </w:r>
      <w:r>
        <w:rPr>
          <w:b/>
          <w:sz w:val="17"/>
        </w:rPr>
        <w:t>Growth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total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hours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worked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Canada</w:t>
      </w:r>
      <w:r>
        <w:rPr>
          <w:b/>
          <w:spacing w:val="4"/>
          <w:sz w:val="17"/>
        </w:rPr>
        <w:t> </w:t>
      </w:r>
      <w:r>
        <w:rPr>
          <w:b/>
          <w:sz w:val="17"/>
        </w:rPr>
        <w:t>is</w:t>
      </w:r>
      <w:r>
        <w:rPr>
          <w:b/>
          <w:spacing w:val="-44"/>
          <w:sz w:val="17"/>
        </w:rPr>
        <w:t> </w:t>
      </w:r>
      <w:r>
        <w:rPr>
          <w:b/>
          <w:w w:val="105"/>
          <w:sz w:val="17"/>
        </w:rPr>
        <w:t>weak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relative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to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United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States</w:t>
      </w:r>
    </w:p>
    <w:p>
      <w:pPr>
        <w:spacing w:line="132" w:lineRule="exact" w:before="37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132" w:lineRule="exact" w:before="0"/>
        <w:ind w:left="4808" w:right="0" w:firstLine="0"/>
        <w:jc w:val="left"/>
        <w:rPr>
          <w:sz w:val="13"/>
        </w:rPr>
      </w:pPr>
      <w:r>
        <w:rPr>
          <w:w w:val="119"/>
          <w:sz w:val="13"/>
        </w:rPr>
        <w:t>%</w:t>
      </w:r>
    </w:p>
    <w:p>
      <w:pPr>
        <w:spacing w:before="36"/>
        <w:ind w:left="4869" w:right="0" w:firstLine="0"/>
        <w:jc w:val="left"/>
        <w:rPr>
          <w:sz w:val="13"/>
        </w:rPr>
      </w:pPr>
      <w:r>
        <w:rPr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spacing w:before="121"/>
        <w:ind w:left="0" w:right="582" w:firstLine="0"/>
        <w:jc w:val="right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spacing w:before="120"/>
        <w:ind w:left="0" w:right="582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spacing w:before="121"/>
        <w:ind w:left="0" w:right="582" w:firstLine="0"/>
        <w:jc w:val="righ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11"/>
        <w:rPr>
          <w:sz w:val="23"/>
        </w:rPr>
      </w:pPr>
    </w:p>
    <w:p>
      <w:pPr>
        <w:tabs>
          <w:tab w:pos="4815" w:val="left" w:leader="none"/>
        </w:tabs>
        <w:spacing w:line="216" w:lineRule="auto" w:before="0"/>
        <w:ind w:left="2273" w:right="0" w:firstLine="0"/>
        <w:jc w:val="left"/>
        <w:rPr>
          <w:sz w:val="13"/>
        </w:rPr>
      </w:pPr>
      <w:r>
        <w:rPr>
          <w:w w:val="110"/>
          <w:sz w:val="13"/>
        </w:rPr>
        <w:t>Start of oil</w:t>
        <w:tab/>
      </w:r>
      <w:r>
        <w:rPr>
          <w:w w:val="110"/>
          <w:position w:val="-3"/>
          <w:sz w:val="13"/>
        </w:rPr>
        <w:t>-4</w:t>
      </w:r>
    </w:p>
    <w:p>
      <w:pPr>
        <w:spacing w:line="143" w:lineRule="exact" w:before="0"/>
        <w:ind w:left="2273" w:right="0" w:firstLine="0"/>
        <w:jc w:val="left"/>
        <w:rPr>
          <w:sz w:val="13"/>
        </w:rPr>
      </w:pPr>
      <w:r>
        <w:rPr>
          <w:w w:val="110"/>
          <w:sz w:val="13"/>
        </w:rPr>
        <w:t>price</w:t>
      </w:r>
      <w:r>
        <w:rPr>
          <w:spacing w:val="2"/>
          <w:w w:val="110"/>
          <w:sz w:val="13"/>
        </w:rPr>
        <w:t> </w:t>
      </w:r>
      <w:r>
        <w:rPr>
          <w:w w:val="110"/>
          <w:sz w:val="13"/>
        </w:rPr>
        <w:t>shock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582" w:firstLine="0"/>
        <w:jc w:val="right"/>
        <w:rPr>
          <w:sz w:val="13"/>
        </w:rPr>
      </w:pPr>
      <w:r>
        <w:rPr>
          <w:w w:val="115"/>
          <w:sz w:val="13"/>
        </w:rPr>
        <w:t>-6</w:t>
      </w:r>
    </w:p>
    <w:p>
      <w:pPr>
        <w:pStyle w:val="BodyText"/>
        <w:rPr>
          <w:sz w:val="16"/>
        </w:rPr>
      </w:pPr>
    </w:p>
    <w:p>
      <w:pPr>
        <w:spacing w:before="121"/>
        <w:ind w:left="0" w:right="582" w:firstLine="0"/>
        <w:jc w:val="right"/>
        <w:rPr>
          <w:sz w:val="13"/>
        </w:rPr>
      </w:pPr>
      <w:r>
        <w:rPr>
          <w:w w:val="115"/>
          <w:sz w:val="13"/>
        </w:rPr>
        <w:t>-8</w:t>
      </w:r>
    </w:p>
    <w:p>
      <w:pPr>
        <w:spacing w:before="11"/>
        <w:ind w:left="0" w:right="638" w:firstLine="0"/>
        <w:jc w:val="right"/>
        <w:rPr>
          <w:sz w:val="13"/>
        </w:rPr>
      </w:pPr>
      <w:r>
        <w:rPr>
          <w:w w:val="105"/>
          <w:sz w:val="13"/>
        </w:rPr>
        <w:t>2007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2008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2009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2010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2011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2012  </w:t>
      </w:r>
      <w:r>
        <w:rPr>
          <w:spacing w:val="8"/>
          <w:w w:val="105"/>
          <w:sz w:val="13"/>
        </w:rPr>
        <w:t> </w:t>
      </w:r>
      <w:r>
        <w:rPr>
          <w:w w:val="105"/>
          <w:sz w:val="13"/>
        </w:rPr>
        <w:t>2013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2014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2015  </w:t>
      </w:r>
      <w:r>
        <w:rPr>
          <w:spacing w:val="7"/>
          <w:w w:val="105"/>
          <w:sz w:val="13"/>
        </w:rPr>
        <w:t> </w:t>
      </w:r>
      <w:r>
        <w:rPr>
          <w:w w:val="105"/>
          <w:sz w:val="13"/>
        </w:rPr>
        <w:t>2016</w:t>
      </w:r>
      <w:r>
        <w:rPr>
          <w:spacing w:val="18"/>
          <w:w w:val="105"/>
          <w:sz w:val="13"/>
        </w:rPr>
        <w:t> </w:t>
      </w:r>
      <w:r>
        <w:rPr>
          <w:w w:val="105"/>
          <w:sz w:val="13"/>
        </w:rPr>
        <w:t>2017</w:t>
      </w:r>
    </w:p>
    <w:p>
      <w:pPr>
        <w:tabs>
          <w:tab w:pos="1426" w:val="left" w:leader="none"/>
        </w:tabs>
        <w:spacing w:before="121"/>
        <w:ind w:left="469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Canada</w:t>
        <w:tab/>
        <w:t>United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States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US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</w:p>
    <w:p>
      <w:pPr>
        <w:spacing w:before="28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of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Labor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via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Haver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3377" w:val="left" w:leader="none"/>
        </w:tabs>
        <w:spacing w:before="28"/>
        <w:ind w:left="19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March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2017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0" w:space="40"/>
            <w:col w:w="5530"/>
          </w:cols>
        </w:sectPr>
      </w:pPr>
    </w:p>
    <w:p>
      <w:pPr>
        <w:tabs>
          <w:tab w:pos="9548" w:val="left" w:leader="none"/>
        </w:tabs>
        <w:spacing w:line="257" w:lineRule="exact" w:before="0"/>
        <w:ind w:left="563" w:right="0" w:firstLine="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Labrador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  <w:tab/>
      </w:r>
      <w:r>
        <w:rPr>
          <w:rFonts w:ascii="Arial Unicode MS" w:hAnsi="Arial Unicode MS"/>
          <w:color w:val="4D4D4F"/>
          <w:w w:val="90"/>
          <w:position w:val="-4"/>
          <w:sz w:val="20"/>
        </w:rPr>
        <w:t>(</w:t>
      </w:r>
      <w:r>
        <w:rPr>
          <w:i/>
          <w:color w:val="4D4D4F"/>
          <w:w w:val="90"/>
          <w:position w:val="-4"/>
          <w:sz w:val="20"/>
        </w:rPr>
        <w:t>continued…</w:t>
      </w:r>
      <w:r>
        <w:rPr>
          <w:rFonts w:ascii="Arial Unicode MS" w:hAnsi="Arial Unicode MS"/>
          <w:color w:val="4D4D4F"/>
          <w:w w:val="90"/>
          <w:position w:val="-4"/>
          <w:sz w:val="20"/>
        </w:rPr>
        <w:t>)</w:t>
      </w:r>
    </w:p>
    <w:p>
      <w:pPr>
        <w:spacing w:after="0" w:line="257" w:lineRule="exact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1"/>
        <w:rPr>
          <w:rFonts w:ascii="Arial Unicode MS"/>
          <w:sz w:val="17"/>
        </w:rPr>
      </w:pPr>
    </w:p>
    <w:p>
      <w:pPr>
        <w:spacing w:after="0"/>
        <w:rPr>
          <w:rFonts w:ascii="Arial Unicode MS"/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10"/>
        <w:ind w:left="328" w:hanging="5"/>
        <w:rPr>
          <w:rFonts w:ascii="Arial Unicode MS"/>
        </w:rPr>
      </w:pPr>
      <w:r>
        <w:rPr/>
        <w:pict>
          <v:group style="position:absolute;margin-left:45pt;margin-top:-20.880249pt;width:522pt;height:278.9pt;mso-position-horizontal-relative:page;mso-position-vertical-relative:paragraph;z-index:-17352192" id="docshapegroup181" coordorigin="900,-418" coordsize="10440,5578">
            <v:rect style="position:absolute;left:900;top:-98;width:10440;height:5258" id="docshape182" filled="true" fillcolor="#f1f1f2" stroked="false">
              <v:fill type="solid"/>
            </v:rect>
            <v:rect style="position:absolute;left:900;top:-98;width:10440;height:20" id="docshape183" filled="true" fillcolor="#247f8c" stroked="false">
              <v:fill type="solid"/>
            </v:rect>
            <v:rect style="position:absolute;left:900;top:5140;width:10440;height:20" id="docshape184" filled="true" fillcolor="#006976" stroked="false">
              <v:fill type="solid"/>
            </v:rect>
            <v:rect style="position:absolute;left:6247;top:1052;width:4568;height:2717" id="docshape185" filled="true" fillcolor="#ffffff" stroked="false">
              <v:fill type="solid"/>
            </v:rect>
            <v:shape style="position:absolute;left:6361;top:1054;width:4339;height:2298" id="docshape186" coordorigin="6362,1055" coordsize="4339,2298" path="m6362,1464l6474,1591,6584,1916,6696,2023,6807,2157,6919,2215,7030,1912,7140,1688,7252,2841,7363,2556,7475,2875,7586,3352,7698,2893,7808,2839,7919,2663,8031,2504,8142,1658,8254,1995,8364,1799,8476,2284,8587,2337,8698,2159,8810,2251,8920,1055,9032,2234,9143,1912,9255,2050,9366,2854,9478,1665,9588,2213,9699,2177,9811,1780,9922,2295,10034,1882,10144,1836,10257,1811,10367,1886,10478,1752,10590,1752,10700,1958e" filled="false" stroked="true" strokeweight="1.23pt" strokecolor="#00aeef">
              <v:path arrowok="t"/>
              <v:stroke dashstyle="solid"/>
            </v:shape>
            <v:shape style="position:absolute;left:900;top:-418;width:10440;height:320" type="#_x0000_t202" id="docshape187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Arial Unicode MS"/>
                        <w:color w:val="0000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(</w:t>
                    </w:r>
                    <w:r>
                      <w:rPr>
                        <w:i/>
                        <w:color w:val="000000"/>
                        <w:w w:val="90"/>
                        <w:sz w:val="20"/>
                      </w:rPr>
                      <w:t>continued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v:line style="position:absolute" from="6252,4226" to="6459,4226" stroked="true" strokeweight="1.23pt" strokecolor="#c5281c">
              <v:stroke dashstyle="solid"/>
            </v:line>
            <v:line style="position:absolute" from="7215,4226" to="7422,4226" stroked="true" strokeweight="1.23pt" strokecolor="#00aeef">
              <v:stroke dashstyle="solid"/>
            </v:line>
            <v:line style="position:absolute" from="6247,2410" to="10815,2410" stroked="true" strokeweight=".738pt" strokecolor="#000000">
              <v:stroke dashstyle="solid"/>
            </v:line>
            <v:line style="position:absolute" from="10815,3769" to="10815,1053" stroked="true" strokeweight=".738pt" strokecolor="#000000">
              <v:stroke dashstyle="solid"/>
            </v:line>
            <v:shape style="position:absolute;left:10735;top:1052;width:80;height:2717" id="docshape188" coordorigin="10736,1053" coordsize="80,2717" path="m10736,3769l10815,3769m10736,3316l10815,3316m10736,2864l10815,2864m10736,2410l10815,2410m10736,1958l10815,1958m10736,1505l10815,1505m10736,1053l10815,1053e" filled="false" stroked="true" strokeweight=".738pt" strokecolor="#000000">
              <v:path arrowok="t"/>
              <v:stroke dashstyle="solid"/>
            </v:shape>
            <v:shape style="position:absolute;left:6247;top:1052;width:4568;height:2717" id="docshape189" coordorigin="6247,1053" coordsize="4568,2717" path="m6247,3769l6247,1053m6247,3769l6326,3769m6247,3316l6326,3316m6247,2864l6326,2864m6247,2410l6326,2410m6247,1958l6326,1958m6247,1505l6326,1505m6247,1053l6326,1053m6247,3769l10815,3769e" filled="false" stroked="true" strokeweight=".738pt" strokecolor="#000000">
              <v:path arrowok="t"/>
              <v:stroke dashstyle="solid"/>
            </v:shape>
            <v:shape style="position:absolute;left:6361;top:3690;width:4006;height:79" id="docshape190" coordorigin="6362,3691" coordsize="4006,79" path="m6362,3691l6362,3769m6807,3691l6807,3769m7252,3691l7252,3769m7698,3691l7698,3769m8142,3691l8142,3769m8587,3691l8587,3769m9032,3691l9032,3769m9478,3691l9478,3769m9922,3691l9922,3769m10367,3691l10367,3769e" filled="false" stroked="true" strokeweight=".738pt" strokecolor="#000000">
              <v:path arrowok="t"/>
              <v:stroke dashstyle="solid"/>
            </v:shape>
            <v:shape style="position:absolute;left:9699;top:1054;width:2;height:2715" id="docshape191" coordorigin="9699,1055" coordsize="0,2715" path="m9699,3769l9699,2411,9699,1055e" filled="false" stroked="true" strokeweight=".738pt" strokecolor="#000000">
              <v:path arrowok="t"/>
              <v:stroke dashstyle="solid"/>
            </v:shape>
            <v:shape style="position:absolute;left:6361;top:1194;width:4339;height:1473" id="docshape192" coordorigin="6362,1194" coordsize="4339,1473" path="m6362,1194l6474,1388,6584,1501,6696,1543,6807,1417,6919,1394,7030,1742,7140,1736,7252,1901,7363,1989,7475,1991,7586,2380,7698,2667,7808,2582,7919,2374,8031,2175,8142,1836,8254,1872,8364,2211,8476,2171,8587,2140,8698,1935,8810,1378,8920,1305,9032,1723,9143,2043,9255,2330,9366,2500,9478,2288,9588,2290,9699,2102,9811,2148,9922,1932,10034,1784,10144,2081,10257,1834,10367,2182,10478,2134,10590,2240,10700,2286e" filled="false" stroked="true" strokeweight="1.23pt" strokecolor="#c5281c">
              <v:path arrowok="t"/>
              <v:stroke dashstyle="solid"/>
            </v:shape>
            <v:line style="position:absolute" from="9179,3357" to="9633,3357" stroked="true" strokeweight=".738pt" strokecolor="#000000">
              <v:stroke dashstyle="solid"/>
            </v:line>
            <v:shape style="position:absolute;left:9559;top:3288;width:74;height:137" id="docshape193" coordorigin="9560,3289" coordsize="74,137" path="m9560,3289l9633,3357,9560,3425e" filled="false" stroked="true" strokeweight=".738pt" strokecolor="#000000">
              <v:path arrowok="t"/>
              <v:stroke dashstyle="solid"/>
            </v:shape>
            <w10:wrap type="none"/>
          </v:group>
        </w:pict>
      </w:r>
      <w:bookmarkStart w:name="_bookmark12" w:id="29"/>
      <w:bookmarkEnd w:id="29"/>
      <w:r>
        <w:rPr/>
      </w:r>
      <w:r>
        <w:rPr>
          <w:rFonts w:ascii="Arial Unicode MS"/>
          <w:color w:val="4D4D4F"/>
          <w:w w:val="90"/>
        </w:rPr>
        <w:t>worked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mid-2016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3"/>
          <w:w w:val="8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drivers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dynamics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remain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puzzling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further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analysis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ongoing</w:t>
      </w:r>
      <w:r>
        <w:rPr>
          <w:rFonts w:ascii="Arial Unicode MS"/>
          <w:color w:val="4D4D4F"/>
          <w:spacing w:val="-2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8"/>
        <w:ind w:left="323" w:hanging="6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Weaker labour market conditions in Canada </w:t>
      </w:r>
      <w:r>
        <w:rPr>
          <w:rFonts w:ascii="Arial Unicode MS"/>
          <w:color w:val="4D4D4F"/>
          <w:spacing w:val="-1"/>
          <w:w w:val="95"/>
        </w:rPr>
        <w:t>relative to the</w:t>
      </w:r>
      <w:r>
        <w:rPr>
          <w:rFonts w:ascii="Arial Unicode MS"/>
          <w:color w:val="4D4D4F"/>
          <w:w w:val="95"/>
        </w:rPr>
        <w:t> </w:t>
      </w:r>
      <w:bookmarkStart w:name="Potential output growth" w:id="30"/>
      <w:bookmarkEnd w:id="30"/>
      <w:r>
        <w:rPr>
          <w:rFonts w:ascii="Arial Unicode MS"/>
          <w:color w:val="4D4D4F"/>
          <w:w w:val="90"/>
        </w:rPr>
        <w:t>U</w:t>
      </w:r>
      <w:r>
        <w:rPr>
          <w:rFonts w:ascii="Arial Unicode MS"/>
          <w:color w:val="4D4D4F"/>
          <w:w w:val="90"/>
        </w:rPr>
        <w:t>nited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States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are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evident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diverging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paths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compensation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0"/>
          <w:w w:val="8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unit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costs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5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has remained subdued since mid-2015 but has risen in 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2"/>
          <w:w w:val="95"/>
        </w:rPr>
        <w:t>United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States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(</w:t>
      </w:r>
      <w:r>
        <w:rPr>
          <w:color w:val="4D4D4F"/>
          <w:spacing w:val="-2"/>
          <w:w w:val="95"/>
        </w:rPr>
        <w:t>Chart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4-C</w:t>
      </w:r>
      <w:r>
        <w:rPr>
          <w:rFonts w:ascii="Arial Unicode MS"/>
          <w:color w:val="4D4D4F"/>
          <w:spacing w:val="-2"/>
          <w:w w:val="95"/>
        </w:rPr>
        <w:t>)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spacing w:val="-2"/>
          <w:w w:val="80"/>
        </w:rPr>
        <w:t>.</w:t>
      </w:r>
      <w:r>
        <w:rPr>
          <w:rFonts w:ascii="Arial Unicode MS"/>
          <w:color w:val="4D4D4F"/>
          <w:spacing w:val="-4"/>
          <w:w w:val="80"/>
        </w:rPr>
        <w:t> </w:t>
      </w:r>
      <w:r>
        <w:rPr>
          <w:rFonts w:ascii="Arial Unicode MS"/>
          <w:color w:val="4D4D4F"/>
          <w:spacing w:val="-2"/>
          <w:w w:val="95"/>
        </w:rPr>
        <w:t>Data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on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wages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labour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income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tell a similar story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The discrepancy in wage pressures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95"/>
        </w:rPr>
        <w:t>appears consistent with developments in inflation </w:t>
      </w:r>
      <w:r>
        <w:rPr>
          <w:rFonts w:ascii="Arial Unicode MS"/>
          <w:color w:val="4D4D4F"/>
          <w:w w:val="95"/>
        </w:rPr>
        <w:t>in both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countries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While core inflation measures in Canada have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drifted downward, they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have increased in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the United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States</w:t>
      </w:r>
      <w:r>
        <w:rPr>
          <w:rFonts w:ascii="Arial Unicode MS"/>
          <w:color w:val="4D4D4F"/>
          <w:spacing w:val="-23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66" w:lineRule="auto" w:before="130"/>
        <w:ind w:left="248" w:right="562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06974"/>
          <w:sz w:val="17"/>
        </w:rPr>
        <w:t>Chart</w:t>
      </w:r>
      <w:r>
        <w:rPr>
          <w:b/>
          <w:color w:val="006974"/>
          <w:spacing w:val="11"/>
          <w:sz w:val="17"/>
        </w:rPr>
        <w:t> </w:t>
      </w:r>
      <w:r>
        <w:rPr>
          <w:b/>
          <w:color w:val="006974"/>
          <w:sz w:val="17"/>
        </w:rPr>
        <w:t>4-C:</w:t>
      </w:r>
      <w:r>
        <w:rPr>
          <w:b/>
          <w:color w:val="006974"/>
          <w:spacing w:val="4"/>
          <w:sz w:val="17"/>
        </w:rPr>
        <w:t> </w:t>
      </w:r>
      <w:r>
        <w:rPr>
          <w:b/>
          <w:sz w:val="17"/>
        </w:rPr>
        <w:t>Growth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unit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labour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costs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has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recently</w:t>
      </w:r>
      <w:r>
        <w:rPr>
          <w:b/>
          <w:spacing w:val="5"/>
          <w:sz w:val="17"/>
        </w:rPr>
        <w:t> </w:t>
      </w:r>
      <w:r>
        <w:rPr>
          <w:b/>
          <w:sz w:val="17"/>
        </w:rPr>
        <w:t>been</w:t>
      </w:r>
      <w:r>
        <w:rPr>
          <w:b/>
          <w:spacing w:val="-44"/>
          <w:sz w:val="17"/>
        </w:rPr>
        <w:t> </w:t>
      </w:r>
      <w:r>
        <w:rPr>
          <w:b/>
          <w:w w:val="105"/>
          <w:sz w:val="17"/>
        </w:rPr>
        <w:t>weaker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Canada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than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in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United</w:t>
      </w:r>
      <w:r>
        <w:rPr>
          <w:b/>
          <w:spacing w:val="-11"/>
          <w:w w:val="105"/>
          <w:sz w:val="17"/>
        </w:rPr>
        <w:t> </w:t>
      </w:r>
      <w:r>
        <w:rPr>
          <w:b/>
          <w:w w:val="105"/>
          <w:sz w:val="17"/>
        </w:rPr>
        <w:t>States</w:t>
      </w:r>
    </w:p>
    <w:p>
      <w:pPr>
        <w:spacing w:before="37"/>
        <w:ind w:left="248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business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sector,</w:t>
      </w:r>
      <w:r>
        <w:rPr>
          <w:color w:val="4D4D4F"/>
          <w:spacing w:val="21"/>
          <w:w w:val="105"/>
          <w:sz w:val="13"/>
        </w:rPr>
        <w:t> </w:t>
      </w:r>
      <w:r>
        <w:rPr>
          <w:color w:val="4D4D4F"/>
          <w:w w:val="105"/>
          <w:sz w:val="13"/>
        </w:rPr>
        <w:t>quarterly</w:t>
      </w:r>
      <w:r>
        <w:rPr>
          <w:color w:val="4D4D4F"/>
          <w:spacing w:val="20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spacing w:line="297" w:lineRule="auto" w:before="23"/>
        <w:ind w:left="4910" w:right="562" w:hanging="62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6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0" w:right="580" w:firstLine="0"/>
        <w:jc w:val="right"/>
        <w:rPr>
          <w:sz w:val="13"/>
        </w:rPr>
      </w:pPr>
      <w:r>
        <w:rPr>
          <w:w w:val="105"/>
          <w:sz w:val="13"/>
        </w:rPr>
        <w:t>4</w:t>
      </w:r>
    </w:p>
    <w:p>
      <w:pPr>
        <w:pStyle w:val="BodyText"/>
        <w:rPr>
          <w:sz w:val="16"/>
        </w:rPr>
      </w:pPr>
    </w:p>
    <w:p>
      <w:pPr>
        <w:spacing w:before="120"/>
        <w:ind w:left="0" w:right="580" w:firstLine="0"/>
        <w:jc w:val="right"/>
        <w:rPr>
          <w:sz w:val="13"/>
        </w:rPr>
      </w:pPr>
      <w:r>
        <w:rPr>
          <w:w w:val="105"/>
          <w:sz w:val="13"/>
        </w:rPr>
        <w:t>2</w:t>
      </w:r>
    </w:p>
    <w:p>
      <w:pPr>
        <w:pStyle w:val="BodyText"/>
        <w:rPr>
          <w:sz w:val="16"/>
        </w:rPr>
      </w:pPr>
    </w:p>
    <w:p>
      <w:pPr>
        <w:spacing w:before="122"/>
        <w:ind w:left="0" w:right="580" w:firstLine="0"/>
        <w:jc w:val="right"/>
        <w:rPr>
          <w:sz w:val="13"/>
        </w:rPr>
      </w:pPr>
      <w:r>
        <w:rPr>
          <w:w w:val="105"/>
          <w:sz w:val="13"/>
        </w:rPr>
        <w:t>0</w:t>
      </w:r>
    </w:p>
    <w:p>
      <w:pPr>
        <w:pStyle w:val="BodyText"/>
        <w:rPr>
          <w:sz w:val="16"/>
        </w:rPr>
      </w:pPr>
    </w:p>
    <w:p>
      <w:pPr>
        <w:spacing w:before="120"/>
        <w:ind w:left="0" w:right="580" w:firstLine="0"/>
        <w:jc w:val="right"/>
        <w:rPr>
          <w:sz w:val="13"/>
        </w:rPr>
      </w:pPr>
      <w:r>
        <w:rPr>
          <w:w w:val="115"/>
          <w:sz w:val="13"/>
        </w:rPr>
        <w:t>-2</w:t>
      </w:r>
    </w:p>
    <w:p>
      <w:pPr>
        <w:spacing w:after="0"/>
        <w:jc w:val="righ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92" w:space="40"/>
            <w:col w:w="5568"/>
          </w:cols>
        </w:sectPr>
      </w:pPr>
    </w:p>
    <w:p>
      <w:pPr>
        <w:pStyle w:val="BodyText"/>
        <w:rPr>
          <w:sz w:val="17"/>
        </w:rPr>
      </w:pPr>
    </w:p>
    <w:p>
      <w:pPr>
        <w:spacing w:before="109"/>
        <w:ind w:left="0" w:right="580" w:firstLine="0"/>
        <w:jc w:val="right"/>
        <w:rPr>
          <w:sz w:val="13"/>
        </w:rPr>
      </w:pPr>
      <w:r>
        <w:rPr/>
        <w:pict>
          <v:shape style="position:absolute;margin-left:422.25058pt;margin-top:7.412794pt;width:37.85pt;height:16.9pt;mso-position-horizontal-relative:page;mso-position-vertical-relative:paragraph;z-index:15761920" type="#_x0000_t202" id="docshape194" filled="false" stroked="false">
            <v:textbox inset="0,0,0,0">
              <w:txbxContent>
                <w:p>
                  <w:pPr>
                    <w:spacing w:line="285" w:lineRule="auto" w:before="4"/>
                    <w:ind w:left="0" w:right="17" w:firstLine="0"/>
                    <w:jc w:val="left"/>
                    <w:rPr>
                      <w:sz w:val="13"/>
                    </w:rPr>
                  </w:pPr>
                  <w:r>
                    <w:rPr>
                      <w:w w:val="110"/>
                      <w:sz w:val="13"/>
                    </w:rPr>
                    <w:t>Start of oil</w:t>
                  </w:r>
                  <w:r>
                    <w:rPr>
                      <w:spacing w:val="1"/>
                      <w:w w:val="110"/>
                      <w:sz w:val="13"/>
                    </w:rPr>
                    <w:t> </w:t>
                  </w:r>
                  <w:r>
                    <w:rPr>
                      <w:w w:val="110"/>
                      <w:sz w:val="13"/>
                    </w:rPr>
                    <w:t>price</w:t>
                  </w:r>
                  <w:r>
                    <w:rPr>
                      <w:spacing w:val="-4"/>
                      <w:w w:val="110"/>
                      <w:sz w:val="13"/>
                    </w:rPr>
                    <w:t> </w:t>
                  </w:r>
                  <w:r>
                    <w:rPr>
                      <w:w w:val="110"/>
                      <w:sz w:val="13"/>
                    </w:rPr>
                    <w:t>shock</w:t>
                  </w:r>
                </w:p>
              </w:txbxContent>
            </v:textbox>
            <w10:wrap type="none"/>
          </v:shape>
        </w:pict>
      </w:r>
      <w:r>
        <w:rPr>
          <w:w w:val="115"/>
          <w:sz w:val="13"/>
        </w:rPr>
        <w:t>-4</w:t>
      </w:r>
    </w:p>
    <w:p>
      <w:pPr>
        <w:pStyle w:val="BodyText"/>
        <w:rPr>
          <w:sz w:val="17"/>
        </w:rPr>
      </w:pPr>
    </w:p>
    <w:p>
      <w:pPr>
        <w:spacing w:before="110"/>
        <w:ind w:left="10187" w:right="0" w:firstLine="0"/>
        <w:jc w:val="left"/>
        <w:rPr>
          <w:sz w:val="13"/>
        </w:rPr>
      </w:pPr>
      <w:r>
        <w:rPr>
          <w:w w:val="115"/>
          <w:sz w:val="13"/>
        </w:rPr>
        <w:t>-6</w:t>
      </w:r>
    </w:p>
    <w:p>
      <w:pPr>
        <w:spacing w:before="12"/>
        <w:ind w:left="5787" w:right="0" w:firstLine="0"/>
        <w:jc w:val="left"/>
        <w:rPr>
          <w:sz w:val="13"/>
        </w:rPr>
      </w:pPr>
      <w:r>
        <w:rPr>
          <w:w w:val="105"/>
          <w:sz w:val="13"/>
        </w:rPr>
        <w:t>2007 </w:t>
      </w:r>
      <w:r>
        <w:rPr>
          <w:spacing w:val="28"/>
          <w:w w:val="105"/>
          <w:sz w:val="13"/>
        </w:rPr>
        <w:t> </w:t>
      </w:r>
      <w:r>
        <w:rPr>
          <w:w w:val="105"/>
          <w:sz w:val="13"/>
        </w:rPr>
        <w:t>2008 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2009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2010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2011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2012  </w:t>
      </w:r>
      <w:r>
        <w:rPr>
          <w:spacing w:val="26"/>
          <w:w w:val="105"/>
          <w:sz w:val="13"/>
        </w:rPr>
        <w:t> </w:t>
      </w:r>
      <w:r>
        <w:rPr>
          <w:w w:val="105"/>
          <w:sz w:val="13"/>
        </w:rPr>
        <w:t>2013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2014  </w:t>
      </w:r>
      <w:r>
        <w:rPr>
          <w:spacing w:val="27"/>
          <w:w w:val="105"/>
          <w:sz w:val="13"/>
        </w:rPr>
        <w:t> </w:t>
      </w:r>
      <w:r>
        <w:rPr>
          <w:w w:val="105"/>
          <w:sz w:val="13"/>
        </w:rPr>
        <w:t>2015  </w:t>
      </w:r>
      <w:r>
        <w:rPr>
          <w:spacing w:val="15"/>
          <w:w w:val="105"/>
          <w:sz w:val="13"/>
        </w:rPr>
        <w:t> </w:t>
      </w:r>
      <w:r>
        <w:rPr>
          <w:w w:val="105"/>
          <w:sz w:val="13"/>
        </w:rPr>
        <w:t>2016</w:t>
      </w:r>
    </w:p>
    <w:p>
      <w:pPr>
        <w:pStyle w:val="BodyText"/>
        <w:spacing w:before="10"/>
        <w:rPr>
          <w:sz w:val="13"/>
        </w:rPr>
      </w:pPr>
    </w:p>
    <w:p>
      <w:pPr>
        <w:tabs>
          <w:tab w:pos="6818" w:val="left" w:leader="none"/>
        </w:tabs>
        <w:spacing w:before="0"/>
        <w:ind w:left="5855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Canada</w:t>
        <w:tab/>
        <w:t>United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States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558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US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Bureau</w:t>
      </w:r>
    </w:p>
    <w:p>
      <w:pPr>
        <w:spacing w:before="28"/>
        <w:ind w:left="558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of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Labor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via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Haver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Analytics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</w:p>
    <w:p>
      <w:pPr>
        <w:tabs>
          <w:tab w:pos="9006" w:val="left" w:leader="none"/>
        </w:tabs>
        <w:spacing w:before="28"/>
        <w:ind w:left="558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Bank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observation: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2016Q4</w:t>
      </w: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before="1"/>
        <w:ind w:left="0" w:right="401" w:firstLine="0"/>
        <w:jc w:val="center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7:</w:t>
      </w:r>
      <w:r>
        <w:rPr>
          <w:b/>
          <w:color w:val="006974"/>
          <w:spacing w:val="87"/>
          <w:sz w:val="18"/>
        </w:rPr>
        <w:t> </w:t>
      </w:r>
      <w:r>
        <w:rPr>
          <w:b/>
          <w:w w:val="95"/>
          <w:sz w:val="18"/>
        </w:rPr>
        <w:t>Measures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of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core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inflation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have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drifted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down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-6"/>
          <w:w w:val="95"/>
          <w:sz w:val="18"/>
        </w:rPr>
        <w:t> </w:t>
      </w:r>
      <w:r>
        <w:rPr>
          <w:b/>
          <w:w w:val="95"/>
          <w:sz w:val="18"/>
        </w:rPr>
        <w:t>are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below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2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per</w:t>
      </w:r>
      <w:r>
        <w:rPr>
          <w:b/>
          <w:spacing w:val="-7"/>
          <w:w w:val="95"/>
          <w:sz w:val="18"/>
        </w:rPr>
        <w:t> </w:t>
      </w:r>
      <w:r>
        <w:rPr>
          <w:b/>
          <w:w w:val="95"/>
          <w:sz w:val="18"/>
        </w:rPr>
        <w:t>cent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44"/>
        <w:ind w:left="7973" w:right="2724" w:firstLine="59"/>
        <w:jc w:val="right"/>
        <w:rPr>
          <w:sz w:val="14"/>
        </w:rPr>
      </w:pPr>
      <w:r>
        <w:rPr/>
        <w:pict>
          <v:group style="position:absolute;margin-left:176.492096pt;margin-top:16.830212pt;width:251.9pt;height:137.9pt;mso-position-horizontal-relative:page;mso-position-vertical-relative:paragraph;z-index:15761408" id="docshapegroup195" coordorigin="3530,337" coordsize="5038,2758">
            <v:line style="position:absolute" from="8560,3087" to="8560,344" stroked="true" strokeweight=".75pt" strokecolor="#000000">
              <v:stroke dashstyle="solid"/>
            </v:line>
            <v:shape style="position:absolute;left:8479;top:344;width:80;height:2743" id="docshape196" coordorigin="8480,344" coordsize="80,2743" path="m8480,3087l8560,3087m8480,2539l8560,2539m8480,1991l8560,1991m8480,1442l8560,1442m8480,894l8560,894m8480,344l8560,344e" filled="false" stroked="true" strokeweight=".75pt" strokecolor="#000000">
              <v:path arrowok="t"/>
              <v:stroke dashstyle="solid"/>
            </v:shape>
            <v:line style="position:absolute" from="3537,3087" to="3537,344" stroked="true" strokeweight=".75pt" strokecolor="#000000">
              <v:stroke dashstyle="solid"/>
            </v:line>
            <v:shape style="position:absolute;left:3544;top:344;width:80;height:2743" id="docshape197" coordorigin="3544,344" coordsize="80,2743" path="m3544,3087l3624,3087m3544,2539l3624,2539m3544,1991l3624,1991m3544,1442l3624,1442m3544,894l3624,894m3544,344l3624,344e" filled="false" stroked="true" strokeweight=".75pt" strokecolor="#000000">
              <v:path arrowok="t"/>
              <v:stroke dashstyle="solid"/>
            </v:shape>
            <v:line style="position:absolute" from="3537,3087" to="8560,3087" stroked="true" strokeweight=".75pt" strokecolor="#000000">
              <v:stroke dashstyle="solid"/>
            </v:line>
            <v:line style="position:absolute" from="8385,3007" to="8385,3087" stroked="true" strokeweight=".75pt" strokecolor="#000000">
              <v:stroke dashstyle="solid"/>
            </v:line>
            <v:line style="position:absolute" from="7795,3007" to="7795,3087" stroked="true" strokeweight=".75pt" strokecolor="#000000">
              <v:stroke dashstyle="solid"/>
            </v:line>
            <v:line style="position:absolute" from="7205,3007" to="7205,3087" stroked="true" strokeweight=".75pt" strokecolor="#000000">
              <v:stroke dashstyle="solid"/>
            </v:line>
            <v:line style="position:absolute" from="6615,3007" to="6615,3087" stroked="true" strokeweight=".75pt" strokecolor="#000000">
              <v:stroke dashstyle="solid"/>
            </v:line>
            <v:line style="position:absolute" from="6024,3007" to="6024,3087" stroked="true" strokeweight=".75pt" strokecolor="#000000">
              <v:stroke dashstyle="solid"/>
            </v:line>
            <v:line style="position:absolute" from="5434,3007" to="5434,3087" stroked="true" strokeweight=".75pt" strokecolor="#000000">
              <v:stroke dashstyle="solid"/>
            </v:line>
            <v:line style="position:absolute" from="4844,3007" to="4844,3087" stroked="true" strokeweight=".75pt" strokecolor="#000000">
              <v:stroke dashstyle="solid"/>
            </v:line>
            <v:line style="position:absolute" from="4254,3007" to="4254,3087" stroked="true" strokeweight=".75pt" strokecolor="#000000">
              <v:stroke dashstyle="solid"/>
            </v:line>
            <v:line style="position:absolute" from="3663,3007" to="3663,3087" stroked="true" strokeweight=".75pt" strokecolor="#000000">
              <v:stroke dashstyle="solid"/>
            </v:line>
            <v:line style="position:absolute" from="8385,3027" to="8385,3087" stroked="true" strokeweight=".75pt" strokecolor="#000000">
              <v:stroke dashstyle="solid"/>
            </v:line>
            <v:line style="position:absolute" from="7795,3027" to="7795,3087" stroked="true" strokeweight=".75pt" strokecolor="#000000">
              <v:stroke dashstyle="solid"/>
            </v:line>
            <v:line style="position:absolute" from="7205,3027" to="7205,3087" stroked="true" strokeweight=".75pt" strokecolor="#000000">
              <v:stroke dashstyle="solid"/>
            </v:line>
            <v:line style="position:absolute" from="6615,3027" to="6615,3087" stroked="true" strokeweight=".75pt" strokecolor="#000000">
              <v:stroke dashstyle="solid"/>
            </v:line>
            <v:line style="position:absolute" from="6024,3027" to="6024,3087" stroked="true" strokeweight=".75pt" strokecolor="#000000">
              <v:stroke dashstyle="solid"/>
            </v:line>
            <v:line style="position:absolute" from="5434,3027" to="5434,3087" stroked="true" strokeweight=".75pt" strokecolor="#000000">
              <v:stroke dashstyle="solid"/>
            </v:line>
            <v:line style="position:absolute" from="4844,3027" to="4844,3087" stroked="true" strokeweight=".75pt" strokecolor="#000000">
              <v:stroke dashstyle="solid"/>
            </v:line>
            <v:line style="position:absolute" from="4254,3027" to="4254,3087" stroked="true" strokeweight=".75pt" strokecolor="#000000">
              <v:stroke dashstyle="solid"/>
            </v:line>
            <v:line style="position:absolute" from="3663,3027" to="3663,3087" stroked="true" strokeweight=".75pt" strokecolor="#000000">
              <v:stroke dashstyle="solid"/>
            </v:line>
            <v:shape style="position:absolute;left:3663;top:673;width:4772;height:1537" id="docshape198" coordorigin="3663,673" coordsize="4772,1537" path="m3663,673l3713,673,3762,673,3810,673,3860,783,3909,894,3959,1113,4008,1223,4056,1223,4105,1223,4155,1442,4204,1442,4254,1552,4303,1660,4351,1771,4401,1771,4450,1881,4500,1881,4549,1771,4597,1771,4647,1991,4696,1991,4746,1991,4795,1881,4844,1881,4892,1881,4942,1660,4991,1660,5041,1660,5090,1660,5138,1660,5188,1552,5237,1552,5287,1660,5336,1552,5384,1552,5434,1552,5483,1442,5533,1660,5582,1660,5631,1771,5679,1771,5729,1771,5778,1771,5828,1881,5877,1771,5925,1771,5975,1881,6024,1881,6074,1881,6123,1881,6173,1881,6221,1881,6270,1991,6320,1881,6369,1991,6418,1881,6466,1991,6516,1991,6565,1991,6615,1991,6664,2100,6712,1991,6762,1991,6811,1991,6861,1881,6910,1881,6960,1991,7008,1991,7057,1881,7107,1771,7156,1881,7205,1771,7253,1771,7303,1881,7352,1881,7598,1881,7648,1771,7943,1771,7992,1881,8040,1881,8090,1991,8139,1991,8189,1991,8238,2100,8288,2210,8336,2100,8385,2210,8435,2210e" filled="false" stroked="true" strokeweight="1.25pt" strokecolor="#21963e">
              <v:path arrowok="t"/>
              <v:stroke dashstyle="solid"/>
            </v:shape>
            <v:line style="position:absolute" from="3592,1441" to="8507,1441" stroked="true" strokeweight=".75pt" strokecolor="#000000">
              <v:stroke dashstyle="solid"/>
            </v:line>
            <v:shape style="position:absolute;left:3663;top:893;width:4772;height:1206" id="docshape199" coordorigin="3663,894" coordsize="4772,1206" path="m8435,1552l8385,1552,8336,1552,8288,1552,8238,1331,8189,1331,8139,1331,8090,1331,8040,1223,7992,1223,7943,1223,7894,1442,7844,1552,7795,1552,7747,1552,7697,1660,7648,1771,7598,1881,7549,1771,7501,1881,7451,1991,7402,1991,7352,2100,7303,1991,7253,1991,7205,1881,7156,1881,7107,1771,7057,1771,7008,1881,6960,1881,6910,1881,6861,1771,6811,1660,6762,1771,6712,1771,6664,1881,6615,1771,6565,1881,6516,1881,6466,1881,6418,1771,6369,1771,6320,1771,6270,1771,6221,1881,6173,1991,6123,1881,6074,1771,6024,1991,5975,1881,5925,1881,5679,1881,5631,1771,5582,1552,5533,1552,5483,1331,5434,1442,5384,1442,5336,1331,5287,1442,5237,1442,5188,1331,5138,1552,5090,1442,5041,1442,4991,1771,4942,1771,4892,2100,4844,1881,4795,1881,4746,1991,4696,1771,4647,1881,4597,1881,4549,1881,4500,1991,4450,1991,4401,1771,4351,1991,4303,1771,4254,1771,4204,1771,4155,1660,4105,1771,4056,1771,4008,1771,3959,1552,3909,1331,3860,1223,3810,1223,3762,894,3713,894,3663,894e" filled="false" stroked="true" strokeweight="1.25pt" strokecolor="#00aeef">
              <v:path arrowok="t"/>
              <v:stroke dashstyle="solid"/>
            </v:shape>
            <v:shape style="position:absolute;left:3663;top:1002;width:4772;height:1537" id="docshape200" coordorigin="3663,1002" coordsize="4772,1537" path="m3663,1002l3713,1002,3762,1002,3810,1442,3860,1442,3909,1552,3959,1881,4008,1991,4056,2210,4105,2100,4155,2100,4204,2210,4254,2210,4303,2210,4351,2429,4401,2210,4450,2320,4500,2429,4549,2210,4597,2320,4647,2210,4696,2100,4746,2320,4795,2100,4844,2210,4892,2429,4942,1881,4991,1881,5041,1660,5090,1660,5138,1552,5188,1442,5237,1331,5287,1442,5336,1223,5384,1442,5434,1331,5483,1113,5533,1552,5582,1331,5631,1771,5679,1991,5729,1991,5778,1991,5828,2100,5877,2210,5925,2320,5975,2320,6024,2539,6074,2320,6123,2320,6173,2539,6221,2429,6270,2210,6320,2210,6369,2429,6418,2320,6466,2320,6516,2320,6565,2100,6615,1991,6664,2100,6712,1991,6762,1881,6811,1771,6861,1771,6910,1881,6960,1771,7008,1881,7057,1771,7107,1771,7156,1881,7205,1881,7253,1881,7303,1881,7352,2100,7402,1991,7451,1991,7501,1881,7549,1881,7598,1771,7648,1771,7697,1660,7747,1660,7795,1660,7844,1660,7894,1552,7943,1442,7992,1442,8040,1442,8090,1552,8139,1660,8189,1660,8238,1660,8288,1881,8336,1881,8385,1771,8435,188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pStyle w:val="BodyText"/>
        <w:spacing w:before="5"/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29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729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5358" w:right="116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tabs>
          <w:tab w:pos="872" w:val="left" w:leader="none"/>
          <w:tab w:pos="1462" w:val="left" w:leader="none"/>
          <w:tab w:pos="2052" w:val="left" w:leader="none"/>
          <w:tab w:pos="2643" w:val="left" w:leader="none"/>
          <w:tab w:pos="3233" w:val="left" w:leader="none"/>
          <w:tab w:pos="3823" w:val="left" w:leader="none"/>
          <w:tab w:pos="4413" w:val="left" w:leader="none"/>
        </w:tabs>
        <w:spacing w:before="13"/>
        <w:ind w:left="282" w:right="0" w:firstLine="0"/>
        <w:jc w:val="center"/>
        <w:rPr>
          <w:sz w:val="14"/>
        </w:rPr>
      </w:pPr>
      <w:r>
        <w:rPr>
          <w:sz w:val="14"/>
        </w:rPr>
        <w:t>2009</w:t>
        <w:tab/>
        <w:t>2010</w:t>
        <w:tab/>
        <w:t>2011</w:t>
        <w:tab/>
        <w:t>2012</w:t>
        <w:tab/>
        <w:t>2013</w:t>
        <w:tab/>
        <w:t>2014</w:t>
        <w:tab/>
        <w:t>2015</w:t>
        <w:tab/>
        <w:t>2016</w:t>
      </w:r>
      <w:r>
        <w:rPr>
          <w:spacing w:val="65"/>
          <w:sz w:val="14"/>
        </w:rPr>
        <w:t> </w:t>
      </w:r>
      <w:r>
        <w:rPr>
          <w:sz w:val="14"/>
        </w:rPr>
        <w:t>2017</w:t>
      </w:r>
    </w:p>
    <w:p>
      <w:pPr>
        <w:pStyle w:val="BodyText"/>
        <w:spacing w:before="1"/>
        <w:rPr>
          <w:sz w:val="17"/>
        </w:rPr>
      </w:pPr>
    </w:p>
    <w:p>
      <w:pPr>
        <w:tabs>
          <w:tab w:pos="4159" w:val="left" w:leader="none"/>
          <w:tab w:pos="5410" w:val="left" w:leader="none"/>
          <w:tab w:pos="6722" w:val="left" w:leader="none"/>
        </w:tabs>
        <w:spacing w:before="0"/>
        <w:ind w:left="313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9360" from="176.625pt,3.940911pt" to="187.125pt,3.940911pt" stroked="true" strokeweight="1.25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1168" from="227.904999pt,3.940911pt" to="238.404999pt,3.940911pt" stroked="true" strokeweight="1.25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0656" from="290.625pt,3.940911pt" to="301.125pt,3.940911pt" stroked="true" strokeweight="1.25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350144" from="356.065002pt,3.940911pt" to="366.565002pt,3.940911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7"/>
        <w:rPr>
          <w:sz w:val="15"/>
        </w:rPr>
      </w:pPr>
    </w:p>
    <w:p>
      <w:pPr>
        <w:tabs>
          <w:tab w:pos="4868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 February 2017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7981pt;width:344pt;height:.1pt;mso-position-horizontal-relative:page;mso-position-vertical-relative:paragraph;z-index:-15699456;mso-wrap-distance-left:0;mso-wrap-distance-right:0" id="docshape20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26"/>
      </w:pP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drifted</w:t>
      </w:r>
      <w:r>
        <w:rPr>
          <w:color w:val="4D4D4F"/>
          <w:spacing w:val="6"/>
        </w:rPr>
        <w:t> </w:t>
      </w:r>
      <w:r>
        <w:rPr>
          <w:color w:val="4D4D4F"/>
        </w:rPr>
        <w:t>down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quar-</w:t>
      </w:r>
      <w:r>
        <w:rPr>
          <w:color w:val="4D4D4F"/>
          <w:spacing w:val="1"/>
        </w:rPr>
        <w:t> </w:t>
      </w:r>
      <w:r>
        <w:rPr>
          <w:color w:val="4D4D4F"/>
        </w:rPr>
        <w:t>ters.</w:t>
      </w:r>
      <w:r>
        <w:rPr>
          <w:color w:val="4D4D4F"/>
          <w:spacing w:val="10"/>
        </w:rPr>
        <w:t> </w:t>
      </w:r>
      <w:r>
        <w:rPr>
          <w:color w:val="4D4D4F"/>
        </w:rPr>
        <w:t>Consistent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persistent</w:t>
      </w:r>
      <w:r>
        <w:rPr>
          <w:color w:val="4D4D4F"/>
          <w:spacing w:val="10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slack,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measures</w:t>
      </w:r>
      <w:r>
        <w:rPr>
          <w:color w:val="4D4D4F"/>
          <w:spacing w:val="10"/>
        </w:rPr>
        <w:t> </w:t>
      </w:r>
      <w:r>
        <w:rPr>
          <w:color w:val="4D4D4F"/>
        </w:rPr>
        <w:t>all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-53"/>
        </w:rPr>
        <w:t> </w:t>
      </w:r>
      <w:r>
        <w:rPr>
          <w:color w:val="4D4D4F"/>
        </w:rPr>
        <w:t>below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cent,</w:t>
      </w:r>
      <w:r>
        <w:rPr>
          <w:color w:val="4D4D4F"/>
          <w:spacing w:val="4"/>
        </w:rPr>
        <w:t> </w:t>
      </w:r>
      <w:r>
        <w:rPr>
          <w:color w:val="4D4D4F"/>
        </w:rPr>
        <w:t>although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relatively</w:t>
      </w:r>
      <w:r>
        <w:rPr>
          <w:color w:val="4D4D4F"/>
          <w:spacing w:val="3"/>
        </w:rPr>
        <w:t> </w:t>
      </w:r>
      <w:r>
        <w:rPr>
          <w:color w:val="4D4D4F"/>
        </w:rPr>
        <w:t>wide—between</w:t>
      </w:r>
    </w:p>
    <w:p>
      <w:pPr>
        <w:pStyle w:val="BodyText"/>
        <w:spacing w:before="2"/>
        <w:ind w:left="2020"/>
        <w:rPr>
          <w:b/>
          <w:sz w:val="11"/>
        </w:rPr>
      </w:pPr>
      <w:r>
        <w:rPr>
          <w:color w:val="4D4D4F"/>
        </w:rPr>
        <w:t>1.3 and</w:t>
      </w:r>
      <w:r>
        <w:rPr>
          <w:color w:val="4D4D4F"/>
          <w:spacing w:val="1"/>
        </w:rPr>
        <w:t> </w:t>
      </w:r>
      <w:r>
        <w:rPr>
          <w:color w:val="4D4D4F"/>
        </w:rPr>
        <w:t>1.9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7).</w:t>
      </w:r>
      <w:r>
        <w:rPr>
          <w:b/>
          <w:color w:val="006976"/>
          <w:position w:val="7"/>
          <w:sz w:val="11"/>
        </w:rPr>
        <w:t>3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2"/>
        </w:rPr>
      </w:pPr>
      <w:r>
        <w:rPr/>
        <w:pict>
          <v:shape style="position:absolute;margin-left:134pt;margin-top:8.178221pt;width:344pt;height:.1pt;mso-position-horizontal-relative:page;mso-position-vertical-relative:paragraph;z-index:-15698944;mso-wrap-distance-left:0;mso-wrap-distance-right:0" id="docshape202" coordorigin="2680,164" coordsize="6880,0" path="m2680,164l9560,164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2260" w:val="left" w:leader="none"/>
        </w:tabs>
        <w:spacing w:line="268" w:lineRule="auto" w:before="83" w:after="0"/>
        <w:ind w:left="2259" w:right="2436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measures,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Schembri,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“</w:t>
      </w:r>
      <w:hyperlink r:id="rId30">
        <w:r>
          <w:rPr>
            <w:color w:val="006976"/>
            <w:sz w:val="14"/>
          </w:rPr>
          <w:t>Getting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to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the</w:t>
        </w:r>
      </w:hyperlink>
      <w:r>
        <w:rPr>
          <w:color w:val="006976"/>
          <w:spacing w:val="1"/>
          <w:sz w:val="14"/>
        </w:rPr>
        <w:t> </w:t>
      </w:r>
      <w:hyperlink r:id="rId30">
        <w:r>
          <w:rPr>
            <w:color w:val="006976"/>
            <w:sz w:val="14"/>
          </w:rPr>
          <w:t>Core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Inflation</w:t>
        </w:r>
      </w:hyperlink>
      <w:r>
        <w:rPr>
          <w:color w:val="4D4D4F"/>
          <w:sz w:val="14"/>
        </w:rPr>
        <w:t>”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(speech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Department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Economics,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Western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University,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London,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Ontario,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9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February 2017).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26"/>
      </w:pPr>
      <w:bookmarkStart w:name="_bookmark13" w:id="31"/>
      <w:bookmarkEnd w:id="31"/>
      <w:r>
        <w:rPr/>
      </w:r>
      <w:bookmarkStart w:name="Economic outlook" w:id="32"/>
      <w:bookmarkEnd w:id="32"/>
      <w:r>
        <w:rPr/>
      </w:r>
      <w:r>
        <w:rPr>
          <w:color w:val="006976"/>
          <w:spacing w:val="-3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modest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recovery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potential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expected</w:t>
      </w:r>
      <w:r>
        <w:rPr>
          <w:color w:val="006976"/>
          <w:spacing w:val="-77"/>
          <w:w w:val="95"/>
        </w:rPr>
        <w:t> </w:t>
      </w:r>
      <w:r>
        <w:rPr>
          <w:color w:val="006976"/>
          <w:spacing w:val="-5"/>
          <w:w w:val="95"/>
        </w:rPr>
        <w:t>as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effects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price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shock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dissipate</w:t>
      </w:r>
    </w:p>
    <w:p>
      <w:pPr>
        <w:pStyle w:val="BodyText"/>
        <w:spacing w:before="53"/>
        <w:ind w:left="2020"/>
      </w:pP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gradually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trough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0"/>
        <w:ind w:left="2019" w:right="2062"/>
      </w:pPr>
      <w:r>
        <w:rPr>
          <w:color w:val="4D4D4F"/>
        </w:rPr>
        <w:t>1.3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2016–17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1.6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2020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Appendix</w:t>
      </w:r>
      <w:r>
        <w:rPr>
          <w:color w:val="4D4D4F"/>
          <w:spacing w:val="1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page</w:t>
      </w:r>
      <w:r>
        <w:rPr>
          <w:color w:val="4D4D4F"/>
          <w:spacing w:val="7"/>
        </w:rPr>
        <w:t> </w:t>
      </w:r>
      <w:r>
        <w:rPr>
          <w:color w:val="4D4D4F"/>
        </w:rPr>
        <w:t>25).</w:t>
      </w:r>
      <w:r>
        <w:rPr>
          <w:color w:val="4D4D4F"/>
          <w:spacing w:val="8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productivity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improve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lagged</w:t>
      </w:r>
      <w:r>
        <w:rPr>
          <w:color w:val="4D4D4F"/>
          <w:spacing w:val="-52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weak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dissipate,</w:t>
      </w:r>
      <w:r>
        <w:rPr>
          <w:color w:val="4D4D4F"/>
          <w:spacing w:val="7"/>
        </w:rPr>
        <w:t> </w:t>
      </w:r>
      <w:r>
        <w:rPr>
          <w:color w:val="4D4D4F"/>
        </w:rPr>
        <w:t>particularly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non-resource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absorbed,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growth.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contrast,</w:t>
      </w:r>
      <w:r>
        <w:rPr>
          <w:color w:val="4D4D4F"/>
          <w:spacing w:val="14"/>
        </w:rPr>
        <w:t> </w:t>
      </w:r>
      <w:r>
        <w:rPr>
          <w:color w:val="4D4D4F"/>
        </w:rPr>
        <w:t>population</w:t>
      </w:r>
      <w:r>
        <w:rPr>
          <w:color w:val="4D4D4F"/>
          <w:spacing w:val="14"/>
        </w:rPr>
        <w:t> </w:t>
      </w:r>
      <w:r>
        <w:rPr>
          <w:color w:val="4D4D4F"/>
        </w:rPr>
        <w:t>aging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other</w:t>
      </w:r>
      <w:r>
        <w:rPr>
          <w:color w:val="4D4D4F"/>
          <w:spacing w:val="14"/>
        </w:rPr>
        <w:t> </w:t>
      </w:r>
      <w:r>
        <w:rPr>
          <w:color w:val="4D4D4F"/>
        </w:rPr>
        <w:t>demographic</w:t>
      </w:r>
      <w:r>
        <w:rPr>
          <w:color w:val="4D4D4F"/>
          <w:spacing w:val="1"/>
        </w:rPr>
        <w:t> </w:t>
      </w:r>
      <w:r>
        <w:rPr>
          <w:color w:val="4D4D4F"/>
        </w:rPr>
        <w:t>forces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input</w:t>
      </w:r>
      <w:r>
        <w:rPr>
          <w:color w:val="4D4D4F"/>
          <w:spacing w:val="7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5"/>
        <w:ind w:left="2019" w:right="2153"/>
      </w:pP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previous</w:t>
      </w:r>
      <w:r>
        <w:rPr>
          <w:color w:val="4D4D4F"/>
          <w:spacing w:val="2"/>
        </w:rPr>
        <w:t> </w:t>
      </w:r>
      <w:r>
        <w:rPr>
          <w:color w:val="4D4D4F"/>
        </w:rPr>
        <w:t>annual</w:t>
      </w:r>
      <w:r>
        <w:rPr>
          <w:color w:val="4D4D4F"/>
          <w:spacing w:val="2"/>
        </w:rPr>
        <w:t> </w:t>
      </w:r>
      <w:r>
        <w:rPr>
          <w:color w:val="4D4D4F"/>
        </w:rPr>
        <w:t>assessment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2016,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</w:rPr>
        <w:t>down.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revision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explained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slower-than-anticipated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productivity</w:t>
      </w:r>
      <w:r>
        <w:rPr>
          <w:color w:val="4D4D4F"/>
          <w:spacing w:val="10"/>
        </w:rPr>
        <w:t> </w:t>
      </w:r>
      <w:r>
        <w:rPr>
          <w:color w:val="4D4D4F"/>
        </w:rPr>
        <w:t>resulting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pronounced</w:t>
      </w:r>
      <w:r>
        <w:rPr>
          <w:color w:val="4D4D4F"/>
          <w:spacing w:val="10"/>
        </w:rPr>
        <w:t> </w:t>
      </w:r>
      <w:r>
        <w:rPr>
          <w:color w:val="4D4D4F"/>
        </w:rPr>
        <w:t>weakness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2015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2016.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slower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only</w:t>
      </w:r>
      <w:r>
        <w:rPr>
          <w:color w:val="4D4D4F"/>
          <w:spacing w:val="3"/>
        </w:rPr>
        <w:t> </w:t>
      </w:r>
      <w:r>
        <w:rPr>
          <w:color w:val="4D4D4F"/>
        </w:rPr>
        <w:t>partially</w:t>
      </w:r>
      <w:r>
        <w:rPr>
          <w:color w:val="4D4D4F"/>
          <w:spacing w:val="3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modest</w:t>
      </w:r>
      <w:r>
        <w:rPr>
          <w:color w:val="4D4D4F"/>
          <w:spacing w:val="11"/>
        </w:rPr>
        <w:t> </w:t>
      </w:r>
      <w:r>
        <w:rPr>
          <w:color w:val="4D4D4F"/>
        </w:rPr>
        <w:t>upward</w:t>
      </w:r>
      <w:r>
        <w:rPr>
          <w:color w:val="4D4D4F"/>
          <w:spacing w:val="12"/>
        </w:rPr>
        <w:t> </w:t>
      </w:r>
      <w:r>
        <w:rPr>
          <w:color w:val="4D4D4F"/>
        </w:rPr>
        <w:t>revision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input</w:t>
      </w:r>
      <w:r>
        <w:rPr>
          <w:color w:val="4D4D4F"/>
          <w:spacing w:val="11"/>
        </w:rPr>
        <w:t> </w:t>
      </w:r>
      <w:r>
        <w:rPr>
          <w:color w:val="4D4D4F"/>
        </w:rPr>
        <w:t>growth,</w:t>
      </w:r>
      <w:r>
        <w:rPr>
          <w:color w:val="4D4D4F"/>
          <w:spacing w:val="12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levels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immigration.</w:t>
      </w:r>
    </w:p>
    <w:p>
      <w:pPr>
        <w:pStyle w:val="BodyText"/>
        <w:spacing w:line="249" w:lineRule="auto" w:before="126"/>
        <w:ind w:left="2019" w:right="2026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estimate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such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estimates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presented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Appendix).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particular,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procyclical</w:t>
      </w:r>
      <w:r>
        <w:rPr>
          <w:color w:val="4D4D4F"/>
          <w:spacing w:val="14"/>
        </w:rPr>
        <w:t> </w:t>
      </w:r>
      <w:r>
        <w:rPr>
          <w:color w:val="4D4D4F"/>
        </w:rPr>
        <w:t>rebound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incorporated</w:t>
      </w:r>
      <w:r>
        <w:rPr>
          <w:color w:val="4D4D4F"/>
          <w:spacing w:val="17"/>
        </w:rPr>
        <w:t> </w:t>
      </w:r>
      <w:r>
        <w:rPr>
          <w:color w:val="4D4D4F"/>
        </w:rPr>
        <w:t>into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base-case</w:t>
      </w:r>
      <w:r>
        <w:rPr>
          <w:color w:val="4D4D4F"/>
          <w:spacing w:val="17"/>
        </w:rPr>
        <w:t> </w:t>
      </w:r>
      <w:r>
        <w:rPr>
          <w:color w:val="4D4D4F"/>
        </w:rPr>
        <w:t>projection</w:t>
      </w:r>
      <w:r>
        <w:rPr>
          <w:color w:val="4D4D4F"/>
          <w:spacing w:val="18"/>
        </w:rPr>
        <w:t> </w:t>
      </w:r>
      <w:r>
        <w:rPr>
          <w:color w:val="4D4D4F"/>
        </w:rPr>
        <w:t>could</w:t>
      </w:r>
      <w:r>
        <w:rPr>
          <w:color w:val="4D4D4F"/>
          <w:spacing w:val="18"/>
        </w:rPr>
        <w:t> </w:t>
      </w:r>
      <w:r>
        <w:rPr>
          <w:color w:val="4D4D4F"/>
        </w:rPr>
        <w:t>be</w:t>
      </w:r>
      <w:r>
        <w:rPr>
          <w:color w:val="4D4D4F"/>
          <w:spacing w:val="17"/>
        </w:rPr>
        <w:t> </w:t>
      </w:r>
      <w:r>
        <w:rPr>
          <w:color w:val="4D4D4F"/>
        </w:rPr>
        <w:t>stronger</w:t>
      </w:r>
      <w:r>
        <w:rPr>
          <w:color w:val="4D4D4F"/>
          <w:spacing w:val="18"/>
        </w:rPr>
        <w:t> </w:t>
      </w:r>
      <w:r>
        <w:rPr>
          <w:color w:val="4D4D4F"/>
        </w:rPr>
        <w:t>than</w:t>
      </w:r>
      <w:r>
        <w:rPr>
          <w:color w:val="4D4D4F"/>
          <w:spacing w:val="18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(see</w:t>
      </w:r>
      <w:r>
        <w:rPr>
          <w:color w:val="4D4D4F"/>
          <w:spacing w:val="-1"/>
        </w:rPr>
        <w:t> </w:t>
      </w:r>
      <w:r>
        <w:rPr>
          <w:color w:val="4D4D4F"/>
        </w:rPr>
        <w:t>the Risks section on page 21).</w:t>
      </w:r>
    </w:p>
    <w:p>
      <w:pPr>
        <w:pStyle w:val="BodyText"/>
        <w:spacing w:before="1"/>
        <w:rPr>
          <w:sz w:val="16"/>
        </w:rPr>
      </w:pPr>
      <w:r>
        <w:rPr/>
        <w:pict>
          <v:shape style="position:absolute;margin-left:134pt;margin-top:10.486228pt;width:344pt;height:.1pt;mso-position-horizontal-relative:page;mso-position-vertical-relative:paragraph;z-index:-15694848;mso-wrap-distance-left:0;mso-wrap-distance-right:0" id="docshape203" coordorigin="2680,210" coordsize="6880,0" path="m2680,210l9560,21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224" w:firstLine="0"/>
        <w:jc w:val="center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8:</w:t>
      </w:r>
      <w:r>
        <w:rPr>
          <w:b/>
          <w:color w:val="006974"/>
          <w:spacing w:val="57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slow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toward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potential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04"/>
        <w:ind w:left="7980" w:right="2839" w:hanging="63"/>
        <w:jc w:val="right"/>
        <w:rPr>
          <w:sz w:val="14"/>
        </w:rPr>
      </w:pPr>
      <w:r>
        <w:rPr/>
        <w:pict>
          <v:group style="position:absolute;margin-left:175.318405pt;margin-top:19.615931pt;width:252.75pt;height:138.75pt;mso-position-horizontal-relative:page;mso-position-vertical-relative:paragraph;z-index:15764992" id="docshapegroup204" coordorigin="3506,392" coordsize="5055,2775">
            <v:shape style="position:absolute;left:3513;top:1776;width:5040;height:8" id="docshape205" coordorigin="3514,1776" coordsize="5040,8" path="m3514,1776l4038,1776m4198,1776l4358,1776m4518,1776l4676,1776m4836,1776l8188,1776m3514,1784l4996,1784m5156,1784l5315,1784m5475,1784l5635,1784m5795,1784l5953,1784m6113,1784l6273,1784m6433,1784l6591,1784m6751,1784l6911,1784m7071,1784l7230,1784m7390,1784l7550,1784m8348,1776l8554,1776m7710,1784l8554,1784e" filled="false" stroked="true" strokeweight=".375pt" strokecolor="#000000">
              <v:path arrowok="t"/>
              <v:stroke dashstyle="solid"/>
            </v:shape>
            <v:shape style="position:absolute;left:3719;top:1227;width:4629;height:1854" id="docshape206" coordorigin="3720,1227" coordsize="4629,1854" path="m3880,1433l3720,1433,3720,1780,3880,1780,3880,1433xm4198,1252l4038,1252,4038,1780,4198,1780,4198,1252xm4518,1227l4358,1227,4358,1780,4518,1780,4518,1227xm4836,1548l4676,1548,4676,1780,4836,1780,4836,1548xm5156,1780l4996,1780,4996,3081,5156,3081,5156,1780xm5475,1780l5315,1780,5315,2438,5475,2438,5475,1780xm5795,1780l5635,1780,5635,1978,5795,1978,5795,1780xm6113,1780l5953,1780,5953,2179,6113,2179,6113,1780xm6433,1780l6273,1780,6273,2187,6433,2187,6433,1780xm6751,1780l6591,1780,6591,2119,6751,2119,6751,1780xm7071,1780l6911,1780,6911,2442,7071,2442,7071,1780xm7390,1780l7230,1780,7230,2402,7390,2402,7390,1780xm7710,1780l7550,1780,7550,1953,7710,1953,7710,1780xm8028,1778l7868,1778,7868,1780,8028,1780,8028,1778xm8348,1684l8188,1684,8188,1780,8348,1780,8348,1684xe" filled="true" fillcolor="#d1d3d4" stroked="false">
              <v:path arrowok="t"/>
              <v:fill type="solid"/>
            </v:shape>
            <v:line style="position:absolute" from="8554,3160" to="8554,400" stroked="true" strokeweight=".75pt" strokecolor="#000000">
              <v:stroke dashstyle="solid"/>
            </v:line>
            <v:shape style="position:absolute;left:8473;top:399;width:80;height:2760" id="docshape207" coordorigin="8474,400" coordsize="80,2760" path="m8474,3160l8554,3160m8474,2815l8554,2815m8474,2470l8554,2470m8474,2125l8554,2125m8474,1780l8554,1780m8474,1435l8554,1435m8474,1090l8554,1090m8474,745l8554,745m8474,400l8554,400e" filled="false" stroked="true" strokeweight=".75pt" strokecolor="#000000">
              <v:path arrowok="t"/>
              <v:stroke dashstyle="solid"/>
            </v:shape>
            <v:shape style="position:absolute;left:3513;top:399;width:5040;height:2760" id="docshape208" coordorigin="3514,400" coordsize="5040,2760" path="m3514,3160l3514,400m3514,3160l3594,3160m3514,2815l3594,2815m3514,2470l3594,2470m3514,2125l3594,2125m3514,1780l3594,1780m3514,1435l3594,1435m3514,1090l3594,1090m3514,745l3594,745m3514,400l3594,400m3514,3160l8554,3160e" filled="false" stroked="true" strokeweight=".75pt" strokecolor="#000000">
              <v:path arrowok="t"/>
              <v:stroke dashstyle="solid"/>
            </v:shape>
            <v:shape style="position:absolute;left:3639;top:3079;width:4792;height:80" id="docshape209" coordorigin="3640,3080" coordsize="4792,80" path="m3640,3080l3640,3160m3958,3080l3958,3160m4279,3080l4279,3160m4597,3080l4597,3160m4917,3080l4917,3160m5236,3080l5236,3160m5556,3080l5556,3160m5875,3080l5875,3160m6195,3080l6195,3160m6513,3080l6513,3160m6834,3080l6834,3160m7152,3080l7152,3160m7472,3080l7472,3160m8431,3080l8431,3160m7791,3080l7791,3160m8111,3080l8111,3160e" filled="false" stroked="true" strokeweight=".75pt" strokecolor="#000000">
              <v:path arrowok="t"/>
              <v:stroke dashstyle="solid"/>
            </v:shape>
            <v:line style="position:absolute" from="7310,1107" to="7318,1102" stroked="true" strokeweight="1.150pt" strokecolor="#00aeef">
              <v:stroke dashstyle="solid"/>
            </v:line>
            <v:line style="position:absolute" from="7347,1084" to="7607,923" stroked="true" strokeweight="1.150pt" strokecolor="#00aeef">
              <v:stroke dashstyle="shortdot"/>
            </v:line>
            <v:shape style="position:absolute;left:7621;top:908;width:17;height:6" id="docshape210" coordorigin="7621,909" coordsize="17,6" path="m7621,914l7630,909,7638,915e" filled="false" stroked="true" strokeweight="1.150pt" strokecolor="#00aeef">
              <v:path arrowok="t"/>
              <v:stroke dashstyle="solid"/>
            </v:shape>
            <v:shape style="position:absolute;left:7664;top:932;width:579;height:307" id="docshape211" coordorigin="7664,933" coordsize="579,307" path="m7664,933l7948,1129,8243,1239e" filled="false" stroked="true" strokeweight="1.150pt" strokecolor="#00aeef">
              <v:path arrowok="t"/>
              <v:stroke dashstyle="shortdot"/>
            </v:shape>
            <v:line style="position:absolute" from="8259,1245" to="8268,1248" stroked="true" strokeweight="1.150pt" strokecolor="#00aeef">
              <v:stroke dashstyle="solid"/>
            </v:line>
            <v:shape style="position:absolute;left:3799;top:539;width:3510;height:1856" id="docshape212" coordorigin="3800,539" coordsize="3510,1856" path="m3800,637l4118,1259,4438,1028,4756,1755,5076,2394,5395,539,5715,698,6033,1544,6353,554,6671,1026,6991,1659,7310,1107e" filled="false" stroked="true" strokeweight="1.25pt" strokecolor="#00aeef">
              <v:path arrowok="t"/>
              <v:stroke dashstyle="solid"/>
            </v:shape>
            <v:line style="position:absolute" from="3800,1033" to="3810,1035" stroked="true" strokeweight="1.150pt" strokecolor="#c5281c">
              <v:stroke dashstyle="solid"/>
            </v:line>
            <v:shape style="position:absolute;left:3842;top:920;width:4400;height:438" id="docshape213" coordorigin="3842,920" coordsize="4400,438" path="m3842,1039l4118,1077,4438,1092,4756,1156,5076,1339,5395,1344,5715,1071,6033,930,6353,920,6671,1007,6991,1214,7310,1358,7630,1307,7948,1288,8242,1258e" filled="false" stroked="true" strokeweight="1.150pt" strokecolor="#c5281c">
              <v:path arrowok="t"/>
              <v:stroke dashstyle="shortdot"/>
            </v:shape>
            <v:line style="position:absolute" from="8258,1257" to="8268,1256" stroked="true" strokeweight="1.150pt" strokecolor="#c5281c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spacing w:before="1"/>
        <w:ind w:left="0" w:right="2839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1"/>
        <w:rPr>
          <w:sz w:val="16"/>
        </w:rPr>
      </w:pPr>
    </w:p>
    <w:p>
      <w:pPr>
        <w:spacing w:line="151" w:lineRule="exact" w:before="0"/>
        <w:ind w:left="5201" w:right="116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638" w:val="left" w:leader="none"/>
          <w:tab w:pos="1277" w:val="left" w:leader="none"/>
          <w:tab w:pos="1916" w:val="left" w:leader="none"/>
          <w:tab w:pos="2555" w:val="left" w:leader="none"/>
          <w:tab w:pos="3194" w:val="left" w:leader="none"/>
          <w:tab w:pos="3833" w:val="left" w:leader="none"/>
          <w:tab w:pos="4472" w:val="left" w:leader="none"/>
        </w:tabs>
        <w:spacing w:line="151" w:lineRule="exact" w:before="0"/>
        <w:ind w:left="0" w:right="125" w:firstLine="0"/>
        <w:jc w:val="center"/>
        <w:rPr>
          <w:sz w:val="14"/>
        </w:rPr>
      </w:pPr>
      <w:r>
        <w:rPr>
          <w:sz w:val="14"/>
        </w:rPr>
        <w:t>2005</w:t>
        <w:tab/>
        <w:t>2007</w:t>
        <w:tab/>
        <w:t>2009</w:t>
        <w:tab/>
        <w:t>2011</w:t>
        <w:tab/>
        <w:t>2013</w:t>
        <w:tab/>
        <w:t>2015</w:t>
        <w:tab/>
        <w:t>2017</w:t>
        <w:tab/>
        <w:t>2019</w:t>
      </w:r>
    </w:p>
    <w:p>
      <w:pPr>
        <w:spacing w:line="268" w:lineRule="auto" w:before="133"/>
        <w:ind w:left="3133" w:right="3139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3456" from="176.625pt,10.590915pt" to="187.125pt,10.590915pt" stroked="true" strokeweight="1.25pt" strokecolor="#c5281c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15763968" from="176.625pt,19.590914pt" to="187.125pt,19.590914pt" stroked="true" strokeweight="1.25pt" strokecolor="#00aeef">
            <v:stroke dashstyle="solid"/>
            <w10:wrap type="none"/>
          </v:line>
        </w:pict>
      </w:r>
      <w:r>
        <w:rPr/>
        <w:pict>
          <v:rect style="position:absolute;margin-left:176pt;margin-top:26.216015pt;width:12pt;height:5pt;mso-position-horizontal-relative:page;mso-position-vertical-relative:paragraph;z-index:15764480" id="docshape214" filled="true" fillcolor="#d1d3d4" stroked="false">
            <v:fill type="solid"/>
            <w10:wrap type="none"/>
          </v:rect>
        </w:pict>
      </w:r>
      <w:r>
        <w:rPr>
          <w:color w:val="4D4D4F"/>
          <w:sz w:val="14"/>
        </w:rPr>
        <w:t>Potential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(fourth-quarter-over-fourth-quarter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(fourth-quarter-over-fourth-quarter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change)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 gap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(annual average,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cent)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34pt;margin-top:7.243393pt;width:344pt;height:.1pt;mso-position-horizontal-relative:page;mso-position-vertical-relative:paragraph;z-index:-15694336;mso-wrap-distance-left:0;mso-wrap-distance-right:0" id="docshape215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3"/>
        <w:spacing w:before="122"/>
      </w:pPr>
      <w:r>
        <w:rPr>
          <w:color w:val="006976"/>
          <w:spacing w:val="-5"/>
          <w:w w:val="95"/>
        </w:rPr>
        <w:t>GDP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slow</w:t>
      </w:r>
    </w:p>
    <w:p>
      <w:pPr>
        <w:pStyle w:val="BodyText"/>
        <w:spacing w:line="249" w:lineRule="auto" w:before="49"/>
        <w:ind w:left="2020" w:right="2026"/>
      </w:pPr>
      <w:r>
        <w:rPr>
          <w:color w:val="4D4D4F"/>
          <w:w w:val="105"/>
        </w:rPr>
        <w:t>Real GDP growth is projected to continue to slow beyond the first half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2017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balanced</w:t>
      </w:r>
      <w:r>
        <w:rPr>
          <w:color w:val="4D4D4F"/>
          <w:spacing w:val="6"/>
        </w:rPr>
        <w:t> </w:t>
      </w:r>
      <w:r>
        <w:rPr>
          <w:color w:val="4D4D4F"/>
        </w:rPr>
        <w:t>across</w:t>
      </w:r>
      <w:r>
        <w:rPr>
          <w:color w:val="4D4D4F"/>
          <w:spacing w:val="6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categories,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larger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contributions from exports as well as public and private investment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smaller</w:t>
      </w:r>
      <w:r>
        <w:rPr>
          <w:color w:val="4D4D4F"/>
          <w:spacing w:val="15"/>
        </w:rPr>
        <w:t> </w:t>
      </w:r>
      <w:r>
        <w:rPr>
          <w:color w:val="4D4D4F"/>
        </w:rPr>
        <w:t>contributions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residential</w:t>
      </w:r>
      <w:r>
        <w:rPr>
          <w:color w:val="4D4D4F"/>
          <w:spacing w:val="15"/>
        </w:rPr>
        <w:t> </w:t>
      </w:r>
      <w:r>
        <w:rPr>
          <w:color w:val="4D4D4F"/>
        </w:rPr>
        <w:t>investment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5"/>
        </w:rPr>
        <w:t> </w:t>
      </w:r>
      <w:r>
        <w:rPr>
          <w:color w:val="4D4D4F"/>
        </w:rPr>
        <w:t>(Chart</w:t>
      </w:r>
      <w:r>
        <w:rPr>
          <w:color w:val="4D4D4F"/>
          <w:spacing w:val="15"/>
        </w:rPr>
        <w:t> </w:t>
      </w:r>
      <w:r>
        <w:rPr>
          <w:color w:val="4D4D4F"/>
        </w:rPr>
        <w:t>8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Table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2).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spacing w:line="254" w:lineRule="auto" w:before="124"/>
        <w:ind w:left="2860" w:right="3139" w:hanging="836"/>
        <w:jc w:val="left"/>
        <w:rPr>
          <w:b/>
          <w:sz w:val="18"/>
        </w:rPr>
      </w:pPr>
      <w:bookmarkStart w:name="_bookmark14" w:id="33"/>
      <w:bookmarkEnd w:id="33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9: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expanding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service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continues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lead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growth,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while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goods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sector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beginning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contribute</w:t>
      </w:r>
    </w:p>
    <w:p>
      <w:pPr>
        <w:spacing w:before="39"/>
        <w:ind w:left="2860" w:right="0" w:firstLine="0"/>
        <w:jc w:val="left"/>
        <w:rPr>
          <w:sz w:val="14"/>
        </w:rPr>
      </w:pPr>
      <w:bookmarkStart w:name="Exports" w:id="34"/>
      <w:bookmarkEnd w:id="34"/>
      <w:r>
        <w:rPr/>
      </w: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7"/>
        <w:rPr>
          <w:sz w:val="13"/>
        </w:rPr>
      </w:pPr>
    </w:p>
    <w:p>
      <w:pPr>
        <w:tabs>
          <w:tab w:pos="4228" w:val="left" w:leader="none"/>
        </w:tabs>
        <w:spacing w:before="0"/>
        <w:ind w:left="0" w:right="131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9" w:val="left" w:leader="none"/>
        </w:tabs>
        <w:spacing w:before="37"/>
        <w:ind w:left="0" w:right="131" w:firstLine="0"/>
        <w:jc w:val="center"/>
        <w:rPr>
          <w:sz w:val="14"/>
        </w:rPr>
      </w:pPr>
      <w:r>
        <w:rPr/>
        <w:pict>
          <v:group style="position:absolute;margin-left:175.318405pt;margin-top:6.364304pt;width:252.75pt;height:138.75pt;mso-position-horizontal-relative:page;mso-position-vertical-relative:paragraph;z-index:-17342976" id="docshapegroup220" coordorigin="3506,127" coordsize="5055,2775">
            <v:shape style="position:absolute;left:3513;top:1787;width:558;height:8" id="docshape221" coordorigin="3514,1787" coordsize="558,8" path="m3514,1787l3879,1787m3975,1787l4072,1787m3514,1795l4072,1795e" filled="false" stroked="true" strokeweight=".3747pt" strokecolor="#000000">
              <v:path arrowok="t"/>
              <v:stroke dashstyle="solid"/>
            </v:shape>
            <v:shape style="position:absolute;left:3687;top:759;width:288;height:1032" id="docshape222" coordorigin="3687,759" coordsize="288,1032" path="m3784,765l3687,765,3687,1791,3784,1791,3784,765xm3975,759l3879,759,3879,1791,3975,1791,3975,759xe" filled="true" fillcolor="#21963e" stroked="false">
              <v:path arrowok="t"/>
              <v:fill type="solid"/>
            </v:shape>
            <v:shape style="position:absolute;left:4166;top:1787;width:97;height:8" id="docshape223" coordorigin="4166,1787" coordsize="97,8" path="m4166,1787l4263,1787m4166,1795l4263,1795e" filled="false" stroked="true" strokeweight=".3747pt" strokecolor="#000000">
              <v:path arrowok="t"/>
              <v:stroke dashstyle="solid"/>
            </v:shape>
            <v:rect style="position:absolute;left:4071;top:774;width:95;height:1017" id="docshape224" filled="true" fillcolor="#21963e" stroked="false">
              <v:fill type="solid"/>
            </v:rect>
            <v:shape style="position:absolute;left:4357;top:1787;width:288;height:8" id="docshape225" coordorigin="4358,1787" coordsize="288,8" path="m4358,1787l4454,1787m4549,1787l4646,1787m4358,1795l4646,1795e" filled="false" stroked="true" strokeweight=".3747pt" strokecolor="#000000">
              <v:path arrowok="t"/>
              <v:stroke dashstyle="solid"/>
            </v:shape>
            <v:shape style="position:absolute;left:4262;top:802;width:287;height:990" id="docshape226" coordorigin="4263,802" coordsize="287,990" path="m4358,802l4263,802,4263,1791,4358,1791,4358,802xm4549,1008l4454,1008,4454,1791,4549,1791,4549,1008xe" filled="true" fillcolor="#21963e" stroked="false">
              <v:path arrowok="t"/>
              <v:fill type="solid"/>
            </v:shape>
            <v:shape style="position:absolute;left:4742;top:1787;width:95;height:8" id="docshape227" coordorigin="4742,1787" coordsize="95,8" path="m4742,1787l4837,1787m4742,1795l4837,1795e" filled="false" stroked="true" strokeweight=".3747pt" strokecolor="#000000">
              <v:path arrowok="t"/>
              <v:stroke dashstyle="solid"/>
            </v:shape>
            <v:rect style="position:absolute;left:4645;top:922;width:97;height:869" id="docshape228" filled="true" fillcolor="#21963e" stroked="false">
              <v:fill type="solid"/>
            </v:rect>
            <v:shape style="position:absolute;left:4933;top:1787;width:478;height:8" id="docshape229" coordorigin="4933,1787" coordsize="478,8" path="m4933,1787l5028,1787m5125,1787l5220,1787m5316,1787l5411,1787m4933,1795l5411,1795e" filled="false" stroked="true" strokeweight=".3747pt" strokecolor="#000000">
              <v:path arrowok="t"/>
              <v:stroke dashstyle="solid"/>
            </v:shape>
            <v:shape style="position:absolute;left:4836;top:966;width:480;height:825" id="docshape230" coordorigin="4837,967" coordsize="480,825" path="m4933,967l4837,967,4837,1791,4933,1791,4933,967xm5125,1130l5028,1130,5028,1791,5125,1791,5125,1130xm5316,1141l5220,1141,5220,1791,5316,1791,5316,1141xe" filled="true" fillcolor="#21963e" stroked="false">
              <v:path arrowok="t"/>
              <v:fill type="solid"/>
            </v:shape>
            <v:shape style="position:absolute;left:5507;top:1787;width:97;height:8" id="docshape231" coordorigin="5507,1787" coordsize="97,8" path="m5507,1787l5604,1787m5507,1795l5604,1795e" filled="false" stroked="true" strokeweight=".3747pt" strokecolor="#000000">
              <v:path arrowok="t"/>
              <v:stroke dashstyle="solid"/>
            </v:shape>
            <v:rect style="position:absolute;left:5410;top:1141;width:97;height:650" id="docshape232" filled="true" fillcolor="#21963e" stroked="false">
              <v:fill type="solid"/>
            </v:rect>
            <v:shape style="position:absolute;left:5698;top:1787;width:97;height:8" id="docshape233" coordorigin="5699,1787" coordsize="97,8" path="m5699,1787l5795,1787m5699,1795l5795,1795e" filled="false" stroked="true" strokeweight=".3747pt" strokecolor="#000000">
              <v:path arrowok="t"/>
              <v:stroke dashstyle="solid"/>
            </v:shape>
            <v:rect style="position:absolute;left:5603;top:1063;width:95;height:728" id="docshape234" filled="true" fillcolor="#21963e" stroked="false">
              <v:fill type="solid"/>
            </v:rect>
            <v:shape style="position:absolute;left:5889;top:1787;width:288;height:8" id="docshape235" coordorigin="5890,1787" coordsize="288,8" path="m5890,1787l5986,1787m6081,1787l6178,1787m5890,1795l6178,1795e" filled="false" stroked="true" strokeweight=".3747pt" strokecolor="#000000">
              <v:path arrowok="t"/>
              <v:stroke dashstyle="solid"/>
            </v:shape>
            <v:shape style="position:absolute;left:5795;top:935;width:287;height:856" id="docshape236" coordorigin="5795,936" coordsize="287,856" path="m5890,1128l5795,1128,5795,1791,5890,1791,5890,1128xm6081,936l5986,936,5986,1791,6081,1791,6081,936xe" filled="true" fillcolor="#21963e" stroked="false">
              <v:path arrowok="t"/>
              <v:fill type="solid"/>
            </v:shape>
            <v:shape style="position:absolute;left:6274;top:1787;width:95;height:8" id="docshape237" coordorigin="6274,1787" coordsize="95,8" path="m6274,1787l6369,1787m6274,1795l6369,1795e" filled="false" stroked="true" strokeweight=".3747pt" strokecolor="#000000">
              <v:path arrowok="t"/>
              <v:stroke dashstyle="solid"/>
            </v:shape>
            <v:rect style="position:absolute;left:6177;top:1013;width:97;height:778" id="docshape238" filled="true" fillcolor="#21963e" stroked="false">
              <v:fill type="solid"/>
            </v:rect>
            <v:shape style="position:absolute;left:6465;top:1787;width:287;height:8" id="docshape239" coordorigin="6466,1787" coordsize="287,8" path="m6466,1787l6560,1787m6657,1787l6752,1787m6466,1795l6752,1795e" filled="false" stroked="true" strokeweight=".3747pt" strokecolor="#000000">
              <v:path arrowok="t"/>
              <v:stroke dashstyle="solid"/>
            </v:shape>
            <v:shape style="position:absolute;left:6369;top:1011;width:288;height:780" id="docshape240" coordorigin="6369,1011" coordsize="288,780" path="m6466,1050l6369,1050,6369,1791,6466,1791,6466,1050xm6657,1011l6560,1011,6560,1791,6657,1791,6657,1011xe" filled="true" fillcolor="#21963e" stroked="false">
              <v:path arrowok="t"/>
              <v:fill type="solid"/>
            </v:shape>
            <v:shape style="position:absolute;left:6848;top:1787;width:1706;height:2" id="docshape241" coordorigin="6848,1787" coordsize="1706,0" path="m6848,1787l6945,1787m7040,1787l7136,1787m7231,1787l7327,1787m7422,1787l7519,1787m7615,1787l7710,1787m7806,1787l7901,1787m7998,1787l8093,1787m8189,1787l8286,1787m8380,1787l8554,1787e" filled="false" stroked="true" strokeweight=".3747pt" strokecolor="#000000">
              <v:path arrowok="t"/>
              <v:stroke dashstyle="solid"/>
            </v:shape>
            <v:shape style="position:absolute;left:6848;top:1793;width:1706;height:4" id="docshape242" coordorigin="6848,1793" coordsize="1706,4" path="m6848,1797l8554,1797m6848,1793l8554,1793e" filled="false" stroked="true" strokeweight=".181pt" strokecolor="#000000">
              <v:path arrowok="t"/>
              <v:stroke dashstyle="solid"/>
            </v:shape>
            <v:shape style="position:absolute;left:6751;top:912;width:1629;height:879" id="docshape243" coordorigin="6752,913" coordsize="1629,879" path="m6848,926l6752,926,6752,1791,6848,1791,6848,926xm7040,1008l6945,1008,6945,1791,7040,1791,7040,1008xm7231,1011l7136,1011,7136,1791,7231,1791,7231,1011xm7422,932l7327,932,7327,1791,7422,1791,7422,932xm7615,913l7519,913,7519,1791,7615,1791,7615,913xm7806,947l7710,947,7710,1791,7806,1791,7806,947xm7998,953l7901,953,7901,1791,7998,1791,7998,953xm8189,949l8093,949,8093,1791,8189,1791,8189,949xm8380,934l8286,934,8286,1791,8380,1791,8380,934xe" filled="true" fillcolor="#21963e" stroked="false">
              <v:path arrowok="t"/>
              <v:fill type="solid"/>
            </v:shape>
            <v:shape style="position:absolute;left:3687;top:621;width:4694;height:1393" id="docshape244" coordorigin="3687,622" coordsize="4694,1393" path="m3784,622l3687,622,3687,765,3784,765,3784,622xm3975,686l3879,686,3879,759,3975,759,3975,686xm4166,657l4072,657,4072,775,4166,775,4166,657xm4358,757l4263,757,4263,802,4358,802,4358,757xm4549,1791l4454,1791,4454,1840,4549,1840,4549,1791xm4742,1791l4646,1791,4646,1892,4742,1892,4742,1791xm4933,1791l4837,1791,4837,1900,4933,1900,4933,1791xm5125,1128l5028,1128,5028,1130,5125,1130,5125,1128xm5316,1791l5220,1791,5220,1861,5316,1861,5316,1791xm5507,1791l5411,1791,5411,1944,5507,1944,5507,1791xm5699,1791l5604,1791,5604,1927,5699,1927,5699,1791xm5890,1791l5795,1791,5795,2014,5890,2014,5890,1791xm6081,1791l5986,1791,5986,1867,6081,1867,6081,1791xm6274,1791l6178,1791,6178,1902,6274,1902,6274,1791xm6466,1791l6369,1791,6369,1917,6466,1917,6466,1791xm6657,1791l6560,1791,6560,1820,6657,1820,6657,1791xm6848,1791l6752,1791,6752,1880,6848,1880,6848,1791xm7040,1791l6945,1791,6945,1795,7040,1795,7040,1791xm7231,1791l7136,1791,7136,1820,7231,1820,7231,1791xm7422,1791l7327,1791,7327,1826,7422,1826,7422,1791xm7615,889l7519,889,7519,913,7615,913,7615,889xm7806,926l7710,926,7710,947,7806,947,7806,926xm7998,940l7901,940,7901,953,7998,953,7998,940xm8189,775l8093,775,8093,949,8189,949,8189,775xm8380,812l8286,812,8286,934,8380,934,8380,812xe" filled="true" fillcolor="#c5281c" stroked="false">
              <v:path arrowok="t"/>
              <v:fill type="solid"/>
            </v:shape>
            <v:shape style="position:absolute;left:3687;top:452;width:4694;height:2025" id="docshape245" coordorigin="3687,453" coordsize="4694,2025" path="m3784,453l3687,453,3687,622,3784,622,3784,453xm3975,1791l3879,1791,3879,1861,3975,1861,3975,1791xm4166,1791l4072,1791,4072,2014,4166,2014,4166,1791xm4358,1791l4263,1791,4263,2200,4358,2200,4358,1791xm4549,1840l4454,1840,4454,2311,4549,2311,4549,1840xm4742,1892l4646,1892,4646,2321,4742,2321,4742,1892xm4933,1900l4837,1900,4837,2134,4933,2134,4933,1900xm5125,1116l5028,1116,5028,1130,5125,1130,5125,1116xm5316,1861l5220,1861,5220,2311,5316,2311,5316,1861xm5507,1944l5411,1944,5411,2478,5507,2478,5507,1944xm5699,1927l5604,1927,5604,2340,5699,2340,5699,1927xm5890,2014l5795,2014,5795,2358,5890,2358,5890,2014xm6081,1867l5986,1867,5986,2084,6081,2084,6081,1867xm6274,1902l6178,1902,6178,2065,6274,2065,6274,1902xm6466,1917l6369,1917,6369,2074,6466,2074,6466,1917xm6657,1820l6560,1820,6560,2024,6657,2024,6657,1820xm6848,1880l6752,1880,6752,2396,6848,2396,6848,1880xm7040,1795l6945,1795,6945,2187,7040,2187,7040,1795xm7231,1820l7136,1820,7136,2057,7231,2057,7231,1820xm7422,1826l7327,1826,7327,2036,7422,2036,7422,1826xm7615,633l7519,633,7519,889,7615,889,7615,633xm7806,771l7710,771,7710,926,7806,926,7806,771xm7998,719l7901,719,7901,940,7998,940,7998,719xm8189,624l8093,624,8093,775,8189,775,8189,624xm8380,538l8286,538,8286,812,8380,812,8380,538xe" filled="true" fillcolor="#00aeef" stroked="false">
              <v:path arrowok="t"/>
              <v:fill type="solid"/>
            </v:shape>
            <v:line style="position:absolute" from="8554,2895" to="8554,135" stroked="true" strokeweight=".75pt" strokecolor="#000000">
              <v:stroke dashstyle="solid"/>
            </v:line>
            <v:shape style="position:absolute;left:8473;top:134;width:80;height:2760" id="docshape246" coordorigin="8474,135" coordsize="80,2760" path="m8474,2895l8554,2895m8474,2342l8554,2342m8474,1791l8554,1791m8474,1238l8554,1238m8474,688l8554,688m8474,135l8554,135e" filled="false" stroked="true" strokeweight=".75pt" strokecolor="#000000">
              <v:path arrowok="t"/>
              <v:stroke dashstyle="solid"/>
            </v:shape>
            <v:line style="position:absolute" from="3514,2895" to="3514,135" stroked="true" strokeweight=".75pt" strokecolor="#000000">
              <v:stroke dashstyle="solid"/>
            </v:line>
            <v:shape style="position:absolute;left:3514;top:134;width:80;height:2760" id="docshape247" coordorigin="3514,135" coordsize="80,2760" path="m3514,2895l3594,2895m3514,2342l3594,2342m3514,1791l3594,1791m3514,1238l3594,1238m3514,688l3594,688m3514,135l3594,135e" filled="false" stroked="true" strokeweight=".75pt" strokecolor="#000000">
              <v:path arrowok="t"/>
              <v:stroke dashstyle="solid"/>
            </v:shape>
            <v:line style="position:absolute" from="3514,2895" to="8554,2895" stroked="true" strokeweight=".75pt" strokecolor="#000000">
              <v:stroke dashstyle="solid"/>
            </v:line>
            <v:shape style="position:absolute;left:3639;top:2814;width:4788;height:80" id="docshape248" coordorigin="3640,2815" coordsize="4788,80" path="m3831,2855l3831,2895m4023,2855l4023,2895m4214,2855l4214,2895m4407,2855l4407,2895m4598,2855l4598,2895m4789,2855l4789,2895m4981,2855l4981,2895m5172,2855l5172,2895m5363,2855l5363,2895m5555,2855l5555,2895m5746,2855l5746,2895m6130,2855l6130,2895m6322,2855l6322,2895m6513,2855l6513,2895m6704,2855l6704,2895m6896,2855l6896,2895m7087,2855l7087,2895m7280,2855l7280,2895m7471,2855l7471,2895m7663,2855l7663,2895m7854,2855l7854,2895m8045,2855l8045,2895m8428,2855l8428,2895m3640,2815l3640,2895m5939,2815l5939,2895m8237,2815l8237,2895e" filled="false" stroked="true" strokeweight=".75pt" strokecolor="#000000">
              <v:path arrowok="t"/>
              <v:stroke dashstyle="solid"/>
            </v:shape>
            <v:shape style="position:absolute;left:3736;top:435;width:4597;height:1401" id="docshape249" coordorigin="3736,435" coordsize="4597,1401" path="m3736,435l3928,744,4119,870,4310,1165,4502,1533,4693,1463,4884,1318,5077,1120,5269,1663,5460,1836,5651,1622,5843,1706,6034,1236,6225,1287,6417,1328,6609,1229,6801,1496,6992,1374,7183,1258,7375,1159,7566,631,7757,761,7950,713,8142,616,8333,538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</w:t>
        <w:tab/>
        <w:t>3</w:t>
      </w:r>
    </w:p>
    <w:p>
      <w:pPr>
        <w:pStyle w:val="BodyText"/>
        <w:spacing w:before="2"/>
        <w:rPr>
          <w:sz w:val="25"/>
        </w:rPr>
      </w:pPr>
    </w:p>
    <w:p>
      <w:pPr>
        <w:tabs>
          <w:tab w:pos="5289" w:val="left" w:leader="none"/>
        </w:tabs>
        <w:spacing w:before="103"/>
        <w:ind w:left="0" w:right="131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3"/>
        <w:rPr>
          <w:sz w:val="25"/>
        </w:rPr>
      </w:pPr>
    </w:p>
    <w:p>
      <w:pPr>
        <w:tabs>
          <w:tab w:pos="5289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3"/>
        <w:rPr>
          <w:sz w:val="25"/>
        </w:rPr>
      </w:pPr>
    </w:p>
    <w:p>
      <w:pPr>
        <w:tabs>
          <w:tab w:pos="5289" w:val="left" w:leader="none"/>
        </w:tabs>
        <w:spacing w:before="102"/>
        <w:ind w:left="0" w:right="13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3"/>
        <w:rPr>
          <w:sz w:val="25"/>
        </w:rPr>
      </w:pPr>
    </w:p>
    <w:p>
      <w:pPr>
        <w:tabs>
          <w:tab w:pos="5289" w:val="left" w:leader="none"/>
        </w:tabs>
        <w:spacing w:before="102"/>
        <w:ind w:left="0" w:right="185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headerReference w:type="even" r:id="rId31"/>
          <w:headerReference w:type="default" r:id="rId32"/>
          <w:pgSz w:w="12240" w:h="15840"/>
          <w:pgMar w:header="804" w:footer="0" w:top="1620" w:bottom="280" w:left="660" w:right="680"/>
          <w:pgNumType w:start="16"/>
        </w:sectPr>
      </w:pPr>
    </w:p>
    <w:p>
      <w:pPr>
        <w:spacing w:line="153" w:lineRule="exact" w:before="102"/>
        <w:ind w:left="2627" w:right="3785" w:firstLine="0"/>
        <w:jc w:val="center"/>
        <w:rPr>
          <w:sz w:val="14"/>
        </w:rPr>
      </w:pPr>
      <w:r>
        <w:rPr>
          <w:w w:val="105"/>
          <w:sz w:val="14"/>
        </w:rPr>
        <w:t>-2</w:t>
      </w:r>
    </w:p>
    <w:p>
      <w:pPr>
        <w:tabs>
          <w:tab w:pos="6272" w:val="left" w:leader="none"/>
        </w:tabs>
        <w:spacing w:line="153" w:lineRule="exact" w:before="0"/>
        <w:ind w:left="3973" w:right="0" w:firstLine="0"/>
        <w:jc w:val="center"/>
        <w:rPr>
          <w:sz w:val="14"/>
        </w:rPr>
      </w:pPr>
      <w:r>
        <w:rPr/>
        <w:pict>
          <v:rect style="position:absolute;margin-left:273pt;margin-top:14.855759pt;width:12pt;height:5pt;mso-position-horizontal-relative:page;mso-position-vertical-relative:paragraph;z-index:15766528" id="docshape250" filled="true" fillcolor="#00aeef" stroked="false">
            <v:fill type="solid"/>
            <w10:wrap type="none"/>
          </v:rect>
        </w:pict>
      </w:r>
      <w:r>
        <w:rPr>
          <w:sz w:val="14"/>
        </w:rPr>
        <w:t>2015</w:t>
        <w:tab/>
      </w:r>
      <w:r>
        <w:rPr>
          <w:spacing w:val="-2"/>
          <w:sz w:val="14"/>
        </w:rPr>
        <w:t>2016</w:t>
      </w:r>
    </w:p>
    <w:p>
      <w:pPr>
        <w:spacing w:line="153" w:lineRule="exact" w:before="102"/>
        <w:ind w:left="131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</w:t>
      </w:r>
    </w:p>
    <w:p>
      <w:pPr>
        <w:spacing w:line="153" w:lineRule="exact" w:before="0"/>
        <w:ind w:left="901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after="0" w:line="153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584" w:space="40"/>
            <w:col w:w="4276"/>
          </w:cols>
        </w:sectPr>
      </w:pPr>
    </w:p>
    <w:p>
      <w:pPr>
        <w:spacing w:line="268" w:lineRule="auto" w:before="113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6016" from="176.625pt,9.590923pt" to="187.125pt,9.590923pt" stroked="true" strokeweight="1.25pt" strokecolor="#000000">
            <v:stroke dashstyle="solid"/>
            <w10:wrap type="none"/>
          </v:line>
        </w:pict>
      </w:r>
      <w:r>
        <w:rPr/>
        <w:pict>
          <v:rect style="position:absolute;margin-left:273pt;margin-top:16.218023pt;width:12pt;height:5pt;mso-position-horizontal-relative:page;mso-position-vertical-relative:paragraph;z-index:15767040" id="docshape251" filled="true" fillcolor="#c5281c" stroked="false">
            <v:fill type="solid"/>
            <w10:wrap type="none"/>
          </v:rect>
        </w:pict>
      </w:r>
      <w:r>
        <w:rPr/>
        <w:pict>
          <v:rect style="position:absolute;margin-left:273pt;margin-top:25.218023pt;width:12pt;height:5pt;mso-position-horizontal-relative:page;mso-position-vertical-relative:paragraph;z-index:15767552" id="docshape252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(year-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3"/>
        <w:ind w:left="527" w:right="2302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Goods,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commodity-related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non-commodity-related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512" w:space="40"/>
            <w:col w:w="634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4929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January 2017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67556pt;width:344pt;height:.1pt;mso-position-horizontal-relative:page;mso-position-vertical-relative:paragraph;z-index:-15691776;mso-wrap-distance-left:0;mso-wrap-distance-right:0" id="docshape253" coordorigin="2680,147" coordsize="6880,0" path="m2680,147l956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53"/>
      </w:pP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sectoral</w:t>
      </w:r>
      <w:r>
        <w:rPr>
          <w:color w:val="4D4D4F"/>
          <w:spacing w:val="15"/>
        </w:rPr>
        <w:t> </w:t>
      </w:r>
      <w:r>
        <w:rPr>
          <w:color w:val="4D4D4F"/>
        </w:rPr>
        <w:t>perspective,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continues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be</w:t>
      </w:r>
      <w:r>
        <w:rPr>
          <w:color w:val="4D4D4F"/>
          <w:spacing w:val="15"/>
        </w:rPr>
        <w:t> </w:t>
      </w:r>
      <w:r>
        <w:rPr>
          <w:color w:val="4D4D4F"/>
        </w:rPr>
        <w:t>supported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expanding</w:t>
      </w:r>
      <w:r>
        <w:rPr>
          <w:color w:val="4D4D4F"/>
          <w:spacing w:val="6"/>
        </w:rPr>
        <w:t> </w:t>
      </w:r>
      <w:r>
        <w:rPr>
          <w:color w:val="4D4D4F"/>
        </w:rPr>
        <w:t>service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9).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resource-related</w:t>
      </w:r>
      <w:r>
        <w:rPr>
          <w:color w:val="4D4D4F"/>
          <w:spacing w:val="1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resuming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wake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significant</w:t>
      </w:r>
      <w:r>
        <w:rPr>
          <w:color w:val="4D4D4F"/>
          <w:spacing w:val="10"/>
        </w:rPr>
        <w:t> </w:t>
      </w:r>
      <w:r>
        <w:rPr>
          <w:color w:val="4D4D4F"/>
        </w:rPr>
        <w:t>adjustments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commodity</w:t>
      </w:r>
      <w:r>
        <w:rPr>
          <w:color w:val="4D4D4F"/>
          <w:spacing w:val="15"/>
        </w:rPr>
        <w:t> </w:t>
      </w:r>
      <w:r>
        <w:rPr>
          <w:color w:val="4D4D4F"/>
        </w:rPr>
        <w:t>prices,</w:t>
      </w:r>
      <w:r>
        <w:rPr>
          <w:color w:val="4D4D4F"/>
          <w:spacing w:val="16"/>
        </w:rPr>
        <w:t> </w:t>
      </w:r>
      <w:r>
        <w:rPr>
          <w:color w:val="4D4D4F"/>
        </w:rPr>
        <w:t>helping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6"/>
        </w:rPr>
        <w:t> </w:t>
      </w:r>
      <w:r>
        <w:rPr>
          <w:color w:val="4D4D4F"/>
        </w:rPr>
        <w:t>modest</w:t>
      </w:r>
      <w:r>
        <w:rPr>
          <w:color w:val="4D4D4F"/>
          <w:spacing w:val="15"/>
        </w:rPr>
        <w:t> </w:t>
      </w:r>
      <w:r>
        <w:rPr>
          <w:color w:val="4D4D4F"/>
        </w:rPr>
        <w:t>expansion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-53"/>
        </w:rPr>
        <w:t> </w:t>
      </w:r>
      <w:r>
        <w:rPr>
          <w:color w:val="4D4D4F"/>
        </w:rPr>
        <w:t>sector.</w:t>
      </w:r>
    </w:p>
    <w:p>
      <w:pPr>
        <w:pStyle w:val="BodyText"/>
        <w:spacing w:line="249" w:lineRule="auto" w:before="124"/>
        <w:ind w:left="2020" w:right="2035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2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1"/>
        </w:rPr>
        <w:t> </w:t>
      </w:r>
      <w:r>
        <w:rPr>
          <w:color w:val="4D4D4F"/>
        </w:rPr>
        <w:t>stronger-than-anticipated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4"/>
        </w:rPr>
        <w:t> </w:t>
      </w:r>
      <w:r>
        <w:rPr>
          <w:color w:val="4D4D4F"/>
        </w:rPr>
        <w:t>expenditures,</w:t>
      </w:r>
      <w:r>
        <w:rPr>
          <w:color w:val="4D4D4F"/>
          <w:spacing w:val="15"/>
        </w:rPr>
        <w:t> </w:t>
      </w:r>
      <w:r>
        <w:rPr>
          <w:color w:val="4D4D4F"/>
        </w:rPr>
        <w:t>particularly</w:t>
      </w:r>
      <w:r>
        <w:rPr>
          <w:color w:val="4D4D4F"/>
          <w:spacing w:val="14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investment,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gas</w:t>
      </w:r>
      <w:r>
        <w:rPr>
          <w:color w:val="4D4D4F"/>
          <w:spacing w:val="11"/>
        </w:rPr>
        <w:t> </w:t>
      </w:r>
      <w:r>
        <w:rPr>
          <w:color w:val="4D4D4F"/>
        </w:rPr>
        <w:t>sector.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surprise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concentrated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quarter.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2017,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broadly</w:t>
      </w:r>
      <w:r>
        <w:rPr>
          <w:color w:val="4D4D4F"/>
          <w:spacing w:val="6"/>
        </w:rPr>
        <w:t> </w:t>
      </w:r>
      <w:r>
        <w:rPr>
          <w:color w:val="4D4D4F"/>
        </w:rPr>
        <w:t>unchanged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January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3).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spacing w:before="1"/>
      </w:pPr>
      <w:r>
        <w:rPr>
          <w:color w:val="006976"/>
          <w:w w:val="90"/>
        </w:rPr>
        <w:t>Exports</w:t>
      </w:r>
      <w:r>
        <w:rPr>
          <w:color w:val="006976"/>
          <w:spacing w:val="-16"/>
          <w:w w:val="90"/>
        </w:rPr>
        <w:t> </w:t>
      </w:r>
      <w:r>
        <w:rPr>
          <w:color w:val="006976"/>
          <w:w w:val="90"/>
        </w:rPr>
        <w:t>are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expected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grow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at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a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modest</w:t>
      </w:r>
      <w:r>
        <w:rPr>
          <w:color w:val="006976"/>
          <w:spacing w:val="-15"/>
          <w:w w:val="90"/>
        </w:rPr>
        <w:t> </w:t>
      </w:r>
      <w:r>
        <w:rPr>
          <w:color w:val="006976"/>
          <w:w w:val="90"/>
        </w:rPr>
        <w:t>pace...</w:t>
      </w:r>
    </w:p>
    <w:p>
      <w:pPr>
        <w:pStyle w:val="BodyText"/>
        <w:spacing w:before="48"/>
        <w:ind w:left="2020"/>
      </w:pP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horizon,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forecast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</w:p>
    <w:p>
      <w:pPr>
        <w:pStyle w:val="BodyText"/>
        <w:spacing w:line="249" w:lineRule="auto" w:before="11"/>
        <w:ind w:left="2020" w:right="2026"/>
      </w:pPr>
      <w:r>
        <w:rPr>
          <w:color w:val="4D4D4F"/>
        </w:rPr>
        <w:t>2.5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6"/>
        </w:rPr>
        <w:t> </w:t>
      </w:r>
      <w:r>
        <w:rPr>
          <w:color w:val="4D4D4F"/>
        </w:rPr>
        <w:t>led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strengthening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demand.</w:t>
      </w:r>
      <w:r>
        <w:rPr>
          <w:color w:val="4D4D4F"/>
          <w:spacing w:val="6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policy,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weigh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outlook.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3"/>
        </w:rPr>
        <w:t> </w:t>
      </w:r>
      <w:r>
        <w:rPr>
          <w:color w:val="4D4D4F"/>
        </w:rPr>
        <w:t>result,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particu-</w:t>
      </w:r>
      <w:r>
        <w:rPr>
          <w:color w:val="4D4D4F"/>
          <w:spacing w:val="-52"/>
        </w:rPr>
        <w:t> </w:t>
      </w:r>
      <w:r>
        <w:rPr>
          <w:color w:val="4D4D4F"/>
        </w:rPr>
        <w:t>larly</w:t>
      </w:r>
      <w:r>
        <w:rPr>
          <w:color w:val="4D4D4F"/>
          <w:spacing w:val="5"/>
        </w:rPr>
        <w:t> </w:t>
      </w:r>
      <w:r>
        <w:rPr>
          <w:color w:val="4D4D4F"/>
        </w:rPr>
        <w:t>muted</w:t>
      </w:r>
      <w:r>
        <w:rPr>
          <w:color w:val="4D4D4F"/>
          <w:spacing w:val="6"/>
        </w:rPr>
        <w:t> </w:t>
      </w:r>
      <w:r>
        <w:rPr>
          <w:color w:val="4D4D4F"/>
        </w:rPr>
        <w:t>relative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cycles,</w:t>
      </w:r>
      <w:r>
        <w:rPr>
          <w:color w:val="4D4D4F"/>
          <w:spacing w:val="6"/>
        </w:rPr>
        <w:t> </w:t>
      </w:r>
      <w:r>
        <w:rPr>
          <w:color w:val="4D4D4F"/>
        </w:rPr>
        <w:t>leading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share</w:t>
      </w:r>
      <w:r>
        <w:rPr>
          <w:color w:val="4D4D4F"/>
          <w:spacing w:val="-1"/>
        </w:rPr>
        <w:t> </w:t>
      </w:r>
      <w:r>
        <w:rPr>
          <w:color w:val="4D4D4F"/>
        </w:rPr>
        <w:t>of exports in GDP.</w:t>
      </w:r>
    </w:p>
    <w:p>
      <w:pPr>
        <w:pStyle w:val="BodyText"/>
        <w:spacing w:line="249" w:lineRule="auto" w:before="124"/>
        <w:ind w:left="2020" w:right="2000"/>
      </w:pPr>
      <w:r>
        <w:rPr>
          <w:color w:val="4D4D4F"/>
          <w:w w:val="105"/>
        </w:rPr>
        <w:t>Non-commodity exports are expected to expand moderately, led by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services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manufactured</w:t>
      </w:r>
      <w:r>
        <w:rPr>
          <w:color w:val="4D4D4F"/>
          <w:spacing w:val="5"/>
        </w:rPr>
        <w:t> </w:t>
      </w:r>
      <w:r>
        <w:rPr>
          <w:color w:val="4D4D4F"/>
        </w:rPr>
        <w:t>goods.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services,</w:t>
      </w:r>
      <w:r>
        <w:rPr>
          <w:color w:val="4D4D4F"/>
          <w:spacing w:val="9"/>
        </w:rPr>
        <w:t> </w:t>
      </w:r>
      <w:r>
        <w:rPr>
          <w:color w:val="4D4D4F"/>
        </w:rPr>
        <w:t>driven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transportation</w:t>
      </w:r>
      <w:r>
        <w:rPr>
          <w:color w:val="4D4D4F"/>
          <w:spacing w:val="9"/>
        </w:rPr>
        <w:t> </w:t>
      </w:r>
      <w:r>
        <w:rPr>
          <w:color w:val="4D4D4F"/>
        </w:rPr>
        <w:t>services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travel</w:t>
      </w:r>
      <w:r>
        <w:rPr>
          <w:color w:val="4D4D4F"/>
          <w:spacing w:val="9"/>
        </w:rPr>
        <w:t> </w:t>
      </w:r>
      <w:r>
        <w:rPr>
          <w:color w:val="4D4D4F"/>
        </w:rPr>
        <w:t>services,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outper-</w:t>
      </w:r>
      <w:r>
        <w:rPr>
          <w:color w:val="4D4D4F"/>
          <w:spacing w:val="1"/>
        </w:rPr>
        <w:t> </w:t>
      </w:r>
      <w:r>
        <w:rPr>
          <w:color w:val="4D4D4F"/>
        </w:rPr>
        <w:t>formed</w:t>
      </w:r>
      <w:r>
        <w:rPr>
          <w:color w:val="4D4D4F"/>
          <w:spacing w:val="16"/>
        </w:rPr>
        <w:t> </w:t>
      </w:r>
      <w:r>
        <w:rPr>
          <w:color w:val="4D4D4F"/>
        </w:rPr>
        <w:t>goods</w:t>
      </w:r>
      <w:r>
        <w:rPr>
          <w:color w:val="4D4D4F"/>
          <w:spacing w:val="17"/>
        </w:rPr>
        <w:t> </w:t>
      </w:r>
      <w:r>
        <w:rPr>
          <w:color w:val="4D4D4F"/>
        </w:rPr>
        <w:t>exports,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strong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7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projected</w:t>
      </w:r>
      <w:r>
        <w:rPr>
          <w:color w:val="4D4D4F"/>
          <w:spacing w:val="17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continue.</w:t>
      </w:r>
      <w:r>
        <w:rPr>
          <w:color w:val="4D4D4F"/>
          <w:spacing w:val="17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manufactured</w:t>
      </w:r>
      <w:r>
        <w:rPr>
          <w:color w:val="4D4D4F"/>
          <w:spacing w:val="10"/>
        </w:rPr>
        <w:t> </w:t>
      </w:r>
      <w:r>
        <w:rPr>
          <w:color w:val="4D4D4F"/>
        </w:rPr>
        <w:t>goods,</w:t>
      </w:r>
      <w:r>
        <w:rPr>
          <w:color w:val="4D4D4F"/>
          <w:spacing w:val="11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aircraft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related</w:t>
      </w:r>
      <w:r>
        <w:rPr>
          <w:color w:val="4D4D4F"/>
          <w:spacing w:val="10"/>
        </w:rPr>
        <w:t> </w:t>
      </w:r>
      <w:r>
        <w:rPr>
          <w:color w:val="4D4D4F"/>
        </w:rPr>
        <w:t>parts,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pharma-</w:t>
      </w:r>
      <w:r>
        <w:rPr>
          <w:color w:val="4D4D4F"/>
          <w:spacing w:val="1"/>
        </w:rPr>
        <w:t> </w:t>
      </w:r>
      <w:r>
        <w:rPr>
          <w:color w:val="4D4D4F"/>
        </w:rPr>
        <w:t>ceutical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medicinal</w:t>
      </w:r>
      <w:r>
        <w:rPr>
          <w:color w:val="4D4D4F"/>
          <w:spacing w:val="8"/>
        </w:rPr>
        <w:t> </w:t>
      </w:r>
      <w:r>
        <w:rPr>
          <w:color w:val="4D4D4F"/>
        </w:rPr>
        <w:t>products,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increase.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outlook</w:t>
      </w:r>
      <w:r>
        <w:rPr>
          <w:color w:val="4D4D4F"/>
          <w:spacing w:val="15"/>
        </w:rPr>
        <w:t> </w:t>
      </w:r>
      <w:r>
        <w:rPr>
          <w:color w:val="4D4D4F"/>
        </w:rPr>
        <w:t>also</w:t>
      </w:r>
      <w:r>
        <w:rPr>
          <w:color w:val="4D4D4F"/>
          <w:spacing w:val="15"/>
        </w:rPr>
        <w:t> </w:t>
      </w:r>
      <w:r>
        <w:rPr>
          <w:color w:val="4D4D4F"/>
        </w:rPr>
        <w:t>incorporates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impact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announced</w:t>
      </w:r>
      <w:r>
        <w:rPr>
          <w:color w:val="4D4D4F"/>
          <w:spacing w:val="16"/>
        </w:rPr>
        <w:t> </w:t>
      </w:r>
      <w:r>
        <w:rPr>
          <w:color w:val="4D4D4F"/>
        </w:rPr>
        <w:t>changes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auto</w:t>
      </w:r>
      <w:r>
        <w:rPr>
          <w:color w:val="4D4D4F"/>
          <w:spacing w:val="15"/>
        </w:rPr>
        <w:t> </w:t>
      </w:r>
      <w:r>
        <w:rPr>
          <w:color w:val="4D4D4F"/>
        </w:rPr>
        <w:t>produc-</w:t>
      </w:r>
      <w:r>
        <w:rPr>
          <w:color w:val="4D4D4F"/>
          <w:spacing w:val="-52"/>
        </w:rPr>
        <w:t> </w:t>
      </w:r>
      <w:r>
        <w:rPr>
          <w:color w:val="4D4D4F"/>
        </w:rPr>
        <w:t>tion</w:t>
      </w:r>
      <w:r>
        <w:rPr>
          <w:color w:val="4D4D4F"/>
          <w:spacing w:val="8"/>
        </w:rPr>
        <w:t> </w:t>
      </w:r>
      <w:r>
        <w:rPr>
          <w:color w:val="4D4D4F"/>
        </w:rPr>
        <w:t>mandates,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restrain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year.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19" w:right="2000"/>
      </w:pPr>
      <w:bookmarkStart w:name="_bookmark15" w:id="35"/>
      <w:bookmarkEnd w:id="35"/>
      <w:r>
        <w:rPr/>
      </w:r>
      <w:r>
        <w:rPr>
          <w:color w:val="4D4D4F"/>
          <w:spacing w:val="-2"/>
        </w:rPr>
        <w:t>Commodity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exports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will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be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supported</w:t>
      </w:r>
      <w:r>
        <w:rPr>
          <w:color w:val="4D4D4F"/>
          <w:spacing w:val="-12"/>
        </w:rPr>
        <w:t> </w:t>
      </w:r>
      <w:r>
        <w:rPr>
          <w:color w:val="4D4D4F"/>
          <w:spacing w:val="-2"/>
        </w:rPr>
        <w:t>by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firmer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commodity</w:t>
      </w:r>
      <w:r>
        <w:rPr>
          <w:color w:val="4D4D4F"/>
          <w:spacing w:val="-11"/>
        </w:rPr>
        <w:t> </w:t>
      </w:r>
      <w:r>
        <w:rPr>
          <w:color w:val="4D4D4F"/>
          <w:spacing w:val="-2"/>
        </w:rPr>
        <w:t>prices.</w:t>
      </w:r>
      <w:r>
        <w:rPr>
          <w:color w:val="4D4D4F"/>
          <w:spacing w:val="-11"/>
        </w:rPr>
        <w:t> </w:t>
      </w:r>
      <w:r>
        <w:rPr>
          <w:color w:val="4D4D4F"/>
          <w:spacing w:val="-1"/>
        </w:rPr>
        <w:t>Nevertheless,</w:t>
      </w:r>
      <w:r>
        <w:rPr>
          <w:color w:val="4D4D4F"/>
          <w:spacing w:val="-53"/>
        </w:rPr>
        <w:t> </w:t>
      </w:r>
      <w:r>
        <w:rPr>
          <w:color w:val="4D4D4F"/>
        </w:rPr>
        <w:t>past</w:t>
      </w:r>
      <w:r>
        <w:rPr>
          <w:color w:val="4D4D4F"/>
          <w:spacing w:val="5"/>
        </w:rPr>
        <w:t> </w:t>
      </w:r>
      <w:r>
        <w:rPr>
          <w:color w:val="4D4D4F"/>
        </w:rPr>
        <w:t>declines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gas</w:t>
      </w:r>
      <w:r>
        <w:rPr>
          <w:color w:val="4D4D4F"/>
          <w:spacing w:val="6"/>
        </w:rPr>
        <w:t> </w:t>
      </w:r>
      <w:r>
        <w:rPr>
          <w:color w:val="4D4D4F"/>
        </w:rPr>
        <w:t>sector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competitiveness</w:t>
      </w:r>
      <w:r>
        <w:rPr>
          <w:color w:val="4D4D4F"/>
          <w:spacing w:val="1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mining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limit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contribution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8"/>
        </w:rPr>
        <w:t> </w:t>
      </w:r>
      <w:r>
        <w:rPr>
          <w:color w:val="4D4D4F"/>
        </w:rPr>
        <w:t>export</w:t>
      </w:r>
      <w:r>
        <w:rPr>
          <w:color w:val="4D4D4F"/>
          <w:spacing w:val="1"/>
        </w:rPr>
        <w:t> </w:t>
      </w:r>
      <w:bookmarkStart w:name="Business investment" w:id="36"/>
      <w:bookmarkEnd w:id="36"/>
      <w:r>
        <w:rPr>
          <w:color w:val="4D4D4F"/>
        </w:rPr>
        <w:t>g</w:t>
      </w:r>
      <w:r>
        <w:rPr>
          <w:color w:val="4D4D4F"/>
        </w:rPr>
        <w:t>rowth. Similarly, lumber exports are being adversely affected by uncertainty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size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countervailing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anti-dumping</w:t>
      </w:r>
      <w:r>
        <w:rPr>
          <w:color w:val="4D4D4F"/>
          <w:spacing w:val="6"/>
        </w:rPr>
        <w:t> </w:t>
      </w:r>
      <w:r>
        <w:rPr>
          <w:color w:val="4D4D4F"/>
        </w:rPr>
        <w:t>import</w:t>
      </w:r>
      <w:r>
        <w:rPr>
          <w:color w:val="4D4D4F"/>
          <w:spacing w:val="7"/>
        </w:rPr>
        <w:t> </w:t>
      </w:r>
      <w:r>
        <w:rPr>
          <w:color w:val="4D4D4F"/>
        </w:rPr>
        <w:t>duties</w:t>
      </w:r>
      <w:r>
        <w:rPr>
          <w:color w:val="4D4D4F"/>
          <w:spacing w:val="6"/>
        </w:rPr>
        <w:t> </w:t>
      </w:r>
      <w:r>
        <w:rPr>
          <w:color w:val="4D4D4F"/>
        </w:rPr>
        <w:t>levied</w:t>
      </w:r>
    </w:p>
    <w:p>
      <w:pPr>
        <w:pStyle w:val="BodyText"/>
        <w:spacing w:line="249" w:lineRule="auto" w:before="4"/>
        <w:ind w:left="2019" w:right="2026"/>
      </w:pP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possibility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duties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applied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retroactively.</w:t>
      </w:r>
    </w:p>
    <w:p>
      <w:pPr>
        <w:pStyle w:val="BodyText"/>
        <w:spacing w:line="249" w:lineRule="auto" w:before="122"/>
        <w:ind w:left="2019" w:right="2026"/>
        <w:rPr>
          <w:b/>
          <w:sz w:val="11"/>
        </w:rPr>
      </w:pPr>
      <w:r>
        <w:rPr>
          <w:color w:val="4D4D4F"/>
        </w:rPr>
        <w:t>Export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9"/>
        </w:rPr>
        <w:t> </w:t>
      </w:r>
      <w:r>
        <w:rPr>
          <w:color w:val="4D4D4F"/>
        </w:rPr>
        <w:t>relative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January</w:t>
      </w:r>
      <w:r>
        <w:rPr>
          <w:color w:val="4D4D4F"/>
          <w:spacing w:val="8"/>
        </w:rPr>
        <w:t> </w:t>
      </w:r>
      <w:r>
        <w:rPr>
          <w:color w:val="4D4D4F"/>
        </w:rPr>
        <w:t>Report</w:t>
      </w:r>
      <w:r>
        <w:rPr>
          <w:color w:val="4D4D4F"/>
          <w:spacing w:val="9"/>
        </w:rPr>
        <w:t> </w:t>
      </w:r>
      <w:r>
        <w:rPr>
          <w:color w:val="4D4D4F"/>
        </w:rPr>
        <w:t>mainly</w:t>
      </w:r>
      <w:r>
        <w:rPr>
          <w:color w:val="4D4D4F"/>
          <w:spacing w:val="-53"/>
        </w:rPr>
        <w:t> </w:t>
      </w:r>
      <w:r>
        <w:rPr>
          <w:color w:val="4D4D4F"/>
        </w:rPr>
        <w:t>because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6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drag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coming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uncertainty about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policy.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Heading3"/>
      </w:pPr>
      <w:r>
        <w:rPr>
          <w:color w:val="006976"/>
          <w:spacing w:val="-1"/>
          <w:w w:val="90"/>
        </w:rPr>
        <w:t>…along</w:t>
      </w:r>
      <w:r>
        <w:rPr>
          <w:color w:val="006976"/>
          <w:spacing w:val="-21"/>
          <w:w w:val="90"/>
        </w:rPr>
        <w:t> </w:t>
      </w:r>
      <w:r>
        <w:rPr>
          <w:color w:val="006976"/>
          <w:spacing w:val="-1"/>
          <w:w w:val="90"/>
        </w:rPr>
        <w:t>with</w:t>
      </w:r>
      <w:r>
        <w:rPr>
          <w:color w:val="006976"/>
          <w:spacing w:val="-20"/>
          <w:w w:val="90"/>
        </w:rPr>
        <w:t> </w:t>
      </w:r>
      <w:r>
        <w:rPr>
          <w:color w:val="006976"/>
          <w:spacing w:val="-1"/>
          <w:w w:val="90"/>
        </w:rPr>
        <w:t>business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investment</w:t>
      </w:r>
    </w:p>
    <w:p>
      <w:pPr>
        <w:pStyle w:val="BodyText"/>
        <w:spacing w:line="249" w:lineRule="auto" w:before="49"/>
        <w:ind w:left="2020" w:right="1912"/>
      </w:pP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exports,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6"/>
        </w:rPr>
        <w:t> </w:t>
      </w:r>
      <w:r>
        <w:rPr>
          <w:color w:val="4D4D4F"/>
        </w:rPr>
        <w:t>reflecting,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part,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adjustment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4"/>
        </w:rPr>
        <w:t> </w:t>
      </w:r>
      <w:r>
        <w:rPr>
          <w:color w:val="4D4D4F"/>
        </w:rPr>
        <w:t>shock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expansion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non-resource</w:t>
      </w:r>
      <w:r>
        <w:rPr>
          <w:color w:val="4D4D4F"/>
          <w:spacing w:val="14"/>
        </w:rPr>
        <w:t> </w:t>
      </w:r>
      <w:r>
        <w:rPr>
          <w:color w:val="4D4D4F"/>
        </w:rPr>
        <w:t>sector.</w:t>
      </w:r>
      <w:r>
        <w:rPr>
          <w:color w:val="4D4D4F"/>
          <w:spacing w:val="-53"/>
        </w:rPr>
        <w:t> </w:t>
      </w:r>
      <w:r>
        <w:rPr>
          <w:color w:val="4D4D4F"/>
        </w:rPr>
        <w:t>Nevertheless,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6"/>
        </w:rPr>
        <w:t> </w:t>
      </w:r>
      <w:r>
        <w:rPr>
          <w:color w:val="4D4D4F"/>
        </w:rPr>
        <w:t>what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normally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based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previous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cycles.</w:t>
      </w:r>
      <w:r>
        <w:rPr>
          <w:color w:val="4D4D4F"/>
          <w:spacing w:val="9"/>
        </w:rPr>
        <w:t> </w:t>
      </w:r>
      <w:r>
        <w:rPr>
          <w:color w:val="4D4D4F"/>
        </w:rPr>
        <w:t>Overall,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investment’s</w:t>
      </w:r>
      <w:r>
        <w:rPr>
          <w:color w:val="4D4D4F"/>
          <w:spacing w:val="-53"/>
        </w:rPr>
        <w:t> </w:t>
      </w:r>
      <w:r>
        <w:rPr>
          <w:color w:val="4D4D4F"/>
        </w:rPr>
        <w:t>share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total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1"/>
        </w:rPr>
        <w:t> </w:t>
      </w:r>
      <w:r>
        <w:rPr>
          <w:color w:val="4D4D4F"/>
        </w:rPr>
        <w:t>to its</w:t>
      </w:r>
      <w:r>
        <w:rPr>
          <w:color w:val="4D4D4F"/>
          <w:spacing w:val="1"/>
        </w:rPr>
        <w:t> </w:t>
      </w:r>
      <w:r>
        <w:rPr>
          <w:color w:val="4D4D4F"/>
        </w:rPr>
        <w:t>current level</w:t>
      </w:r>
      <w:r>
        <w:rPr>
          <w:color w:val="4D4D4F"/>
          <w:spacing w:val="1"/>
        </w:rPr>
        <w:t> </w:t>
      </w:r>
      <w:r>
        <w:rPr>
          <w:color w:val="4D4D4F"/>
        </w:rPr>
        <w:t>over the</w:t>
      </w:r>
      <w:r>
        <w:rPr>
          <w:color w:val="4D4D4F"/>
          <w:spacing w:val="1"/>
        </w:rPr>
        <w:t> </w:t>
      </w:r>
      <w:r>
        <w:rPr>
          <w:color w:val="4D4D4F"/>
        </w:rPr>
        <w:t>forecast horizon</w:t>
      </w:r>
      <w:r>
        <w:rPr>
          <w:color w:val="4D4D4F"/>
          <w:spacing w:val="1"/>
        </w:rPr>
        <w:t> </w:t>
      </w:r>
      <w:r>
        <w:rPr>
          <w:color w:val="4D4D4F"/>
        </w:rPr>
        <w:t>(Chart 10).</w:t>
      </w:r>
    </w:p>
    <w:p>
      <w:pPr>
        <w:pStyle w:val="BodyText"/>
        <w:spacing w:line="249" w:lineRule="auto" w:before="126"/>
        <w:ind w:left="2020" w:right="2026"/>
      </w:pPr>
      <w:r>
        <w:rPr>
          <w:color w:val="4D4D4F"/>
        </w:rPr>
        <w:t>Responses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spring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3"/>
        </w:rPr>
        <w:t> </w:t>
      </w:r>
      <w:r>
        <w:rPr>
          <w:color w:val="4D4D4F"/>
        </w:rPr>
        <w:t>indicate</w:t>
      </w:r>
      <w:r>
        <w:rPr>
          <w:color w:val="4D4D4F"/>
          <w:spacing w:val="3"/>
        </w:rPr>
        <w:t> </w:t>
      </w:r>
      <w:r>
        <w:rPr>
          <w:color w:val="4D4D4F"/>
        </w:rPr>
        <w:t>that,</w:t>
      </w:r>
      <w:r>
        <w:rPr>
          <w:color w:val="4D4D4F"/>
          <w:spacing w:val="3"/>
        </w:rPr>
        <w:t> </w:t>
      </w:r>
      <w:r>
        <w:rPr>
          <w:color w:val="4D4D4F"/>
        </w:rPr>
        <w:t>after</w:t>
      </w:r>
      <w:r>
        <w:rPr>
          <w:color w:val="4D4D4F"/>
          <w:spacing w:val="1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weakness,</w:t>
      </w:r>
      <w:r>
        <w:rPr>
          <w:color w:val="4D4D4F"/>
          <w:spacing w:val="4"/>
        </w:rPr>
        <w:t> </w:t>
      </w:r>
      <w:r>
        <w:rPr>
          <w:color w:val="4D4D4F"/>
        </w:rPr>
        <w:t>plans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invest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machinery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equipment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become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widespread.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participating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expect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modest</w:t>
      </w:r>
      <w:r>
        <w:rPr>
          <w:color w:val="4D4D4F"/>
          <w:spacing w:val="8"/>
        </w:rPr>
        <w:t> </w:t>
      </w:r>
      <w:r>
        <w:rPr>
          <w:color w:val="4D4D4F"/>
        </w:rPr>
        <w:t>and,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cases,</w:t>
      </w:r>
      <w:r>
        <w:rPr>
          <w:color w:val="4D4D4F"/>
          <w:spacing w:val="8"/>
        </w:rPr>
        <w:t> </w:t>
      </w:r>
      <w:r>
        <w:rPr>
          <w:color w:val="4D4D4F"/>
        </w:rPr>
        <w:t>limited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main-</w:t>
      </w:r>
      <w:r>
        <w:rPr>
          <w:color w:val="4D4D4F"/>
          <w:spacing w:val="1"/>
        </w:rPr>
        <w:t> </w:t>
      </w:r>
      <w:r>
        <w:rPr>
          <w:color w:val="4D4D4F"/>
        </w:rPr>
        <w:t>tenance.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suggests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upturn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not</w:t>
      </w:r>
      <w:r>
        <w:rPr>
          <w:color w:val="4D4D4F"/>
          <w:spacing w:val="8"/>
        </w:rPr>
        <w:t> </w:t>
      </w:r>
      <w:r>
        <w:rPr>
          <w:color w:val="4D4D4F"/>
        </w:rPr>
        <w:t>yet</w:t>
      </w:r>
      <w:r>
        <w:rPr>
          <w:color w:val="4D4D4F"/>
          <w:spacing w:val="8"/>
        </w:rPr>
        <w:t> </w:t>
      </w:r>
      <w:r>
        <w:rPr>
          <w:color w:val="4D4D4F"/>
        </w:rPr>
        <w:t>perceived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sufficiently</w:t>
      </w:r>
      <w:r>
        <w:rPr>
          <w:color w:val="4D4D4F"/>
          <w:spacing w:val="13"/>
        </w:rPr>
        <w:t> </w:t>
      </w:r>
      <w:r>
        <w:rPr>
          <w:color w:val="4D4D4F"/>
        </w:rPr>
        <w:t>certain</w:t>
      </w:r>
      <w:r>
        <w:rPr>
          <w:color w:val="4D4D4F"/>
          <w:spacing w:val="14"/>
        </w:rPr>
        <w:t> </w:t>
      </w:r>
      <w:r>
        <w:rPr>
          <w:color w:val="4D4D4F"/>
        </w:rPr>
        <w:t>or</w:t>
      </w:r>
      <w:r>
        <w:rPr>
          <w:color w:val="4D4D4F"/>
          <w:spacing w:val="14"/>
        </w:rPr>
        <w:t> </w:t>
      </w:r>
      <w:r>
        <w:rPr>
          <w:color w:val="4D4D4F"/>
        </w:rPr>
        <w:t>sustainable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warrant</w:t>
      </w:r>
      <w:r>
        <w:rPr>
          <w:color w:val="4D4D4F"/>
          <w:spacing w:val="14"/>
        </w:rPr>
        <w:t> </w:t>
      </w:r>
      <w:r>
        <w:rPr>
          <w:color w:val="4D4D4F"/>
        </w:rPr>
        <w:t>major</w:t>
      </w:r>
      <w:r>
        <w:rPr>
          <w:color w:val="4D4D4F"/>
          <w:spacing w:val="14"/>
        </w:rPr>
        <w:t> </w:t>
      </w:r>
      <w:r>
        <w:rPr>
          <w:color w:val="4D4D4F"/>
        </w:rPr>
        <w:t>investment</w:t>
      </w:r>
      <w:r>
        <w:rPr>
          <w:color w:val="4D4D4F"/>
          <w:spacing w:val="14"/>
        </w:rPr>
        <w:t> </w:t>
      </w:r>
      <w:r>
        <w:rPr>
          <w:color w:val="4D4D4F"/>
        </w:rPr>
        <w:t>expenditures.</w:t>
      </w: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134pt;margin-top:17.159372pt;width:344pt;height:.1pt;mso-position-horizontal-relative:page;mso-position-vertical-relative:paragraph;z-index:-15688704;mso-wrap-distance-left:0;mso-wrap-distance-right:0" id="docshape254" coordorigin="2680,343" coordsize="6880,0" path="m2680,343l9560,3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239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shares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increase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marginally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Nominal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357" w:val="left" w:leader="none"/>
        </w:tabs>
        <w:spacing w:before="107"/>
        <w:ind w:left="0" w:right="127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357" w:val="left" w:leader="none"/>
        </w:tabs>
        <w:spacing w:before="39"/>
        <w:ind w:left="0" w:right="142" w:firstLine="0"/>
        <w:jc w:val="center"/>
        <w:rPr>
          <w:sz w:val="14"/>
        </w:rPr>
      </w:pPr>
      <w:r>
        <w:rPr/>
        <w:pict>
          <v:group style="position:absolute;margin-left:175.318405pt;margin-top:6.224105pt;width:252.75pt;height:138.75pt;mso-position-horizontal-relative:page;mso-position-vertical-relative:paragraph;z-index:-17339904" id="docshapegroup255" coordorigin="3506,124" coordsize="5055,2775">
            <v:rect style="position:absolute;left:6175;top:131;width:320;height:2760" id="docshape256" filled="true" fillcolor="#d1d3d4" stroked="false">
              <v:fill type="solid"/>
            </v:rect>
            <v:line style="position:absolute" from="8554,2892" to="8554,132" stroked="true" strokeweight=".75pt" strokecolor="#000000">
              <v:stroke dashstyle="solid"/>
            </v:line>
            <v:shape style="position:absolute;left:8473;top:131;width:80;height:2760" id="docshape257" coordorigin="8474,132" coordsize="80,2760" path="m8474,2892l8554,2892m8474,2202l8554,2202m8474,1512l8554,1512m8474,822l8554,822m8474,132l8554,132e" filled="false" stroked="true" strokeweight=".75pt" strokecolor="#000000">
              <v:path arrowok="t"/>
              <v:stroke dashstyle="solid"/>
            </v:shape>
            <v:line style="position:absolute" from="3514,2892" to="3514,132" stroked="true" strokeweight=".75pt" strokecolor="#000000">
              <v:stroke dashstyle="solid"/>
            </v:line>
            <v:shape style="position:absolute;left:3520;top:131;width:80;height:2760" id="docshape258" coordorigin="3520,132" coordsize="80,2760" path="m3520,2892l3600,2892m3520,2202l3600,2202m3520,1512l3600,1512m3520,822l3600,822m3520,132l3600,132e" filled="false" stroked="true" strokeweight=".75pt" strokecolor="#000000">
              <v:path arrowok="t"/>
              <v:stroke dashstyle="solid"/>
            </v:shape>
            <v:line style="position:absolute" from="3514,2892" to="8554,2892" stroked="true" strokeweight=".75pt" strokecolor="#000000">
              <v:stroke dashstyle="solid"/>
            </v:line>
            <v:line style="position:absolute" from="8059,2812" to="8059,2892" stroked="true" strokeweight=".75pt" strokecolor="#000000">
              <v:stroke dashstyle="solid"/>
            </v:line>
            <v:line style="position:absolute" from="7323,2812" to="7323,2892" stroked="true" strokeweight=".75pt" strokecolor="#000000">
              <v:stroke dashstyle="solid"/>
            </v:line>
            <v:line style="position:absolute" from="6585,2812" to="6585,2892" stroked="true" strokeweight=".75pt" strokecolor="#000000">
              <v:stroke dashstyle="solid"/>
            </v:line>
            <v:line style="position:absolute" from="5849,2812" to="5849,2892" stroked="true" strokeweight=".75pt" strokecolor="#000000">
              <v:stroke dashstyle="solid"/>
            </v:line>
            <v:line style="position:absolute" from="5113,2812" to="5113,2892" stroked="true" strokeweight=".75pt" strokecolor="#000000">
              <v:stroke dashstyle="solid"/>
            </v:line>
            <v:line style="position:absolute" from="4377,2812" to="4377,2892" stroked="true" strokeweight=".75pt" strokecolor="#000000">
              <v:stroke dashstyle="solid"/>
            </v:line>
            <v:line style="position:absolute" from="3640,2812" to="3640,2892" stroked="true" strokeweight=".75pt" strokecolor="#000000">
              <v:stroke dashstyle="solid"/>
            </v:line>
            <v:line style="position:absolute" from="8428,2812" to="8428,2892" stroked="true" strokeweight=".75pt" strokecolor="#000000">
              <v:stroke dashstyle="solid"/>
            </v:line>
            <v:line style="position:absolute" from="8243,2812" to="8243,2892" stroked="true" strokeweight=".75pt" strokecolor="#000000">
              <v:stroke dashstyle="solid"/>
            </v:line>
            <v:line style="position:absolute" from="8059,2832" to="8059,2892" stroked="true" strokeweight=".75pt" strokecolor="#000000">
              <v:stroke dashstyle="solid"/>
            </v:line>
            <v:line style="position:absolute" from="7875,2812" to="7875,2892" stroked="true" strokeweight=".75pt" strokecolor="#000000">
              <v:stroke dashstyle="solid"/>
            </v:line>
            <v:line style="position:absolute" from="7690,2812" to="7690,2892" stroked="true" strokeweight=".75pt" strokecolor="#000000">
              <v:stroke dashstyle="solid"/>
            </v:line>
            <v:line style="position:absolute" from="7507,2812" to="7507,2892" stroked="true" strokeweight=".75pt" strokecolor="#000000">
              <v:stroke dashstyle="solid"/>
            </v:line>
            <v:line style="position:absolute" from="7323,2832" to="7323,2892" stroked="true" strokeweight=".75pt" strokecolor="#000000">
              <v:stroke dashstyle="solid"/>
            </v:line>
            <v:line style="position:absolute" from="7139,2812" to="7139,2892" stroked="true" strokeweight=".75pt" strokecolor="#000000">
              <v:stroke dashstyle="solid"/>
            </v:line>
            <v:line style="position:absolute" from="6954,2812" to="6954,2892" stroked="true" strokeweight=".75pt" strokecolor="#000000">
              <v:stroke dashstyle="solid"/>
            </v:line>
            <v:line style="position:absolute" from="6770,2812" to="6770,2892" stroked="true" strokeweight=".75pt" strokecolor="#000000">
              <v:stroke dashstyle="solid"/>
            </v:line>
            <v:line style="position:absolute" from="6585,2832" to="6585,2892" stroked="true" strokeweight=".75pt" strokecolor="#000000">
              <v:stroke dashstyle="solid"/>
            </v:line>
            <v:line style="position:absolute" from="6403,2812" to="6403,2892" stroked="true" strokeweight=".75pt" strokecolor="#000000">
              <v:stroke dashstyle="solid"/>
            </v:line>
            <v:line style="position:absolute" from="6219,2812" to="6219,2892" stroked="true" strokeweight=".75pt" strokecolor="#000000">
              <v:stroke dashstyle="solid"/>
            </v:line>
            <v:line style="position:absolute" from="6034,2812" to="6034,2892" stroked="true" strokeweight=".75pt" strokecolor="#000000">
              <v:stroke dashstyle="solid"/>
            </v:line>
            <v:line style="position:absolute" from="5849,2832" to="5849,2892" stroked="true" strokeweight=".75pt" strokecolor="#000000">
              <v:stroke dashstyle="solid"/>
            </v:line>
            <v:line style="position:absolute" from="5665,2812" to="5665,2892" stroked="true" strokeweight=".75pt" strokecolor="#000000">
              <v:stroke dashstyle="solid"/>
            </v:line>
            <v:line style="position:absolute" from="5483,2812" to="5483,2892" stroked="true" strokeweight=".75pt" strokecolor="#000000">
              <v:stroke dashstyle="solid"/>
            </v:line>
            <v:line style="position:absolute" from="5298,2812" to="5298,2892" stroked="true" strokeweight=".75pt" strokecolor="#000000">
              <v:stroke dashstyle="solid"/>
            </v:line>
            <v:line style="position:absolute" from="5113,2832" to="5113,2892" stroked="true" strokeweight=".75pt" strokecolor="#000000">
              <v:stroke dashstyle="solid"/>
            </v:line>
            <v:line style="position:absolute" from="4929,2812" to="4929,2892" stroked="true" strokeweight=".75pt" strokecolor="#000000">
              <v:stroke dashstyle="solid"/>
            </v:line>
            <v:line style="position:absolute" from="4745,2812" to="4745,2892" stroked="true" strokeweight=".75pt" strokecolor="#000000">
              <v:stroke dashstyle="solid"/>
            </v:line>
            <v:line style="position:absolute" from="4560,2812" to="4560,2892" stroked="true" strokeweight=".75pt" strokecolor="#000000">
              <v:stroke dashstyle="solid"/>
            </v:line>
            <v:line style="position:absolute" from="4377,2832" to="4377,2892" stroked="true" strokeweight=".75pt" strokecolor="#000000">
              <v:stroke dashstyle="solid"/>
            </v:line>
            <v:line style="position:absolute" from="4193,2812" to="4193,2892" stroked="true" strokeweight=".75pt" strokecolor="#000000">
              <v:stroke dashstyle="solid"/>
            </v:line>
            <v:line style="position:absolute" from="4009,2812" to="4009,2892" stroked="true" strokeweight=".75pt" strokecolor="#000000">
              <v:stroke dashstyle="solid"/>
            </v:line>
            <v:line style="position:absolute" from="3824,2812" to="3824,2892" stroked="true" strokeweight=".75pt" strokecolor="#000000">
              <v:stroke dashstyle="solid"/>
            </v:line>
            <v:line style="position:absolute" from="3640,2832" to="3640,2892" stroked="true" strokeweight=".75pt" strokecolor="#000000">
              <v:stroke dashstyle="solid"/>
            </v:line>
            <v:shape style="position:absolute;left:7770;top:2364;width:577;height:246" type="#_x0000_t75" id="docshape259" stroked="false">
              <v:imagedata r:id="rId33" o:title=""/>
            </v:shape>
            <v:shape style="position:absolute;left:3732;top:1623;width:4051;height:1052" id="docshape260" coordorigin="3732,1623" coordsize="4051,1052" path="m3732,2675l3916,2641,4101,2505,4285,1965,4468,1760,4652,1930,4837,2063,5021,2108,5206,2425,5390,2477,5573,2378,5757,2145,5942,1916,6126,1991,6310,1868,6495,2440,6678,2243,6862,2004,7046,1729,7231,1658,7415,1623,7600,2016,7782,2376e" filled="false" stroked="true" strokeweight="1.25pt" strokecolor="#00aeef">
              <v:path arrowok="t"/>
              <v:stroke dashstyle="solid"/>
            </v:shape>
            <v:line style="position:absolute" from="7782,2063" to="7791,2058" stroked="true" strokeweight="1.150pt" strokecolor="#c5281c">
              <v:stroke dashstyle="solid"/>
            </v:line>
            <v:shape style="position:absolute;left:7818;top:1806;width:494;height:237" id="docshape261" coordorigin="7819,1806" coordsize="494,237" path="m7819,2042l7967,1959,8151,1881,8312,1806e" filled="false" stroked="true" strokeweight="1.150pt" strokecolor="#c5281c">
              <v:path arrowok="t"/>
              <v:stroke dashstyle="shortdot"/>
            </v:shape>
            <v:line style="position:absolute" from="8327,1799" to="8336,1795" stroked="true" strokeweight="1.150pt" strokecolor="#c5281c">
              <v:stroke dashstyle="solid"/>
            </v:line>
            <v:shape style="position:absolute;left:3732;top:237;width:4051;height:2180" id="docshape262" coordorigin="3732,238" coordsize="4051,2180" path="m3732,1823l3916,1359,4101,1221,4285,1078,4468,816,4652,564,4837,238,5021,542,5206,816,5390,1260,5573,1195,5757,1266,5942,1465,6126,1625,6310,1608,6495,2417,6678,2331,6862,2126,7046,2172,7231,2178,7415,1983,7600,1983,7782,206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45</w:t>
        <w:tab/>
        <w:t>18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tabs>
          <w:tab w:pos="5357" w:val="left" w:leader="none"/>
        </w:tabs>
        <w:spacing w:before="102"/>
        <w:ind w:left="0" w:right="142" w:firstLine="0"/>
        <w:jc w:val="center"/>
        <w:rPr>
          <w:sz w:val="14"/>
        </w:rPr>
      </w:pPr>
      <w:r>
        <w:rPr>
          <w:sz w:val="14"/>
        </w:rPr>
        <w:t>40</w:t>
        <w:tab/>
        <w:t>16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57" w:val="left" w:leader="none"/>
        </w:tabs>
        <w:spacing w:before="103"/>
        <w:ind w:left="0" w:right="142" w:firstLine="0"/>
        <w:jc w:val="center"/>
        <w:rPr>
          <w:sz w:val="14"/>
        </w:rPr>
      </w:pPr>
      <w:r>
        <w:rPr>
          <w:sz w:val="14"/>
        </w:rPr>
        <w:t>35</w:t>
        <w:tab/>
        <w:t>14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tabs>
          <w:tab w:pos="5357" w:val="left" w:leader="none"/>
        </w:tabs>
        <w:spacing w:before="103"/>
        <w:ind w:left="0" w:right="142" w:firstLine="0"/>
        <w:jc w:val="center"/>
        <w:rPr>
          <w:sz w:val="14"/>
        </w:rPr>
      </w:pPr>
      <w:r>
        <w:rPr>
          <w:sz w:val="14"/>
        </w:rPr>
        <w:t>30</w:t>
        <w:tab/>
        <w:t>12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1" w:lineRule="exact" w:before="102"/>
        <w:ind w:left="2602" w:right="2637" w:firstLine="0"/>
        <w:jc w:val="center"/>
        <w:rPr>
          <w:sz w:val="14"/>
        </w:rPr>
      </w:pPr>
      <w:r>
        <w:rPr>
          <w:sz w:val="14"/>
        </w:rPr>
        <w:t>25</w:t>
      </w:r>
    </w:p>
    <w:p>
      <w:pPr>
        <w:tabs>
          <w:tab w:pos="3644" w:val="left" w:leader="none"/>
          <w:tab w:pos="4383" w:val="left" w:leader="none"/>
          <w:tab w:pos="5123" w:val="left" w:leader="none"/>
        </w:tabs>
        <w:spacing w:line="151" w:lineRule="exact" w:before="0"/>
        <w:ind w:left="2904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70112" from="241.824997pt,18.227861pt" to="252.324997pt,18.227861pt" stroked="true" strokeweight="1.25pt" strokecolor="#00aeef">
            <v:stroke dashstyle="solid"/>
            <w10:wrap type="none"/>
          </v:line>
        </w:pict>
      </w:r>
      <w:r>
        <w:rPr>
          <w:sz w:val="14"/>
        </w:rPr>
        <w:t>1994</w:t>
        <w:tab/>
        <w:t>1998</w:t>
        <w:tab/>
        <w:t>2002</w:t>
        <w:tab/>
      </w:r>
      <w:r>
        <w:rPr>
          <w:spacing w:val="-2"/>
          <w:sz w:val="14"/>
        </w:rPr>
        <w:t>2006</w:t>
      </w:r>
    </w:p>
    <w:p>
      <w:pPr>
        <w:spacing w:line="151" w:lineRule="exact" w:before="102"/>
        <w:ind w:left="0" w:right="260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10</w:t>
      </w:r>
    </w:p>
    <w:p>
      <w:pPr>
        <w:tabs>
          <w:tab w:pos="739" w:val="left" w:leader="none"/>
          <w:tab w:pos="1479" w:val="left" w:leader="none"/>
        </w:tabs>
        <w:spacing w:line="151" w:lineRule="exact" w:before="0"/>
        <w:ind w:left="0" w:right="2854" w:firstLine="0"/>
        <w:jc w:val="center"/>
        <w:rPr>
          <w:sz w:val="14"/>
        </w:rPr>
      </w:pPr>
      <w:r>
        <w:rPr/>
        <w:pict>
          <v:rect style="position:absolute;margin-left:330.799988pt;margin-top:15.858462pt;width:12pt;height:5pt;mso-position-horizontal-relative:page;mso-position-vertical-relative:paragraph;z-index:15770624" id="docshape263" filled="true" fillcolor="#d1d3d4" stroked="false">
            <v:fill type="solid"/>
            <w10:wrap type="none"/>
          </v:rect>
        </w:pict>
      </w:r>
      <w:r>
        <w:rPr>
          <w:sz w:val="14"/>
        </w:rPr>
        <w:t>2010</w:t>
        <w:tab/>
        <w:t>2014</w:t>
        <w:tab/>
        <w:t>2018</w:t>
      </w:r>
    </w:p>
    <w:p>
      <w:pPr>
        <w:spacing w:after="0" w:line="151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436" w:space="40"/>
            <w:col w:w="5424"/>
          </w:cols>
        </w:sectPr>
      </w:pPr>
    </w:p>
    <w:p>
      <w:pPr>
        <w:spacing w:line="268" w:lineRule="auto" w:before="135"/>
        <w:ind w:left="3139" w:right="0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9600" from="176.625pt,10.690911pt" to="187.125pt,10.690911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35"/>
        <w:ind w:left="430" w:right="0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before="136"/>
        <w:ind w:left="426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Global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crisis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3974" w:space="40"/>
            <w:col w:w="1756" w:space="39"/>
            <w:col w:w="509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5"/>
        <w:rPr>
          <w:sz w:val="25"/>
        </w:rPr>
      </w:pPr>
      <w:r>
        <w:rPr/>
        <w:pict>
          <v:shape style="position:absolute;margin-left:134pt;margin-top:15.853617pt;width:344pt;height:.1pt;mso-position-horizontal-relative:page;mso-position-vertical-relative:paragraph;z-index:-15688192;mso-wrap-distance-left:0;mso-wrap-distance-right:0" id="docshape264" coordorigin="2680,317" coordsize="6880,0" path="m2680,317l9560,31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2260" w:val="left" w:leader="none"/>
        </w:tabs>
        <w:spacing w:line="268" w:lineRule="auto" w:before="83" w:after="0"/>
        <w:ind w:left="2259" w:right="2378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subtracts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0.2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 2018.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000" w:hanging="836"/>
        <w:jc w:val="left"/>
        <w:rPr>
          <w:b/>
          <w:sz w:val="18"/>
        </w:rPr>
      </w:pPr>
      <w:r>
        <w:rPr>
          <w:b/>
          <w:color w:val="006974"/>
          <w:spacing w:val="-3"/>
          <w:sz w:val="18"/>
        </w:rPr>
        <w:t>Chart</w:t>
      </w:r>
      <w:r>
        <w:rPr>
          <w:b/>
          <w:color w:val="006974"/>
          <w:spacing w:val="-4"/>
          <w:sz w:val="18"/>
        </w:rPr>
        <w:t> </w:t>
      </w:r>
      <w:r>
        <w:rPr>
          <w:b/>
          <w:color w:val="006974"/>
          <w:spacing w:val="-3"/>
          <w:sz w:val="18"/>
        </w:rPr>
        <w:t>11:</w:t>
      </w:r>
      <w:r>
        <w:rPr>
          <w:b/>
          <w:color w:val="006974"/>
          <w:spacing w:val="23"/>
          <w:sz w:val="18"/>
        </w:rPr>
        <w:t> </w:t>
      </w:r>
      <w:r>
        <w:rPr>
          <w:b/>
          <w:spacing w:val="-3"/>
          <w:sz w:val="18"/>
        </w:rPr>
        <w:t>Some</w:t>
      </w:r>
      <w:r>
        <w:rPr>
          <w:b/>
          <w:spacing w:val="-11"/>
          <w:sz w:val="18"/>
        </w:rPr>
        <w:t> </w:t>
      </w:r>
      <w:r>
        <w:rPr>
          <w:b/>
          <w:spacing w:val="-3"/>
          <w:sz w:val="18"/>
        </w:rPr>
        <w:t>indicators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sentiment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improved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quarters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but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low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51" w:val="left" w:leader="none"/>
        </w:tabs>
        <w:spacing w:before="119"/>
        <w:ind w:left="247" w:right="0" w:firstLine="0"/>
        <w:jc w:val="center"/>
        <w:rPr>
          <w:sz w:val="14"/>
        </w:rPr>
      </w:pPr>
      <w:r>
        <w:rPr>
          <w:w w:val="110"/>
          <w:position w:val="1"/>
          <w:sz w:val="14"/>
        </w:rPr>
        <w:t>%</w:t>
        <w:tab/>
      </w:r>
      <w:r>
        <w:rPr>
          <w:w w:val="110"/>
          <w:sz w:val="14"/>
        </w:rPr>
        <w:t>%</w:t>
      </w:r>
    </w:p>
    <w:p>
      <w:pPr>
        <w:tabs>
          <w:tab w:pos="5613" w:val="left" w:leader="none"/>
        </w:tabs>
        <w:spacing w:before="32"/>
        <w:ind w:left="267" w:right="0" w:firstLine="0"/>
        <w:jc w:val="center"/>
        <w:rPr>
          <w:sz w:val="14"/>
        </w:rPr>
      </w:pPr>
      <w:r>
        <w:rPr/>
        <w:pict>
          <v:group style="position:absolute;margin-left:187.669205pt;margin-top:6.065858pt;width:252.1pt;height:138.4pt;mso-position-horizontal-relative:page;mso-position-vertical-relative:paragraph;z-index:-17337344" id="docshapegroup265" coordorigin="3753,121" coordsize="5042,2768">
            <v:shape style="position:absolute;left:3886;top:529;width:4775;height:2192" id="docshape266" coordorigin="3887,530" coordsize="4775,2192" path="m7348,530l7229,753,7109,837,6990,980,6870,1021,6751,820,6632,797,6512,1186,6393,940,6274,956,6154,908,6035,929,5916,673,5796,632,5677,770,5558,571,5438,791,5319,700,5199,939,5080,1003,4961,1326,4841,1734,4722,1910,4603,1085,4483,956,4364,1253,4245,655,4125,585,4006,564,3887,796,3887,1373,4006,1373,4125,1825,4245,1825,4364,1932,4483,1932,4603,2351,4722,2722,4841,2517,4961,2117,5080,1886,5199,1505,5319,1525,5438,1342,5558,1712,5677,1275,5796,1102,5916,1108,6035,1858,6154,1858,6274,1468,6393,1607,6512,1554,6632,1640,6751,1686,6870,1497,6990,1502,7109,1312,7229,1265,7348,1265,7467,1217,7587,1470,7706,1876,7825,1778,7945,1863,8064,2173,8183,1924,8303,1607,8422,1761,8541,1913,8661,1682,8661,603,8541,956,8422,1149,8303,1128,8183,1192,8064,1284,7945,1277,7825,950,7706,1105,7587,830,7467,927,7348,530xe" filled="true" fillcolor="#d4dff2" stroked="false">
              <v:path arrowok="t"/>
              <v:fill type="solid"/>
            </v:shape>
            <v:line style="position:absolute" from="3761,2881" to="8787,2881" stroked="true" strokeweight=".748pt" strokecolor="#000000">
              <v:stroke dashstyle="solid"/>
            </v:line>
            <v:line style="position:absolute" from="8662,2802" to="8662,2881" stroked="true" strokeweight=".748pt" strokecolor="#000000">
              <v:stroke dashstyle="solid"/>
            </v:line>
            <v:line style="position:absolute" from="8183,2802" to="8183,2881" stroked="true" strokeweight=".748pt" strokecolor="#000000">
              <v:stroke dashstyle="solid"/>
            </v:line>
            <v:line style="position:absolute" from="7706,2802" to="7706,2881" stroked="true" strokeweight=".748pt" strokecolor="#000000">
              <v:stroke dashstyle="solid"/>
            </v:line>
            <v:line style="position:absolute" from="7229,2802" to="7229,2881" stroked="true" strokeweight=".748pt" strokecolor="#000000">
              <v:stroke dashstyle="solid"/>
            </v:line>
            <v:line style="position:absolute" from="6751,2802" to="6751,2881" stroked="true" strokeweight=".748pt" strokecolor="#000000">
              <v:stroke dashstyle="solid"/>
            </v:line>
            <v:line style="position:absolute" from="6274,2802" to="6274,2881" stroked="true" strokeweight=".748pt" strokecolor="#000000">
              <v:stroke dashstyle="solid"/>
            </v:line>
            <v:line style="position:absolute" from="5796,2802" to="5796,2881" stroked="true" strokeweight=".748pt" strokecolor="#000000">
              <v:stroke dashstyle="solid"/>
            </v:line>
            <v:line style="position:absolute" from="5319,2802" to="5319,2881" stroked="true" strokeweight=".748pt" strokecolor="#000000">
              <v:stroke dashstyle="solid"/>
            </v:line>
            <v:line style="position:absolute" from="4842,2802" to="4842,2881" stroked="true" strokeweight=".748pt" strokecolor="#000000">
              <v:stroke dashstyle="solid"/>
            </v:line>
            <v:line style="position:absolute" from="4363,2802" to="4363,2881" stroked="true" strokeweight=".748pt" strokecolor="#000000">
              <v:stroke dashstyle="solid"/>
            </v:line>
            <v:line style="position:absolute" from="3887,2802" to="3887,2881" stroked="true" strokeweight=".748pt" strokecolor="#000000">
              <v:stroke dashstyle="solid"/>
            </v:line>
            <v:line style="position:absolute" from="8787,2881" to="8787,129" stroked="true" strokeweight=".748pt" strokecolor="#000000">
              <v:stroke dashstyle="solid"/>
            </v:line>
            <v:shape style="position:absolute;left:8707;top:128;width:80;height:2753" id="docshape267" coordorigin="8707,129" coordsize="80,2753" path="m8707,2881l8787,2881m8707,2488l8787,2488m8707,2095l8787,2095m8707,1703l8787,1703m8707,1308l8787,1308m8707,915l8787,915m8707,522l8787,522m8707,129l8787,129e" filled="false" stroked="true" strokeweight=".748pt" strokecolor="#000000">
              <v:path arrowok="t"/>
              <v:stroke dashstyle="solid"/>
            </v:shape>
            <v:line style="position:absolute" from="3761,2881" to="3761,129" stroked="true" strokeweight=".748pt" strokecolor="#000000">
              <v:stroke dashstyle="solid"/>
            </v:line>
            <v:shape style="position:absolute;left:3766;top:128;width:80;height:2753" id="docshape268" coordorigin="3767,129" coordsize="80,2753" path="m3767,2881l3846,2881m3767,2488l3846,2488m3767,2095l3846,2095m3767,1703l3846,1703m3767,1308l3846,1308m3767,915l3846,915m3767,522l3846,522m3767,129l3846,129e" filled="false" stroked="true" strokeweight=".748pt" strokecolor="#000000">
              <v:path arrowok="t"/>
              <v:stroke dashstyle="solid"/>
            </v:shape>
            <v:line style="position:absolute" from="3887,1308" to="8662,1308" stroked="true" strokeweight=".748pt" strokecolor="#000000">
              <v:stroke dashstyle="solid"/>
            </v:line>
            <v:line style="position:absolute" from="3887,1044" to="3895,1039" stroked="true" strokeweight="1.147pt" strokecolor="#00aeef">
              <v:stroke dashstyle="solid"/>
            </v:line>
            <v:line style="position:absolute" from="3919,1025" to="3985,987" stroked="true" strokeweight="1.147pt" strokecolor="#00aeef">
              <v:stroke dashstyle="shortdot"/>
            </v:line>
            <v:shape style="position:absolute;left:3997;top:975;width:15;height:9" id="docshape269" coordorigin="3997,975" coordsize="15,9" path="m3997,980l4006,975,4011,983e" filled="false" stroked="true" strokeweight="1.147pt" strokecolor="#00aeef">
              <v:path arrowok="t"/>
              <v:stroke dashstyle="solid"/>
            </v:shape>
            <v:shape style="position:absolute;left:4029;top:1010;width:322;height:453" id="docshape270" coordorigin="4030,1010" coordsize="322,453" path="m4030,1010l4125,1148,4244,1249,4352,1463e" filled="false" stroked="true" strokeweight="1.147pt" strokecolor="#00aeef">
              <v:path arrowok="t"/>
              <v:stroke dashstyle="shortdot"/>
            </v:shape>
            <v:shape style="position:absolute;left:4358;top:1478;width:13;height:9" id="docshape271" coordorigin="4359,1478" coordsize="13,9" path="m4359,1478l4363,1487,4372,1482e" filled="false" stroked="true" strokeweight="1.147pt" strokecolor="#00aeef">
              <v:path arrowok="t"/>
              <v:stroke dashstyle="solid"/>
            </v:shape>
            <v:line style="position:absolute" from="4396,1466" to="4462,1424" stroked="true" strokeweight="1.147pt" strokecolor="#00aeef">
              <v:stroke dashstyle="shortdot"/>
            </v:line>
            <v:shape style="position:absolute;left:4474;top:1410;width:12;height:10" id="docshape272" coordorigin="4474,1410" coordsize="12,10" path="m4474,1416l4483,1410,4486,1420e" filled="false" stroked="true" strokeweight="1.147pt" strokecolor="#00aeef">
              <v:path arrowok="t"/>
              <v:stroke dashstyle="solid"/>
            </v:shape>
            <v:shape style="position:absolute;left:4496;top:1450;width:221;height:849" id="docshape273" coordorigin="4497,1451" coordsize="221,849" path="m4497,1451l4603,1757,4717,2299e" filled="false" stroked="true" strokeweight="1.147pt" strokecolor="#00aeef">
              <v:path arrowok="t"/>
              <v:stroke dashstyle="shortdot"/>
            </v:shape>
            <v:shape style="position:absolute;left:4720;top:2315;width:7;height:10" id="docshape274" coordorigin="4721,2315" coordsize="7,10" path="m4721,2315l4723,2325,4727,2316e" filled="false" stroked="true" strokeweight="1.147pt" strokecolor="#00aeef">
              <v:path arrowok="t"/>
              <v:stroke dashstyle="solid"/>
            </v:shape>
            <v:shape style="position:absolute;left:4743;top:1069;width:788;height:1218" id="docshape275" coordorigin="4743,1070" coordsize="788,1218" path="m4743,2287l4842,2106,4961,1747,5080,1354,5199,1138,5319,1076,5438,1070,5531,1086e" filled="false" stroked="true" strokeweight="1.147pt" strokecolor="#00aeef">
              <v:path arrowok="t"/>
              <v:stroke dashstyle="shortdot"/>
            </v:shape>
            <v:shape style="position:absolute;left:5547;top:1083;width:18;height:7" id="docshape276" coordorigin="5547,1083" coordsize="18,7" path="m5547,1088l5557,1090,5565,1083e" filled="false" stroked="true" strokeweight="1.147pt" strokecolor="#00aeef">
              <v:path arrowok="t"/>
              <v:stroke dashstyle="solid"/>
            </v:shape>
            <v:shape style="position:absolute;left:5589;top:892;width:187;height:169" id="docshape277" coordorigin="5589,892" coordsize="187,169" path="m5589,1061l5676,983,5776,892e" filled="false" stroked="true" strokeweight="1.147pt" strokecolor="#00aeef">
              <v:path arrowok="t"/>
              <v:stroke dashstyle="shortdot"/>
            </v:shape>
            <v:shape style="position:absolute;left:5788;top:874;width:17;height:7" id="docshape278" coordorigin="5788,874" coordsize="17,7" path="m5788,881l5796,874,5804,879e" filled="false" stroked="true" strokeweight="1.147pt" strokecolor="#00aeef">
              <v:path arrowok="t"/>
              <v:stroke dashstyle="solid"/>
            </v:shape>
            <v:line style="position:absolute" from="5829,892" to="5895,926" stroked="true" strokeweight="1.147pt" strokecolor="#00aeef">
              <v:stroke dashstyle="shortdot"/>
            </v:line>
            <v:shape style="position:absolute;left:5907;top:932;width:12;height:15" id="docshape279" coordorigin="5908,932" coordsize="12,15" path="m5908,932l5916,937,5919,946e" filled="false" stroked="true" strokeweight="1.147pt" strokecolor="#00aeef">
              <v:path arrowok="t"/>
              <v:stroke dashstyle="solid"/>
            </v:shape>
            <v:line style="position:absolute" from="5929,976" to="6028,1293" stroked="true" strokeweight="1.147pt" strokecolor="#00aeef">
              <v:stroke dashstyle="shortdot"/>
            </v:line>
            <v:shape style="position:absolute;left:6032;top:1308;width:13;height:10" id="docshape280" coordorigin="6033,1308" coordsize="13,10" path="m6033,1308l6036,1318,6045,1315e" filled="false" stroked="true" strokeweight="1.147pt" strokecolor="#00aeef">
              <v:path arrowok="t"/>
              <v:stroke dashstyle="solid"/>
            </v:shape>
            <v:shape style="position:absolute;left:6076;top:1148;width:291;height:158" id="docshape281" coordorigin="6077,1148" coordsize="291,158" path="m6077,1306l6155,1283,6274,1154,6367,1148e" filled="false" stroked="true" strokeweight="1.147pt" strokecolor="#00aeef">
              <v:path arrowok="t"/>
              <v:stroke dashstyle="shortdot"/>
            </v:shape>
            <v:shape style="position:absolute;left:6383;top:1146;width:16;height:9" id="docshape282" coordorigin="6383,1146" coordsize="16,9" path="m6383,1147l6393,1146,6399,1155e" filled="false" stroked="true" strokeweight="1.147pt" strokecolor="#00aeef">
              <v:path arrowok="t"/>
              <v:stroke dashstyle="solid"/>
            </v:shape>
            <v:line style="position:absolute" from="6417,1181" to="6497,1294" stroked="true" strokeweight="1.147pt" strokecolor="#00aeef">
              <v:stroke dashstyle="shortdot"/>
            </v:line>
            <v:shape style="position:absolute;left:6506;top:1307;width:15;height:9" id="docshape283" coordorigin="6507,1307" coordsize="15,9" path="m6507,1307l6512,1316,6521,1311e" filled="false" stroked="true" strokeweight="1.147pt" strokecolor="#00aeef">
              <v:path arrowok="t"/>
              <v:stroke dashstyle="solid"/>
            </v:shape>
            <v:line style="position:absolute" from="6545,1299" to="6611,1267" stroked="true" strokeweight="1.147pt" strokecolor="#00aeef">
              <v:stroke dashstyle="shortdot"/>
            </v:line>
            <v:shape style="position:absolute;left:6622;top:1257;width:17;height:7" id="docshape284" coordorigin="6623,1257" coordsize="17,7" path="m6623,1262l6632,1257,6639,1263e" filled="false" stroked="true" strokeweight="1.147pt" strokecolor="#00aeef">
              <v:path arrowok="t"/>
              <v:stroke dashstyle="solid"/>
            </v:shape>
            <v:line style="position:absolute" from="6664,1283" to="6731,1338" stroked="true" strokeweight="1.147pt" strokecolor="#00aeef">
              <v:stroke dashstyle="shortdot"/>
            </v:line>
            <v:shape style="position:absolute;left:6743;top:1347;width:17;height:7" id="docshape285" coordorigin="6743,1348" coordsize="17,7" path="m6743,1348l6751,1354,6760,1350e" filled="false" stroked="true" strokeweight="1.147pt" strokecolor="#00aeef">
              <v:path arrowok="t"/>
              <v:stroke dashstyle="solid"/>
            </v:shape>
            <v:shape style="position:absolute;left:6790;top:948;width:534;height:389" id="docshape286" coordorigin="6790,948" coordsize="534,389" path="m6790,1337l6870,1304,6989,1215,7109,1098,7229,985,7324,948e" filled="false" stroked="true" strokeweight="1.147pt" strokecolor="#00aeef">
              <v:path arrowok="t"/>
              <v:stroke dashstyle="shortdot"/>
            </v:shape>
            <v:shape style="position:absolute;left:7339;top:938;width:17;height:7" id="docshape287" coordorigin="7339,939" coordsize="17,7" path="m7339,942l7349,939,7356,945e" filled="false" stroked="true" strokeweight="1.147pt" strokecolor="#00aeef">
              <v:path arrowok="t"/>
              <v:stroke dashstyle="solid"/>
            </v:shape>
            <v:shape style="position:absolute;left:7381;top:966;width:314;height:463" id="docshape288" coordorigin="7382,966" coordsize="314,463" path="m7382,966l7468,1038,7587,1201,7695,1429e" filled="false" stroked="true" strokeweight="1.147pt" strokecolor="#00aeef">
              <v:path arrowok="t"/>
              <v:stroke dashstyle="shortdot"/>
            </v:shape>
            <v:shape style="position:absolute;left:7701;top:1443;width:12;height:10" id="docshape289" coordorigin="7702,1444" coordsize="12,10" path="m7702,1444l7706,1453,7713,1446e" filled="false" stroked="true" strokeweight="1.147pt" strokecolor="#00aeef">
              <v:path arrowok="t"/>
              <v:stroke dashstyle="solid"/>
            </v:shape>
            <v:line style="position:absolute" from="7738,1421" to="7806,1355" stroked="true" strokeweight="1.147pt" strokecolor="#00aeef">
              <v:stroke dashstyle="shortdot"/>
            </v:line>
            <v:shape style="position:absolute;left:7818;top:1335;width:12;height:9" id="docshape290" coordorigin="7818,1336" coordsize="12,9" path="m7818,1343l7825,1336,7830,1345e" filled="false" stroked="true" strokeweight="1.147pt" strokecolor="#00aeef">
              <v:path arrowok="t"/>
              <v:stroke dashstyle="solid"/>
            </v:shape>
            <v:shape style="position:absolute;left:7844;top:1375;width:200;height:308" id="docshape291" coordorigin="7845,1376" coordsize="200,308" path="m7845,1376l7945,1580,8045,1683e" filled="false" stroked="true" strokeweight="1.147pt" strokecolor="#00aeef">
              <v:path arrowok="t"/>
              <v:stroke dashstyle="shortdot"/>
            </v:shape>
            <v:shape style="position:absolute;left:8056;top:1694;width:13;height:9" id="docshape292" coordorigin="8057,1694" coordsize="13,9" path="m8057,1695l8064,1703,8070,1694e" filled="false" stroked="true" strokeweight="1.147pt" strokecolor="#00aeef">
              <v:path arrowok="t"/>
              <v:stroke dashstyle="solid"/>
            </v:shape>
            <v:shape style="position:absolute;left:8090;top:1409;width:195;height:257" id="docshape293" coordorigin="8090,1410" coordsize="195,257" path="m8090,1666l8183,1535,8285,1410e" filled="false" stroked="true" strokeweight="1.147pt" strokecolor="#00aeef">
              <v:path arrowok="t"/>
              <v:stroke dashstyle="shortdot"/>
            </v:shape>
            <v:shape style="position:absolute;left:8295;top:1388;width:16;height:8" id="docshape294" coordorigin="8296,1388" coordsize="16,8" path="m8296,1396l8302,1388,8311,1393e" filled="false" stroked="true" strokeweight="1.147pt" strokecolor="#00aeef">
              <v:path arrowok="t"/>
              <v:stroke dashstyle="solid"/>
            </v:shape>
            <v:line style="position:absolute" from="8335,1404" to="8400,1436" stroked="true" strokeweight="1.147pt" strokecolor="#00aeef">
              <v:stroke dashstyle="shortdot"/>
            </v:line>
            <v:shape style="position:absolute;left:8412;top:1439;width:16;height:8" id="docshape295" coordorigin="8413,1440" coordsize="16,8" path="m8413,1442l8421,1447,8429,1440e" filled="false" stroked="true" strokeweight="1.147pt" strokecolor="#00aeef">
              <v:path arrowok="t"/>
              <v:stroke dashstyle="solid"/>
            </v:shape>
            <v:shape style="position:absolute;left:8451;top:1129;width:198;height:288" id="docshape296" coordorigin="8452,1129" coordsize="198,288" path="m8452,1416l8542,1326,8649,1129e" filled="false" stroked="true" strokeweight="1.147pt" strokecolor="#00aeef">
              <v:path arrowok="t"/>
              <v:stroke dashstyle="shortdot"/>
            </v:shape>
            <v:line style="position:absolute" from="8657,1115" to="8662,1106" stroked="true" strokeweight="1.147pt" strokecolor="#00aeef">
              <v:stroke dashstyle="solid"/>
            </v:line>
            <v:shape style="position:absolute;left:3886;top:580;width:4656;height:1617" id="docshape297" coordorigin="3887,580" coordsize="4656,1617" path="m3887,1191l4006,1245,4125,1267,4244,1201,4363,1032,4483,1046,4603,1082,4723,1366,4842,2061,4961,2196,5080,2166,5199,1912,5319,1124,5438,753,5557,639,5676,580,5796,729,5916,800,6036,911,6155,983,6274,973,6393,1019,6512,1038,6632,1068,6751,1094,6870,1154,6989,1138,7109,1152,7229,1257,7349,1235,7468,1219,7587,1302,7706,1541,7825,1709,7945,1825,8064,1906,8183,1723,8302,1624,8421,1543,8542,1586e" filled="false" stroked="true" strokeweight="1.247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30</w:t>
        <w:tab/>
        <w:t>3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613" w:val="left" w:leader="none"/>
        </w:tabs>
        <w:spacing w:before="103"/>
        <w:ind w:left="267" w:right="0" w:firstLine="0"/>
        <w:jc w:val="center"/>
        <w:rPr>
          <w:sz w:val="14"/>
        </w:rPr>
      </w:pPr>
      <w:r>
        <w:rPr>
          <w:sz w:val="14"/>
        </w:rPr>
        <w:t>20</w:t>
        <w:tab/>
        <w:t>2</w:t>
      </w:r>
    </w:p>
    <w:p>
      <w:pPr>
        <w:pStyle w:val="BodyText"/>
        <w:spacing w:before="3"/>
        <w:rPr>
          <w:sz w:val="11"/>
        </w:rPr>
      </w:pPr>
    </w:p>
    <w:p>
      <w:pPr>
        <w:tabs>
          <w:tab w:pos="5613" w:val="left" w:leader="none"/>
        </w:tabs>
        <w:spacing w:before="105"/>
        <w:ind w:left="267" w:right="0" w:firstLine="0"/>
        <w:jc w:val="center"/>
        <w:rPr>
          <w:sz w:val="14"/>
        </w:rPr>
      </w:pPr>
      <w:r>
        <w:rPr>
          <w:sz w:val="14"/>
        </w:rPr>
        <w:t>10</w:t>
        <w:tab/>
        <w:t>1</w:t>
      </w:r>
    </w:p>
    <w:p>
      <w:pPr>
        <w:pStyle w:val="BodyText"/>
        <w:rPr>
          <w:sz w:val="11"/>
        </w:rPr>
      </w:pPr>
    </w:p>
    <w:p>
      <w:pPr>
        <w:tabs>
          <w:tab w:pos="8217" w:val="left" w:leader="none"/>
        </w:tabs>
        <w:spacing w:before="97"/>
        <w:ind w:left="2949" w:right="0" w:firstLine="0"/>
        <w:jc w:val="left"/>
        <w:rPr>
          <w:sz w:val="14"/>
        </w:rPr>
      </w:pPr>
      <w:r>
        <w:rPr>
          <w:sz w:val="14"/>
        </w:rPr>
        <w:t>0</w:t>
        <w:tab/>
      </w:r>
      <w:r>
        <w:rPr>
          <w:position w:val="1"/>
          <w:sz w:val="14"/>
        </w:rPr>
        <w:t>0</w:t>
      </w:r>
    </w:p>
    <w:p>
      <w:pPr>
        <w:pStyle w:val="BodyText"/>
        <w:spacing w:before="10"/>
        <w:rPr>
          <w:sz w:val="10"/>
        </w:rPr>
      </w:pPr>
    </w:p>
    <w:p>
      <w:pPr>
        <w:tabs>
          <w:tab w:pos="5559" w:val="left" w:leader="none"/>
        </w:tabs>
        <w:spacing w:before="99"/>
        <w:ind w:left="213" w:right="0" w:firstLine="0"/>
        <w:jc w:val="center"/>
        <w:rPr>
          <w:sz w:val="14"/>
        </w:rPr>
      </w:pPr>
      <w:r>
        <w:rPr>
          <w:w w:val="105"/>
          <w:sz w:val="14"/>
        </w:rPr>
        <w:t>-10</w:t>
        <w:tab/>
      </w:r>
      <w:r>
        <w:rPr>
          <w:w w:val="105"/>
          <w:position w:val="1"/>
          <w:sz w:val="14"/>
        </w:rPr>
        <w:t>-1</w:t>
      </w:r>
    </w:p>
    <w:p>
      <w:pPr>
        <w:pStyle w:val="BodyText"/>
        <w:spacing w:before="8"/>
        <w:rPr>
          <w:sz w:val="10"/>
        </w:rPr>
      </w:pPr>
    </w:p>
    <w:p>
      <w:pPr>
        <w:tabs>
          <w:tab w:pos="5559" w:val="left" w:leader="none"/>
        </w:tabs>
        <w:spacing w:before="101"/>
        <w:ind w:left="213" w:right="0" w:firstLine="0"/>
        <w:jc w:val="center"/>
        <w:rPr>
          <w:sz w:val="14"/>
        </w:rPr>
      </w:pPr>
      <w:r>
        <w:rPr>
          <w:w w:val="105"/>
          <w:sz w:val="14"/>
        </w:rPr>
        <w:t>-20</w:t>
        <w:tab/>
      </w:r>
      <w:r>
        <w:rPr>
          <w:w w:val="105"/>
          <w:position w:val="1"/>
          <w:sz w:val="14"/>
        </w:rPr>
        <w:t>-2</w:t>
      </w:r>
    </w:p>
    <w:p>
      <w:pPr>
        <w:pStyle w:val="BodyText"/>
        <w:spacing w:before="6"/>
        <w:rPr>
          <w:sz w:val="10"/>
        </w:rPr>
      </w:pPr>
    </w:p>
    <w:p>
      <w:pPr>
        <w:tabs>
          <w:tab w:pos="5559" w:val="left" w:leader="none"/>
        </w:tabs>
        <w:spacing w:before="103"/>
        <w:ind w:left="213" w:right="0" w:firstLine="0"/>
        <w:jc w:val="center"/>
        <w:rPr>
          <w:sz w:val="14"/>
        </w:rPr>
      </w:pPr>
      <w:r>
        <w:rPr>
          <w:w w:val="105"/>
          <w:sz w:val="14"/>
        </w:rPr>
        <w:t>-30</w:t>
        <w:tab/>
      </w:r>
      <w:r>
        <w:rPr>
          <w:w w:val="105"/>
          <w:position w:val="1"/>
          <w:sz w:val="14"/>
        </w:rPr>
        <w:t>-3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804" w:footer="0" w:top="1620" w:bottom="280" w:left="660" w:right="680"/>
        </w:sectPr>
      </w:pPr>
    </w:p>
    <w:p>
      <w:pPr>
        <w:spacing w:before="114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-40</w:t>
      </w:r>
    </w:p>
    <w:p>
      <w:pPr>
        <w:spacing w:line="152" w:lineRule="exact" w:before="102"/>
        <w:ind w:left="0" w:right="2602" w:firstLine="0"/>
        <w:jc w:val="right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spacing w:line="152" w:lineRule="exact" w:before="0"/>
        <w:ind w:left="0" w:right="2585" w:firstLine="0"/>
        <w:jc w:val="right"/>
        <w:rPr>
          <w:sz w:val="14"/>
        </w:rPr>
      </w:pPr>
      <w:r>
        <w:rPr>
          <w:sz w:val="14"/>
        </w:rPr>
        <w:t>2007   </w:t>
      </w:r>
      <w:r>
        <w:rPr>
          <w:spacing w:val="9"/>
          <w:sz w:val="14"/>
        </w:rPr>
        <w:t> </w:t>
      </w:r>
      <w:r>
        <w:rPr>
          <w:sz w:val="14"/>
        </w:rPr>
        <w:t>2008   </w:t>
      </w:r>
      <w:r>
        <w:rPr>
          <w:spacing w:val="10"/>
          <w:sz w:val="14"/>
        </w:rPr>
        <w:t> </w:t>
      </w:r>
      <w:r>
        <w:rPr>
          <w:sz w:val="14"/>
        </w:rPr>
        <w:t>2009   </w:t>
      </w:r>
      <w:r>
        <w:rPr>
          <w:spacing w:val="10"/>
          <w:sz w:val="14"/>
        </w:rPr>
        <w:t> </w:t>
      </w:r>
      <w:r>
        <w:rPr>
          <w:sz w:val="14"/>
        </w:rPr>
        <w:t>2010   </w:t>
      </w:r>
      <w:r>
        <w:rPr>
          <w:spacing w:val="10"/>
          <w:sz w:val="14"/>
        </w:rPr>
        <w:t> </w:t>
      </w:r>
      <w:r>
        <w:rPr>
          <w:sz w:val="14"/>
        </w:rPr>
        <w:t>2011   </w:t>
      </w:r>
      <w:r>
        <w:rPr>
          <w:spacing w:val="10"/>
          <w:sz w:val="14"/>
        </w:rPr>
        <w:t> </w:t>
      </w:r>
      <w:r>
        <w:rPr>
          <w:sz w:val="14"/>
        </w:rPr>
        <w:t>2012   </w:t>
      </w:r>
      <w:r>
        <w:rPr>
          <w:spacing w:val="10"/>
          <w:sz w:val="14"/>
        </w:rPr>
        <w:t> </w:t>
      </w:r>
      <w:r>
        <w:rPr>
          <w:sz w:val="14"/>
        </w:rPr>
        <w:t>2013   </w:t>
      </w:r>
      <w:r>
        <w:rPr>
          <w:spacing w:val="10"/>
          <w:sz w:val="14"/>
        </w:rPr>
        <w:t> </w:t>
      </w:r>
      <w:r>
        <w:rPr>
          <w:sz w:val="14"/>
        </w:rPr>
        <w:t>2014   </w:t>
      </w:r>
      <w:r>
        <w:rPr>
          <w:spacing w:val="10"/>
          <w:sz w:val="14"/>
        </w:rPr>
        <w:t> </w:t>
      </w:r>
      <w:r>
        <w:rPr>
          <w:sz w:val="14"/>
        </w:rPr>
        <w:t>2015   </w:t>
      </w:r>
      <w:r>
        <w:rPr>
          <w:spacing w:val="10"/>
          <w:sz w:val="14"/>
        </w:rPr>
        <w:t> </w:t>
      </w:r>
      <w:r>
        <w:rPr>
          <w:sz w:val="14"/>
        </w:rPr>
        <w:t>2016</w:t>
      </w:r>
      <w:r>
        <w:rPr>
          <w:spacing w:val="44"/>
          <w:sz w:val="14"/>
        </w:rPr>
        <w:t> </w:t>
      </w:r>
      <w:r>
        <w:rPr>
          <w:sz w:val="14"/>
        </w:rPr>
        <w:t>2017</w:t>
      </w:r>
    </w:p>
    <w:p>
      <w:pPr>
        <w:spacing w:after="0" w:line="152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028" w:space="40"/>
            <w:col w:w="7832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28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160" from="162.625pt,3.99093pt" to="173.125pt,3.99093pt" stroked="true" strokeweight="1.25pt" strokecolor="#c5281c">
            <v:stroke dashstyle="solid"/>
            <w10:wrap type="none"/>
          </v:line>
        </w:pic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</w:p>
    <w:p>
      <w:pPr>
        <w:spacing w:line="268" w:lineRule="auto" w:before="19"/>
        <w:ind w:left="2859" w:right="0" w:firstLine="0"/>
        <w:jc w:val="left"/>
        <w:rPr>
          <w:sz w:val="14"/>
        </w:rPr>
      </w:pP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81" w:lineRule="exact" w:before="160"/>
        <w:ind w:left="42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0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81" w:lineRule="exact" w:before="0"/>
        <w:ind w:left="42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672" from="273.024994pt,-4.052722pt" to="283.524994pt,-4.052722pt" stroked="true" strokeweight="1.25pt" strokecolor="#00aeef">
            <v:stroke dashstyle="dash"/>
            <w10:wrap type="none"/>
          </v:line>
        </w:pict>
      </w:r>
      <w:r>
        <w:rPr/>
        <w:pict>
          <v:rect style="position:absolute;margin-left:272.399994pt;margin-top:2.572377pt;width:12pt;height:5pt;mso-position-horizontal-relative:page;mso-position-vertical-relative:paragraph;z-index:15773184" id="docshape298" filled="true" fillcolor="#d4dff2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81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601" w:space="40"/>
            <w:col w:w="625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Deviation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standard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deviations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Canada,</w:t>
      </w:r>
    </w:p>
    <w:p>
      <w:pPr>
        <w:spacing w:line="268" w:lineRule="auto" w:before="20"/>
        <w:ind w:left="2020" w:right="128" w:firstLine="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Gandalf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Group,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-10"/>
          <w:sz w:val="14"/>
        </w:rPr>
        <w:t> </w:t>
      </w:r>
      <w:r>
        <w:rPr>
          <w:color w:val="4D4D4F"/>
          <w:sz w:val="14"/>
        </w:rPr>
        <w:t>Business,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IHS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Markit,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Chartered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Professional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Accountants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Export</w:t>
      </w:r>
    </w:p>
    <w:p>
      <w:pPr>
        <w:spacing w:line="16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Development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68" w:lineRule="auto" w:before="51"/>
        <w:ind w:left="666" w:right="2005" w:hanging="92"/>
        <w:jc w:val="righ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investment, 2016Q4; range</w:t>
      </w:r>
      <w:r>
        <w:rPr>
          <w:color w:val="4D4D4F"/>
          <w:spacing w:val="-3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selected</w:t>
      </w:r>
    </w:p>
    <w:p>
      <w:pPr>
        <w:spacing w:line="160" w:lineRule="exact" w:before="0"/>
        <w:ind w:left="0" w:right="2005" w:firstLine="0"/>
        <w:jc w:val="right"/>
        <w:rPr>
          <w:sz w:val="14"/>
        </w:rPr>
      </w:pPr>
      <w:r>
        <w:rPr>
          <w:color w:val="4D4D4F"/>
          <w:spacing w:val="-2"/>
          <w:sz w:val="14"/>
        </w:rPr>
        <w:t>surveys,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2017Q1</w:t>
      </w:r>
    </w:p>
    <w:p>
      <w:pPr>
        <w:spacing w:after="0" w:line="160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498" w:space="40"/>
            <w:col w:w="4362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9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20" w:right="2026"/>
      </w:pP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wary,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part,</w:t>
      </w:r>
      <w:r>
        <w:rPr>
          <w:color w:val="4D4D4F"/>
          <w:spacing w:val="9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concerns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protectionism,</w:t>
      </w:r>
      <w:r>
        <w:rPr>
          <w:color w:val="4D4D4F"/>
          <w:spacing w:val="8"/>
        </w:rPr>
        <w:t> </w:t>
      </w:r>
      <w:r>
        <w:rPr>
          <w:color w:val="4D4D4F"/>
        </w:rPr>
        <w:t>reduced</w:t>
      </w:r>
      <w:r>
        <w:rPr>
          <w:color w:val="4D4D4F"/>
          <w:spacing w:val="9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event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corporate</w:t>
      </w:r>
      <w:r>
        <w:rPr>
          <w:color w:val="4D4D4F"/>
          <w:spacing w:val="9"/>
        </w:rPr>
        <w:t> </w:t>
      </w:r>
      <w:r>
        <w:rPr>
          <w:color w:val="4D4D4F"/>
        </w:rPr>
        <w:t>tax</w:t>
      </w:r>
      <w:r>
        <w:rPr>
          <w:color w:val="4D4D4F"/>
          <w:spacing w:val="9"/>
        </w:rPr>
        <w:t> </w:t>
      </w:r>
      <w:r>
        <w:rPr>
          <w:color w:val="4D4D4F"/>
        </w:rPr>
        <w:t>cuts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regulatory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pos-</w:t>
      </w:r>
      <w:r>
        <w:rPr>
          <w:color w:val="4D4D4F"/>
          <w:spacing w:val="1"/>
        </w:rPr>
        <w:t> </w:t>
      </w:r>
      <w:r>
        <w:rPr>
          <w:color w:val="4D4D4F"/>
        </w:rPr>
        <w:t>sible</w:t>
      </w:r>
      <w:r>
        <w:rPr>
          <w:color w:val="4D4D4F"/>
          <w:spacing w:val="3"/>
        </w:rPr>
        <w:t> </w:t>
      </w:r>
      <w:r>
        <w:rPr>
          <w:color w:val="4D4D4F"/>
        </w:rPr>
        <w:t>delays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implementation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other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policies.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3"/>
        </w:rPr>
        <w:t> </w:t>
      </w:r>
      <w:r>
        <w:rPr>
          <w:color w:val="4D4D4F"/>
        </w:rPr>
        <w:t>sur-</w:t>
      </w:r>
      <w:r>
        <w:rPr>
          <w:color w:val="4D4D4F"/>
          <w:spacing w:val="1"/>
        </w:rPr>
        <w:t> </w:t>
      </w:r>
      <w:r>
        <w:rPr>
          <w:color w:val="4D4D4F"/>
        </w:rPr>
        <w:t>veys</w:t>
      </w:r>
      <w:r>
        <w:rPr>
          <w:color w:val="4D4D4F"/>
          <w:spacing w:val="8"/>
        </w:rPr>
        <w:t> </w:t>
      </w:r>
      <w:r>
        <w:rPr>
          <w:color w:val="4D4D4F"/>
        </w:rPr>
        <w:t>suggest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sentiment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8"/>
        </w:rPr>
        <w:t> </w:t>
      </w:r>
      <w:r>
        <w:rPr>
          <w:color w:val="4D4D4F"/>
        </w:rPr>
        <w:t>recently,</w:t>
      </w:r>
      <w:r>
        <w:rPr>
          <w:color w:val="4D4D4F"/>
          <w:spacing w:val="-53"/>
        </w:rPr>
        <w:t> </w:t>
      </w:r>
      <w:r>
        <w:rPr>
          <w:color w:val="4D4D4F"/>
        </w:rPr>
        <w:t>many</w:t>
      </w:r>
      <w:r>
        <w:rPr>
          <w:color w:val="4D4D4F"/>
          <w:spacing w:val="-1"/>
        </w:rPr>
        <w:t> </w:t>
      </w:r>
      <w:r>
        <w:rPr>
          <w:color w:val="4D4D4F"/>
        </w:rPr>
        <w:t>are still</w:t>
      </w:r>
      <w:r>
        <w:rPr>
          <w:color w:val="4D4D4F"/>
          <w:spacing w:val="-1"/>
        </w:rPr>
        <w:t> </w:t>
      </w:r>
      <w:r>
        <w:rPr>
          <w:color w:val="4D4D4F"/>
        </w:rPr>
        <w:t>below their</w:t>
      </w:r>
      <w:r>
        <w:rPr>
          <w:color w:val="4D4D4F"/>
          <w:spacing w:val="-1"/>
        </w:rPr>
        <w:t> </w:t>
      </w:r>
      <w:r>
        <w:rPr>
          <w:color w:val="4D4D4F"/>
        </w:rPr>
        <w:t>historical averages (Chart</w:t>
      </w:r>
      <w:r>
        <w:rPr>
          <w:color w:val="4D4D4F"/>
          <w:spacing w:val="-1"/>
        </w:rPr>
        <w:t> </w:t>
      </w:r>
      <w:r>
        <w:rPr>
          <w:color w:val="4D4D4F"/>
        </w:rPr>
        <w:t>11).</w:t>
      </w:r>
    </w:p>
    <w:p>
      <w:pPr>
        <w:pStyle w:val="BodyText"/>
        <w:spacing w:line="254" w:lineRule="auto" w:before="130"/>
        <w:ind w:left="2020" w:right="2016"/>
      </w:pP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industries</w:t>
      </w:r>
      <w:r>
        <w:rPr>
          <w:color w:val="4D4D4F"/>
          <w:spacing w:val="7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</w:rPr>
        <w:t>subdued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2017.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fact,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9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weak,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shown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Statistics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6"/>
        </w:rPr>
        <w:t> </w:t>
      </w:r>
      <w:r>
        <w:rPr>
          <w:color w:val="4D4D4F"/>
        </w:rPr>
        <w:t>survey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cap-</w:t>
      </w:r>
      <w:r>
        <w:rPr>
          <w:color w:val="4D4D4F"/>
          <w:spacing w:val="-53"/>
        </w:rPr>
        <w:t> </w:t>
      </w:r>
      <w:r>
        <w:rPr>
          <w:color w:val="4D4D4F"/>
        </w:rPr>
        <w:t>ital</w:t>
      </w:r>
      <w:r>
        <w:rPr>
          <w:color w:val="4D4D4F"/>
          <w:spacing w:val="16"/>
        </w:rPr>
        <w:t> </w:t>
      </w:r>
      <w:r>
        <w:rPr>
          <w:color w:val="4D4D4F"/>
        </w:rPr>
        <w:t>spending</w:t>
      </w:r>
      <w:r>
        <w:rPr>
          <w:color w:val="4D4D4F"/>
          <w:spacing w:val="17"/>
        </w:rPr>
        <w:t> </w:t>
      </w:r>
      <w:r>
        <w:rPr>
          <w:color w:val="4D4D4F"/>
        </w:rPr>
        <w:t>intentions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firms.</w:t>
      </w:r>
      <w:r>
        <w:rPr>
          <w:color w:val="4D4D4F"/>
          <w:spacing w:val="17"/>
        </w:rPr>
        <w:t> </w:t>
      </w:r>
      <w:r>
        <w:rPr>
          <w:color w:val="4D4D4F"/>
        </w:rPr>
        <w:t>Nevertheless,</w:t>
      </w:r>
      <w:r>
        <w:rPr>
          <w:color w:val="4D4D4F"/>
          <w:spacing w:val="16"/>
        </w:rPr>
        <w:t> </w:t>
      </w:r>
      <w:r>
        <w:rPr>
          <w:color w:val="4D4D4F"/>
        </w:rPr>
        <w:t>rates</w:t>
      </w:r>
      <w:r>
        <w:rPr>
          <w:color w:val="4D4D4F"/>
          <w:spacing w:val="17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capacity</w:t>
      </w:r>
      <w:r>
        <w:rPr>
          <w:color w:val="4D4D4F"/>
          <w:spacing w:val="16"/>
        </w:rPr>
        <w:t> </w:t>
      </w:r>
      <w:r>
        <w:rPr>
          <w:color w:val="4D4D4F"/>
        </w:rPr>
        <w:t>utilization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many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industries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historical</w:t>
      </w:r>
      <w:r>
        <w:rPr>
          <w:color w:val="4D4D4F"/>
          <w:spacing w:val="5"/>
        </w:rPr>
        <w:t> </w:t>
      </w:r>
      <w:r>
        <w:rPr>
          <w:color w:val="4D4D4F"/>
        </w:rPr>
        <w:t>highs.</w:t>
      </w:r>
      <w:r>
        <w:rPr>
          <w:color w:val="4D4D4F"/>
          <w:spacing w:val="5"/>
        </w:rPr>
        <w:t> </w:t>
      </w:r>
      <w:r>
        <w:rPr>
          <w:color w:val="4D4D4F"/>
        </w:rPr>
        <w:t>Following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demand,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firms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face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constraints,</w:t>
      </w:r>
      <w:r>
        <w:rPr>
          <w:color w:val="4D4D4F"/>
          <w:spacing w:val="1"/>
        </w:rPr>
        <w:t> </w:t>
      </w:r>
      <w:r>
        <w:rPr>
          <w:color w:val="4D4D4F"/>
        </w:rPr>
        <w:t>and investment</w:t>
      </w:r>
      <w:r>
        <w:rPr>
          <w:color w:val="4D4D4F"/>
          <w:spacing w:val="1"/>
        </w:rPr>
        <w:t> </w:t>
      </w:r>
      <w:r>
        <w:rPr>
          <w:color w:val="4D4D4F"/>
        </w:rPr>
        <w:t>is anticipated</w:t>
      </w:r>
      <w:r>
        <w:rPr>
          <w:color w:val="4D4D4F"/>
          <w:spacing w:val="1"/>
        </w:rPr>
        <w:t> </w:t>
      </w:r>
      <w:r>
        <w:rPr>
          <w:color w:val="4D4D4F"/>
        </w:rPr>
        <w:t>to rise.</w:t>
      </w:r>
    </w:p>
    <w:p>
      <w:pPr>
        <w:pStyle w:val="BodyText"/>
        <w:spacing w:line="254" w:lineRule="auto" w:before="130"/>
        <w:ind w:left="2020" w:right="2026"/>
      </w:pPr>
      <w:r>
        <w:rPr>
          <w:color w:val="4D4D4F"/>
        </w:rPr>
        <w:t>After</w:t>
      </w:r>
      <w:r>
        <w:rPr>
          <w:color w:val="4D4D4F"/>
          <w:spacing w:val="4"/>
        </w:rPr>
        <w:t> </w:t>
      </w:r>
      <w:r>
        <w:rPr>
          <w:color w:val="4D4D4F"/>
        </w:rPr>
        <w:t>contracting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years,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moderately,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indicated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increased</w:t>
      </w:r>
      <w:r>
        <w:rPr>
          <w:color w:val="4D4D4F"/>
          <w:spacing w:val="9"/>
        </w:rPr>
        <w:t> </w:t>
      </w:r>
      <w:r>
        <w:rPr>
          <w:color w:val="4D4D4F"/>
        </w:rPr>
        <w:t>rig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expenditure</w:t>
      </w:r>
      <w:r>
        <w:rPr>
          <w:color w:val="4D4D4F"/>
          <w:spacing w:val="8"/>
        </w:rPr>
        <w:t> </w:t>
      </w:r>
      <w:r>
        <w:rPr>
          <w:color w:val="4D4D4F"/>
        </w:rPr>
        <w:t>plans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12).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spring</w:t>
      </w:r>
      <w:r>
        <w:rPr>
          <w:color w:val="4D4D4F"/>
          <w:spacing w:val="5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Survey,</w:t>
      </w:r>
      <w:r>
        <w:rPr>
          <w:i/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finds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inten-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regions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affected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shock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but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low,</w:t>
      </w:r>
      <w:r>
        <w:rPr>
          <w:color w:val="4D4D4F"/>
          <w:spacing w:val="5"/>
        </w:rPr>
        <w:t> </w:t>
      </w:r>
      <w:r>
        <w:rPr>
          <w:color w:val="4D4D4F"/>
        </w:rPr>
        <w:t>revealing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sense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cautious</w:t>
      </w:r>
      <w:r>
        <w:rPr>
          <w:color w:val="4D4D4F"/>
          <w:spacing w:val="6"/>
        </w:rPr>
        <w:t> </w:t>
      </w:r>
      <w:r>
        <w:rPr>
          <w:color w:val="4D4D4F"/>
        </w:rPr>
        <w:t>optimism.</w:t>
      </w:r>
      <w:r>
        <w:rPr>
          <w:color w:val="4D4D4F"/>
          <w:spacing w:val="6"/>
        </w:rPr>
        <w:t> </w:t>
      </w:r>
      <w:r>
        <w:rPr>
          <w:color w:val="4D4D4F"/>
        </w:rPr>
        <w:t>Nevertheless,</w:t>
      </w:r>
      <w:r>
        <w:rPr>
          <w:color w:val="4D4D4F"/>
          <w:spacing w:val="6"/>
        </w:rPr>
        <w:t> </w:t>
      </w:r>
      <w:r>
        <w:rPr>
          <w:color w:val="4D4D4F"/>
        </w:rPr>
        <w:t>pros-</w:t>
      </w:r>
      <w:r>
        <w:rPr>
          <w:color w:val="4D4D4F"/>
          <w:spacing w:val="-53"/>
        </w:rPr>
        <w:t> </w:t>
      </w:r>
      <w:r>
        <w:rPr>
          <w:color w:val="4D4D4F"/>
        </w:rPr>
        <w:t>pects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highly</w:t>
      </w:r>
      <w:r>
        <w:rPr>
          <w:color w:val="4D4D4F"/>
          <w:spacing w:val="10"/>
        </w:rPr>
        <w:t> </w:t>
      </w:r>
      <w:r>
        <w:rPr>
          <w:color w:val="4D4D4F"/>
        </w:rPr>
        <w:t>contingent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completion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pipeline</w:t>
      </w:r>
      <w:r>
        <w:rPr>
          <w:color w:val="4D4D4F"/>
          <w:spacing w:val="1"/>
        </w:rPr>
        <w:t> </w:t>
      </w:r>
      <w:r>
        <w:rPr>
          <w:color w:val="4D4D4F"/>
        </w:rPr>
        <w:t>projects.</w:t>
      </w:r>
    </w:p>
    <w:p>
      <w:pPr>
        <w:spacing w:after="0" w:line="254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16" w:id="37"/>
      <w:bookmarkEnd w:id="37"/>
      <w:r>
        <w:rPr/>
      </w:r>
      <w:r>
        <w:rPr>
          <w:sz w:val="2"/>
        </w:rPr>
        <w:pict>
          <v:group style="width:344pt;height:.75pt;mso-position-horizontal-relative:char;mso-position-vertical-relative:line" id="docshapegroup300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341" w:hanging="836"/>
        <w:jc w:val="left"/>
        <w:rPr>
          <w:b/>
          <w:sz w:val="18"/>
        </w:rPr>
      </w:pPr>
      <w:bookmarkStart w:name="Household spending" w:id="38"/>
      <w:bookmarkEnd w:id="38"/>
      <w:r>
        <w:rPr/>
      </w:r>
      <w:bookmarkStart w:name="Inflation outlook ." w:id="39"/>
      <w:bookmarkEnd w:id="3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oil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sector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turn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negative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positive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9"/>
        <w:rPr>
          <w:sz w:val="13"/>
        </w:rPr>
      </w:pPr>
    </w:p>
    <w:p>
      <w:pPr>
        <w:tabs>
          <w:tab w:pos="4329" w:val="left" w:leader="none"/>
        </w:tabs>
        <w:spacing w:before="0"/>
        <w:ind w:left="0" w:right="37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390" w:val="left" w:leader="none"/>
        </w:tabs>
        <w:spacing w:before="44"/>
        <w:ind w:left="0" w:right="37" w:firstLine="0"/>
        <w:jc w:val="center"/>
        <w:rPr>
          <w:sz w:val="14"/>
        </w:rPr>
      </w:pPr>
      <w:r>
        <w:rPr/>
        <w:pict>
          <v:group style="position:absolute;margin-left:175.318405pt;margin-top:6.599939pt;width:252.75pt;height:138.75pt;mso-position-horizontal-relative:page;mso-position-vertical-relative:paragraph;z-index:-17333760" id="docshapegroup301" coordorigin="3506,132" coordsize="5055,2775">
            <v:shape style="position:absolute;left:3513;top:1056;width:5040;height:8" id="docshape302" coordorigin="3514,1057" coordsize="5040,8" path="m3514,1064l4408,1064m3514,1057l3726,1057m4236,1057l4408,1057m4922,1064l5776,1064m6290,1064l6461,1064m6975,1064l8554,1064m4922,1057l7144,1057m7658,1057l7829,1057m8343,1057l8554,1057e" filled="false" stroked="true" strokeweight=".3501pt" strokecolor="#000000">
              <v:path arrowok="t"/>
              <v:stroke dashstyle="solid"/>
            </v:shape>
            <v:shape style="position:absolute;left:3725;top:607;width:1882;height:2010" id="docshape303" coordorigin="3726,607" coordsize="1882,2010" path="m4236,752l3726,752,3726,1061,4236,1061,4236,752xm4922,607l4408,607,4408,1061,4922,1061,4922,607xm5607,1061l5093,1061,5093,2616,5607,2616,5607,1061xe" filled="true" fillcolor="#00aeef" stroked="false">
              <v:path arrowok="t"/>
              <v:fill type="solid"/>
            </v:shape>
            <v:shape style="position:absolute;left:3725;top:385;width:1882;height:2392" id="docshape304" coordorigin="3726,386" coordsize="1882,2392" path="m4236,386l3726,386,3726,752,4236,752,4236,386xm4922,1061l4408,1061,4408,1301,4922,1301,4922,1061xm5607,2616l5093,2616,5093,2777,5607,2777,5607,2616xe" filled="true" fillcolor="#c5281c" stroked="false">
              <v:path arrowok="t"/>
              <v:fill type="solid"/>
            </v:shape>
            <v:rect style="position:absolute;left:7829;top:886;width:514;height:174" id="docshape305" filled="true" fillcolor="#00aeef" stroked="false">
              <v:fill type="solid"/>
            </v:rect>
            <v:shape style="position:absolute;left:7824;top:881;width:524;height:184" type="#_x0000_t75" id="docshape306" stroked="false">
              <v:imagedata r:id="rId34" o:title=""/>
            </v:shape>
            <v:rect style="position:absolute;left:7144;top:905;width:514;height:156" id="docshape307" filled="true" fillcolor="#00aeef" stroked="false">
              <v:fill type="solid"/>
            </v:rect>
            <v:shape style="position:absolute;left:7139;top:900;width:524;height:166" type="#_x0000_t75" id="docshape308" stroked="false">
              <v:imagedata r:id="rId35" o:title=""/>
            </v:shape>
            <v:rect style="position:absolute;left:6461;top:989;width:514;height:72" id="docshape309" filled="true" fillcolor="#00aeef" stroked="false">
              <v:fill type="solid"/>
            </v:rect>
            <v:line style="position:absolute" from="6461,1044" to="6478,1061" stroked="true" strokeweight=".5pt" strokecolor="#ffffff">
              <v:stroke dashstyle="solid"/>
            </v:line>
            <v:line style="position:absolute" from="6464,990" to="6535,1061" stroked="true" strokeweight=".5pt" strokecolor="#ffffff">
              <v:stroke dashstyle="solid"/>
            </v:line>
            <v:line style="position:absolute" from="6521,990" to="6592,1061" stroked="true" strokeweight=".5pt" strokecolor="#ffffff">
              <v:stroke dashstyle="solid"/>
            </v:line>
            <v:line style="position:absolute" from="6578,990" to="6649,1061" stroked="true" strokeweight=".5pt" strokecolor="#ffffff">
              <v:stroke dashstyle="solid"/>
            </v:line>
            <v:line style="position:absolute" from="6635,990" to="6706,1061" stroked="true" strokeweight=".5pt" strokecolor="#ffffff">
              <v:stroke dashstyle="solid"/>
            </v:line>
            <v:line style="position:absolute" from="6692,990" to="6763,1061" stroked="true" strokeweight=".5pt" strokecolor="#ffffff">
              <v:stroke dashstyle="solid"/>
            </v:line>
            <v:line style="position:absolute" from="6749,990" to="6820,1061" stroked="true" strokeweight=".5pt" strokecolor="#ffffff">
              <v:stroke dashstyle="solid"/>
            </v:line>
            <v:line style="position:absolute" from="6806,990" to="6877,1061" stroked="true" strokeweight=".5pt" strokecolor="#ffffff">
              <v:stroke dashstyle="solid"/>
            </v:line>
            <v:line style="position:absolute" from="6863,990" to="6934,1061" stroked="true" strokeweight=".5pt" strokecolor="#ffffff">
              <v:stroke dashstyle="solid"/>
            </v:line>
            <v:line style="position:absolute" from="6920,990" to="6975,1045" stroked="true" strokeweight=".5pt" strokecolor="#ffffff">
              <v:stroke dashstyle="solid"/>
            </v:line>
            <v:rect style="position:absolute;left:5776;top:1060;width:514;height:660" id="docshape310" filled="true" fillcolor="#00aeef" stroked="false">
              <v:fill type="solid"/>
            </v:rect>
            <v:shape style="position:absolute;left:5771;top:1347;width:378;height:378" type="#_x0000_t75" id="docshape311" stroked="false">
              <v:imagedata r:id="rId36" o:title=""/>
            </v:shape>
            <v:line style="position:absolute" from="5776,1295" to="6201,1720" stroked="true" strokeweight=".5pt" strokecolor="#ffffff">
              <v:stroke dashstyle="solid"/>
            </v:line>
            <v:line style="position:absolute" from="5776,1238" to="6258,1720" stroked="true" strokeweight=".5pt" strokecolor="#ffffff">
              <v:stroke dashstyle="solid"/>
            </v:line>
            <v:line style="position:absolute" from="5776,1181" to="6290,1695" stroked="true" strokeweight=".5pt" strokecolor="#ffffff">
              <v:stroke dashstyle="solid"/>
            </v:line>
            <v:line style="position:absolute" from="5776,1124" to="6290,1638" stroked="true" strokeweight=".5pt" strokecolor="#ffffff">
              <v:stroke dashstyle="solid"/>
            </v:line>
            <v:line style="position:absolute" from="5776,1067" to="6290,1581" stroked="true" strokeweight=".5pt" strokecolor="#ffffff">
              <v:stroke dashstyle="solid"/>
            </v:line>
            <v:line style="position:absolute" from="5826,1061" to="6290,1524" stroked="true" strokeweight=".5pt" strokecolor="#ffffff">
              <v:stroke dashstyle="solid"/>
            </v:line>
            <v:line style="position:absolute" from="5883,1061" to="6290,1467" stroked="true" strokeweight=".5pt" strokecolor="#ffffff">
              <v:stroke dashstyle="solid"/>
            </v:line>
            <v:shape style="position:absolute;left:5935;top:1055;width:360;height:360" type="#_x0000_t75" id="docshape312" stroked="false">
              <v:imagedata r:id="rId37" o:title=""/>
            </v:shape>
            <v:rect style="position:absolute;left:7829;top:567;width:514;height:319" id="docshape313" filled="true" fillcolor="#c5281c" stroked="false">
              <v:fill type="solid"/>
            </v:rect>
            <v:shape style="position:absolute;left:7824;top:562;width:524;height:329" type="#_x0000_t75" id="docshape314" stroked="false">
              <v:imagedata r:id="rId38" o:title=""/>
            </v:shape>
            <v:rect style="position:absolute;left:7144;top:559;width:514;height:346" id="docshape315" filled="true" fillcolor="#c5281c" stroked="false">
              <v:fill type="solid"/>
            </v:rect>
            <v:shape style="position:absolute;left:7139;top:554;width:524;height:356" type="#_x0000_t75" id="docshape316" stroked="false">
              <v:imagedata r:id="rId39" o:title=""/>
            </v:shape>
            <v:rect style="position:absolute;left:6461;top:1060;width:514;height:269" id="docshape317" filled="true" fillcolor="#c5281c" stroked="false">
              <v:fill type="solid"/>
            </v:rect>
            <v:shape style="position:absolute;left:6456;top:1055;width:524;height:280" type="#_x0000_t75" id="docshape318" stroked="false">
              <v:imagedata r:id="rId40" o:title=""/>
            </v:shape>
            <v:rect style="position:absolute;left:5776;top:1719;width:514;height:560" id="docshape319" filled="true" fillcolor="#c5281c" stroked="false">
              <v:fill type="solid"/>
            </v:rect>
            <v:shape style="position:absolute;left:5771;top:1915;width:369;height:369" type="#_x0000_t75" id="docshape320" stroked="false">
              <v:imagedata r:id="rId41" o:title=""/>
            </v:shape>
            <v:line style="position:absolute" from="5776,1863" to="6192,2279" stroked="true" strokeweight=".5pt" strokecolor="#ffffff">
              <v:stroke dashstyle="solid"/>
            </v:line>
            <v:line style="position:absolute" from="5776,1806" to="6249,2279" stroked="true" strokeweight=".5pt" strokecolor="#ffffff">
              <v:stroke dashstyle="solid"/>
            </v:line>
            <v:line style="position:absolute" from="5776,1749" to="6290,2263" stroked="true" strokeweight=".5pt" strokecolor="#ffffff">
              <v:stroke dashstyle="solid"/>
            </v:line>
            <v:line style="position:absolute" from="5804,1720" to="6290,2206" stroked="true" strokeweight=".5pt" strokecolor="#ffffff">
              <v:stroke dashstyle="solid"/>
            </v:line>
            <v:line style="position:absolute" from="5861,1720" to="6290,2149" stroked="true" strokeweight=".5pt" strokecolor="#ffffff">
              <v:stroke dashstyle="solid"/>
            </v:line>
            <v:shape style="position:absolute;left:5912;top:1714;width:383;height:383" type="#_x0000_t75" id="docshape321" stroked="false">
              <v:imagedata r:id="rId42" o:title=""/>
            </v:shape>
            <v:line style="position:absolute" from="8554,2899" to="8554,139" stroked="true" strokeweight=".75pt" strokecolor="#000000">
              <v:stroke dashstyle="solid"/>
            </v:line>
            <v:shape style="position:absolute;left:8473;top:139;width:80;height:2760" id="docshape322" coordorigin="8474,139" coordsize="80,2760" path="m8474,2899l8554,2899m8474,2439l8554,2439m8474,1979l8554,1979m8474,1520l8554,1520m8474,1060l8554,1060m8474,600l8554,600m8474,139l8554,139e" filled="false" stroked="true" strokeweight=".75pt" strokecolor="#000000">
              <v:path arrowok="t"/>
              <v:stroke dashstyle="solid"/>
            </v:shape>
            <v:line style="position:absolute" from="3514,2899" to="3514,139" stroked="true" strokeweight=".75pt" strokecolor="#000000">
              <v:stroke dashstyle="solid"/>
            </v:line>
            <v:shape style="position:absolute;left:3521;top:139;width:80;height:2760" id="docshape323" coordorigin="3521,139" coordsize="80,2760" path="m3521,2899l3601,2899m3521,2439l3601,2439m3521,1979l3601,1979m3521,1520l3601,1520m3521,1060l3601,1060m3521,600l3601,600m3521,139l3601,139e" filled="false" stroked="true" strokeweight=".75pt" strokecolor="#000000">
              <v:path arrowok="t"/>
              <v:stroke dashstyle="solid"/>
            </v:shape>
            <v:line style="position:absolute" from="3514,2899" to="8554,2899" stroked="true" strokeweight=".75pt" strokecolor="#000000">
              <v:stroke dashstyle="solid"/>
            </v:line>
            <v:line style="position:absolute" from="8428,2819" to="8428,2899" stroked="true" strokeweight=".75pt" strokecolor="#000000">
              <v:stroke dashstyle="solid"/>
            </v:line>
            <v:line style="position:absolute" from="7744,2819" to="7744,2899" stroked="true" strokeweight=".75pt" strokecolor="#000000">
              <v:stroke dashstyle="solid"/>
            </v:line>
            <v:line style="position:absolute" from="7059,2819" to="7059,2899" stroked="true" strokeweight=".75pt" strokecolor="#000000">
              <v:stroke dashstyle="solid"/>
            </v:line>
            <v:line style="position:absolute" from="6376,2819" to="6376,2899" stroked="true" strokeweight=".75pt" strokecolor="#000000">
              <v:stroke dashstyle="solid"/>
            </v:line>
            <v:line style="position:absolute" from="5692,2819" to="5692,2899" stroked="true" strokeweight=".75pt" strokecolor="#000000">
              <v:stroke dashstyle="solid"/>
            </v:line>
            <v:line style="position:absolute" from="5007,2819" to="5007,2899" stroked="true" strokeweight=".75pt" strokecolor="#000000">
              <v:stroke dashstyle="solid"/>
            </v:line>
            <v:line style="position:absolute" from="4323,2819" to="4323,2899" stroked="true" strokeweight=".75pt" strokecolor="#000000">
              <v:stroke dashstyle="solid"/>
            </v:line>
            <v:line style="position:absolute" from="3640,2819" to="3640,2899" stroked="true" strokeweight=".75pt" strokecolor="#000000">
              <v:stroke dashstyle="solid"/>
            </v:line>
            <v:shape style="position:absolute;left:3980;top:384;width:2053;height:2381" id="docshape324" coordorigin="3981,384" coordsize="2053,2381" path="m3981,384l4666,844,5350,2765,6033,2279e" filled="false" stroked="true" strokeweight="1.25pt" strokecolor="#000000">
              <v:path arrowok="t"/>
              <v:stroke dashstyle="solid"/>
            </v:shape>
            <v:shape style="position:absolute;left:6033;top:559;width:2053;height:1720" id="docshape325" coordorigin="6033,559" coordsize="2053,1720" path="m6033,2279l6718,1259,7402,559,8085,567e" filled="false" stroked="true" strokeweight="1.25pt" strokecolor="#000000">
              <v:path arrowok="t"/>
              <v:stroke dashstyle="shortdot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90" w:val="left" w:leader="none"/>
        </w:tabs>
        <w:spacing w:before="102"/>
        <w:ind w:left="0" w:right="37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3"/>
        <w:ind w:left="0" w:right="37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2"/>
        <w:ind w:left="0" w:right="92" w:firstLine="0"/>
        <w:jc w:val="center"/>
        <w:rPr>
          <w:sz w:val="14"/>
        </w:rPr>
      </w:pPr>
      <w:r>
        <w:rPr>
          <w:w w:val="105"/>
          <w:sz w:val="14"/>
        </w:rPr>
        <w:t>-3</w:t>
        <w:tab/>
        <w:t>-3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3"/>
        <w:ind w:left="0" w:right="92" w:firstLine="0"/>
        <w:jc w:val="center"/>
        <w:rPr>
          <w:sz w:val="14"/>
        </w:rPr>
      </w:pPr>
      <w:r>
        <w:rPr>
          <w:w w:val="105"/>
          <w:sz w:val="14"/>
        </w:rPr>
        <w:t>-6</w:t>
        <w:tab/>
        <w:t>-6</w:t>
      </w:r>
    </w:p>
    <w:p>
      <w:pPr>
        <w:pStyle w:val="BodyText"/>
        <w:rPr>
          <w:sz w:val="17"/>
        </w:rPr>
      </w:pPr>
    </w:p>
    <w:p>
      <w:pPr>
        <w:tabs>
          <w:tab w:pos="5390" w:val="left" w:leader="none"/>
        </w:tabs>
        <w:spacing w:before="102"/>
        <w:ind w:left="0" w:right="92" w:firstLine="0"/>
        <w:jc w:val="center"/>
        <w:rPr>
          <w:sz w:val="14"/>
        </w:rPr>
      </w:pPr>
      <w:r>
        <w:rPr>
          <w:w w:val="105"/>
          <w:sz w:val="14"/>
        </w:rPr>
        <w:t>-9</w:t>
        <w:tab/>
        <w:t>-9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-12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035" w:val="left" w:leader="none"/>
        </w:tabs>
        <w:spacing w:before="0"/>
        <w:ind w:left="351" w:right="0" w:firstLine="0"/>
        <w:jc w:val="left"/>
        <w:rPr>
          <w:sz w:val="14"/>
        </w:rPr>
      </w:pPr>
      <w:r>
        <w:rPr>
          <w:sz w:val="14"/>
        </w:rPr>
        <w:t>2013</w:t>
        <w:tab/>
      </w:r>
      <w:r>
        <w:rPr>
          <w:spacing w:val="-2"/>
          <w:sz w:val="14"/>
        </w:rPr>
        <w:t>2014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332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016" w:val="left" w:leader="none"/>
          <w:tab w:pos="1700" w:val="left" w:leader="none"/>
          <w:tab w:pos="2384" w:val="left" w:leader="none"/>
        </w:tabs>
        <w:spacing w:before="0"/>
        <w:ind w:left="332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before="102"/>
        <w:ind w:left="332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-12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5" w:equalWidth="0">
            <w:col w:w="2774" w:space="40"/>
            <w:col w:w="1348" w:space="39"/>
            <w:col w:w="645" w:space="40"/>
            <w:col w:w="2697" w:space="39"/>
            <w:col w:w="3278"/>
          </w:cols>
        </w:sectPr>
      </w:pPr>
    </w:p>
    <w:p>
      <w:pPr>
        <w:pStyle w:val="BodyText"/>
        <w:spacing w:before="9"/>
        <w:rPr>
          <w:sz w:val="16"/>
        </w:rPr>
      </w:pPr>
    </w:p>
    <w:p>
      <w:pPr>
        <w:spacing w:line="268" w:lineRule="auto" w:before="0"/>
        <w:ind w:left="3139" w:right="-4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5744" from="176.625pt,3.940912pt" to="187.125pt,3.940912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Growth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68" w:lineRule="auto" w:before="0"/>
        <w:ind w:left="425" w:right="3565" w:firstLine="0"/>
        <w:jc w:val="left"/>
        <w:rPr>
          <w:sz w:val="14"/>
        </w:rPr>
      </w:pPr>
      <w:r>
        <w:rPr/>
        <w:pict>
          <v:rect style="position:absolute;margin-left:277pt;margin-top:1.565906pt;width:12pt;height:5pt;mso-position-horizontal-relative:page;mso-position-vertical-relative:paragraph;z-index:15776256" id="docshape326" filled="true" fillcolor="#00aeef" stroked="false">
            <v:fill type="solid"/>
            <w10:wrap type="none"/>
          </v:rect>
        </w:pict>
      </w:r>
      <w:r>
        <w:rPr/>
        <w:pict>
          <v:rect style="position:absolute;margin-left:277pt;margin-top:10.565906pt;width:12pt;height:5pt;mso-position-horizontal-relative:page;mso-position-vertical-relative:paragraph;z-index:15776768" id="docshape327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Oil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694" w:space="40"/>
            <w:col w:w="616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134pt;margin-top:7.369385pt;width:344pt;height:.1pt;mso-position-horizontal-relative:page;mso-position-vertical-relative:paragraph;z-index:-15682560;mso-wrap-distance-left:0;mso-wrap-distance-right:0" id="docshape328" coordorigin="2680,147" coordsize="6880,0" path="m2680,147l956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54" w:lineRule="auto" w:before="107"/>
        <w:ind w:left="2020" w:right="2026"/>
        <w:rPr>
          <w:b/>
          <w:sz w:val="12"/>
        </w:rPr>
      </w:pP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revised</w:t>
      </w:r>
      <w:r>
        <w:rPr>
          <w:color w:val="4D4D4F"/>
          <w:spacing w:val="7"/>
        </w:rPr>
        <w:t> </w:t>
      </w:r>
      <w:r>
        <w:rPr>
          <w:color w:val="4D4D4F"/>
        </w:rPr>
        <w:t>down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Report,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now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persist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longer</w:t>
      </w:r>
      <w:r>
        <w:rPr>
          <w:color w:val="4D4D4F"/>
          <w:spacing w:val="-52"/>
        </w:rPr>
        <w:t> </w:t>
      </w:r>
      <w:r>
        <w:rPr>
          <w:color w:val="4D4D4F"/>
        </w:rPr>
        <w:t>than previously assumed.</w:t>
      </w:r>
      <w:r>
        <w:rPr>
          <w:b/>
          <w:color w:val="006976"/>
          <w:position w:val="7"/>
          <w:sz w:val="12"/>
        </w:rPr>
        <w:t>5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</w:pP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moderate</w:t>
      </w:r>
    </w:p>
    <w:p>
      <w:pPr>
        <w:pStyle w:val="BodyText"/>
        <w:spacing w:line="249" w:lineRule="auto" w:before="49"/>
        <w:ind w:left="2020" w:right="2341"/>
      </w:pP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-53"/>
        </w:rPr>
        <w:t> </w:t>
      </w:r>
      <w:r>
        <w:rPr>
          <w:color w:val="4D4D4F"/>
        </w:rPr>
        <w:t>steady</w:t>
      </w:r>
      <w:r>
        <w:rPr>
          <w:color w:val="4D4D4F"/>
          <w:spacing w:val="3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labour</w:t>
      </w:r>
      <w:r>
        <w:rPr>
          <w:color w:val="4D4D4F"/>
          <w:spacing w:val="4"/>
        </w:rPr>
        <w:t> </w:t>
      </w:r>
      <w:r>
        <w:rPr>
          <w:color w:val="4D4D4F"/>
        </w:rPr>
        <w:t>income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well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elevated</w:t>
      </w:r>
      <w:r>
        <w:rPr>
          <w:color w:val="4D4D4F"/>
          <w:spacing w:val="3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financial</w:t>
      </w:r>
      <w:r>
        <w:rPr>
          <w:color w:val="4D4D4F"/>
          <w:spacing w:val="1"/>
        </w:rPr>
        <w:t> </w:t>
      </w:r>
      <w:r>
        <w:rPr>
          <w:color w:val="4D4D4F"/>
        </w:rPr>
        <w:t>wealth.</w:t>
      </w:r>
      <w:r>
        <w:rPr>
          <w:color w:val="4D4D4F"/>
          <w:spacing w:val="9"/>
        </w:rPr>
        <w:t> </w:t>
      </w:r>
      <w:r>
        <w:rPr>
          <w:color w:val="4D4D4F"/>
        </w:rPr>
        <w:t>Looking</w:t>
      </w:r>
      <w:r>
        <w:rPr>
          <w:color w:val="4D4D4F"/>
          <w:spacing w:val="9"/>
        </w:rPr>
        <w:t> </w:t>
      </w:r>
      <w:r>
        <w:rPr>
          <w:color w:val="4D4D4F"/>
        </w:rPr>
        <w:t>ahead,</w:t>
      </w:r>
      <w:r>
        <w:rPr>
          <w:color w:val="4D4D4F"/>
          <w:spacing w:val="10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moderate</w:t>
      </w:r>
      <w:r>
        <w:rPr>
          <w:color w:val="4D4D4F"/>
          <w:spacing w:val="1"/>
        </w:rPr>
        <w:t> </w:t>
      </w:r>
      <w:r>
        <w:rPr>
          <w:color w:val="4D4D4F"/>
        </w:rPr>
        <w:t>broadly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line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disposable</w:t>
      </w:r>
      <w:r>
        <w:rPr>
          <w:color w:val="4D4D4F"/>
          <w:spacing w:val="7"/>
        </w:rPr>
        <w:t> </w:t>
      </w:r>
      <w:r>
        <w:rPr>
          <w:color w:val="4D4D4F"/>
        </w:rPr>
        <w:t>income.</w:t>
      </w:r>
      <w:r>
        <w:rPr>
          <w:color w:val="4D4D4F"/>
          <w:spacing w:val="8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restrain</w:t>
      </w:r>
      <w:r>
        <w:rPr>
          <w:color w:val="4D4D4F"/>
          <w:spacing w:val="7"/>
        </w:rPr>
        <w:t> </w:t>
      </w:r>
      <w:r>
        <w:rPr>
          <w:color w:val="4D4D4F"/>
        </w:rPr>
        <w:t>expenditures</w:t>
      </w:r>
      <w:r>
        <w:rPr>
          <w:color w:val="4D4D4F"/>
          <w:spacing w:val="8"/>
        </w:rPr>
        <w:t> </w:t>
      </w:r>
      <w:r>
        <w:rPr>
          <w:color w:val="4D4D4F"/>
        </w:rPr>
        <w:t>somewhat.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ratio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debt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disposable</w:t>
      </w:r>
      <w:r>
        <w:rPr>
          <w:color w:val="4D4D4F"/>
          <w:spacing w:val="1"/>
        </w:rPr>
        <w:t> </w:t>
      </w:r>
      <w:r>
        <w:rPr>
          <w:color w:val="4D4D4F"/>
        </w:rPr>
        <w:t>income is</w:t>
      </w:r>
      <w:r>
        <w:rPr>
          <w:color w:val="4D4D4F"/>
          <w:spacing w:val="1"/>
        </w:rPr>
        <w:t> </w:t>
      </w:r>
      <w:r>
        <w:rPr>
          <w:color w:val="4D4D4F"/>
        </w:rPr>
        <w:t>expected to</w:t>
      </w:r>
      <w:r>
        <w:rPr>
          <w:color w:val="4D4D4F"/>
          <w:spacing w:val="1"/>
        </w:rPr>
        <w:t> </w:t>
      </w:r>
      <w:r>
        <w:rPr>
          <w:color w:val="4D4D4F"/>
        </w:rPr>
        <w:t>edge</w:t>
      </w:r>
      <w:r>
        <w:rPr>
          <w:color w:val="4D4D4F"/>
          <w:spacing w:val="1"/>
        </w:rPr>
        <w:t> </w:t>
      </w:r>
      <w:r>
        <w:rPr>
          <w:color w:val="4D4D4F"/>
        </w:rPr>
        <w:t>higher.</w:t>
      </w:r>
    </w:p>
    <w:p>
      <w:pPr>
        <w:pStyle w:val="BodyText"/>
        <w:spacing w:line="249" w:lineRule="auto" w:before="125"/>
        <w:ind w:left="2020" w:right="2059"/>
      </w:pP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very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segments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6"/>
        </w:rPr>
        <w:t> </w:t>
      </w:r>
      <w:r>
        <w:rPr>
          <w:color w:val="4D4D4F"/>
        </w:rPr>
        <w:t>market.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particular,</w:t>
      </w:r>
      <w:r>
        <w:rPr>
          <w:color w:val="4D4D4F"/>
          <w:spacing w:val="7"/>
        </w:rPr>
        <w:t> </w:t>
      </w:r>
      <w:r>
        <w:rPr>
          <w:color w:val="4D4D4F"/>
        </w:rPr>
        <w:t>resales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starts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7"/>
        </w:rPr>
        <w:t> </w:t>
      </w:r>
      <w:r>
        <w:rPr>
          <w:color w:val="4D4D4F"/>
        </w:rPr>
        <w:t>significantly</w:t>
      </w:r>
      <w:r>
        <w:rPr>
          <w:color w:val="4D4D4F"/>
          <w:spacing w:val="-53"/>
        </w:rPr>
        <w:t> </w:t>
      </w:r>
      <w:r>
        <w:rPr>
          <w:color w:val="4D4D4F"/>
        </w:rPr>
        <w:t>in the Greater Toronto Area (GTA) and in parts of the Golden Horseshoe</w:t>
      </w:r>
      <w:r>
        <w:rPr>
          <w:color w:val="4D4D4F"/>
          <w:spacing w:val="1"/>
        </w:rPr>
        <w:t> </w:t>
      </w:r>
      <w:r>
        <w:rPr>
          <w:color w:val="4D4D4F"/>
        </w:rPr>
        <w:t>region.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GTA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accelerated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seems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entered</w:t>
      </w:r>
      <w:r>
        <w:rPr>
          <w:color w:val="4D4D4F"/>
          <w:spacing w:val="-52"/>
        </w:rPr>
        <w:t> </w:t>
      </w:r>
      <w:r>
        <w:rPr>
          <w:color w:val="4D4D4F"/>
        </w:rPr>
        <w:t>a phase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speculation</w:t>
      </w:r>
      <w:r>
        <w:rPr>
          <w:color w:val="4D4D4F"/>
          <w:spacing w:val="1"/>
        </w:rPr>
        <w:t> </w:t>
      </w:r>
      <w:r>
        <w:rPr>
          <w:color w:val="4D4D4F"/>
        </w:rPr>
        <w:t>is playing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larger</w:t>
      </w:r>
      <w:r>
        <w:rPr>
          <w:color w:val="4D4D4F"/>
          <w:spacing w:val="1"/>
        </w:rPr>
        <w:t> </w:t>
      </w:r>
      <w:r>
        <w:rPr>
          <w:color w:val="4D4D4F"/>
        </w:rPr>
        <w:t>role.</w:t>
      </w:r>
      <w:r>
        <w:rPr>
          <w:color w:val="4D4D4F"/>
          <w:spacing w:val="1"/>
        </w:rPr>
        <w:t> </w:t>
      </w:r>
      <w:r>
        <w:rPr>
          <w:color w:val="4D4D4F"/>
        </w:rPr>
        <w:t>Resales</w:t>
      </w:r>
      <w:r>
        <w:rPr>
          <w:color w:val="4D4D4F"/>
          <w:spacing w:val="1"/>
        </w:rPr>
        <w:t> </w:t>
      </w:r>
      <w:r>
        <w:rPr>
          <w:color w:val="4D4D4F"/>
        </w:rPr>
        <w:t>have also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Alberta,</w:t>
      </w:r>
      <w:r>
        <w:rPr>
          <w:color w:val="4D4D4F"/>
          <w:spacing w:val="3"/>
        </w:rPr>
        <w:t> </w:t>
      </w:r>
      <w:r>
        <w:rPr>
          <w:color w:val="4D4D4F"/>
        </w:rPr>
        <w:t>albeit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previous</w:t>
      </w:r>
      <w:r>
        <w:rPr>
          <w:color w:val="4D4D4F"/>
          <w:spacing w:val="2"/>
        </w:rPr>
        <w:t> </w:t>
      </w:r>
      <w:r>
        <w:rPr>
          <w:color w:val="4D4D4F"/>
        </w:rPr>
        <w:t>lows.</w:t>
      </w:r>
      <w:r>
        <w:rPr>
          <w:color w:val="4D4D4F"/>
          <w:spacing w:val="2"/>
        </w:rPr>
        <w:t> </w:t>
      </w:r>
      <w:r>
        <w:rPr>
          <w:color w:val="4D4D4F"/>
        </w:rPr>
        <w:t>Conversely,</w:t>
      </w:r>
      <w:r>
        <w:rPr>
          <w:color w:val="4D4D4F"/>
          <w:spacing w:val="3"/>
        </w:rPr>
        <w:t> </w:t>
      </w:r>
      <w:r>
        <w:rPr>
          <w:color w:val="4D4D4F"/>
        </w:rPr>
        <w:t>resales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slowed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Greater</w:t>
      </w:r>
      <w:r>
        <w:rPr>
          <w:color w:val="4D4D4F"/>
          <w:spacing w:val="3"/>
        </w:rPr>
        <w:t> </w:t>
      </w:r>
      <w:r>
        <w:rPr>
          <w:color w:val="4D4D4F"/>
        </w:rPr>
        <w:t>Vancouver</w:t>
      </w:r>
      <w:r>
        <w:rPr>
          <w:color w:val="4D4D4F"/>
          <w:spacing w:val="3"/>
        </w:rPr>
        <w:t> </w:t>
      </w:r>
      <w:r>
        <w:rPr>
          <w:color w:val="4D4D4F"/>
        </w:rPr>
        <w:t>Area,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4"/>
        </w:rPr>
        <w:t> </w:t>
      </w:r>
      <w:r>
        <w:rPr>
          <w:color w:val="4D4D4F"/>
        </w:rPr>
        <w:t>modest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rest of the country.</w:t>
      </w:r>
    </w:p>
    <w:p>
      <w:pPr>
        <w:pStyle w:val="BodyText"/>
        <w:spacing w:line="249" w:lineRule="auto" w:before="126"/>
        <w:ind w:left="2020" w:right="2203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moderation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led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slower</w:t>
      </w:r>
      <w:r>
        <w:rPr>
          <w:color w:val="4D4D4F"/>
          <w:spacing w:val="1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housing</w:t>
      </w:r>
      <w:r>
        <w:rPr>
          <w:color w:val="4D4D4F"/>
          <w:spacing w:val="5"/>
        </w:rPr>
        <w:t> </w:t>
      </w:r>
      <w:r>
        <w:rPr>
          <w:color w:val="4D4D4F"/>
        </w:rPr>
        <w:t>expenditures.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January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expects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federal</w:t>
      </w:r>
      <w:r>
        <w:rPr>
          <w:color w:val="4D4D4F"/>
          <w:spacing w:val="10"/>
        </w:rPr>
        <w:t> </w:t>
      </w:r>
      <w:r>
        <w:rPr>
          <w:color w:val="4D4D4F"/>
        </w:rPr>
        <w:t>government’s</w:t>
      </w:r>
      <w:r>
        <w:rPr>
          <w:color w:val="4D4D4F"/>
          <w:spacing w:val="11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finance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dampen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4"/>
        <w:ind w:left="2020" w:right="2033"/>
      </w:pP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slow</w:t>
      </w:r>
      <w:r>
        <w:rPr>
          <w:color w:val="4D4D4F"/>
          <w:spacing w:val="9"/>
        </w:rPr>
        <w:t> </w:t>
      </w:r>
      <w:r>
        <w:rPr>
          <w:color w:val="4D4D4F"/>
        </w:rPr>
        <w:t>somewhat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light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elevated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debt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longer-term borrowing costs resulting from the projected gradual rise 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global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long-term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yields.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134pt;margin-top:15.364265pt;width:344pt;height:.1pt;mso-position-horizontal-relative:page;mso-position-vertical-relative:paragraph;z-index:-15682048;mso-wrap-distance-left:0;mso-wrap-distance-right:0" id="docshape329" coordorigin="2680,307" coordsize="6880,0" path="m2680,307l9560,307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2260" w:val="left" w:leader="none"/>
        </w:tabs>
        <w:spacing w:line="273" w:lineRule="auto" w:before="87" w:after="0"/>
        <w:ind w:left="2259" w:right="2255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projected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reduction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0.5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points in both 2017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2018.</w:t>
      </w:r>
    </w:p>
    <w:p>
      <w:pPr>
        <w:spacing w:after="0" w:line="273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00"/>
      </w:pP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light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12"/>
        </w:rPr>
        <w:t> </w:t>
      </w:r>
      <w:r>
        <w:rPr>
          <w:color w:val="4D4D4F"/>
        </w:rPr>
        <w:t>data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markets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first</w:t>
      </w:r>
      <w:r>
        <w:rPr>
          <w:color w:val="4D4D4F"/>
          <w:spacing w:val="12"/>
        </w:rPr>
        <w:t> </w:t>
      </w:r>
      <w:r>
        <w:rPr>
          <w:color w:val="4D4D4F"/>
        </w:rPr>
        <w:t>quarter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contribution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residential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</w:p>
    <w:p>
      <w:pPr>
        <w:pStyle w:val="BodyText"/>
        <w:spacing w:line="249" w:lineRule="auto" w:before="2"/>
        <w:ind w:left="2020" w:right="2026"/>
      </w:pP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significantly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January.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primary</w:t>
      </w:r>
      <w:r>
        <w:rPr>
          <w:color w:val="4D4D4F"/>
          <w:spacing w:val="1"/>
        </w:rPr>
        <w:t> </w:t>
      </w:r>
      <w:r>
        <w:rPr>
          <w:color w:val="4D4D4F"/>
        </w:rPr>
        <w:t>reason</w:t>
      </w:r>
      <w:r>
        <w:rPr>
          <w:color w:val="4D4D4F"/>
          <w:spacing w:val="1"/>
        </w:rPr>
        <w:t> </w:t>
      </w:r>
      <w:r>
        <w:rPr>
          <w:color w:val="4D4D4F"/>
        </w:rPr>
        <w:t>behind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upward</w:t>
      </w:r>
      <w:r>
        <w:rPr>
          <w:color w:val="4D4D4F"/>
          <w:spacing w:val="1"/>
        </w:rPr>
        <w:t> </w:t>
      </w:r>
      <w:r>
        <w:rPr>
          <w:color w:val="4D4D4F"/>
        </w:rPr>
        <w:t>revision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</w:p>
    <w:p>
      <w:pPr>
        <w:pStyle w:val="BodyText"/>
        <w:rPr>
          <w:sz w:val="25"/>
        </w:rPr>
      </w:pPr>
    </w:p>
    <w:p>
      <w:pPr>
        <w:pStyle w:val="Heading3"/>
      </w:pPr>
      <w:r>
        <w:rPr>
          <w:color w:val="006976"/>
          <w:spacing w:val="-5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cent</w:t>
      </w:r>
    </w:p>
    <w:p>
      <w:pPr>
        <w:pStyle w:val="BodyText"/>
        <w:spacing w:line="249" w:lineRule="auto" w:before="49"/>
        <w:ind w:left="2020" w:right="2239"/>
      </w:pPr>
      <w:r>
        <w:rPr>
          <w:color w:val="4D4D4F"/>
        </w:rPr>
        <w:t>CPI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dip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1.7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middle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upward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dissipates.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addition,</w:t>
      </w:r>
      <w:r>
        <w:rPr>
          <w:color w:val="4D4D4F"/>
          <w:spacing w:val="1"/>
        </w:rPr>
        <w:t> </w:t>
      </w:r>
      <w:r>
        <w:rPr>
          <w:color w:val="4D4D4F"/>
        </w:rPr>
        <w:t>weak</w:t>
      </w:r>
      <w:r>
        <w:rPr>
          <w:color w:val="4D4D4F"/>
          <w:spacing w:val="11"/>
        </w:rPr>
        <w:t> </w:t>
      </w:r>
      <w:r>
        <w:rPr>
          <w:color w:val="4D4D4F"/>
        </w:rPr>
        <w:t>food</w:t>
      </w:r>
      <w:r>
        <w:rPr>
          <w:color w:val="4D4D4F"/>
          <w:spacing w:val="12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electricity</w:t>
      </w:r>
      <w:r>
        <w:rPr>
          <w:color w:val="4D4D4F"/>
          <w:spacing w:val="12"/>
        </w:rPr>
        <w:t> </w:t>
      </w:r>
      <w:r>
        <w:rPr>
          <w:color w:val="4D4D4F"/>
        </w:rPr>
        <w:t>rebates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excess</w:t>
      </w:r>
      <w:r>
        <w:rPr>
          <w:color w:val="4D4D4F"/>
          <w:spacing w:val="12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weigh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13).</w:t>
      </w:r>
    </w:p>
    <w:p>
      <w:pPr>
        <w:pStyle w:val="BodyText"/>
        <w:spacing w:line="249" w:lineRule="auto" w:before="123"/>
        <w:ind w:left="2020" w:right="2000"/>
        <w:rPr>
          <w:b/>
          <w:sz w:val="11"/>
        </w:rPr>
      </w:pPr>
      <w:r>
        <w:rPr>
          <w:color w:val="4D4D4F"/>
        </w:rPr>
        <w:t>Starting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fluctuate</w:t>
      </w:r>
      <w:r>
        <w:rPr>
          <w:color w:val="4D4D4F"/>
          <w:spacing w:val="7"/>
        </w:rPr>
        <w:t> </w:t>
      </w:r>
      <w:r>
        <w:rPr>
          <w:color w:val="4D4D4F"/>
        </w:rPr>
        <w:t>narrowly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relative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8"/>
        </w:rPr>
        <w:t> </w:t>
      </w:r>
      <w:r>
        <w:rPr>
          <w:color w:val="4D4D4F"/>
        </w:rPr>
        <w:t>shocks</w:t>
      </w:r>
      <w:r>
        <w:rPr>
          <w:color w:val="4D4D4F"/>
          <w:spacing w:val="7"/>
        </w:rPr>
        <w:t> </w:t>
      </w:r>
      <w:r>
        <w:rPr>
          <w:color w:val="4D4D4F"/>
        </w:rPr>
        <w:t>fade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differing</w:t>
      </w:r>
      <w:r>
        <w:rPr>
          <w:color w:val="4D4D4F"/>
          <w:spacing w:val="1"/>
        </w:rPr>
        <w:t> </w:t>
      </w:r>
      <w:r>
        <w:rPr>
          <w:color w:val="4D4D4F"/>
        </w:rPr>
        <w:t>speeds.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absorbed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2018,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returns</w:t>
      </w:r>
      <w:r>
        <w:rPr>
          <w:color w:val="4D4D4F"/>
          <w:spacing w:val="1"/>
        </w:rPr>
        <w:t> </w:t>
      </w:r>
      <w:r>
        <w:rPr>
          <w:color w:val="4D4D4F"/>
        </w:rPr>
        <w:t>sustainably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target.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line="249" w:lineRule="auto" w:before="124"/>
        <w:ind w:left="2019" w:right="2059"/>
      </w:pPr>
      <w:r>
        <w:rPr>
          <w:color w:val="4D4D4F"/>
        </w:rPr>
        <w:t>Medium-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10"/>
        </w:rPr>
        <w:t> </w:t>
      </w:r>
      <w:r>
        <w:rPr>
          <w:color w:val="4D4D4F"/>
        </w:rPr>
        <w:t>well</w:t>
      </w:r>
      <w:r>
        <w:rPr>
          <w:color w:val="4D4D4F"/>
          <w:spacing w:val="9"/>
        </w:rPr>
        <w:t> </w:t>
      </w:r>
      <w:r>
        <w:rPr>
          <w:color w:val="4D4D4F"/>
        </w:rPr>
        <w:t>anchored.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March</w:t>
      </w:r>
      <w:r>
        <w:rPr>
          <w:color w:val="4D4D4F"/>
          <w:spacing w:val="3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2.1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-1"/>
        </w:rPr>
        <w:t> </w:t>
      </w:r>
      <w:r>
        <w:rPr>
          <w:color w:val="4D4D4F"/>
        </w:rPr>
        <w:t>2017 and 2.0</w:t>
      </w:r>
      <w:r>
        <w:rPr>
          <w:color w:val="4D4D4F"/>
          <w:spacing w:val="-1"/>
        </w:rPr>
        <w:t> </w:t>
      </w:r>
      <w:r>
        <w:rPr>
          <w:color w:val="4D4D4F"/>
        </w:rPr>
        <w:t>per cent in</w:t>
      </w:r>
      <w:r>
        <w:rPr>
          <w:color w:val="4D4D4F"/>
          <w:spacing w:val="-1"/>
        </w:rPr>
        <w:t> </w:t>
      </w:r>
      <w:r>
        <w:rPr>
          <w:color w:val="4D4D4F"/>
        </w:rPr>
        <w:t>2018.</w:t>
      </w:r>
    </w:p>
    <w:p>
      <w:pPr>
        <w:pStyle w:val="BodyText"/>
        <w:spacing w:line="249" w:lineRule="auto" w:before="122"/>
        <w:ind w:left="2019" w:right="1912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±0.3</w:t>
      </w:r>
      <w:r>
        <w:rPr>
          <w:color w:val="4D4D4F"/>
          <w:spacing w:val="9"/>
        </w:rPr>
        <w:t> </w:t>
      </w:r>
      <w:r>
        <w:rPr>
          <w:color w:val="4D4D4F"/>
        </w:rPr>
        <w:t>percentage</w:t>
      </w:r>
      <w:r>
        <w:rPr>
          <w:color w:val="4D4D4F"/>
          <w:spacing w:val="10"/>
        </w:rPr>
        <w:t> </w:t>
      </w:r>
      <w:r>
        <w:rPr>
          <w:color w:val="4D4D4F"/>
        </w:rPr>
        <w:t>points.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intended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convey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sense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forecast</w:t>
      </w:r>
      <w:r>
        <w:rPr>
          <w:color w:val="4D4D4F"/>
          <w:spacing w:val="2"/>
        </w:rPr>
        <w:t> </w:t>
      </w:r>
      <w:r>
        <w:rPr>
          <w:color w:val="4D4D4F"/>
        </w:rPr>
        <w:t>uncertainty.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134pt;margin-top:14.654295pt;width:344pt;height:.1pt;mso-position-horizontal-relative:page;mso-position-vertical-relative:paragraph;z-index:-15679488;mso-wrap-distance-left:0;mso-wrap-distance-right:0" id="docshape334" coordorigin="2680,293" coordsize="6880,0" path="m2680,293l9560,29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306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projection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</w:t>
      </w:r>
    </w:p>
    <w:p>
      <w:pPr>
        <w:spacing w:after="0"/>
        <w:jc w:val="left"/>
        <w:rPr>
          <w:sz w:val="14"/>
        </w:rPr>
        <w:sectPr>
          <w:headerReference w:type="even" r:id="rId43"/>
          <w:headerReference w:type="default" r:id="rId44"/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"/>
        <w:rPr>
          <w:sz w:val="15"/>
        </w:rPr>
      </w:pPr>
    </w:p>
    <w:p>
      <w:pPr>
        <w:spacing w:line="283" w:lineRule="auto" w:before="0"/>
        <w:ind w:left="2573" w:right="21" w:hanging="1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1"/>
        <w:ind w:left="0" w:right="2730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29"/>
        <w:ind w:left="0" w:right="2730" w:firstLine="0"/>
        <w:jc w:val="right"/>
        <w:rPr>
          <w:sz w:val="14"/>
        </w:rPr>
      </w:pPr>
      <w:r>
        <w:rPr/>
        <w:pict>
          <v:group style="position:absolute;margin-left:175.318405pt;margin-top:5.875824pt;width:252.75pt;height:138.75pt;mso-position-horizontal-relative:page;mso-position-vertical-relative:paragraph;z-index:-17329664" id="docshapegroup335" coordorigin="3506,118" coordsize="5055,2775">
            <v:shape style="position:absolute;left:3513;top:1304;width:5040;height:8" id="docshape336" coordorigin="3514,1304" coordsize="5040,8" path="m3514,1312l3702,1312m3822,1312l4187,1312m3514,1304l3946,1304m4066,1304l4187,1304m4310,1312l4431,1312m4554,1312l4676,1312m4310,1304l4676,1304m4796,1312l4920,1312m5040,1312l5161,1312m4796,1304l5161,1304m5284,1312l5405,1312m5284,1304l5405,1304m5528,1312l5650,1312m5528,1304l5650,1304m5770,1312l5891,1312m5770,1304l5891,1304m6014,1312l6135,1312m6014,1304l6135,1304m6258,1312l6379,1312m6258,1304l6379,1304m6502,1312l8554,1312m6502,1304l8554,1304e" filled="false" stroked="true" strokeweight=".3748pt" strokecolor="#000000">
              <v:path arrowok="t"/>
              <v:stroke dashstyle="solid"/>
            </v:shape>
            <v:shape style="position:absolute;left:3701;top:1175;width:4017;height:607" id="docshape337" coordorigin="3702,1176" coordsize="4017,607" path="m3822,1230l3702,1230,3702,1308,3822,1308,3822,1230xm4066,1308l3946,1308,3946,1324,4066,1324,4066,1308xm4310,1176l4187,1176,4187,1308,4310,1308,4310,1176xm4554,1244l4431,1244,4431,1308,4554,1308,4554,1244xm4796,1207l4676,1207,4676,1308,4796,1308,4796,1207xm5040,1261l4920,1261,4920,1308,5040,1308,5040,1261xm5284,1308l5161,1308,5161,1396,5284,1396,5284,1308xm5528,1308l5405,1308,5405,1675,5528,1675,5528,1308xm5770,1308l5650,1308,5650,1640,5770,1640,5770,1308xm6014,1308l5891,1308,5891,1643,6014,1643,6014,1308xm6258,1308l6135,1308,6135,1782,6258,1782,6258,1308xm6502,1308l6379,1308,6379,1427,6502,1427,6502,1308xm6744,1308l6624,1308,6624,1404,6744,1404,6744,1308xm6988,1308l6865,1308,6865,1378,6988,1378,6988,1308xm7718,1304l7598,1304,7598,1308,7718,1308,7718,1304xe" filled="true" fillcolor="#ffcb05" stroked="false">
              <v:path arrowok="t"/>
              <v:fill type="solid"/>
            </v:shape>
            <v:shape style="position:absolute;left:3701;top:1255;width:4747;height:761" id="docshape338" coordorigin="3702,1256" coordsize="4747,761" path="m3822,1308l3702,1308,3702,1505,3822,1505,3822,1308xm4066,1324l3946,1324,3946,1581,4066,1581,4066,1324xm4310,1308l4187,1308,4187,1610,4310,1610,4310,1308xm4554,1308l4431,1308,4431,1671,4554,1671,4554,1308xm4796,1308l4676,1308,4676,1680,4796,1680,4796,1308xm5040,1308l4920,1308,4920,1692,5040,1692,5040,1308xm5284,1396l5161,1396,5161,1770,5284,1770,5284,1396xm5528,1675l5405,1675,5405,2016,5528,2016,5528,1675xm5770,1640l5650,1640,5650,1936,5770,1936,5770,1640xm6014,1643l5891,1643,5891,1854,6014,1854,6014,1643xm6258,1782l6135,1782,6135,1930,6258,1930,6258,1782xm6502,1427l6379,1427,6379,1523,6502,1523,6502,1427xm6744,1404l6624,1404,6624,1468,6744,1468,6744,1404xm6988,1378l6865,1378,6865,1423,6988,1423,6988,1378xm7232,1308l7109,1308,7109,1328,7232,1328,7232,1308xm7474,1306l7354,1306,7354,1308,7474,1308,7474,1306xm7718,1283l7598,1283,7598,1304,7718,1304,7718,1283xm7962,1269l7839,1269,7839,1308,7962,1308,7962,1269xm8206,1256l8083,1256,8083,1308,8206,1308,8206,1256xm8448,1256l8328,1256,8328,1308,8448,1308,8448,1256xe" filled="true" fillcolor="#00aeef" stroked="false">
              <v:path arrowok="t"/>
              <v:fill type="solid"/>
            </v:shape>
            <v:shape style="position:absolute;left:3701;top:662;width:4747;height:2133" id="docshape339" coordorigin="3702,663" coordsize="4747,2133" path="m3822,1505l3702,1505,3702,2639,3822,2639,3822,1505xm4066,1581l3946,1581,3946,2647,4066,2647,4066,1581xm4310,1610l4187,1610,4187,2795,4310,2795,4310,1610xm4554,1671l4431,1671,4431,2731,4554,2731,4554,1671xm4796,1680l4676,1680,4676,2417,4796,2417,4796,1680xm5040,1692l4920,1692,4920,2216,5040,2216,5040,1692xm5284,1770l5161,1770,5161,2090,5284,2090,5284,1770xm5528,1164l5405,1164,5405,1308,5528,1308,5528,1164xm5770,663l5650,663,5650,1308,5770,1308,5770,663xm6014,996l5891,996,5891,1308,6014,1308,6014,996xm6258,1029l6135,1029,6135,1308,6258,1308,6258,1029xm6502,1098l6379,1098,6379,1308,6502,1308,6502,1098xm6744,1468l6624,1468,6624,1478,6744,1478,6744,1468xm6988,1306l6865,1306,6865,1308,6988,1308,6988,1306xm7232,1269l7109,1269,7109,1308,7232,1308,7232,1269xm7474,1263l7354,1263,7354,1306,7474,1306,7474,1263xm7718,1271l7598,1271,7598,1283,7718,1283,7718,1271xm7962,1256l7839,1256,7839,1269,7962,1269,7962,1256xm8206,1246l8083,1246,8083,1256,8206,1256,8206,1246xm8448,1250l8328,1250,8328,1256,8448,1256,8448,1250xe" filled="true" fillcolor="#c5281c" stroked="false">
              <v:path arrowok="t"/>
              <v:fill type="solid"/>
            </v:shape>
            <v:shape style="position:absolute;left:3701;top:436;width:4017;height:1550" id="docshape340" coordorigin="3702,437" coordsize="4017,1550" path="m3822,764l3702,764,3702,1230,3822,1230,3822,764xm4066,758l3946,758,3946,1308,4066,1308,4066,758xm4310,451l4187,451,4187,1176,4310,1176,4310,451xm4554,437l4431,437,4431,1244,4554,1244,4554,437xm4796,515l4676,515,4676,1207,4796,1207,4796,515xm5040,796l4920,796,4920,1261,5040,1261,5040,796xm5284,1078l5161,1078,5161,1308,5284,1308,5284,1078xm5528,1074l5405,1074,5405,1164,5528,1164,5528,1074xm5770,1936l5650,1936,5650,1986,5770,1986,5770,1936xm6014,979l5891,979,5891,996,6014,996,6014,979xm6258,950l6135,950,6135,1029,6258,1029,6258,950xm6502,1047l6379,1047,6379,1098,6502,1098,6502,1047xm6744,1279l6624,1279,6624,1308,6744,1308,6744,1279xm6988,1279l6865,1279,6865,1306,6988,1306,6988,1279xm7232,1259l7109,1259,7109,1269,7232,1269,7232,1259xm7474,1259l7354,1259,7354,1263,7474,1263,7474,1259xm7718,1267l7598,1267,7598,1271,7718,1271,7718,1267xe" filled="true" fillcolor="#21963e" stroked="false">
              <v:path arrowok="t"/>
              <v:fill type="solid"/>
            </v:shape>
            <v:line style="position:absolute" from="8554,2885" to="8554,125" stroked="true" strokeweight=".75pt" strokecolor="#000000">
              <v:stroke dashstyle="solid"/>
            </v:line>
            <v:shape style="position:absolute;left:8473;top:125;width:80;height:2760" id="docshape341" coordorigin="8474,125" coordsize="80,2760" path="m8474,2885l8554,2885m8474,2491l8554,2491m8474,2098l8554,2098m8474,1702l8554,1702m8474,1308l8554,1308m8474,914l8554,914m8474,519l8554,519m8474,125l8554,125e" filled="false" stroked="true" strokeweight=".75pt" strokecolor="#000000">
              <v:path arrowok="t"/>
              <v:stroke dashstyle="solid"/>
            </v:shape>
            <v:line style="position:absolute" from="3514,2885" to="3514,125" stroked="true" strokeweight=".75pt" strokecolor="#000000">
              <v:stroke dashstyle="solid"/>
            </v:line>
            <v:shape style="position:absolute;left:3521;top:125;width:80;height:2760" id="docshape342" coordorigin="3522,125" coordsize="80,2760" path="m3522,2885l3602,2885m3522,2491l3602,2491m3522,2098l3602,2098m3522,1702l3602,1702m3522,1308l3602,1308m3522,914l3602,914m3522,519l3602,519m3522,125l3602,125e" filled="false" stroked="true" strokeweight=".75pt" strokecolor="#000000">
              <v:path arrowok="t"/>
              <v:stroke dashstyle="solid"/>
            </v:shape>
            <v:line style="position:absolute" from="3514,2885" to="8554,2885" stroked="true" strokeweight=".75pt" strokecolor="#000000">
              <v:stroke dashstyle="solid"/>
            </v:line>
            <v:line style="position:absolute" from="7536,2805" to="7536,2885" stroked="true" strokeweight=".75pt" strokecolor="#000000">
              <v:stroke dashstyle="solid"/>
            </v:line>
            <v:line style="position:absolute" from="6562,2805" to="6562,2885" stroked="true" strokeweight=".75pt" strokecolor="#000000">
              <v:stroke dashstyle="solid"/>
            </v:line>
            <v:line style="position:absolute" from="5588,2805" to="5588,2885" stroked="true" strokeweight=".75pt" strokecolor="#000000">
              <v:stroke dashstyle="solid"/>
            </v:line>
            <v:line style="position:absolute" from="4614,2805" to="4614,2885" stroked="true" strokeweight=".75pt" strokecolor="#000000">
              <v:stroke dashstyle="solid"/>
            </v:line>
            <v:line style="position:absolute" from="3640,2805" to="3640,2885" stroked="true" strokeweight=".75pt" strokecolor="#000000">
              <v:stroke dashstyle="solid"/>
            </v:line>
            <v:line style="position:absolute" from="8266,2845" to="8266,2885" stroked="true" strokeweight=".75pt" strokecolor="#000000">
              <v:stroke dashstyle="solid"/>
            </v:line>
            <v:line style="position:absolute" from="8022,2845" to="8022,2885" stroked="true" strokeweight=".75pt" strokecolor="#000000">
              <v:stroke dashstyle="solid"/>
            </v:line>
            <v:line style="position:absolute" from="7780,2845" to="7780,2885" stroked="true" strokeweight=".75pt" strokecolor="#000000">
              <v:stroke dashstyle="solid"/>
            </v:line>
            <v:line style="position:absolute" from="7536,2825" to="7536,2885" stroked="true" strokeweight=".75pt" strokecolor="#000000">
              <v:stroke dashstyle="solid"/>
            </v:line>
            <v:line style="position:absolute" from="7292,2845" to="7292,2885" stroked="true" strokeweight=".75pt" strokecolor="#000000">
              <v:stroke dashstyle="solid"/>
            </v:line>
            <v:line style="position:absolute" from="7050,2845" to="7050,2885" stroked="true" strokeweight=".75pt" strokecolor="#000000">
              <v:stroke dashstyle="solid"/>
            </v:line>
            <v:line style="position:absolute" from="6806,2845" to="6806,2885" stroked="true" strokeweight=".75pt" strokecolor="#000000">
              <v:stroke dashstyle="solid"/>
            </v:line>
            <v:line style="position:absolute" from="6562,2825" to="6562,2885" stroked="true" strokeweight=".75pt" strokecolor="#000000">
              <v:stroke dashstyle="solid"/>
            </v:line>
            <v:line style="position:absolute" from="6318,2845" to="6318,2885" stroked="true" strokeweight=".75pt" strokecolor="#000000">
              <v:stroke dashstyle="solid"/>
            </v:line>
            <v:line style="position:absolute" from="6076,2845" to="6076,2885" stroked="true" strokeweight=".75pt" strokecolor="#000000">
              <v:stroke dashstyle="solid"/>
            </v:line>
            <v:line style="position:absolute" from="5832,2845" to="5832,2885" stroked="true" strokeweight=".75pt" strokecolor="#000000">
              <v:stroke dashstyle="solid"/>
            </v:line>
            <v:line style="position:absolute" from="5588,2825" to="5588,2885" stroked="true" strokeweight=".75pt" strokecolor="#000000">
              <v:stroke dashstyle="solid"/>
            </v:line>
            <v:line style="position:absolute" from="5344,2845" to="5344,2885" stroked="true" strokeweight=".75pt" strokecolor="#000000">
              <v:stroke dashstyle="solid"/>
            </v:line>
            <v:line style="position:absolute" from="5102,2845" to="5102,2885" stroked="true" strokeweight=".75pt" strokecolor="#000000">
              <v:stroke dashstyle="solid"/>
            </v:line>
            <v:line style="position:absolute" from="4858,2845" to="4858,2885" stroked="true" strokeweight=".75pt" strokecolor="#000000">
              <v:stroke dashstyle="solid"/>
            </v:line>
            <v:line style="position:absolute" from="4614,2825" to="4614,2885" stroked="true" strokeweight=".75pt" strokecolor="#000000">
              <v:stroke dashstyle="solid"/>
            </v:line>
            <v:line style="position:absolute" from="4372,2845" to="4372,2885" stroked="true" strokeweight=".75pt" strokecolor="#000000">
              <v:stroke dashstyle="solid"/>
            </v:line>
            <v:line style="position:absolute" from="4128,2845" to="4128,2885" stroked="true" strokeweight=".75pt" strokecolor="#000000">
              <v:stroke dashstyle="solid"/>
            </v:line>
            <v:line style="position:absolute" from="3884,2845" to="3884,2885" stroked="true" strokeweight=".75pt" strokecolor="#000000">
              <v:stroke dashstyle="solid"/>
            </v:line>
            <v:line style="position:absolute" from="3640,2825" to="3640,2885" stroked="true" strokeweight=".75pt" strokecolor="#000000">
              <v:stroke dashstyle="solid"/>
            </v:line>
            <v:shape style="position:absolute;left:3762;top:1623;width:1705;height:474" id="docshape343" coordorigin="3763,1624" coordsize="1705,474" path="m3763,2098l4005,2098,4249,1940,4493,1860,4737,1624,4979,1702,5223,1860,5467,1782e" filled="false" stroked="true" strokeweight="1.25pt" strokecolor="#000000">
              <v:path arrowok="t"/>
              <v:stroke dashstyle="solid"/>
            </v:shape>
            <v:shape style="position:absolute;left:5466;top:1230;width:2922;height:552" id="docshape344" coordorigin="5467,1230" coordsize="2922,552" path="m5467,1782l5711,1308,5953,1544,6197,1544,6441,1230,6683,1466,6927,1388,7171,1308,7415,1230,7657,1230,7901,1230,8145,1230,8389,1230e" filled="false" stroked="true" strokeweight="1.25pt" strokecolor="#000000">
              <v:path arrowok="t"/>
              <v:stroke dashstyle="shortdot"/>
            </v:shap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09" w:space="1647"/>
            <w:col w:w="6444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tabs>
          <w:tab w:pos="5399" w:val="left" w:leader="none"/>
        </w:tabs>
        <w:spacing w:before="103"/>
        <w:ind w:left="0" w:right="156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99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99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44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44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44" w:val="left" w:leader="none"/>
        </w:tabs>
        <w:spacing w:before="102"/>
        <w:ind w:left="0" w:right="156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482" w:val="left" w:leader="none"/>
          <w:tab w:pos="2461" w:val="left" w:leader="none"/>
        </w:tabs>
        <w:spacing w:before="0"/>
        <w:ind w:left="502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240" w:lineRule="auto"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1607" w:val="left" w:leader="none"/>
        </w:tabs>
        <w:spacing w:before="0"/>
        <w:ind w:left="628" w:right="0" w:firstLine="0"/>
        <w:jc w:val="left"/>
        <w:rPr>
          <w:sz w:val="14"/>
        </w:rPr>
      </w:pPr>
      <w:r>
        <w:rPr>
          <w:sz w:val="14"/>
        </w:rPr>
        <w:t>2018</w:t>
        <w:tab/>
      </w:r>
      <w:r>
        <w:rPr>
          <w:spacing w:val="-2"/>
          <w:sz w:val="14"/>
        </w:rPr>
        <w:t>2019</w:t>
      </w:r>
    </w:p>
    <w:p>
      <w:pPr>
        <w:spacing w:before="102"/>
        <w:ind w:left="33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2769" w:space="40"/>
            <w:col w:w="2774" w:space="39"/>
            <w:col w:w="1919" w:space="39"/>
            <w:col w:w="3320"/>
          </w:cols>
        </w:sectPr>
      </w:pPr>
    </w:p>
    <w:p>
      <w:pPr>
        <w:spacing w:line="268" w:lineRule="auto" w:before="122"/>
        <w:ind w:left="3139" w:right="308" w:hanging="7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8816" from="176.625pt,10.040916pt" to="187.125pt,10.040916pt" stroked="true" strokeweight="1.25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160" w:lineRule="exact" w:before="122"/>
        <w:ind w:left="41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18" w:right="1865" w:firstLine="0"/>
        <w:jc w:val="left"/>
        <w:rPr>
          <w:sz w:val="14"/>
        </w:rPr>
      </w:pPr>
      <w:r>
        <w:rPr/>
        <w:pict>
          <v:rect style="position:absolute;margin-left:263.100006pt;margin-top:-6.37207pt;width:12pt;height:5pt;mso-position-horizontal-relative:page;mso-position-vertical-relative:paragraph;z-index:15779328" id="docshape345" filled="true" fillcolor="#00aeef" stroked="false">
            <v:fill type="solid"/>
            <w10:wrap type="none"/>
          </v:rect>
        </w:pict>
      </w:r>
      <w:r>
        <w:rPr/>
        <w:pict>
          <v:rect style="position:absolute;margin-left:263.100006pt;margin-top:2.62793pt;width:12pt;height:5pt;mso-position-horizontal-relative:page;mso-position-vertical-relative:paragraph;z-index:15779840" id="docshape346" filled="true" fillcolor="#c5281c" stroked="false">
            <v:fill type="solid"/>
            <w10:wrap type="none"/>
          </v:rect>
        </w:pict>
      </w:r>
      <w:r>
        <w:rPr/>
        <w:pict>
          <v:rect style="position:absolute;margin-left:263.100006pt;margin-top:11.62793pt;width:12pt;height:5pt;mso-position-horizontal-relative:page;mso-position-vertical-relative:paragraph;z-index:15780352" id="docshape347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18" w:right="0" w:firstLine="0"/>
        <w:jc w:val="left"/>
        <w:rPr>
          <w:sz w:val="14"/>
        </w:rPr>
      </w:pPr>
      <w:r>
        <w:rPr/>
        <w:pict>
          <v:rect style="position:absolute;margin-left:263.100006pt;margin-top:1.535449pt;width:12pt;height:5pt;mso-position-horizontal-relative:page;mso-position-vertical-relative:paragraph;z-index:15780864" id="docshape348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3" w:space="39"/>
            <w:col w:w="643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5"/>
        </w:numPr>
        <w:tabs>
          <w:tab w:pos="2180" w:val="left" w:leader="none"/>
        </w:tabs>
        <w:spacing w:line="268" w:lineRule="auto" w:before="0" w:after="0"/>
        <w:ind w:left="2180" w:right="2027" w:hanging="16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levy.</w:t>
      </w:r>
    </w:p>
    <w:p>
      <w:pPr>
        <w:pStyle w:val="ListParagraph"/>
        <w:numPr>
          <w:ilvl w:val="0"/>
          <w:numId w:val="15"/>
        </w:numPr>
        <w:tabs>
          <w:tab w:pos="2180" w:val="left" w:leader="none"/>
        </w:tabs>
        <w:spacing w:line="268" w:lineRule="auto" w:before="39" w:after="0"/>
        <w:ind w:left="2180" w:right="2014" w:hanging="160"/>
        <w:jc w:val="left"/>
        <w:rPr>
          <w:sz w:val="14"/>
        </w:rPr>
      </w:pPr>
      <w:r>
        <w:rPr>
          <w:color w:val="4D4D4F"/>
          <w:sz w:val="14"/>
        </w:rPr>
        <w:t>From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2016Q4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2018Q2,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net,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partly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reflects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improved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crop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supplies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intensified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competition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retail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sector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well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Ontario’s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Hydro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electricity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</w:pP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55516pt;width:344pt;height:.1pt;mso-position-horizontal-relative:page;mso-position-vertical-relative:paragraph;z-index:-15678976;mso-wrap-distance-left:0;mso-wrap-distance-right:0" id="docshape349" coordorigin="2680,163" coordsize="6880,0" path="m2680,163l9560,163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2260" w:val="left" w:leader="none"/>
        </w:tabs>
        <w:spacing w:line="268" w:lineRule="auto" w:before="83" w:after="0"/>
        <w:ind w:left="2259" w:right="2160" w:hanging="220"/>
        <w:jc w:val="left"/>
        <w:rPr>
          <w:sz w:val="14"/>
        </w:rPr>
      </w:pP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convention,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assumes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constant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Consequently,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move-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ments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dissipated.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small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assumed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remain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near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levels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throughout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while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modestly.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7" w:id="40"/>
      <w:bookmarkEnd w:id="40"/>
      <w:r>
        <w:rPr>
          <w:u w:val="none"/>
        </w:rPr>
      </w:r>
      <w:bookmarkStart w:name="Risks to the Inflation Outlook ." w:id="41"/>
      <w:bookmarkEnd w:id="41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026"/>
      </w:pP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prospect</w:t>
      </w:r>
      <w:r>
        <w:rPr>
          <w:color w:val="4D4D4F"/>
          <w:spacing w:val="-4"/>
        </w:rPr>
        <w:t> </w:t>
      </w:r>
      <w:r>
        <w:rPr>
          <w:color w:val="4D4D4F"/>
        </w:rPr>
        <w:t>of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4"/>
        </w:rPr>
        <w:t> </w:t>
      </w:r>
      <w:r>
        <w:rPr>
          <w:color w:val="4D4D4F"/>
        </w:rPr>
        <w:t>notable</w:t>
      </w:r>
      <w:r>
        <w:rPr>
          <w:color w:val="4D4D4F"/>
          <w:spacing w:val="-4"/>
        </w:rPr>
        <w:t> </w:t>
      </w:r>
      <w:r>
        <w:rPr>
          <w:color w:val="4D4D4F"/>
        </w:rPr>
        <w:t>shift</w:t>
      </w:r>
      <w:r>
        <w:rPr>
          <w:color w:val="4D4D4F"/>
          <w:spacing w:val="-4"/>
        </w:rPr>
        <w:t> </w:t>
      </w:r>
      <w:r>
        <w:rPr>
          <w:color w:val="4D4D4F"/>
        </w:rPr>
        <w:t>toward</w:t>
      </w:r>
      <w:r>
        <w:rPr>
          <w:color w:val="4D4D4F"/>
          <w:spacing w:val="-4"/>
        </w:rPr>
        <w:t> </w:t>
      </w:r>
      <w:r>
        <w:rPr>
          <w:color w:val="4D4D4F"/>
        </w:rPr>
        <w:t>protectionist</w:t>
      </w:r>
      <w:r>
        <w:rPr>
          <w:color w:val="4D4D4F"/>
          <w:spacing w:val="-4"/>
        </w:rPr>
        <w:t> </w:t>
      </w:r>
      <w:r>
        <w:rPr>
          <w:color w:val="4D4D4F"/>
        </w:rPr>
        <w:t>global</w:t>
      </w:r>
      <w:r>
        <w:rPr>
          <w:color w:val="4D4D4F"/>
          <w:spacing w:val="-4"/>
        </w:rPr>
        <w:t> </w:t>
      </w:r>
      <w:r>
        <w:rPr>
          <w:color w:val="4D4D4F"/>
        </w:rPr>
        <w:t>trade</w:t>
      </w:r>
      <w:r>
        <w:rPr>
          <w:color w:val="4D4D4F"/>
          <w:spacing w:val="-4"/>
        </w:rPr>
        <w:t> </w:t>
      </w:r>
      <w:r>
        <w:rPr>
          <w:color w:val="4D4D4F"/>
        </w:rPr>
        <w:t>policies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most important source of uncertainty surrounding the outlook. However, it is</w:t>
      </w:r>
      <w:r>
        <w:rPr>
          <w:color w:val="4D4D4F"/>
          <w:spacing w:val="1"/>
        </w:rPr>
        <w:t> </w:t>
      </w:r>
      <w:r>
        <w:rPr>
          <w:color w:val="4D4D4F"/>
        </w:rPr>
        <w:t>impossible to fully quantify the implications of this shift without more clarity</w:t>
      </w:r>
      <w:r>
        <w:rPr>
          <w:color w:val="4D4D4F"/>
          <w:spacing w:val="1"/>
        </w:rPr>
        <w:t> </w:t>
      </w:r>
      <w:r>
        <w:rPr>
          <w:color w:val="4D4D4F"/>
        </w:rPr>
        <w:t>about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actual</w:t>
      </w:r>
      <w:r>
        <w:rPr>
          <w:color w:val="4D4D4F"/>
          <w:spacing w:val="-8"/>
        </w:rPr>
        <w:t> </w:t>
      </w:r>
      <w:r>
        <w:rPr>
          <w:color w:val="4D4D4F"/>
        </w:rPr>
        <w:t>measures</w:t>
      </w:r>
      <w:r>
        <w:rPr>
          <w:color w:val="4D4D4F"/>
          <w:spacing w:val="-7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their</w:t>
      </w:r>
      <w:r>
        <w:rPr>
          <w:color w:val="4D4D4F"/>
          <w:spacing w:val="-8"/>
        </w:rPr>
        <w:t> </w:t>
      </w:r>
      <w:r>
        <w:rPr>
          <w:color w:val="4D4D4F"/>
        </w:rPr>
        <w:t>timing.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range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possibilities</w:t>
      </w:r>
      <w:r>
        <w:rPr>
          <w:color w:val="4D4D4F"/>
          <w:spacing w:val="-8"/>
        </w:rPr>
        <w:t> </w:t>
      </w:r>
      <w:r>
        <w:rPr>
          <w:color w:val="4D4D4F"/>
        </w:rPr>
        <w:t>is</w:t>
      </w:r>
      <w:r>
        <w:rPr>
          <w:color w:val="4D4D4F"/>
          <w:spacing w:val="-8"/>
        </w:rPr>
        <w:t> </w:t>
      </w:r>
      <w:r>
        <w:rPr>
          <w:color w:val="4D4D4F"/>
        </w:rPr>
        <w:t>wide,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channels</w:t>
      </w:r>
      <w:r>
        <w:rPr>
          <w:color w:val="4D4D4F"/>
          <w:spacing w:val="-6"/>
        </w:rPr>
        <w:t> </w:t>
      </w:r>
      <w:r>
        <w:rPr>
          <w:color w:val="4D4D4F"/>
        </w:rPr>
        <w:t>through</w:t>
      </w:r>
      <w:r>
        <w:rPr>
          <w:color w:val="4D4D4F"/>
          <w:spacing w:val="-5"/>
        </w:rPr>
        <w:t> </w:t>
      </w:r>
      <w:r>
        <w:rPr>
          <w:color w:val="4D4D4F"/>
        </w:rPr>
        <w:t>which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measures</w:t>
      </w:r>
      <w:r>
        <w:rPr>
          <w:color w:val="4D4D4F"/>
          <w:spacing w:val="-5"/>
        </w:rPr>
        <w:t> </w:t>
      </w:r>
      <w:r>
        <w:rPr>
          <w:color w:val="4D4D4F"/>
        </w:rPr>
        <w:t>would</w:t>
      </w:r>
      <w:r>
        <w:rPr>
          <w:color w:val="4D4D4F"/>
          <w:spacing w:val="-5"/>
        </w:rPr>
        <w:t> </w:t>
      </w:r>
      <w:r>
        <w:rPr>
          <w:color w:val="4D4D4F"/>
        </w:rPr>
        <w:t>affect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economy</w:t>
      </w:r>
    </w:p>
    <w:p>
      <w:pPr>
        <w:pStyle w:val="BodyText"/>
        <w:spacing w:line="249" w:lineRule="auto" w:before="4"/>
        <w:ind w:left="2020" w:right="2199"/>
      </w:pPr>
      <w:r>
        <w:rPr>
          <w:color w:val="4D4D4F"/>
        </w:rPr>
        <w:t>are complex (Box 1 on page 2). Nevertheless, the Bank has attempted to</w:t>
      </w:r>
      <w:r>
        <w:rPr>
          <w:color w:val="4D4D4F"/>
          <w:spacing w:val="1"/>
        </w:rPr>
        <w:t> </w:t>
      </w:r>
      <w:r>
        <w:rPr>
          <w:color w:val="4D4D4F"/>
        </w:rPr>
        <w:t>better</w:t>
      </w:r>
      <w:r>
        <w:rPr>
          <w:color w:val="4D4D4F"/>
          <w:spacing w:val="-6"/>
        </w:rPr>
        <w:t> </w:t>
      </w:r>
      <w:r>
        <w:rPr>
          <w:color w:val="4D4D4F"/>
        </w:rPr>
        <w:t>balance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risks</w:t>
      </w:r>
      <w:r>
        <w:rPr>
          <w:color w:val="4D4D4F"/>
          <w:spacing w:val="-5"/>
        </w:rPr>
        <w:t> </w:t>
      </w:r>
      <w:r>
        <w:rPr>
          <w:color w:val="4D4D4F"/>
        </w:rPr>
        <w:t>around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outlook</w:t>
      </w:r>
      <w:r>
        <w:rPr>
          <w:color w:val="4D4D4F"/>
          <w:spacing w:val="-6"/>
        </w:rPr>
        <w:t> </w:t>
      </w:r>
      <w:r>
        <w:rPr>
          <w:color w:val="4D4D4F"/>
        </w:rPr>
        <w:t>by</w:t>
      </w:r>
      <w:r>
        <w:rPr>
          <w:color w:val="4D4D4F"/>
          <w:spacing w:val="-5"/>
        </w:rPr>
        <w:t> </w:t>
      </w:r>
      <w:r>
        <w:rPr>
          <w:color w:val="4D4D4F"/>
        </w:rPr>
        <w:t>incorporating</w:t>
      </w:r>
      <w:r>
        <w:rPr>
          <w:color w:val="4D4D4F"/>
          <w:spacing w:val="-6"/>
        </w:rPr>
        <w:t> </w:t>
      </w:r>
      <w:r>
        <w:rPr>
          <w:color w:val="4D4D4F"/>
        </w:rPr>
        <w:t>at</w:t>
      </w:r>
      <w:r>
        <w:rPr>
          <w:color w:val="4D4D4F"/>
          <w:spacing w:val="-5"/>
        </w:rPr>
        <w:t> </w:t>
      </w:r>
      <w:r>
        <w:rPr>
          <w:color w:val="4D4D4F"/>
        </w:rPr>
        <w:t>least</w:t>
      </w:r>
      <w:r>
        <w:rPr>
          <w:color w:val="4D4D4F"/>
          <w:spacing w:val="-6"/>
        </w:rPr>
        <w:t> </w:t>
      </w:r>
      <w:r>
        <w:rPr>
          <w:color w:val="4D4D4F"/>
        </w:rPr>
        <w:t>some</w:t>
      </w:r>
      <w:r>
        <w:rPr>
          <w:color w:val="4D4D4F"/>
          <w:spacing w:val="-5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 adverse impact of the elevated uncertainty on business investment and</w:t>
      </w:r>
      <w:r>
        <w:rPr>
          <w:color w:val="4D4D4F"/>
          <w:spacing w:val="-53"/>
        </w:rPr>
        <w:t> </w:t>
      </w:r>
      <w:r>
        <w:rPr>
          <w:color w:val="4D4D4F"/>
        </w:rPr>
        <w:t>exports</w:t>
      </w:r>
      <w:r>
        <w:rPr>
          <w:color w:val="4D4D4F"/>
          <w:spacing w:val="-5"/>
        </w:rPr>
        <w:t> </w:t>
      </w:r>
      <w:r>
        <w:rPr>
          <w:color w:val="4D4D4F"/>
        </w:rPr>
        <w:t>into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4"/>
        </w:rPr>
        <w:t> </w:t>
      </w:r>
      <w:r>
        <w:rPr>
          <w:color w:val="4D4D4F"/>
        </w:rPr>
        <w:t>base</w:t>
      </w:r>
      <w:r>
        <w:rPr>
          <w:color w:val="4D4D4F"/>
          <w:spacing w:val="-4"/>
        </w:rPr>
        <w:t> </w:t>
      </w:r>
      <w:r>
        <w:rPr>
          <w:color w:val="4D4D4F"/>
        </w:rPr>
        <w:t>case.</w:t>
      </w:r>
    </w:p>
    <w:p>
      <w:pPr>
        <w:pStyle w:val="BodyText"/>
        <w:spacing w:line="249" w:lineRule="auto" w:before="123"/>
        <w:ind w:left="2020" w:right="2121"/>
      </w:pPr>
      <w:r>
        <w:rPr>
          <w:color w:val="4D4D4F"/>
        </w:rPr>
        <w:t>Aside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this,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subject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several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emanating</w:t>
      </w:r>
      <w:r>
        <w:rPr>
          <w:color w:val="4D4D4F"/>
          <w:spacing w:val="1"/>
        </w:rPr>
        <w:t> </w:t>
      </w:r>
      <w:r>
        <w:rPr>
          <w:color w:val="4D4D4F"/>
        </w:rPr>
        <w:t>from both the</w:t>
      </w:r>
      <w:r>
        <w:rPr>
          <w:color w:val="4D4D4F"/>
          <w:spacing w:val="1"/>
        </w:rPr>
        <w:t> </w:t>
      </w:r>
      <w:r>
        <w:rPr>
          <w:color w:val="4D4D4F"/>
        </w:rPr>
        <w:t>external environment</w:t>
      </w:r>
      <w:r>
        <w:rPr>
          <w:color w:val="4D4D4F"/>
          <w:spacing w:val="1"/>
        </w:rPr>
        <w:t> </w:t>
      </w:r>
      <w:r>
        <w:rPr>
          <w:color w:val="4D4D4F"/>
        </w:rPr>
        <w:t>and the</w:t>
      </w:r>
      <w:r>
        <w:rPr>
          <w:color w:val="4D4D4F"/>
          <w:spacing w:val="1"/>
        </w:rPr>
        <w:t> </w:t>
      </w:r>
      <w:r>
        <w:rPr>
          <w:color w:val="4D4D4F"/>
        </w:rPr>
        <w:t>domestic economy.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reports,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focus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selection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1"/>
        </w:rPr>
        <w:t> </w:t>
      </w:r>
      <w:r>
        <w:rPr>
          <w:color w:val="4D4D4F"/>
        </w:rPr>
        <w:t>identified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important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inflation,</w:t>
      </w:r>
      <w:r>
        <w:rPr>
          <w:color w:val="4D4D4F"/>
          <w:spacing w:val="6"/>
        </w:rPr>
        <w:t> </w:t>
      </w:r>
      <w:r>
        <w:rPr>
          <w:color w:val="4D4D4F"/>
        </w:rPr>
        <w:t>drawing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larger</w:t>
      </w:r>
      <w:r>
        <w:rPr>
          <w:color w:val="4D4D4F"/>
          <w:spacing w:val="7"/>
        </w:rPr>
        <w:t> </w:t>
      </w:r>
      <w:r>
        <w:rPr>
          <w:color w:val="4D4D4F"/>
        </w:rPr>
        <w:t>set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taken</w:t>
      </w:r>
      <w:r>
        <w:rPr>
          <w:color w:val="4D4D4F"/>
          <w:spacing w:val="1"/>
        </w:rPr>
        <w:t> </w:t>
      </w:r>
      <w:r>
        <w:rPr>
          <w:color w:val="4D4D4F"/>
        </w:rPr>
        <w:t>into</w:t>
      </w:r>
      <w:r>
        <w:rPr>
          <w:color w:val="4D4D4F"/>
          <w:spacing w:val="6"/>
        </w:rPr>
        <w:t> </w:t>
      </w:r>
      <w:r>
        <w:rPr>
          <w:color w:val="4D4D4F"/>
        </w:rPr>
        <w:t>account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previous</w:t>
      </w:r>
      <w:r>
        <w:rPr>
          <w:color w:val="4D4D4F"/>
          <w:spacing w:val="1"/>
        </w:rPr>
        <w:t> </w:t>
      </w:r>
      <w:r>
        <w:rPr>
          <w:color w:val="4D4D4F"/>
        </w:rPr>
        <w:t>Report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summarized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Table</w:t>
      </w:r>
      <w:r>
        <w:rPr>
          <w:color w:val="4D4D4F"/>
          <w:spacing w:val="4"/>
        </w:rPr>
        <w:t> </w:t>
      </w:r>
      <w:r>
        <w:rPr>
          <w:color w:val="4D4D4F"/>
        </w:rPr>
        <w:t>4.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3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added,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not</w:t>
      </w:r>
      <w:r>
        <w:rPr>
          <w:color w:val="4D4D4F"/>
          <w:spacing w:val="12"/>
        </w:rPr>
        <w:t> </w:t>
      </w:r>
      <w:r>
        <w:rPr>
          <w:color w:val="4D4D4F"/>
        </w:rPr>
        <w:t>highlighted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Report</w:t>
      </w:r>
      <w:r>
        <w:rPr>
          <w:color w:val="4D4D4F"/>
          <w:spacing w:val="13"/>
        </w:rPr>
        <w:t> </w:t>
      </w:r>
      <w:r>
        <w:rPr>
          <w:color w:val="4D4D4F"/>
        </w:rPr>
        <w:t>but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to be monitored.</w:t>
      </w:r>
    </w:p>
    <w:p>
      <w:pPr>
        <w:pStyle w:val="BodyText"/>
        <w:spacing w:before="1"/>
      </w:pPr>
    </w:p>
    <w:p>
      <w:pPr>
        <w:pStyle w:val="Heading5"/>
        <w:numPr>
          <w:ilvl w:val="0"/>
          <w:numId w:val="16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7"/>
        <w:ind w:left="2580" w:right="1912"/>
      </w:pP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</w:t>
      </w:r>
      <w:r>
        <w:rPr>
          <w:color w:val="4D4D4F"/>
          <w:spacing w:val="8"/>
        </w:rPr>
        <w:t> </w:t>
      </w:r>
      <w:r>
        <w:rPr>
          <w:color w:val="4D4D4F"/>
        </w:rPr>
        <w:t>case</w:t>
      </w:r>
      <w:r>
        <w:rPr>
          <w:color w:val="4D4D4F"/>
          <w:spacing w:val="7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strengthening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-53"/>
        </w:rPr>
        <w:t> </w:t>
      </w:r>
      <w:r>
        <w:rPr>
          <w:color w:val="4D4D4F"/>
        </w:rPr>
        <w:t>growth,</w:t>
      </w:r>
      <w:r>
        <w:rPr>
          <w:color w:val="4D4D4F"/>
          <w:spacing w:val="5"/>
        </w:rPr>
        <w:t> </w:t>
      </w:r>
      <w:r>
        <w:rPr>
          <w:color w:val="4D4D4F"/>
        </w:rPr>
        <w:t>resulting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stimulus,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even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possible.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recovery,</w:t>
      </w:r>
      <w:r>
        <w:rPr>
          <w:color w:val="4D4D4F"/>
          <w:spacing w:val="8"/>
        </w:rPr>
        <w:t> </w:t>
      </w:r>
      <w:r>
        <w:rPr>
          <w:color w:val="4D4D4F"/>
        </w:rPr>
        <w:t>together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prospective</w:t>
      </w:r>
      <w:r>
        <w:rPr>
          <w:color w:val="4D4D4F"/>
          <w:spacing w:val="13"/>
        </w:rPr>
        <w:t> </w:t>
      </w:r>
      <w:r>
        <w:rPr>
          <w:color w:val="4D4D4F"/>
        </w:rPr>
        <w:t>policy</w:t>
      </w:r>
      <w:r>
        <w:rPr>
          <w:color w:val="4D4D4F"/>
          <w:spacing w:val="14"/>
        </w:rPr>
        <w:t> </w:t>
      </w:r>
      <w:r>
        <w:rPr>
          <w:color w:val="4D4D4F"/>
        </w:rPr>
        <w:t>changes,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infrastructure</w:t>
      </w:r>
      <w:r>
        <w:rPr>
          <w:color w:val="4D4D4F"/>
          <w:spacing w:val="13"/>
        </w:rPr>
        <w:t> </w:t>
      </w:r>
      <w:r>
        <w:rPr>
          <w:color w:val="4D4D4F"/>
        </w:rPr>
        <w:t>spending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deregulation,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trigger</w:t>
      </w:r>
      <w:r>
        <w:rPr>
          <w:color w:val="4D4D4F"/>
          <w:spacing w:val="12"/>
        </w:rPr>
        <w:t> </w:t>
      </w:r>
      <w:r>
        <w:rPr>
          <w:color w:val="4D4D4F"/>
        </w:rPr>
        <w:t>“animal</w:t>
      </w:r>
      <w:r>
        <w:rPr>
          <w:color w:val="4D4D4F"/>
          <w:spacing w:val="11"/>
        </w:rPr>
        <w:t> </w:t>
      </w:r>
      <w:r>
        <w:rPr>
          <w:color w:val="4D4D4F"/>
        </w:rPr>
        <w:t>spirits,”</w:t>
      </w:r>
      <w:r>
        <w:rPr>
          <w:color w:val="4D4D4F"/>
          <w:spacing w:val="11"/>
        </w:rPr>
        <w:t> </w:t>
      </w:r>
      <w:r>
        <w:rPr>
          <w:color w:val="4D4D4F"/>
        </w:rPr>
        <w:t>especially</w:t>
      </w:r>
      <w:r>
        <w:rPr>
          <w:color w:val="4D4D4F"/>
          <w:spacing w:val="12"/>
        </w:rPr>
        <w:t> </w:t>
      </w:r>
      <w:r>
        <w:rPr>
          <w:color w:val="4D4D4F"/>
        </w:rPr>
        <w:t>if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4"/>
        </w:rPr>
        <w:t> </w:t>
      </w:r>
      <w:r>
        <w:rPr>
          <w:color w:val="4D4D4F"/>
        </w:rPr>
        <w:t>dissipates—that</w:t>
      </w:r>
      <w:r>
        <w:rPr>
          <w:color w:val="4D4D4F"/>
          <w:spacing w:val="14"/>
        </w:rPr>
        <w:t> </w:t>
      </w:r>
      <w:r>
        <w:rPr>
          <w:color w:val="4D4D4F"/>
        </w:rPr>
        <w:t>is,</w:t>
      </w:r>
      <w:r>
        <w:rPr>
          <w:color w:val="4D4D4F"/>
          <w:spacing w:val="14"/>
        </w:rPr>
        <w:t> </w:t>
      </w:r>
      <w:r>
        <w:rPr>
          <w:color w:val="4D4D4F"/>
        </w:rPr>
        <w:t>they</w:t>
      </w:r>
      <w:r>
        <w:rPr>
          <w:color w:val="4D4D4F"/>
          <w:spacing w:val="15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boost</w:t>
      </w:r>
      <w:r>
        <w:rPr>
          <w:color w:val="4D4D4F"/>
          <w:spacing w:val="14"/>
        </w:rPr>
        <w:t> </w:t>
      </w:r>
      <w:r>
        <w:rPr>
          <w:color w:val="4D4D4F"/>
        </w:rPr>
        <w:t>business</w:t>
      </w:r>
      <w:r>
        <w:rPr>
          <w:color w:val="4D4D4F"/>
          <w:spacing w:val="15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acceleration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investment,</w:t>
      </w:r>
      <w:r>
        <w:rPr>
          <w:color w:val="4D4D4F"/>
          <w:spacing w:val="6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creation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innovation.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public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private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spillovers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fidence, investment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16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w w:val="90"/>
        </w:rPr>
        <w:t>Sluggish</w:t>
      </w:r>
      <w:r>
        <w:rPr>
          <w:spacing w:val="-6"/>
          <w:w w:val="90"/>
        </w:rPr>
        <w:t> </w:t>
      </w:r>
      <w:r>
        <w:rPr>
          <w:w w:val="90"/>
        </w:rPr>
        <w:t>business</w:t>
      </w:r>
      <w:r>
        <w:rPr>
          <w:spacing w:val="-6"/>
          <w:w w:val="90"/>
        </w:rPr>
        <w:t> </w:t>
      </w:r>
      <w:r>
        <w:rPr>
          <w:w w:val="90"/>
        </w:rPr>
        <w:t>investment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6"/>
          <w:w w:val="90"/>
        </w:rPr>
        <w:t> </w:t>
      </w:r>
      <w:r>
        <w:rPr>
          <w:w w:val="90"/>
        </w:rPr>
        <w:t>Canada</w:t>
      </w:r>
    </w:p>
    <w:p>
      <w:pPr>
        <w:pStyle w:val="BodyText"/>
        <w:spacing w:line="249" w:lineRule="auto" w:before="58"/>
        <w:ind w:left="2580" w:right="2000"/>
      </w:pP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already</w:t>
      </w:r>
      <w:r>
        <w:rPr>
          <w:color w:val="4D4D4F"/>
          <w:spacing w:val="7"/>
        </w:rPr>
        <w:t> </w:t>
      </w:r>
      <w:r>
        <w:rPr>
          <w:color w:val="4D4D4F"/>
        </w:rPr>
        <w:t>reflects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adverse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uncertainty,</w:t>
      </w:r>
      <w:r>
        <w:rPr>
          <w:color w:val="4D4D4F"/>
          <w:spacing w:val="8"/>
        </w:rPr>
        <w:t> </w:t>
      </w:r>
      <w:r>
        <w:rPr>
          <w:color w:val="4D4D4F"/>
        </w:rPr>
        <w:t>further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remain.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particular,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disappointing</w:t>
      </w:r>
      <w:r>
        <w:rPr>
          <w:color w:val="4D4D4F"/>
          <w:spacing w:val="9"/>
        </w:rPr>
        <w:t> </w:t>
      </w:r>
      <w:r>
        <w:rPr>
          <w:color w:val="4D4D4F"/>
        </w:rPr>
        <w:t>performance</w:t>
      </w:r>
    </w:p>
    <w:p>
      <w:pPr>
        <w:pStyle w:val="BodyText"/>
        <w:spacing w:line="249" w:lineRule="auto" w:before="2"/>
        <w:ind w:left="2580" w:right="2239"/>
      </w:pP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crisis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signal</w:t>
      </w:r>
      <w:r>
        <w:rPr>
          <w:color w:val="4D4D4F"/>
          <w:spacing w:val="-53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demographic</w:t>
      </w:r>
      <w:r>
        <w:rPr>
          <w:color w:val="4D4D4F"/>
          <w:spacing w:val="12"/>
        </w:rPr>
        <w:t> </w:t>
      </w:r>
      <w:r>
        <w:rPr>
          <w:color w:val="4D4D4F"/>
        </w:rPr>
        <w:t>forces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2"/>
        </w:rPr>
        <w:t> </w:t>
      </w:r>
      <w:r>
        <w:rPr>
          <w:color w:val="4D4D4F"/>
        </w:rPr>
        <w:t>other</w:t>
      </w:r>
      <w:r>
        <w:rPr>
          <w:color w:val="4D4D4F"/>
          <w:spacing w:val="12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factors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relevant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estimated.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8"/>
        </w:rPr>
        <w:t> </w:t>
      </w:r>
      <w:r>
        <w:rPr>
          <w:color w:val="4D4D4F"/>
        </w:rPr>
        <w:t>shift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economy’s</w:t>
      </w:r>
      <w:r>
        <w:rPr>
          <w:color w:val="4D4D4F"/>
          <w:spacing w:val="15"/>
        </w:rPr>
        <w:t> </w:t>
      </w:r>
      <w:r>
        <w:rPr>
          <w:color w:val="4D4D4F"/>
        </w:rPr>
        <w:t>production</w:t>
      </w:r>
      <w:r>
        <w:rPr>
          <w:color w:val="4D4D4F"/>
          <w:spacing w:val="15"/>
        </w:rPr>
        <w:t> </w:t>
      </w:r>
      <w:r>
        <w:rPr>
          <w:color w:val="4D4D4F"/>
        </w:rPr>
        <w:t>toward</w:t>
      </w:r>
      <w:r>
        <w:rPr>
          <w:color w:val="4D4D4F"/>
          <w:spacing w:val="15"/>
        </w:rPr>
        <w:t> </w:t>
      </w:r>
      <w:r>
        <w:rPr>
          <w:color w:val="4D4D4F"/>
        </w:rPr>
        <w:t>less-capital-intensive</w:t>
      </w:r>
      <w:r>
        <w:rPr>
          <w:color w:val="4D4D4F"/>
          <w:spacing w:val="15"/>
        </w:rPr>
        <w:t> </w:t>
      </w:r>
      <w:r>
        <w:rPr>
          <w:color w:val="4D4D4F"/>
        </w:rPr>
        <w:t>services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result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different</w:t>
      </w:r>
      <w:r>
        <w:rPr>
          <w:color w:val="4D4D4F"/>
          <w:spacing w:val="8"/>
        </w:rPr>
        <w:t> </w:t>
      </w:r>
      <w:r>
        <w:rPr>
          <w:color w:val="4D4D4F"/>
        </w:rPr>
        <w:t>composition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smaller</w:t>
      </w:r>
      <w:r>
        <w:rPr>
          <w:color w:val="4D4D4F"/>
          <w:spacing w:val="9"/>
        </w:rPr>
        <w:t> </w:t>
      </w:r>
      <w:r>
        <w:rPr>
          <w:color w:val="4D4D4F"/>
        </w:rPr>
        <w:t>share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spacing w:line="178" w:lineRule="exact"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782400" type="#_x0000_t202" id="docshape35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1"/>
          <w:w w:val="120"/>
          <w:sz w:val="16"/>
        </w:rPr>
        <w:t>Risks</w:t>
      </w:r>
      <w:r>
        <w:rPr>
          <w:color w:val="006976"/>
          <w:spacing w:val="-20"/>
          <w:w w:val="120"/>
          <w:sz w:val="16"/>
        </w:rPr>
        <w:t> </w:t>
      </w:r>
      <w:r>
        <w:rPr>
          <w:color w:val="006976"/>
          <w:spacing w:val="-1"/>
          <w:w w:val="130"/>
          <w:sz w:val="16"/>
        </w:rPr>
        <w:t>to</w:t>
      </w:r>
      <w:r>
        <w:rPr>
          <w:color w:val="006976"/>
          <w:spacing w:val="-23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thE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inflation</w:t>
      </w:r>
      <w:r>
        <w:rPr>
          <w:color w:val="006976"/>
          <w:spacing w:val="-24"/>
          <w:w w:val="130"/>
          <w:sz w:val="16"/>
        </w:rPr>
        <w:t> </w:t>
      </w:r>
      <w:r>
        <w:rPr>
          <w:color w:val="006976"/>
          <w:spacing w:val="-1"/>
          <w:w w:val="130"/>
          <w:sz w:val="16"/>
        </w:rPr>
        <w:t>outlook</w:t>
      </w:r>
    </w:p>
    <w:p>
      <w:pPr>
        <w:spacing w:line="155" w:lineRule="exact" w:before="0"/>
        <w:ind w:left="7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-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APRIL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2017</w:t>
      </w:r>
    </w:p>
    <w:p>
      <w:pPr>
        <w:pStyle w:val="BodyText"/>
        <w:spacing w:before="2"/>
        <w:rPr>
          <w:rFonts w:ascii="Arial Unicode MS"/>
        </w:rPr>
      </w:pPr>
    </w:p>
    <w:p>
      <w:pPr>
        <w:pStyle w:val="BodyText"/>
        <w:spacing w:line="249" w:lineRule="auto" w:before="103"/>
        <w:ind w:left="2580" w:right="2341"/>
      </w:pPr>
      <w:r>
        <w:rPr>
          <w:color w:val="4D4D4F"/>
        </w:rPr>
        <w:t>investment in</w:t>
      </w:r>
      <w:r>
        <w:rPr>
          <w:color w:val="4D4D4F"/>
          <w:spacing w:val="1"/>
        </w:rPr>
        <w:t> </w:t>
      </w:r>
      <w:r>
        <w:rPr>
          <w:color w:val="4D4D4F"/>
        </w:rPr>
        <w:t>GDP. Over</w:t>
      </w:r>
      <w:r>
        <w:rPr>
          <w:color w:val="4D4D4F"/>
          <w:spacing w:val="1"/>
        </w:rPr>
        <w:t> </w:t>
      </w:r>
      <w:r>
        <w:rPr>
          <w:color w:val="4D4D4F"/>
        </w:rPr>
        <w:t>time, weaker</w:t>
      </w:r>
      <w:r>
        <w:rPr>
          <w:color w:val="4D4D4F"/>
          <w:spacing w:val="1"/>
        </w:rPr>
        <w:t> </w:t>
      </w:r>
      <w:r>
        <w:rPr>
          <w:color w:val="4D4D4F"/>
        </w:rPr>
        <w:t>business investment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reduce</w:t>
      </w:r>
      <w:r>
        <w:rPr>
          <w:color w:val="4D4D4F"/>
          <w:spacing w:val="13"/>
        </w:rPr>
        <w:t> </w:t>
      </w:r>
      <w:r>
        <w:rPr>
          <w:color w:val="4D4D4F"/>
        </w:rPr>
        <w:t>capital</w:t>
      </w:r>
      <w:r>
        <w:rPr>
          <w:color w:val="4D4D4F"/>
          <w:spacing w:val="14"/>
        </w:rPr>
        <w:t> </w:t>
      </w:r>
      <w:r>
        <w:rPr>
          <w:color w:val="4D4D4F"/>
        </w:rPr>
        <w:t>deepening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output,</w:t>
      </w:r>
      <w:r>
        <w:rPr>
          <w:color w:val="4D4D4F"/>
          <w:spacing w:val="14"/>
        </w:rPr>
        <w:t> </w:t>
      </w:r>
      <w:r>
        <w:rPr>
          <w:color w:val="4D4D4F"/>
        </w:rPr>
        <w:t>partially</w:t>
      </w:r>
      <w:r>
        <w:rPr>
          <w:color w:val="4D4D4F"/>
          <w:spacing w:val="-53"/>
        </w:rPr>
        <w:t> </w:t>
      </w:r>
      <w:r>
        <w:rPr>
          <w:color w:val="4D4D4F"/>
        </w:rPr>
        <w:t>mitigating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disinflationary</w:t>
      </w:r>
      <w:r>
        <w:rPr>
          <w:color w:val="4D4D4F"/>
          <w:spacing w:val="4"/>
        </w:rPr>
        <w:t> </w:t>
      </w:r>
      <w:r>
        <w:rPr>
          <w:color w:val="4D4D4F"/>
        </w:rPr>
        <w:t>effect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3"/>
        </w:rPr>
        <w:t> </w:t>
      </w:r>
      <w:r>
        <w:rPr>
          <w:color w:val="4D4D4F"/>
        </w:rPr>
        <w:t>demand.</w:t>
      </w:r>
    </w:p>
    <w:p>
      <w:pPr>
        <w:pStyle w:val="BodyText"/>
        <w:spacing w:before="11"/>
      </w:pPr>
    </w:p>
    <w:p>
      <w:pPr>
        <w:pStyle w:val="Heading5"/>
        <w:numPr>
          <w:ilvl w:val="0"/>
          <w:numId w:val="16"/>
        </w:numPr>
        <w:tabs>
          <w:tab w:pos="2580" w:val="left" w:leader="none"/>
        </w:tabs>
        <w:spacing w:line="225" w:lineRule="auto" w:before="0" w:after="0"/>
        <w:ind w:left="2579" w:right="2185" w:hanging="560"/>
        <w:jc w:val="left"/>
      </w:pPr>
      <w:r>
        <w:rPr>
          <w:spacing w:val="-4"/>
          <w:w w:val="95"/>
        </w:rPr>
        <w:t>Stronger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spending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66"/>
          <w:w w:val="95"/>
        </w:rPr>
        <w:t> </w:t>
      </w:r>
      <w:r>
        <w:rPr/>
        <w:t>Canada</w:t>
      </w:r>
    </w:p>
    <w:p>
      <w:pPr>
        <w:pStyle w:val="BodyText"/>
        <w:spacing w:line="249" w:lineRule="auto" w:before="60"/>
        <w:ind w:left="2580" w:right="2557"/>
      </w:pPr>
      <w:r>
        <w:rPr>
          <w:color w:val="4D4D4F"/>
        </w:rPr>
        <w:t>Strong</w:t>
      </w:r>
      <w:r>
        <w:rPr>
          <w:color w:val="4D4D4F"/>
          <w:spacing w:val="9"/>
        </w:rPr>
        <w:t> </w:t>
      </w:r>
      <w:r>
        <w:rPr>
          <w:color w:val="4D4D4F"/>
        </w:rPr>
        <w:t>motor</w:t>
      </w:r>
      <w:r>
        <w:rPr>
          <w:color w:val="4D4D4F"/>
          <w:spacing w:val="9"/>
        </w:rPr>
        <w:t> </w:t>
      </w:r>
      <w:r>
        <w:rPr>
          <w:color w:val="4D4D4F"/>
        </w:rPr>
        <w:t>vehicle</w:t>
      </w:r>
      <w:r>
        <w:rPr>
          <w:color w:val="4D4D4F"/>
          <w:spacing w:val="10"/>
        </w:rPr>
        <w:t> </w:t>
      </w:r>
      <w:r>
        <w:rPr>
          <w:color w:val="4D4D4F"/>
        </w:rPr>
        <w:t>sales,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10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confidence,</w:t>
      </w:r>
      <w:r>
        <w:rPr>
          <w:color w:val="4D4D4F"/>
          <w:spacing w:val="10"/>
        </w:rPr>
        <w:t> </w:t>
      </w:r>
      <w:r>
        <w:rPr>
          <w:color w:val="4D4D4F"/>
        </w:rPr>
        <w:t>elevated</w:t>
      </w:r>
      <w:r>
        <w:rPr>
          <w:color w:val="4D4D4F"/>
          <w:spacing w:val="-53"/>
        </w:rPr>
        <w:t> </w:t>
      </w:r>
      <w:r>
        <w:rPr>
          <w:color w:val="4D4D4F"/>
        </w:rPr>
        <w:t>single-family</w:t>
      </w:r>
      <w:r>
        <w:rPr>
          <w:color w:val="4D4D4F"/>
          <w:spacing w:val="8"/>
        </w:rPr>
        <w:t> </w:t>
      </w:r>
      <w:r>
        <w:rPr>
          <w:color w:val="4D4D4F"/>
        </w:rPr>
        <w:t>home</w:t>
      </w:r>
      <w:r>
        <w:rPr>
          <w:color w:val="4D4D4F"/>
          <w:spacing w:val="8"/>
        </w:rPr>
        <w:t> </w:t>
      </w:r>
      <w:r>
        <w:rPr>
          <w:color w:val="4D4D4F"/>
        </w:rPr>
        <w:t>construction,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8"/>
        </w:rPr>
        <w:t> </w:t>
      </w:r>
      <w:r>
        <w:rPr>
          <w:color w:val="4D4D4F"/>
        </w:rPr>
        <w:t>house</w:t>
      </w:r>
      <w:r>
        <w:rPr>
          <w:color w:val="4D4D4F"/>
          <w:spacing w:val="8"/>
        </w:rPr>
        <w:t> </w:t>
      </w:r>
      <w:r>
        <w:rPr>
          <w:color w:val="4D4D4F"/>
        </w:rPr>
        <w:t>resales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rising</w:t>
      </w:r>
      <w:r>
        <w:rPr>
          <w:color w:val="4D4D4F"/>
          <w:spacing w:val="13"/>
        </w:rPr>
        <w:t> </w:t>
      </w:r>
      <w:r>
        <w:rPr>
          <w:color w:val="4D4D4F"/>
        </w:rPr>
        <w:t>house</w:t>
      </w:r>
      <w:r>
        <w:rPr>
          <w:color w:val="4D4D4F"/>
          <w:spacing w:val="13"/>
        </w:rPr>
        <w:t> </w:t>
      </w:r>
      <w:r>
        <w:rPr>
          <w:color w:val="4D4D4F"/>
        </w:rPr>
        <w:t>prices</w:t>
      </w:r>
      <w:r>
        <w:rPr>
          <w:color w:val="4D4D4F"/>
          <w:spacing w:val="14"/>
        </w:rPr>
        <w:t> </w:t>
      </w:r>
      <w:r>
        <w:rPr>
          <w:color w:val="4D4D4F"/>
        </w:rPr>
        <w:t>suggest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underlying</w:t>
      </w:r>
      <w:r>
        <w:rPr>
          <w:color w:val="4D4D4F"/>
          <w:spacing w:val="14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spending</w:t>
      </w:r>
    </w:p>
    <w:p>
      <w:pPr>
        <w:pStyle w:val="BodyText"/>
        <w:spacing w:line="249" w:lineRule="auto" w:before="2"/>
        <w:ind w:left="2580" w:right="2011"/>
      </w:pP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9"/>
        </w:rPr>
        <w:t> </w:t>
      </w:r>
      <w:r>
        <w:rPr>
          <w:color w:val="4D4D4F"/>
        </w:rPr>
        <w:t>robust.</w:t>
      </w:r>
      <w:r>
        <w:rPr>
          <w:color w:val="4D4D4F"/>
          <w:spacing w:val="9"/>
        </w:rPr>
        <w:t> </w:t>
      </w:r>
      <w:r>
        <w:rPr>
          <w:color w:val="4D4D4F"/>
        </w:rPr>
        <w:t>While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expects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moderate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coming</w:t>
      </w:r>
      <w:r>
        <w:rPr>
          <w:color w:val="4D4D4F"/>
          <w:spacing w:val="14"/>
        </w:rPr>
        <w:t> </w:t>
      </w:r>
      <w:r>
        <w:rPr>
          <w:color w:val="4D4D4F"/>
        </w:rPr>
        <w:t>quarters,</w:t>
      </w:r>
      <w:r>
        <w:rPr>
          <w:color w:val="4D4D4F"/>
          <w:spacing w:val="15"/>
        </w:rPr>
        <w:t> </w:t>
      </w:r>
      <w:r>
        <w:rPr>
          <w:color w:val="4D4D4F"/>
        </w:rPr>
        <w:t>strength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5"/>
        </w:rPr>
        <w:t> </w:t>
      </w:r>
      <w:r>
        <w:rPr>
          <w:color w:val="4D4D4F"/>
        </w:rPr>
        <w:t>continue</w:t>
      </w:r>
      <w:r>
        <w:rPr>
          <w:color w:val="4D4D4F"/>
          <w:spacing w:val="-53"/>
        </w:rPr>
        <w:t> </w:t>
      </w:r>
      <w:r>
        <w:rPr>
          <w:color w:val="4D4D4F"/>
        </w:rPr>
        <w:t>for some time if the savings rate (now at its highest level since 2001)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momentum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14"/>
        </w:rPr>
        <w:t> </w:t>
      </w:r>
      <w:r>
        <w:rPr>
          <w:color w:val="4D4D4F"/>
        </w:rPr>
        <w:t>market</w:t>
      </w:r>
      <w:r>
        <w:rPr>
          <w:color w:val="4D4D4F"/>
          <w:spacing w:val="14"/>
        </w:rPr>
        <w:t> </w:t>
      </w:r>
      <w:r>
        <w:rPr>
          <w:color w:val="4D4D4F"/>
        </w:rPr>
        <w:t>persists.</w:t>
      </w:r>
      <w:r>
        <w:rPr>
          <w:color w:val="4D4D4F"/>
          <w:spacing w:val="14"/>
        </w:rPr>
        <w:t> </w:t>
      </w:r>
      <w:r>
        <w:rPr>
          <w:color w:val="4D4D4F"/>
        </w:rPr>
        <w:t>While</w:t>
      </w:r>
      <w:r>
        <w:rPr>
          <w:color w:val="4D4D4F"/>
          <w:spacing w:val="15"/>
        </w:rPr>
        <w:t> </w:t>
      </w:r>
      <w:r>
        <w:rPr>
          <w:color w:val="4D4D4F"/>
        </w:rPr>
        <w:t>this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4"/>
        </w:rPr>
        <w:t> </w:t>
      </w:r>
      <w:r>
        <w:rPr>
          <w:color w:val="4D4D4F"/>
        </w:rPr>
        <w:t>provide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near-term</w:t>
      </w:r>
      <w:r>
        <w:rPr>
          <w:color w:val="4D4D4F"/>
          <w:spacing w:val="14"/>
        </w:rPr>
        <w:t> </w:t>
      </w:r>
      <w:r>
        <w:rPr>
          <w:color w:val="4D4D4F"/>
        </w:rPr>
        <w:t>boost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activity,</w:t>
      </w:r>
      <w:r>
        <w:rPr>
          <w:color w:val="4D4D4F"/>
          <w:spacing w:val="12"/>
        </w:rPr>
        <w:t> </w:t>
      </w:r>
      <w:r>
        <w:rPr>
          <w:color w:val="4D4D4F"/>
        </w:rPr>
        <w:t>it</w:t>
      </w:r>
      <w:r>
        <w:rPr>
          <w:color w:val="4D4D4F"/>
          <w:spacing w:val="12"/>
        </w:rPr>
        <w:t> </w:t>
      </w:r>
      <w:r>
        <w:rPr>
          <w:color w:val="4D4D4F"/>
        </w:rPr>
        <w:t>could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exacerbate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macroeconomic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vulnerabilities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3"/>
        </w:rPr>
        <w:t> </w:t>
      </w:r>
      <w:r>
        <w:rPr>
          <w:color w:val="4D4D4F"/>
        </w:rPr>
        <w:t>high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3"/>
        </w:rPr>
        <w:t> </w:t>
      </w:r>
      <w:r>
        <w:rPr>
          <w:color w:val="4D4D4F"/>
        </w:rPr>
        <w:t>indebted-</w:t>
      </w:r>
      <w:r>
        <w:rPr>
          <w:color w:val="4D4D4F"/>
          <w:spacing w:val="1"/>
        </w:rPr>
        <w:t> </w:t>
      </w:r>
      <w:r>
        <w:rPr>
          <w:color w:val="4D4D4F"/>
        </w:rPr>
        <w:t>ness and house prices.</w:t>
      </w:r>
    </w:p>
    <w:p>
      <w:pPr>
        <w:pStyle w:val="BodyText"/>
      </w:pPr>
    </w:p>
    <w:p>
      <w:pPr>
        <w:pStyle w:val="Heading5"/>
        <w:numPr>
          <w:ilvl w:val="0"/>
          <w:numId w:val="16"/>
        </w:numPr>
        <w:tabs>
          <w:tab w:pos="2579" w:val="left" w:leader="none"/>
          <w:tab w:pos="2581" w:val="left" w:leader="none"/>
        </w:tabs>
        <w:spacing w:line="240" w:lineRule="auto" w:before="1" w:after="0"/>
        <w:ind w:left="2580" w:right="0" w:hanging="561"/>
        <w:jc w:val="left"/>
      </w:pPr>
      <w:r>
        <w:rPr>
          <w:spacing w:val="-2"/>
          <w:w w:val="95"/>
        </w:rPr>
        <w:t>Higher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potential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output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1"/>
          <w:w w:val="95"/>
        </w:rPr>
        <w:t>Canada</w:t>
      </w:r>
    </w:p>
    <w:p>
      <w:pPr>
        <w:pStyle w:val="BodyText"/>
        <w:spacing w:line="249" w:lineRule="auto" w:before="57"/>
        <w:ind w:left="2580" w:right="2026"/>
      </w:pPr>
      <w:r>
        <w:rPr>
          <w:color w:val="4D4D4F"/>
        </w:rPr>
        <w:t>Uncertainty</w:t>
      </w:r>
      <w:r>
        <w:rPr>
          <w:color w:val="4D4D4F"/>
          <w:spacing w:val="13"/>
        </w:rPr>
        <w:t> </w:t>
      </w:r>
      <w:r>
        <w:rPr>
          <w:color w:val="4D4D4F"/>
        </w:rPr>
        <w:t>associated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Bank’s</w:t>
      </w:r>
      <w:r>
        <w:rPr>
          <w:color w:val="4D4D4F"/>
          <w:spacing w:val="13"/>
        </w:rPr>
        <w:t> </w:t>
      </w:r>
      <w:r>
        <w:rPr>
          <w:color w:val="4D4D4F"/>
        </w:rPr>
        <w:t>estimate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4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-53"/>
        </w:rPr>
        <w:t> </w:t>
      </w:r>
      <w:r>
        <w:rPr>
          <w:color w:val="4D4D4F"/>
        </w:rPr>
        <w:t>large.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level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mated,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supply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7"/>
        </w:rPr>
        <w:t> </w:t>
      </w:r>
      <w:r>
        <w:rPr>
          <w:color w:val="4D4D4F"/>
        </w:rPr>
        <w:t>inflationary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1"/>
        </w:rPr>
        <w:t> </w:t>
      </w:r>
      <w:r>
        <w:rPr>
          <w:color w:val="4D4D4F"/>
        </w:rPr>
        <w:t>than currently assessed.</w:t>
      </w:r>
    </w:p>
    <w:p>
      <w:pPr>
        <w:pStyle w:val="BodyText"/>
        <w:spacing w:line="249" w:lineRule="auto" w:before="123"/>
        <w:ind w:left="2579" w:right="2067"/>
      </w:pPr>
      <w:r>
        <w:rPr>
          <w:color w:val="4D4D4F"/>
        </w:rPr>
        <w:t>Furthermore,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trajectory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anticipated,</w:t>
      </w:r>
      <w:r>
        <w:rPr>
          <w:color w:val="4D4D4F"/>
          <w:spacing w:val="1"/>
        </w:rPr>
        <w:t> </w:t>
      </w:r>
      <w:r>
        <w:rPr>
          <w:color w:val="4D4D4F"/>
        </w:rPr>
        <w:t>posing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downside</w:t>
      </w:r>
      <w:r>
        <w:rPr>
          <w:color w:val="4D4D4F"/>
          <w:spacing w:val="1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inflation.</w:t>
      </w:r>
      <w:r>
        <w:rPr>
          <w:color w:val="4D4D4F"/>
          <w:spacing w:val="55"/>
        </w:rPr>
        <w:t> </w:t>
      </w:r>
      <w:r>
        <w:rPr>
          <w:color w:val="4D4D4F"/>
        </w:rPr>
        <w:t>As</w:t>
      </w:r>
      <w:r>
        <w:rPr>
          <w:color w:val="4D4D4F"/>
          <w:spacing w:val="56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4"/>
        </w:rPr>
        <w:t> </w:t>
      </w:r>
      <w:r>
        <w:rPr>
          <w:color w:val="4D4D4F"/>
        </w:rPr>
        <w:t>strength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approaches</w:t>
      </w:r>
      <w:r>
        <w:rPr>
          <w:color w:val="4D4D4F"/>
          <w:spacing w:val="4"/>
        </w:rPr>
        <w:t> </w:t>
      </w:r>
      <w:r>
        <w:rPr>
          <w:color w:val="4D4D4F"/>
        </w:rPr>
        <w:t>full</w:t>
      </w:r>
      <w:r>
        <w:rPr>
          <w:color w:val="4D4D4F"/>
          <w:spacing w:val="5"/>
        </w:rPr>
        <w:t> </w:t>
      </w:r>
      <w:r>
        <w:rPr>
          <w:color w:val="4D4D4F"/>
        </w:rPr>
        <w:t>capacity,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investment,</w:t>
      </w:r>
      <w:r>
        <w:rPr>
          <w:color w:val="4D4D4F"/>
          <w:spacing w:val="1"/>
        </w:rPr>
        <w:t> </w:t>
      </w:r>
      <w:r>
        <w:rPr>
          <w:color w:val="4D4D4F"/>
        </w:rPr>
        <w:t>including</w:t>
      </w:r>
      <w:r>
        <w:rPr>
          <w:color w:val="4D4D4F"/>
          <w:spacing w:val="7"/>
        </w:rPr>
        <w:t> </w:t>
      </w:r>
      <w:r>
        <w:rPr>
          <w:color w:val="4D4D4F"/>
        </w:rPr>
        <w:t>through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firm</w:t>
      </w:r>
      <w:r>
        <w:rPr>
          <w:color w:val="4D4D4F"/>
          <w:spacing w:val="7"/>
        </w:rPr>
        <w:t> </w:t>
      </w:r>
      <w:r>
        <w:rPr>
          <w:color w:val="4D4D4F"/>
        </w:rPr>
        <w:t>creation,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generate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faster</w:t>
      </w:r>
      <w:r>
        <w:rPr>
          <w:color w:val="4D4D4F"/>
          <w:spacing w:val="7"/>
        </w:rPr>
        <w:t> </w:t>
      </w:r>
      <w:r>
        <w:rPr>
          <w:color w:val="4D4D4F"/>
        </w:rPr>
        <w:t>expan-</w:t>
      </w:r>
      <w:r>
        <w:rPr>
          <w:color w:val="4D4D4F"/>
          <w:spacing w:val="1"/>
        </w:rPr>
        <w:t> </w:t>
      </w:r>
      <w:r>
        <w:rPr>
          <w:color w:val="4D4D4F"/>
        </w:rPr>
        <w:t>sion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assumed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base</w:t>
      </w:r>
      <w:r>
        <w:rPr>
          <w:color w:val="4D4D4F"/>
          <w:spacing w:val="10"/>
        </w:rPr>
        <w:t> </w:t>
      </w:r>
      <w:r>
        <w:rPr>
          <w:color w:val="4D4D4F"/>
        </w:rPr>
        <w:t>case.</w:t>
      </w:r>
      <w:r>
        <w:rPr>
          <w:color w:val="4D4D4F"/>
          <w:spacing w:val="9"/>
        </w:rPr>
        <w:t> </w:t>
      </w:r>
      <w:r>
        <w:rPr>
          <w:color w:val="4D4D4F"/>
        </w:rPr>
        <w:t>Moreover,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stronger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lead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reabsorption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workers,</w:t>
      </w:r>
      <w:r>
        <w:rPr>
          <w:color w:val="4D4D4F"/>
          <w:spacing w:val="14"/>
        </w:rPr>
        <w:t> </w:t>
      </w:r>
      <w:r>
        <w:rPr>
          <w:color w:val="4D4D4F"/>
        </w:rPr>
        <w:t>especially</w:t>
      </w:r>
      <w:r>
        <w:rPr>
          <w:color w:val="4D4D4F"/>
          <w:spacing w:val="-52"/>
        </w:rPr>
        <w:t> </w:t>
      </w:r>
      <w:r>
        <w:rPr>
          <w:color w:val="4D4D4F"/>
        </w:rPr>
        <w:t>youth,</w:t>
      </w:r>
      <w:r>
        <w:rPr>
          <w:color w:val="4D4D4F"/>
          <w:spacing w:val="4"/>
        </w:rPr>
        <w:t> </w:t>
      </w:r>
      <w:r>
        <w:rPr>
          <w:color w:val="4D4D4F"/>
        </w:rPr>
        <w:t>who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left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force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unemployed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under-</w:t>
      </w:r>
      <w:r>
        <w:rPr>
          <w:color w:val="4D4D4F"/>
          <w:spacing w:val="1"/>
        </w:rPr>
        <w:t> </w:t>
      </w:r>
      <w:r>
        <w:rPr>
          <w:color w:val="4D4D4F"/>
        </w:rPr>
        <w:t>employed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long</w:t>
      </w:r>
      <w:r>
        <w:rPr>
          <w:color w:val="4D4D4F"/>
          <w:spacing w:val="8"/>
        </w:rPr>
        <w:t> </w:t>
      </w:r>
      <w:r>
        <w:rPr>
          <w:color w:val="4D4D4F"/>
        </w:rPr>
        <w:t>time.</w:t>
      </w:r>
      <w:r>
        <w:rPr>
          <w:b/>
          <w:color w:val="006976"/>
          <w:position w:val="7"/>
          <w:sz w:val="11"/>
        </w:rPr>
        <w:t>7</w:t>
      </w:r>
      <w:r>
        <w:rPr>
          <w:b/>
          <w:color w:val="006976"/>
          <w:spacing w:val="33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procyclical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firm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creation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are,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upper</w:t>
      </w:r>
      <w:r>
        <w:rPr>
          <w:color w:val="4D4D4F"/>
          <w:spacing w:val="10"/>
        </w:rPr>
        <w:t> </w:t>
      </w:r>
      <w:r>
        <w:rPr>
          <w:color w:val="4D4D4F"/>
        </w:rPr>
        <w:t>part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range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estimates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fall</w:t>
      </w:r>
      <w:r>
        <w:rPr>
          <w:color w:val="4D4D4F"/>
          <w:spacing w:val="3"/>
        </w:rPr>
        <w:t> </w:t>
      </w:r>
      <w:r>
        <w:rPr>
          <w:color w:val="4D4D4F"/>
        </w:rPr>
        <w:t>short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projection.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134pt;margin-top:17.267282pt;width:344pt;height:.1pt;mso-position-horizontal-relative:page;mso-position-vertical-relative:paragraph;z-index:-15675392;mso-wrap-distance-left:0;mso-wrap-distance-right:0" id="docshape351" coordorigin="2680,345" coordsize="6880,0" path="m2680,345l9560,345e" filled="false" stroked="true" strokeweight=".5pt" strokecolor="#247f8c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"/>
        </w:numPr>
        <w:tabs>
          <w:tab w:pos="2260" w:val="left" w:leader="none"/>
        </w:tabs>
        <w:spacing w:line="268" w:lineRule="auto" w:before="83" w:after="0"/>
        <w:ind w:left="2259" w:right="2039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Agopsowicz,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Gueye,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Kyui,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Y.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Park,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Salameh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Tomlin,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“</w:t>
      </w:r>
      <w:hyperlink r:id="rId46">
        <w:r>
          <w:rPr>
            <w:color w:val="006976"/>
            <w:sz w:val="14"/>
          </w:rPr>
          <w:t>April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2017</w:t>
        </w:r>
      </w:hyperlink>
      <w:r>
        <w:rPr>
          <w:color w:val="006976"/>
          <w:spacing w:val="1"/>
          <w:sz w:val="14"/>
        </w:rPr>
        <w:t> </w:t>
      </w:r>
      <w:hyperlink r:id="rId46">
        <w:r>
          <w:rPr>
            <w:color w:val="006976"/>
            <w:sz w:val="14"/>
          </w:rPr>
          <w:t>Annual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Reassessment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Potential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Output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Growth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15"/>
            <w:sz w:val="14"/>
          </w:rPr>
          <w:t> </w:t>
        </w:r>
        <w:r>
          <w:rPr>
            <w:color w:val="006976"/>
            <w:sz w:val="14"/>
          </w:rPr>
          <w:t>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2017-5 (April 2017).</w:t>
      </w:r>
    </w:p>
    <w:p>
      <w:pPr>
        <w:spacing w:after="0" w:line="268" w:lineRule="auto"/>
        <w:jc w:val="left"/>
        <w:rPr>
          <w:sz w:val="14"/>
        </w:rPr>
        <w:sectPr>
          <w:headerReference w:type="even" r:id="rId45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9"/>
        <w:rPr>
          <w:sz w:val="21"/>
        </w:rPr>
      </w:pPr>
    </w:p>
    <w:p>
      <w:pPr>
        <w:spacing w:before="9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7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January</w:t>
      </w:r>
      <w:r>
        <w:rPr>
          <w:b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p>
      <w:pPr>
        <w:pStyle w:val="BodyText"/>
        <w:spacing w:before="3"/>
        <w:rPr>
          <w:rFonts w:ascii="HelveticaNeue-BoldItalic"/>
          <w:b/>
          <w:i/>
          <w:sz w:val="9"/>
        </w:rPr>
      </w:pP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0"/>
        <w:gridCol w:w="4040"/>
        <w:gridCol w:w="4040"/>
      </w:tblGrid>
      <w:tr>
        <w:trPr>
          <w:trHeight w:val="259" w:hRule="atLeast"/>
        </w:trPr>
        <w:tc>
          <w:tcPr>
            <w:tcW w:w="23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960" w:right="1024"/>
              <w:jc w:val="center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0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2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0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1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624" w:hRule="atLeast"/>
        </w:trPr>
        <w:tc>
          <w:tcPr>
            <w:tcW w:w="23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right="8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0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39" w:after="0"/>
              <w:ind w:left="259" w:right="46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Data for the first quarter have been softer than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80" w:after="0"/>
              <w:ind w:left="259" w:right="28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weak,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despite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some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improvement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Both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remain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79" w:after="0"/>
              <w:ind w:left="259" w:right="34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Job openings are near all-time highs and layoffs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near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all-time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lows</w:t>
            </w:r>
          </w:p>
        </w:tc>
        <w:tc>
          <w:tcPr>
            <w:tcW w:w="40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Formal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budget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other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</w:p>
        </w:tc>
      </w:tr>
      <w:tr>
        <w:trPr>
          <w:trHeight w:val="1449" w:hRule="atLeast"/>
        </w:trPr>
        <w:tc>
          <w:tcPr>
            <w:tcW w:w="23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right="8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Sluggish business investment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0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44" w:after="0"/>
              <w:ind w:left="259" w:right="19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weak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underlying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momentum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7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 remains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Slow recovery in Canadian exports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79" w:after="0"/>
              <w:ind w:left="259" w:right="63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Surveys of firms suggest an improvement 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</w:p>
        </w:tc>
        <w:tc>
          <w:tcPr>
            <w:tcW w:w="40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35" w:lineRule="auto" w:before="44" w:after="0"/>
              <w:ind w:left="264" w:right="31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7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machinery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equipment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35" w:lineRule="auto" w:before="79" w:after="0"/>
              <w:ind w:left="264" w:right="52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 investment and other sources of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</w:tc>
      </w:tr>
      <w:tr>
        <w:trPr>
          <w:trHeight w:val="1366" w:hRule="atLeast"/>
        </w:trPr>
        <w:tc>
          <w:tcPr>
            <w:tcW w:w="2360" w:type="dxa"/>
            <w:tcBorders>
              <w:top w:val="single" w:sz="2" w:space="0" w:color="939598"/>
              <w:left w:val="nil"/>
              <w:bottom w:val="single" w:sz="4" w:space="0" w:color="D9D9D9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right="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household spending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 debt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040" w:type="dxa"/>
            <w:tcBorders>
              <w:top w:val="single" w:sz="2" w:space="0" w:color="939598"/>
              <w:left w:val="single" w:sz="6" w:space="0" w:color="939598"/>
              <w:bottom w:val="single" w:sz="4" w:space="0" w:color="D9D9D9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40" w:lineRule="auto" w:before="41" w:after="0"/>
              <w:ind w:left="259" w:right="0" w:hanging="181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79" w:after="0"/>
              <w:ind w:left="259" w:right="290" w:hanging="180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The data were stronger than expected, including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strong motor vehicle sales, high consumer senti-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ment, elevated single-family home construction,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resales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rising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both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</w:p>
        </w:tc>
        <w:tc>
          <w:tcPr>
            <w:tcW w:w="4040" w:type="dxa"/>
            <w:tcBorders>
              <w:top w:val="single" w:sz="2" w:space="0" w:color="939598"/>
              <w:left w:val="single" w:sz="2" w:space="0" w:color="939598"/>
              <w:bottom w:val="single" w:sz="4" w:space="0" w:color="D9D9D9"/>
              <w:right w:val="nil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41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2061" w:hRule="atLeast"/>
        </w:trPr>
        <w:tc>
          <w:tcPr>
            <w:tcW w:w="2360" w:type="dxa"/>
            <w:tcBorders>
              <w:top w:val="single" w:sz="4" w:space="0" w:color="D9D9D9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2"/>
              <w:ind w:right="8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 potential output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040" w:type="dxa"/>
            <w:tcBorders>
              <w:top w:val="single" w:sz="4" w:space="0" w:color="D9D9D9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40" w:lineRule="auto" w:before="39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Excess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capacity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economy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persists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59" w:right="43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Bank’s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core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are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below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cent,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wage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subdued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0" w:val="left" w:leader="none"/>
              </w:tabs>
              <w:spacing w:line="235" w:lineRule="auto" w:before="79" w:after="0"/>
              <w:ind w:left="259" w:right="39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Hours worked are weak, youth participation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low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unemployment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high</w:t>
            </w:r>
          </w:p>
        </w:tc>
        <w:tc>
          <w:tcPr>
            <w:tcW w:w="4040" w:type="dxa"/>
            <w:tcBorders>
              <w:top w:val="single" w:sz="4" w:space="0" w:color="D9D9D9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39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Estimates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gap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 of core inflation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35" w:lineRule="auto" w:before="79" w:after="0"/>
              <w:ind w:left="264" w:right="21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Measures of slack in the labour market such as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wages,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involuntary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part-time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work,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hours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worked,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youth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participation,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prime-age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workers’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participa-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tion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unemployment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creation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5" w:val="left" w:leader="none"/>
              </w:tabs>
              <w:spacing w:line="235" w:lineRule="auto" w:before="79" w:after="0"/>
              <w:ind w:left="264" w:right="31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intentions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</w:p>
        </w:tc>
      </w:tr>
      <w:tr>
        <w:trPr>
          <w:trHeight w:val="272" w:hRule="atLeast"/>
        </w:trPr>
        <w:tc>
          <w:tcPr>
            <w:tcW w:w="10440" w:type="dxa"/>
            <w:gridSpan w:val="3"/>
            <w:tcBorders>
              <w:top w:val="single" w:sz="6" w:space="0" w:color="939598"/>
              <w:left w:val="nil"/>
              <w:bottom w:val="single" w:sz="6" w:space="0" w:color="939598"/>
              <w:right w:val="nil"/>
            </w:tcBorders>
            <w:shd w:val="clear" w:color="auto" w:fill="EFF9FE"/>
          </w:tcPr>
          <w:p>
            <w:pPr>
              <w:pStyle w:val="TableParagraph"/>
              <w:ind w:left="4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Other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risks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from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January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Report</w:t>
            </w:r>
          </w:p>
        </w:tc>
      </w:tr>
      <w:tr>
        <w:trPr>
          <w:trHeight w:val="1001" w:hRule="atLeast"/>
        </w:trPr>
        <w:tc>
          <w:tcPr>
            <w:tcW w:w="2360" w:type="dxa"/>
            <w:tcBorders>
              <w:top w:val="single" w:sz="6" w:space="0" w:color="939598"/>
              <w:left w:val="nil"/>
              <w:bottom w:val="single" w:sz="4" w:space="0" w:color="D9D9D9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right="8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 global long-term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interest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rates</w:t>
            </w:r>
            <w:r>
              <w:rPr>
                <w:color w:val="006976"/>
                <w:w w:val="105"/>
                <w:sz w:val="16"/>
                <w:vertAlign w:val="superscript"/>
              </w:rPr>
              <w:t>a</w:t>
            </w:r>
          </w:p>
        </w:tc>
        <w:tc>
          <w:tcPr>
            <w:tcW w:w="4040" w:type="dxa"/>
            <w:tcBorders>
              <w:top w:val="single" w:sz="6" w:space="0" w:color="939598"/>
              <w:left w:val="single" w:sz="6" w:space="0" w:color="939598"/>
              <w:bottom w:val="single" w:sz="4" w:space="0" w:color="D9D9D9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60" w:val="left" w:leader="none"/>
              </w:tabs>
              <w:spacing w:line="240" w:lineRule="auto" w:before="3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 bond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yields remain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low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0" w:val="left" w:leader="none"/>
              </w:tabs>
              <w:spacing w:line="240" w:lineRule="auto" w:before="76" w:after="0"/>
              <w:ind w:left="259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Emerging-market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stabilized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0" w:val="left" w:leader="none"/>
              </w:tabs>
              <w:spacing w:line="235" w:lineRule="auto" w:before="79" w:after="0"/>
              <w:ind w:left="259" w:right="8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recent increase in US policy rates did not result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sharp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rise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</w:p>
        </w:tc>
        <w:tc>
          <w:tcPr>
            <w:tcW w:w="4040" w:type="dxa"/>
            <w:tcBorders>
              <w:top w:val="single" w:sz="6" w:space="0" w:color="939598"/>
              <w:left w:val="single" w:sz="2" w:space="0" w:color="939598"/>
              <w:bottom w:val="single" w:sz="4" w:space="0" w:color="D9D9D9"/>
              <w:right w:val="nil"/>
            </w:tcBorders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265" w:val="left" w:leader="none"/>
              </w:tabs>
              <w:spacing w:line="240" w:lineRule="auto" w:before="3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interest rates globally and in Canada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premium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bonds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65" w:val="left" w:leader="none"/>
              </w:tabs>
              <w:spacing w:line="240" w:lineRule="auto" w:before="76" w:after="0"/>
              <w:ind w:left="264" w:right="0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</w:tc>
      </w:tr>
      <w:tr>
        <w:trPr>
          <w:trHeight w:val="1621" w:hRule="atLeast"/>
        </w:trPr>
        <w:tc>
          <w:tcPr>
            <w:tcW w:w="2360" w:type="dxa"/>
            <w:tcBorders>
              <w:top w:val="single" w:sz="4" w:space="0" w:color="D9D9D9"/>
              <w:left w:val="nil"/>
              <w:right w:val="single" w:sz="6" w:space="0" w:color="939598"/>
            </w:tcBorders>
          </w:tcPr>
          <w:p>
            <w:pPr>
              <w:pStyle w:val="TableParagraph"/>
              <w:spacing w:before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Higher</w:t>
            </w:r>
            <w:r>
              <w:rPr>
                <w:color w:val="006976"/>
                <w:spacing w:val="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commodity</w:t>
            </w:r>
            <w:r>
              <w:rPr>
                <w:color w:val="006976"/>
                <w:spacing w:val="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prices</w:t>
            </w:r>
            <w:r>
              <w:rPr>
                <w:color w:val="006976"/>
                <w:w w:val="105"/>
                <w:sz w:val="16"/>
                <w:vertAlign w:val="superscript"/>
              </w:rPr>
              <w:t>a</w:t>
            </w:r>
          </w:p>
        </w:tc>
        <w:tc>
          <w:tcPr>
            <w:tcW w:w="4040" w:type="dxa"/>
            <w:tcBorders>
              <w:top w:val="single" w:sz="4" w:space="0" w:color="D9D9D9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260" w:val="left" w:leader="none"/>
              </w:tabs>
              <w:spacing w:line="235" w:lineRule="auto" w:before="42" w:after="0"/>
              <w:ind w:left="259" w:right="29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No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new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regarding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infrastructure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60" w:val="left" w:leader="none"/>
              </w:tabs>
              <w:spacing w:line="235" w:lineRule="auto" w:before="79" w:after="0"/>
              <w:ind w:left="260" w:right="512" w:hanging="181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Oil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cuts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OPEC</w:t>
            </w:r>
            <w:r>
              <w:rPr>
                <w:color w:val="4D4D4F"/>
                <w:sz w:val="16"/>
                <w:vertAlign w:val="superscript"/>
              </w:rPr>
              <w:t>b</w:t>
            </w:r>
            <w:r>
              <w:rPr>
                <w:color w:val="4D4D4F"/>
                <w:spacing w:val="-3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and</w:t>
            </w:r>
            <w:r>
              <w:rPr>
                <w:color w:val="4D4D4F"/>
                <w:spacing w:val="2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non-OPEC</w:t>
            </w:r>
            <w:r>
              <w:rPr>
                <w:color w:val="4D4D4F"/>
                <w:spacing w:val="-41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producers</w:t>
            </w:r>
            <w:r>
              <w:rPr>
                <w:color w:val="4D4D4F"/>
                <w:spacing w:val="-1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have</w:t>
            </w:r>
            <w:r>
              <w:rPr>
                <w:color w:val="4D4D4F"/>
                <w:spacing w:val="-1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been higher</w:t>
            </w:r>
            <w:r>
              <w:rPr>
                <w:color w:val="4D4D4F"/>
                <w:spacing w:val="-1"/>
                <w:sz w:val="16"/>
                <w:vertAlign w:val="baseline"/>
              </w:rPr>
              <w:t> </w:t>
            </w:r>
            <w:r>
              <w:rPr>
                <w:color w:val="4D4D4F"/>
                <w:sz w:val="16"/>
                <w:vertAlign w:val="baseline"/>
              </w:rPr>
              <w:t>than expected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60" w:val="left" w:leader="none"/>
              </w:tabs>
              <w:spacing w:line="240" w:lineRule="auto" w:before="77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shale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oil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rig count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continues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to rise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260" w:val="left" w:leader="none"/>
              </w:tabs>
              <w:spacing w:line="235" w:lineRule="auto" w:before="79" w:after="0"/>
              <w:ind w:left="260" w:right="43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Supply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disruptions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helped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reduce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excess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inventories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base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metals</w:t>
            </w:r>
          </w:p>
        </w:tc>
        <w:tc>
          <w:tcPr>
            <w:tcW w:w="4040" w:type="dxa"/>
            <w:tcBorders>
              <w:top w:val="single" w:sz="4" w:space="0" w:color="D9D9D9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8"/>
              </w:numPr>
              <w:tabs>
                <w:tab w:pos="265" w:val="left" w:leader="none"/>
              </w:tabs>
              <w:spacing w:line="235" w:lineRule="auto" w:before="42" w:after="0"/>
              <w:ind w:left="265" w:right="47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Infrastructure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announcements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commodities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65" w:val="left" w:leader="none"/>
              </w:tabs>
              <w:spacing w:line="235" w:lineRule="auto" w:before="79" w:after="0"/>
              <w:ind w:left="265" w:right="51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Compliance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with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targets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OPEC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non-OPEC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producers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265" w:val="left" w:leader="none"/>
              </w:tabs>
              <w:spacing w:line="240" w:lineRule="auto" w:before="77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shale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rig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counts</w:t>
            </w:r>
          </w:p>
        </w:tc>
      </w:tr>
    </w:tbl>
    <w:p>
      <w:pPr>
        <w:pStyle w:val="ListParagraph"/>
        <w:numPr>
          <w:ilvl w:val="0"/>
          <w:numId w:val="29"/>
        </w:numPr>
        <w:tabs>
          <w:tab w:pos="481" w:val="left" w:leader="none"/>
        </w:tabs>
        <w:spacing w:line="240" w:lineRule="auto" w:before="46" w:after="0"/>
        <w:ind w:left="480" w:right="0" w:hanging="161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risk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highlighted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Report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continue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monitored.</w:t>
      </w:r>
    </w:p>
    <w:p>
      <w:pPr>
        <w:pStyle w:val="ListParagraph"/>
        <w:numPr>
          <w:ilvl w:val="0"/>
          <w:numId w:val="29"/>
        </w:numPr>
        <w:tabs>
          <w:tab w:pos="481" w:val="left" w:leader="none"/>
        </w:tabs>
        <w:spacing w:line="240" w:lineRule="auto" w:before="39" w:after="0"/>
        <w:ind w:left="480" w:right="0" w:hanging="161"/>
        <w:jc w:val="left"/>
        <w:rPr>
          <w:sz w:val="14"/>
        </w:rPr>
      </w:pPr>
      <w:r>
        <w:rPr>
          <w:color w:val="4D4D4F"/>
          <w:sz w:val="14"/>
        </w:rPr>
        <w:t>OPEC refers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Organization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Exporting Countries.</w:t>
      </w:r>
    </w:p>
    <w:p>
      <w:pPr>
        <w:spacing w:after="0" w:line="240" w:lineRule="auto"/>
        <w:jc w:val="left"/>
        <w:rPr>
          <w:sz w:val="14"/>
        </w:rPr>
        <w:sectPr>
          <w:headerReference w:type="default" r:id="rId47"/>
          <w:pgSz w:w="12240" w:h="15840"/>
          <w:pgMar w:header="804" w:footer="0" w:top="1260" w:bottom="280" w:left="660" w:right="680"/>
          <w:pgNumType w:start="23"/>
        </w:sectPr>
      </w:pPr>
    </w:p>
    <w:p>
      <w:pPr>
        <w:spacing w:line="178" w:lineRule="exact" w:before="159"/>
        <w:ind w:left="5873" w:right="0" w:firstLine="0"/>
        <w:jc w:val="left"/>
        <w:rPr>
          <w:sz w:val="16"/>
        </w:rPr>
      </w:pPr>
      <w:r>
        <w:rPr/>
        <w:pict>
          <v:shape style="position:absolute;margin-left:548.531982pt;margin-top:4.183934pt;width:17.6pt;height:22.9pt;mso-position-horizontal-relative:page;mso-position-vertical-relative:paragraph;z-index:15785984" type="#_x0000_t202" id="docshape354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5"/>
                      <w:w w:val="95"/>
                      <w:sz w:val="36"/>
                    </w:rPr>
                    <w:t>25</w:t>
                  </w:r>
                </w:p>
              </w:txbxContent>
            </v:textbox>
            <w10:wrap type="none"/>
          </v:shape>
        </w:pict>
      </w:r>
      <w:bookmarkStart w:name="_bookmark18" w:id="42"/>
      <w:bookmarkEnd w:id="42"/>
      <w:r>
        <w:rPr/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14"/>
          <w:sz w:val="16"/>
        </w:rPr>
        <w:t>a</w:t>
      </w:r>
      <w:r>
        <w:rPr>
          <w:color w:val="006976"/>
          <w:spacing w:val="-4"/>
          <w:w w:val="114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4"/>
          <w:w w:val="102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94"/>
          <w:sz w:val="16"/>
        </w:rPr>
        <w:t>ME</w:t>
      </w:r>
      <w:r>
        <w:rPr>
          <w:color w:val="006976"/>
          <w:spacing w:val="-2"/>
          <w:w w:val="152"/>
          <w:sz w:val="16"/>
        </w:rPr>
        <w:t>n</w:t>
      </w:r>
      <w:r>
        <w:rPr>
          <w:color w:val="006976"/>
          <w:w w:val="152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6624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30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30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-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30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APRIL</w:t>
      </w:r>
      <w:r>
        <w:rPr>
          <w:rFonts w:ascii="Arial Unicode MS" w:hAnsi="Arial Unicode MS"/>
          <w:color w:val="818386"/>
          <w:spacing w:val="-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2017</w:t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7"/>
        </w:rPr>
      </w:pPr>
      <w:r>
        <w:rPr/>
        <w:pict>
          <v:group style="position:absolute;margin-left:45pt;margin-top:19.812616pt;width:522pt;height:63.65pt;mso-position-horizontal-relative:page;mso-position-vertical-relative:paragraph;z-index:-15674368;mso-wrap-distance-left:0;mso-wrap-distance-right:0" id="docshapegroup355" coordorigin="900,396" coordsize="10440,1273">
            <v:line style="position:absolute" from="900,1610" to="11340,1610" stroked="true" strokeweight=".5pt" strokecolor="#006976">
              <v:stroke dashstyle="solid"/>
            </v:line>
            <v:shape style="position:absolute;left:2648;top:1124;width:26;height:401" id="docshape356" coordorigin="2648,1124" coordsize="26,401" path="m2674,1525l2674,1124,2648,1130,2648,1525,2674,1525xe" filled="false" stroked="true" strokeweight="4pt" strokecolor="#ffffff">
              <v:path arrowok="t"/>
              <v:stroke dashstyle="solid"/>
            </v:shape>
            <v:shape style="position:absolute;left:3700;top:1255;width:218;height:371" id="docshape357" coordorigin="3701,1256" coordsize="218,371" path="m3919,1386l3910,1328,3886,1288,3852,1264,3810,1256,3784,1259,3762,1269,3743,1283,3726,1300,3720,1261,3701,1261,3701,1626,3727,1620,3727,1515,3743,1520,3760,1524,3778,1527,3798,1528,3843,1519,3882,1493,3909,1448,3919,1386xe" filled="false" stroked="true" strokeweight="4pt" strokecolor="#ffffff">
              <v:path arrowok="t"/>
              <v:stroke dashstyle="solid"/>
            </v:shape>
            <v:shape style="position:absolute;left:3687;top:1221;width:527;height:349" type="#_x0000_t75" id="docshape358" stroked="false">
              <v:imagedata r:id="rId49" o:title=""/>
            </v:shape>
            <v:shape style="position:absolute;left:4218;top:1162;width:139;height:367" id="docshape359" coordorigin="4218,1162" coordsize="139,367" path="m4357,1524l4353,1502,4347,1504,4335,1506,4327,1506,4308,1504,4295,1497,4288,1484,4285,1465,4285,1284,4353,1284,4350,1261,4285,1261,4285,1162,4259,1168,4259,1261,4218,1261,4218,1284,4259,1284,4259,1469,4263,1497,4276,1516,4296,1526,4321,1529,4336,1529,4350,1526,4357,1524xe" filled="false" stroked="true" strokeweight="4pt" strokecolor="#ffffff">
              <v:path arrowok="t"/>
              <v:stroke dashstyle="solid"/>
            </v:shape>
            <v:shape style="position:absolute;left:5879;top:1124;width:202;height:401" id="docshape360" coordorigin="5880,1124" coordsize="202,401" path="m6081,1525l6081,1338,6076,1303,6062,1277,6037,1261,6001,1256,5976,1259,5953,1268,5929,1282,5906,1301,5906,1124,5880,1130,5880,1525,5906,1525,5906,1328,5930,1307,5954,1292,5976,1283,5998,1280,6023,1284,6041,1296,6051,1315,6055,1342,6055,1525,6081,1525xe" filled="false" stroked="true" strokeweight="4pt" strokecolor="#ffffff">
              <v:path arrowok="t"/>
              <v:stroke dashstyle="solid"/>
            </v:shape>
            <v:shape style="position:absolute;left:900;top:396;width:10440;height:1273" type="#_x0000_t202" id="docshape361" filled="false" stroked="false">
              <v:textbox inset="0,0,0,0">
                <w:txbxContent>
                  <w:p>
                    <w:pPr>
                      <w:spacing w:line="208" w:lineRule="auto" w:before="111"/>
                      <w:ind w:left="0" w:right="4548" w:firstLine="0"/>
                      <w:jc w:val="left"/>
                      <w:rPr>
                        <w:sz w:val="56"/>
                      </w:rPr>
                    </w:pPr>
                    <w:bookmarkStart w:name="Appendix: Reassessment of Potential Outp" w:id="43"/>
                    <w:bookmarkEnd w:id="43"/>
                    <w:r>
                      <w:rPr/>
                    </w:r>
                    <w:r>
                      <w:rPr>
                        <w:color w:val="006976"/>
                        <w:spacing w:val="-12"/>
                        <w:w w:val="90"/>
                        <w:sz w:val="56"/>
                      </w:rPr>
                      <w:t>appendix:</w:t>
                    </w:r>
                    <w:r>
                      <w:rPr>
                        <w:color w:val="006976"/>
                        <w:spacing w:val="-37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0"/>
                        <w:sz w:val="56"/>
                      </w:rPr>
                      <w:t>Reassessment</w:t>
                    </w:r>
                    <w:r>
                      <w:rPr>
                        <w:color w:val="006976"/>
                        <w:spacing w:val="-37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1"/>
                        <w:w w:val="90"/>
                        <w:sz w:val="56"/>
                      </w:rPr>
                      <w:t>of</w:t>
                    </w:r>
                    <w:r>
                      <w:rPr>
                        <w:color w:val="006976"/>
                        <w:spacing w:val="-137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Potential</w:t>
                    </w:r>
                    <w:r>
                      <w:rPr>
                        <w:color w:val="006976"/>
                        <w:spacing w:val="-48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output</w:t>
                    </w:r>
                    <w:r>
                      <w:rPr>
                        <w:color w:val="006976"/>
                        <w:spacing w:val="-47"/>
                        <w:w w:val="9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2"/>
                        <w:w w:val="95"/>
                        <w:sz w:val="56"/>
                      </w:rPr>
                      <w:t>Growth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 Unicode MS"/>
          <w:sz w:val="12"/>
        </w:rPr>
      </w:pPr>
    </w:p>
    <w:p>
      <w:pPr>
        <w:spacing w:after="0"/>
        <w:rPr>
          <w:rFonts w:ascii="Arial Unicode MS"/>
          <w:sz w:val="12"/>
        </w:rPr>
        <w:sectPr>
          <w:headerReference w:type="even" r:id="rId48"/>
          <w:pgSz w:w="12240" w:h="15840"/>
          <w:pgMar w:header="0" w:footer="0" w:top="720" w:bottom="280" w:left="660" w:right="680"/>
        </w:sectPr>
      </w:pPr>
    </w:p>
    <w:p>
      <w:pPr>
        <w:pStyle w:val="BodyText"/>
        <w:spacing w:line="249" w:lineRule="auto" w:before="103"/>
        <w:ind w:left="239" w:right="131"/>
      </w:pP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appendix</w:t>
      </w:r>
      <w:r>
        <w:rPr>
          <w:color w:val="4D4D4F"/>
          <w:spacing w:val="5"/>
        </w:rPr>
        <w:t> </w:t>
      </w:r>
      <w:r>
        <w:rPr>
          <w:color w:val="4D4D4F"/>
        </w:rPr>
        <w:t>explains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results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annual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reassessment of the outlook for potential output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growth.</w:t>
      </w:r>
      <w:r>
        <w:rPr>
          <w:b/>
          <w:color w:val="006976"/>
          <w:w w:val="105"/>
          <w:position w:val="7"/>
          <w:sz w:val="11"/>
        </w:rPr>
        <w:t>8 </w:t>
      </w:r>
      <w:r>
        <w:rPr>
          <w:color w:val="4D4D4F"/>
          <w:w w:val="105"/>
        </w:rPr>
        <w:t>Potential output growth is projected to pick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1.3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1.6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2020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A-1).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can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divided</w:t>
      </w:r>
      <w:r>
        <w:rPr>
          <w:color w:val="4D4D4F"/>
          <w:spacing w:val="4"/>
        </w:rPr>
        <w:t> </w:t>
      </w:r>
      <w:r>
        <w:rPr>
          <w:color w:val="4D4D4F"/>
        </w:rPr>
        <w:t>into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components:</w:t>
      </w:r>
      <w:r>
        <w:rPr>
          <w:color w:val="4D4D4F"/>
          <w:spacing w:val="1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input</w:t>
      </w:r>
      <w:r>
        <w:rPr>
          <w:color w:val="4D4D4F"/>
          <w:spacing w:val="7"/>
        </w:rPr>
        <w:t> </w:t>
      </w:r>
      <w:r>
        <w:rPr>
          <w:color w:val="4D4D4F"/>
        </w:rPr>
        <w:t>(trend</w:t>
      </w:r>
      <w:r>
        <w:rPr>
          <w:color w:val="4D4D4F"/>
          <w:spacing w:val="8"/>
        </w:rPr>
        <w:t> </w:t>
      </w:r>
      <w:r>
        <w:rPr>
          <w:color w:val="4D4D4F"/>
        </w:rPr>
        <w:t>number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hours</w:t>
      </w:r>
      <w:r>
        <w:rPr>
          <w:color w:val="4D4D4F"/>
          <w:spacing w:val="8"/>
        </w:rPr>
        <w:t> </w:t>
      </w:r>
      <w:r>
        <w:rPr>
          <w:color w:val="4D4D4F"/>
        </w:rPr>
        <w:t>worked)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</w:p>
    <w:p>
      <w:pPr>
        <w:pStyle w:val="BodyText"/>
        <w:spacing w:before="5"/>
        <w:ind w:left="240"/>
      </w:pPr>
      <w:r>
        <w:rPr>
          <w:color w:val="4D4D4F"/>
        </w:rPr>
        <w:t>trend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(trend</w:t>
      </w:r>
      <w:r>
        <w:rPr>
          <w:color w:val="4D4D4F"/>
          <w:spacing w:val="15"/>
        </w:rPr>
        <w:t> </w:t>
      </w:r>
      <w:r>
        <w:rPr>
          <w:color w:val="4D4D4F"/>
        </w:rPr>
        <w:t>output</w:t>
      </w:r>
      <w:r>
        <w:rPr>
          <w:color w:val="4D4D4F"/>
          <w:spacing w:val="15"/>
        </w:rPr>
        <w:t> </w:t>
      </w:r>
      <w:r>
        <w:rPr>
          <w:color w:val="4D4D4F"/>
        </w:rPr>
        <w:t>per</w:t>
      </w:r>
      <w:r>
        <w:rPr>
          <w:color w:val="4D4D4F"/>
          <w:spacing w:val="14"/>
        </w:rPr>
        <w:t> </w:t>
      </w:r>
      <w:r>
        <w:rPr>
          <w:color w:val="4D4D4F"/>
        </w:rPr>
        <w:t>hour</w:t>
      </w:r>
      <w:r>
        <w:rPr>
          <w:color w:val="4D4D4F"/>
          <w:spacing w:val="15"/>
        </w:rPr>
        <w:t> </w:t>
      </w:r>
      <w:r>
        <w:rPr>
          <w:color w:val="4D4D4F"/>
        </w:rPr>
        <w:t>worked).</w:t>
      </w:r>
    </w:p>
    <w:p>
      <w:pPr>
        <w:pStyle w:val="BodyText"/>
        <w:spacing w:line="249" w:lineRule="auto" w:before="130"/>
        <w:ind w:left="240"/>
      </w:pP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input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gradually</w:t>
      </w:r>
      <w:r>
        <w:rPr>
          <w:color w:val="4D4D4F"/>
          <w:spacing w:val="-53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horizon,</w:t>
      </w:r>
      <w:r>
        <w:rPr>
          <w:color w:val="4D4D4F"/>
          <w:spacing w:val="5"/>
        </w:rPr>
        <w:t> </w:t>
      </w:r>
      <w:r>
        <w:rPr>
          <w:color w:val="4D4D4F"/>
        </w:rPr>
        <w:t>largely</w:t>
      </w:r>
      <w:r>
        <w:rPr>
          <w:color w:val="4D4D4F"/>
          <w:spacing w:val="6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demo-</w:t>
      </w:r>
      <w:r>
        <w:rPr>
          <w:color w:val="4D4D4F"/>
          <w:spacing w:val="1"/>
        </w:rPr>
        <w:t> </w:t>
      </w:r>
      <w:r>
        <w:rPr>
          <w:color w:val="4D4D4F"/>
        </w:rPr>
        <w:t>graphic</w:t>
      </w:r>
      <w:r>
        <w:rPr>
          <w:color w:val="4D4D4F"/>
          <w:spacing w:val="5"/>
        </w:rPr>
        <w:t> </w:t>
      </w:r>
      <w:r>
        <w:rPr>
          <w:color w:val="4D4D4F"/>
        </w:rPr>
        <w:t>forces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A-1).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working-age</w:t>
      </w:r>
      <w:r>
        <w:rPr>
          <w:color w:val="4D4D4F"/>
          <w:spacing w:val="1"/>
        </w:rPr>
        <w:t> </w:t>
      </w:r>
      <w:r>
        <w:rPr>
          <w:color w:val="4D4D4F"/>
        </w:rPr>
        <w:t>population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population</w:t>
      </w:r>
      <w:r>
        <w:rPr>
          <w:color w:val="4D4D4F"/>
          <w:spacing w:val="1"/>
        </w:rPr>
        <w:t> </w:t>
      </w:r>
      <w:r>
        <w:rPr>
          <w:color w:val="4D4D4F"/>
        </w:rPr>
        <w:t>ages,</w:t>
      </w:r>
      <w:r>
        <w:rPr>
          <w:color w:val="4D4D4F"/>
          <w:spacing w:val="8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partial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immigration.</w:t>
      </w:r>
    </w:p>
    <w:p>
      <w:pPr>
        <w:pStyle w:val="BodyText"/>
        <w:spacing w:line="249" w:lineRule="auto" w:before="4"/>
        <w:ind w:left="240" w:right="9"/>
      </w:pPr>
      <w:r>
        <w:rPr>
          <w:color w:val="4D4D4F"/>
          <w:w w:val="105"/>
        </w:rPr>
        <w:t>In addition, the employment rate and average hours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worked are expected to continue to trend downward.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Although today’s older workers have higher labour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participation</w:t>
      </w:r>
      <w:r>
        <w:rPr>
          <w:color w:val="4D4D4F"/>
          <w:spacing w:val="10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previous</w:t>
      </w:r>
      <w:r>
        <w:rPr>
          <w:color w:val="4D4D4F"/>
          <w:spacing w:val="10"/>
        </w:rPr>
        <w:t> </w:t>
      </w:r>
      <w:r>
        <w:rPr>
          <w:color w:val="4D4D4F"/>
        </w:rPr>
        <w:t>cohorts,</w:t>
      </w:r>
      <w:r>
        <w:rPr>
          <w:color w:val="4D4D4F"/>
          <w:spacing w:val="10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are still less likely to be employed than prime-age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workers (those aged 25 to 54) and, when they are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employed,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work</w:t>
      </w:r>
      <w:r>
        <w:rPr>
          <w:color w:val="4D4D4F"/>
          <w:spacing w:val="5"/>
        </w:rPr>
        <w:t> </w:t>
      </w:r>
      <w:r>
        <w:rPr>
          <w:color w:val="4D4D4F"/>
        </w:rPr>
        <w:t>fewer</w:t>
      </w:r>
      <w:r>
        <w:rPr>
          <w:color w:val="4D4D4F"/>
          <w:spacing w:val="6"/>
        </w:rPr>
        <w:t> </w:t>
      </w:r>
      <w:r>
        <w:rPr>
          <w:color w:val="4D4D4F"/>
        </w:rPr>
        <w:t>hours.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addition,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spacing w:val="-1"/>
          <w:w w:val="105"/>
        </w:rPr>
        <w:t>composition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employed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workers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shifting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toward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service</w:t>
      </w:r>
      <w:r>
        <w:rPr>
          <w:color w:val="4D4D4F"/>
          <w:spacing w:val="5"/>
        </w:rPr>
        <w:t> </w:t>
      </w:r>
      <w:r>
        <w:rPr>
          <w:color w:val="4D4D4F"/>
        </w:rPr>
        <w:t>sector,</w:t>
      </w:r>
      <w:r>
        <w:rPr>
          <w:color w:val="4D4D4F"/>
          <w:spacing w:val="6"/>
        </w:rPr>
        <w:t> </w:t>
      </w:r>
      <w:r>
        <w:rPr>
          <w:color w:val="4D4D4F"/>
        </w:rPr>
        <w:t>where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number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hours</w:t>
      </w:r>
      <w:r>
        <w:rPr>
          <w:color w:val="4D4D4F"/>
          <w:spacing w:val="5"/>
        </w:rPr>
        <w:t> </w:t>
      </w:r>
      <w:r>
        <w:rPr>
          <w:color w:val="4D4D4F"/>
        </w:rPr>
        <w:t>worked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week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tends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lower.</w:t>
      </w:r>
    </w:p>
    <w:p>
      <w:pPr>
        <w:pStyle w:val="BodyText"/>
        <w:spacing w:line="249" w:lineRule="auto" w:before="129"/>
        <w:ind w:left="240" w:right="55"/>
      </w:pPr>
      <w:r>
        <w:rPr>
          <w:color w:val="4D4D4F"/>
        </w:rPr>
        <w:t>Slow</w:t>
      </w:r>
      <w:r>
        <w:rPr>
          <w:color w:val="4D4D4F"/>
          <w:spacing w:val="18"/>
        </w:rPr>
        <w:t> </w:t>
      </w:r>
      <w:r>
        <w:rPr>
          <w:color w:val="4D4D4F"/>
        </w:rPr>
        <w:t>trend</w:t>
      </w:r>
      <w:r>
        <w:rPr>
          <w:color w:val="4D4D4F"/>
          <w:spacing w:val="19"/>
        </w:rPr>
        <w:t> </w:t>
      </w:r>
      <w:r>
        <w:rPr>
          <w:color w:val="4D4D4F"/>
        </w:rPr>
        <w:t>labour</w:t>
      </w:r>
      <w:r>
        <w:rPr>
          <w:color w:val="4D4D4F"/>
          <w:spacing w:val="18"/>
        </w:rPr>
        <w:t> </w:t>
      </w:r>
      <w:r>
        <w:rPr>
          <w:color w:val="4D4D4F"/>
        </w:rPr>
        <w:t>productivity</w:t>
      </w:r>
      <w:r>
        <w:rPr>
          <w:color w:val="4D4D4F"/>
          <w:spacing w:val="19"/>
        </w:rPr>
        <w:t> </w:t>
      </w:r>
      <w:r>
        <w:rPr>
          <w:color w:val="4D4D4F"/>
        </w:rPr>
        <w:t>growth</w:t>
      </w:r>
      <w:r>
        <w:rPr>
          <w:color w:val="4D4D4F"/>
          <w:spacing w:val="19"/>
        </w:rPr>
        <w:t> </w:t>
      </w:r>
      <w:r>
        <w:rPr>
          <w:color w:val="4D4D4F"/>
        </w:rPr>
        <w:t>weighs</w:t>
      </w:r>
      <w:r>
        <w:rPr>
          <w:color w:val="4D4D4F"/>
          <w:spacing w:val="18"/>
        </w:rPr>
        <w:t> </w:t>
      </w:r>
      <w:r>
        <w:rPr>
          <w:color w:val="4D4D4F"/>
        </w:rPr>
        <w:t>on</w:t>
      </w:r>
      <w:r>
        <w:rPr>
          <w:color w:val="4D4D4F"/>
          <w:spacing w:val="19"/>
        </w:rPr>
        <w:t> </w:t>
      </w:r>
      <w:r>
        <w:rPr>
          <w:color w:val="4D4D4F"/>
        </w:rPr>
        <w:t>poten-</w:t>
      </w:r>
      <w:r>
        <w:rPr>
          <w:color w:val="4D4D4F"/>
          <w:spacing w:val="-53"/>
        </w:rPr>
        <w:t> </w:t>
      </w:r>
      <w:r>
        <w:rPr>
          <w:color w:val="4D4D4F"/>
        </w:rPr>
        <w:t>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term,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both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lagged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investment,</w:t>
      </w:r>
      <w:r>
        <w:rPr>
          <w:color w:val="4D4D4F"/>
          <w:spacing w:val="8"/>
        </w:rPr>
        <w:t> </w:t>
      </w:r>
      <w:r>
        <w:rPr>
          <w:color w:val="4D4D4F"/>
        </w:rPr>
        <w:t>especially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A-1),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displace-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energy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workers</w:t>
      </w:r>
      <w:r>
        <w:rPr>
          <w:color w:val="4D4D4F"/>
          <w:spacing w:val="7"/>
        </w:rPr>
        <w:t> </w:t>
      </w:r>
      <w:r>
        <w:rPr>
          <w:color w:val="4D4D4F"/>
        </w:rPr>
        <w:t>following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prices.</w:t>
      </w:r>
      <w:r>
        <w:rPr>
          <w:color w:val="4D4D4F"/>
          <w:spacing w:val="14"/>
        </w:rPr>
        <w:t> </w:t>
      </w:r>
      <w:r>
        <w:rPr>
          <w:color w:val="4D4D4F"/>
        </w:rPr>
        <w:t>Trend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5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return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historical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1.2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</w:p>
    <w:p>
      <w:pPr>
        <w:spacing w:line="207" w:lineRule="exact" w:before="143"/>
        <w:ind w:left="225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A-1: </w:t>
      </w:r>
      <w:r>
        <w:rPr>
          <w:b/>
          <w:sz w:val="18"/>
        </w:rPr>
        <w:t>Projected growth rate 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potential output</w:t>
      </w:r>
    </w:p>
    <w:p>
      <w:pPr>
        <w:spacing w:line="212" w:lineRule="exact" w:before="0"/>
        <w:ind w:left="1106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7"/>
          <w:sz w:val="12"/>
        </w:rPr>
        <w:t>a,</w:t>
      </w:r>
      <w:r>
        <w:rPr>
          <w:spacing w:val="-11"/>
          <w:position w:val="7"/>
          <w:sz w:val="12"/>
        </w:rPr>
        <w:t> </w:t>
      </w:r>
      <w:r>
        <w:rPr>
          <w:position w:val="7"/>
          <w:sz w:val="12"/>
        </w:rPr>
        <w:t>b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2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0"/>
        <w:gridCol w:w="727"/>
        <w:gridCol w:w="727"/>
        <w:gridCol w:w="727"/>
        <w:gridCol w:w="727"/>
        <w:gridCol w:w="727"/>
      </w:tblGrid>
      <w:tr>
        <w:trPr>
          <w:trHeight w:val="259" w:hRule="atLeast"/>
        </w:trPr>
        <w:tc>
          <w:tcPr>
            <w:tcW w:w="1370" w:type="dxa"/>
            <w:tcBorders>
              <w:left w:val="nil"/>
              <w:bottom w:val="single" w:sz="6" w:space="0" w:color="939598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727" w:type="dxa"/>
            <w:tcBorders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57" w:right="5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2016</w:t>
            </w:r>
          </w:p>
        </w:tc>
        <w:tc>
          <w:tcPr>
            <w:tcW w:w="727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55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727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58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727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59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727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69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438" w:hRule="atLeast"/>
        </w:trPr>
        <w:tc>
          <w:tcPr>
            <w:tcW w:w="1370" w:type="dxa"/>
            <w:tcBorders>
              <w:top w:val="single" w:sz="6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3"/>
              <w:rPr>
                <w:sz w:val="15"/>
              </w:rPr>
            </w:pPr>
            <w:r>
              <w:rPr>
                <w:color w:val="006976"/>
                <w:w w:val="110"/>
                <w:sz w:val="15"/>
              </w:rPr>
              <w:t>Range for</w:t>
            </w:r>
            <w:r>
              <w:rPr>
                <w:color w:val="006976"/>
                <w:spacing w:val="1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potential</w:t>
            </w:r>
            <w:r>
              <w:rPr>
                <w:color w:val="006976"/>
                <w:spacing w:val="12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output</w:t>
            </w:r>
          </w:p>
        </w:tc>
        <w:tc>
          <w:tcPr>
            <w:tcW w:w="727" w:type="dxa"/>
            <w:tcBorders>
              <w:top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3"/>
              <w:ind w:left="64" w:right="4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1.1–1.5</w:t>
            </w:r>
          </w:p>
        </w:tc>
        <w:tc>
          <w:tcPr>
            <w:tcW w:w="72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3"/>
              <w:ind w:left="66" w:right="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1.0–1.6</w:t>
            </w:r>
          </w:p>
        </w:tc>
        <w:tc>
          <w:tcPr>
            <w:tcW w:w="72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3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1.1–1.7</w:t>
            </w:r>
          </w:p>
        </w:tc>
        <w:tc>
          <w:tcPr>
            <w:tcW w:w="72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3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1.1–1.9</w:t>
            </w:r>
          </w:p>
        </w:tc>
        <w:tc>
          <w:tcPr>
            <w:tcW w:w="72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23"/>
              <w:ind w:left="69" w:right="5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1.1–2.1</w:t>
            </w:r>
          </w:p>
        </w:tc>
      </w:tr>
      <w:tr>
        <w:trPr>
          <w:trHeight w:val="443" w:hRule="atLeast"/>
        </w:trPr>
        <w:tc>
          <w:tcPr>
            <w:tcW w:w="13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8"/>
              <w:ind w:right="651"/>
              <w:rPr>
                <w:sz w:val="15"/>
              </w:rPr>
            </w:pPr>
            <w:r>
              <w:rPr>
                <w:color w:val="006976"/>
                <w:w w:val="115"/>
                <w:sz w:val="15"/>
              </w:rPr>
              <w:t>Midpoint</w:t>
            </w:r>
            <w:r>
              <w:rPr>
                <w:color w:val="006976"/>
                <w:spacing w:val="-45"/>
                <w:w w:val="115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of</w:t>
            </w:r>
            <w:r>
              <w:rPr>
                <w:color w:val="006976"/>
                <w:spacing w:val="-7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range</w:t>
            </w:r>
          </w:p>
        </w:tc>
        <w:tc>
          <w:tcPr>
            <w:tcW w:w="72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4" w:right="49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6" w:right="5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28"/>
              <w:ind w:left="69" w:right="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</w:tr>
      <w:tr>
        <w:trPr>
          <w:trHeight w:val="443" w:hRule="atLeast"/>
        </w:trPr>
        <w:tc>
          <w:tcPr>
            <w:tcW w:w="1370" w:type="dxa"/>
            <w:tcBorders>
              <w:top w:val="single" w:sz="2" w:space="0" w:color="939598"/>
              <w:left w:val="nil"/>
              <w:bottom w:val="single" w:sz="2" w:space="0" w:color="939598"/>
            </w:tcBorders>
          </w:tcPr>
          <w:p>
            <w:pPr>
              <w:pStyle w:val="TableParagraph"/>
              <w:spacing w:line="244" w:lineRule="auto" w:before="48"/>
              <w:ind w:right="391"/>
              <w:rPr>
                <w:sz w:val="15"/>
              </w:rPr>
            </w:pPr>
            <w:r>
              <w:rPr>
                <w:color w:val="006976"/>
                <w:spacing w:val="-2"/>
                <w:w w:val="110"/>
                <w:sz w:val="15"/>
              </w:rPr>
              <w:t>Trend labour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input</w:t>
            </w:r>
          </w:p>
        </w:tc>
        <w:tc>
          <w:tcPr>
            <w:tcW w:w="727" w:type="dxa"/>
            <w:tcBorders>
              <w:top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4" w:right="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6" w:right="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28"/>
              <w:ind w:left="69" w:right="5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438" w:hRule="atLeast"/>
        </w:trPr>
        <w:tc>
          <w:tcPr>
            <w:tcW w:w="1370" w:type="dxa"/>
            <w:tcBorders>
              <w:top w:val="single" w:sz="2" w:space="0" w:color="939598"/>
              <w:left w:val="nil"/>
            </w:tcBorders>
          </w:tcPr>
          <w:p>
            <w:pPr>
              <w:pStyle w:val="TableParagraph"/>
              <w:spacing w:line="244" w:lineRule="auto" w:before="48"/>
              <w:ind w:right="391"/>
              <w:rPr>
                <w:sz w:val="15"/>
              </w:rPr>
            </w:pPr>
            <w:r>
              <w:rPr>
                <w:color w:val="006976"/>
                <w:spacing w:val="-2"/>
                <w:w w:val="110"/>
                <w:sz w:val="15"/>
              </w:rPr>
              <w:t>Trend labour</w:t>
            </w:r>
            <w:r>
              <w:rPr>
                <w:color w:val="006976"/>
                <w:spacing w:val="-43"/>
                <w:w w:val="110"/>
                <w:sz w:val="15"/>
              </w:rPr>
              <w:t> </w:t>
            </w:r>
            <w:r>
              <w:rPr>
                <w:color w:val="006976"/>
                <w:w w:val="110"/>
                <w:sz w:val="15"/>
              </w:rPr>
              <w:t>productivity</w:t>
            </w:r>
          </w:p>
        </w:tc>
        <w:tc>
          <w:tcPr>
            <w:tcW w:w="727" w:type="dxa"/>
            <w:tcBorders>
              <w:top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4" w:right="5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6" w:right="5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0.6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0.8 (1.1)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8"/>
              <w:ind w:left="67" w:right="51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0.9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(1.1)</w:t>
            </w:r>
          </w:p>
        </w:tc>
        <w:tc>
          <w:tcPr>
            <w:tcW w:w="727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128"/>
              <w:ind w:left="69" w:right="53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</w:tr>
    </w:tbl>
    <w:p>
      <w:pPr>
        <w:pStyle w:val="ListParagraph"/>
        <w:numPr>
          <w:ilvl w:val="0"/>
          <w:numId w:val="30"/>
        </w:numPr>
        <w:tabs>
          <w:tab w:pos="378" w:val="left" w:leader="none"/>
        </w:tabs>
        <w:spacing w:line="240" w:lineRule="auto" w:before="83" w:after="0"/>
        <w:ind w:left="377" w:right="0" w:hanging="153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2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0"/>
        </w:numPr>
        <w:tabs>
          <w:tab w:pos="382" w:val="left" w:leader="none"/>
        </w:tabs>
        <w:spacing w:line="240" w:lineRule="auto" w:before="39" w:after="0"/>
        <w:ind w:left="381" w:right="0" w:hanging="157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rPr>
          <w:sz w:val="16"/>
        </w:rPr>
      </w:pPr>
    </w:p>
    <w:p>
      <w:pPr>
        <w:spacing w:line="254" w:lineRule="auto" w:before="130"/>
        <w:ind w:left="225" w:right="555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A-1:</w:t>
      </w:r>
      <w:r>
        <w:rPr>
          <w:b/>
          <w:color w:val="006974"/>
          <w:spacing w:val="-11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output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pick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up</w:t>
      </w:r>
      <w:r>
        <w:rPr>
          <w:b/>
          <w:spacing w:val="-47"/>
          <w:sz w:val="18"/>
        </w:rPr>
        <w:t> </w:t>
      </w:r>
      <w:r>
        <w:rPr>
          <w:b/>
          <w:spacing w:val="-1"/>
          <w:sz w:val="18"/>
        </w:rPr>
        <w:t>with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strengthening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trend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productivity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</w:p>
    <w:p>
      <w:pPr>
        <w:spacing w:line="144" w:lineRule="exact" w:before="38"/>
        <w:ind w:left="225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44" w:lineRule="exact" w:before="0"/>
        <w:ind w:left="4985" w:right="0" w:firstLine="0"/>
        <w:jc w:val="left"/>
        <w:rPr>
          <w:b/>
          <w:sz w:val="14"/>
        </w:rPr>
      </w:pPr>
      <w:r>
        <w:rPr>
          <w:b/>
          <w:w w:val="112"/>
          <w:sz w:val="14"/>
        </w:rPr>
        <w:t>%</w:t>
      </w:r>
    </w:p>
    <w:p>
      <w:pPr>
        <w:spacing w:before="39"/>
        <w:ind w:left="5047" w:right="0" w:firstLine="0"/>
        <w:jc w:val="left"/>
        <w:rPr>
          <w:sz w:val="14"/>
        </w:rPr>
      </w:pPr>
      <w:r>
        <w:rPr/>
        <w:pict>
          <v:group style="position:absolute;margin-left:317.843994pt;margin-top:6.13701pt;width:231.95pt;height:138.75pt;mso-position-horizontal-relative:page;mso-position-vertical-relative:paragraph;z-index:15785472" id="docshapegroup362" coordorigin="6357,123" coordsize="4639,2775">
            <v:rect style="position:absolute;left:6532;top:1521;width:105;height:1369" id="docshape363" filled="true" fillcolor="#169fda" stroked="false">
              <v:fill type="solid"/>
            </v:rect>
            <v:rect style="position:absolute;left:6532;top:293;width:105;height:1229" id="docshape364" filled="true" fillcolor="#c42c27" stroked="false">
              <v:fill type="solid"/>
            </v:rect>
            <v:rect style="position:absolute;left:6742;top:1632;width:105;height:1258" id="docshape365" filled="true" fillcolor="#169fda" stroked="false">
              <v:fill type="solid"/>
            </v:rect>
            <v:rect style="position:absolute;left:6742;top:395;width:105;height:1237" id="docshape366" filled="true" fillcolor="#c42c27" stroked="false">
              <v:fill type="solid"/>
            </v:rect>
            <v:rect style="position:absolute;left:6950;top:1836;width:105;height:1054" id="docshape367" filled="true" fillcolor="#169fda" stroked="false">
              <v:fill type="solid"/>
            </v:rect>
            <v:rect style="position:absolute;left:6950;top:695;width:105;height:1141" id="docshape368" filled="true" fillcolor="#c42c27" stroked="false">
              <v:fill type="solid"/>
            </v:rect>
            <v:rect style="position:absolute;left:7160;top:2118;width:105;height:772" id="docshape369" filled="true" fillcolor="#169fda" stroked="false">
              <v:fill type="solid"/>
            </v:rect>
            <v:rect style="position:absolute;left:7160;top:1160;width:105;height:959" id="docshape370" filled="true" fillcolor="#c42c27" stroked="false">
              <v:fill type="solid"/>
            </v:rect>
            <v:rect style="position:absolute;left:7368;top:2186;width:105;height:704" id="docshape371" filled="true" fillcolor="#169fda" stroked="false">
              <v:fill type="solid"/>
            </v:rect>
            <v:rect style="position:absolute;left:7368;top:1273;width:105;height:914" id="docshape372" filled="true" fillcolor="#c42c27" stroked="false">
              <v:fill type="solid"/>
            </v:rect>
            <v:rect style="position:absolute;left:7578;top:2233;width:105;height:657" id="docshape373" filled="true" fillcolor="#169fda" stroked="false">
              <v:fill type="solid"/>
            </v:rect>
            <v:rect style="position:absolute;left:7578;top:1362;width:105;height:872" id="docshape374" filled="true" fillcolor="#c42c27" stroked="false">
              <v:fill type="solid"/>
            </v:rect>
            <v:rect style="position:absolute;left:7787;top:2269;width:105;height:621" id="docshape375" filled="true" fillcolor="#169fda" stroked="false">
              <v:fill type="solid"/>
            </v:rect>
            <v:rect style="position:absolute;left:7787;top:1447;width:105;height:823" id="docshape376" filled="true" fillcolor="#c42c27" stroked="false">
              <v:fill type="solid"/>
            </v:rect>
            <v:rect style="position:absolute;left:7997;top:2259;width:105;height:632" id="docshape377" filled="true" fillcolor="#169fda" stroked="false">
              <v:fill type="solid"/>
            </v:rect>
            <v:rect style="position:absolute;left:7997;top:1517;width:105;height:742" id="docshape378" filled="true" fillcolor="#c42c27" stroked="false">
              <v:fill type="solid"/>
            </v:rect>
            <v:rect style="position:absolute;left:8205;top:2354;width:105;height:536" id="docshape379" filled="true" fillcolor="#169fda" stroked="false">
              <v:fill type="solid"/>
            </v:rect>
            <v:rect style="position:absolute;left:8205;top:1549;width:105;height:806" id="docshape380" filled="true" fillcolor="#c42c27" stroked="false">
              <v:fill type="solid"/>
            </v:rect>
            <v:rect style="position:absolute;left:8415;top:2526;width:105;height:364" id="docshape381" filled="true" fillcolor="#169fda" stroked="false">
              <v:fill type="solid"/>
            </v:rect>
            <v:rect style="position:absolute;left:8415;top:1883;width:105;height:644" id="docshape382" filled="true" fillcolor="#c42c27" stroked="false">
              <v:fill type="solid"/>
            </v:rect>
            <v:rect style="position:absolute;left:8624;top:2656;width:105;height:234" id="docshape383" filled="true" fillcolor="#169fda" stroked="false">
              <v:fill type="solid"/>
            </v:rect>
            <v:rect style="position:absolute;left:8624;top:2078;width:105;height:578" id="docshape384" filled="true" fillcolor="#c42c27" stroked="false">
              <v:fill type="solid"/>
            </v:rect>
            <v:rect style="position:absolute;left:8834;top:2250;width:105;height:640" id="docshape385" filled="true" fillcolor="#169fda" stroked="false">
              <v:fill type="solid"/>
            </v:rect>
            <v:rect style="position:absolute;left:8834;top:1664;width:105;height:587" id="docshape386" filled="true" fillcolor="#c42c27" stroked="false">
              <v:fill type="solid"/>
            </v:rect>
            <v:rect style="position:absolute;left:9042;top:2023;width:105;height:867" id="docshape387" filled="true" fillcolor="#169fda" stroked="false">
              <v:fill type="solid"/>
            </v:rect>
            <v:rect style="position:absolute;left:9042;top:1271;width:105;height:753" id="docshape388" filled="true" fillcolor="#c42c27" stroked="false">
              <v:fill type="solid"/>
            </v:rect>
            <v:rect style="position:absolute;left:9252;top:1906;width:105;height:984" id="docshape389" filled="true" fillcolor="#169fda" stroked="false">
              <v:fill type="solid"/>
            </v:rect>
            <v:rect style="position:absolute;left:9252;top:1167;width:105;height:740" id="docshape390" filled="true" fillcolor="#c42c27" stroked="false">
              <v:fill type="solid"/>
            </v:rect>
            <v:rect style="position:absolute;left:9461;top:1870;width:105;height:1020" id="docshape391" filled="true" fillcolor="#169fda" stroked="false">
              <v:fill type="solid"/>
            </v:rect>
            <v:rect style="position:absolute;left:9461;top:1258;width:105;height:612" id="docshape392" filled="true" fillcolor="#c42c27" stroked="false">
              <v:fill type="solid"/>
            </v:rect>
            <v:rect style="position:absolute;left:9669;top:2080;width:106;height:810" id="docshape393" filled="true" fillcolor="#169fda" stroked="false">
              <v:fill type="solid"/>
            </v:rect>
            <v:rect style="position:absolute;left:9669;top:1585;width:106;height:496" id="docshape394" filled="true" fillcolor="#c42c27" stroked="false">
              <v:fill type="solid"/>
            </v:rect>
            <v:rect style="position:absolute;left:9879;top:2452;width:105;height:438" id="docshape395" filled="true" fillcolor="#169fda" stroked="false">
              <v:fill type="solid"/>
            </v:rect>
            <v:rect style="position:absolute;left:9879;top:1982;width:105;height:470" id="docshape396" filled="true" fillcolor="#c42c27" stroked="false">
              <v:fill type="solid"/>
            </v:rect>
            <v:rect style="position:absolute;left:10088;top:2450;width:106;height:440" id="docshape397" filled="true" fillcolor="#169fda" stroked="false">
              <v:fill type="solid"/>
            </v:rect>
            <v:rect style="position:absolute;left:10088;top:1987;width:106;height:464" id="docshape398" filled="true" fillcolor="#c42c27" stroked="false">
              <v:fill type="solid"/>
            </v:rect>
            <v:rect style="position:absolute;left:10297;top:2363;width:105;height:527" id="docshape399" filled="true" fillcolor="#169fda" stroked="false">
              <v:fill type="solid"/>
            </v:rect>
            <v:rect style="position:absolute;left:10297;top:1912;width:105;height:451" id="docshape400" filled="true" fillcolor="#c42c27" stroked="false">
              <v:fill type="solid"/>
            </v:rect>
            <v:rect style="position:absolute;left:10506;top:2254;width:106;height:636" id="docshape401" filled="true" fillcolor="#169fda" stroked="false">
              <v:fill type="solid"/>
            </v:rect>
            <v:rect style="position:absolute;left:10506;top:1868;width:106;height:387" id="docshape402" filled="true" fillcolor="#c42c27" stroked="false">
              <v:fill type="solid"/>
            </v:rect>
            <v:rect style="position:absolute;left:10716;top:2159;width:105;height:731" id="docshape403" filled="true" fillcolor="#169fda" stroked="false">
              <v:fill type="solid"/>
            </v:rect>
            <v:rect style="position:absolute;left:10716;top:1793;width:105;height:366" id="docshape404" filled="true" fillcolor="#c42c27" stroked="false">
              <v:fill type="solid"/>
            </v:rect>
            <v:line style="position:absolute" from="10988,2890" to="10988,130" stroked="true" strokeweight=".75pt" strokecolor="#000000">
              <v:stroke dashstyle="solid"/>
            </v:line>
            <v:shape style="position:absolute;left:10908;top:130;width:80;height:2760" id="docshape405" coordorigin="10908,130" coordsize="80,2760" path="m10908,2890l10988,2890m10908,2200l10988,2200m10908,1511l10988,1511m10908,821l10988,821m10908,130l10988,130e" filled="false" stroked="true" strokeweight=".75pt" strokecolor="#000000">
              <v:path arrowok="t"/>
              <v:stroke dashstyle="solid"/>
            </v:shape>
            <v:line style="position:absolute" from="6364,2890" to="6364,130" stroked="true" strokeweight=".75pt" strokecolor="#000000">
              <v:stroke dashstyle="solid"/>
            </v:line>
            <v:shape style="position:absolute;left:6364;top:130;width:80;height:2760" id="docshape406" coordorigin="6365,130" coordsize="80,2760" path="m6365,2890l6445,2890m6365,2200l6445,2200m6365,1511l6445,1511m6365,821l6445,821m6365,130l6445,130e" filled="false" stroked="true" strokeweight=".75pt" strokecolor="#000000">
              <v:path arrowok="t"/>
              <v:stroke dashstyle="solid"/>
            </v:shape>
            <v:line style="position:absolute" from="6364,2890" to="10988,2890" stroked="true" strokeweight=".75pt" strokecolor="#000000">
              <v:stroke dashstyle="solid"/>
            </v:line>
            <v:line style="position:absolute" from="10664,2810" to="10664,2890" stroked="true" strokeweight=".75pt" strokecolor="#000000">
              <v:stroke dashstyle="solid"/>
            </v:line>
            <v:line style="position:absolute" from="9827,2810" to="9827,2890" stroked="true" strokeweight=".75pt" strokecolor="#000000">
              <v:stroke dashstyle="solid"/>
            </v:line>
            <v:line style="position:absolute" from="8991,2810" to="8991,2890" stroked="true" strokeweight=".75pt" strokecolor="#000000">
              <v:stroke dashstyle="solid"/>
            </v:line>
            <v:line style="position:absolute" from="8154,2810" to="8154,2890" stroked="true" strokeweight=".75pt" strokecolor="#000000">
              <v:stroke dashstyle="solid"/>
            </v:line>
            <v:line style="position:absolute" from="7317,2810" to="7317,2890" stroked="true" strokeweight=".75pt" strokecolor="#000000">
              <v:stroke dashstyle="solid"/>
            </v:line>
            <v:line style="position:absolute" from="6480,2810" to="6480,2890" stroked="true" strokeweight=".75pt" strokecolor="#000000">
              <v:stroke dashstyle="solid"/>
            </v:line>
            <v:line style="position:absolute" from="10873,2810" to="10873,2890" stroked="true" strokeweight=".75pt" strokecolor="#000000">
              <v:stroke dashstyle="solid"/>
            </v:line>
            <v:line style="position:absolute" from="10664,2830" to="10664,2890" stroked="true" strokeweight=".75pt" strokecolor="#000000">
              <v:stroke dashstyle="solid"/>
            </v:line>
            <v:line style="position:absolute" from="10454,2810" to="10454,2890" stroked="true" strokeweight=".75pt" strokecolor="#000000">
              <v:stroke dashstyle="solid"/>
            </v:line>
            <v:line style="position:absolute" from="10246,2810" to="10246,2890" stroked="true" strokeweight=".75pt" strokecolor="#000000">
              <v:stroke dashstyle="solid"/>
            </v:line>
            <v:line style="position:absolute" from="10036,2810" to="10036,2890" stroked="true" strokeweight=".75pt" strokecolor="#000000">
              <v:stroke dashstyle="solid"/>
            </v:line>
            <v:line style="position:absolute" from="9827,2830" to="9827,2890" stroked="true" strokeweight=".75pt" strokecolor="#000000">
              <v:stroke dashstyle="solid"/>
            </v:line>
            <v:line style="position:absolute" from="9617,2810" to="9617,2890" stroked="true" strokeweight=".75pt" strokecolor="#000000">
              <v:stroke dashstyle="solid"/>
            </v:line>
            <v:line style="position:absolute" from="9409,2810" to="9409,2890" stroked="true" strokeweight=".75pt" strokecolor="#000000">
              <v:stroke dashstyle="solid"/>
            </v:line>
            <v:line style="position:absolute" from="9199,2810" to="9199,2890" stroked="true" strokeweight=".75pt" strokecolor="#000000">
              <v:stroke dashstyle="solid"/>
            </v:line>
            <v:line style="position:absolute" from="8991,2830" to="8991,2890" stroked="true" strokeweight=".75pt" strokecolor="#000000">
              <v:stroke dashstyle="solid"/>
            </v:line>
            <v:line style="position:absolute" from="8781,2810" to="8781,2890" stroked="true" strokeweight=".75pt" strokecolor="#000000">
              <v:stroke dashstyle="solid"/>
            </v:line>
            <v:line style="position:absolute" from="8572,2810" to="8572,2890" stroked="true" strokeweight=".75pt" strokecolor="#000000">
              <v:stroke dashstyle="solid"/>
            </v:line>
            <v:line style="position:absolute" from="8362,2810" to="8362,2890" stroked="true" strokeweight=".75pt" strokecolor="#000000">
              <v:stroke dashstyle="solid"/>
            </v:line>
            <v:line style="position:absolute" from="8154,2830" to="8154,2890" stroked="true" strokeweight=".75pt" strokecolor="#000000">
              <v:stroke dashstyle="solid"/>
            </v:line>
            <v:line style="position:absolute" from="7944,2810" to="7944,2890" stroked="true" strokeweight=".75pt" strokecolor="#000000">
              <v:stroke dashstyle="solid"/>
            </v:line>
            <v:line style="position:absolute" from="7735,2810" to="7735,2890" stroked="true" strokeweight=".75pt" strokecolor="#000000">
              <v:stroke dashstyle="solid"/>
            </v:line>
            <v:line style="position:absolute" from="7525,2810" to="7525,2890" stroked="true" strokeweight=".75pt" strokecolor="#000000">
              <v:stroke dashstyle="solid"/>
            </v:line>
            <v:line style="position:absolute" from="7317,2830" to="7317,2890" stroked="true" strokeweight=".75pt" strokecolor="#000000">
              <v:stroke dashstyle="solid"/>
            </v:line>
            <v:line style="position:absolute" from="7107,2810" to="7107,2890" stroked="true" strokeweight=".75pt" strokecolor="#000000">
              <v:stroke dashstyle="solid"/>
            </v:line>
            <v:line style="position:absolute" from="6898,2810" to="6898,2890" stroked="true" strokeweight=".75pt" strokecolor="#000000">
              <v:stroke dashstyle="solid"/>
            </v:line>
            <v:line style="position:absolute" from="6688,2810" to="6688,2890" stroked="true" strokeweight=".75pt" strokecolor="#000000">
              <v:stroke dashstyle="solid"/>
            </v:line>
            <v:line style="position:absolute" from="6480,2830" to="6480,2890" stroked="true" strokeweight=".75pt" strokecolor="#000000">
              <v:stroke dashstyle="solid"/>
            </v:line>
            <v:shape style="position:absolute;left:6584;top:294;width:4185;height:1783" id="docshape407" coordorigin="6585,295" coordsize="4185,1783" path="m6585,295l6793,395,7003,694,7212,1160,7422,1274,7630,1362,7840,1449,8049,1517,8259,1548,8467,1882,8677,2078,8886,1665,9095,1270,9304,1168,9514,1260,9722,1587,9932,1984,10141,1986,10351,1914,10559,1869,10769,1793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5047" w:right="0" w:firstLine="0"/>
        <w:jc w:val="lef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5047" w:right="0" w:firstLine="0"/>
        <w:jc w:val="lef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1"/>
        <w:ind w:left="5047" w:right="0" w:firstLine="0"/>
        <w:jc w:val="lef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line="148" w:lineRule="exact" w:before="0"/>
        <w:ind w:left="5047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1258" w:val="left" w:leader="none"/>
          <w:tab w:pos="2089" w:val="left" w:leader="none"/>
          <w:tab w:pos="2921" w:val="left" w:leader="none"/>
          <w:tab w:pos="3772" w:val="left" w:leader="none"/>
          <w:tab w:pos="4603" w:val="left" w:leader="none"/>
        </w:tabs>
        <w:spacing w:line="94" w:lineRule="exact" w:before="0"/>
        <w:ind w:left="407" w:right="0" w:firstLine="0"/>
        <w:jc w:val="left"/>
        <w:rPr>
          <w:sz w:val="14"/>
        </w:rPr>
      </w:pPr>
      <w:r>
        <w:rPr/>
        <w:pict>
          <v:rect style="position:absolute;margin-left:312pt;margin-top:12.04266pt;width:12pt;height:5pt;mso-position-horizontal-relative:page;mso-position-vertical-relative:paragraph;z-index:15783936" id="docshape408" filled="true" fillcolor="#00aeef" stroked="false">
            <v:fill type="solid"/>
            <w10:wrap type="none"/>
          </v:rect>
        </w:pict>
      </w:r>
      <w:r>
        <w:rPr/>
        <w:pict>
          <v:rect style="position:absolute;margin-left:377.100006pt;margin-top:12.04266pt;width:12pt;height:5pt;mso-position-horizontal-relative:page;mso-position-vertical-relative:paragraph;z-index:15784448" id="docshape409" filled="true" fillcolor="#c5281c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84960" from="441.924988pt,14.41566pt" to="452.424988pt,14.41566pt" stroked="true" strokeweight="1.25pt" strokecolor="#000000">
            <v:stroke dashstyle="solid"/>
            <w10:wrap type="none"/>
          </v:line>
        </w:pict>
      </w:r>
      <w:r>
        <w:rPr>
          <w:sz w:val="14"/>
        </w:rPr>
        <w:t>2000</w:t>
        <w:tab/>
        <w:t>2004</w:t>
        <w:tab/>
        <w:t>2008</w:t>
        <w:tab/>
        <w:t>2012</w:t>
        <w:tab/>
        <w:t>2016</w:t>
        <w:tab/>
        <w:t>2020</w:t>
      </w:r>
    </w:p>
    <w:p>
      <w:pPr>
        <w:spacing w:after="0" w:line="94" w:lineRule="exact"/>
        <w:jc w:val="left"/>
        <w:rPr>
          <w:sz w:val="14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15" w:space="40"/>
            <w:col w:w="5545"/>
          </w:cols>
        </w:sectPr>
      </w:pPr>
    </w:p>
    <w:p>
      <w:pPr>
        <w:pStyle w:val="BodyText"/>
        <w:spacing w:line="249" w:lineRule="auto" w:before="2"/>
        <w:ind w:left="240" w:right="33"/>
      </w:pPr>
      <w:r>
        <w:rPr>
          <w:color w:val="4D4D4F"/>
        </w:rPr>
        <w:t>just</w:t>
      </w:r>
      <w:r>
        <w:rPr>
          <w:color w:val="4D4D4F"/>
          <w:spacing w:val="4"/>
        </w:rPr>
        <w:t> </w:t>
      </w:r>
      <w:r>
        <w:rPr>
          <w:color w:val="4D4D4F"/>
        </w:rPr>
        <w:t>beyond</w:t>
      </w:r>
      <w:r>
        <w:rPr>
          <w:color w:val="4D4D4F"/>
          <w:spacing w:val="5"/>
        </w:rPr>
        <w:t> </w:t>
      </w:r>
      <w:r>
        <w:rPr>
          <w:color w:val="4D4D4F"/>
        </w:rPr>
        <w:t>2020,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gradually</w:t>
      </w:r>
      <w:r>
        <w:rPr>
          <w:color w:val="4D4D4F"/>
          <w:spacing w:val="5"/>
        </w:rPr>
        <w:t> </w:t>
      </w:r>
      <w:r>
        <w:rPr>
          <w:color w:val="4D4D4F"/>
        </w:rPr>
        <w:t>improves.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particular,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machinery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equipment,</w:t>
      </w:r>
    </w:p>
    <w:p>
      <w:pPr>
        <w:spacing w:line="268" w:lineRule="auto" w:before="116"/>
        <w:ind w:left="241" w:right="37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Trend labour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productivity</w:t>
      </w:r>
    </w:p>
    <w:p>
      <w:pPr>
        <w:spacing w:line="268" w:lineRule="auto" w:before="116"/>
        <w:ind w:left="241" w:right="37" w:hanging="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Trend labour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input</w:t>
      </w:r>
    </w:p>
    <w:p>
      <w:pPr>
        <w:spacing w:line="268" w:lineRule="auto" w:before="116"/>
        <w:ind w:left="246" w:right="1065" w:hanging="7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Potential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growth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0" w:footer="0" w:top="1500" w:bottom="280" w:left="660" w:right="680"/>
          <w:cols w:num="4" w:equalWidth="0">
            <w:col w:w="5106" w:space="513"/>
            <w:col w:w="1090" w:space="212"/>
            <w:col w:w="1090" w:space="189"/>
            <w:col w:w="2700"/>
          </w:cols>
        </w:sectPr>
      </w:pPr>
    </w:p>
    <w:p>
      <w:pPr>
        <w:pStyle w:val="BodyText"/>
        <w:spacing w:line="249" w:lineRule="auto" w:before="3"/>
        <w:ind w:left="240"/>
      </w:pPr>
      <w:r>
        <w:rPr>
          <w:color w:val="4D4D4F"/>
        </w:rPr>
        <w:t>which</w:t>
      </w:r>
      <w:r>
        <w:rPr>
          <w:color w:val="4D4D4F"/>
          <w:spacing w:val="21"/>
        </w:rPr>
        <w:t> </w:t>
      </w:r>
      <w:r>
        <w:rPr>
          <w:color w:val="4D4D4F"/>
        </w:rPr>
        <w:t>is</w:t>
      </w:r>
      <w:r>
        <w:rPr>
          <w:color w:val="4D4D4F"/>
          <w:spacing w:val="21"/>
        </w:rPr>
        <w:t> </w:t>
      </w:r>
      <w:r>
        <w:rPr>
          <w:color w:val="4D4D4F"/>
        </w:rPr>
        <w:t>associated</w:t>
      </w:r>
      <w:r>
        <w:rPr>
          <w:color w:val="4D4D4F"/>
          <w:spacing w:val="22"/>
        </w:rPr>
        <w:t> </w:t>
      </w:r>
      <w:r>
        <w:rPr>
          <w:color w:val="4D4D4F"/>
        </w:rPr>
        <w:t>with</w:t>
      </w:r>
      <w:r>
        <w:rPr>
          <w:color w:val="4D4D4F"/>
          <w:spacing w:val="21"/>
        </w:rPr>
        <w:t> </w:t>
      </w:r>
      <w:r>
        <w:rPr>
          <w:color w:val="4D4D4F"/>
        </w:rPr>
        <w:t>stronger</w:t>
      </w:r>
      <w:r>
        <w:rPr>
          <w:color w:val="4D4D4F"/>
          <w:spacing w:val="22"/>
        </w:rPr>
        <w:t> </w:t>
      </w:r>
      <w:r>
        <w:rPr>
          <w:color w:val="4D4D4F"/>
        </w:rPr>
        <w:t>productivity</w:t>
      </w:r>
      <w:r>
        <w:rPr>
          <w:color w:val="4D4D4F"/>
          <w:spacing w:val="21"/>
        </w:rPr>
        <w:t> </w:t>
      </w:r>
      <w:r>
        <w:rPr>
          <w:color w:val="4D4D4F"/>
        </w:rPr>
        <w:t>growth,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pick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up.</w:t>
      </w:r>
    </w:p>
    <w:p>
      <w:pPr>
        <w:spacing w:line="240" w:lineRule="auto" w:before="6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142" w:space="198"/>
            <w:col w:w="5560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255pt;height:.5pt;mso-position-horizontal-relative:char;mso-position-vertical-relative:line" id="docshapegroup410" coordorigin="0,0" coordsize="5100,10">
            <v:line style="position:absolute" from="0,5" to="510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4"/>
        </w:numPr>
        <w:tabs>
          <w:tab w:pos="480" w:val="left" w:leader="none"/>
        </w:tabs>
        <w:spacing w:line="268" w:lineRule="auto" w:before="68" w:after="0"/>
        <w:ind w:left="479" w:right="5606" w:hanging="220"/>
        <w:jc w:val="both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Agopsowicz,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Gueye,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Kyui,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Y.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Park,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Salameh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and B. Tomlin, “</w:t>
      </w:r>
      <w:hyperlink r:id="rId46">
        <w:r>
          <w:rPr>
            <w:color w:val="006976"/>
            <w:sz w:val="14"/>
          </w:rPr>
          <w:t>April 2017 Annual Reassessment of Potential Output Growth</w:t>
        </w:r>
      </w:hyperlink>
      <w:r>
        <w:rPr>
          <w:color w:val="006976"/>
          <w:spacing w:val="1"/>
          <w:sz w:val="14"/>
        </w:rPr>
        <w:t> </w:t>
      </w:r>
      <w:hyperlink r:id="rId46">
        <w:r>
          <w:rPr>
            <w:color w:val="006976"/>
            <w:sz w:val="14"/>
          </w:rPr>
          <w:t>in</w:t>
        </w:r>
        <w:r>
          <w:rPr>
            <w:color w:val="006976"/>
            <w:spacing w:val="-3"/>
            <w:sz w:val="14"/>
          </w:rPr>
          <w:t> </w:t>
        </w:r>
        <w:r>
          <w:rPr>
            <w:color w:val="006976"/>
            <w:sz w:val="14"/>
          </w:rPr>
          <w:t>Canada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2017-5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(April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2017).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line="178" w:lineRule="exact"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787008" type="#_x0000_t202" id="docshape411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19"/>
          <w:sz w:val="16"/>
        </w:rPr>
        <w:t>ndix</w:t>
      </w:r>
      <w:r>
        <w:rPr>
          <w:color w:val="006976"/>
          <w:w w:val="119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14"/>
          <w:sz w:val="16"/>
        </w:rPr>
        <w:t>a</w:t>
      </w:r>
      <w:r>
        <w:rPr>
          <w:color w:val="006976"/>
          <w:spacing w:val="-4"/>
          <w:w w:val="114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4"/>
          <w:w w:val="102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94"/>
          <w:sz w:val="16"/>
        </w:rPr>
        <w:t>ME</w:t>
      </w:r>
      <w:r>
        <w:rPr>
          <w:color w:val="006976"/>
          <w:spacing w:val="-2"/>
          <w:w w:val="152"/>
          <w:sz w:val="16"/>
        </w:rPr>
        <w:t>n</w:t>
      </w:r>
      <w:r>
        <w:rPr>
          <w:color w:val="006976"/>
          <w:w w:val="152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46"/>
          <w:sz w:val="16"/>
        </w:rPr>
        <w:t>o</w:t>
      </w:r>
      <w:r>
        <w:rPr>
          <w:color w:val="006976"/>
          <w:w w:val="146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line="155" w:lineRule="exact" w:before="0"/>
        <w:ind w:left="780" w:right="0" w:firstLine="0"/>
        <w:jc w:val="left"/>
        <w:rPr>
          <w:rFonts w:ascii="Arial Unicode MS" w:hAnsi="Arial Unicode MS"/>
          <w:sz w:val="12"/>
        </w:rPr>
      </w:pPr>
      <w:r>
        <w:rPr>
          <w:rFonts w:ascii="Arial Unicode MS" w:hAnsi="Arial Unicode MS"/>
          <w:color w:val="818386"/>
          <w:w w:val="95"/>
          <w:sz w:val="12"/>
        </w:rPr>
        <w:t>BANK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OF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CANADA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MONETARy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POLICy</w:t>
      </w:r>
      <w:r>
        <w:rPr>
          <w:rFonts w:ascii="Arial Unicode MS" w:hAnsi="Arial Unicode MS"/>
          <w:color w:val="818386"/>
          <w:spacing w:val="-1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REPORT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•</w:t>
      </w:r>
      <w:r>
        <w:rPr>
          <w:rFonts w:ascii="Arial Unicode MS" w:hAnsi="Arial Unicode MS"/>
          <w:color w:val="818386"/>
          <w:spacing w:val="29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APRIL</w:t>
      </w:r>
      <w:r>
        <w:rPr>
          <w:rFonts w:ascii="Arial Unicode MS" w:hAnsi="Arial Unicode MS"/>
          <w:color w:val="818386"/>
          <w:spacing w:val="-2"/>
          <w:w w:val="95"/>
          <w:sz w:val="12"/>
        </w:rPr>
        <w:t> </w:t>
      </w:r>
      <w:r>
        <w:rPr>
          <w:rFonts w:ascii="Arial Unicode MS" w:hAnsi="Arial Unicode MS"/>
          <w:color w:val="818386"/>
          <w:w w:val="95"/>
          <w:sz w:val="12"/>
        </w:rPr>
        <w:t>2017</w:t>
      </w:r>
    </w:p>
    <w:p>
      <w:pPr>
        <w:pStyle w:val="BodyText"/>
        <w:spacing w:before="2"/>
        <w:rPr>
          <w:rFonts w:ascii="Arial Unicode MS"/>
        </w:rPr>
      </w:pPr>
    </w:p>
    <w:p>
      <w:pPr>
        <w:spacing w:after="0"/>
        <w:rPr>
          <w:rFonts w:ascii="Arial Unicode MS"/>
        </w:rPr>
        <w:sectPr>
          <w:headerReference w:type="default" r:id="rId50"/>
          <w:pgSz w:w="12240" w:h="15840"/>
          <w:pgMar w:header="0" w:footer="0" w:top="720" w:bottom="280" w:left="660" w:right="680"/>
        </w:sectPr>
      </w:pPr>
    </w:p>
    <w:p>
      <w:pPr>
        <w:pStyle w:val="BodyText"/>
        <w:spacing w:line="249" w:lineRule="auto" w:before="103"/>
        <w:ind w:left="240"/>
        <w:rPr>
          <w:b/>
          <w:sz w:val="11"/>
        </w:rPr>
      </w:pP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term,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to be slightly weaker than expected in the Bank’s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previous</w:t>
      </w:r>
      <w:r>
        <w:rPr>
          <w:color w:val="4D4D4F"/>
          <w:spacing w:val="1"/>
        </w:rPr>
        <w:t> </w:t>
      </w:r>
      <w:r>
        <w:rPr>
          <w:color w:val="4D4D4F"/>
        </w:rPr>
        <w:t>reassessment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April</w:t>
      </w:r>
      <w:r>
        <w:rPr>
          <w:color w:val="4D4D4F"/>
          <w:spacing w:val="1"/>
        </w:rPr>
        <w:t> </w:t>
      </w:r>
      <w:r>
        <w:rPr>
          <w:color w:val="4D4D4F"/>
        </w:rPr>
        <w:t>2016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reverts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similar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2020.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downward</w:t>
      </w:r>
      <w:r>
        <w:rPr>
          <w:color w:val="4D4D4F"/>
          <w:spacing w:val="3"/>
        </w:rPr>
        <w:t> </w:t>
      </w:r>
      <w:r>
        <w:rPr>
          <w:color w:val="4D4D4F"/>
        </w:rPr>
        <w:t>revision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explained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slower-than-anticipated</w:t>
      </w:r>
      <w:r>
        <w:rPr>
          <w:color w:val="4D4D4F"/>
          <w:spacing w:val="13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ductivity growth resulting from the unanticipated weak-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ness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effect</w:t>
      </w:r>
      <w:r>
        <w:rPr>
          <w:color w:val="4D4D4F"/>
          <w:spacing w:val="1"/>
        </w:rPr>
        <w:t> </w:t>
      </w:r>
      <w:r>
        <w:rPr>
          <w:color w:val="4D4D4F"/>
        </w:rPr>
        <w:t>is,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1"/>
        </w:rPr>
        <w:t> </w:t>
      </w:r>
      <w:r>
        <w:rPr>
          <w:color w:val="4D4D4F"/>
        </w:rPr>
        <w:t>partially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small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10"/>
        </w:rPr>
        <w:t> </w:t>
      </w:r>
      <w:r>
        <w:rPr>
          <w:color w:val="4D4D4F"/>
        </w:rPr>
        <w:t>revision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input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growth,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reflecting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stronger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immigration.</w:t>
      </w:r>
      <w:r>
        <w:rPr>
          <w:b/>
          <w:color w:val="006976"/>
          <w:w w:val="105"/>
          <w:position w:val="7"/>
          <w:sz w:val="11"/>
        </w:rPr>
        <w:t>9</w:t>
      </w:r>
    </w:p>
    <w:p>
      <w:pPr>
        <w:pStyle w:val="BodyText"/>
        <w:spacing w:line="249" w:lineRule="auto" w:before="128"/>
        <w:ind w:left="240" w:right="220"/>
        <w:jc w:val="both"/>
      </w:pPr>
      <w:r>
        <w:rPr>
          <w:color w:val="4D4D4F"/>
        </w:rPr>
        <w:t>The neutral nominal policy rate in Canada is estimated</w:t>
      </w:r>
      <w:r>
        <w:rPr>
          <w:color w:val="4D4D4F"/>
          <w:spacing w:val="-53"/>
        </w:rPr>
        <w:t> </w:t>
      </w:r>
      <w:r>
        <w:rPr>
          <w:color w:val="4D4D4F"/>
        </w:rPr>
        <w:t>to be 3 per cent (in a range of 2.5 to 3.5 per cent). The</w:t>
      </w:r>
      <w:r>
        <w:rPr>
          <w:color w:val="4D4D4F"/>
          <w:spacing w:val="1"/>
        </w:rPr>
        <w:t> </w:t>
      </w:r>
      <w:r>
        <w:rPr>
          <w:color w:val="4D4D4F"/>
        </w:rPr>
        <w:t>estimate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25</w:t>
      </w:r>
      <w:r>
        <w:rPr>
          <w:color w:val="4D4D4F"/>
          <w:spacing w:val="3"/>
        </w:rPr>
        <w:t> </w:t>
      </w:r>
      <w:r>
        <w:rPr>
          <w:color w:val="4D4D4F"/>
        </w:rPr>
        <w:t>basis</w:t>
      </w:r>
      <w:r>
        <w:rPr>
          <w:color w:val="4D4D4F"/>
          <w:spacing w:val="3"/>
        </w:rPr>
        <w:t> </w:t>
      </w:r>
      <w:r>
        <w:rPr>
          <w:color w:val="4D4D4F"/>
        </w:rPr>
        <w:t>points</w:t>
      </w:r>
      <w:r>
        <w:rPr>
          <w:color w:val="4D4D4F"/>
          <w:spacing w:val="3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2"/>
        <w:ind w:left="240"/>
      </w:pP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color w:val="4D4D4F"/>
        </w:rPr>
        <w:t>2016</w:t>
      </w:r>
      <w:r>
        <w:rPr>
          <w:color w:val="4D4D4F"/>
          <w:spacing w:val="8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revision to the projection of potential output growth in</w:t>
      </w:r>
      <w:r>
        <w:rPr>
          <w:color w:val="4D4D4F"/>
          <w:spacing w:val="-56"/>
          <w:w w:val="105"/>
        </w:rPr>
        <w:t> </w:t>
      </w:r>
      <w:r>
        <w:rPr>
          <w:color w:val="4D4D4F"/>
          <w:w w:val="105"/>
        </w:rPr>
        <w:t>Canada.</w:t>
      </w:r>
    </w:p>
    <w:p>
      <w:pPr>
        <w:pStyle w:val="BodyText"/>
        <w:spacing w:line="249" w:lineRule="auto" w:before="123"/>
        <w:ind w:left="240" w:right="243"/>
      </w:pPr>
      <w:r>
        <w:rPr>
          <w:color w:val="4D4D4F"/>
        </w:rPr>
        <w:t>Estimates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output</w:t>
      </w:r>
      <w:r>
        <w:rPr>
          <w:color w:val="4D4D4F"/>
          <w:spacing w:val="15"/>
        </w:rPr>
        <w:t> </w:t>
      </w:r>
      <w:r>
        <w:rPr>
          <w:color w:val="4D4D4F"/>
        </w:rPr>
        <w:t>are</w:t>
      </w:r>
      <w:r>
        <w:rPr>
          <w:color w:val="4D4D4F"/>
          <w:spacing w:val="15"/>
        </w:rPr>
        <w:t> </w:t>
      </w:r>
      <w:r>
        <w:rPr>
          <w:color w:val="4D4D4F"/>
        </w:rPr>
        <w:t>imprecise</w:t>
      </w:r>
      <w:r>
        <w:rPr>
          <w:color w:val="4D4D4F"/>
          <w:spacing w:val="15"/>
        </w:rPr>
        <w:t> </w:t>
      </w:r>
      <w:r>
        <w:rPr>
          <w:color w:val="4D4D4F"/>
        </w:rPr>
        <w:t>because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of uncertainty about its components, for example,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how</w:t>
      </w:r>
      <w:r>
        <w:rPr>
          <w:color w:val="4D4D4F"/>
          <w:spacing w:val="11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evolve,</w:t>
      </w:r>
      <w:r>
        <w:rPr>
          <w:color w:val="4D4D4F"/>
          <w:spacing w:val="12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turn</w:t>
      </w:r>
      <w:r>
        <w:rPr>
          <w:color w:val="4D4D4F"/>
          <w:spacing w:val="11"/>
        </w:rPr>
        <w:t> </w:t>
      </w:r>
      <w:r>
        <w:rPr>
          <w:color w:val="4D4D4F"/>
        </w:rPr>
        <w:t>depends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</w:p>
    <w:p>
      <w:pPr>
        <w:pStyle w:val="BodyText"/>
        <w:spacing w:line="249" w:lineRule="auto" w:before="2"/>
        <w:ind w:left="240"/>
        <w:rPr>
          <w:b/>
          <w:sz w:val="11"/>
        </w:rPr>
      </w:pPr>
      <w:r>
        <w:rPr>
          <w:color w:val="4D4D4F"/>
        </w:rPr>
        <w:t>technological</w:t>
      </w:r>
      <w:r>
        <w:rPr>
          <w:color w:val="4D4D4F"/>
          <w:spacing w:val="13"/>
        </w:rPr>
        <w:t> </w:t>
      </w:r>
      <w:r>
        <w:rPr>
          <w:color w:val="4D4D4F"/>
        </w:rPr>
        <w:t>advances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various</w:t>
      </w:r>
      <w:r>
        <w:rPr>
          <w:color w:val="4D4D4F"/>
          <w:spacing w:val="13"/>
        </w:rPr>
        <w:t> </w:t>
      </w:r>
      <w:r>
        <w:rPr>
          <w:color w:val="4D4D4F"/>
        </w:rPr>
        <w:t>structural</w:t>
      </w:r>
      <w:r>
        <w:rPr>
          <w:color w:val="4D4D4F"/>
          <w:spacing w:val="14"/>
        </w:rPr>
        <w:t> </w:t>
      </w:r>
      <w:r>
        <w:rPr>
          <w:color w:val="4D4D4F"/>
        </w:rPr>
        <w:t>changes.</w:t>
      </w:r>
      <w:r>
        <w:rPr>
          <w:color w:val="4D4D4F"/>
          <w:spacing w:val="-52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also</w:t>
      </w:r>
      <w:r>
        <w:rPr>
          <w:color w:val="4D4D4F"/>
          <w:spacing w:val="13"/>
        </w:rPr>
        <w:t> </w:t>
      </w:r>
      <w:r>
        <w:rPr>
          <w:color w:val="4D4D4F"/>
        </w:rPr>
        <w:t>depends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level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composition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future</w:t>
      </w:r>
      <w:r>
        <w:rPr>
          <w:color w:val="4D4D4F"/>
          <w:spacing w:val="9"/>
        </w:rPr>
        <w:t> </w:t>
      </w:r>
      <w:r>
        <w:rPr>
          <w:color w:val="4D4D4F"/>
        </w:rPr>
        <w:t>investment,</w:t>
      </w:r>
      <w:r>
        <w:rPr>
          <w:color w:val="4D4D4F"/>
          <w:spacing w:val="9"/>
        </w:rPr>
        <w:t> </w:t>
      </w:r>
      <w:r>
        <w:rPr>
          <w:color w:val="4D4D4F"/>
        </w:rPr>
        <w:t>which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difficult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predict.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helps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account for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A-1).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spacing w:before="4"/>
        <w:rPr>
          <w:b/>
          <w:sz w:val="8"/>
        </w:rPr>
      </w:pPr>
    </w:p>
    <w:p>
      <w:pPr>
        <w:pStyle w:val="BodyText"/>
        <w:spacing w:line="20" w:lineRule="exact"/>
        <w:ind w:left="240" w:right="-72"/>
        <w:rPr>
          <w:sz w:val="2"/>
        </w:rPr>
      </w:pPr>
      <w:r>
        <w:rPr>
          <w:sz w:val="2"/>
        </w:rPr>
        <w:pict>
          <v:group style="width:255pt;height:.5pt;mso-position-horizontal-relative:char;mso-position-vertical-relative:line" id="docshapegroup412" coordorigin="0,0" coordsize="5100,10">
            <v:line style="position:absolute" from="0,5" to="5100,5" stroked="true" strokeweight=".5pt" strokecolor="#247f8c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4"/>
        </w:numPr>
        <w:tabs>
          <w:tab w:pos="480" w:val="left" w:leader="none"/>
        </w:tabs>
        <w:spacing w:line="268" w:lineRule="auto" w:before="69" w:after="0"/>
        <w:ind w:left="479" w:right="135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target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admission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immigrants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260,000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285,000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300,000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beyond.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addition,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express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entry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system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introduced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2015,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subsequently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widened,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speed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processing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applications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permanent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residency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through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different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programs.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9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initiative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help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high-growth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companies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attract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specialized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talent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providing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predictable,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streamlined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reviews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approvals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work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permits.</w:t>
      </w:r>
    </w:p>
    <w:p>
      <w:pPr>
        <w:pStyle w:val="ListParagraph"/>
        <w:numPr>
          <w:ilvl w:val="1"/>
          <w:numId w:val="14"/>
        </w:numPr>
        <w:tabs>
          <w:tab w:pos="481" w:val="left" w:leader="none"/>
        </w:tabs>
        <w:spacing w:line="268" w:lineRule="auto" w:before="37" w:after="0"/>
        <w:ind w:left="480" w:right="193" w:hanging="221"/>
        <w:jc w:val="left"/>
        <w:rPr>
          <w:sz w:val="14"/>
        </w:rPr>
      </w:pPr>
      <w:r>
        <w:rPr>
          <w:color w:val="4D4D4F"/>
          <w:sz w:val="14"/>
        </w:rPr>
        <w:t>Estimates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become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uncertain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horizon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(Table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10).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2019,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zone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implies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potential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much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case.</w:t>
      </w:r>
    </w:p>
    <w:p>
      <w:pPr>
        <w:pStyle w:val="BodyText"/>
        <w:spacing w:line="249" w:lineRule="auto" w:before="103"/>
        <w:ind w:left="201" w:right="266"/>
      </w:pPr>
      <w:r>
        <w:rPr/>
        <w:br w:type="column"/>
      </w:r>
      <w:r>
        <w:rPr>
          <w:color w:val="4D4D4F"/>
        </w:rPr>
        <w:t>Overall,</w:t>
      </w:r>
      <w:r>
        <w:rPr>
          <w:color w:val="4D4D4F"/>
          <w:spacing w:val="1"/>
        </w:rPr>
        <w:t> </w:t>
      </w:r>
      <w:r>
        <w:rPr>
          <w:color w:val="4D4D4F"/>
        </w:rPr>
        <w:t>it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likely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stage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cycle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upper</w:t>
      </w:r>
      <w:r>
        <w:rPr>
          <w:color w:val="4D4D4F"/>
          <w:spacing w:val="-52"/>
        </w:rPr>
        <w:t> </w:t>
      </w:r>
      <w:r>
        <w:rPr>
          <w:color w:val="4D4D4F"/>
        </w:rPr>
        <w:t>part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range.</w:t>
      </w:r>
      <w:r>
        <w:rPr>
          <w:color w:val="4D4D4F"/>
          <w:spacing w:val="5"/>
        </w:rPr>
        <w:t> </w:t>
      </w:r>
      <w:r>
        <w:rPr>
          <w:color w:val="4D4D4F"/>
        </w:rPr>
        <w:t>Expanded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activity,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example,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reduce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1"/>
        </w:rPr>
        <w:t> </w:t>
      </w:r>
      <w:r>
        <w:rPr>
          <w:color w:val="4D4D4F"/>
        </w:rPr>
        <w:t>unemployment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underemployment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market.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procyclical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increased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8"/>
        </w:rPr>
        <w:t> </w:t>
      </w:r>
      <w:r>
        <w:rPr>
          <w:color w:val="4D4D4F"/>
        </w:rPr>
        <w:t>creation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small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relative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base</w:t>
      </w:r>
      <w:r>
        <w:rPr>
          <w:color w:val="4D4D4F"/>
          <w:spacing w:val="3"/>
        </w:rPr>
        <w:t> </w:t>
      </w:r>
      <w:r>
        <w:rPr>
          <w:color w:val="4D4D4F"/>
        </w:rPr>
        <w:t>case.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size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timing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effects</w:t>
      </w:r>
      <w:r>
        <w:rPr>
          <w:color w:val="4D4D4F"/>
          <w:spacing w:val="-52"/>
        </w:rPr>
        <w:t> </w:t>
      </w:r>
      <w:r>
        <w:rPr>
          <w:color w:val="4D4D4F"/>
        </w:rPr>
        <w:t>are highly uncertain.</w:t>
      </w:r>
    </w:p>
    <w:p>
      <w:pPr>
        <w:pStyle w:val="BodyText"/>
        <w:spacing w:line="249" w:lineRule="auto" w:before="129"/>
        <w:ind w:left="201" w:right="307"/>
      </w:pPr>
      <w:r>
        <w:rPr>
          <w:color w:val="4D4D4F"/>
        </w:rPr>
        <w:t>Another</w:t>
      </w:r>
      <w:r>
        <w:rPr>
          <w:color w:val="4D4D4F"/>
          <w:spacing w:val="2"/>
        </w:rPr>
        <w:t> </w:t>
      </w:r>
      <w:r>
        <w:rPr>
          <w:color w:val="4D4D4F"/>
        </w:rPr>
        <w:t>upside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arise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Canada–</w:t>
      </w:r>
      <w:r>
        <w:rPr>
          <w:color w:val="4D4D4F"/>
          <w:spacing w:val="1"/>
        </w:rPr>
        <w:t> </w:t>
      </w:r>
      <w:r>
        <w:rPr>
          <w:color w:val="4D4D4F"/>
        </w:rPr>
        <w:t>European</w:t>
      </w:r>
      <w:r>
        <w:rPr>
          <w:color w:val="4D4D4F"/>
          <w:spacing w:val="1"/>
        </w:rPr>
        <w:t> </w:t>
      </w:r>
      <w:r>
        <w:rPr>
          <w:color w:val="4D4D4F"/>
        </w:rPr>
        <w:t>Union</w:t>
      </w:r>
      <w:r>
        <w:rPr>
          <w:color w:val="4D4D4F"/>
          <w:spacing w:val="1"/>
        </w:rPr>
        <w:t> </w:t>
      </w:r>
      <w:r>
        <w:rPr>
          <w:color w:val="4D4D4F"/>
        </w:rPr>
        <w:t>Comprehensive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Agreement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8"/>
        </w:rPr>
        <w:t> </w:t>
      </w:r>
      <w:r>
        <w:rPr>
          <w:color w:val="4D4D4F"/>
        </w:rPr>
        <w:t>additional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agreements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future.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reduction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interprovincial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barriers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announcement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provincial</w:t>
      </w:r>
      <w:r>
        <w:rPr>
          <w:color w:val="4D4D4F"/>
          <w:spacing w:val="1"/>
        </w:rPr>
        <w:t> </w:t>
      </w:r>
      <w:r>
        <w:rPr>
          <w:color w:val="4D4D4F"/>
        </w:rPr>
        <w:t>governments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example,</w:t>
      </w:r>
      <w:r>
        <w:rPr>
          <w:color w:val="4D4D4F"/>
          <w:spacing w:val="6"/>
        </w:rPr>
        <w:t> </w:t>
      </w:r>
      <w:r>
        <w:rPr>
          <w:color w:val="4D4D4F"/>
        </w:rPr>
        <w:t>lowering</w:t>
      </w:r>
      <w:r>
        <w:rPr>
          <w:color w:val="4D4D4F"/>
          <w:spacing w:val="6"/>
        </w:rPr>
        <w:t> </w:t>
      </w:r>
      <w:r>
        <w:rPr>
          <w:color w:val="4D4D4F"/>
        </w:rPr>
        <w:t>interprovincial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costs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affect</w:t>
      </w:r>
      <w:r>
        <w:rPr>
          <w:color w:val="4D4D4F"/>
          <w:spacing w:val="16"/>
        </w:rPr>
        <w:t> </w:t>
      </w:r>
      <w:r>
        <w:rPr>
          <w:color w:val="4D4D4F"/>
        </w:rPr>
        <w:t>productivity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7"/>
        </w:rPr>
        <w:t> </w:t>
      </w:r>
      <w:r>
        <w:rPr>
          <w:color w:val="4D4D4F"/>
        </w:rPr>
        <w:t>for</w:t>
      </w:r>
      <w:r>
        <w:rPr>
          <w:color w:val="4D4D4F"/>
          <w:spacing w:val="16"/>
        </w:rPr>
        <w:t> </w:t>
      </w:r>
      <w:r>
        <w:rPr>
          <w:color w:val="4D4D4F"/>
        </w:rPr>
        <w:t>key</w:t>
      </w:r>
      <w:r>
        <w:rPr>
          <w:color w:val="4D4D4F"/>
          <w:spacing w:val="17"/>
        </w:rPr>
        <w:t> </w:t>
      </w:r>
      <w:r>
        <w:rPr>
          <w:color w:val="4D4D4F"/>
        </w:rPr>
        <w:t>sectors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7"/>
        </w:rPr>
        <w:t> </w:t>
      </w:r>
      <w:r>
        <w:rPr>
          <w:color w:val="4D4D4F"/>
        </w:rPr>
        <w:t>account</w:t>
      </w:r>
      <w:r>
        <w:rPr>
          <w:color w:val="4D4D4F"/>
          <w:spacing w:val="1"/>
        </w:rPr>
        <w:t> </w:t>
      </w:r>
      <w:r>
        <w:rPr>
          <w:color w:val="4D4D4F"/>
        </w:rPr>
        <w:t>for a large share</w:t>
      </w:r>
      <w:r>
        <w:rPr>
          <w:color w:val="4D4D4F"/>
          <w:spacing w:val="1"/>
        </w:rPr>
        <w:t> </w:t>
      </w:r>
      <w:r>
        <w:rPr>
          <w:color w:val="4D4D4F"/>
        </w:rPr>
        <w:t>of internal trade.</w:t>
      </w:r>
    </w:p>
    <w:p>
      <w:pPr>
        <w:pStyle w:val="BodyText"/>
        <w:spacing w:line="249" w:lineRule="auto" w:before="127"/>
        <w:ind w:left="201" w:right="258"/>
      </w:pPr>
      <w:r>
        <w:rPr>
          <w:color w:val="4D4D4F"/>
        </w:rPr>
        <w:t>Potential</w:t>
      </w:r>
      <w:r>
        <w:rPr>
          <w:color w:val="4D4D4F"/>
          <w:spacing w:val="13"/>
        </w:rPr>
        <w:t> </w:t>
      </w:r>
      <w:r>
        <w:rPr>
          <w:color w:val="4D4D4F"/>
        </w:rPr>
        <w:t>output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weaker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if the shift toward protectionist global trade policies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materializes.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facilitates</w:t>
      </w:r>
      <w:r>
        <w:rPr>
          <w:color w:val="4D4D4F"/>
          <w:spacing w:val="2"/>
        </w:rPr>
        <w:t> </w:t>
      </w:r>
      <w:r>
        <w:rPr>
          <w:color w:val="4D4D4F"/>
        </w:rPr>
        <w:t>specialization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innova-</w:t>
      </w:r>
      <w:r>
        <w:rPr>
          <w:color w:val="4D4D4F"/>
          <w:spacing w:val="1"/>
        </w:rPr>
        <w:t> </w:t>
      </w:r>
      <w:r>
        <w:rPr>
          <w:color w:val="4D4D4F"/>
        </w:rPr>
        <w:t>tion.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10"/>
        </w:rPr>
        <w:t> </w:t>
      </w:r>
      <w:r>
        <w:rPr>
          <w:color w:val="4D4D4F"/>
        </w:rPr>
        <w:t>companies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internationally</w:t>
      </w:r>
      <w:r>
        <w:rPr>
          <w:color w:val="4D4D4F"/>
          <w:spacing w:val="9"/>
        </w:rPr>
        <w:t> </w:t>
      </w:r>
      <w:r>
        <w:rPr>
          <w:color w:val="4D4D4F"/>
        </w:rPr>
        <w:t>tend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most</w:t>
      </w:r>
      <w:r>
        <w:rPr>
          <w:color w:val="4D4D4F"/>
          <w:spacing w:val="13"/>
        </w:rPr>
        <w:t> </w:t>
      </w:r>
      <w:r>
        <w:rPr>
          <w:color w:val="4D4D4F"/>
        </w:rPr>
        <w:t>productive.</w:t>
      </w:r>
      <w:r>
        <w:rPr>
          <w:color w:val="4D4D4F"/>
          <w:spacing w:val="13"/>
        </w:rPr>
        <w:t> </w:t>
      </w:r>
      <w:r>
        <w:rPr>
          <w:color w:val="4D4D4F"/>
        </w:rPr>
        <w:t>Measures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would</w:t>
      </w:r>
      <w:r>
        <w:rPr>
          <w:color w:val="4D4D4F"/>
          <w:spacing w:val="13"/>
        </w:rPr>
        <w:t> </w:t>
      </w:r>
      <w:r>
        <w:rPr>
          <w:color w:val="4D4D4F"/>
        </w:rPr>
        <w:t>restrict</w:t>
      </w:r>
      <w:r>
        <w:rPr>
          <w:color w:val="4D4D4F"/>
          <w:spacing w:val="1"/>
        </w:rPr>
        <w:t> </w:t>
      </w:r>
      <w:r>
        <w:rPr>
          <w:color w:val="4D4D4F"/>
        </w:rPr>
        <w:t>international</w:t>
      </w:r>
      <w:r>
        <w:rPr>
          <w:color w:val="4D4D4F"/>
          <w:spacing w:val="25"/>
        </w:rPr>
        <w:t> </w:t>
      </w:r>
      <w:r>
        <w:rPr>
          <w:color w:val="4D4D4F"/>
        </w:rPr>
        <w:t>trade</w:t>
      </w:r>
      <w:r>
        <w:rPr>
          <w:color w:val="4D4D4F"/>
          <w:spacing w:val="25"/>
        </w:rPr>
        <w:t> </w:t>
      </w:r>
      <w:r>
        <w:rPr>
          <w:color w:val="4D4D4F"/>
        </w:rPr>
        <w:t>would</w:t>
      </w:r>
      <w:r>
        <w:rPr>
          <w:color w:val="4D4D4F"/>
          <w:spacing w:val="25"/>
        </w:rPr>
        <w:t> </w:t>
      </w:r>
      <w:r>
        <w:rPr>
          <w:color w:val="4D4D4F"/>
        </w:rPr>
        <w:t>reduce</w:t>
      </w:r>
      <w:r>
        <w:rPr>
          <w:color w:val="4D4D4F"/>
          <w:spacing w:val="25"/>
        </w:rPr>
        <w:t> </w:t>
      </w:r>
      <w:r>
        <w:rPr>
          <w:color w:val="4D4D4F"/>
        </w:rPr>
        <w:t>productivity-enhancing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trend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productivity.</w:t>
      </w:r>
    </w:p>
    <w:sectPr>
      <w:type w:val="continuous"/>
      <w:pgSz w:w="12240" w:h="15840"/>
      <w:pgMar w:header="0" w:footer="0" w:top="1500" w:bottom="280" w:left="660" w:right="680"/>
      <w:cols w:num="2" w:equalWidth="0">
        <w:col w:w="5339" w:space="40"/>
        <w:col w:w="55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382400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3.208893pt;margin-top:42.3666pt;width:177.9pt;height:19.3pt;mso-position-horizontal-relative:page;mso-position-vertical-relative:page;z-index:-17381888" type="#_x0000_t202" id="docshape25" filled="false" stroked="false">
          <v:textbox inset="0,0,0,0">
            <w:txbxContent>
              <w:p>
                <w:pPr>
                  <w:spacing w:line="178" w:lineRule="exact" w:before="32"/>
                  <w:ind w:left="218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373696" type="#_x0000_t202" id="docshape35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3.208893pt;margin-top:42.3666pt;width:177.8pt;height:19.3pt;mso-position-horizontal-relative:page;mso-position-vertical-relative:page;z-index:-17373184" type="#_x0000_t202" id="docshape353" filled="false" stroked="false">
          <v:textbox inset="0,0,0,0">
            <w:txbxContent>
              <w:p>
                <w:pPr>
                  <w:spacing w:line="178" w:lineRule="exact" w:before="32"/>
                  <w:ind w:left="107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20"/>
                    <w:sz w:val="16"/>
                  </w:rPr>
                  <w:t>Risks</w:t>
                </w:r>
                <w:r>
                  <w:rPr>
                    <w:color w:val="006976"/>
                    <w:spacing w:val="-19"/>
                    <w:w w:val="12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to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thE</w:t>
                </w:r>
                <w:r>
                  <w:rPr>
                    <w:color w:val="006976"/>
                    <w:spacing w:val="-23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inflation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outlook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.000099pt;margin-top:39.216599pt;width:17.75pt;height:24.9pt;mso-position-horizontal-relative:page;mso-position-vertical-relative:page;z-index:-17381376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7.8pt;height:19.3pt;mso-position-horizontal-relative:page;mso-position-vertical-relative:page;z-index:-17380864" type="#_x0000_t202" id="docshape27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380352" type="#_x0000_t202" id="docshape11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3.208893pt;margin-top:42.3666pt;width:177.9pt;height:19.3pt;mso-position-horizontal-relative:page;mso-position-vertical-relative:page;z-index:-17379840" type="#_x0000_t202" id="docshape112" filled="false" stroked="false">
          <v:textbox inset="0,0,0,0">
            <w:txbxContent>
              <w:p>
                <w:pPr>
                  <w:spacing w:line="178" w:lineRule="exact" w:before="32"/>
                  <w:ind w:left="1937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379328" type="#_x0000_t202" id="docshape11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7.8pt;height:19.3pt;mso-position-horizontal-relative:page;mso-position-vertical-relative:page;z-index:-17378816" type="#_x0000_t202" id="docshape114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378304" from="134pt,81.374901pt" to="478pt,81.374901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1.9pt;height:24.9pt;mso-position-horizontal-relative:page;mso-position-vertical-relative:page;z-index:-17377792" type="#_x0000_t202" id="docshape21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7.8pt;height:19.3pt;mso-position-horizontal-relative:page;mso-position-vertical-relative:page;z-index:-17377280" type="#_x0000_t202" id="docshape217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9801pt;margin-top:39.216599pt;width:21.25pt;height:24.9pt;mso-position-horizontal-relative:page;mso-position-vertical-relative:page;z-index:-17376768" type="#_x0000_t202" id="docshape21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3.208893pt;margin-top:42.3666pt;width:177.9pt;height:19.3pt;mso-position-horizontal-relative:page;mso-position-vertical-relative:page;z-index:-17376256" type="#_x0000_t202" id="docshape219" filled="false" stroked="false">
          <v:textbox inset="0,0,0,0">
            <w:txbxContent>
              <w:p>
                <w:pPr>
                  <w:spacing w:line="178" w:lineRule="exact" w:before="32"/>
                  <w:ind w:left="1937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20.9pt;height:24.9pt;mso-position-horizontal-relative:page;mso-position-vertical-relative:page;z-index:-17375744" type="#_x0000_t202" id="docshape330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5"/>
                    <w:w w:val="105"/>
                    <w:sz w:val="36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7.8pt;height:19.3pt;mso-position-horizontal-relative:page;mso-position-vertical-relative:page;z-index:-17375232" type="#_x0000_t202" id="docshape331" filled="false" stroked="false">
          <v:textbox inset="0,0,0,0">
            <w:txbxContent>
              <w:p>
                <w:pPr>
                  <w:spacing w:line="178" w:lineRule="exact"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Canadian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374720" type="#_x0000_t202" id="docshape33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z w:val="36"/>
                  </w:rPr>
                  <w:t>23</w:t>
                </w:r>
              </w:p>
            </w:txbxContent>
          </v:textbox>
          <w10:wrap type="none"/>
        </v:shape>
      </w:pict>
    </w:r>
    <w:r>
      <w:rPr/>
      <w:pict>
        <v:shape style="position:absolute;margin-left:363.208893pt;margin-top:42.3666pt;width:177.8pt;height:19.3pt;mso-position-horizontal-relative:page;mso-position-vertical-relative:page;z-index:-17374208" type="#_x0000_t202" id="docshape333" filled="false" stroked="false">
          <v:textbox inset="0,0,0,0">
            <w:txbxContent>
              <w:p>
                <w:pPr>
                  <w:spacing w:line="178" w:lineRule="exact" w:before="32"/>
                  <w:ind w:left="1071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1"/>
                    <w:w w:val="120"/>
                    <w:sz w:val="16"/>
                  </w:rPr>
                  <w:t>Risks</w:t>
                </w:r>
                <w:r>
                  <w:rPr>
                    <w:color w:val="006976"/>
                    <w:spacing w:val="-19"/>
                    <w:w w:val="12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to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thE</w:t>
                </w:r>
                <w:r>
                  <w:rPr>
                    <w:color w:val="006976"/>
                    <w:spacing w:val="-23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inflation</w:t>
                </w:r>
                <w:r>
                  <w:rPr>
                    <w:color w:val="006976"/>
                    <w:spacing w:val="-24"/>
                    <w:w w:val="130"/>
                    <w:sz w:val="16"/>
                  </w:rPr>
                  <w:t> </w:t>
                </w:r>
                <w:r>
                  <w:rPr>
                    <w:color w:val="006976"/>
                    <w:spacing w:val="-1"/>
                    <w:w w:val="130"/>
                    <w:sz w:val="16"/>
                  </w:rPr>
                  <w:t>outlook</w:t>
                </w:r>
              </w:p>
              <w:p>
                <w:pPr>
                  <w:spacing w:line="155" w:lineRule="exact" w:before="0"/>
                  <w:ind w:left="20" w:right="0" w:firstLine="0"/>
                  <w:jc w:val="left"/>
                  <w:rPr>
                    <w:rFonts w:ascii="Arial Unicode MS" w:hAnsi="Arial Unicode MS"/>
                    <w:sz w:val="12"/>
                  </w:rPr>
                </w:pP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BANK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OF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CANADA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MONETARy</w:t>
                </w:r>
                <w:r>
                  <w:rPr>
                    <w:rFonts w:ascii="Arial Unicode MS" w:hAnsi="Arial Unicode MS"/>
                    <w:color w:val="818386"/>
                    <w:spacing w:val="-2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POLICy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REPORT</w:t>
                </w:r>
                <w:r>
                  <w:rPr>
                    <w:rFonts w:ascii="Arial Unicode MS" w:hAnsi="Arial Unicode MS"/>
                    <w:color w:val="818386"/>
                    <w:spacing w:val="30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•</w:t>
                </w:r>
                <w:r>
                  <w:rPr>
                    <w:rFonts w:ascii="Arial Unicode MS" w:hAnsi="Arial Unicode MS"/>
                    <w:color w:val="818386"/>
                    <w:spacing w:val="29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APRIL</w:t>
                </w:r>
                <w:r>
                  <w:rPr>
                    <w:rFonts w:ascii="Arial Unicode MS" w:hAnsi="Arial Unicode MS"/>
                    <w:color w:val="818386"/>
                    <w:spacing w:val="-1"/>
                    <w:w w:val="95"/>
                    <w:sz w:val="12"/>
                  </w:rPr>
                  <w:t> </w:t>
                </w:r>
                <w:r>
                  <w:rPr>
                    <w:rFonts w:ascii="Arial Unicode MS" w:hAnsi="Arial Unicode MS"/>
                    <w:color w:val="818386"/>
                    <w:w w:val="95"/>
                    <w:sz w:val="12"/>
                  </w:rPr>
                  <w:t>2017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71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7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6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5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4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2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1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0" w:hanging="21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%1."/>
      <w:lvlJc w:val="left"/>
      <w:pPr>
        <w:ind w:left="377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6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9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6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2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9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5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2" w:hanging="15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4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7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2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80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59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72" w:hanging="18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%1."/>
      <w:lvlJc w:val="left"/>
      <w:pPr>
        <w:ind w:left="48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0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6" w:hanging="1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560" w:hanging="214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3"/>
      <w:numFmt w:val="decimal"/>
      <w:lvlText w:val="%2"/>
      <w:lvlJc w:val="left"/>
      <w:pPr>
        <w:ind w:left="2259" w:hanging="220"/>
        <w:jc w:val="righ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1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3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24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65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06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47" w:hanging="2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16" w:hanging="30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1" w:hanging="28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8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1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28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668" w:hanging="299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9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8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6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5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4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2" w:hanging="29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%1."/>
      <w:lvlJc w:val="left"/>
      <w:pPr>
        <w:ind w:left="485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9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8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7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7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6" w:hanging="1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8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6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24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32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41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49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57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65" w:hanging="15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righ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4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8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2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57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71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85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9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14" w:hanging="1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46" w:hanging="30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3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6" w:hanging="3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4" w:hanging="3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2" w:hanging="3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0" w:hanging="3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8" w:hanging="3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6" w:hanging="3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4" w:hanging="30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67" w:hanging="286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8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3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1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9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7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5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3" w:hanging="2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0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0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0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40"/>
      </w:pPr>
      <w:rPr>
        <w:rFonts w:hint="default"/>
        <w:lang w:val="en-US" w:eastAsia="en-US" w:bidi="ar-SA"/>
      </w:rPr>
    </w:lvl>
  </w:abstractNum>
  <w:num w:numId="12">
    <w:abstractNumId w:val="11"/>
  </w:num>
  <w:num w:numId="6">
    <w:abstractNumId w:val="5"/>
  </w:num>
  <w:num w:numId="3">
    <w:abstractNumId w:val="2"/>
  </w: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29">
    <w:abstractNumId w:val="28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323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80" w:hanging="561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18" w:line="264" w:lineRule="exact"/>
      <w:ind w:left="205"/>
      <w:outlineLvl w:val="6"/>
    </w:pPr>
    <w:rPr>
      <w:rFonts w:ascii="Arial" w:hAnsi="Arial" w:eastAsia="Arial" w:cs="Arial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9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6"/>
      <w:ind w:left="39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://www.bankofcanada.ca/?p=191782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://www.bankofcanada.ca/?p=183707" TargetMode="External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://www.bankofcanada.ca/?page_id=39795" TargetMode="External"/><Relationship Id="rId28" Type="http://schemas.openxmlformats.org/officeDocument/2006/relationships/hyperlink" Target="http://www.bankofcanada.ca/?p=177236" TargetMode="External"/><Relationship Id="rId29" Type="http://schemas.openxmlformats.org/officeDocument/2006/relationships/hyperlink" Target="http://www.bankofcanada.ca/?p=191792" TargetMode="External"/><Relationship Id="rId30" Type="http://schemas.openxmlformats.org/officeDocument/2006/relationships/hyperlink" Target="http://www.bankofcanada.ca/?p=190334" TargetMode="External"/><Relationship Id="rId31" Type="http://schemas.openxmlformats.org/officeDocument/2006/relationships/header" Target="header5.xml"/><Relationship Id="rId32" Type="http://schemas.openxmlformats.org/officeDocument/2006/relationships/header" Target="header6.xml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header" Target="header7.xml"/><Relationship Id="rId44" Type="http://schemas.openxmlformats.org/officeDocument/2006/relationships/header" Target="header8.xml"/><Relationship Id="rId45" Type="http://schemas.openxmlformats.org/officeDocument/2006/relationships/header" Target="header9.xml"/><Relationship Id="rId46" Type="http://schemas.openxmlformats.org/officeDocument/2006/relationships/hyperlink" Target="http://www.bankofcanada.ca/?p=191796" TargetMode="External"/><Relationship Id="rId47" Type="http://schemas.openxmlformats.org/officeDocument/2006/relationships/header" Target="header10.xml"/><Relationship Id="rId48" Type="http://schemas.openxmlformats.org/officeDocument/2006/relationships/header" Target="header11.xml"/><Relationship Id="rId49" Type="http://schemas.openxmlformats.org/officeDocument/2006/relationships/image" Target="media/image21.png"/><Relationship Id="rId50" Type="http://schemas.openxmlformats.org/officeDocument/2006/relationships/header" Target="header12.xml"/><Relationship Id="rId5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Canada’s economy is expected to grow by 2.6 per cent this year and return to potential in the first half of 2018.</dc:subject>
  <dc:title>Monetary Policy Report - April 2017</dc:title>
  <dcterms:created xsi:type="dcterms:W3CDTF">2021-12-23T01:45:40Z</dcterms:created>
  <dcterms:modified xsi:type="dcterms:W3CDTF">2021-12-23T01:45:40Z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2017-04-11T00:00:00Z</vt:filetime>
  </property>
  <property fmtid="{D5CDD505-2E9C-101B-9397-08002B2CF9AE}" pid="3" name="Creator">
    <vt:lpwstr>Adobe InDesign CC 2015 (Windows)</vt:lpwstr>
  </property>
  <property fmtid="{D5CDD505-2E9C-101B-9397-08002B2CF9AE}" pid="4" name="LastSaved">
    <vt:filetime>2021-12-23T00:00:00Z</vt:filetime>
  </property>
</Properties>
</file>