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006080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151"/>
      </w:pPr>
      <w:bookmarkStart w:name="Monetary Policy Report – January 2018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43"/>
          <w:w w:val="65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80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65"/>
        </w:rPr>
        <w:t>January</w:t>
      </w:r>
      <w:r>
        <w:rPr>
          <w:color w:val="FFFFFF"/>
          <w:spacing w:val="59"/>
        </w:rPr>
        <w:t> </w:t>
      </w:r>
      <w:r>
        <w:rPr>
          <w:color w:val="FFFFFF"/>
          <w:w w:val="65"/>
        </w:rPr>
        <w:t>2018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2018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January</w:t>
      </w:r>
      <w:r>
        <w:rPr>
          <w:color w:val="4D4D4F"/>
          <w:spacing w:val="-8"/>
          <w:w w:val="95"/>
          <w:sz w:val="22"/>
        </w:rPr>
        <w:t> </w:t>
      </w:r>
      <w:r>
        <w:rPr>
          <w:color w:val="4D4D4F"/>
          <w:w w:val="95"/>
          <w:sz w:val="22"/>
        </w:rPr>
        <w:t>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Sylvain</w:t>
      </w:r>
      <w:r>
        <w:rPr>
          <w:color w:val="4D4D4F"/>
          <w:spacing w:val="-13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40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/>
              <w:t>Inflation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40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Commodity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rFonts w:ascii="Arial Unicode MS"/>
              <w:sz w:val="20"/>
            </w:rPr>
          </w:pPr>
          <w:hyperlink w:history="true" w:anchor="_bookmark4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2"/>
            <w:tabs>
              <w:tab w:pos="8340" w:val="right" w:leader="dot"/>
            </w:tabs>
            <w:spacing w:before="71"/>
            <w:rPr>
              <w:sz w:val="20"/>
            </w:rPr>
          </w:pPr>
          <w:hyperlink w:history="true" w:anchor="_bookmark5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/>
              <w:t>Evolution</w:t>
            </w:r>
            <w:r>
              <w:rPr>
                <w:spacing w:val="-18"/>
              </w:rPr>
              <w:t> </w:t>
            </w:r>
            <w:r>
              <w:rPr/>
              <w:t>of</w:t>
            </w:r>
            <w:r>
              <w:rPr>
                <w:spacing w:val="-17"/>
              </w:rPr>
              <w:t> </w:t>
            </w:r>
            <w:r>
              <w:rPr/>
              <w:t>potential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2"/>
            <w:tabs>
              <w:tab w:pos="8338" w:val="right" w:leader="dot"/>
            </w:tabs>
            <w:spacing w:before="66"/>
            <w:rPr>
              <w:sz w:val="20"/>
            </w:rPr>
          </w:pPr>
          <w:hyperlink w:history="true" w:anchor="_bookmark7">
            <w:r>
              <w:rPr>
                <w:w w:val="95"/>
              </w:rPr>
              <w:t>Economic</w:t>
            </w:r>
            <w:r>
              <w:rPr>
                <w:spacing w:val="-15"/>
                <w:w w:val="95"/>
              </w:rPr>
              <w:t> </w:t>
            </w:r>
            <w:r>
              <w:rPr>
                <w:w w:val="95"/>
              </w:rPr>
              <w:t>outlook</w:t>
              <w:tab/>
            </w:r>
            <w:r>
              <w:rPr>
                <w:w w:val="95"/>
                <w:sz w:val="20"/>
              </w:rPr>
              <w:t>11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8">
            <w:r>
              <w:rPr/>
              <w:t>Financial</w:t>
            </w:r>
            <w:r>
              <w:rPr>
                <w:spacing w:val="-19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8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9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0">
            <w:r>
              <w:rPr/>
              <w:t>Exports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spacing w:before="66"/>
            <w:rPr>
              <w:sz w:val="20"/>
            </w:rPr>
          </w:pPr>
          <w:hyperlink w:history="true" w:anchor="_bookmark11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1"/>
            <w:tabs>
              <w:tab w:pos="8337" w:val="right" w:leader="dot"/>
            </w:tabs>
            <w:rPr>
              <w:rFonts w:ascii="Arial Unicode MS"/>
              <w:sz w:val="20"/>
            </w:rPr>
          </w:pPr>
          <w:hyperlink w:history="true" w:anchor="_bookmark12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</w:r>
          </w:hyperlink>
          <w:r>
            <w:rPr>
              <w:color w:val="006976"/>
              <w:spacing w:val="-2"/>
              <w:w w:val="95"/>
            </w:rPr>
            <w:tab/>
          </w:r>
          <w:r>
            <w:rPr>
              <w:rFonts w:ascii="Arial Unicode MS"/>
              <w:spacing w:val="-1"/>
              <w:w w:val="95"/>
              <w:sz w:val="20"/>
            </w:rPr>
            <w:t>19</w:t>
          </w:r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  <w:sz w:val="22"/>
        </w:rPr>
      </w:pPr>
      <w:r>
        <w:rPr/>
        <w:pict>
          <v:shape style="position:absolute;margin-left:89.5pt;margin-top:16.488281pt;width:433pt;height:.1pt;mso-position-horizontal-relative:page;mso-position-vertical-relative:paragraph;z-index:-15725056;mso-wrap-distance-left:0;mso-wrap-distance-right:0" id="docshape23" coordorigin="1790,330" coordsize="8660,0" path="m1790,330l10450,33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2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1997"/>
      </w:pPr>
      <w:r>
        <w:rPr/>
        <w:pict>
          <v:group style="position:absolute;margin-left:252.820099pt;margin-top:55.225883pt;width:8.35pt;height:7.4pt;mso-position-horizontal-relative:page;mso-position-vertical-relative:paragraph;z-index:-17001472" id="docshapegroup31" coordorigin="5056,1105" coordsize="167,148">
            <v:shape style="position:absolute;left:5057;top:1105;width:35;height:86" id="docshape32" coordorigin="5057,1106" coordsize="35,86" path="m5092,1106l5084,1106,5081,1118,5070,1121,5057,1121,5057,1130,5081,1130,5081,1191,5092,1191,5092,1106xe" filled="false" stroked="true" strokeweight=".1pt" strokecolor="#4d4d4f">
              <v:path arrowok="t"/>
              <v:stroke dashstyle="solid"/>
            </v:shape>
            <v:shape style="position:absolute;left:5160;top:1165;width:62;height:86" id="docshape33" coordorigin="5161,1166" coordsize="62,86" path="m5175,1196l5174,1185,5180,1175,5193,1175,5202,1175,5210,1181,5210,1190,5210,1202,5202,1207,5187,1216,5178,1222,5170,1228,5164,1238,5161,1251,5221,1251,5221,1242,5174,1242,5176,1231,5188,1226,5200,1219,5211,1213,5222,1205,5222,1190,5222,1174,5209,1166,5193,1166,5180,1168,5171,1174,5165,1184,5164,1196,5175,119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continues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strengthen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broaden</w:t>
      </w:r>
      <w:r>
        <w:rPr>
          <w:color w:val="4D4D4F"/>
          <w:spacing w:val="15"/>
        </w:rPr>
        <w:t> </w:t>
      </w:r>
      <w:r>
        <w:rPr>
          <w:color w:val="4D4D4F"/>
        </w:rPr>
        <w:t>across</w:t>
      </w:r>
      <w:r>
        <w:rPr>
          <w:color w:val="4D4D4F"/>
          <w:spacing w:val="15"/>
        </w:rPr>
        <w:t> </w:t>
      </w:r>
      <w:r>
        <w:rPr>
          <w:color w:val="4D4D4F"/>
        </w:rPr>
        <w:t>coun-</w:t>
      </w:r>
      <w:r>
        <w:rPr>
          <w:color w:val="4D4D4F"/>
          <w:spacing w:val="1"/>
        </w:rPr>
        <w:t> </w:t>
      </w:r>
      <w:r>
        <w:rPr>
          <w:color w:val="4D4D4F"/>
        </w:rPr>
        <w:t>tries.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robust,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firmed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-53"/>
        </w:rPr>
        <w:t> </w:t>
      </w:r>
      <w:r>
        <w:rPr>
          <w:color w:val="4D4D4F"/>
        </w:rPr>
        <w:t>advanced</w:t>
      </w:r>
      <w:r>
        <w:rPr>
          <w:color w:val="4D4D4F"/>
          <w:spacing w:val="2"/>
        </w:rPr>
        <w:t> </w:t>
      </w:r>
      <w:r>
        <w:rPr>
          <w:color w:val="4D4D4F"/>
        </w:rPr>
        <w:t>economies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2"/>
        </w:rPr>
        <w:t> </w:t>
      </w:r>
      <w:r>
        <w:rPr>
          <w:color w:val="4D4D4F"/>
        </w:rPr>
        <w:t>emerging-market</w:t>
      </w:r>
      <w:r>
        <w:rPr>
          <w:color w:val="4D4D4F"/>
          <w:spacing w:val="2"/>
        </w:rPr>
        <w:t> </w:t>
      </w:r>
      <w:r>
        <w:rPr>
          <w:color w:val="4D4D4F"/>
        </w:rPr>
        <w:t>economies</w:t>
      </w:r>
      <w:r>
        <w:rPr>
          <w:color w:val="4D4D4F"/>
          <w:spacing w:val="2"/>
        </w:rPr>
        <w:t> </w:t>
      </w:r>
      <w:r>
        <w:rPr>
          <w:color w:val="4D4D4F"/>
        </w:rPr>
        <w:t>(EMEs).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modestly</w:t>
      </w:r>
      <w:r>
        <w:rPr>
          <w:color w:val="4D4D4F"/>
          <w:spacing w:val="9"/>
        </w:rPr>
        <w:t> </w:t>
      </w:r>
      <w:r>
        <w:rPr>
          <w:color w:val="4D4D4F"/>
        </w:rPr>
        <w:t>above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October</w:t>
      </w:r>
      <w:r>
        <w:rPr>
          <w:color w:val="4D4D4F"/>
          <w:spacing w:val="9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10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1"/>
        </w:rPr>
        <w:t> </w:t>
      </w:r>
      <w:r>
        <w:rPr>
          <w:i/>
          <w:color w:val="4D4D4F"/>
          <w:spacing w:val="-1"/>
        </w:rPr>
        <w:t>Report</w:t>
      </w:r>
      <w:r>
        <w:rPr>
          <w:color w:val="4D4D4F"/>
          <w:spacing w:val="-1"/>
        </w:rPr>
        <w:t>,</w:t>
      </w:r>
      <w:r>
        <w:rPr>
          <w:color w:val="4D4D4F"/>
        </w:rPr>
        <w:t> </w:t>
      </w:r>
      <w:r>
        <w:rPr>
          <w:color w:val="4D4D4F"/>
          <w:spacing w:val="-1"/>
        </w:rPr>
        <w:t>averaging</w:t>
      </w:r>
      <w:r>
        <w:rPr>
          <w:color w:val="4D4D4F"/>
        </w:rPr>
        <w:t> </w:t>
      </w:r>
      <w:r>
        <w:rPr>
          <w:color w:val="4D4D4F"/>
          <w:spacing w:val="-1"/>
        </w:rPr>
        <w:t>about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3</w:t>
      </w:r>
      <w:r>
        <w:rPr>
          <w:color w:val="4D4D4F"/>
          <w:spacing w:val="-35"/>
        </w:rPr>
        <w:t> </w:t>
      </w:r>
      <w:r>
        <w:rPr>
          <w:color w:val="4D4D4F"/>
          <w:spacing w:val="-1"/>
          <w:position w:val="6"/>
          <w:sz w:val="12"/>
        </w:rPr>
        <w:t>1</w:t>
      </w:r>
      <w:r>
        <w:rPr>
          <w:color w:val="4D4D4F"/>
          <w:spacing w:val="-1"/>
        </w:rPr>
        <w:t>/</w:t>
      </w:r>
      <w:r>
        <w:rPr>
          <w:color w:val="4D4D4F"/>
          <w:spacing w:val="-1"/>
          <w:sz w:val="12"/>
        </w:rPr>
        <w:t>2</w:t>
      </w:r>
      <w:r>
        <w:rPr>
          <w:color w:val="4D4D4F"/>
          <w:spacing w:val="21"/>
          <w:sz w:val="12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cent</w:t>
      </w:r>
      <w:r>
        <w:rPr>
          <w:color w:val="4D4D4F"/>
        </w:rPr>
        <w:t> </w:t>
      </w:r>
      <w:r>
        <w:rPr>
          <w:color w:val="4D4D4F"/>
          <w:spacing w:val="-1"/>
        </w:rPr>
        <w:t>over</w:t>
      </w:r>
      <w:r>
        <w:rPr>
          <w:color w:val="4D4D4F"/>
        </w:rPr>
        <w:t> </w:t>
      </w:r>
      <w:r>
        <w:rPr>
          <w:color w:val="4D4D4F"/>
          <w:spacing w:val="-1"/>
        </w:rPr>
        <w:t>2017–19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(Table</w:t>
      </w:r>
      <w:r>
        <w:rPr>
          <w:color w:val="4D4D4F"/>
        </w:rPr>
        <w:t> </w:t>
      </w:r>
      <w:r>
        <w:rPr>
          <w:color w:val="4D4D4F"/>
          <w:spacing w:val="-1"/>
        </w:rPr>
        <w:t>1).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The</w:t>
      </w:r>
      <w:r>
        <w:rPr>
          <w:color w:val="4D4D4F"/>
        </w:rPr>
        <w:t> </w:t>
      </w:r>
      <w:r>
        <w:rPr>
          <w:color w:val="4D4D4F"/>
          <w:spacing w:val="-1"/>
        </w:rPr>
        <w:t>outlook</w:t>
      </w:r>
    </w:p>
    <w:p>
      <w:pPr>
        <w:pStyle w:val="BodyText"/>
        <w:spacing w:line="249" w:lineRule="auto" w:before="4"/>
        <w:ind w:left="2020" w:right="2101"/>
      </w:pP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advanced</w:t>
      </w:r>
      <w:r>
        <w:rPr>
          <w:color w:val="4D4D4F"/>
          <w:spacing w:val="12"/>
        </w:rPr>
        <w:t> </w:t>
      </w:r>
      <w:r>
        <w:rPr>
          <w:color w:val="4D4D4F"/>
        </w:rPr>
        <w:t>economies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October: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particular,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revised</w:t>
      </w:r>
      <w:r>
        <w:rPr>
          <w:color w:val="4D4D4F"/>
          <w:spacing w:val="4"/>
        </w:rPr>
        <w:t> </w:t>
      </w:r>
      <w:r>
        <w:rPr>
          <w:color w:val="4D4D4F"/>
        </w:rPr>
        <w:t>up,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momentum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tax</w:t>
      </w:r>
      <w:r>
        <w:rPr>
          <w:color w:val="4D4D4F"/>
          <w:spacing w:val="11"/>
        </w:rPr>
        <w:t> </w:t>
      </w:r>
      <w:r>
        <w:rPr>
          <w:color w:val="4D4D4F"/>
        </w:rPr>
        <w:t>reform</w:t>
      </w:r>
      <w:r>
        <w:rPr>
          <w:color w:val="4D4D4F"/>
          <w:spacing w:val="11"/>
        </w:rPr>
        <w:t> </w:t>
      </w:r>
      <w:r>
        <w:rPr>
          <w:color w:val="4D4D4F"/>
        </w:rPr>
        <w:t>legislation.</w:t>
      </w:r>
      <w:r>
        <w:rPr>
          <w:color w:val="4D4D4F"/>
          <w:spacing w:val="11"/>
        </w:rPr>
        <w:t> </w:t>
      </w:r>
      <w:r>
        <w:rPr>
          <w:color w:val="4D4D4F"/>
        </w:rPr>
        <w:t>Meanwhile,</w:t>
      </w:r>
      <w:r>
        <w:rPr>
          <w:color w:val="4D4D4F"/>
          <w:spacing w:val="12"/>
        </w:rPr>
        <w:t> </w:t>
      </w:r>
      <w:r>
        <w:rPr>
          <w:color w:val="4D4D4F"/>
        </w:rPr>
        <w:t>although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4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target,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rise.</w:t>
      </w:r>
    </w:p>
    <w:p>
      <w:pPr>
        <w:pStyle w:val="BodyText"/>
        <w:spacing w:line="249" w:lineRule="auto" w:before="123"/>
        <w:ind w:left="2020" w:right="1997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uncertainty,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geopolitical</w:t>
      </w:r>
      <w:r>
        <w:rPr>
          <w:color w:val="4D4D4F"/>
          <w:spacing w:val="5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policy.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Mexico,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trade-policy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relative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October,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greater</w:t>
      </w:r>
      <w:r>
        <w:rPr>
          <w:color w:val="4D4D4F"/>
          <w:spacing w:val="9"/>
        </w:rPr>
        <w:t> </w:t>
      </w:r>
      <w:r>
        <w:rPr>
          <w:color w:val="4D4D4F"/>
        </w:rPr>
        <w:t>uncer-</w:t>
      </w:r>
      <w:r>
        <w:rPr>
          <w:color w:val="4D4D4F"/>
          <w:spacing w:val="-52"/>
        </w:rPr>
        <w:t> </w:t>
      </w:r>
      <w:r>
        <w:rPr>
          <w:color w:val="4D4D4F"/>
        </w:rPr>
        <w:t>tainty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renegotiations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North</w:t>
      </w:r>
      <w:r>
        <w:rPr>
          <w:color w:val="4D4D4F"/>
          <w:spacing w:val="3"/>
        </w:rPr>
        <w:t> </w:t>
      </w:r>
      <w:r>
        <w:rPr>
          <w:color w:val="4D4D4F"/>
        </w:rPr>
        <w:t>American</w:t>
      </w:r>
      <w:r>
        <w:rPr>
          <w:color w:val="4D4D4F"/>
          <w:spacing w:val="4"/>
        </w:rPr>
        <w:t> </w:t>
      </w:r>
      <w:r>
        <w:rPr>
          <w:color w:val="4D4D4F"/>
        </w:rPr>
        <w:t>Free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Agreement</w:t>
      </w:r>
      <w:r>
        <w:rPr>
          <w:color w:val="4D4D4F"/>
          <w:spacing w:val="1"/>
        </w:rPr>
        <w:t> </w:t>
      </w:r>
      <w:r>
        <w:rPr>
          <w:color w:val="4D4D4F"/>
        </w:rPr>
        <w:t>(NAFTA). However,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scenario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predicated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existing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arrangements 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before="9"/>
        <w:rPr>
          <w:sz w:val="9"/>
        </w:rPr>
      </w:pPr>
    </w:p>
    <w:p>
      <w:pPr>
        <w:spacing w:before="106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1674"/>
        <w:gridCol w:w="919"/>
        <w:gridCol w:w="919"/>
        <w:gridCol w:w="919"/>
        <w:gridCol w:w="919"/>
      </w:tblGrid>
      <w:tr>
        <w:trPr>
          <w:trHeight w:val="259" w:hRule="atLeast"/>
        </w:trPr>
        <w:tc>
          <w:tcPr>
            <w:tcW w:w="153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143"/>
              <w:ind w:left="259" w:right="92" w:hanging="14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5"/>
                <w:sz w:val="12"/>
              </w:rPr>
              <w:t>a</w:t>
            </w:r>
            <w:r>
              <w:rPr>
                <w:color w:val="006976"/>
                <w:spacing w:val="10"/>
                <w:position w:val="5"/>
                <w:sz w:val="12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676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24"/>
              <w:ind w:left="78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5"/>
                <w:sz w:val="12"/>
              </w:rPr>
              <w:t>b</w:t>
            </w:r>
            <w:r>
              <w:rPr>
                <w:color w:val="006976"/>
                <w:spacing w:val="9"/>
                <w:w w:val="105"/>
                <w:position w:val="5"/>
                <w:sz w:val="12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3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4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8" w:right="14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1" w:right="14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3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(1.8)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3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0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53"/>
              <w:ind w:left="40" w:right="41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5"/>
                <w:sz w:val="12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1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29"/>
              <w:ind w:left="40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5"/>
                <w:sz w:val="12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83" w:after="0"/>
        <w:ind w:left="218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8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9" w:after="0"/>
        <w:ind w:left="218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7" w:after="0"/>
        <w:ind w:left="2180" w:right="2051" w:hanging="160"/>
        <w:jc w:val="left"/>
        <w:rPr>
          <w:sz w:val="14"/>
        </w:rPr>
      </w:pPr>
      <w:r>
        <w:rPr>
          <w:color w:val="4D4D4F"/>
          <w:sz w:val="14"/>
        </w:rPr>
        <w:t>“Rest of the world” is a grouping of all other economies not included in the first five regions. It is 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oil-exporting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emerging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markets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(such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Russia,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Saudi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Arabia)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_bookmark1" w:id="5"/>
      <w:bookmarkEnd w:id="5"/>
      <w:r>
        <w:rPr/>
      </w:r>
      <w:bookmarkStart w:name="United States" w:id="6"/>
      <w:bookmarkEnd w:id="6"/>
      <w:r>
        <w:rPr/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projected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solid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pace</w:t>
      </w:r>
    </w:p>
    <w:p>
      <w:pPr>
        <w:pStyle w:val="BodyText"/>
        <w:spacing w:line="249" w:lineRule="auto" w:before="48"/>
        <w:ind w:left="2019" w:right="2280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expanding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pace.</w:t>
      </w:r>
      <w:r>
        <w:rPr>
          <w:color w:val="4D4D4F"/>
          <w:spacing w:val="5"/>
        </w:rPr>
        <w:t> </w:t>
      </w:r>
      <w:r>
        <w:rPr>
          <w:color w:val="4D4D4F"/>
        </w:rPr>
        <w:t>Third-quarter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expected,</w:t>
      </w:r>
      <w:r>
        <w:rPr>
          <w:color w:val="4D4D4F"/>
          <w:spacing w:val="13"/>
        </w:rPr>
        <w:t> </w:t>
      </w:r>
      <w:r>
        <w:rPr>
          <w:color w:val="4D4D4F"/>
        </w:rPr>
        <w:t>mainly</w:t>
      </w:r>
      <w:r>
        <w:rPr>
          <w:color w:val="4D4D4F"/>
          <w:spacing w:val="12"/>
        </w:rPr>
        <w:t> </w:t>
      </w:r>
      <w:r>
        <w:rPr>
          <w:color w:val="4D4D4F"/>
        </w:rPr>
        <w:t>reflecting</w:t>
      </w:r>
      <w:r>
        <w:rPr>
          <w:color w:val="4D4D4F"/>
          <w:spacing w:val="13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net</w:t>
      </w:r>
      <w:r>
        <w:rPr>
          <w:color w:val="4D4D4F"/>
          <w:spacing w:val="13"/>
        </w:rPr>
        <w:t> </w:t>
      </w:r>
      <w:r>
        <w:rPr>
          <w:color w:val="4D4D4F"/>
        </w:rPr>
        <w:t>exports.</w:t>
      </w:r>
      <w:r>
        <w:rPr>
          <w:color w:val="4D4D4F"/>
          <w:spacing w:val="-53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monthly</w:t>
      </w:r>
      <w:r>
        <w:rPr>
          <w:color w:val="4D4D4F"/>
          <w:spacing w:val="9"/>
        </w:rPr>
        <w:t> </w:t>
      </w:r>
      <w:r>
        <w:rPr>
          <w:color w:val="4D4D4F"/>
        </w:rPr>
        <w:t>data,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starts,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momentum.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modest,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improve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falling,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prime-age</w:t>
      </w:r>
      <w:r>
        <w:rPr>
          <w:color w:val="4D4D4F"/>
          <w:spacing w:val="9"/>
        </w:rPr>
        <w:t> </w:t>
      </w:r>
      <w:r>
        <w:rPr>
          <w:color w:val="4D4D4F"/>
        </w:rPr>
        <w:t>participation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-5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job</w:t>
      </w:r>
      <w:r>
        <w:rPr>
          <w:color w:val="4D4D4F"/>
          <w:spacing w:val="2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strong—the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2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jobs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month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six</w:t>
      </w:r>
      <w:r>
        <w:rPr>
          <w:color w:val="4D4D4F"/>
          <w:spacing w:val="6"/>
        </w:rPr>
        <w:t> </w:t>
      </w:r>
      <w:r>
        <w:rPr>
          <w:color w:val="4D4D4F"/>
        </w:rPr>
        <w:t>months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165,000.</w:t>
      </w:r>
    </w:p>
    <w:p>
      <w:pPr>
        <w:pStyle w:val="BodyText"/>
        <w:spacing w:line="249" w:lineRule="auto" w:before="7"/>
        <w:ind w:left="2019" w:right="1997"/>
      </w:pPr>
      <w:r>
        <w:rPr>
          <w:color w:val="4D4D4F"/>
        </w:rPr>
        <w:t>Indicators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confidence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remained</w:t>
      </w:r>
      <w:r>
        <w:rPr>
          <w:color w:val="4D4D4F"/>
          <w:spacing w:val="-53"/>
        </w:rPr>
        <w:t> </w:t>
      </w:r>
      <w:r>
        <w:rPr>
          <w:color w:val="4D4D4F"/>
        </w:rPr>
        <w:t>elevated.</w:t>
      </w:r>
    </w:p>
    <w:p>
      <w:pPr>
        <w:pStyle w:val="BodyText"/>
        <w:spacing w:line="249" w:lineRule="auto" w:before="122"/>
        <w:ind w:left="2019" w:right="1997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includes</w:t>
      </w:r>
      <w:r>
        <w:rPr>
          <w:color w:val="4D4D4F"/>
          <w:spacing w:val="7"/>
        </w:rPr>
        <w:t> </w:t>
      </w:r>
      <w:r>
        <w:rPr>
          <w:color w:val="4D4D4F"/>
        </w:rPr>
        <w:t>recently</w:t>
      </w:r>
      <w:r>
        <w:rPr>
          <w:color w:val="4D4D4F"/>
          <w:spacing w:val="6"/>
        </w:rPr>
        <w:t> </w:t>
      </w:r>
      <w:r>
        <w:rPr>
          <w:color w:val="4D4D4F"/>
        </w:rPr>
        <w:t>legislated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reforms.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assumes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reductions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personal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corporate</w:t>
      </w:r>
      <w:r>
        <w:rPr>
          <w:color w:val="4D4D4F"/>
          <w:spacing w:val="9"/>
        </w:rPr>
        <w:t> </w:t>
      </w:r>
      <w:r>
        <w:rPr>
          <w:color w:val="4D4D4F"/>
        </w:rPr>
        <w:t>taxes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accumulate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1"/>
        </w:rPr>
        <w:t> </w:t>
      </w:r>
      <w:r>
        <w:rPr>
          <w:color w:val="4D4D4F"/>
        </w:rPr>
        <w:t>US$600</w:t>
      </w:r>
      <w:r>
        <w:rPr>
          <w:color w:val="4D4D4F"/>
          <w:spacing w:val="3"/>
        </w:rPr>
        <w:t> </w:t>
      </w:r>
      <w:r>
        <w:rPr>
          <w:color w:val="4D4D4F"/>
        </w:rPr>
        <w:t>billion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2019.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boost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disposable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reduced</w:t>
      </w:r>
      <w:r>
        <w:rPr>
          <w:color w:val="4D4D4F"/>
          <w:spacing w:val="7"/>
        </w:rPr>
        <w:t> </w:t>
      </w:r>
      <w:r>
        <w:rPr>
          <w:color w:val="4D4D4F"/>
        </w:rPr>
        <w:t>personal</w:t>
      </w:r>
      <w:r>
        <w:rPr>
          <w:color w:val="4D4D4F"/>
          <w:spacing w:val="8"/>
        </w:rPr>
        <w:t> </w:t>
      </w:r>
      <w:r>
        <w:rPr>
          <w:color w:val="4D4D4F"/>
        </w:rPr>
        <w:t>taxes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stimulate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expenditures.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distribution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tax</w:t>
      </w:r>
      <w:r>
        <w:rPr>
          <w:color w:val="4D4D4F"/>
          <w:spacing w:val="13"/>
        </w:rPr>
        <w:t> </w:t>
      </w:r>
      <w:r>
        <w:rPr>
          <w:color w:val="4D4D4F"/>
        </w:rPr>
        <w:t>cuts</w:t>
      </w:r>
      <w:r>
        <w:rPr>
          <w:color w:val="4D4D4F"/>
          <w:spacing w:val="13"/>
        </w:rPr>
        <w:t> </w:t>
      </w:r>
      <w:r>
        <w:rPr>
          <w:color w:val="4D4D4F"/>
        </w:rPr>
        <w:t>favours</w:t>
      </w:r>
      <w:r>
        <w:rPr>
          <w:color w:val="4D4D4F"/>
          <w:spacing w:val="13"/>
        </w:rPr>
        <w:t> </w:t>
      </w:r>
      <w:r>
        <w:rPr>
          <w:color w:val="4D4D4F"/>
        </w:rPr>
        <w:t>high-income</w:t>
      </w:r>
      <w:r>
        <w:rPr>
          <w:color w:val="4D4D4F"/>
          <w:spacing w:val="13"/>
        </w:rPr>
        <w:t> </w:t>
      </w:r>
      <w:r>
        <w:rPr>
          <w:color w:val="4D4D4F"/>
        </w:rPr>
        <w:t>individuals</w:t>
      </w:r>
      <w:r>
        <w:rPr>
          <w:color w:val="4D4D4F"/>
          <w:spacing w:val="13"/>
        </w:rPr>
        <w:t> </w:t>
      </w:r>
      <w:r>
        <w:rPr>
          <w:color w:val="4D4D4F"/>
        </w:rPr>
        <w:t>who</w:t>
      </w:r>
      <w:r>
        <w:rPr>
          <w:color w:val="4D4D4F"/>
          <w:spacing w:val="13"/>
        </w:rPr>
        <w:t> </w:t>
      </w:r>
      <w:r>
        <w:rPr>
          <w:color w:val="4D4D4F"/>
        </w:rPr>
        <w:t>tend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spend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smaller</w:t>
      </w:r>
      <w:r>
        <w:rPr>
          <w:color w:val="4D4D4F"/>
          <w:spacing w:val="4"/>
        </w:rPr>
        <w:t> </w:t>
      </w:r>
      <w:r>
        <w:rPr>
          <w:color w:val="4D4D4F"/>
        </w:rPr>
        <w:t>share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any</w:t>
      </w:r>
      <w:r>
        <w:rPr>
          <w:color w:val="4D4D4F"/>
          <w:spacing w:val="5"/>
        </w:rPr>
        <w:t> </w:t>
      </w:r>
      <w:r>
        <w:rPr>
          <w:color w:val="4D4D4F"/>
        </w:rPr>
        <w:t>tax</w:t>
      </w:r>
      <w:r>
        <w:rPr>
          <w:color w:val="4D4D4F"/>
          <w:spacing w:val="5"/>
        </w:rPr>
        <w:t> </w:t>
      </w:r>
      <w:r>
        <w:rPr>
          <w:color w:val="4D4D4F"/>
        </w:rPr>
        <w:t>savings.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reduction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corporate</w:t>
      </w:r>
      <w:r>
        <w:rPr>
          <w:color w:val="4D4D4F"/>
          <w:spacing w:val="5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rate,</w:t>
      </w:r>
      <w:r>
        <w:rPr>
          <w:color w:val="4D4D4F"/>
          <w:spacing w:val="9"/>
        </w:rPr>
        <w:t> </w:t>
      </w:r>
      <w:r>
        <w:rPr>
          <w:color w:val="4D4D4F"/>
        </w:rPr>
        <w:t>combined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generous</w:t>
      </w:r>
      <w:r>
        <w:rPr>
          <w:color w:val="4D4D4F"/>
          <w:spacing w:val="9"/>
        </w:rPr>
        <w:t> </w:t>
      </w:r>
      <w:r>
        <w:rPr>
          <w:color w:val="4D4D4F"/>
        </w:rPr>
        <w:t>tax</w:t>
      </w:r>
      <w:r>
        <w:rPr>
          <w:color w:val="4D4D4F"/>
          <w:spacing w:val="9"/>
        </w:rPr>
        <w:t> </w:t>
      </w:r>
      <w:r>
        <w:rPr>
          <w:color w:val="4D4D4F"/>
        </w:rPr>
        <w:t>treatment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expenditures,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prompt</w:t>
      </w:r>
      <w:r>
        <w:rPr>
          <w:color w:val="4D4D4F"/>
          <w:spacing w:val="14"/>
        </w:rPr>
        <w:t> </w:t>
      </w:r>
      <w:r>
        <w:rPr>
          <w:color w:val="4D4D4F"/>
        </w:rPr>
        <w:t>additional</w:t>
      </w:r>
      <w:r>
        <w:rPr>
          <w:color w:val="4D4D4F"/>
          <w:spacing w:val="14"/>
        </w:rPr>
        <w:t> </w:t>
      </w:r>
      <w:r>
        <w:rPr>
          <w:color w:val="4D4D4F"/>
        </w:rPr>
        <w:t>capital</w:t>
      </w:r>
      <w:r>
        <w:rPr>
          <w:color w:val="4D4D4F"/>
          <w:spacing w:val="14"/>
        </w:rPr>
        <w:t> </w:t>
      </w:r>
      <w:r>
        <w:rPr>
          <w:color w:val="4D4D4F"/>
        </w:rPr>
        <w:t>spending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firms.</w:t>
      </w:r>
      <w:r>
        <w:rPr>
          <w:color w:val="4D4D4F"/>
          <w:spacing w:val="13"/>
        </w:rPr>
        <w:t> </w:t>
      </w:r>
      <w:r>
        <w:rPr>
          <w:color w:val="4D4D4F"/>
        </w:rPr>
        <w:t>Taken</w:t>
      </w:r>
      <w:r>
        <w:rPr>
          <w:color w:val="4D4D4F"/>
          <w:spacing w:val="14"/>
        </w:rPr>
        <w:t> </w:t>
      </w:r>
      <w:r>
        <w:rPr>
          <w:color w:val="4D4D4F"/>
        </w:rPr>
        <w:t>together,</w:t>
      </w:r>
      <w:r>
        <w:rPr>
          <w:color w:val="4D4D4F"/>
          <w:spacing w:val="14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reforms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gross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product</w:t>
      </w:r>
      <w:r>
        <w:rPr>
          <w:color w:val="4D4D4F"/>
          <w:spacing w:val="7"/>
        </w:rPr>
        <w:t> </w:t>
      </w:r>
      <w:r>
        <w:rPr>
          <w:color w:val="4D4D4F"/>
        </w:rPr>
        <w:t>(GDP)</w:t>
      </w:r>
      <w:r>
        <w:rPr>
          <w:color w:val="4D4D4F"/>
          <w:spacing w:val="-52"/>
        </w:rPr>
        <w:t> </w:t>
      </w:r>
      <w:r>
        <w:rPr>
          <w:color w:val="4D4D4F"/>
        </w:rPr>
        <w:t>by 0.5 per cent in 2019.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spacing w:line="249" w:lineRule="auto" w:before="129"/>
        <w:ind w:left="2020" w:right="2101" w:hanging="1"/>
      </w:pPr>
      <w:r>
        <w:rPr/>
        <w:pict>
          <v:group style="position:absolute;margin-left:346.454193pt;margin-top:8.525896pt;width:8.35pt;height:7.4pt;mso-position-horizontal-relative:page;mso-position-vertical-relative:paragraph;z-index:-16999936" id="docshapegroup34" coordorigin="6929,171" coordsize="167,148">
            <v:shape style="position:absolute;left:6930;top:171;width:35;height:86" id="docshape35" coordorigin="6930,172" coordsize="35,86" path="m6965,172l6957,172,6954,184,6943,187,6930,187,6930,196,6954,196,6954,257,6965,257,6965,172xe" filled="false" stroked="true" strokeweight=".1pt" strokecolor="#4d4d4f">
              <v:path arrowok="t"/>
              <v:stroke dashstyle="solid"/>
            </v:shape>
            <v:shape style="position:absolute;left:7033;top:231;width:62;height:86" id="docshape36" coordorigin="7034,232" coordsize="62,86" path="m7047,262l7047,251,7052,241,7065,241,7075,241,7083,247,7083,256,7083,268,7075,273,7060,282,7050,288,7042,294,7037,304,7034,317,7094,317,7094,308,7047,308,7049,297,7061,292,7072,285,7084,279,7095,271,7095,256,7095,240,7082,232,7066,232,7053,234,7043,240,7038,250,7036,262,7047,26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Overall, growth is projected to average about 2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 </w:t>
      </w:r>
      <w:r>
        <w:rPr>
          <w:color w:val="4D4D4F"/>
        </w:rPr>
        <w:t>per cent over the 2017–19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period,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increase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October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Report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based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both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greater-</w:t>
      </w:r>
    </w:p>
    <w:p>
      <w:pPr>
        <w:pStyle w:val="BodyText"/>
        <w:spacing w:line="249" w:lineRule="auto" w:before="1"/>
        <w:ind w:left="2020" w:right="1997"/>
      </w:pPr>
      <w:r>
        <w:rPr>
          <w:color w:val="4D4D4F"/>
        </w:rPr>
        <w:t>than-expected</w:t>
      </w:r>
      <w:r>
        <w:rPr>
          <w:color w:val="4D4D4F"/>
          <w:spacing w:val="7"/>
        </w:rPr>
        <w:t> </w:t>
      </w:r>
      <w:r>
        <w:rPr>
          <w:color w:val="4D4D4F"/>
        </w:rPr>
        <w:t>momentum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tax</w:t>
      </w:r>
      <w:r>
        <w:rPr>
          <w:color w:val="4D4D4F"/>
          <w:spacing w:val="8"/>
        </w:rPr>
        <w:t> </w:t>
      </w:r>
      <w:r>
        <w:rPr>
          <w:color w:val="4D4D4F"/>
        </w:rPr>
        <w:t>reform</w:t>
      </w:r>
      <w:r>
        <w:rPr>
          <w:color w:val="4D4D4F"/>
          <w:spacing w:val="8"/>
        </w:rPr>
        <w:t> </w:t>
      </w:r>
      <w:r>
        <w:rPr>
          <w:color w:val="4D4D4F"/>
        </w:rPr>
        <w:t>legislation.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underlying</w:t>
      </w:r>
      <w:r>
        <w:rPr>
          <w:color w:val="4D4D4F"/>
          <w:spacing w:val="1"/>
        </w:rPr>
        <w:t> </w:t>
      </w:r>
      <w:r>
        <w:rPr>
          <w:color w:val="4D4D4F"/>
        </w:rPr>
        <w:t>dynamics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outlook</w:t>
      </w:r>
      <w:r>
        <w:rPr>
          <w:color w:val="4D4D4F"/>
          <w:spacing w:val="15"/>
        </w:rPr>
        <w:t> </w:t>
      </w:r>
      <w:r>
        <w:rPr>
          <w:color w:val="4D4D4F"/>
        </w:rPr>
        <w:t>remain</w:t>
      </w:r>
      <w:r>
        <w:rPr>
          <w:color w:val="4D4D4F"/>
          <w:spacing w:val="15"/>
        </w:rPr>
        <w:t> </w:t>
      </w:r>
      <w:r>
        <w:rPr>
          <w:color w:val="4D4D4F"/>
        </w:rPr>
        <w:t>largely</w:t>
      </w:r>
      <w:r>
        <w:rPr>
          <w:color w:val="4D4D4F"/>
          <w:spacing w:val="14"/>
        </w:rPr>
        <w:t> </w:t>
      </w:r>
      <w:r>
        <w:rPr>
          <w:color w:val="4D4D4F"/>
        </w:rPr>
        <w:t>unchanged.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healthy</w:t>
      </w:r>
      <w:r>
        <w:rPr>
          <w:color w:val="4D4D4F"/>
          <w:spacing w:val="6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based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6"/>
        </w:rPr>
        <w:t> </w:t>
      </w:r>
      <w:r>
        <w:rPr>
          <w:color w:val="4D4D4F"/>
        </w:rPr>
        <w:t>fundamentals,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45pt;margin-top:10.786101pt;width:522pt;height:.1pt;mso-position-horizontal-relative:page;mso-position-vertical-relative:paragraph;z-index:-15723520;mso-wrap-distance-left:0;mso-wrap-distance-right:0" id="docshape37" coordorigin="900,216" coordsize="10440,0" path="m900,216l11340,2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6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strengthening,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but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wage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modest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4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Unemployment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hourly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earnings,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34"/>
        <w:ind w:left="246" w:right="3567" w:firstLine="15"/>
        <w:jc w:val="left"/>
        <w:rPr>
          <w:sz w:val="14"/>
        </w:rPr>
      </w:pPr>
      <w:r>
        <w:rPr/>
        <w:pict>
          <v:group style="position:absolute;margin-left:56.8111pt;margin-top:20.99151pt;width:220.95pt;height:138.75pt;mso-position-horizontal-relative:page;mso-position-vertical-relative:paragraph;z-index:-16997376" id="docshapegroup38" coordorigin="1136,420" coordsize="4419,2775">
            <v:line style="position:absolute" from="5548,3187" to="5548,427" stroked="true" strokeweight=".75pt" strokecolor="#000000">
              <v:stroke dashstyle="solid"/>
            </v:line>
            <v:shape style="position:absolute;left:5477;top:427;width:70;height:2760" id="docshape39" coordorigin="5478,427" coordsize="70,2760" path="m5478,3187l5547,3187m5478,2266l5547,2266m5478,1348l5547,1348m5478,427l5547,427e" filled="false" stroked="true" strokeweight=".75pt" strokecolor="#000000">
              <v:path arrowok="t"/>
              <v:stroke dashstyle="solid"/>
            </v:shape>
            <v:shape style="position:absolute;left:1143;top:427;width:4404;height:2760" id="docshape40" coordorigin="1144,427" coordsize="4404,2760" path="m1144,3187l1144,427m1144,3187l1214,3187m1144,2266l1214,2266m1144,1348l1214,1348m1144,427l1214,427m1144,3187l5548,3187e" filled="false" stroked="true" strokeweight=".75pt" strokecolor="#000000">
              <v:path arrowok="t"/>
              <v:stroke dashstyle="solid"/>
            </v:shape>
            <v:line style="position:absolute" from="5384,3107" to="5384,3187" stroked="true" strokeweight=".75pt" strokecolor="#000000">
              <v:stroke dashstyle="solid"/>
            </v:line>
            <v:line style="position:absolute" from="4971,3107" to="4971,3187" stroked="true" strokeweight=".75pt" strokecolor="#000000">
              <v:stroke dashstyle="solid"/>
            </v:line>
            <v:line style="position:absolute" from="4559,3107" to="4559,3187" stroked="true" strokeweight=".75pt" strokecolor="#000000">
              <v:stroke dashstyle="solid"/>
            </v:line>
            <v:line style="position:absolute" from="4145,3107" to="4145,3187" stroked="true" strokeweight=".75pt" strokecolor="#000000">
              <v:stroke dashstyle="solid"/>
            </v:line>
            <v:line style="position:absolute" from="3731,3107" to="3731,3187" stroked="true" strokeweight=".75pt" strokecolor="#000000">
              <v:stroke dashstyle="solid"/>
            </v:line>
            <v:line style="position:absolute" from="3320,3107" to="3320,3187" stroked="true" strokeweight=".75pt" strokecolor="#000000">
              <v:stroke dashstyle="solid"/>
            </v:line>
            <v:line style="position:absolute" from="2906,3107" to="2906,3187" stroked="true" strokeweight=".75pt" strokecolor="#000000">
              <v:stroke dashstyle="solid"/>
            </v:line>
            <v:line style="position:absolute" from="2491,3107" to="2491,3187" stroked="true" strokeweight=".75pt" strokecolor="#000000">
              <v:stroke dashstyle="solid"/>
            </v:line>
            <v:line style="position:absolute" from="2080,3107" to="2080,3187" stroked="true" strokeweight=".75pt" strokecolor="#000000">
              <v:stroke dashstyle="solid"/>
            </v:line>
            <v:line style="position:absolute" from="1666,3107" to="1666,3187" stroked="true" strokeweight=".75pt" strokecolor="#000000">
              <v:stroke dashstyle="solid"/>
            </v:line>
            <v:line style="position:absolute" from="1252,3107" to="1252,3187" stroked="true" strokeweight=".75pt" strokecolor="#000000">
              <v:stroke dashstyle="solid"/>
            </v:line>
            <v:shape style="position:absolute;left:1252;top:913;width:4029;height:1525" id="docshape41" coordorigin="1252,913" coordsize="4029,1525" path="m1252,1406l1355,1460,1459,1142,1562,913,1666,952,1770,1291,1873,1789,1977,2073,2080,2270,2181,2429,2284,2438,2388,2432,2491,2398,2595,2256,2698,2209,2802,2232,2906,2351,3009,2331,3113,2408,3216,2402,3320,2226,3420,2182,3524,2151,3627,2134,3731,2148,3835,2222,3938,2168,4042,2290,4145,2161,4249,2070,4352,2032,4456,1816,4559,1856,4660,1721,4764,1636,4867,1579,4971,1646,5074,1806,5178,1629,5281,1873e" filled="false" stroked="true" strokeweight="1.25pt" strokecolor="#00aeef">
              <v:path arrowok="t"/>
              <v:stroke dashstyle="solid"/>
            </v:shape>
            <v:shape style="position:absolute;left:1252;top:458;width:4029;height:2684" id="docshape42" coordorigin="1252,458" coordsize="4029,2684" path="m1252,2727l1355,2574,1459,2266,1562,1870,1666,1226,1770,749,1873,596,1977,458,2080,505,2181,596,2284,674,2388,657,2491,871,2595,857,2698,888,2802,1057,2906,1226,3009,1257,3113,1331,3216,1440,3320,1470,3420,1562,3524,1701,3627,1839,3731,1961,3835,2161,3938,2222,4042,2405,4145,2466,4249,2544,4352,2683,4456,2727,4559,2757,4660,2788,4764,2757,4867,2849,4971,2879,5074,3035,5178,3049,5281,314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4"/>
        </w:numPr>
        <w:tabs>
          <w:tab w:pos="1074" w:val="left" w:leader="none"/>
        </w:tabs>
        <w:spacing w:line="240" w:lineRule="auto" w:before="0" w:after="0"/>
        <w:ind w:left="1073" w:right="0" w:hanging="161"/>
        <w:jc w:val="left"/>
        <w:rPr>
          <w:sz w:val="14"/>
        </w:rPr>
      </w:pPr>
      <w:r>
        <w:rPr>
          <w:color w:val="4D4D4F"/>
          <w:sz w:val="14"/>
        </w:rPr>
        <w:t>Civilian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participation,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931" w:val="left" w:leader="none"/>
          <w:tab w:pos="5651" w:val="left" w:leader="none"/>
        </w:tabs>
        <w:spacing w:before="134"/>
        <w:ind w:left="240" w:right="0" w:firstLine="0"/>
        <w:jc w:val="left"/>
        <w:rPr>
          <w:sz w:val="14"/>
        </w:rPr>
      </w:pPr>
      <w:r>
        <w:rPr>
          <w:w w:val="110"/>
          <w:position w:val="1"/>
          <w:sz w:val="14"/>
        </w:rPr>
        <w:t>%</w:t>
        <w:tab/>
      </w:r>
      <w:r>
        <w:rPr>
          <w:w w:val="110"/>
          <w:sz w:val="14"/>
        </w:rPr>
        <w:t>%</w:t>
        <w:tab/>
        <w:t>%</w:t>
      </w:r>
    </w:p>
    <w:p>
      <w:pPr>
        <w:tabs>
          <w:tab w:pos="929" w:val="left" w:leader="none"/>
          <w:tab w:pos="5620" w:val="left" w:leader="none"/>
        </w:tabs>
        <w:spacing w:before="30"/>
        <w:ind w:left="302" w:right="0" w:firstLine="0"/>
        <w:jc w:val="left"/>
        <w:rPr>
          <w:sz w:val="14"/>
        </w:rPr>
      </w:pPr>
      <w:r>
        <w:rPr/>
        <w:pict>
          <v:group style="position:absolute;margin-left:324.520599pt;margin-top:5.816225pt;width:220.3pt;height:138.65pt;mso-position-horizontal-relative:page;mso-position-vertical-relative:paragraph;z-index:-16996864" id="docshapegroup43" coordorigin="6490,116" coordsize="4406,2773">
            <v:line style="position:absolute" from="10889,2881" to="10889,124" stroked="true" strokeweight=".75pt" strokecolor="#000000">
              <v:stroke dashstyle="solid"/>
            </v:line>
            <v:shape style="position:absolute;left:10818;top:123;width:70;height:2758" id="docshape44" coordorigin="10819,124" coordsize="70,2758" path="m10819,2881l10889,2881m10819,2330l10889,2330m10819,1779l10889,1779m10819,1227l10889,1227m10819,675l10889,675m10819,124l10889,124e" filled="false" stroked="true" strokeweight=".75pt" strokecolor="#000000">
              <v:path arrowok="t"/>
              <v:stroke dashstyle="solid"/>
            </v:shape>
            <v:shape style="position:absolute;left:6497;top:123;width:4391;height:2758" id="docshape45" coordorigin="6498,124" coordsize="4391,2758" path="m6498,2881l6498,124m6498,2881l6568,2881m6498,2330l6568,2330m6498,1779l6568,1779m6498,1227l6568,1227m6498,675l6568,675m6498,124l6568,124m6498,2881l10889,2881e" filled="false" stroked="true" strokeweight=".75pt" strokecolor="#000000">
              <v:path arrowok="t"/>
              <v:stroke dashstyle="solid"/>
            </v:shape>
            <v:shape style="position:absolute;left:6606;top:2801;width:4120;height:80" id="docshape46" coordorigin="6606,2801" coordsize="4120,80" path="m6606,2801l6606,2881m7019,2801l7019,2881m7430,2801l7430,2881m7843,2801l7843,2881m8254,2801l8254,2881m8667,2801l8667,2881m9078,2801l9078,2881m9489,2801l9489,2881m9902,2801l9902,2881m10313,2801l10313,2881m10726,2801l10726,2881e" filled="false" stroked="true" strokeweight=".75pt" strokecolor="#000000">
              <v:path arrowok="t"/>
              <v:stroke dashstyle="solid"/>
            </v:shape>
            <v:shape style="position:absolute;left:6606;top:1116;width:4017;height:1434" id="docshape47" coordorigin="6606,1117" coordsize="4017,1434" path="m6606,1117l6710,1172,6812,1172,6914,1282,7019,1336,7121,1282,7226,1394,7328,1612,7430,1557,7534,1557,7636,1779,7738,1833,7843,1945,7945,1945,8047,2054,8152,2054,8254,2054,8356,2109,8461,2109,8562,2109,8667,2330,8769,2275,8871,2275,8976,2439,9078,2275,9180,2385,9285,2385,9387,2385,9489,2385,9594,2330,9695,2551,9800,2385,9902,2163,10004,2221,10109,2163,10211,2109,10313,2000,10418,2000,10520,1945,10623,1888e" filled="false" stroked="true" strokeweight="1.25pt" strokecolor="#00aeef">
              <v:path arrowok="t"/>
              <v:stroke dashstyle="solid"/>
            </v:shape>
            <v:shape style="position:absolute;left:6606;top:620;width:4017;height:1986" id="docshape48" coordorigin="6606,620" coordsize="4017,1986" path="m6606,620l6710,658,6812,638,6914,730,7019,842,7121,842,7226,1043,7328,1302,7430,1302,7534,1282,7636,1428,7738,1540,7843,1687,7945,1724,8047,1724,8152,1741,8254,1908,8356,1925,8461,2000,8562,1945,8667,2072,8769,2109,8871,2184,8976,2385,9078,2347,9180,2439,9285,2405,9387,2405,9489,2459,9594,2439,9695,2606,9800,2568,9902,2385,10004,2497,10109,2422,10211,2477,10313,2367,10418,2439,10520,2367,10623,249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67</w:t>
        <w:tab/>
        <w:t>85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989" w:space="678"/>
            <w:col w:w="6233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tabs>
          <w:tab w:pos="10287" w:val="left" w:leader="none"/>
        </w:tabs>
        <w:spacing w:before="105"/>
        <w:ind w:left="5596" w:right="0" w:firstLine="0"/>
        <w:jc w:val="left"/>
        <w:rPr>
          <w:sz w:val="14"/>
        </w:rPr>
      </w:pPr>
      <w:r>
        <w:rPr>
          <w:sz w:val="14"/>
        </w:rPr>
        <w:t>66</w:t>
        <w:tab/>
        <w:t>84</w:t>
      </w:r>
    </w:p>
    <w:p>
      <w:pPr>
        <w:pStyle w:val="BodyText"/>
        <w:spacing w:before="1"/>
        <w:rPr>
          <w:sz w:val="9"/>
        </w:rPr>
      </w:pPr>
    </w:p>
    <w:p>
      <w:pPr>
        <w:tabs>
          <w:tab w:pos="4968" w:val="left" w:leader="none"/>
        </w:tabs>
        <w:spacing w:before="102"/>
        <w:ind w:left="324" w:right="0" w:firstLine="0"/>
        <w:jc w:val="left"/>
        <w:rPr>
          <w:sz w:val="14"/>
        </w:rPr>
      </w:pPr>
      <w:r>
        <w:rPr>
          <w:sz w:val="14"/>
        </w:rPr>
        <w:t>8</w:t>
        <w:tab/>
        <w:t>3</w:t>
      </w:r>
    </w:p>
    <w:p>
      <w:pPr>
        <w:tabs>
          <w:tab w:pos="10287" w:val="left" w:leader="none"/>
        </w:tabs>
        <w:spacing w:before="24"/>
        <w:ind w:left="5596" w:right="0" w:firstLine="0"/>
        <w:jc w:val="left"/>
        <w:rPr>
          <w:sz w:val="14"/>
        </w:rPr>
      </w:pPr>
      <w:r>
        <w:rPr>
          <w:sz w:val="14"/>
        </w:rPr>
        <w:t>65</w:t>
        <w:tab/>
        <w:t>83</w:t>
      </w:r>
    </w:p>
    <w:p>
      <w:pPr>
        <w:pStyle w:val="BodyText"/>
        <w:spacing w:before="7"/>
        <w:rPr>
          <w:sz w:val="24"/>
        </w:rPr>
      </w:pPr>
    </w:p>
    <w:p>
      <w:pPr>
        <w:tabs>
          <w:tab w:pos="10287" w:val="left" w:leader="none"/>
        </w:tabs>
        <w:spacing w:before="101"/>
        <w:ind w:left="5596" w:right="0" w:firstLine="0"/>
        <w:jc w:val="left"/>
        <w:rPr>
          <w:sz w:val="14"/>
        </w:rPr>
      </w:pPr>
      <w:r>
        <w:rPr>
          <w:sz w:val="14"/>
        </w:rPr>
        <w:t>64</w:t>
        <w:tab/>
      </w:r>
      <w:r>
        <w:rPr>
          <w:position w:val="1"/>
          <w:sz w:val="14"/>
        </w:rPr>
        <w:t>82</w:t>
      </w:r>
    </w:p>
    <w:p>
      <w:pPr>
        <w:tabs>
          <w:tab w:pos="4968" w:val="left" w:leader="none"/>
        </w:tabs>
        <w:spacing w:before="22"/>
        <w:ind w:left="324" w:right="0" w:firstLine="0"/>
        <w:jc w:val="left"/>
        <w:rPr>
          <w:sz w:val="14"/>
        </w:rPr>
      </w:pPr>
      <w:r>
        <w:rPr>
          <w:sz w:val="14"/>
        </w:rPr>
        <w:t>6</w:t>
        <w:tab/>
        <w:t>2</w:t>
      </w:r>
    </w:p>
    <w:p>
      <w:pPr>
        <w:pStyle w:val="BodyText"/>
        <w:spacing w:before="8"/>
        <w:rPr>
          <w:sz w:val="16"/>
        </w:rPr>
      </w:pPr>
    </w:p>
    <w:p>
      <w:pPr>
        <w:tabs>
          <w:tab w:pos="10287" w:val="left" w:leader="none"/>
        </w:tabs>
        <w:spacing w:before="0"/>
        <w:ind w:left="5596" w:right="0" w:firstLine="0"/>
        <w:jc w:val="left"/>
        <w:rPr>
          <w:sz w:val="14"/>
        </w:rPr>
      </w:pPr>
      <w:r>
        <w:rPr>
          <w:sz w:val="14"/>
        </w:rPr>
        <w:t>63</w:t>
        <w:tab/>
      </w:r>
      <w:r>
        <w:rPr>
          <w:position w:val="2"/>
          <w:sz w:val="14"/>
        </w:rPr>
        <w:t>81</w:t>
      </w: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47" w:lineRule="exact" w:before="118"/>
        <w:ind w:left="0" w:right="217" w:firstLine="0"/>
        <w:jc w:val="center"/>
        <w:rPr>
          <w:sz w:val="14"/>
        </w:rPr>
      </w:pPr>
      <w:r>
        <w:rPr>
          <w:w w:val="99"/>
          <w:sz w:val="14"/>
        </w:rPr>
        <w:t>4</w:t>
      </w:r>
    </w:p>
    <w:p>
      <w:pPr>
        <w:spacing w:line="147" w:lineRule="exact" w:before="0"/>
        <w:ind w:left="648" w:right="0" w:firstLine="0"/>
        <w:jc w:val="center"/>
        <w:rPr>
          <w:sz w:val="14"/>
        </w:rPr>
      </w:pPr>
      <w:r>
        <w:rPr>
          <w:spacing w:val="-4"/>
          <w:sz w:val="14"/>
        </w:rPr>
        <w:t>2008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2009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808" from="118.5pt,18.199411pt" to="129pt,18.199411pt" stroked="true" strokeweight="1pt" strokecolor="#00aeef">
            <v:stroke dashstyle="solid"/>
            <w10:wrap type="none"/>
          </v:line>
        </w:pict>
      </w:r>
      <w:r>
        <w:rPr>
          <w:spacing w:val="-4"/>
          <w:sz w:val="14"/>
        </w:rPr>
        <w:t>2010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2011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2012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2013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2014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2015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5" w:right="0" w:firstLine="0"/>
        <w:jc w:val="left"/>
        <w:rPr>
          <w:sz w:val="14"/>
        </w:rPr>
      </w:pPr>
      <w:r>
        <w:rPr>
          <w:spacing w:val="-4"/>
          <w:sz w:val="14"/>
        </w:rPr>
        <w:t>2016</w:t>
      </w:r>
    </w:p>
    <w:p>
      <w:pPr>
        <w:spacing w:line="147" w:lineRule="exact" w:before="118"/>
        <w:ind w:left="67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</w:t>
      </w:r>
    </w:p>
    <w:p>
      <w:pPr>
        <w:spacing w:line="147" w:lineRule="exact" w:before="0"/>
        <w:ind w:left="75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143" w:lineRule="exact" w:before="124"/>
        <w:ind w:left="32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62</w:t>
      </w:r>
    </w:p>
    <w:p>
      <w:pPr>
        <w:spacing w:line="143" w:lineRule="exact" w:before="0"/>
        <w:ind w:left="73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6320" from="312.5pt,17.326262pt" to="323pt,17.326262pt" stroked="true" strokeweight="1pt" strokecolor="#c5281c">
            <v:stroke dashstyle="solid"/>
            <w10:wrap type="none"/>
          </v:line>
        </w:pict>
      </w:r>
      <w:r>
        <w:rPr>
          <w:spacing w:val="-4"/>
          <w:sz w:val="14"/>
        </w:rPr>
        <w:t>2008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2009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6997888" from="387.5pt,18.247419pt" to="398pt,18.247419pt" stroked="true" strokeweight="1pt" strokecolor="#00aeef">
            <v:stroke dashstyle="solid"/>
            <w10:wrap type="none"/>
          </v:line>
        </w:pict>
      </w:r>
      <w:r>
        <w:rPr>
          <w:spacing w:val="-4"/>
          <w:sz w:val="14"/>
        </w:rPr>
        <w:t>2010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2011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2012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2013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2014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2015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4" w:right="0" w:firstLine="0"/>
        <w:jc w:val="left"/>
        <w:rPr>
          <w:sz w:val="14"/>
        </w:rPr>
      </w:pPr>
      <w:r>
        <w:rPr>
          <w:spacing w:val="-4"/>
          <w:sz w:val="14"/>
        </w:rPr>
        <w:t>2016</w:t>
      </w:r>
    </w:p>
    <w:p>
      <w:pPr>
        <w:spacing w:line="154" w:lineRule="exact" w:before="102"/>
        <w:ind w:left="632" w:right="436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80</w:t>
      </w:r>
    </w:p>
    <w:p>
      <w:pPr>
        <w:spacing w:line="154" w:lineRule="exact" w:before="0"/>
        <w:ind w:left="48" w:right="865" w:firstLine="0"/>
        <w:jc w:val="center"/>
        <w:rPr>
          <w:sz w:val="14"/>
        </w:rPr>
      </w:pPr>
      <w:r>
        <w:rPr>
          <w:sz w:val="14"/>
        </w:rPr>
        <w:t>2017</w:t>
      </w:r>
    </w:p>
    <w:p>
      <w:pPr>
        <w:spacing w:after="0" w:line="154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0" w:equalWidth="0">
            <w:col w:w="947" w:space="40"/>
            <w:col w:w="374" w:space="39"/>
            <w:col w:w="374" w:space="39"/>
            <w:col w:w="374" w:space="39"/>
            <w:col w:w="374" w:space="39"/>
            <w:col w:w="374" w:space="39"/>
            <w:col w:w="374" w:space="39"/>
            <w:col w:w="374" w:space="39"/>
            <w:col w:w="374" w:space="40"/>
            <w:col w:w="796" w:space="184"/>
            <w:col w:w="1028" w:space="39"/>
            <w:col w:w="372" w:space="40"/>
            <w:col w:w="373" w:space="40"/>
            <w:col w:w="372" w:space="39"/>
            <w:col w:w="373" w:space="39"/>
            <w:col w:w="372" w:space="39"/>
            <w:col w:w="373" w:space="40"/>
            <w:col w:w="372" w:space="39"/>
            <w:col w:w="373" w:space="40"/>
            <w:col w:w="1265"/>
          </w:cols>
        </w:sectPr>
      </w:pPr>
    </w:p>
    <w:p>
      <w:pPr>
        <w:spacing w:line="268" w:lineRule="auto" w:before="120"/>
        <w:ind w:left="51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296" from="45.5pt,10.065916pt" to="56pt,10.065916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0"/>
        <w:ind w:left="450" w:right="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Nominal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hourly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earnings,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tabs>
          <w:tab w:pos="2008" w:val="left" w:leader="none"/>
        </w:tabs>
        <w:spacing w:before="99"/>
        <w:ind w:left="50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Total (left scale)</w:t>
        <w:tab/>
        <w:t>Prime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age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9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1490" w:space="40"/>
            <w:col w:w="3598" w:space="212"/>
            <w:col w:w="55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Prime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aged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25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54.</w:t>
      </w:r>
    </w:p>
    <w:p>
      <w:pPr>
        <w:tabs>
          <w:tab w:pos="9018" w:val="left" w:leader="none"/>
        </w:tabs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spacing w:before="1"/>
        <w:rPr>
          <w:sz w:val="9"/>
        </w:rPr>
      </w:pPr>
      <w:r>
        <w:rPr/>
        <w:pict>
          <v:group style="position:absolute;margin-left:45pt;margin-top:6.491626pt;width:522pt;height:.8pt;mso-position-horizontal-relative:page;mso-position-vertical-relative:paragraph;z-index:-15723008;mso-wrap-distance-left:0;mso-wrap-distance-right:0" id="docshapegroup49" coordorigin="900,130" coordsize="10440,16">
            <v:line style="position:absolute" from="2680,137" to="9560,137" stroked="true" strokeweight=".75pt" strokecolor="#006976">
              <v:stroke dashstyle="solid"/>
            </v:line>
            <v:line style="position:absolute" from="900,137" to="11340,137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ListParagraph"/>
        <w:numPr>
          <w:ilvl w:val="0"/>
          <w:numId w:val="5"/>
        </w:numPr>
        <w:tabs>
          <w:tab w:pos="2260" w:val="left" w:leader="none"/>
        </w:tabs>
        <w:spacing w:line="268" w:lineRule="auto" w:before="81" w:after="0"/>
        <w:ind w:left="2259" w:right="2407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conducted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Congress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Joint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Committee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Taxation.</w:t>
      </w:r>
    </w:p>
    <w:p>
      <w:pPr>
        <w:pStyle w:val="ListParagraph"/>
        <w:numPr>
          <w:ilvl w:val="0"/>
          <w:numId w:val="5"/>
        </w:numPr>
        <w:tabs>
          <w:tab w:pos="2260" w:val="left" w:leader="none"/>
        </w:tabs>
        <w:spacing w:line="240" w:lineRule="auto" w:before="39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multipliers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drawn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literature.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66"/>
      </w:pPr>
      <w:bookmarkStart w:name="_bookmark2" w:id="7"/>
      <w:bookmarkEnd w:id="7"/>
      <w:r>
        <w:rPr/>
      </w:r>
      <w:r>
        <w:rPr>
          <w:color w:val="4D4D4F"/>
        </w:rPr>
        <w:t>including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market.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supported</w:t>
      </w:r>
      <w:r>
        <w:rPr>
          <w:color w:val="4D4D4F"/>
          <w:spacing w:val="-52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tax</w:t>
      </w:r>
      <w:r>
        <w:rPr>
          <w:color w:val="4D4D4F"/>
          <w:spacing w:val="4"/>
        </w:rPr>
        <w:t> </w:t>
      </w:r>
      <w:r>
        <w:rPr>
          <w:color w:val="4D4D4F"/>
        </w:rPr>
        <w:t>changes.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4"/>
        </w:rPr>
        <w:t> </w:t>
      </w:r>
      <w:r>
        <w:rPr>
          <w:color w:val="4D4D4F"/>
        </w:rPr>
        <w:t>exports,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3"/>
        <w:ind w:left="2020" w:right="1997"/>
      </w:pPr>
      <w:r>
        <w:rPr>
          <w:color w:val="4D4D4F"/>
        </w:rPr>
        <w:t>The base-case projection is subject to considerable uncertainty. Importantly,</w:t>
      </w:r>
      <w:r>
        <w:rPr>
          <w:color w:val="4D4D4F"/>
          <w:spacing w:val="-53"/>
        </w:rPr>
        <w:t> </w:t>
      </w:r>
      <w:r>
        <w:rPr>
          <w:color w:val="4D4D4F"/>
        </w:rPr>
        <w:t>growth could be weaker if materially more protectionist trade policies are</w:t>
      </w:r>
      <w:r>
        <w:rPr>
          <w:color w:val="4D4D4F"/>
          <w:spacing w:val="1"/>
        </w:rPr>
        <w:t> </w:t>
      </w:r>
      <w:r>
        <w:rPr>
          <w:color w:val="4D4D4F"/>
        </w:rPr>
        <w:t>implemented.</w:t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spacing w:line="223" w:lineRule="auto"/>
        <w:ind w:right="1997"/>
      </w:pPr>
      <w:bookmarkStart w:name="Other advanced economies" w:id="8"/>
      <w:bookmarkEnd w:id="8"/>
      <w:r>
        <w:rPr/>
      </w:r>
      <w:r>
        <w:rPr>
          <w:color w:val="006976"/>
          <w:w w:val="90"/>
        </w:rPr>
        <w:t>Other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advanced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economies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showing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signs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of</w:t>
      </w:r>
      <w:r>
        <w:rPr>
          <w:color w:val="006976"/>
          <w:spacing w:val="-72"/>
          <w:w w:val="90"/>
        </w:rPr>
        <w:t> </w:t>
      </w:r>
      <w:r>
        <w:rPr>
          <w:color w:val="006976"/>
          <w:spacing w:val="-6"/>
          <w:w w:val="95"/>
        </w:rPr>
        <w:t>increased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momentum</w:t>
      </w:r>
    </w:p>
    <w:p>
      <w:pPr>
        <w:pStyle w:val="BodyText"/>
        <w:spacing w:line="249" w:lineRule="auto" w:before="52"/>
        <w:ind w:left="2020" w:right="2280"/>
      </w:pP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7"/>
        </w:rPr>
        <w:t> </w:t>
      </w:r>
      <w:r>
        <w:rPr>
          <w:color w:val="4D4D4F"/>
        </w:rPr>
        <w:t>area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broad-based</w:t>
      </w:r>
      <w:r>
        <w:rPr>
          <w:color w:val="4D4D4F"/>
          <w:spacing w:val="10"/>
        </w:rPr>
        <w:t> </w:t>
      </w:r>
      <w:r>
        <w:rPr>
          <w:color w:val="4D4D4F"/>
        </w:rPr>
        <w:t>across</w:t>
      </w:r>
      <w:r>
        <w:rPr>
          <w:color w:val="4D4D4F"/>
          <w:spacing w:val="10"/>
        </w:rPr>
        <w:t> </w:t>
      </w:r>
      <w:r>
        <w:rPr>
          <w:color w:val="4D4D4F"/>
        </w:rPr>
        <w:t>countries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region.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data,</w:t>
      </w:r>
      <w:r>
        <w:rPr>
          <w:color w:val="4D4D4F"/>
          <w:spacing w:val="10"/>
        </w:rPr>
        <w:t> </w:t>
      </w:r>
      <w:r>
        <w:rPr>
          <w:color w:val="4D4D4F"/>
        </w:rPr>
        <w:t>notably</w:t>
      </w:r>
      <w:r>
        <w:rPr>
          <w:color w:val="4D4D4F"/>
          <w:spacing w:val="1"/>
        </w:rPr>
        <w:t> </w:t>
      </w:r>
      <w:r>
        <w:rPr>
          <w:color w:val="4D4D4F"/>
        </w:rPr>
        <w:t>improving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3"/>
        </w:rPr>
        <w:t> </w:t>
      </w:r>
      <w:r>
        <w:rPr>
          <w:color w:val="4D4D4F"/>
        </w:rPr>
        <w:t>indicators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elevated</w:t>
      </w:r>
      <w:r>
        <w:rPr>
          <w:color w:val="4D4D4F"/>
          <w:spacing w:val="13"/>
        </w:rPr>
        <w:t> </w:t>
      </w:r>
      <w:r>
        <w:rPr>
          <w:color w:val="4D4D4F"/>
        </w:rPr>
        <w:t>indicators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sentiment,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suggest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greater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momentum.</w:t>
      </w:r>
    </w:p>
    <w:p>
      <w:pPr>
        <w:pStyle w:val="BodyText"/>
        <w:spacing w:line="249" w:lineRule="auto" w:before="124"/>
        <w:ind w:left="2020" w:right="1997"/>
      </w:pP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Japan,</w:t>
      </w:r>
      <w:r>
        <w:rPr>
          <w:color w:val="4D4D4F"/>
          <w:spacing w:val="14"/>
        </w:rPr>
        <w:t> </w:t>
      </w:r>
      <w:r>
        <w:rPr>
          <w:color w:val="4D4D4F"/>
        </w:rPr>
        <w:t>third-quarter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was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anticipated.</w:t>
      </w:r>
      <w:r>
        <w:rPr>
          <w:color w:val="4D4D4F"/>
          <w:spacing w:val="13"/>
        </w:rPr>
        <w:t> </w:t>
      </w:r>
      <w:r>
        <w:rPr>
          <w:color w:val="4D4D4F"/>
        </w:rPr>
        <w:t>Measures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rising,</w:t>
      </w:r>
      <w:r>
        <w:rPr>
          <w:color w:val="4D4D4F"/>
          <w:spacing w:val="9"/>
        </w:rPr>
        <w:t> </w:t>
      </w:r>
      <w:r>
        <w:rPr>
          <w:color w:val="4D4D4F"/>
        </w:rPr>
        <w:t>indicating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2"/>
        </w:rPr>
        <w:t> </w:t>
      </w:r>
      <w:r>
        <w:rPr>
          <w:color w:val="4D4D4F"/>
        </w:rPr>
        <w:t>assessed.</w:t>
      </w:r>
    </w:p>
    <w:p>
      <w:pPr>
        <w:pStyle w:val="BodyText"/>
        <w:spacing w:line="249" w:lineRule="auto" w:before="122"/>
        <w:ind w:left="2020" w:right="1997"/>
      </w:pP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developments,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Japan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up.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still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Inflation" w:id="9"/>
      <w:bookmarkEnd w:id="9"/>
      <w:r>
        <w:rPr/>
      </w:r>
      <w:r>
        <w:rPr>
          <w:color w:val="006976"/>
          <w:spacing w:val="-6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edge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up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advanced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economies</w:t>
      </w:r>
    </w:p>
    <w:p>
      <w:pPr>
        <w:pStyle w:val="BodyText"/>
        <w:spacing w:line="249" w:lineRule="auto" w:before="49"/>
        <w:ind w:left="2020" w:right="2104"/>
      </w:pP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shown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movement.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-53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ticked</w:t>
      </w:r>
      <w:r>
        <w:rPr>
          <w:color w:val="4D4D4F"/>
          <w:spacing w:val="10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modestly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jurisdictions,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levels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countries,</w:t>
      </w:r>
      <w:r>
        <w:rPr>
          <w:color w:val="4D4D4F"/>
          <w:spacing w:val="7"/>
        </w:rPr>
        <w:t> </w:t>
      </w:r>
      <w:r>
        <w:rPr>
          <w:color w:val="4D4D4F"/>
        </w:rPr>
        <w:t>mainly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personal</w:t>
      </w:r>
      <w:r>
        <w:rPr>
          <w:color w:val="4D4D4F"/>
          <w:spacing w:val="4"/>
        </w:rPr>
        <w:t> </w:t>
      </w:r>
      <w:r>
        <w:rPr>
          <w:color w:val="4D4D4F"/>
        </w:rPr>
        <w:t>consumption</w:t>
      </w:r>
      <w:r>
        <w:rPr>
          <w:color w:val="4D4D4F"/>
          <w:spacing w:val="4"/>
        </w:rPr>
        <w:t> </w:t>
      </w:r>
      <w:r>
        <w:rPr>
          <w:color w:val="4D4D4F"/>
        </w:rPr>
        <w:t>expenditures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picked</w:t>
      </w:r>
      <w:r>
        <w:rPr>
          <w:color w:val="4D4D4F"/>
          <w:spacing w:val="7"/>
        </w:rPr>
        <w:t> </w:t>
      </w:r>
      <w:r>
        <w:rPr>
          <w:color w:val="4D4D4F"/>
        </w:rPr>
        <w:t>up,</w:t>
      </w:r>
      <w:r>
        <w:rPr>
          <w:color w:val="4D4D4F"/>
          <w:spacing w:val="8"/>
        </w:rPr>
        <w:t> </w:t>
      </w:r>
      <w:r>
        <w:rPr>
          <w:color w:val="4D4D4F"/>
        </w:rPr>
        <w:t>mostly</w:t>
      </w:r>
      <w:r>
        <w:rPr>
          <w:color w:val="4D4D4F"/>
          <w:spacing w:val="8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services,</w:t>
      </w:r>
      <w:r>
        <w:rPr>
          <w:color w:val="4D4D4F"/>
          <w:spacing w:val="8"/>
        </w:rPr>
        <w:t> </w:t>
      </w:r>
      <w:r>
        <w:rPr>
          <w:color w:val="4D4D4F"/>
        </w:rPr>
        <w:t>notably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telecommunication services.</w:t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4pt;margin-top:10.387351pt;width:344pt;height:.1pt;mso-position-horizontal-relative:page;mso-position-vertical-relative:paragraph;z-index:-15718912;mso-wrap-distance-left:0;mso-wrap-distance-right:0" id="docshape50" coordorigin="2680,208" coordsize="6880,0" path="m2680,208l9560,20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5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edged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some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</w:pPr>
    </w:p>
    <w:p>
      <w:pPr>
        <w:spacing w:line="288" w:lineRule="auto" w:before="0"/>
        <w:ind w:left="228" w:right="2702" w:firstLine="54"/>
        <w:jc w:val="left"/>
        <w:rPr>
          <w:sz w:val="14"/>
        </w:rPr>
      </w:pPr>
      <w:r>
        <w:rPr/>
        <w:pict>
          <v:group style="position:absolute;margin-left:175.624603pt;margin-top:14.201904pt;width:252.75pt;height:138.75pt;mso-position-horizontal-relative:page;mso-position-vertical-relative:paragraph;z-index:15740416" id="docshapegroup51" coordorigin="3512,284" coordsize="5055,2775">
            <v:line style="position:absolute" from="3520,2500" to="8560,2500" stroked="true" strokeweight=".75pt" strokecolor="#000000">
              <v:stroke dashstyle="solid"/>
            </v:line>
            <v:line style="position:absolute" from="8560,3052" to="8560,292" stroked="true" strokeweight=".75pt" strokecolor="#000000">
              <v:stroke dashstyle="solid"/>
            </v:line>
            <v:shape style="position:absolute;left:8479;top:291;width:80;height:2760" id="docshape52" coordorigin="8480,292" coordsize="80,2760" path="m8480,3052l8560,3052m8480,2500l8560,2500m8480,1947l8560,1947m8480,1396l8560,1396m8480,843l8560,843m8480,292l8560,292e" filled="false" stroked="true" strokeweight=".75pt" strokecolor="#000000">
              <v:path arrowok="t"/>
              <v:stroke dashstyle="solid"/>
            </v:shape>
            <v:line style="position:absolute" from="3520,3052" to="3520,292" stroked="true" strokeweight=".75pt" strokecolor="#000000">
              <v:stroke dashstyle="solid"/>
            </v:line>
            <v:shape style="position:absolute;left:3528;top:291;width:80;height:2760" id="docshape53" coordorigin="3528,292" coordsize="80,2760" path="m3528,3052l3608,3052m3528,2500l3608,2500m3528,1947l3608,1947m3528,1396l3608,1396m3528,843l3608,843m3528,292l3608,292e" filled="false" stroked="true" strokeweight=".75pt" strokecolor="#000000">
              <v:path arrowok="t"/>
              <v:stroke dashstyle="solid"/>
            </v:shape>
            <v:line style="position:absolute" from="3520,3052" to="8560,3052" stroked="true" strokeweight=".75pt" strokecolor="#000000">
              <v:stroke dashstyle="solid"/>
            </v:line>
            <v:line style="position:absolute" from="8434,2972" to="8434,3052" stroked="true" strokeweight=".75pt" strokecolor="#000000">
              <v:stroke dashstyle="solid"/>
            </v:line>
            <v:line style="position:absolute" from="7237,2972" to="7237,3052" stroked="true" strokeweight=".75pt" strokecolor="#000000">
              <v:stroke dashstyle="solid"/>
            </v:line>
            <v:line style="position:absolute" from="6041,2972" to="6041,3052" stroked="true" strokeweight=".75pt" strokecolor="#000000">
              <v:stroke dashstyle="solid"/>
            </v:line>
            <v:line style="position:absolute" from="4843,2972" to="4843,3052" stroked="true" strokeweight=".75pt" strokecolor="#000000">
              <v:stroke dashstyle="solid"/>
            </v:line>
            <v:line style="position:absolute" from="3646,2972" to="3646,3052" stroked="true" strokeweight=".75pt" strokecolor="#000000">
              <v:stroke dashstyle="solid"/>
            </v:line>
            <v:line style="position:absolute" from="8434,2992" to="8434,3052" stroked="true" strokeweight=".75pt" strokecolor="#000000">
              <v:stroke dashstyle="solid"/>
            </v:line>
            <v:line style="position:absolute" from="8135,3012" to="8135,3052" stroked="true" strokeweight=".75pt" strokecolor="#000000">
              <v:stroke dashstyle="solid"/>
            </v:line>
            <v:line style="position:absolute" from="7836,3012" to="7836,3052" stroked="true" strokeweight=".75pt" strokecolor="#000000">
              <v:stroke dashstyle="solid"/>
            </v:line>
            <v:line style="position:absolute" from="7536,3012" to="7536,3052" stroked="true" strokeweight=".75pt" strokecolor="#000000">
              <v:stroke dashstyle="solid"/>
            </v:line>
            <v:line style="position:absolute" from="7237,2992" to="7237,3052" stroked="true" strokeweight=".75pt" strokecolor="#000000">
              <v:stroke dashstyle="solid"/>
            </v:line>
            <v:line style="position:absolute" from="6937,3012" to="6937,3052" stroked="true" strokeweight=".75pt" strokecolor="#000000">
              <v:stroke dashstyle="solid"/>
            </v:line>
            <v:line style="position:absolute" from="6638,3012" to="6638,3052" stroked="true" strokeweight=".75pt" strokecolor="#000000">
              <v:stroke dashstyle="solid"/>
            </v:line>
            <v:line style="position:absolute" from="6340,3012" to="6340,3052" stroked="true" strokeweight=".75pt" strokecolor="#000000">
              <v:stroke dashstyle="solid"/>
            </v:line>
            <v:line style="position:absolute" from="6041,2992" to="6041,3052" stroked="true" strokeweight=".75pt" strokecolor="#000000">
              <v:stroke dashstyle="solid"/>
            </v:line>
            <v:line style="position:absolute" from="5741,3012" to="5741,3052" stroked="true" strokeweight=".75pt" strokecolor="#000000">
              <v:stroke dashstyle="solid"/>
            </v:line>
            <v:line style="position:absolute" from="5442,3012" to="5442,3052" stroked="true" strokeweight=".75pt" strokecolor="#000000">
              <v:stroke dashstyle="solid"/>
            </v:line>
            <v:line style="position:absolute" from="5142,3012" to="5142,3052" stroked="true" strokeweight=".75pt" strokecolor="#000000">
              <v:stroke dashstyle="solid"/>
            </v:line>
            <v:line style="position:absolute" from="4843,2992" to="4843,3052" stroked="true" strokeweight=".75pt" strokecolor="#000000">
              <v:stroke dashstyle="solid"/>
            </v:line>
            <v:line style="position:absolute" from="4543,3012" to="4543,3052" stroked="true" strokeweight=".75pt" strokecolor="#000000">
              <v:stroke dashstyle="solid"/>
            </v:line>
            <v:line style="position:absolute" from="4243,3012" to="4243,3052" stroked="true" strokeweight=".75pt" strokecolor="#000000">
              <v:stroke dashstyle="solid"/>
            </v:line>
            <v:line style="position:absolute" from="3946,3012" to="3946,3052" stroked="true" strokeweight=".75pt" strokecolor="#000000">
              <v:stroke dashstyle="solid"/>
            </v:line>
            <v:line style="position:absolute" from="3646,2992" to="3646,3052" stroked="true" strokeweight=".75pt" strokecolor="#000000">
              <v:stroke dashstyle="solid"/>
            </v:line>
            <v:shape style="position:absolute;left:3645;top:385;width:4589;height:730" id="docshape54" coordorigin="3646,386" coordsize="4589,730" path="m3646,880l3745,944,3846,827,3946,701,4045,630,4145,651,4243,574,4344,643,4445,619,4543,715,4644,797,4744,866,4843,994,4943,962,5042,992,5142,1031,5243,1082,5341,1061,5442,1115,5542,1069,5641,1023,5741,1082,5840,1029,5940,986,6041,720,6139,619,6240,701,6340,614,6439,566,6539,606,6638,531,6738,393,6839,473,6937,386,7038,494,7136,435,7237,417,7337,443,7436,720,7536,757,7637,869,7735,837,7836,941,7934,1066,8035,1007,8135,906,8234,864e" filled="false" stroked="true" strokeweight="1.25pt" strokecolor="#00aeef">
              <v:path arrowok="t"/>
              <v:stroke dashstyle="solid"/>
            </v:shape>
            <v:shape style="position:absolute;left:3645;top:1122;width:4689;height:689" id="docshape55" coordorigin="3646,1122" coordsize="4689,689" path="m3646,1598l3745,1417,3846,1705,3946,1391,4045,1763,4145,1652,4243,1633,4344,1465,4445,1662,4543,1707,4644,1753,4744,1675,4843,1798,4943,1699,5042,1811,5142,1801,5243,1489,5341,1636,5442,1438,5542,1463,5641,1534,5741,1324,5840,1478,5940,1526,6041,1396,6139,1572,6240,1351,6340,1673,6439,1577,6539,1553,6638,1537,6738,1596,6839,1588,6937,1667,7038,1643,7136,1502,7237,1486,7337,1545,7436,1723,7536,1122,7637,1463,7735,1244,7836,1215,7934,1196,8035,1268,8135,1521,8234,1476,8334,1468e" filled="false" stroked="true" strokeweight="1.25pt" strokecolor="#21963e">
              <v:path arrowok="t"/>
              <v:stroke dashstyle="solid"/>
            </v:shape>
            <v:shape style="position:absolute;left:3645;top:1612;width:4589;height:1218" id="docshape56" coordorigin="3646,1613" coordsize="4589,1218" path="m3646,1814l3745,1699,3846,1816,3946,2210,4045,2210,4145,2208,4243,2096,4344,2213,4445,2213,4543,2218,4644,2445,4744,2445,4843,2205,4943,2322,5042,2330,5142,1944,5243,1944,5341,1832,5442,1944,5542,1835,5641,1723,5741,1835,5840,1613,5940,1613,6041,1944,6139,1832,6240,1835,6340,1838,6439,1838,6539,1947,6638,2168,6738,2279,6839,2389,6937,2279,7038,2389,7136,2500,7237,2389,7337,2610,7436,2830,7536,2828,7637,2719,7735,2719,7836,2610,7934,2500,8035,2610,8135,2500,8234,2389e" filled="false" stroked="true" strokeweight="1.25pt" strokecolor="#ffcb05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2.0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715" w:space="40"/>
            <w:col w:w="3145"/>
          </w:cols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4"/>
        <w:rPr>
          <w:sz w:val="25"/>
        </w:rPr>
      </w:pPr>
    </w:p>
    <w:p>
      <w:pPr>
        <w:spacing w:line="153" w:lineRule="exact" w:before="102"/>
        <w:ind w:left="5343" w:right="138" w:firstLine="0"/>
        <w:jc w:val="center"/>
        <w:rPr>
          <w:sz w:val="14"/>
        </w:rPr>
      </w:pPr>
      <w:r>
        <w:rPr>
          <w:w w:val="105"/>
          <w:sz w:val="14"/>
        </w:rPr>
        <w:t>-0.5</w:t>
      </w:r>
    </w:p>
    <w:p>
      <w:pPr>
        <w:tabs>
          <w:tab w:pos="1197" w:val="left" w:leader="none"/>
          <w:tab w:pos="2394" w:val="left" w:leader="none"/>
          <w:tab w:pos="3592" w:val="left" w:leader="none"/>
        </w:tabs>
        <w:spacing w:line="153" w:lineRule="exact" w:before="0"/>
        <w:ind w:left="0" w:right="138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</w:r>
    </w:p>
    <w:p>
      <w:pPr>
        <w:tabs>
          <w:tab w:pos="4284" w:val="left" w:leader="none"/>
          <w:tab w:pos="5643" w:val="left" w:leader="none"/>
        </w:tabs>
        <w:spacing w:before="108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9392" from="176.5pt,10.527935pt" to="187pt,10.527935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4816" from="302.220001pt,10.527935pt" to="312.720001pt,10.527935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Euro area</w:t>
        <w:tab/>
        <w:t>Japan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80" w:right="2546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expenditures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index,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40"/>
        <w:ind w:left="958" w:right="1394" w:firstLine="618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inflation,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2017;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inflation,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916" w:space="40"/>
            <w:col w:w="5944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5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19" w:right="1997"/>
      </w:pPr>
      <w:bookmarkStart w:name="_bookmark3" w:id="10"/>
      <w:bookmarkEnd w:id="10"/>
      <w:r>
        <w:rPr/>
      </w:r>
      <w:r>
        <w:rPr>
          <w:color w:val="4D4D4F"/>
        </w:rPr>
        <w:t>Wage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edge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above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sures</w:t>
      </w:r>
      <w:r>
        <w:rPr>
          <w:color w:val="4D4D4F"/>
          <w:spacing w:val="8"/>
        </w:rPr>
        <w:t> </w:t>
      </w:r>
      <w:r>
        <w:rPr>
          <w:color w:val="4D4D4F"/>
        </w:rPr>
        <w:t>build.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appear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stabilized</w:t>
      </w:r>
      <w:r>
        <w:rPr>
          <w:color w:val="4D4D4F"/>
          <w:spacing w:val="9"/>
        </w:rPr>
        <w:t> </w:t>
      </w:r>
      <w:r>
        <w:rPr>
          <w:color w:val="4D4D4F"/>
        </w:rPr>
        <w:t>and,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cases,</w:t>
      </w:r>
      <w:r>
        <w:rPr>
          <w:color w:val="4D4D4F"/>
          <w:spacing w:val="9"/>
        </w:rPr>
        <w:t> </w:t>
      </w:r>
      <w:r>
        <w:rPr>
          <w:color w:val="4D4D4F"/>
        </w:rPr>
        <w:t>started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drift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-52"/>
        </w:rPr>
        <w:t> </w:t>
      </w:r>
      <w:r>
        <w:rPr>
          <w:color w:val="4D4D4F"/>
        </w:rPr>
        <w:t>after</w:t>
      </w:r>
      <w:r>
        <w:rPr>
          <w:color w:val="4D4D4F"/>
          <w:spacing w:val="2"/>
        </w:rPr>
        <w:t> </w:t>
      </w:r>
      <w:r>
        <w:rPr>
          <w:color w:val="4D4D4F"/>
        </w:rPr>
        <w:t>being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gradual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3"/>
        </w:rPr>
        <w:t> </w:t>
      </w:r>
      <w:r>
        <w:rPr>
          <w:color w:val="4D4D4F"/>
        </w:rPr>
        <w:t>trend</w:t>
      </w:r>
      <w:r>
        <w:rPr>
          <w:color w:val="4D4D4F"/>
          <w:spacing w:val="2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</w:p>
    <w:p>
      <w:pPr>
        <w:pStyle w:val="BodyText"/>
        <w:spacing w:before="11"/>
        <w:rPr>
          <w:sz w:val="26"/>
        </w:rPr>
      </w:pPr>
    </w:p>
    <w:p>
      <w:pPr>
        <w:pStyle w:val="Heading3"/>
        <w:spacing w:line="223" w:lineRule="auto"/>
        <w:ind w:right="1997"/>
      </w:pPr>
      <w:bookmarkStart w:name="Emerging-market economies" w:id="11"/>
      <w:bookmarkEnd w:id="11"/>
      <w:r>
        <w:rPr/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emerging-market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been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strong,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challenges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</w:p>
    <w:p>
      <w:pPr>
        <w:pStyle w:val="BodyText"/>
        <w:spacing w:line="249" w:lineRule="auto" w:before="53"/>
        <w:ind w:left="2019" w:right="2122"/>
      </w:pPr>
      <w:r>
        <w:rPr/>
        <w:pict>
          <v:group style="position:absolute;margin-left:280.942291pt;margin-top:16.725891pt;width:9.050pt;height:7.4pt;mso-position-horizontal-relative:page;mso-position-vertical-relative:paragraph;z-index:-16993280" id="docshapegroup58" coordorigin="5619,335" coordsize="181,148">
            <v:shape style="position:absolute;left:5619;top:335;width:63;height:87" id="docshape59" coordorigin="5620,336" coordsize="63,87" path="m5644,381l5646,380,5649,380,5651,380,5662,380,5671,386,5671,397,5671,407,5661,413,5651,413,5638,413,5631,405,5631,394,5620,394,5622,406,5628,415,5638,420,5651,422,5663,420,5673,415,5680,407,5682,396,5682,386,5677,378,5666,375,5666,375,5673,372,5678,366,5678,358,5678,343,5666,336,5650,336,5632,336,5622,347,5622,363,5633,363,5633,353,5638,345,5650,345,5660,345,5667,349,5667,358,5667,367,5658,372,5649,372,5648,372,5646,372,5644,372,5644,381xe" filled="false" stroked="true" strokeweight=".1pt" strokecolor="#4d4d4f">
              <v:path arrowok="t"/>
              <v:stroke dashstyle="solid"/>
            </v:shape>
            <v:shape style="position:absolute;left:5734;top:395;width:64;height:86" id="docshape60" coordorigin="5735,396" coordsize="64,86" path="m5786,396l5777,396,5735,451,5735,461,5775,461,5775,481,5786,481,5786,461,5798,461,5798,452,5786,452,5786,396xm5744,452l5775,410,5775,410,5775,452,5744,45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4.9505pt;margin-top:16.725891pt;width:8.35pt;height:7.4pt;mso-position-horizontal-relative:page;mso-position-vertical-relative:paragraph;z-index:-16992768" id="docshapegroup61" coordorigin="8299,335" coordsize="167,148">
            <v:shape style="position:absolute;left:8300;top:335;width:35;height:86" id="docshape62" coordorigin="8300,336" coordsize="35,86" path="m8335,336l8327,336,8324,348,8313,351,8300,351,8300,360,8324,360,8324,421,8335,421,8335,336xe" filled="false" stroked="true" strokeweight=".1pt" strokecolor="#4d4d4f">
              <v:path arrowok="t"/>
              <v:stroke dashstyle="solid"/>
            </v:shape>
            <v:shape style="position:absolute;left:8401;top:395;width:64;height:86" id="docshape63" coordorigin="8401,396" coordsize="64,86" path="m8452,396l8443,396,8401,451,8401,461,8442,461,8442,481,8452,481,8452,461,8464,461,8464,452,8452,452,8452,396xm8411,452l8441,410,8442,410,8442,452,8411,45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China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evolving</w:t>
      </w:r>
      <w:r>
        <w:rPr>
          <w:color w:val="4D4D4F"/>
          <w:spacing w:val="9"/>
        </w:rPr>
        <w:t> </w:t>
      </w:r>
      <w:r>
        <w:rPr>
          <w:color w:val="4D4D4F"/>
        </w:rPr>
        <w:t>largely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anticipated.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pro-</w:t>
      </w:r>
      <w:r>
        <w:rPr>
          <w:color w:val="4D4D4F"/>
          <w:spacing w:val="-52"/>
        </w:rPr>
        <w:t> </w:t>
      </w:r>
      <w:r>
        <w:rPr>
          <w:color w:val="4D4D4F"/>
        </w:rPr>
        <w:t>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moderate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6</w:t>
      </w:r>
      <w:r>
        <w:rPr>
          <w:color w:val="4D4D4F"/>
          <w:spacing w:val="-30"/>
        </w:rPr>
        <w:t>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31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2017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6</w:t>
      </w:r>
      <w:r>
        <w:rPr>
          <w:color w:val="4D4D4F"/>
          <w:spacing w:val="-30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31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2019,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rebalances</w:t>
      </w:r>
      <w:r>
        <w:rPr>
          <w:color w:val="4D4D4F"/>
          <w:spacing w:val="3"/>
        </w:rPr>
        <w:t> </w:t>
      </w:r>
      <w:r>
        <w:rPr>
          <w:color w:val="4D4D4F"/>
        </w:rPr>
        <w:t>toward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sustainable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higher-</w:t>
      </w:r>
      <w:r>
        <w:rPr>
          <w:color w:val="4D4D4F"/>
          <w:spacing w:val="-53"/>
        </w:rPr>
        <w:t> </w:t>
      </w:r>
      <w:r>
        <w:rPr>
          <w:color w:val="4D4D4F"/>
        </w:rPr>
        <w:t>quality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path.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Chinese</w:t>
      </w:r>
      <w:r>
        <w:rPr>
          <w:color w:val="4D4D4F"/>
          <w:spacing w:val="9"/>
        </w:rPr>
        <w:t> </w:t>
      </w:r>
      <w:r>
        <w:rPr>
          <w:color w:val="4D4D4F"/>
        </w:rPr>
        <w:t>administra-</w:t>
      </w:r>
    </w:p>
    <w:p>
      <w:pPr>
        <w:pStyle w:val="BodyText"/>
        <w:spacing w:line="249" w:lineRule="auto" w:before="3"/>
        <w:ind w:left="2019" w:right="1997"/>
      </w:pPr>
      <w:r>
        <w:rPr>
          <w:color w:val="4D4D4F"/>
        </w:rPr>
        <w:t>tion’s</w:t>
      </w:r>
      <w:r>
        <w:rPr>
          <w:color w:val="4D4D4F"/>
          <w:spacing w:val="11"/>
        </w:rPr>
        <w:t> </w:t>
      </w:r>
      <w:r>
        <w:rPr>
          <w:color w:val="4D4D4F"/>
        </w:rPr>
        <w:t>emphasis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structural</w:t>
      </w:r>
      <w:r>
        <w:rPr>
          <w:color w:val="4D4D4F"/>
          <w:spacing w:val="11"/>
        </w:rPr>
        <w:t> </w:t>
      </w:r>
      <w:r>
        <w:rPr>
          <w:color w:val="4D4D4F"/>
        </w:rPr>
        <w:t>reforms,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protecting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environment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-52"/>
        </w:rPr>
        <w:t> </w:t>
      </w:r>
      <w:r>
        <w:rPr>
          <w:color w:val="4D4D4F"/>
        </w:rPr>
        <w:t>addressing financial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vulnerabilities.</w:t>
      </w:r>
    </w:p>
    <w:p>
      <w:pPr>
        <w:pStyle w:val="BodyText"/>
        <w:spacing w:before="122"/>
        <w:ind w:left="2019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oil-importing</w:t>
      </w:r>
      <w:r>
        <w:rPr>
          <w:color w:val="4D4D4F"/>
          <w:spacing w:val="10"/>
        </w:rPr>
        <w:t> </w:t>
      </w:r>
      <w:r>
        <w:rPr>
          <w:color w:val="4D4D4F"/>
        </w:rPr>
        <w:t>EMEs,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average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10"/>
        <w:ind w:left="2020" w:right="1997" w:hanging="1"/>
      </w:pPr>
      <w:r>
        <w:rPr/>
        <w:pict>
          <v:group style="position:absolute;margin-left:141.106003pt;margin-top:2.575890pt;width:8.35pt;height:7.4pt;mso-position-horizontal-relative:page;mso-position-vertical-relative:paragraph;z-index:-16992256" id="docshapegroup64" coordorigin="2822,52" coordsize="167,148">
            <v:shape style="position:absolute;left:2823;top:52;width:35;height:86" id="docshape65" coordorigin="2823,53" coordsize="35,86" path="m2858,53l2850,53,2847,65,2836,68,2823,68,2823,77,2847,77,2847,138,2858,138,2858,53xe" filled="false" stroked="true" strokeweight=".1pt" strokecolor="#4d4d4f">
              <v:path arrowok="t"/>
              <v:stroke dashstyle="solid"/>
            </v:shape>
            <v:shape style="position:absolute;left:2924;top:112;width:64;height:86" id="docshape66" coordorigin="2924,113" coordsize="64,86" path="m2975,113l2966,113,2924,168,2924,178,2965,178,2965,198,2975,198,2975,178,2987,178,2987,169,2975,169,2975,113xm2934,169l2964,127,2965,127,2965,169,2934,169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spacing w:val="-1"/>
        </w:rPr>
        <w:t>4 </w:t>
      </w:r>
      <w:r>
        <w:rPr>
          <w:color w:val="4D4D4F"/>
          <w:spacing w:val="-1"/>
          <w:position w:val="6"/>
          <w:sz w:val="12"/>
        </w:rPr>
        <w:t>1</w:t>
      </w:r>
      <w:r>
        <w:rPr>
          <w:color w:val="4D4D4F"/>
          <w:spacing w:val="-1"/>
        </w:rPr>
        <w:t>/</w:t>
      </w:r>
      <w:r>
        <w:rPr>
          <w:color w:val="4D4D4F"/>
          <w:spacing w:val="-1"/>
          <w:sz w:val="12"/>
        </w:rPr>
        <w:t>4 </w:t>
      </w:r>
      <w:r>
        <w:rPr>
          <w:color w:val="4D4D4F"/>
          <w:spacing w:val="-1"/>
        </w:rPr>
        <w:t>per </w:t>
      </w:r>
      <w:r>
        <w:rPr>
          <w:color w:val="4D4D4F"/>
        </w:rPr>
        <w:t>cent over 2017–19. Strength is particularly evident in emerging Asia,</w:t>
      </w:r>
      <w:r>
        <w:rPr>
          <w:color w:val="4D4D4F"/>
          <w:spacing w:val="1"/>
        </w:rPr>
        <w:t> </w:t>
      </w:r>
      <w:r>
        <w:rPr>
          <w:color w:val="4D4D4F"/>
        </w:rPr>
        <w:t>where,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countries,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notable</w:t>
      </w:r>
      <w:r>
        <w:rPr>
          <w:color w:val="4D4D4F"/>
          <w:spacing w:val="5"/>
        </w:rPr>
        <w:t> </w:t>
      </w:r>
      <w:r>
        <w:rPr>
          <w:color w:val="4D4D4F"/>
        </w:rPr>
        <w:t>progress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growth-</w:t>
      </w:r>
      <w:r>
        <w:rPr>
          <w:color w:val="4D4D4F"/>
          <w:spacing w:val="1"/>
        </w:rPr>
        <w:t> </w:t>
      </w:r>
      <w:r>
        <w:rPr>
          <w:color w:val="4D4D4F"/>
        </w:rPr>
        <w:t>enhancing reforms. The growth profile has been revised up over 2017–18</w:t>
      </w:r>
      <w:r>
        <w:rPr>
          <w:color w:val="4D4D4F"/>
          <w:spacing w:val="1"/>
        </w:rPr>
        <w:t> </w:t>
      </w:r>
      <w:r>
        <w:rPr>
          <w:color w:val="4D4D4F"/>
        </w:rPr>
        <w:t>based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widespread</w:t>
      </w:r>
      <w:r>
        <w:rPr>
          <w:color w:val="4D4D4F"/>
          <w:spacing w:val="11"/>
        </w:rPr>
        <w:t> </w:t>
      </w:r>
      <w:r>
        <w:rPr>
          <w:color w:val="4D4D4F"/>
        </w:rPr>
        <w:t>strength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much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emer-</w:t>
      </w:r>
      <w:r>
        <w:rPr>
          <w:color w:val="4D4D4F"/>
          <w:spacing w:val="1"/>
        </w:rPr>
        <w:t> </w:t>
      </w:r>
      <w:r>
        <w:rPr>
          <w:color w:val="4D4D4F"/>
        </w:rPr>
        <w:t>ging</w:t>
      </w:r>
      <w:r>
        <w:rPr>
          <w:color w:val="4D4D4F"/>
          <w:spacing w:val="8"/>
        </w:rPr>
        <w:t> </w:t>
      </w:r>
      <w:r>
        <w:rPr>
          <w:color w:val="4D4D4F"/>
        </w:rPr>
        <w:t>Asia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emerging</w:t>
      </w:r>
      <w:r>
        <w:rPr>
          <w:color w:val="4D4D4F"/>
          <w:spacing w:val="9"/>
        </w:rPr>
        <w:t> </w:t>
      </w:r>
      <w:r>
        <w:rPr>
          <w:color w:val="4D4D4F"/>
        </w:rPr>
        <w:t>Europe.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contrast,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pickup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“rest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world”</w:t>
      </w:r>
      <w:r>
        <w:rPr>
          <w:color w:val="4D4D4F"/>
          <w:spacing w:val="4"/>
        </w:rPr>
        <w:t> </w:t>
      </w:r>
      <w:r>
        <w:rPr>
          <w:color w:val="4D4D4F"/>
        </w:rPr>
        <w:t>grouping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2017–19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modest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expected.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EME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exporters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protracted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anticipated,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related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1"/>
        </w:rPr>
        <w:t> </w:t>
      </w:r>
      <w:r>
        <w:rPr>
          <w:color w:val="4D4D4F"/>
        </w:rPr>
        <w:t>consolida-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exert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larger</w:t>
      </w:r>
      <w:r>
        <w:rPr>
          <w:color w:val="4D4D4F"/>
          <w:spacing w:val="1"/>
        </w:rPr>
        <w:t> </w:t>
      </w:r>
      <w:r>
        <w:rPr>
          <w:color w:val="4D4D4F"/>
        </w:rPr>
        <w:t>drag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</w:pPr>
      <w:bookmarkStart w:name="Financial conditions" w:id="12"/>
      <w:bookmarkEnd w:id="12"/>
      <w:r>
        <w:rPr/>
      </w:r>
      <w:r>
        <w:rPr>
          <w:color w:val="006976"/>
          <w:spacing w:val="-8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8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8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been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accommodative</w:t>
      </w:r>
    </w:p>
    <w:p>
      <w:pPr>
        <w:pStyle w:val="BodyText"/>
        <w:spacing w:line="249" w:lineRule="auto" w:before="49"/>
        <w:ind w:left="2020" w:right="1997"/>
      </w:pP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55"/>
        </w:rPr>
        <w:t> </w:t>
      </w:r>
      <w:r>
        <w:rPr>
          <w:color w:val="4D4D4F"/>
        </w:rPr>
        <w:t>accommodative</w:t>
      </w:r>
      <w:r>
        <w:rPr>
          <w:color w:val="4D4D4F"/>
          <w:spacing w:val="56"/>
        </w:rPr>
        <w:t> </w:t>
      </w:r>
      <w:r>
        <w:rPr>
          <w:color w:val="4D4D4F"/>
        </w:rPr>
        <w:t>amid</w:t>
      </w:r>
      <w:r>
        <w:rPr>
          <w:color w:val="4D4D4F"/>
          <w:spacing w:val="55"/>
        </w:rPr>
        <w:t> </w:t>
      </w:r>
      <w:r>
        <w:rPr>
          <w:color w:val="4D4D4F"/>
        </w:rPr>
        <w:t>strengthening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8"/>
        </w:rPr>
        <w:t> </w:t>
      </w:r>
      <w:r>
        <w:rPr>
          <w:color w:val="4D4D4F"/>
        </w:rPr>
        <w:t>progress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tax</w:t>
      </w:r>
      <w:r>
        <w:rPr>
          <w:color w:val="4D4D4F"/>
          <w:spacing w:val="8"/>
        </w:rPr>
        <w:t> </w:t>
      </w:r>
      <w:r>
        <w:rPr>
          <w:color w:val="4D4D4F"/>
        </w:rPr>
        <w:t>reforms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generally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8"/>
        </w:rPr>
        <w:t> </w:t>
      </w:r>
      <w:r>
        <w:rPr>
          <w:color w:val="4D4D4F"/>
        </w:rPr>
        <w:t>inflation.</w:t>
      </w:r>
      <w:r>
        <w:rPr>
          <w:color w:val="4D4D4F"/>
          <w:spacing w:val="8"/>
        </w:rPr>
        <w:t> </w:t>
      </w:r>
      <w:r>
        <w:rPr>
          <w:color w:val="4D4D4F"/>
        </w:rPr>
        <w:t>Yields</w:t>
      </w:r>
      <w:r>
        <w:rPr>
          <w:color w:val="4D4D4F"/>
          <w:spacing w:val="-52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sovereign</w:t>
      </w:r>
      <w:r>
        <w:rPr>
          <w:color w:val="4D4D4F"/>
          <w:spacing w:val="5"/>
        </w:rPr>
        <w:t> </w:t>
      </w:r>
      <w:r>
        <w:rPr>
          <w:color w:val="4D4D4F"/>
        </w:rPr>
        <w:t>bonds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edged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equity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strong,</w:t>
      </w:r>
      <w:r>
        <w:rPr>
          <w:color w:val="4D4D4F"/>
          <w:spacing w:val="8"/>
        </w:rPr>
        <w:t> </w:t>
      </w:r>
      <w:r>
        <w:rPr>
          <w:color w:val="4D4D4F"/>
        </w:rPr>
        <w:t>notably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States.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major</w:t>
      </w:r>
      <w:r>
        <w:rPr>
          <w:color w:val="4D4D4F"/>
          <w:spacing w:val="12"/>
        </w:rPr>
        <w:t> </w:t>
      </w:r>
      <w:r>
        <w:rPr>
          <w:color w:val="4D4D4F"/>
        </w:rPr>
        <w:t>jurisdictions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putting</w:t>
      </w:r>
      <w:r>
        <w:rPr>
          <w:color w:val="4D4D4F"/>
          <w:spacing w:val="12"/>
        </w:rPr>
        <w:t> </w:t>
      </w:r>
      <w:r>
        <w:rPr>
          <w:color w:val="4D4D4F"/>
        </w:rPr>
        <w:t>upward</w:t>
      </w:r>
      <w:r>
        <w:rPr>
          <w:color w:val="4D4D4F"/>
          <w:spacing w:val="12"/>
        </w:rPr>
        <w:t> </w:t>
      </w:r>
      <w:r>
        <w:rPr>
          <w:color w:val="4D4D4F"/>
        </w:rPr>
        <w:t>pressure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short-term</w:t>
      </w:r>
      <w:r>
        <w:rPr>
          <w:color w:val="4D4D4F"/>
          <w:spacing w:val="1"/>
        </w:rPr>
        <w:t> </w:t>
      </w:r>
      <w:r>
        <w:rPr>
          <w:color w:val="4D4D4F"/>
        </w:rPr>
        <w:t>yields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October.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2"/>
        </w:rPr>
        <w:t> </w:t>
      </w:r>
      <w:r>
        <w:rPr>
          <w:color w:val="4D4D4F"/>
        </w:rPr>
        <w:t>Reserve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2"/>
        </w:rPr>
        <w:t> </w:t>
      </w:r>
      <w:r>
        <w:rPr>
          <w:color w:val="4D4D4F"/>
        </w:rPr>
        <w:t>nor-</w:t>
      </w:r>
      <w:r>
        <w:rPr>
          <w:color w:val="4D4D4F"/>
          <w:spacing w:val="1"/>
        </w:rPr>
        <w:t> </w:t>
      </w:r>
      <w:r>
        <w:rPr>
          <w:color w:val="4D4D4F"/>
        </w:rPr>
        <w:t>malize</w:t>
      </w:r>
      <w:r>
        <w:rPr>
          <w:color w:val="4D4D4F"/>
          <w:spacing w:val="5"/>
        </w:rPr>
        <w:t> </w:t>
      </w:r>
      <w:r>
        <w:rPr>
          <w:color w:val="4D4D4F"/>
        </w:rPr>
        <w:t>monetary</w:t>
      </w:r>
      <w:r>
        <w:rPr>
          <w:color w:val="4D4D4F"/>
          <w:spacing w:val="5"/>
        </w:rPr>
        <w:t> </w:t>
      </w:r>
      <w:r>
        <w:rPr>
          <w:color w:val="4D4D4F"/>
        </w:rPr>
        <w:t>policy,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federal</w:t>
      </w:r>
      <w:r>
        <w:rPr>
          <w:color w:val="4D4D4F"/>
          <w:spacing w:val="1"/>
        </w:rPr>
        <w:t> </w:t>
      </w:r>
      <w:r>
        <w:rPr>
          <w:color w:val="4D4D4F"/>
        </w:rPr>
        <w:t>funds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beyond.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England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raised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November.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combination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7"/>
        </w:rPr>
        <w:t> </w:t>
      </w:r>
      <w:r>
        <w:rPr>
          <w:color w:val="4D4D4F"/>
        </w:rPr>
        <w:t>short-term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comparatively</w:t>
      </w:r>
      <w:r>
        <w:rPr>
          <w:color w:val="4D4D4F"/>
          <w:spacing w:val="6"/>
        </w:rPr>
        <w:t> </w:t>
      </w:r>
      <w:r>
        <w:rPr>
          <w:color w:val="4D4D4F"/>
        </w:rPr>
        <w:t>stable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yields,</w:t>
      </w:r>
      <w:r>
        <w:rPr>
          <w:color w:val="4D4D4F"/>
          <w:spacing w:val="6"/>
        </w:rPr>
        <w:t> </w:t>
      </w:r>
      <w:r>
        <w:rPr>
          <w:color w:val="4D4D4F"/>
        </w:rPr>
        <w:t>yield</w:t>
      </w:r>
      <w:r>
        <w:rPr>
          <w:color w:val="4D4D4F"/>
          <w:spacing w:val="6"/>
        </w:rPr>
        <w:t> </w:t>
      </w:r>
      <w:r>
        <w:rPr>
          <w:color w:val="4D4D4F"/>
        </w:rPr>
        <w:t>curves</w:t>
      </w:r>
      <w:r>
        <w:rPr>
          <w:color w:val="4D4D4F"/>
          <w:spacing w:val="6"/>
        </w:rPr>
        <w:t> </w:t>
      </w:r>
      <w:r>
        <w:rPr>
          <w:color w:val="4D4D4F"/>
        </w:rPr>
        <w:t>globally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somewhat flatter.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</w:pPr>
      <w:bookmarkStart w:name="Commodity prices" w:id="13"/>
      <w:bookmarkEnd w:id="13"/>
      <w:r>
        <w:rPr/>
      </w:r>
      <w:r>
        <w:rPr>
          <w:color w:val="006976"/>
          <w:spacing w:val="-7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price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benchmarks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risen</w:t>
      </w:r>
    </w:p>
    <w:p>
      <w:pPr>
        <w:pStyle w:val="BodyText"/>
        <w:spacing w:before="49"/>
        <w:ind w:left="2020"/>
      </w:pPr>
      <w:r>
        <w:rPr>
          <w:color w:val="4D4D4F"/>
        </w:rPr>
        <w:t>Benchmark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crude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recently</w:t>
      </w:r>
      <w:r>
        <w:rPr>
          <w:color w:val="4D4D4F"/>
          <w:spacing w:val="8"/>
        </w:rPr>
        <w:t> </w:t>
      </w:r>
      <w:r>
        <w:rPr>
          <w:color w:val="4D4D4F"/>
        </w:rPr>
        <w:t>averaged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10"/>
        <w:ind w:left="2020" w:right="1997"/>
      </w:pPr>
      <w:r>
        <w:rPr>
          <w:color w:val="4D4D4F"/>
        </w:rPr>
        <w:t>20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October,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7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supply-side</w:t>
      </w:r>
      <w:r>
        <w:rPr>
          <w:color w:val="4D4D4F"/>
          <w:spacing w:val="1"/>
        </w:rPr>
        <w:t> </w:t>
      </w:r>
      <w:r>
        <w:rPr>
          <w:color w:val="4D4D4F"/>
        </w:rPr>
        <w:t>factors.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political</w:t>
      </w:r>
      <w:r>
        <w:rPr>
          <w:color w:val="4D4D4F"/>
          <w:spacing w:val="7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Middle</w:t>
      </w:r>
      <w:r>
        <w:rPr>
          <w:color w:val="4D4D4F"/>
          <w:spacing w:val="7"/>
        </w:rPr>
        <w:t> </w:t>
      </w:r>
      <w:r>
        <w:rPr>
          <w:color w:val="4D4D4F"/>
        </w:rPr>
        <w:t>East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pipeline</w:t>
      </w:r>
      <w:r>
        <w:rPr>
          <w:color w:val="4D4D4F"/>
          <w:spacing w:val="7"/>
        </w:rPr>
        <w:t> </w:t>
      </w:r>
      <w:r>
        <w:rPr>
          <w:color w:val="4D4D4F"/>
        </w:rPr>
        <w:t>outages,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Libya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North</w:t>
      </w:r>
      <w:r>
        <w:rPr>
          <w:color w:val="4D4D4F"/>
          <w:spacing w:val="-52"/>
        </w:rPr>
        <w:t> </w:t>
      </w:r>
      <w:r>
        <w:rPr>
          <w:color w:val="4D4D4F"/>
        </w:rPr>
        <w:t>Sea.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slowing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productivity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newly</w:t>
      </w:r>
      <w:r>
        <w:rPr>
          <w:color w:val="4D4D4F"/>
          <w:spacing w:val="6"/>
        </w:rPr>
        <w:t> </w:t>
      </w:r>
      <w:r>
        <w:rPr>
          <w:color w:val="4D4D4F"/>
        </w:rPr>
        <w:t>drilled</w:t>
      </w:r>
      <w:r>
        <w:rPr>
          <w:color w:val="4D4D4F"/>
          <w:spacing w:val="7"/>
        </w:rPr>
        <w:t> </w:t>
      </w:r>
      <w:r>
        <w:rPr>
          <w:color w:val="4D4D4F"/>
        </w:rPr>
        <w:t>shale</w:t>
      </w:r>
      <w:r>
        <w:rPr>
          <w:color w:val="4D4D4F"/>
          <w:spacing w:val="6"/>
        </w:rPr>
        <w:t> </w:t>
      </w:r>
      <w:r>
        <w:rPr>
          <w:color w:val="4D4D4F"/>
        </w:rPr>
        <w:t>wells,</w:t>
      </w:r>
      <w:r>
        <w:rPr>
          <w:color w:val="4D4D4F"/>
          <w:spacing w:val="1"/>
        </w:rPr>
        <w:t> </w:t>
      </w:r>
      <w:r>
        <w:rPr>
          <w:color w:val="4D4D4F"/>
        </w:rPr>
        <w:t>diminished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shale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1"/>
        </w:rPr>
        <w:t> </w:t>
      </w:r>
      <w:r>
        <w:rPr>
          <w:color w:val="4D4D4F"/>
        </w:rPr>
        <w:t>likely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Organization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Petroleum</w:t>
      </w:r>
      <w:r>
        <w:rPr>
          <w:color w:val="4D4D4F"/>
          <w:spacing w:val="8"/>
        </w:rPr>
        <w:t> </w:t>
      </w:r>
      <w:r>
        <w:rPr>
          <w:color w:val="4D4D4F"/>
        </w:rPr>
        <w:t>Exporting</w:t>
      </w:r>
      <w:r>
        <w:rPr>
          <w:color w:val="4D4D4F"/>
          <w:spacing w:val="8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(OPEC)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producers</w:t>
      </w:r>
      <w:r>
        <w:rPr>
          <w:color w:val="4D4D4F"/>
          <w:spacing w:val="4"/>
        </w:rPr>
        <w:t> </w:t>
      </w:r>
      <w:r>
        <w:rPr>
          <w:color w:val="4D4D4F"/>
        </w:rPr>
        <w:t>extended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agreement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maintain</w:t>
      </w:r>
      <w:r>
        <w:rPr>
          <w:color w:val="4D4D4F"/>
          <w:spacing w:val="1"/>
        </w:rPr>
        <w:t> </w:t>
      </w:r>
      <w:r>
        <w:rPr>
          <w:color w:val="4D4D4F"/>
        </w:rPr>
        <w:t>their lower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of production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November.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134pt;margin-top:7.489155pt;width:344pt;height:.1pt;mso-position-horizontal-relative:page;mso-position-vertical-relative:paragraph;z-index:-15716352;mso-wrap-distance-left:0;mso-wrap-distance-right:0" id="docshape67" coordorigin="2680,150" coordsize="6880,0" path="m2680,150l9560,15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101" w:hanging="220"/>
        <w:jc w:val="left"/>
        <w:rPr>
          <w:sz w:val="14"/>
        </w:rPr>
      </w:pPr>
      <w:r>
        <w:rPr>
          <w:b/>
          <w:color w:val="247F8C"/>
          <w:sz w:val="14"/>
        </w:rPr>
        <w:t>3</w:t>
      </w:r>
      <w:r>
        <w:rPr>
          <w:b/>
          <w:color w:val="247F8C"/>
          <w:spacing w:val="20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supported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literature.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St-Cyr,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“Non-linéarité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courbe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Phillips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survol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littérature,”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6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production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picking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steadily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ListParagraph"/>
        <w:numPr>
          <w:ilvl w:val="0"/>
          <w:numId w:val="6"/>
        </w:numPr>
        <w:tabs>
          <w:tab w:pos="397" w:val="left" w:leader="none"/>
        </w:tabs>
        <w:spacing w:line="280" w:lineRule="atLeast" w:before="51" w:after="0"/>
        <w:ind w:left="251" w:right="38" w:hanging="12"/>
        <w:jc w:val="lef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-36"/>
          <w:sz w:val="14"/>
        </w:rPr>
        <w:t> </w:t>
      </w:r>
      <w:r>
        <w:rPr>
          <w:sz w:val="14"/>
        </w:rPr>
        <w:t>Millions of barrels</w:t>
      </w:r>
    </w:p>
    <w:p>
      <w:pPr>
        <w:spacing w:line="142" w:lineRule="exact" w:before="0"/>
        <w:ind w:left="251" w:right="0" w:firstLine="0"/>
        <w:jc w:val="left"/>
        <w:rPr>
          <w:sz w:val="14"/>
        </w:rPr>
      </w:pPr>
      <w:r>
        <w:rPr>
          <w:sz w:val="14"/>
        </w:rPr>
        <w:t>per</w:t>
      </w:r>
      <w:r>
        <w:rPr>
          <w:spacing w:val="2"/>
          <w:sz w:val="14"/>
        </w:rPr>
        <w:t> </w:t>
      </w:r>
      <w:r>
        <w:rPr>
          <w:sz w:val="14"/>
        </w:rPr>
        <w:t>day</w:t>
      </w:r>
    </w:p>
    <w:p>
      <w:pPr>
        <w:spacing w:before="30"/>
        <w:ind w:left="251" w:right="0" w:firstLine="0"/>
        <w:jc w:val="left"/>
        <w:rPr>
          <w:sz w:val="14"/>
        </w:rPr>
      </w:pPr>
      <w:r>
        <w:rPr/>
        <w:pict>
          <v:group style="position:absolute;margin-left:57.2188pt;margin-top:3.06223pt;width:220.55pt;height:141.6pt;mso-position-horizontal-relative:page;mso-position-vertical-relative:paragraph;z-index:-16988160" id="docshapegroup69" coordorigin="1144,61" coordsize="4411,2832">
            <v:line style="position:absolute" from="5548,2886" to="5548,126" stroked="true" strokeweight=".75pt" strokecolor="#000000">
              <v:stroke dashstyle="solid"/>
            </v:line>
            <v:shape style="position:absolute;left:5467;top:125;width:80;height:2760" id="docshape70" coordorigin="5468,126" coordsize="80,2760" path="m5468,2886l5548,2886m5468,2194l5548,2194m5468,1506l5548,1506m5468,817l5548,817m5468,126l5548,126e" filled="false" stroked="true" strokeweight=".75pt" strokecolor="#000000">
              <v:path arrowok="t"/>
              <v:stroke dashstyle="solid"/>
            </v:shape>
            <v:shape style="position:absolute;left:1151;top:125;width:4396;height:2760" id="docshape71" coordorigin="1152,126" coordsize="4396,2760" path="m1152,2886l1152,126m1152,2886l1232,2886m1152,2194l1232,2194m1152,1506l1232,1506m1152,817l1232,817m1152,126l1232,126m1152,2886l5547,2886e" filled="false" stroked="true" strokeweight=".75pt" strokecolor="#000000">
              <v:path arrowok="t"/>
              <v:stroke dashstyle="solid"/>
            </v:shape>
            <v:line style="position:absolute" from="5393,2806" to="5393,2886" stroked="true" strokeweight=".75pt" strokecolor="#000000">
              <v:stroke dashstyle="solid"/>
            </v:line>
            <v:line style="position:absolute" from="4359,2806" to="4359,2886" stroked="true" strokeweight=".75pt" strokecolor="#000000">
              <v:stroke dashstyle="solid"/>
            </v:line>
            <v:line style="position:absolute" from="3328,2806" to="3328,2886" stroked="true" strokeweight=".75pt" strokecolor="#000000">
              <v:stroke dashstyle="solid"/>
            </v:line>
            <v:line style="position:absolute" from="2295,2806" to="2295,2886" stroked="true" strokeweight=".75pt" strokecolor="#000000">
              <v:stroke dashstyle="solid"/>
            </v:line>
            <v:line style="position:absolute" from="1261,2806" to="1261,2886" stroked="true" strokeweight=".75pt" strokecolor="#000000">
              <v:stroke dashstyle="solid"/>
            </v:line>
            <v:line style="position:absolute" from="4273,2886" to="4273,126" stroked="true" strokeweight=".75pt" strokecolor="#000000">
              <v:stroke dashstyle="solid"/>
            </v:line>
            <v:shape style="position:absolute;left:1260;top:637;width:3961;height:2216" id="docshape72" coordorigin="1261,638" coordsize="3961,2216" path="m1261,2854l1347,2728,1433,2537,1519,2062,1604,2065,1690,1911,1776,1774,1862,1690,1948,1443,2037,1185,2123,1097,2209,865,2295,1012,2380,765,2466,732,2552,640,2638,916,2724,1053,2810,949,2896,983,2982,931,3068,1038,3153,1082,3242,1189,3328,1248,3414,1358,3500,1321,3586,1635,3672,1701,3758,1914,3843,1944,3929,1896,4015,2124,4101,1793,4187,1675,4273,1822,4359,1749,4448,1443,4534,1358,4619,1377,4705,1321,4791,1414,4877,1218,4963,1240,5049,843,5135,1064,5221,638e" filled="false" stroked="true" strokeweight="1.25pt" strokecolor="#00aeef">
              <v:path arrowok="t"/>
              <v:stroke dashstyle="solid"/>
            </v:shape>
            <v:shape style="position:absolute;left:1260;top:929;width:3961;height:1316" id="docshape73" coordorigin="1261,930" coordsize="3961,1316" path="m1261,2036l1347,1878,1433,2245,1519,2135,1604,1973,1690,1988,1776,1907,1862,1929,1948,1830,2037,1844,2123,1958,2209,1833,2295,1925,2380,1988,2466,1679,2552,1594,2638,1553,2724,1414,2810,1380,2896,1465,2982,1402,3068,1483,3153,1402,3242,1458,3328,1296,3414,1425,3500,1469,3586,1347,3672,1395,3758,1229,3843,1174,3929,1244,4015,1141,4101,1038,4187,930,4273,1064,4359,1472,4448,1425,4534,1539,4619,1494,4705,1402,4791,1296,4877,1215,4963,1292,5049,1310,5135,1336,5221,1380e" filled="false" stroked="true" strokeweight="1.25pt" strokecolor="#c5281c">
              <v:path arrowok="t"/>
              <v:stroke dashstyle="solid"/>
            </v:shape>
            <v:line style="position:absolute" from="3948,145" to="4169,145" stroked="true" strokeweight=".75pt" strokecolor="#000000">
              <v:stroke dashstyle="solid"/>
            </v:line>
            <v:shape style="position:absolute;left:4094;top:75;width:75;height:139" id="docshape74" coordorigin="4094,75" coordsize="75,139" path="m4094,75l4169,145,4094,214e" filled="false" stroked="true" strokeweight=".75pt" strokecolor="#000000">
              <v:path arrowok="t"/>
              <v:stroke dashstyle="solid"/>
            </v:shape>
            <v:shape style="position:absolute;left:1144;top:61;width:4411;height:2832" type="#_x0000_t202" id="docshape75" filled="false" stroked="false">
              <v:textbox inset="0,0,0,0">
                <w:txbxContent>
                  <w:p>
                    <w:pPr>
                      <w:spacing w:line="161" w:lineRule="exact" w:before="2"/>
                      <w:ind w:left="1534" w:right="1685" w:firstLine="0"/>
                      <w:jc w:val="center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OPEC–non-OPEC</w:t>
                    </w:r>
                  </w:p>
                  <w:p>
                    <w:pPr>
                      <w:spacing w:before="0"/>
                      <w:ind w:left="2019" w:right="1087" w:hanging="276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production-cut</w:t>
                    </w:r>
                    <w:r>
                      <w:rPr>
                        <w:color w:val="4D4D4F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agreement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36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3"/>
        </w:rPr>
      </w:pPr>
    </w:p>
    <w:p>
      <w:pPr>
        <w:spacing w:line="150" w:lineRule="exact" w:before="0"/>
        <w:ind w:left="0" w:right="38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barrels</w:t>
      </w:r>
    </w:p>
    <w:p>
      <w:pPr>
        <w:spacing w:line="150" w:lineRule="exact" w:before="0"/>
        <w:ind w:left="0" w:right="38" w:firstLine="0"/>
        <w:jc w:val="right"/>
        <w:rPr>
          <w:sz w:val="14"/>
        </w:rPr>
      </w:pP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30"/>
        <w:ind w:left="0" w:right="45" w:firstLine="0"/>
        <w:jc w:val="right"/>
        <w:rPr>
          <w:sz w:val="14"/>
        </w:rPr>
      </w:pPr>
      <w:r>
        <w:rPr>
          <w:sz w:val="14"/>
        </w:rPr>
        <w:t>10.0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6"/>
        </w:numPr>
        <w:tabs>
          <w:tab w:pos="401" w:val="left" w:leader="none"/>
        </w:tabs>
        <w:spacing w:line="240" w:lineRule="auto" w:before="0" w:after="0"/>
        <w:ind w:left="400" w:right="0" w:hanging="161"/>
        <w:jc w:val="lef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370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-2"/>
          <w:sz w:val="14"/>
        </w:rPr>
        <w:t> </w:t>
      </w: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barrel</w:t>
      </w:r>
    </w:p>
    <w:p>
      <w:pPr>
        <w:spacing w:before="59"/>
        <w:ind w:left="0" w:right="366" w:firstLine="0"/>
        <w:jc w:val="right"/>
        <w:rPr>
          <w:sz w:val="14"/>
        </w:rPr>
      </w:pPr>
      <w:r>
        <w:rPr/>
        <w:pict>
          <v:group style="position:absolute;margin-left:311.994202pt;margin-top:6.087998pt;width:232.8pt;height:138.8pt;mso-position-horizontal-relative:page;mso-position-vertical-relative:paragraph;z-index:15747072" id="docshapegroup76" coordorigin="6240,122" coordsize="4656,2776">
            <v:line style="position:absolute" from="10888,2890" to="10888,130" stroked="true" strokeweight=".75pt" strokecolor="#000000">
              <v:stroke dashstyle="solid"/>
            </v:line>
            <v:shape style="position:absolute;left:10800;top:129;width:86;height:2761" id="docshape77" coordorigin="10800,129" coordsize="86,2761" path="m10800,2890l10886,2890m10800,2340l10886,2340m10800,1786l10886,1786m10800,1236l10886,1236m10800,683l10886,683m10800,129l10886,129e" filled="false" stroked="true" strokeweight=".75pt" strokecolor="#000000">
              <v:path arrowok="t"/>
              <v:stroke dashstyle="solid"/>
            </v:shape>
            <v:line style="position:absolute" from="6247,2890" to="6247,130" stroked="true" strokeweight=".75pt" strokecolor="#000000">
              <v:stroke dashstyle="solid"/>
            </v:line>
            <v:shape style="position:absolute;left:6250;top:129;width:86;height:2761" id="docshape78" coordorigin="6250,129" coordsize="86,2761" path="m6250,2890l6336,2890m6250,2340l6336,2340m6250,1786l6336,1786m6250,1236l6336,1236m6250,683l6336,683m6250,129l6336,129e" filled="false" stroked="true" strokeweight=".75pt" strokecolor="#000000">
              <v:path arrowok="t"/>
              <v:stroke dashstyle="solid"/>
            </v:shape>
            <v:line style="position:absolute" from="6247,2890" to="10888,2890" stroked="true" strokeweight=".75pt" strokecolor="#000000">
              <v:stroke dashstyle="solid"/>
            </v:line>
            <v:line style="position:absolute" from="10725,2810" to="10725,2890" stroked="true" strokeweight=".75pt" strokecolor="#000000">
              <v:stroke dashstyle="solid"/>
            </v:line>
            <v:line style="position:absolute" from="9634,2810" to="9634,2890" stroked="true" strokeweight=".75pt" strokecolor="#000000">
              <v:stroke dashstyle="solid"/>
            </v:line>
            <v:line style="position:absolute" from="8543,2810" to="8543,2890" stroked="true" strokeweight=".75pt" strokecolor="#000000">
              <v:stroke dashstyle="solid"/>
            </v:line>
            <v:line style="position:absolute" from="7454,2810" to="7454,2890" stroked="true" strokeweight=".75pt" strokecolor="#000000">
              <v:stroke dashstyle="solid"/>
            </v:line>
            <v:line style="position:absolute" from="6363,2810" to="6363,2890" stroked="true" strokeweight=".75pt" strokecolor="#000000">
              <v:stroke dashstyle="solid"/>
            </v:line>
            <v:line style="position:absolute" from="10725,2828" to="10725,2890" stroked="true" strokeweight=".75pt" strokecolor="#000000">
              <v:stroke dashstyle="solid"/>
            </v:line>
            <v:line style="position:absolute" from="9634,2828" to="9634,2890" stroked="true" strokeweight=".75pt" strokecolor="#000000">
              <v:stroke dashstyle="solid"/>
            </v:line>
            <v:line style="position:absolute" from="8543,2828" to="8543,2890" stroked="true" strokeweight=".75pt" strokecolor="#000000">
              <v:stroke dashstyle="solid"/>
            </v:line>
            <v:line style="position:absolute" from="7454,2828" to="7454,2890" stroked="true" strokeweight=".75pt" strokecolor="#000000">
              <v:stroke dashstyle="solid"/>
            </v:line>
            <v:line style="position:absolute" from="6363,2828" to="6363,2890" stroked="true" strokeweight=".75pt" strokecolor="#000000">
              <v:stroke dashstyle="solid"/>
            </v:line>
            <v:shape style="position:absolute;left:6362;top:416;width:4273;height:1766" id="docshape79" coordorigin="6363,417" coordsize="4273,1766" path="m6363,522l6453,488,6543,513,6634,503,6727,479,6817,417,6907,500,6997,608,7090,713,7181,945,7271,1134,7361,1496,7454,1783,7544,1591,7635,1635,7725,1548,7815,1443,7908,1483,7998,1638,8089,1826,8179,1820,8272,1802,8362,1876,8452,2033,8543,2182,8636,2151,8726,2012,8816,1935,8906,1839,8997,1789,9090,1863,9180,1851,9270,1848,9360,1755,9453,1851,9544,1678,9634,1666,9724,1653,9817,1730,9907,1700,9998,1755,10088,1842,10178,1805,10271,1746,10361,1666,10452,1619,10542,1502,10635,1474e" filled="false" stroked="true" strokeweight="1.25pt" strokecolor="#21963e">
              <v:path arrowok="t"/>
              <v:stroke dashstyle="solid"/>
            </v:shape>
            <v:shape style="position:absolute;left:6362;top:1010;width:4273;height:1509" id="docshape80" coordorigin="6363,1010" coordsize="4273,1509" path="m6363,1217l6453,1162,6543,1140,6634,1050,6727,1044,6817,1010,6907,1118,6997,1177,7090,1149,7181,1335,7271,1588,7361,1947,7454,2151,7544,2061,7635,2135,7725,1947,7815,1771,7908,1771,7998,2067,8089,2312,8179,2188,8272,2200,8362,2272,8452,2367,8543,2500,8636,2519,8726,2343,8816,2284,8906,2126,8997,2092,9090,2213,9180,2225,9270,2207,9360,2101,9453,2213,9544,2086,9634,2043,9724,2018,9817,2089,9907,1978,9998,2033,10088,2120,10178,2077,10271,2055,10361,2052,10452,2012,10542,1975,10635,2114e" filled="false" stroked="true" strokeweight="1.25pt" strokecolor="#c5281c">
              <v:path arrowok="t"/>
              <v:stroke dashstyle="solid"/>
            </v:shape>
            <v:shape style="position:absolute;left:6362;top:568;width:4273;height:1648" id="docshape81" coordorigin="6363,568" coordsize="4273,1648" path="m6363,794l6453,667,6543,670,6634,636,6727,639,6817,568,6907,627,6997,769,7090,834,7181,1029,7271,1220,7361,1585,7454,1839,7544,1768,7635,1836,7725,1690,7815,1579,7908,1570,7998,1761,8089,1944,8179,1885,8272,1870,8362,1944,8452,2067,8543,2185,8636,2216,8726,2052,8816,1984,8906,1854,8997,1811,9090,1897,9180,1901,9270,1894,9360,1789,9453,1879,9544,1737,9634,1727,9724,1712,9817,1795,9907,1758,9998,1817,10088,1894,10178,1860,10271,1829,10361,1792,10452,1752,10542,1638,10635,1610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125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2676" w:space="1213"/>
            <w:col w:w="1380" w:space="71"/>
            <w:col w:w="2375" w:space="1665"/>
            <w:col w:w="1520"/>
          </w:cols>
        </w:sectPr>
      </w:pP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6"/>
        <w:rPr>
          <w:sz w:val="19"/>
        </w:rPr>
      </w:pPr>
    </w:p>
    <w:p>
      <w:pPr>
        <w:tabs>
          <w:tab w:pos="5025" w:val="left" w:leader="none"/>
        </w:tabs>
        <w:spacing w:before="0"/>
        <w:ind w:left="251" w:right="0" w:firstLine="0"/>
        <w:jc w:val="left"/>
        <w:rPr>
          <w:sz w:val="14"/>
        </w:rPr>
      </w:pPr>
      <w:r>
        <w:rPr>
          <w:sz w:val="14"/>
        </w:rPr>
        <w:t>34</w:t>
        <w:tab/>
        <w:t>9.5</w:t>
      </w:r>
    </w:p>
    <w:p>
      <w:pPr>
        <w:spacing w:before="102"/>
        <w:ind w:left="25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60" w:space="4785"/>
            <w:col w:w="855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before="102"/>
        <w:ind w:left="10375" w:right="0" w:firstLine="0"/>
        <w:jc w:val="left"/>
        <w:rPr>
          <w:sz w:val="14"/>
        </w:rPr>
      </w:pPr>
      <w:r>
        <w:rPr>
          <w:sz w:val="14"/>
        </w:rPr>
        <w:t>75</w:t>
      </w:r>
    </w:p>
    <w:p>
      <w:pPr>
        <w:tabs>
          <w:tab w:pos="5025" w:val="left" w:leader="none"/>
        </w:tabs>
        <w:spacing w:before="109"/>
        <w:ind w:left="251" w:right="0" w:firstLine="0"/>
        <w:jc w:val="left"/>
        <w:rPr>
          <w:sz w:val="14"/>
        </w:rPr>
      </w:pPr>
      <w:r>
        <w:rPr>
          <w:sz w:val="14"/>
        </w:rPr>
        <w:t>32</w:t>
        <w:tab/>
        <w:t>9.0</w:t>
      </w:r>
    </w:p>
    <w:p>
      <w:pPr>
        <w:spacing w:before="115"/>
        <w:ind w:left="10375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5"/>
        <w:rPr>
          <w:sz w:val="13"/>
        </w:rPr>
      </w:pPr>
    </w:p>
    <w:p>
      <w:pPr>
        <w:tabs>
          <w:tab w:pos="5025" w:val="left" w:leader="none"/>
        </w:tabs>
        <w:spacing w:line="144" w:lineRule="exact" w:before="103"/>
        <w:ind w:left="251" w:right="0" w:firstLine="0"/>
        <w:jc w:val="left"/>
        <w:rPr>
          <w:sz w:val="14"/>
        </w:rPr>
      </w:pPr>
      <w:r>
        <w:rPr>
          <w:sz w:val="14"/>
        </w:rPr>
        <w:t>30</w:t>
        <w:tab/>
        <w:t>8.5</w:t>
      </w:r>
    </w:p>
    <w:p>
      <w:pPr>
        <w:spacing w:line="144" w:lineRule="exact" w:before="0"/>
        <w:ind w:left="10375" w:right="0" w:firstLine="0"/>
        <w:jc w:val="left"/>
        <w:rPr>
          <w:sz w:val="14"/>
        </w:rPr>
      </w:pPr>
      <w:r>
        <w:rPr>
          <w:sz w:val="14"/>
        </w:rPr>
        <w:t>25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47" w:lineRule="exact" w:before="123"/>
        <w:ind w:left="251" w:right="0" w:firstLine="0"/>
        <w:jc w:val="left"/>
        <w:rPr>
          <w:sz w:val="14"/>
        </w:rPr>
      </w:pPr>
      <w:r>
        <w:rPr>
          <w:sz w:val="14"/>
        </w:rPr>
        <w:t>28</w:t>
      </w:r>
    </w:p>
    <w:p>
      <w:pPr>
        <w:tabs>
          <w:tab w:pos="1574" w:val="left" w:leader="none"/>
          <w:tab w:pos="2607" w:val="left" w:leader="none"/>
        </w:tabs>
        <w:spacing w:line="147" w:lineRule="exact" w:before="0"/>
        <w:ind w:left="541" w:right="0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tabs>
          <w:tab w:pos="2108" w:val="left" w:leader="none"/>
        </w:tabs>
        <w:spacing w:before="94"/>
        <w:ind w:left="508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4000" from="45.5pt,9.827917pt" to="56pt,9.827917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0208" from="125.5pt,9.827917pt" to="136pt,9.827917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OPEC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3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scale)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251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before="123"/>
        <w:ind w:left="25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8.0</w:t>
      </w:r>
    </w:p>
    <w:p>
      <w:pPr>
        <w:spacing w:line="157" w:lineRule="exact" w:before="103"/>
        <w:ind w:left="485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574" w:val="left" w:leader="none"/>
          <w:tab w:pos="2664" w:val="left" w:leader="none"/>
          <w:tab w:pos="3755" w:val="left" w:leader="none"/>
        </w:tabs>
        <w:spacing w:line="157" w:lineRule="exact" w:before="0"/>
        <w:ind w:left="484" w:right="0" w:firstLine="0"/>
        <w:jc w:val="left"/>
        <w:rPr>
          <w:sz w:val="14"/>
        </w:rPr>
      </w:pPr>
      <w:r>
        <w:rPr>
          <w:w w:val="105"/>
          <w:sz w:val="14"/>
        </w:rPr>
        <w:t>2014</w:t>
        <w:tab/>
        <w:t>2015</w:t>
        <w:tab/>
        <w:t>2016</w:t>
        <w:tab/>
        <w:t>2017</w:t>
      </w:r>
    </w:p>
    <w:p>
      <w:pPr>
        <w:tabs>
          <w:tab w:pos="2231" w:val="left" w:leader="none"/>
          <w:tab w:pos="4291" w:val="left" w:leader="none"/>
        </w:tabs>
        <w:spacing w:before="115"/>
        <w:ind w:left="25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5024" from="312.5pt,9.815906pt" to="323pt,9.815906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9184" from="411.5pt,9.815906pt" to="422pt,9.815906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8672" from="514.5pt,9.815906pt" to="525pt,9.815906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Western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Select</w:t>
        <w:tab/>
        <w:t>West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Intermediate</w:t>
        <w:tab/>
        <w:t>Brent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3760" w:space="49"/>
            <w:col w:w="604" w:space="361"/>
            <w:col w:w="487" w:space="336"/>
            <w:col w:w="530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Countries.</w:t>
      </w:r>
    </w:p>
    <w:p>
      <w:pPr>
        <w:spacing w:line="268" w:lineRule="auto"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 International Energy Agency, exchange sources via Haver Analytics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217" w:firstLine="0"/>
        <w:jc w:val="righ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2017;</w:t>
      </w:r>
    </w:p>
    <w:p>
      <w:pPr>
        <w:spacing w:before="19"/>
        <w:ind w:left="0" w:right="218" w:firstLine="0"/>
        <w:jc w:val="righ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03" w:space="2349"/>
            <w:col w:w="3448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82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20" w:right="1997"/>
      </w:pPr>
      <w:r>
        <w:rPr>
          <w:color w:val="4D4D4F"/>
        </w:rPr>
        <w:t>Meanwhile, the spread between the</w:t>
      </w:r>
      <w:r>
        <w:rPr>
          <w:color w:val="4D4D4F"/>
          <w:spacing w:val="1"/>
        </w:rPr>
        <w:t> </w:t>
      </w:r>
      <w:r>
        <w:rPr>
          <w:color w:val="4D4D4F"/>
        </w:rPr>
        <w:t>prices of West Texas Intermediate</w:t>
      </w:r>
      <w:r>
        <w:rPr>
          <w:color w:val="4D4D4F"/>
          <w:spacing w:val="1"/>
        </w:rPr>
        <w:t> </w:t>
      </w:r>
      <w:r>
        <w:rPr>
          <w:color w:val="4D4D4F"/>
        </w:rPr>
        <w:t>(WTI)</w:t>
      </w:r>
      <w:r>
        <w:rPr>
          <w:color w:val="4D4D4F"/>
          <w:spacing w:val="-53"/>
        </w:rPr>
        <w:t> </w:t>
      </w:r>
      <w:r>
        <w:rPr>
          <w:color w:val="4D4D4F"/>
        </w:rPr>
        <w:t>and Western Canada Select (WCS) has widened sharply.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1"/>
        </w:rPr>
        <w:t> </w:t>
      </w:r>
      <w:r>
        <w:rPr>
          <w:color w:val="4D4D4F"/>
        </w:rPr>
        <w:t>constraints</w:t>
      </w:r>
      <w:r>
        <w:rPr>
          <w:color w:val="4D4D4F"/>
          <w:spacing w:val="8"/>
        </w:rPr>
        <w:t> </w:t>
      </w:r>
      <w:r>
        <w:rPr>
          <w:color w:val="4D4D4F"/>
        </w:rPr>
        <w:t>faced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producers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held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WCS,</w:t>
      </w:r>
      <w:r>
        <w:rPr>
          <w:color w:val="4D4D4F"/>
          <w:spacing w:val="-53"/>
        </w:rPr>
        <w:t> </w:t>
      </w:r>
      <w:r>
        <w:rPr>
          <w:color w:val="4D4D4F"/>
        </w:rPr>
        <w:t>leaving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just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5"/>
        </w:rPr>
        <w:t> </w:t>
      </w:r>
      <w:r>
        <w:rPr>
          <w:color w:val="4D4D4F"/>
        </w:rPr>
        <w:t>levels,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WTI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climb.</w:t>
      </w:r>
    </w:p>
    <w:p>
      <w:pPr>
        <w:pStyle w:val="BodyText"/>
        <w:spacing w:line="249" w:lineRule="auto" w:before="125"/>
        <w:ind w:left="2020" w:right="2016"/>
      </w:pP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assumes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1"/>
        </w:rPr>
        <w:t> </w:t>
      </w:r>
      <w:r>
        <w:rPr>
          <w:color w:val="4D4D4F"/>
        </w:rPr>
        <w:t>1,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1"/>
        </w:rPr>
        <w:t> </w:t>
      </w:r>
      <w:r>
        <w:rPr>
          <w:color w:val="4D4D4F"/>
        </w:rPr>
        <w:t>8).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appear</w:t>
      </w:r>
      <w:r>
        <w:rPr>
          <w:color w:val="4D4D4F"/>
          <w:spacing w:val="1"/>
        </w:rPr>
        <w:t> </w:t>
      </w:r>
      <w:r>
        <w:rPr>
          <w:color w:val="4D4D4F"/>
        </w:rPr>
        <w:t>consistent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14"/>
        </w:rPr>
        <w:t> </w:t>
      </w:r>
      <w:r>
        <w:rPr>
          <w:color w:val="4D4D4F"/>
        </w:rPr>
        <w:t>demand-supply</w:t>
      </w:r>
      <w:r>
        <w:rPr>
          <w:color w:val="4D4D4F"/>
          <w:spacing w:val="14"/>
        </w:rPr>
        <w:t> </w:t>
      </w:r>
      <w:r>
        <w:rPr>
          <w:color w:val="4D4D4F"/>
        </w:rPr>
        <w:t>adjustment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market.</w:t>
      </w:r>
      <w:r>
        <w:rPr>
          <w:color w:val="4D4D4F"/>
          <w:spacing w:val="14"/>
        </w:rPr>
        <w:t> </w:t>
      </w:r>
      <w:r>
        <w:rPr>
          <w:color w:val="4D4D4F"/>
        </w:rPr>
        <w:t>Risks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tilted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2018: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increasing</w:t>
      </w:r>
      <w:r>
        <w:rPr>
          <w:color w:val="4D4D4F"/>
          <w:spacing w:val="5"/>
        </w:rPr>
        <w:t> </w:t>
      </w:r>
      <w:r>
        <w:rPr>
          <w:color w:val="4D4D4F"/>
        </w:rPr>
        <w:t>steadily,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uptick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drilling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shale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suggests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even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3).</w:t>
      </w:r>
      <w:r>
        <w:rPr>
          <w:color w:val="4D4D4F"/>
          <w:spacing w:val="8"/>
        </w:rPr>
        <w:t> </w:t>
      </w: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6"/>
        </w:rPr>
        <w:t> </w:t>
      </w:r>
      <w:r>
        <w:rPr>
          <w:color w:val="4D4D4F"/>
        </w:rPr>
        <w:t>issues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resolved,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WCS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move</w:t>
      </w:r>
      <w:r>
        <w:rPr>
          <w:color w:val="4D4D4F"/>
          <w:spacing w:val="6"/>
        </w:rPr>
        <w:t> </w:t>
      </w:r>
      <w:r>
        <w:rPr>
          <w:color w:val="4D4D4F"/>
        </w:rPr>
        <w:t>closer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that of WTI.</w:t>
      </w:r>
    </w:p>
    <w:p>
      <w:pPr>
        <w:pStyle w:val="BodyText"/>
        <w:spacing w:line="249" w:lineRule="auto" w:before="126"/>
        <w:ind w:left="2020" w:right="1997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index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broadly</w:t>
      </w:r>
      <w:r>
        <w:rPr>
          <w:color w:val="4D4D4F"/>
          <w:spacing w:val="13"/>
        </w:rPr>
        <w:t> </w:t>
      </w:r>
      <w:r>
        <w:rPr>
          <w:color w:val="4D4D4F"/>
        </w:rPr>
        <w:t>unchanged</w:t>
      </w:r>
      <w:r>
        <w:rPr>
          <w:color w:val="4D4D4F"/>
          <w:spacing w:val="13"/>
        </w:rPr>
        <w:t> </w:t>
      </w:r>
      <w:r>
        <w:rPr>
          <w:color w:val="4D4D4F"/>
        </w:rPr>
        <w:t>rela-</w:t>
      </w:r>
      <w:r>
        <w:rPr>
          <w:color w:val="4D4D4F"/>
          <w:spacing w:val="-53"/>
        </w:rPr>
        <w:t> </w:t>
      </w:r>
      <w:r>
        <w:rPr>
          <w:color w:val="4D4D4F"/>
        </w:rPr>
        <w:t>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October.</w:t>
      </w:r>
      <w:r>
        <w:rPr>
          <w:color w:val="4D4D4F"/>
          <w:spacing w:val="7"/>
        </w:rPr>
        <w:t> </w:t>
      </w:r>
      <w:r>
        <w:rPr>
          <w:color w:val="4D4D4F"/>
        </w:rPr>
        <w:t>Despite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volatility,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7"/>
        </w:rPr>
        <w:t> </w:t>
      </w:r>
      <w:r>
        <w:rPr>
          <w:color w:val="4D4D4F"/>
        </w:rPr>
        <w:t>metal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back</w:t>
      </w:r>
      <w:r>
        <w:rPr>
          <w:color w:val="4D4D4F"/>
          <w:spacing w:val="-52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October</w:t>
      </w:r>
      <w:r>
        <w:rPr>
          <w:color w:val="4D4D4F"/>
          <w:spacing w:val="4"/>
        </w:rPr>
        <w:t> </w:t>
      </w:r>
      <w:r>
        <w:rPr>
          <w:color w:val="4D4D4F"/>
        </w:rPr>
        <w:t>levels,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one</w:t>
      </w:r>
      <w:r>
        <w:rPr>
          <w:color w:val="4D4D4F"/>
          <w:spacing w:val="4"/>
        </w:rPr>
        <w:t> </w:t>
      </w:r>
      <w:r>
        <w:rPr>
          <w:color w:val="4D4D4F"/>
        </w:rPr>
        <w:t>exception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iron</w:t>
      </w:r>
      <w:r>
        <w:rPr>
          <w:color w:val="4D4D4F"/>
          <w:spacing w:val="4"/>
        </w:rPr>
        <w:t> </w:t>
      </w:r>
      <w:r>
        <w:rPr>
          <w:color w:val="4D4D4F"/>
        </w:rPr>
        <w:t>ore</w:t>
      </w:r>
      <w:r>
        <w:rPr>
          <w:color w:val="4D4D4F"/>
          <w:spacing w:val="5"/>
        </w:rPr>
        <w:t> </w:t>
      </w:r>
      <w:r>
        <w:rPr>
          <w:color w:val="4D4D4F"/>
        </w:rPr>
        <w:t>spot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10"/>
        </w:rPr>
        <w:t> </w:t>
      </w:r>
      <w:r>
        <w:rPr>
          <w:color w:val="4D4D4F"/>
        </w:rPr>
        <w:t>Lumber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risen</w:t>
      </w:r>
      <w:r>
        <w:rPr>
          <w:color w:val="4D4D4F"/>
          <w:spacing w:val="10"/>
        </w:rPr>
        <w:t> </w:t>
      </w:r>
      <w:r>
        <w:rPr>
          <w:color w:val="4D4D4F"/>
        </w:rPr>
        <w:t>modestly,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single-family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starts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States.</w:t>
      </w:r>
    </w:p>
    <w:p>
      <w:pPr>
        <w:pStyle w:val="BodyText"/>
        <w:spacing w:before="4"/>
        <w:ind w:left="2020"/>
      </w:pPr>
      <w:r>
        <w:rPr>
          <w:color w:val="4D4D4F"/>
        </w:rPr>
        <w:t>Agriculture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little</w:t>
      </w:r>
      <w:r>
        <w:rPr>
          <w:color w:val="4D4D4F"/>
          <w:spacing w:val="10"/>
        </w:rPr>
        <w:t> </w:t>
      </w:r>
      <w:r>
        <w:rPr>
          <w:color w:val="4D4D4F"/>
        </w:rPr>
        <w:t>changed.</w:t>
      </w:r>
    </w:p>
    <w:p>
      <w:pPr>
        <w:spacing w:after="0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4" w:id="14"/>
      <w:bookmarkEnd w:id="14"/>
      <w:r>
        <w:rPr/>
      </w:r>
      <w:r>
        <w:rPr/>
        <w:pict>
          <v:group style="width:344pt;height:35.65pt;mso-position-horizontal-relative:char;mso-position-vertical-relative:line" id="docshapegroup87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88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8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5"/>
                    <w:bookmarkEnd w:id="15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199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grew</w:t>
      </w:r>
      <w:r>
        <w:rPr>
          <w:color w:val="4D4D4F"/>
          <w:spacing w:val="1"/>
        </w:rPr>
        <w:t> </w:t>
      </w:r>
      <w:r>
        <w:rPr>
          <w:color w:val="4D4D4F"/>
        </w:rPr>
        <w:t>strongly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-53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capacity.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average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</w:p>
    <w:p>
      <w:pPr>
        <w:pStyle w:val="BodyText"/>
        <w:spacing w:before="1"/>
        <w:ind w:left="2020"/>
      </w:pPr>
      <w:r>
        <w:rPr>
          <w:color w:val="4D4D4F"/>
          <w:w w:val="105"/>
        </w:rPr>
        <w:t>2.5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near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term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slow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30"/>
        <w:ind w:left="2020" w:right="1997"/>
      </w:pPr>
      <w:r>
        <w:rPr>
          <w:color w:val="4D4D4F"/>
          <w:w w:val="105"/>
        </w:rPr>
        <w:t>Economic activity is being supported by still-accommodative monetary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policy and financial conditions, as well as public infrastructure spending.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 contribution to growth from household spending is projected to de-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cline,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recently</w:t>
      </w:r>
      <w:r>
        <w:rPr>
          <w:color w:val="4D4D4F"/>
          <w:spacing w:val="11"/>
        </w:rPr>
        <w:t> </w:t>
      </w:r>
      <w:r>
        <w:rPr>
          <w:color w:val="4D4D4F"/>
        </w:rPr>
        <w:t>robust</w:t>
      </w:r>
      <w:r>
        <w:rPr>
          <w:color w:val="4D4D4F"/>
          <w:spacing w:val="11"/>
        </w:rPr>
        <w:t> </w:t>
      </w:r>
      <w:r>
        <w:rPr>
          <w:color w:val="4D4D4F"/>
        </w:rPr>
        <w:t>employment</w:t>
      </w:r>
      <w:r>
        <w:rPr>
          <w:color w:val="4D4D4F"/>
          <w:spacing w:val="12"/>
        </w:rPr>
        <w:t> </w:t>
      </w:r>
      <w:r>
        <w:rPr>
          <w:color w:val="4D4D4F"/>
        </w:rPr>
        <w:t>gains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income</w:t>
      </w:r>
      <w:r>
        <w:rPr>
          <w:color w:val="4D4D4F"/>
          <w:spacing w:val="-5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slow.</w:t>
      </w:r>
      <w:r>
        <w:rPr>
          <w:color w:val="4D4D4F"/>
          <w:spacing w:val="13"/>
        </w:rPr>
        <w:t> </w:t>
      </w:r>
      <w:r>
        <w:rPr>
          <w:color w:val="4D4D4F"/>
        </w:rPr>
        <w:t>Meanwhile,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combined</w:t>
      </w:r>
      <w:r>
        <w:rPr>
          <w:color w:val="4D4D4F"/>
          <w:spacing w:val="13"/>
        </w:rPr>
        <w:t> </w:t>
      </w:r>
      <w:r>
        <w:rPr>
          <w:color w:val="4D4D4F"/>
        </w:rPr>
        <w:t>contribution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5"/>
        <w:ind w:left="2020" w:right="1997"/>
      </w:pP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shifts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composition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demand,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economy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progress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more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sustainable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basis.</w:t>
      </w:r>
    </w:p>
    <w:p>
      <w:pPr>
        <w:pStyle w:val="BodyText"/>
        <w:spacing w:line="249" w:lineRule="auto" w:before="122"/>
        <w:ind w:left="2020" w:right="2035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fundamentals</w:t>
      </w:r>
      <w:r>
        <w:rPr>
          <w:color w:val="4D4D4F"/>
          <w:spacing w:val="11"/>
        </w:rPr>
        <w:t> </w:t>
      </w:r>
      <w:r>
        <w:rPr>
          <w:color w:val="4D4D4F"/>
        </w:rPr>
        <w:t>supporting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solidified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October.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light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Further,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reassessment</w:t>
      </w:r>
      <w:r>
        <w:rPr>
          <w:color w:val="4D4D4F"/>
          <w:spacing w:val="9"/>
        </w:rPr>
        <w:t> </w:t>
      </w:r>
      <w:r>
        <w:rPr>
          <w:color w:val="4D4D4F"/>
        </w:rPr>
        <w:t>showing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fundamentals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raised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4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NAFTA</w:t>
      </w:r>
      <w:r>
        <w:rPr>
          <w:color w:val="4D4D4F"/>
          <w:spacing w:val="1"/>
        </w:rPr>
        <w:t> </w:t>
      </w:r>
      <w:r>
        <w:rPr>
          <w:color w:val="4D4D4F"/>
        </w:rPr>
        <w:t>renegotiations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increased,</w:t>
      </w:r>
      <w:r>
        <w:rPr>
          <w:color w:val="4D4D4F"/>
          <w:spacing w:val="10"/>
        </w:rPr>
        <w:t> </w:t>
      </w:r>
      <w:r>
        <w:rPr>
          <w:color w:val="4D4D4F"/>
        </w:rPr>
        <w:t>weighing</w:t>
      </w:r>
      <w:r>
        <w:rPr>
          <w:color w:val="4D4D4F"/>
          <w:spacing w:val="11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and exports.</w:t>
      </w:r>
    </w:p>
    <w:p>
      <w:pPr>
        <w:pStyle w:val="BodyText"/>
        <w:spacing w:line="249" w:lineRule="auto" w:before="125"/>
        <w:ind w:left="2020" w:right="199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estimated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grown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3.0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2017.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brought</w:t>
      </w:r>
      <w:r>
        <w:rPr>
          <w:color w:val="4D4D4F"/>
          <w:spacing w:val="15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close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was</w:t>
      </w:r>
      <w:r>
        <w:rPr>
          <w:color w:val="4D4D4F"/>
          <w:spacing w:val="14"/>
        </w:rPr>
        <w:t> </w:t>
      </w:r>
      <w:r>
        <w:rPr>
          <w:color w:val="4D4D4F"/>
        </w:rPr>
        <w:t>accompanied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sig-</w:t>
      </w:r>
      <w:r>
        <w:rPr>
          <w:color w:val="4D4D4F"/>
          <w:spacing w:val="-52"/>
        </w:rPr>
        <w:t> </w:t>
      </w:r>
      <w:r>
        <w:rPr>
          <w:color w:val="4D4D4F"/>
        </w:rPr>
        <w:t>nificant</w:t>
      </w:r>
      <w:r>
        <w:rPr>
          <w:color w:val="4D4D4F"/>
          <w:spacing w:val="9"/>
        </w:rPr>
        <w:t> </w:t>
      </w:r>
      <w:r>
        <w:rPr>
          <w:color w:val="4D4D4F"/>
        </w:rPr>
        <w:t>reduction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slack.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</w:p>
    <w:p>
      <w:pPr>
        <w:pStyle w:val="BodyText"/>
        <w:spacing w:before="3"/>
        <w:ind w:left="2020"/>
      </w:pPr>
      <w:r>
        <w:rPr>
          <w:color w:val="4D4D4F"/>
        </w:rPr>
        <w:t>2.2</w:t>
      </w:r>
      <w:r>
        <w:rPr>
          <w:color w:val="4D4D4F"/>
          <w:spacing w:val="-1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2018 and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1"/>
        </w:rPr>
        <w:t> </w:t>
      </w:r>
      <w:r>
        <w:rPr>
          <w:color w:val="4D4D4F"/>
        </w:rPr>
        <w:t>1.6</w:t>
      </w:r>
      <w:r>
        <w:rPr>
          <w:color w:val="4D4D4F"/>
          <w:spacing w:val="-1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 in</w:t>
      </w:r>
      <w:r>
        <w:rPr>
          <w:color w:val="4D4D4F"/>
          <w:spacing w:val="-1"/>
        </w:rPr>
        <w:t> </w:t>
      </w:r>
      <w:r>
        <w:rPr>
          <w:color w:val="4D4D4F"/>
        </w:rPr>
        <w:t>2019</w:t>
      </w:r>
      <w:r>
        <w:rPr>
          <w:color w:val="4D4D4F"/>
          <w:spacing w:val="-1"/>
        </w:rPr>
        <w:t> </w:t>
      </w:r>
      <w:r>
        <w:rPr>
          <w:color w:val="4D4D4F"/>
        </w:rPr>
        <w:t>(Table</w:t>
      </w:r>
      <w:r>
        <w:rPr>
          <w:color w:val="4D4D4F"/>
          <w:spacing w:val="-1"/>
        </w:rPr>
        <w:t> </w:t>
      </w:r>
      <w:r>
        <w:rPr>
          <w:color w:val="4D4D4F"/>
        </w:rPr>
        <w:t>2</w:t>
      </w:r>
      <w:r>
        <w:rPr>
          <w:color w:val="4D4D4F"/>
          <w:spacing w:val="-1"/>
        </w:rPr>
        <w:t> </w:t>
      </w:r>
      <w:r>
        <w:rPr>
          <w:color w:val="4D4D4F"/>
        </w:rPr>
        <w:t>and Box</w:t>
      </w:r>
      <w:r>
        <w:rPr>
          <w:color w:val="4D4D4F"/>
          <w:spacing w:val="-1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30"/>
        <w:ind w:left="2020" w:right="1763"/>
      </w:pP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picked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2.1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November,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2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in-</w:t>
      </w:r>
      <w:r>
        <w:rPr>
          <w:color w:val="4D4D4F"/>
          <w:spacing w:val="1"/>
        </w:rPr>
        <w:t> </w:t>
      </w:r>
      <w:r>
        <w:rPr>
          <w:color w:val="4D4D4F"/>
        </w:rPr>
        <w:t>creases in the prices for gasoline and automobiles. Inflation is anticipated to</w:t>
      </w:r>
      <w:r>
        <w:rPr>
          <w:color w:val="4D4D4F"/>
          <w:spacing w:val="1"/>
        </w:rPr>
        <w:t> </w:t>
      </w:r>
      <w:r>
        <w:rPr>
          <w:color w:val="4D4D4F"/>
        </w:rPr>
        <w:t>fluctuate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near</w:t>
      </w:r>
      <w:r>
        <w:rPr>
          <w:color w:val="4D4D4F"/>
          <w:spacing w:val="-7"/>
        </w:rPr>
        <w:t> </w:t>
      </w:r>
      <w:r>
        <w:rPr>
          <w:color w:val="4D4D4F"/>
        </w:rPr>
        <w:t>term</w:t>
      </w:r>
      <w:r>
        <w:rPr>
          <w:color w:val="4D4D4F"/>
          <w:spacing w:val="-8"/>
        </w:rPr>
        <w:t> </w:t>
      </w:r>
      <w:r>
        <w:rPr>
          <w:color w:val="4D4D4F"/>
        </w:rPr>
        <w:t>as</w:t>
      </w:r>
      <w:r>
        <w:rPr>
          <w:color w:val="4D4D4F"/>
          <w:spacing w:val="-7"/>
        </w:rPr>
        <w:t> </w:t>
      </w:r>
      <w:r>
        <w:rPr>
          <w:color w:val="4D4D4F"/>
        </w:rPr>
        <w:t>various</w:t>
      </w:r>
      <w:r>
        <w:rPr>
          <w:color w:val="4D4D4F"/>
          <w:spacing w:val="-7"/>
        </w:rPr>
        <w:t> </w:t>
      </w:r>
      <w:r>
        <w:rPr>
          <w:color w:val="4D4D4F"/>
        </w:rPr>
        <w:t>positive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negative</w:t>
      </w:r>
      <w:r>
        <w:rPr>
          <w:color w:val="4D4D4F"/>
          <w:spacing w:val="-7"/>
        </w:rPr>
        <w:t> </w:t>
      </w:r>
      <w:r>
        <w:rPr>
          <w:color w:val="4D4D4F"/>
        </w:rPr>
        <w:t>temporary</w:t>
      </w:r>
      <w:r>
        <w:rPr>
          <w:color w:val="4D4D4F"/>
          <w:spacing w:val="-7"/>
        </w:rPr>
        <w:t> </w:t>
      </w:r>
      <w:r>
        <w:rPr>
          <w:color w:val="4D4D4F"/>
        </w:rPr>
        <w:t>factors—</w:t>
      </w:r>
      <w:r>
        <w:rPr>
          <w:color w:val="4D4D4F"/>
          <w:spacing w:val="-53"/>
        </w:rPr>
        <w:t> </w:t>
      </w:r>
      <w:r>
        <w:rPr>
          <w:color w:val="4D4D4F"/>
        </w:rPr>
        <w:t>namely those related to gasoline, electricity and food prices—dissipate over</w:t>
      </w:r>
      <w:r>
        <w:rPr>
          <w:color w:val="4D4D4F"/>
          <w:spacing w:val="1"/>
        </w:rPr>
        <w:t> </w:t>
      </w:r>
      <w:r>
        <w:rPr>
          <w:color w:val="4D4D4F"/>
        </w:rPr>
        <w:t>different time frames.</w:t>
      </w:r>
    </w:p>
    <w:p>
      <w:pPr>
        <w:pStyle w:val="BodyText"/>
        <w:spacing w:line="249" w:lineRule="auto" w:before="124"/>
        <w:ind w:left="2020" w:right="2101"/>
      </w:pP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horizon.</w:t>
      </w:r>
    </w:p>
    <w:p>
      <w:pPr>
        <w:spacing w:after="0" w:line="249" w:lineRule="auto"/>
        <w:sectPr>
          <w:headerReference w:type="default" r:id="rId19"/>
          <w:headerReference w:type="even" r:id="rId20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89pt;mso-position-horizontal-relative:page;mso-position-vertical-relative:paragraph;z-index:-16986624" id="docshapegroup90" coordorigin="900,63" coordsize="10440,7780">
            <v:rect style="position:absolute;left:900;top:382;width:10440;height:7460" id="docshape91" filled="true" fillcolor="#f1f1f2" stroked="false">
              <v:fill type="solid"/>
            </v:rect>
            <v:rect style="position:absolute;left:900;top:62;width:10440;height:320" id="docshape92" filled="true" fillcolor="#dbe8ea" stroked="false">
              <v:fill type="solid"/>
            </v:rect>
            <v:rect style="position:absolute;left:900;top:382;width:10440;height:20" id="docshape93" filled="true" fillcolor="#247f8c" stroked="false">
              <v:fill type="solid"/>
            </v:rect>
            <v:rect style="position:absolute;left:900;top:7822;width:10440;height:20" id="docshape94" filled="true" fillcolor="#006976" stroked="false">
              <v:fill type="solid"/>
            </v:rect>
            <v:line style="position:absolute" from="6240,7058" to="11260,7058" stroked="true" strokeweight=".75pt" strokecolor="#006976">
              <v:stroke dashstyle="solid"/>
            </v:line>
            <w10:wrap type="none"/>
          </v:group>
        </w:pict>
      </w:r>
      <w:bookmarkStart w:name="Box 1: Key inputs to the base-case proje" w:id="16"/>
      <w:bookmarkEnd w:id="16"/>
      <w:r>
        <w:rPr/>
      </w:r>
      <w:bookmarkStart w:name="_bookmark5" w:id="17"/>
      <w:bookmarkEnd w:id="17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spacing w:before="231"/>
        <w:ind w:left="323" w:right="0" w:firstLine="0"/>
        <w:jc w:val="left"/>
        <w:rPr>
          <w:sz w:val="28"/>
        </w:rPr>
      </w:pPr>
      <w:r>
        <w:rPr>
          <w:color w:val="006976"/>
          <w:spacing w:val="-3"/>
          <w:w w:val="95"/>
          <w:sz w:val="28"/>
        </w:rPr>
        <w:t>Key</w:t>
      </w:r>
      <w:r>
        <w:rPr>
          <w:color w:val="006976"/>
          <w:spacing w:val="-18"/>
          <w:w w:val="95"/>
          <w:sz w:val="28"/>
        </w:rPr>
        <w:t> </w:t>
      </w:r>
      <w:r>
        <w:rPr>
          <w:color w:val="006976"/>
          <w:spacing w:val="-3"/>
          <w:w w:val="95"/>
          <w:sz w:val="28"/>
        </w:rPr>
        <w:t>inputs</w:t>
      </w:r>
      <w:r>
        <w:rPr>
          <w:color w:val="006976"/>
          <w:spacing w:val="-17"/>
          <w:w w:val="95"/>
          <w:sz w:val="28"/>
        </w:rPr>
        <w:t> </w:t>
      </w:r>
      <w:r>
        <w:rPr>
          <w:color w:val="006976"/>
          <w:spacing w:val="-3"/>
          <w:w w:val="95"/>
          <w:sz w:val="28"/>
        </w:rPr>
        <w:t>to</w:t>
      </w:r>
      <w:r>
        <w:rPr>
          <w:color w:val="006976"/>
          <w:spacing w:val="-17"/>
          <w:w w:val="95"/>
          <w:sz w:val="28"/>
        </w:rPr>
        <w:t> </w:t>
      </w:r>
      <w:r>
        <w:rPr>
          <w:color w:val="006976"/>
          <w:spacing w:val="-3"/>
          <w:w w:val="95"/>
          <w:sz w:val="28"/>
        </w:rPr>
        <w:t>the</w:t>
      </w:r>
      <w:r>
        <w:rPr>
          <w:color w:val="006976"/>
          <w:spacing w:val="-17"/>
          <w:w w:val="95"/>
          <w:sz w:val="28"/>
        </w:rPr>
        <w:t> </w:t>
      </w:r>
      <w:r>
        <w:rPr>
          <w:color w:val="006976"/>
          <w:spacing w:val="-3"/>
          <w:w w:val="95"/>
          <w:sz w:val="28"/>
        </w:rPr>
        <w:t>base-case</w:t>
      </w:r>
      <w:r>
        <w:rPr>
          <w:color w:val="006976"/>
          <w:spacing w:val="-17"/>
          <w:w w:val="95"/>
          <w:sz w:val="28"/>
        </w:rPr>
        <w:t> </w:t>
      </w:r>
      <w:r>
        <w:rPr>
          <w:color w:val="006976"/>
          <w:spacing w:val="-2"/>
          <w:w w:val="95"/>
          <w:sz w:val="28"/>
        </w:rPr>
        <w:t>projection</w:t>
      </w:r>
    </w:p>
    <w:p>
      <w:pPr>
        <w:pStyle w:val="BodyText"/>
        <w:spacing w:line="216" w:lineRule="auto" w:before="109"/>
        <w:ind w:left="323" w:right="48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</w:p>
    <w:p>
      <w:pPr>
        <w:pStyle w:val="BodyText"/>
        <w:spacing w:line="216" w:lineRule="auto"/>
        <w:ind w:left="323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current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</w:rPr>
        <w:t>assumptions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are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follows:</w:t>
      </w:r>
    </w:p>
    <w:p>
      <w:pPr>
        <w:pStyle w:val="ListParagraph"/>
        <w:numPr>
          <w:ilvl w:val="0"/>
          <w:numId w:val="7"/>
        </w:numPr>
        <w:tabs>
          <w:tab w:pos="657" w:val="left" w:leader="none"/>
          <w:tab w:pos="658" w:val="left" w:leader="none"/>
        </w:tabs>
        <w:spacing w:line="216" w:lineRule="auto" w:before="73" w:after="0"/>
        <w:ind w:left="645" w:right="46" w:hanging="286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 prices are assumed to remain near recent 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per-barrel prices in US dollars for Brent, West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Texas Intermediate (WTI) and Western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Canada Select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(WCS) are about $65, $60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 $35, respectively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Brent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 WTI are about $10 higher than assumed in 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October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Report,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while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WCS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lower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$5</w:t>
      </w:r>
      <w:r>
        <w:rPr>
          <w:rFonts w:ascii="Arial Unicode MS" w:hAnsi="Arial Unicode MS"/>
          <w:color w:val="4D4D4F"/>
          <w:spacing w:val="-26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7"/>
        </w:numPr>
        <w:tabs>
          <w:tab w:pos="665" w:val="left" w:leader="none"/>
          <w:tab w:pos="666" w:val="left" w:leader="none"/>
        </w:tabs>
        <w:spacing w:line="216" w:lineRule="auto" w:before="73" w:after="0"/>
        <w:ind w:left="646" w:right="0" w:hanging="28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By convention, the Bank does not attempt to forecast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exchange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79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cents,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compared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with the 81 cents assumed in October and 76 cents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July</w:t>
      </w:r>
      <w:r>
        <w:rPr>
          <w:rFonts w:ascii="Arial Unicode MS" w:hAnsi="Arial Unicode MS"/>
          <w:color w:val="4D4D4F"/>
          <w:spacing w:val="-38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7"/>
        </w:numPr>
        <w:tabs>
          <w:tab w:pos="645" w:val="left" w:leader="none"/>
          <w:tab w:pos="646" w:val="left" w:leader="none"/>
        </w:tabs>
        <w:spacing w:line="216" w:lineRule="auto" w:before="73" w:after="0"/>
        <w:ind w:left="663" w:right="27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3"/>
          <w:w w:val="109"/>
          <w:sz w:val="20"/>
        </w:rPr>
        <w:t>-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1"/>
          <w:w w:val="96"/>
          <w:sz w:val="20"/>
        </w:rPr>
        <w:t>2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7"/>
          <w:sz w:val="20"/>
        </w:rPr>
        <w:t>+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7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7"/>
          <w:sz w:val="20"/>
        </w:rPr>
        <w:t>f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q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1"/>
          <w:w w:val="103"/>
          <w:sz w:val="20"/>
        </w:rPr>
        <w:t>r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78"/>
          <w:sz w:val="20"/>
        </w:rPr>
        <w:t>F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projection, the output </w:t>
      </w:r>
      <w:r>
        <w:rPr>
          <w:rFonts w:ascii="Arial Unicode MS" w:hAnsi="Arial Unicode MS"/>
          <w:color w:val="4D4D4F"/>
          <w:w w:val="95"/>
          <w:sz w:val="20"/>
        </w:rPr>
        <w:t>gap was assumed to be at 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midpoint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range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compares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October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ou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w w:val="94"/>
          <w:sz w:val="20"/>
        </w:rPr>
        <w:t>u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3"/>
          <w:w w:val="109"/>
          <w:sz w:val="20"/>
        </w:rPr>
        <w:t>-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</w:p>
    <w:p>
      <w:pPr>
        <w:pStyle w:val="BodyText"/>
        <w:spacing w:line="241" w:lineRule="exact"/>
        <w:ind w:left="634"/>
        <w:rPr>
          <w:rFonts w:ascii="Arial Unicode MS"/>
        </w:rPr>
      </w:pPr>
      <w:r>
        <w:rPr>
          <w:rFonts w:ascii="Arial Unicode MS"/>
          <w:color w:val="4D4D4F"/>
          <w:spacing w:val="1"/>
          <w:w w:val="97"/>
        </w:rPr>
        <w:t>+</w:t>
      </w:r>
      <w:r>
        <w:rPr>
          <w:rFonts w:ascii="Arial Unicode MS"/>
          <w:color w:val="4D4D4F"/>
          <w:spacing w:val="-1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6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99"/>
        </w:rPr>
        <w:t>hi</w:t>
      </w:r>
      <w:r>
        <w:rPr>
          <w:rFonts w:ascii="Arial Unicode MS"/>
          <w:color w:val="4D4D4F"/>
          <w:spacing w:val="-3"/>
          <w:w w:val="99"/>
        </w:rPr>
        <w:t>r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4"/>
        </w:rPr>
        <w:t>q</w:t>
      </w:r>
      <w:r>
        <w:rPr>
          <w:rFonts w:ascii="Arial Unicode MS"/>
          <w:color w:val="4D4D4F"/>
          <w:spacing w:val="-1"/>
          <w:w w:val="94"/>
        </w:rPr>
        <w:t>u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5"/>
          <w:w w:val="103"/>
        </w:rPr>
        <w:t>r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6"/>
        </w:rPr>
        <w:t>2</w:t>
      </w:r>
      <w:r>
        <w:rPr>
          <w:rFonts w:ascii="Arial Unicode MS"/>
          <w:color w:val="4D4D4F"/>
          <w:spacing w:val="-1"/>
          <w:w w:val="110"/>
        </w:rPr>
        <w:t>0</w:t>
      </w:r>
      <w:r>
        <w:rPr>
          <w:rFonts w:ascii="Arial Unicode MS"/>
          <w:color w:val="4D4D4F"/>
          <w:spacing w:val="-3"/>
          <w:w w:val="63"/>
        </w:rPr>
        <w:t>1</w:t>
      </w:r>
      <w:r>
        <w:rPr>
          <w:rFonts w:ascii="Arial Unicode MS"/>
          <w:color w:val="4D4D4F"/>
          <w:spacing w:val="-17"/>
          <w:w w:val="95"/>
        </w:rPr>
        <w:t>7</w:t>
      </w:r>
      <w:r>
        <w:rPr>
          <w:rFonts w:ascii="Arial Unicode MS"/>
          <w:color w:val="4D4D4F"/>
          <w:w w:val="39"/>
        </w:rPr>
        <w:t> .</w:t>
      </w:r>
    </w:p>
    <w:p>
      <w:pPr>
        <w:pStyle w:val="ListParagraph"/>
        <w:numPr>
          <w:ilvl w:val="0"/>
          <w:numId w:val="7"/>
        </w:numPr>
        <w:tabs>
          <w:tab w:pos="645" w:val="left" w:leader="none"/>
          <w:tab w:pos="646" w:val="left" w:leader="none"/>
        </w:tabs>
        <w:spacing w:line="216" w:lineRule="auto" w:before="73" w:after="0"/>
        <w:ind w:left="663" w:right="307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business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revised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up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b</w:t>
      </w:r>
      <w:r>
        <w:rPr>
          <w:rFonts w:ascii="Arial Unicode MS" w:hAnsi="Arial Unicode MS"/>
          <w:color w:val="4D4D4F"/>
          <w:w w:val="94"/>
          <w:sz w:val="20"/>
        </w:rPr>
        <w:t>ou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in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1"/>
          <w:w w:val="106"/>
          <w:sz w:val="20"/>
        </w:rPr>
        <w:t>4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9"/>
          <w:sz w:val="20"/>
        </w:rPr>
        <w:t>i</w:t>
      </w:r>
      <w:r>
        <w:rPr>
          <w:rFonts w:ascii="Arial Unicode MS" w:hAnsi="Arial Unicode MS"/>
          <w:color w:val="4D4D4F"/>
          <w:w w:val="99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y</w:t>
      </w:r>
      <w:r>
        <w:rPr>
          <w:rFonts w:ascii="Arial Unicode MS" w:hAnsi="Arial Unicode MS"/>
          <w:color w:val="4D4D4F"/>
          <w:spacing w:val="-2"/>
          <w:w w:val="98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h</w:t>
      </w:r>
      <w:r>
        <w:rPr>
          <w:rFonts w:ascii="Arial Unicode MS" w:hAnsi="Arial Unicode MS"/>
          <w:color w:val="4D4D4F"/>
          <w:spacing w:val="-2"/>
          <w:w w:val="97"/>
          <w:sz w:val="20"/>
        </w:rPr>
        <w:t>i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545" w:right="489" w:firstLine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capital stock and an upward revision to the level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potential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As a result, the level of potential in the third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4"/>
        </w:rPr>
        <w:t>q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3"/>
          <w:w w:val="63"/>
        </w:rPr>
        <w:t>1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5"/>
        </w:rPr>
        <w:t>d</w:t>
      </w:r>
      <w:r>
        <w:rPr>
          <w:rFonts w:ascii="Arial Unicode MS" w:hAnsi="Arial Unicode MS"/>
          <w:color w:val="4D4D4F"/>
          <w:spacing w:val="-1"/>
          <w:w w:val="97"/>
        </w:rPr>
        <w:t>ju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1"/>
          <w:w w:val="118"/>
        </w:rPr>
        <w:t>t</w:t>
      </w:r>
      <w:r>
        <w:rPr>
          <w:rFonts w:ascii="Arial Unicode MS" w:hAnsi="Arial Unicode MS"/>
          <w:color w:val="4D4D4F"/>
          <w:w w:val="39"/>
        </w:rPr>
        <w:t> . </w:t>
      </w:r>
      <w:r>
        <w:rPr>
          <w:rFonts w:ascii="Arial Unicode MS" w:hAnsi="Arial Unicode MS"/>
          <w:color w:val="4D4D4F"/>
          <w:w w:val="90"/>
        </w:rPr>
        <w:t>Since the level of gross domestic product was also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v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1"/>
          <w:w w:val="118"/>
        </w:rPr>
        <w:t>t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9"/>
        </w:rPr>
        <w:t>im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4"/>
        </w:rPr>
        <w:t>ou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118"/>
        </w:rPr>
        <w:t>t </w:t>
      </w:r>
      <w:r>
        <w:rPr>
          <w:rFonts w:ascii="Arial Unicode MS" w:hAnsi="Arial Unicode MS"/>
          <w:color w:val="4D4D4F"/>
          <w:spacing w:val="-1"/>
          <w:w w:val="95"/>
        </w:rPr>
        <w:t>gap in that quarter was unaﬀected by </w:t>
      </w:r>
      <w:r>
        <w:rPr>
          <w:rFonts w:ascii="Arial Unicode MS" w:hAnsi="Arial Unicode MS"/>
          <w:color w:val="4D4D4F"/>
          <w:w w:val="95"/>
        </w:rPr>
        <w:t>the revisions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signiﬁcant portion of the revisions to investment are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maintained over the projection, </w:t>
      </w:r>
      <w:r>
        <w:rPr>
          <w:rFonts w:ascii="Arial Unicode MS" w:hAnsi="Arial Unicode MS"/>
          <w:color w:val="4D4D4F"/>
          <w:w w:val="95"/>
        </w:rPr>
        <w:t>so the capital stock is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expected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build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up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faster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previously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assumed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annual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therefore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100"/>
        </w:rPr>
        <w:t>w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w w:val="102"/>
        </w:rPr>
        <w:t>6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1"/>
          <w:w w:val="63"/>
        </w:rPr>
        <w:t>1</w:t>
      </w:r>
      <w:r>
        <w:rPr>
          <w:rFonts w:ascii="Arial Unicode MS" w:hAnsi="Arial Unicode MS"/>
          <w:color w:val="4D4D4F"/>
          <w:w w:val="102"/>
        </w:rPr>
        <w:t>8</w:t>
      </w:r>
      <w:r>
        <w:rPr>
          <w:rFonts w:ascii="Arial Unicode MS" w:hAnsi="Arial Unicode MS"/>
          <w:color w:val="4D4D4F"/>
          <w:spacing w:val="-10"/>
          <w:w w:val="91"/>
        </w:rPr>
        <w:t>–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w w:val="102"/>
        </w:rPr>
        <w:t>9 </w:t>
      </w:r>
      <w:r>
        <w:rPr>
          <w:rFonts w:ascii="Arial Unicode MS" w:hAnsi="Arial Unicode MS"/>
          <w:color w:val="4D4D4F"/>
          <w:w w:val="90"/>
        </w:rPr>
        <w:t>projection horizon, 0 </w:t>
      </w:r>
      <w:r>
        <w:rPr>
          <w:rFonts w:ascii="Arial Unicode MS" w:hAnsi="Arial Unicode MS"/>
          <w:color w:val="4D4D4F"/>
          <w:w w:val="80"/>
        </w:rPr>
        <w:t>.1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percentage point higher than 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 October scenario (</w:t>
      </w:r>
      <w:r>
        <w:rPr>
          <w:color w:val="4D4D4F"/>
          <w:spacing w:val="-1"/>
          <w:w w:val="95"/>
        </w:rPr>
        <w:t>Table 2</w:t>
      </w:r>
      <w:r>
        <w:rPr>
          <w:rFonts w:ascii="Arial Unicode MS" w:hAnsi="Arial Unicode MS"/>
          <w:color w:val="4D4D4F"/>
          <w:spacing w:val="-1"/>
          <w:w w:val="95"/>
        </w:rPr>
        <w:t>)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color w:val="006976"/>
          <w:spacing w:val="-1"/>
          <w:w w:val="80"/>
          <w:position w:val="7"/>
          <w:sz w:val="11"/>
        </w:rPr>
        <w:t>1 </w:t>
      </w:r>
      <w:r>
        <w:rPr>
          <w:rFonts w:ascii="Arial Unicode MS" w:hAnsi="Arial Unicode MS"/>
          <w:color w:val="4D4D4F"/>
          <w:spacing w:val="-1"/>
          <w:w w:val="95"/>
        </w:rPr>
        <w:t>Further details </w:t>
      </w:r>
      <w:r>
        <w:rPr>
          <w:rFonts w:ascii="Arial Unicode MS" w:hAnsi="Arial Unicode MS"/>
          <w:color w:val="4D4D4F"/>
          <w:w w:val="95"/>
        </w:rPr>
        <w:t>on the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potential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output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provided</w:t>
      </w:r>
    </w:p>
    <w:p>
      <w:pPr>
        <w:pStyle w:val="BodyText"/>
        <w:spacing w:line="216" w:lineRule="exact"/>
        <w:ind w:left="567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appendix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April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2017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Report,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full</w:t>
      </w:r>
    </w:p>
    <w:p>
      <w:pPr>
        <w:pStyle w:val="BodyText"/>
        <w:spacing w:line="254" w:lineRule="exact"/>
        <w:ind w:left="568"/>
        <w:rPr>
          <w:rFonts w:ascii="Arial Unicode MS"/>
        </w:rPr>
      </w:pPr>
      <w:r>
        <w:rPr>
          <w:rFonts w:ascii="Arial Unicode MS"/>
          <w:color w:val="4D4D4F"/>
          <w:w w:val="90"/>
        </w:rPr>
        <w:t>reassessment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will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presented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April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2018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45" w:val="left" w:leader="none"/>
          <w:tab w:pos="546" w:val="left" w:leader="none"/>
        </w:tabs>
        <w:spacing w:line="216" w:lineRule="auto" w:before="74" w:after="0"/>
        <w:ind w:left="554" w:right="322" w:hanging="295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neutral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nominal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policy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deﬁned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consistent with output at its potential level and inflation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equal to target after the eﬀects of all cyclical shocks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have dissipated, plus 2 per cent for the inflation target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Canada,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neutral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estimated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between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ono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j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on the midpoint of this range, </w:t>
      </w:r>
      <w:r>
        <w:rPr>
          <w:rFonts w:ascii="Arial Unicode MS" w:hAnsi="Arial Unicode MS"/>
          <w:color w:val="4D4D4F"/>
          <w:w w:val="95"/>
          <w:sz w:val="20"/>
        </w:rPr>
        <w:t>which has remained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unchanged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since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April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2017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line="230" w:lineRule="auto" w:before="0"/>
        <w:ind w:left="463" w:right="489" w:hanging="218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w w:val="80"/>
          <w:sz w:val="14"/>
        </w:rPr>
        <w:t>1</w:t>
      </w:r>
      <w:r>
        <w:rPr>
          <w:rFonts w:ascii="Arial Unicode MS" w:hAnsi="Arial Unicode MS"/>
          <w:color w:val="006976"/>
          <w:spacing w:val="10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upward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revisions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to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business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investment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mainly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reflect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ﬁnal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estimates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capital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investment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from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Statistics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Canada’s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supply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use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tables</w:t>
      </w:r>
      <w:r>
        <w:rPr>
          <w:rFonts w:ascii="Arial Unicode MS" w:hAnsi="Arial Unicode MS"/>
          <w:color w:val="4D4D4F"/>
          <w:spacing w:val="-17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1" w:space="40"/>
            <w:col w:w="5539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15"/>
        </w:rPr>
      </w:pPr>
    </w:p>
    <w:p>
      <w:pPr>
        <w:spacing w:line="197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8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5"/>
          <w:sz w:val="14"/>
        </w:rPr>
        <w:t> </w:t>
      </w:r>
      <w:r>
        <w:rPr>
          <w:sz w:val="14"/>
        </w:rPr>
        <w:t>points</w:t>
      </w:r>
      <w:r>
        <w:rPr>
          <w:position w:val="5"/>
          <w:sz w:val="12"/>
        </w:rPr>
        <w:t>a,</w:t>
      </w:r>
      <w:r>
        <w:rPr>
          <w:spacing w:val="3"/>
          <w:position w:val="5"/>
          <w:sz w:val="12"/>
        </w:rPr>
        <w:t> </w:t>
      </w:r>
      <w:r>
        <w:rPr>
          <w:position w:val="5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2"/>
        <w:gridCol w:w="983"/>
        <w:gridCol w:w="962"/>
      </w:tblGrid>
      <w:tr>
        <w:trPr>
          <w:trHeight w:val="319" w:hRule="atLeast"/>
        </w:trPr>
        <w:tc>
          <w:tcPr>
            <w:tcW w:w="297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7" w:right="11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6" w:right="11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322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62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66"/>
              <w:ind w:left="321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3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4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8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21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17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1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4" w:right="11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(-1.0)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21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7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pacing w:val="1"/>
                <w:sz w:val="16"/>
              </w:rPr>
              <w:t>S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u</w:t>
            </w:r>
            <w:r>
              <w:rPr>
                <w:rFonts w:ascii="HelveticaNeue-BoldItalic"/>
                <w:b/>
                <w:i/>
                <w:color w:val="006976"/>
                <w:spacing w:val="-2"/>
                <w:sz w:val="16"/>
              </w:rPr>
              <w:t>bto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pacing w:val="1"/>
                <w:w w:val="235"/>
                <w:sz w:val="16"/>
              </w:rPr>
              <w:t>i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n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al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t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ic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</w:t>
            </w:r>
            <w:r>
              <w:rPr>
                <w:rFonts w:ascii="HelveticaNeue-BoldItalic"/>
                <w:b/>
                <w:i/>
                <w:color w:val="006976"/>
                <w:spacing w:val="1"/>
                <w:sz w:val="16"/>
              </w:rPr>
              <w:t>e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ma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n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4" w:right="110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7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8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15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7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9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1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-0.8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5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7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(-0.1)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7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3.0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(3.1)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26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8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68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80" w:right="145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64"/>
              <w:rPr>
                <w:sz w:val="16"/>
              </w:rPr>
            </w:pPr>
            <w:r>
              <w:rPr>
                <w:color w:val="4D4D4F"/>
                <w:sz w:val="16"/>
              </w:rPr>
              <w:t>1.1-1.5</w:t>
            </w:r>
          </w:p>
          <w:p>
            <w:pPr>
              <w:pStyle w:val="TableParagraph"/>
              <w:spacing w:line="182" w:lineRule="exact" w:before="0"/>
              <w:ind w:left="181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(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1.1-1.5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7"/>
              <w:rPr>
                <w:sz w:val="16"/>
              </w:rPr>
            </w:pPr>
            <w:r>
              <w:rPr>
                <w:color w:val="4D4D4F"/>
                <w:sz w:val="16"/>
              </w:rPr>
              <w:t>1.0-1.6</w:t>
            </w:r>
          </w:p>
          <w:p>
            <w:pPr>
              <w:pStyle w:val="TableParagraph"/>
              <w:spacing w:line="182" w:lineRule="exact" w:before="0"/>
              <w:ind w:left="174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(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1.0-1.6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2"/>
              <w:rPr>
                <w:sz w:val="16"/>
              </w:rPr>
            </w:pPr>
            <w:r>
              <w:rPr>
                <w:color w:val="4D4D4F"/>
                <w:sz w:val="16"/>
              </w:rPr>
              <w:t>1.1-1.7</w:t>
            </w:r>
          </w:p>
          <w:p>
            <w:pPr>
              <w:pStyle w:val="TableParagraph"/>
              <w:spacing w:line="182" w:lineRule="exact" w:before="0"/>
              <w:ind w:left="189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(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1.1-1.7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69"/>
              <w:rPr>
                <w:sz w:val="16"/>
              </w:rPr>
            </w:pPr>
            <w:r>
              <w:rPr>
                <w:color w:val="4D4D4F"/>
                <w:sz w:val="16"/>
              </w:rPr>
              <w:t>1.1-1.9</w:t>
            </w:r>
          </w:p>
          <w:p>
            <w:pPr>
              <w:pStyle w:val="TableParagraph"/>
              <w:spacing w:line="182" w:lineRule="exact" w:before="0"/>
              <w:ind w:left="186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(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1.1-1.9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4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17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8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(1.7)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right="197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2180" w:val="left" w:leader="none"/>
        </w:tabs>
        <w:spacing w:line="240" w:lineRule="auto" w:before="85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9"/>
        </w:numPr>
        <w:tabs>
          <w:tab w:pos="2180" w:val="left" w:leader="none"/>
        </w:tabs>
        <w:spacing w:line="240" w:lineRule="auto" w:before="39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_bookmark6" w:id="18"/>
      <w:bookmarkEnd w:id="18"/>
      <w:r>
        <w:rPr/>
      </w:r>
      <w:bookmarkStart w:name="Evolution of potential" w:id="19"/>
      <w:bookmarkEnd w:id="19"/>
      <w:r>
        <w:rPr/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evolution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potential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key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issue</w:t>
      </w:r>
    </w:p>
    <w:p>
      <w:pPr>
        <w:pStyle w:val="BodyText"/>
        <w:spacing w:line="249" w:lineRule="auto" w:before="48"/>
        <w:ind w:left="2020" w:right="2101"/>
      </w:pP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capacity,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evaluating</w:t>
      </w:r>
      <w:r>
        <w:rPr>
          <w:color w:val="4D4D4F"/>
          <w:spacing w:val="1"/>
        </w:rPr>
        <w:t> </w:t>
      </w:r>
      <w:r>
        <w:rPr>
          <w:color w:val="4D4D4F"/>
        </w:rPr>
        <w:t>whether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motivating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investment,</w:t>
      </w:r>
      <w:r>
        <w:rPr>
          <w:color w:val="4D4D4F"/>
          <w:spacing w:val="9"/>
        </w:rPr>
        <w:t> </w:t>
      </w:r>
      <w:r>
        <w:rPr>
          <w:color w:val="4D4D4F"/>
        </w:rPr>
        <w:t>entre-</w:t>
      </w:r>
      <w:r>
        <w:rPr>
          <w:color w:val="4D4D4F"/>
          <w:spacing w:val="1"/>
        </w:rPr>
        <w:t> </w:t>
      </w:r>
      <w:r>
        <w:rPr>
          <w:color w:val="4D4D4F"/>
        </w:rPr>
        <w:t>preneurs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create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firms,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people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enter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force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in-</w:t>
      </w:r>
      <w:r>
        <w:rPr>
          <w:color w:val="4D4D4F"/>
          <w:spacing w:val="1"/>
        </w:rPr>
        <w:t> </w:t>
      </w:r>
      <w:r>
        <w:rPr>
          <w:color w:val="4D4D4F"/>
        </w:rPr>
        <w:t>crease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working</w:t>
      </w:r>
      <w:r>
        <w:rPr>
          <w:color w:val="4D4D4F"/>
          <w:spacing w:val="7"/>
        </w:rPr>
        <w:t> </w:t>
      </w:r>
      <w:r>
        <w:rPr>
          <w:color w:val="4D4D4F"/>
        </w:rPr>
        <w:t>hours.</w:t>
      </w:r>
      <w:r>
        <w:rPr>
          <w:color w:val="4D4D4F"/>
          <w:spacing w:val="7"/>
        </w:rPr>
        <w:t> </w:t>
      </w:r>
      <w:r>
        <w:rPr>
          <w:color w:val="4D4D4F"/>
        </w:rPr>
        <w:t>All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contribute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potential.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addition,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closely</w:t>
      </w:r>
      <w:r>
        <w:rPr>
          <w:color w:val="4D4D4F"/>
          <w:spacing w:val="9"/>
        </w:rPr>
        <w:t> </w:t>
      </w:r>
      <w:r>
        <w:rPr>
          <w:color w:val="4D4D4F"/>
        </w:rPr>
        <w:t>monitoring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dynamics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wages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inflation,</w:t>
      </w:r>
      <w:r>
        <w:rPr>
          <w:color w:val="4D4D4F"/>
          <w:spacing w:val="12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implications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globalization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technology,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assess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interactions</w:t>
      </w:r>
      <w:r>
        <w:rPr>
          <w:color w:val="4D4D4F"/>
          <w:spacing w:val="12"/>
        </w:rPr>
        <w:t> </w:t>
      </w:r>
      <w:r>
        <w:rPr>
          <w:color w:val="4D4D4F"/>
        </w:rPr>
        <w:t>between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inflation-</w:t>
      </w:r>
      <w:r>
        <w:rPr>
          <w:color w:val="4D4D4F"/>
          <w:spacing w:val="1"/>
        </w:rPr>
        <w:t> </w:t>
      </w:r>
      <w:r>
        <w:rPr>
          <w:color w:val="4D4D4F"/>
        </w:rPr>
        <w:t>ary pressures in the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127"/>
        <w:ind w:left="2020" w:right="2015"/>
      </w:pPr>
      <w:r>
        <w:rPr>
          <w:color w:val="4D4D4F"/>
        </w:rPr>
        <w:t>Revisions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historical</w:t>
      </w:r>
      <w:r>
        <w:rPr>
          <w:color w:val="4D4D4F"/>
          <w:spacing w:val="10"/>
        </w:rPr>
        <w:t> </w:t>
      </w:r>
      <w:r>
        <w:rPr>
          <w:color w:val="4D4D4F"/>
        </w:rPr>
        <w:t>data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much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start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previ-</w:t>
      </w:r>
      <w:r>
        <w:rPr>
          <w:color w:val="4D4D4F"/>
          <w:spacing w:val="1"/>
        </w:rPr>
        <w:t> </w:t>
      </w:r>
      <w:r>
        <w:rPr>
          <w:color w:val="4D4D4F"/>
        </w:rPr>
        <w:t>ously</w:t>
      </w:r>
      <w:r>
        <w:rPr>
          <w:color w:val="4D4D4F"/>
          <w:spacing w:val="8"/>
        </w:rPr>
        <w:t> </w:t>
      </w:r>
      <w:r>
        <w:rPr>
          <w:color w:val="4D4D4F"/>
        </w:rPr>
        <w:t>estimated.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implies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stock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-53"/>
        </w:rPr>
        <w:t> </w:t>
      </w:r>
      <w:r>
        <w:rPr>
          <w:color w:val="4D4D4F"/>
        </w:rPr>
        <w:t>production capacity. As a result, the estimated level of potential in the third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2017</w:t>
      </w:r>
      <w:r>
        <w:rPr>
          <w:color w:val="4D4D4F"/>
          <w:spacing w:val="-5"/>
        </w:rPr>
        <w:t> </w:t>
      </w:r>
      <w:r>
        <w:rPr>
          <w:color w:val="4D4D4F"/>
        </w:rPr>
        <w:t>was</w:t>
      </w:r>
      <w:r>
        <w:rPr>
          <w:color w:val="4D4D4F"/>
          <w:spacing w:val="-5"/>
        </w:rPr>
        <w:t> </w:t>
      </w:r>
      <w:r>
        <w:rPr>
          <w:color w:val="4D4D4F"/>
        </w:rPr>
        <w:t>revised</w:t>
      </w:r>
      <w:r>
        <w:rPr>
          <w:color w:val="4D4D4F"/>
          <w:spacing w:val="-5"/>
        </w:rPr>
        <w:t> </w:t>
      </w:r>
      <w:r>
        <w:rPr>
          <w:color w:val="4D4D4F"/>
        </w:rPr>
        <w:t>up</w:t>
      </w:r>
      <w:r>
        <w:rPr>
          <w:color w:val="4D4D4F"/>
          <w:spacing w:val="-5"/>
        </w:rPr>
        <w:t> </w:t>
      </w:r>
      <w:r>
        <w:rPr>
          <w:color w:val="4D4D4F"/>
        </w:rPr>
        <w:t>by</w:t>
      </w:r>
      <w:r>
        <w:rPr>
          <w:color w:val="4D4D4F"/>
          <w:spacing w:val="-5"/>
        </w:rPr>
        <w:t> </w:t>
      </w:r>
      <w:r>
        <w:rPr>
          <w:color w:val="4D4D4F"/>
        </w:rPr>
        <w:t>0.2</w:t>
      </w:r>
      <w:r>
        <w:rPr>
          <w:color w:val="4D4D4F"/>
          <w:spacing w:val="-6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cent</w:t>
      </w:r>
      <w:r>
        <w:rPr>
          <w:color w:val="4D4D4F"/>
          <w:spacing w:val="-5"/>
        </w:rPr>
        <w:t> </w:t>
      </w:r>
      <w:r>
        <w:rPr>
          <w:color w:val="4D4D4F"/>
        </w:rPr>
        <w:t>relative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October</w:t>
      </w:r>
      <w:r>
        <w:rPr>
          <w:color w:val="4D4D4F"/>
          <w:spacing w:val="-5"/>
        </w:rPr>
        <w:t> </w:t>
      </w:r>
      <w:r>
        <w:rPr>
          <w:color w:val="4D4D4F"/>
        </w:rPr>
        <w:t>Report.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ind w:left="2020" w:firstLine="0"/>
      </w:pPr>
      <w:r>
        <w:rPr>
          <w:spacing w:val="-4"/>
          <w:w w:val="95"/>
        </w:rPr>
        <w:t>Business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investment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resumed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2017</w:t>
      </w:r>
    </w:p>
    <w:p>
      <w:pPr>
        <w:pStyle w:val="BodyText"/>
        <w:spacing w:line="249" w:lineRule="auto" w:before="58"/>
        <w:ind w:left="2020" w:right="1997"/>
      </w:pP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increased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enhanced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public</w:t>
      </w:r>
      <w:r>
        <w:rPr>
          <w:color w:val="4D4D4F"/>
          <w:spacing w:val="9"/>
        </w:rPr>
        <w:t> </w:t>
      </w:r>
      <w:r>
        <w:rPr>
          <w:color w:val="4D4D4F"/>
        </w:rPr>
        <w:t>infrastructure</w:t>
      </w:r>
      <w:r>
        <w:rPr>
          <w:color w:val="4D4D4F"/>
          <w:spacing w:val="9"/>
        </w:rPr>
        <w:t> </w:t>
      </w:r>
      <w:r>
        <w:rPr>
          <w:color w:val="4D4D4F"/>
        </w:rPr>
        <w:t>spending.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year,</w:t>
      </w:r>
      <w:r>
        <w:rPr>
          <w:color w:val="4D4D4F"/>
          <w:spacing w:val="9"/>
        </w:rPr>
        <w:t> </w:t>
      </w:r>
      <w:r>
        <w:rPr>
          <w:color w:val="4D4D4F"/>
        </w:rPr>
        <w:t>busi-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ness investment growth experienced a robust, broad-based rebound. It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remained</w:t>
      </w:r>
      <w:r>
        <w:rPr>
          <w:color w:val="4D4D4F"/>
          <w:spacing w:val="10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third</w:t>
      </w:r>
      <w:r>
        <w:rPr>
          <w:color w:val="4D4D4F"/>
          <w:spacing w:val="10"/>
        </w:rPr>
        <w:t> </w:t>
      </w:r>
      <w:r>
        <w:rPr>
          <w:color w:val="4D4D4F"/>
        </w:rPr>
        <w:t>quarter,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another</w:t>
      </w:r>
      <w:r>
        <w:rPr>
          <w:color w:val="4D4D4F"/>
          <w:spacing w:val="11"/>
        </w:rPr>
        <w:t> </w:t>
      </w:r>
      <w:r>
        <w:rPr>
          <w:color w:val="4D4D4F"/>
        </w:rPr>
        <w:t>strong</w:t>
      </w:r>
      <w:r>
        <w:rPr>
          <w:color w:val="4D4D4F"/>
          <w:spacing w:val="10"/>
        </w:rPr>
        <w:t> </w:t>
      </w:r>
      <w:r>
        <w:rPr>
          <w:color w:val="4D4D4F"/>
        </w:rPr>
        <w:t>contribution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in-</w:t>
      </w:r>
      <w:r>
        <w:rPr>
          <w:color w:val="4D4D4F"/>
          <w:spacing w:val="1"/>
        </w:rPr>
        <w:t> </w:t>
      </w:r>
      <w:r>
        <w:rPr>
          <w:color w:val="4D4D4F"/>
        </w:rPr>
        <w:t>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machinery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equipment.</w:t>
      </w:r>
      <w:r>
        <w:rPr>
          <w:color w:val="4D4D4F"/>
          <w:spacing w:val="6"/>
        </w:rPr>
        <w:t> </w:t>
      </w:r>
      <w:r>
        <w:rPr>
          <w:color w:val="4D4D4F"/>
        </w:rPr>
        <w:t>Further,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being</w:t>
      </w:r>
      <w:r>
        <w:rPr>
          <w:color w:val="4D4D4F"/>
          <w:spacing w:val="11"/>
        </w:rPr>
        <w:t> </w:t>
      </w:r>
      <w:r>
        <w:rPr>
          <w:color w:val="4D4D4F"/>
        </w:rPr>
        <w:t>created</w:t>
      </w:r>
      <w:r>
        <w:rPr>
          <w:color w:val="4D4D4F"/>
          <w:spacing w:val="10"/>
        </w:rPr>
        <w:t> </w:t>
      </w:r>
      <w:r>
        <w:rPr>
          <w:color w:val="4D4D4F"/>
        </w:rPr>
        <w:t>edged</w:t>
      </w:r>
      <w:r>
        <w:rPr>
          <w:color w:val="4D4D4F"/>
          <w:spacing w:val="11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third</w:t>
      </w:r>
      <w:r>
        <w:rPr>
          <w:color w:val="4D4D4F"/>
          <w:spacing w:val="11"/>
        </w:rPr>
        <w:t> </w:t>
      </w:r>
      <w:r>
        <w:rPr>
          <w:color w:val="4D4D4F"/>
        </w:rPr>
        <w:t>quarter,</w:t>
      </w:r>
      <w:r>
        <w:rPr>
          <w:color w:val="4D4D4F"/>
          <w:spacing w:val="10"/>
        </w:rPr>
        <w:t> </w:t>
      </w:r>
      <w:r>
        <w:rPr>
          <w:color w:val="4D4D4F"/>
        </w:rPr>
        <w:t>led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goods-producing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sector.</w:t>
      </w:r>
    </w:p>
    <w:p>
      <w:pPr>
        <w:pStyle w:val="BodyText"/>
        <w:spacing w:line="249" w:lineRule="auto" w:before="125"/>
        <w:ind w:left="2020" w:right="2081"/>
      </w:pPr>
      <w:r>
        <w:rPr>
          <w:color w:val="4D4D4F"/>
        </w:rPr>
        <w:t>Increasing</w:t>
      </w:r>
      <w:r>
        <w:rPr>
          <w:color w:val="4D4D4F"/>
          <w:spacing w:val="8"/>
        </w:rPr>
        <w:t> </w:t>
      </w:r>
      <w:r>
        <w:rPr>
          <w:color w:val="4D4D4F"/>
        </w:rPr>
        <w:t>utilization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encourage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capacity.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7"/>
        </w:rPr>
        <w:t> </w:t>
      </w:r>
      <w:r>
        <w:rPr>
          <w:color w:val="4D4D4F"/>
        </w:rPr>
        <w:t>show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utilization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rising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industries.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addition,</w:t>
      </w:r>
      <w:r>
        <w:rPr>
          <w:color w:val="4D4D4F"/>
          <w:spacing w:val="4"/>
        </w:rPr>
        <w:t> </w:t>
      </w:r>
      <w:r>
        <w:rPr>
          <w:color w:val="4D4D4F"/>
        </w:rPr>
        <w:t>responses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latest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4"/>
        </w:rPr>
        <w:t> </w:t>
      </w:r>
      <w:r>
        <w:rPr>
          <w:color w:val="4D4D4F"/>
        </w:rPr>
        <w:t>(BOS)</w:t>
      </w:r>
      <w:r>
        <w:rPr>
          <w:color w:val="4D4D4F"/>
          <w:spacing w:val="4"/>
        </w:rPr>
        <w:t> </w:t>
      </w:r>
      <w:r>
        <w:rPr>
          <w:color w:val="4D4D4F"/>
        </w:rPr>
        <w:t>indi-</w:t>
      </w:r>
      <w:r>
        <w:rPr>
          <w:color w:val="4D4D4F"/>
          <w:spacing w:val="1"/>
        </w:rPr>
        <w:t> </w:t>
      </w:r>
      <w:r>
        <w:rPr>
          <w:color w:val="4D4D4F"/>
        </w:rPr>
        <w:t>cate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pressures</w:t>
      </w:r>
      <w:r>
        <w:rPr>
          <w:color w:val="4D4D4F"/>
          <w:spacing w:val="12"/>
        </w:rPr>
        <w:t> </w:t>
      </w:r>
      <w:r>
        <w:rPr>
          <w:color w:val="4D4D4F"/>
        </w:rPr>
        <w:t>picked</w:t>
      </w:r>
      <w:r>
        <w:rPr>
          <w:color w:val="4D4D4F"/>
          <w:spacing w:val="12"/>
        </w:rPr>
        <w:t> </w:t>
      </w:r>
      <w:r>
        <w:rPr>
          <w:color w:val="4D4D4F"/>
        </w:rPr>
        <w:t>up</w:t>
      </w:r>
      <w:r>
        <w:rPr>
          <w:color w:val="4D4D4F"/>
          <w:spacing w:val="13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fourth</w:t>
      </w:r>
      <w:r>
        <w:rPr>
          <w:color w:val="4D4D4F"/>
          <w:spacing w:val="12"/>
        </w:rPr>
        <w:t> </w:t>
      </w:r>
      <w:r>
        <w:rPr>
          <w:color w:val="4D4D4F"/>
        </w:rPr>
        <w:t>quarter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excess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capacity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now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largely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limited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oil-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gas-producing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regions.</w:t>
      </w:r>
    </w:p>
    <w:p>
      <w:pPr>
        <w:pStyle w:val="BodyText"/>
        <w:spacing w:line="249" w:lineRule="auto" w:before="5"/>
        <w:ind w:left="2020" w:right="1997"/>
      </w:pP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jump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investment-related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machinery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equipment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intentions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BOS</w:t>
      </w:r>
      <w:r>
        <w:rPr>
          <w:color w:val="4D4D4F"/>
          <w:spacing w:val="6"/>
        </w:rPr>
        <w:t> </w:t>
      </w:r>
      <w:r>
        <w:rPr>
          <w:color w:val="4D4D4F"/>
        </w:rPr>
        <w:t>point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continuing strong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ind w:left="2020" w:firstLine="0"/>
      </w:pPr>
      <w:r>
        <w:rPr>
          <w:spacing w:val="-8"/>
          <w:w w:val="95"/>
        </w:rPr>
        <w:t>Labour</w:t>
      </w:r>
      <w:r>
        <w:rPr>
          <w:spacing w:val="-27"/>
          <w:w w:val="95"/>
        </w:rPr>
        <w:t> </w:t>
      </w:r>
      <w:r>
        <w:rPr>
          <w:spacing w:val="-8"/>
          <w:w w:val="95"/>
        </w:rPr>
        <w:t>market</w:t>
      </w:r>
      <w:r>
        <w:rPr>
          <w:spacing w:val="-27"/>
          <w:w w:val="95"/>
        </w:rPr>
        <w:t> </w:t>
      </w:r>
      <w:r>
        <w:rPr>
          <w:spacing w:val="-8"/>
          <w:w w:val="95"/>
        </w:rPr>
        <w:t>slack</w:t>
      </w:r>
      <w:r>
        <w:rPr>
          <w:spacing w:val="-27"/>
          <w:w w:val="95"/>
        </w:rPr>
        <w:t> </w:t>
      </w:r>
      <w:r>
        <w:rPr>
          <w:spacing w:val="-8"/>
          <w:w w:val="95"/>
        </w:rPr>
        <w:t>has</w:t>
      </w:r>
      <w:r>
        <w:rPr>
          <w:spacing w:val="-26"/>
          <w:w w:val="95"/>
        </w:rPr>
        <w:t> </w:t>
      </w:r>
      <w:r>
        <w:rPr>
          <w:spacing w:val="-8"/>
          <w:w w:val="95"/>
        </w:rPr>
        <w:t>been</w:t>
      </w:r>
      <w:r>
        <w:rPr>
          <w:spacing w:val="-27"/>
          <w:w w:val="95"/>
        </w:rPr>
        <w:t> </w:t>
      </w:r>
      <w:r>
        <w:rPr>
          <w:spacing w:val="-8"/>
          <w:w w:val="95"/>
        </w:rPr>
        <w:t>absorbed</w:t>
      </w:r>
      <w:r>
        <w:rPr>
          <w:spacing w:val="-27"/>
          <w:w w:val="95"/>
        </w:rPr>
        <w:t> </w:t>
      </w:r>
      <w:r>
        <w:rPr>
          <w:spacing w:val="-7"/>
          <w:w w:val="95"/>
        </w:rPr>
        <w:t>more</w:t>
      </w:r>
      <w:r>
        <w:rPr>
          <w:spacing w:val="-27"/>
          <w:w w:val="95"/>
        </w:rPr>
        <w:t> </w:t>
      </w:r>
      <w:r>
        <w:rPr>
          <w:spacing w:val="-7"/>
          <w:w w:val="95"/>
        </w:rPr>
        <w:t>quickly</w:t>
      </w:r>
      <w:r>
        <w:rPr>
          <w:spacing w:val="-26"/>
          <w:w w:val="95"/>
        </w:rPr>
        <w:t> </w:t>
      </w:r>
      <w:r>
        <w:rPr>
          <w:spacing w:val="-7"/>
          <w:w w:val="95"/>
        </w:rPr>
        <w:t>than</w:t>
      </w:r>
      <w:r>
        <w:rPr>
          <w:spacing w:val="-27"/>
          <w:w w:val="95"/>
        </w:rPr>
        <w:t> </w:t>
      </w:r>
      <w:r>
        <w:rPr>
          <w:spacing w:val="-7"/>
          <w:w w:val="95"/>
        </w:rPr>
        <w:t>expected</w:t>
      </w:r>
    </w:p>
    <w:p>
      <w:pPr>
        <w:pStyle w:val="BodyText"/>
        <w:spacing w:line="249" w:lineRule="auto" w:before="57"/>
        <w:ind w:left="2020" w:right="1997"/>
      </w:pP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pressures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led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ramp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hiring.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national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historically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across</w:t>
      </w:r>
      <w:r>
        <w:rPr>
          <w:color w:val="4D4D4F"/>
          <w:spacing w:val="4"/>
        </w:rPr>
        <w:t> </w:t>
      </w:r>
      <w:r>
        <w:rPr>
          <w:color w:val="4D4D4F"/>
        </w:rPr>
        <w:t>industries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regions.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hours</w:t>
      </w:r>
      <w:r>
        <w:rPr>
          <w:color w:val="4D4D4F"/>
          <w:spacing w:val="1"/>
        </w:rPr>
        <w:t> </w:t>
      </w:r>
      <w:r>
        <w:rPr>
          <w:color w:val="4D4D4F"/>
        </w:rPr>
        <w:t>worked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2"/>
        </w:rPr>
        <w:t> </w:t>
      </w:r>
      <w:r>
        <w:rPr>
          <w:color w:val="4D4D4F"/>
        </w:rPr>
        <w:t>appears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recovered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reports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shortages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apparent</w:t>
      </w:r>
      <w:r>
        <w:rPr>
          <w:color w:val="4D4D4F"/>
          <w:spacing w:val="1"/>
        </w:rPr>
        <w:t> </w:t>
      </w:r>
      <w:r>
        <w:rPr>
          <w:color w:val="4D4D4F"/>
        </w:rPr>
        <w:t>and more intense than they were a year ago.</w:t>
      </w:r>
    </w:p>
    <w:p>
      <w:pPr>
        <w:pStyle w:val="BodyText"/>
        <w:spacing w:line="249" w:lineRule="auto" w:before="125"/>
        <w:ind w:left="2019" w:right="2138"/>
      </w:pP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wage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improved,</w:t>
      </w:r>
      <w:r>
        <w:rPr>
          <w:color w:val="4D4D4F"/>
          <w:spacing w:val="3"/>
        </w:rPr>
        <w:t> </w:t>
      </w:r>
      <w:r>
        <w:rPr>
          <w:color w:val="4D4D4F"/>
        </w:rPr>
        <w:t>underlying</w:t>
      </w:r>
      <w:r>
        <w:rPr>
          <w:color w:val="4D4D4F"/>
          <w:spacing w:val="3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pressures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4).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rapid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hiring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swift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un-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few</w:t>
      </w:r>
      <w:r>
        <w:rPr>
          <w:color w:val="4D4D4F"/>
          <w:spacing w:val="12"/>
        </w:rPr>
        <w:t> </w:t>
      </w:r>
      <w:r>
        <w:rPr>
          <w:color w:val="4D4D4F"/>
        </w:rPr>
        <w:t>months</w:t>
      </w:r>
      <w:r>
        <w:rPr>
          <w:color w:val="4D4D4F"/>
          <w:spacing w:val="11"/>
        </w:rPr>
        <w:t> </w:t>
      </w:r>
      <w:r>
        <w:rPr>
          <w:color w:val="4D4D4F"/>
        </w:rPr>
        <w:t>indicate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absorbed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quickly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expected.</w:t>
      </w:r>
      <w:r>
        <w:rPr>
          <w:color w:val="4D4D4F"/>
          <w:spacing w:val="9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several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fac-</w:t>
      </w:r>
      <w:r>
        <w:rPr>
          <w:color w:val="4D4D4F"/>
          <w:spacing w:val="-53"/>
        </w:rPr>
        <w:t> </w:t>
      </w:r>
      <w:r>
        <w:rPr>
          <w:color w:val="4D4D4F"/>
        </w:rPr>
        <w:t>tors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constrain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increases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min-</w:t>
      </w:r>
      <w:r>
        <w:rPr>
          <w:color w:val="4D4D4F"/>
          <w:spacing w:val="1"/>
        </w:rPr>
        <w:t> </w:t>
      </w:r>
      <w:r>
        <w:rPr>
          <w:color w:val="4D4D4F"/>
        </w:rPr>
        <w:t>imum</w:t>
      </w:r>
      <w:r>
        <w:rPr>
          <w:color w:val="4D4D4F"/>
          <w:spacing w:val="5"/>
        </w:rPr>
        <w:t> </w:t>
      </w:r>
      <w:r>
        <w:rPr>
          <w:color w:val="4D4D4F"/>
        </w:rPr>
        <w:t>wages.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</w:p>
    <w:p>
      <w:pPr>
        <w:pStyle w:val="BodyText"/>
        <w:spacing w:before="1"/>
      </w:pPr>
      <w:r>
        <w:rPr/>
        <w:pict>
          <v:shape style="position:absolute;margin-left:134pt;margin-top:12.75063pt;width:344pt;height:.1pt;mso-position-horizontal-relative:page;mso-position-vertical-relative:paragraph;z-index:-15708672;mso-wrap-distance-left:0;mso-wrap-distance-right:0" id="docshape95" coordorigin="2680,255" coordsize="6880,0" path="m2680,255l9560,255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143" w:hanging="220"/>
        <w:jc w:val="left"/>
        <w:rPr>
          <w:sz w:val="14"/>
        </w:rPr>
      </w:pP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developed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reflecting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common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four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shows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under-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lying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2.2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third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implying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is relatively low compared with the growth of trend labour productivity. Using the latest Labour Force</w:t>
      </w:r>
      <w:r>
        <w:rPr>
          <w:color w:val="4D4D4F"/>
          <w:spacing w:val="-39"/>
          <w:w w:val="105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preliminary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underlying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fourth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remains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at</w:t>
      </w:r>
    </w:p>
    <w:p>
      <w:pPr>
        <w:spacing w:line="268" w:lineRule="auto" w:before="0"/>
        <w:ind w:left="2259" w:right="1997" w:firstLine="0"/>
        <w:jc w:val="left"/>
        <w:rPr>
          <w:sz w:val="14"/>
        </w:rPr>
      </w:pPr>
      <w:r>
        <w:rPr>
          <w:color w:val="4D4D4F"/>
          <w:sz w:val="14"/>
        </w:rPr>
        <w:t>2.2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Lachaine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</w:t>
      </w:r>
      <w:hyperlink r:id="rId21">
        <w:r>
          <w:rPr>
            <w:color w:val="006976"/>
            <w:sz w:val="14"/>
          </w:rPr>
          <w:t>Wages: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Measurement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Key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Drivers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19" w:right="1997"/>
      </w:pPr>
      <w:r>
        <w:rPr>
          <w:color w:val="4D4D4F"/>
        </w:rPr>
        <w:t>youth</w:t>
      </w:r>
      <w:r>
        <w:rPr>
          <w:color w:val="4D4D4F"/>
          <w:spacing w:val="11"/>
        </w:rPr>
        <w:t> </w:t>
      </w:r>
      <w:r>
        <w:rPr>
          <w:color w:val="4D4D4F"/>
        </w:rPr>
        <w:t>participation</w:t>
      </w:r>
      <w:r>
        <w:rPr>
          <w:color w:val="4D4D4F"/>
          <w:spacing w:val="12"/>
        </w:rPr>
        <w:t> </w:t>
      </w:r>
      <w:r>
        <w:rPr>
          <w:color w:val="4D4D4F"/>
        </w:rPr>
        <w:t>rate</w:t>
      </w:r>
      <w:r>
        <w:rPr>
          <w:color w:val="4D4D4F"/>
          <w:spacing w:val="11"/>
        </w:rPr>
        <w:t> </w:t>
      </w:r>
      <w:r>
        <w:rPr>
          <w:color w:val="4D4D4F"/>
        </w:rPr>
        <w:t>suggest</w:t>
      </w:r>
      <w:r>
        <w:rPr>
          <w:color w:val="4D4D4F"/>
          <w:spacing w:val="12"/>
        </w:rPr>
        <w:t> </w:t>
      </w:r>
      <w:r>
        <w:rPr>
          <w:color w:val="4D4D4F"/>
        </w:rPr>
        <w:t>an</w:t>
      </w:r>
      <w:r>
        <w:rPr>
          <w:color w:val="4D4D4F"/>
          <w:spacing w:val="11"/>
        </w:rPr>
        <w:t> </w:t>
      </w:r>
      <w:r>
        <w:rPr>
          <w:color w:val="4D4D4F"/>
        </w:rPr>
        <w:t>availability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resources</w:t>
      </w:r>
      <w:r>
        <w:rPr>
          <w:color w:val="4D4D4F"/>
          <w:spacing w:val="-52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natural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force.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posite</w:t>
      </w:r>
      <w:r>
        <w:rPr>
          <w:color w:val="4D4D4F"/>
          <w:spacing w:val="7"/>
        </w:rPr>
        <w:t> </w:t>
      </w:r>
      <w:r>
        <w:rPr>
          <w:color w:val="4D4D4F"/>
        </w:rPr>
        <w:t>indicator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designed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capture</w:t>
      </w:r>
      <w:r>
        <w:rPr>
          <w:color w:val="4D4D4F"/>
          <w:spacing w:val="7"/>
        </w:rPr>
        <w:t> </w:t>
      </w:r>
      <w:r>
        <w:rPr>
          <w:color w:val="4D4D4F"/>
        </w:rPr>
        <w:t>broad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developments,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fallen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5).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competition,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leading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out-</w:t>
      </w:r>
      <w:r>
        <w:rPr>
          <w:color w:val="4D4D4F"/>
          <w:spacing w:val="-53"/>
        </w:rPr>
        <w:t> </w:t>
      </w:r>
      <w:r>
        <w:rPr>
          <w:color w:val="4D4D4F"/>
        </w:rPr>
        <w:t>sourcing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automation,</w:t>
      </w:r>
      <w:r>
        <w:rPr>
          <w:color w:val="4D4D4F"/>
          <w:spacing w:val="4"/>
        </w:rPr>
        <w:t> </w:t>
      </w:r>
      <w:r>
        <w:rPr>
          <w:color w:val="4D4D4F"/>
        </w:rPr>
        <w:t>might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weighing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growth.</w:t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4pt;margin-top:10.384421pt;width:344pt;height:.1pt;mso-position-horizontal-relative:page;mso-position-vertical-relative:paragraph;z-index:-15708160;mso-wrap-distance-left:0;mso-wrap-distance-right:0" id="docshape96" coordorigin="2680,208" coordsize="6880,0" path="m2680,208l9560,20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1959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4:</w:t>
      </w:r>
      <w:r>
        <w:rPr>
          <w:b/>
          <w:color w:val="006974"/>
          <w:spacing w:val="58"/>
          <w:sz w:val="18"/>
        </w:rPr>
        <w:t> </w:t>
      </w:r>
      <w:r>
        <w:rPr>
          <w:b/>
          <w:sz w:val="18"/>
        </w:rPr>
        <w:t>Wage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picked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up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but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remains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modest</w:t>
      </w:r>
    </w:p>
    <w:p>
      <w:pPr>
        <w:spacing w:before="51"/>
        <w:ind w:left="0" w:right="1976" w:firstLine="0"/>
        <w:jc w:val="center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5"/>
        </w:rPr>
      </w:pPr>
    </w:p>
    <w:p>
      <w:pPr>
        <w:tabs>
          <w:tab w:pos="5195" w:val="left" w:leader="none"/>
        </w:tabs>
        <w:spacing w:before="0"/>
        <w:ind w:left="0" w:right="158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257" w:val="left" w:leader="none"/>
        </w:tabs>
        <w:spacing w:before="46"/>
        <w:ind w:left="0" w:right="158" w:firstLine="0"/>
        <w:jc w:val="center"/>
        <w:rPr>
          <w:sz w:val="14"/>
        </w:rPr>
      </w:pPr>
      <w:r>
        <w:rPr/>
        <w:pict>
          <v:group style="position:absolute;margin-left:175.624603pt;margin-top:6.617222pt;width:252.75pt;height:138.75pt;mso-position-horizontal-relative:page;mso-position-vertical-relative:paragraph;z-index:-16980480" id="docshapegroup97" coordorigin="3512,132" coordsize="5055,2775">
            <v:shape style="position:absolute;left:3651;top:921;width:4477;height:1978" id="docshape98" coordorigin="3652,922" coordsize="4477,1978" path="m4398,922l4249,1013,4100,1657,3949,1244,3801,1612,3652,1612,3652,2900,8128,2900,8128,1843,7979,1612,7831,1797,7680,2071,7531,2211,7234,1475,7083,1475,6934,1429,6785,1612,6637,1244,6486,1429,6337,1153,6188,1244,6040,1797,5889,1566,5740,1657,5591,1521,5443,1521,5294,1566,5143,1290,4995,1612,4846,1521,4697,1198,4546,1058,4398,922xe" filled="true" fillcolor="#d4dff2" stroked="false">
              <v:path arrowok="t"/>
              <v:fill type="solid"/>
            </v:shape>
            <v:shape style="position:absolute;left:3546;top:1795;width:4677;height:1105" id="docshape99" coordorigin="3546,1796" coordsize="4677,1105" path="m5104,1796l4949,2025,4793,2025,4638,1980,4480,2165,4325,1934,4170,1843,4014,2025,3857,2117,3702,2855,3546,2484,3546,2900,8222,2900,8222,2117,8067,2393,7912,2348,7754,2393,7599,2484,7443,2761,7288,2855,7130,2624,6975,2624,6820,2117,6664,2025,6507,2211,6351,1934,6196,2165,6041,1980,5883,1843,5728,2348,5572,1888,5417,2025,5262,2025,5104,1796xe" filled="true" fillcolor="#ffffff" stroked="false">
              <v:path arrowok="t"/>
              <v:fill type="solid"/>
            </v:shape>
            <v:line style="position:absolute" from="3520,2900" to="8560,2900" stroked="true" strokeweight=".75pt" strokecolor="#000000">
              <v:stroke dashstyle="solid"/>
            </v:line>
            <v:shape style="position:absolute;left:3644;top:2819;width:4739;height:80" id="docshape100" coordorigin="3645,2820" coordsize="4739,80" path="m3645,2838l3645,2900m4238,2838l4238,2900m4828,2838l4828,2900m5421,2838l5421,2900m6013,2838l6013,2900m6606,2838l6606,2900m7198,2838l7198,2900m7791,2838l7791,2900m8383,2838l8383,2900m3645,2820l3645,2900m4238,2820l4238,2900m4828,2820l4828,2900m5421,2820l5421,2900m6013,2820l6013,2900m6606,2820l6606,2900m7198,2820l7198,2900m7791,2820l7791,2900m8383,2820l8383,2900e" filled="false" stroked="true" strokeweight=".75pt" strokecolor="#000000">
              <v:path arrowok="t"/>
              <v:stroke dashstyle="solid"/>
            </v:shape>
            <v:line style="position:absolute" from="8560,2900" to="8560,140" stroked="true" strokeweight=".75pt" strokecolor="#000000">
              <v:stroke dashstyle="solid"/>
            </v:line>
            <v:shape style="position:absolute;left:8479;top:139;width:80;height:2760" id="docshape101" coordorigin="8480,140" coordsize="80,2760" path="m8480,2900l8560,2900m8480,2439l8560,2439m8480,1980l8560,1980m8480,1521l8560,1521m8480,1058l8560,1058m8480,599l8560,599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5;top:139;width:80;height:2760" id="docshape102" coordorigin="3525,140" coordsize="80,2760" path="m3525,2900l3605,2900m3525,2439l3605,2439m3525,1980l3605,1980m3525,1521l3605,1521m3525,1058l3605,1058m3525,599l3605,599m3525,140l3605,140e" filled="false" stroked="true" strokeweight=".75pt" strokecolor="#000000">
              <v:path arrowok="t"/>
              <v:stroke dashstyle="solid"/>
            </v:shape>
            <v:shape style="position:absolute;left:3651;top:1335;width:4626;height:1059" id="docshape103" coordorigin="3652,1336" coordsize="4626,1059" path="m3652,2025l3801,2117,3949,1843,4100,1843,4249,1429,4398,1336,4546,1521,4697,1521,4846,1749,4995,1843,5143,1703,5294,1797,5443,1749,5591,1703,5740,1843,5889,1703,6040,1843,6188,1703,6337,1566,6486,1797,6637,1703,6785,1980,6934,2256,7083,2256,7234,2394,7382,2394,7531,2211,7680,2071,7831,1888,7979,1843,8128,1888,8277,1888e" filled="false" stroked="true" strokeweight="1.25pt" strokecolor="#00aeef">
              <v:path arrowok="t"/>
              <v:stroke dashstyle="solid"/>
            </v:shape>
            <v:shape style="position:absolute;left:8215;top:1596;width:120;height:120" type="#_x0000_t75" id="docshape104" stroked="false">
              <v:imagedata r:id="rId22" o:title=""/>
            </v:shape>
            <v:shape style="position:absolute;left:3651;top:588;width:4477;height:1839" id="docshape105" coordorigin="3652,589" coordsize="4477,1839" path="m3652,1412l3801,1734,3949,1281,4100,1432,4249,1153,4398,1067,4546,1344,4697,1130,4846,1663,4995,1905,5143,2122,5294,2427,5443,1991,5591,1412,5740,1127,5889,788,6040,1130,6188,589,6337,674,6486,933,6637,1070,6785,2276,6934,2410,7083,2422,7234,2168,7382,1829,7531,1429,7680,1389,7831,996,7979,979,8128,166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6</w:t>
      </w:r>
    </w:p>
    <w:p>
      <w:pPr>
        <w:pStyle w:val="BodyText"/>
        <w:rPr>
          <w:sz w:val="17"/>
        </w:rPr>
      </w:pPr>
    </w:p>
    <w:p>
      <w:pPr>
        <w:tabs>
          <w:tab w:pos="5257" w:val="left" w:leader="none"/>
        </w:tabs>
        <w:spacing w:before="103"/>
        <w:ind w:left="0" w:right="158" w:firstLine="0"/>
        <w:jc w:val="center"/>
        <w:rPr>
          <w:sz w:val="14"/>
        </w:rPr>
      </w:pPr>
      <w:r>
        <w:rPr>
          <w:sz w:val="14"/>
        </w:rPr>
        <w:t>3</w:t>
        <w:tab/>
        <w:t>5</w:t>
      </w:r>
    </w:p>
    <w:p>
      <w:pPr>
        <w:pStyle w:val="BodyText"/>
        <w:rPr>
          <w:sz w:val="17"/>
        </w:rPr>
      </w:pPr>
    </w:p>
    <w:p>
      <w:pPr>
        <w:tabs>
          <w:tab w:pos="5257" w:val="left" w:leader="none"/>
        </w:tabs>
        <w:spacing w:before="102"/>
        <w:ind w:left="0" w:right="158" w:firstLine="0"/>
        <w:jc w:val="center"/>
        <w:rPr>
          <w:sz w:val="14"/>
        </w:rPr>
      </w:pPr>
      <w:r>
        <w:rPr>
          <w:sz w:val="14"/>
        </w:rPr>
        <w:t>2</w:t>
        <w:tab/>
        <w:t>4</w:t>
      </w:r>
    </w:p>
    <w:p>
      <w:pPr>
        <w:pStyle w:val="BodyText"/>
        <w:rPr>
          <w:sz w:val="17"/>
        </w:rPr>
      </w:pPr>
    </w:p>
    <w:p>
      <w:pPr>
        <w:tabs>
          <w:tab w:pos="5257" w:val="left" w:leader="none"/>
        </w:tabs>
        <w:spacing w:before="102"/>
        <w:ind w:left="0" w:right="158" w:firstLine="0"/>
        <w:jc w:val="center"/>
        <w:rPr>
          <w:sz w:val="14"/>
        </w:rPr>
      </w:pPr>
      <w:r>
        <w:rPr>
          <w:sz w:val="14"/>
        </w:rPr>
        <w:t>1</w:t>
        <w:tab/>
        <w:t>3</w:t>
      </w:r>
    </w:p>
    <w:p>
      <w:pPr>
        <w:pStyle w:val="BodyText"/>
        <w:rPr>
          <w:sz w:val="17"/>
        </w:rPr>
      </w:pPr>
    </w:p>
    <w:p>
      <w:pPr>
        <w:tabs>
          <w:tab w:pos="5257" w:val="left" w:leader="none"/>
        </w:tabs>
        <w:spacing w:before="103"/>
        <w:ind w:left="0" w:right="158" w:firstLine="0"/>
        <w:jc w:val="center"/>
        <w:rPr>
          <w:sz w:val="14"/>
        </w:rPr>
      </w:pPr>
      <w:r>
        <w:rPr>
          <w:sz w:val="14"/>
        </w:rPr>
        <w:t>0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312" w:val="left" w:leader="none"/>
        </w:tabs>
        <w:spacing w:before="102"/>
        <w:ind w:left="0" w:right="212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1</w:t>
      </w:r>
    </w:p>
    <w:p>
      <w:pPr>
        <w:pStyle w:val="BodyText"/>
        <w:rPr>
          <w:sz w:val="17"/>
        </w:rPr>
      </w:pPr>
    </w:p>
    <w:p>
      <w:pPr>
        <w:tabs>
          <w:tab w:pos="5312" w:val="left" w:leader="none"/>
        </w:tabs>
        <w:spacing w:line="159" w:lineRule="exact" w:before="102"/>
        <w:ind w:left="0" w:right="212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0</w:t>
      </w:r>
    </w:p>
    <w:p>
      <w:pPr>
        <w:tabs>
          <w:tab w:pos="592" w:val="left" w:leader="none"/>
          <w:tab w:pos="1184" w:val="left" w:leader="none"/>
          <w:tab w:pos="1776" w:val="left" w:leader="none"/>
          <w:tab w:pos="2368" w:val="left" w:leader="none"/>
          <w:tab w:pos="2960" w:val="left" w:leader="none"/>
          <w:tab w:pos="3553" w:val="left" w:leader="none"/>
          <w:tab w:pos="4145" w:val="left" w:leader="none"/>
        </w:tabs>
        <w:spacing w:line="159" w:lineRule="exact" w:before="0"/>
        <w:ind w:left="0" w:right="189" w:firstLine="0"/>
        <w:jc w:val="center"/>
        <w:rPr>
          <w:sz w:val="14"/>
        </w:rPr>
      </w:pPr>
      <w:r>
        <w:rPr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2439" w:val="left" w:leader="none"/>
        </w:tabs>
        <w:spacing w:line="181" w:lineRule="exact" w:before="89"/>
        <w:ind w:left="0" w:right="339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2192" from="176.5pt,9.577927pt" to="187pt,9.577927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2016" from="298.5pt,9.577927pt" to="309pt,9.577927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Labour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  <w:tab/>
        <w:t>Wage-common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8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5579" w:right="3071" w:firstLine="0"/>
        <w:jc w:val="left"/>
        <w:rPr>
          <w:sz w:val="14"/>
        </w:rPr>
      </w:pPr>
      <w:r>
        <w:rPr/>
        <w:pict>
          <v:rect style="position:absolute;margin-left:298pt;margin-top:2.627527pt;width:12pt;height:5pt;mso-position-horizontal-relative:page;mso-position-vertical-relative:paragraph;z-index:15753216" id="docshape106" filled="true" fillcolor="#d4dff2" stroked="false">
            <v:fill type="solid"/>
            <w10:wrap type="none"/>
          </v:rect>
        </w:pict>
      </w:r>
      <w:r>
        <w:rPr/>
        <w:pict>
          <v:shape style="position:absolute;margin-left:301.5pt;margin-top:11.627927pt;width:5pt;height:5pt;mso-position-horizontal-relative:page;mso-position-vertical-relative:paragraph;z-index:15753728" id="docshape107" coordorigin="6030,233" coordsize="100,100" path="m6080,233l6061,236,6045,247,6034,263,6030,283,6034,302,6045,318,6061,329,6080,333,6099,329,6115,318,6126,302,6130,283,6126,263,6115,247,6099,236,6080,233xe" filled="true" fillcolor="#d4dff2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Range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LFS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2017Q4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2180" w:val="left" w:leader="none"/>
        </w:tabs>
        <w:spacing w:line="268" w:lineRule="auto" w:before="0" w:after="0"/>
        <w:ind w:left="2179" w:right="2388" w:hanging="16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Lachaine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Vinc</w:t>
      </w:r>
      <w:hyperlink r:id="rId21">
        <w:r>
          <w:rPr>
            <w:color w:val="4D4D4F"/>
            <w:sz w:val="14"/>
          </w:rPr>
          <w:t>ent,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“</w:t>
        </w:r>
        <w:r>
          <w:rPr>
            <w:color w:val="006974"/>
            <w:sz w:val="14"/>
          </w:rPr>
          <w:t>Wages:</w:t>
        </w:r>
        <w:r>
          <w:rPr>
            <w:color w:val="006974"/>
            <w:spacing w:val="9"/>
            <w:sz w:val="14"/>
          </w:rPr>
          <w:t> </w:t>
        </w:r>
        <w:r>
          <w:rPr>
            <w:color w:val="006974"/>
            <w:sz w:val="14"/>
          </w:rPr>
          <w:t>Measurement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9"/>
            <w:sz w:val="14"/>
          </w:rPr>
          <w:t> </w:t>
        </w:r>
        <w:r>
          <w:rPr>
            <w:color w:val="006974"/>
            <w:sz w:val="14"/>
          </w:rPr>
          <w:t>Key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Drivers</w:t>
        </w:r>
        <w:r>
          <w:rPr>
            <w:color w:val="4D4D4F"/>
            <w:sz w:val="14"/>
          </w:rPr>
          <w:t>,”</w:t>
        </w:r>
      </w:hyperlink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</w:t>
      </w:r>
      <w:hyperlink r:id="rId21">
        <w:r>
          <w:rPr>
            <w:color w:val="4D4D4F"/>
            <w:sz w:val="14"/>
          </w:rPr>
          <w:t>uary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2018).</w:t>
        </w:r>
      </w:hyperlink>
    </w:p>
    <w:p>
      <w:pPr>
        <w:pStyle w:val="ListParagraph"/>
        <w:numPr>
          <w:ilvl w:val="0"/>
          <w:numId w:val="11"/>
        </w:numPr>
        <w:tabs>
          <w:tab w:pos="2180" w:val="left" w:leader="none"/>
        </w:tabs>
        <w:spacing w:line="268" w:lineRule="auto" w:before="60" w:after="0"/>
        <w:ind w:left="2180" w:right="2364" w:hanging="160"/>
        <w:jc w:val="left"/>
        <w:rPr>
          <w:sz w:val="14"/>
        </w:rPr>
      </w:pPr>
      <w:r>
        <w:rPr>
          <w:color w:val="4D4D4F"/>
          <w:sz w:val="14"/>
        </w:rPr>
        <w:t>Wage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(LFS);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Hours;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Accounts;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Accounts.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68" w:lineRule="auto" w:before="39"/>
        <w:ind w:left="2020" w:right="-4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Canada calculations</w:t>
      </w:r>
    </w:p>
    <w:p>
      <w:pPr>
        <w:spacing w:line="268" w:lineRule="auto" w:before="39"/>
        <w:ind w:left="1476" w:right="1310" w:firstLine="21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-35"/>
          <w:sz w:val="14"/>
        </w:rPr>
        <w:t> </w:t>
      </w:r>
      <w:r>
        <w:rPr>
          <w:color w:val="4D4D4F"/>
          <w:spacing w:val="-1"/>
          <w:sz w:val="14"/>
        </w:rPr>
        <w:t>productivity,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2017Q3;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wage-common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LFS,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2017Q4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007" w:space="40"/>
            <w:col w:w="6853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08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821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Bank’s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market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indicator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declined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less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than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unemployment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rate</w:t>
      </w:r>
    </w:p>
    <w:p>
      <w:pPr>
        <w:spacing w:line="120" w:lineRule="exact"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9" w:lineRule="auto" w:before="2"/>
        <w:ind w:left="7979" w:right="2839" w:hanging="62"/>
        <w:jc w:val="right"/>
        <w:rPr>
          <w:sz w:val="14"/>
        </w:rPr>
      </w:pPr>
      <w:r>
        <w:rPr/>
        <w:pict>
          <v:group style="position:absolute;margin-left:175.624603pt;margin-top:14.791923pt;width:252.75pt;height:138.75pt;mso-position-horizontal-relative:page;mso-position-vertical-relative:paragraph;z-index:15751680" id="docshapegroup109" coordorigin="3512,296" coordsize="5055,2775">
            <v:line style="position:absolute" from="8560,3063" to="8560,303" stroked="true" strokeweight=".75pt" strokecolor="#000000">
              <v:stroke dashstyle="solid"/>
            </v:line>
            <v:shape style="position:absolute;left:8479;top:303;width:80;height:2760" id="docshape110" coordorigin="8480,303" coordsize="80,2760" path="m8480,3063l8560,3063m8480,2374l8560,2374m8480,1684l8560,1684m8480,993l8560,993m8480,303l8560,303e" filled="false" stroked="true" strokeweight=".75pt" strokecolor="#000000">
              <v:path arrowok="t"/>
              <v:stroke dashstyle="solid"/>
            </v:shape>
            <v:line style="position:absolute" from="3520,3063" to="3520,303" stroked="true" strokeweight=".75pt" strokecolor="#000000">
              <v:stroke dashstyle="solid"/>
            </v:line>
            <v:shape style="position:absolute;left:3525;top:303;width:80;height:2760" id="docshape111" coordorigin="3526,303" coordsize="80,2760" path="m3526,3063l3606,3063m3526,2374l3606,2374m3526,1684l3606,1684m3526,993l3606,993m3526,303l3606,303e" filled="false" stroked="true" strokeweight=".75pt" strokecolor="#000000">
              <v:path arrowok="t"/>
              <v:stroke dashstyle="solid"/>
            </v:shape>
            <v:line style="position:absolute" from="3520,3063" to="8560,3063" stroked="true" strokeweight=".75pt" strokecolor="#000000">
              <v:stroke dashstyle="solid"/>
            </v:line>
            <v:line style="position:absolute" from="8127,2983" to="8127,3063" stroked="true" strokeweight=".75pt" strokecolor="#000000">
              <v:stroke dashstyle="solid"/>
            </v:line>
            <v:line style="position:absolute" from="8447,2983" to="8447,3063" stroked="true" strokeweight=".75pt" strokecolor="#000000">
              <v:stroke dashstyle="solid"/>
            </v:line>
            <v:line style="position:absolute" from="7486,2983" to="7486,3063" stroked="true" strokeweight=".75pt" strokecolor="#000000">
              <v:stroke dashstyle="solid"/>
            </v:line>
            <v:line style="position:absolute" from="6847,2983" to="6847,3063" stroked="true" strokeweight=".75pt" strokecolor="#000000">
              <v:stroke dashstyle="solid"/>
            </v:line>
            <v:line style="position:absolute" from="6206,2983" to="6206,3063" stroked="true" strokeweight=".75pt" strokecolor="#000000">
              <v:stroke dashstyle="solid"/>
            </v:line>
            <v:line style="position:absolute" from="5567,2983" to="5567,3063" stroked="true" strokeweight=".75pt" strokecolor="#000000">
              <v:stroke dashstyle="solid"/>
            </v:line>
            <v:line style="position:absolute" from="4926,2983" to="4926,3063" stroked="true" strokeweight=".75pt" strokecolor="#000000">
              <v:stroke dashstyle="solid"/>
            </v:line>
            <v:line style="position:absolute" from="4287,2983" to="4287,3063" stroked="true" strokeweight=".75pt" strokecolor="#000000">
              <v:stroke dashstyle="solid"/>
            </v:line>
            <v:line style="position:absolute" from="3646,2983" to="3646,3063" stroked="true" strokeweight=".75pt" strokecolor="#000000">
              <v:stroke dashstyle="solid"/>
            </v:line>
            <v:line style="position:absolute" from="8127,3005" to="8127,3063" stroked="true" strokeweight=".75pt" strokecolor="#000000">
              <v:stroke dashstyle="solid"/>
            </v:line>
            <v:line style="position:absolute" from="7806,2983" to="7806,3063" stroked="true" strokeweight=".75pt" strokecolor="#000000">
              <v:stroke dashstyle="solid"/>
            </v:line>
            <v:line style="position:absolute" from="7486,3005" to="7486,3063" stroked="true" strokeweight=".75pt" strokecolor="#000000">
              <v:stroke dashstyle="solid"/>
            </v:line>
            <v:line style="position:absolute" from="7167,2983" to="7167,3063" stroked="true" strokeweight=".75pt" strokecolor="#000000">
              <v:stroke dashstyle="solid"/>
            </v:line>
            <v:line style="position:absolute" from="6847,3005" to="6847,3063" stroked="true" strokeweight=".75pt" strokecolor="#000000">
              <v:stroke dashstyle="solid"/>
            </v:line>
            <v:line style="position:absolute" from="6526,2983" to="6526,3063" stroked="true" strokeweight=".75pt" strokecolor="#000000">
              <v:stroke dashstyle="solid"/>
            </v:line>
            <v:line style="position:absolute" from="6206,3005" to="6206,3063" stroked="true" strokeweight=".75pt" strokecolor="#000000">
              <v:stroke dashstyle="solid"/>
            </v:line>
            <v:line style="position:absolute" from="5887,2983" to="5887,3063" stroked="true" strokeweight=".75pt" strokecolor="#000000">
              <v:stroke dashstyle="solid"/>
            </v:line>
            <v:line style="position:absolute" from="5567,3005" to="5567,3063" stroked="true" strokeweight=".75pt" strokecolor="#000000">
              <v:stroke dashstyle="solid"/>
            </v:line>
            <v:line style="position:absolute" from="5246,2983" to="5246,3063" stroked="true" strokeweight=".75pt" strokecolor="#000000">
              <v:stroke dashstyle="solid"/>
            </v:line>
            <v:line style="position:absolute" from="4926,3005" to="4926,3063" stroked="true" strokeweight=".75pt" strokecolor="#000000">
              <v:stroke dashstyle="solid"/>
            </v:line>
            <v:line style="position:absolute" from="4605,2983" to="4605,3063" stroked="true" strokeweight=".75pt" strokecolor="#000000">
              <v:stroke dashstyle="solid"/>
            </v:line>
            <v:line style="position:absolute" from="4287,3005" to="4287,3063" stroked="true" strokeweight=".75pt" strokecolor="#000000">
              <v:stroke dashstyle="solid"/>
            </v:line>
            <v:line style="position:absolute" from="3966,2983" to="3966,3063" stroked="true" strokeweight=".75pt" strokecolor="#000000">
              <v:stroke dashstyle="solid"/>
            </v:line>
            <v:line style="position:absolute" from="3646,3005" to="3646,3063" stroked="true" strokeweight=".75pt" strokecolor="#000000">
              <v:stroke dashstyle="solid"/>
            </v:line>
            <v:shape style="position:absolute;left:3645;top:924;width:4775;height:1656" id="docshape112" coordorigin="3646,924" coordsize="4775,1656" path="m3646,1684l3672,1684,3698,1544,3725,1475,3753,1544,3780,1475,3806,1615,3832,1339,3859,1544,3885,1684,3913,1684,3940,1684,3966,1820,3993,1752,4019,1820,4045,1820,4072,1752,4100,1889,4126,1889,4153,1820,4179,1752,4205,1752,4232,1820,4258,1889,4287,1960,4313,1960,4339,1960,4366,1960,4392,1889,4418,1960,4445,1960,4473,2097,4500,2029,4526,2165,4552,2097,4579,2097,4605,2234,4634,2165,4660,2234,4686,2305,4713,2374,4739,2165,4765,2234,4792,2234,4820,2165,4847,2165,4873,2165,4899,2097,4926,2165,4952,2165,4978,2234,5007,2305,5033,2234,5060,2305,5086,2305,5112,2442,5139,2374,5165,2374,5194,2374,5220,2580,5246,2442,5273,2442,5299,2442,5325,2305,5354,2374,5380,2305,5406,2234,5433,2234,5459,2234,5485,2165,5512,2097,5540,1889,5567,1820,5593,1615,5619,1475,5646,1339,5672,1202,5699,1130,5727,1202,5753,1062,5780,1062,5806,993,5833,924,5859,1062,5887,1062,5914,1130,5940,1062,5966,1062,5993,1270,6019,1062,6045,993,6074,1062,6100,1130,6127,1130,6153,1202,6179,1062,6206,1202,6232,1202,6261,1270,6287,1339,6313,1270,6340,1202,6366,1339,6392,1407,6419,1270,6447,1270,6474,1407,6500,1270,6526,1407,6553,1475,6579,1544,6607,1475,6634,1544,6660,1615,6686,1544,6713,1544,6739,1475,6766,1475,6794,1475,6821,1475,6847,1544,6873,1407,6900,1475,6926,1475,6952,1475,6981,1407,7007,1407,7034,1475,7060,1407,7086,1475,7113,1339,7139,1407,7167,1475,7194,1475,7220,1475,7246,1407,7273,1407,7299,1339,7328,1407,7354,1475,7380,1475,7407,1407,7433,1407,7459,1615,7486,1544,7514,1544,7541,1475,7567,1544,7593,1615,7620,1615,7646,1615,7672,1684,7701,1615,7727,1544,7754,1544,7780,1475,7806,1544,7833,1684,7859,1544,7888,1684,7914,1544,7940,1475,7967,1475,7993,1407,8019,1339,8048,1407,8074,1407,8101,1475,8127,1475,8153,1407,8180,1544,8206,1475,8235,1544,8261,1615,8287,1752,8314,1684,8340,1684,8366,1889,8393,1889,8420,1889e" filled="false" stroked="true" strokeweight="1.25pt" strokecolor="#00aeef">
              <v:path arrowok="t"/>
              <v:stroke dashstyle="solid"/>
            </v:shape>
            <v:shape style="position:absolute;left:3645;top:510;width:4775;height:2071" id="docshape113" coordorigin="3646,510" coordsize="4775,2071" path="m3646,1407l3672,1407,3698,1407,3725,1270,3753,1130,3780,1270,3806,1270,3832,1130,3859,1062,3885,1270,3913,1407,3940,1407,3966,1475,3993,1407,4019,1475,4045,1544,4072,1615,4100,1544,4126,1684,4153,1684,4179,1684,4205,1615,4232,1544,4258,1615,4287,1752,4313,1684,4339,1752,4366,1820,4392,1684,4418,1820,4445,1889,4473,1889,4500,1889,4526,1889,4552,2165,4579,1960,4605,1960,4634,2097,4660,2097,4686,2165,4713,2305,4739,2305,4765,2097,4792,2097,4820,2097,4847,2305,4873,2234,4899,2305,4926,2234,4952,2234,4978,2305,5007,2234,5033,2374,5060,2305,5086,2374,5112,2442,5139,2442,5165,2511,5194,2374,5220,2374,5246,2442,5273,2442,5299,2305,5325,2374,5354,2374,5380,2374,5406,2305,5433,2305,5459,2305,5485,2234,5512,1960,5540,1752,5567,1407,5593,993,5619,925,5646,785,5672,580,5699,510,5727,510,5753,510,5780,717,5806,717,5833,648,5859,648,5887,785,5914,856,5940,856,5966,925,5993,993,6019,1062,6045,925,6074,925,6100,925,6127,1130,6153,1270,6179,1270,6206,1202,6232,1202,6261,1202,6287,1270,6313,1339,6340,1339,6366,1475,6392,1475,6419,1407,6447,1407,6474,1339,6500,1407,6526,1270,6553,1339,6579,1475,6607,1475,6634,1407,6660,1544,6686,1475,6713,1544,6739,1475,6766,1407,6794,1544,6821,1544,6847,1615,6873,1615,6900,1475,6926,1615,6952,1684,6981,1615,7007,1544,7034,1615,7060,1684,7086,1684,7113,1684,7139,1544,7167,1684,7194,1684,7220,1684,7246,1684,7273,1684,7299,1684,7328,1615,7354,1684,7380,1752,7407,1889,7433,1889,7459,1889,7486,1960,7514,1820,7541,1752,7567,1820,7593,1820,7620,1820,7646,1752,7672,1684,7701,1684,7727,1684,7754,1615,7780,1615,7806,1544,7833,1544,7859,1615,7888,1615,7914,1752,7940,1820,7967,1684,7993,1684,8019,1684,8048,1684,8074,1820,8101,1752,8127,1820,8153,1960,8180,1889,8206,2029,8235,1960,8261,2029,8287,2165,8314,2234,8340,2234,8366,2165,8393,2442,8420,258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9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line="159" w:lineRule="exact" w:before="102"/>
        <w:ind w:left="5137" w:right="0" w:firstLine="0"/>
        <w:jc w:val="center"/>
        <w:rPr>
          <w:sz w:val="14"/>
        </w:rPr>
      </w:pPr>
      <w:r>
        <w:rPr>
          <w:w w:val="99"/>
          <w:sz w:val="14"/>
        </w:rPr>
        <w:t>5</w:t>
      </w:r>
    </w:p>
    <w:p>
      <w:pPr>
        <w:tabs>
          <w:tab w:pos="641" w:val="left" w:leader="none"/>
          <w:tab w:pos="1283" w:val="left" w:leader="none"/>
          <w:tab w:pos="1924" w:val="left" w:leader="none"/>
          <w:tab w:pos="2566" w:val="left" w:leader="none"/>
          <w:tab w:pos="3208" w:val="left" w:leader="none"/>
          <w:tab w:pos="3849" w:val="left" w:leader="none"/>
          <w:tab w:pos="4491" w:val="left" w:leader="none"/>
        </w:tabs>
        <w:spacing w:line="159" w:lineRule="exact" w:before="0"/>
        <w:ind w:left="0" w:right="121" w:firstLine="0"/>
        <w:jc w:val="center"/>
        <w:rPr>
          <w:sz w:val="14"/>
        </w:rPr>
      </w:pPr>
      <w:r>
        <w:rPr>
          <w:sz w:val="14"/>
        </w:rPr>
        <w:t>2003</w:t>
        <w:tab/>
        <w:t>2005</w:t>
        <w:tab/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tabs>
          <w:tab w:pos="4879" w:val="left" w:leader="none"/>
        </w:tabs>
        <w:spacing w:before="112"/>
        <w:ind w:left="31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656" from="176.5pt,9.665916pt" to="187pt,9.665916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3552" from="263.5pt,9.665916pt" to="274pt,9.665916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indicator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76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rPr>
          <w:sz w:val="11"/>
        </w:rPr>
      </w:pPr>
      <w:r>
        <w:rPr/>
        <w:pict>
          <v:shape style="position:absolute;margin-left:134pt;margin-top:7.541716pt;width:344pt;height:.1pt;mso-position-horizontal-relative:page;mso-position-vertical-relative:paragraph;z-index:-15707136;mso-wrap-distance-left:0;mso-wrap-distance-right:0" id="docshape114" coordorigin="2680,151" coordsize="6880,0" path="m2680,151l9560,15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124" w:hanging="220"/>
        <w:jc w:val="left"/>
        <w:rPr>
          <w:sz w:val="14"/>
        </w:rPr>
      </w:pPr>
      <w:r>
        <w:rPr>
          <w:color w:val="4D4D4F"/>
          <w:sz w:val="14"/>
        </w:rPr>
        <w:t>J.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Ketcheson,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Kyui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</w:t>
      </w:r>
      <w:hyperlink r:id="rId23">
        <w:r>
          <w:rPr>
            <w:color w:val="006976"/>
            <w:sz w:val="14"/>
          </w:rPr>
          <w:t>Labour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Force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Participation: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A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Comparison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United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States</w:t>
        </w:r>
      </w:hyperlink>
      <w:r>
        <w:rPr>
          <w:color w:val="006976"/>
          <w:spacing w:val="1"/>
          <w:sz w:val="14"/>
        </w:rPr>
        <w:t> </w:t>
      </w:r>
      <w:hyperlink r:id="rId23">
        <w:r>
          <w:rPr>
            <w:color w:val="006976"/>
            <w:sz w:val="14"/>
          </w:rPr>
          <w:t>and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2017-9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(July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7" w:id="20"/>
      <w:bookmarkEnd w:id="20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6:</w:t>
      </w:r>
      <w:r>
        <w:rPr>
          <w:b/>
          <w:color w:val="006974"/>
          <w:spacing w:val="115"/>
          <w:sz w:val="18"/>
        </w:rPr>
        <w:t> </w:t>
      </w:r>
      <w:r>
        <w:rPr>
          <w:b/>
          <w:spacing w:val="-2"/>
          <w:sz w:val="18"/>
        </w:rPr>
        <w:t>Core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measures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generally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moved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up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83" w:lineRule="auto" w:before="131"/>
        <w:ind w:left="947" w:right="2699" w:firstLine="54"/>
        <w:jc w:val="left"/>
        <w:rPr>
          <w:sz w:val="14"/>
        </w:rPr>
      </w:pPr>
      <w:r>
        <w:rPr/>
        <w:pict>
          <v:group style="position:absolute;margin-left:175.624603pt;margin-top:20.480602pt;width:252.75pt;height:138.75pt;mso-position-horizontal-relative:page;mso-position-vertical-relative:paragraph;z-index:15757312" id="docshapegroup119" coordorigin="3512,410" coordsize="5055,2775">
            <v:line style="position:absolute" from="8560,3177" to="8560,417" stroked="true" strokeweight=".75pt" strokecolor="#000000">
              <v:stroke dashstyle="solid"/>
            </v:line>
            <v:shape style="position:absolute;left:8479;top:417;width:80;height:2760" id="docshape120" coordorigin="8480,417" coordsize="80,2760" path="m8480,3177l8560,3177m8480,2624l8560,2624m8480,2074l8560,2074m8480,1521l8560,1521m8480,970l8560,970m8480,417l8560,417e" filled="false" stroked="true" strokeweight=".75pt" strokecolor="#000000">
              <v:path arrowok="t"/>
              <v:stroke dashstyle="solid"/>
            </v:shape>
            <v:shape style="position:absolute;left:3520;top:417;width:5040;height:2760" id="docshape121" coordorigin="3520,417" coordsize="5040,2760" path="m3520,3177l3520,417m3520,3177l3600,3177m3520,2624l3600,2624m3520,2074l3600,2074m3520,1521l3600,1521m3520,970l3600,970m3520,417l3600,417m3520,3177l8560,3177e" filled="false" stroked="true" strokeweight=".75pt" strokecolor="#000000">
              <v:path arrowok="t"/>
              <v:stroke dashstyle="solid"/>
            </v:shape>
            <v:line style="position:absolute" from="7941,3097" to="7941,3177" stroked="true" strokeweight=".75pt" strokecolor="#000000">
              <v:stroke dashstyle="solid"/>
            </v:line>
            <v:line style="position:absolute" from="7404,3097" to="7404,3177" stroked="true" strokeweight=".75pt" strokecolor="#000000">
              <v:stroke dashstyle="solid"/>
            </v:line>
            <v:line style="position:absolute" from="6868,3097" to="6868,3177" stroked="true" strokeweight=".75pt" strokecolor="#000000">
              <v:stroke dashstyle="solid"/>
            </v:line>
            <v:line style="position:absolute" from="6329,3097" to="6329,3177" stroked="true" strokeweight=".75pt" strokecolor="#000000">
              <v:stroke dashstyle="solid"/>
            </v:line>
            <v:line style="position:absolute" from="5793,3097" to="5793,3177" stroked="true" strokeweight=".75pt" strokecolor="#000000">
              <v:stroke dashstyle="solid"/>
            </v:line>
            <v:line style="position:absolute" from="5256,3097" to="5256,3177" stroked="true" strokeweight=".75pt" strokecolor="#000000">
              <v:stroke dashstyle="solid"/>
            </v:line>
            <v:line style="position:absolute" from="4718,3097" to="4718,3177" stroked="true" strokeweight=".75pt" strokecolor="#000000">
              <v:stroke dashstyle="solid"/>
            </v:line>
            <v:line style="position:absolute" from="4181,3097" to="4181,3177" stroked="true" strokeweight=".75pt" strokecolor="#000000">
              <v:stroke dashstyle="solid"/>
            </v:line>
            <v:line style="position:absolute" from="3645,3097" to="3645,3177" stroked="true" strokeweight=".75pt" strokecolor="#000000">
              <v:stroke dashstyle="solid"/>
            </v:line>
            <v:shape style="position:absolute;left:3644;top:1521;width:4744;height:2" id="docshape122" coordorigin="3645,1521" coordsize="4744,0" path="m3645,1521l3645,1521,8344,1521,8388,1521e" filled="false" stroked="true" strokeweight="1.25pt" strokecolor="#000000">
              <v:path arrowok="t"/>
              <v:stroke dashstyle="solid"/>
            </v:shape>
            <v:shape style="position:absolute;left:3644;top:748;width:4744;height:1546" id="docshape123" coordorigin="3645,748" coordsize="4744,1546" path="m3645,748l3689,748,3734,748,3780,748,3825,859,3869,970,3913,1190,3957,1301,4002,1301,4048,1301,4093,1521,4137,1521,4181,1743,4226,1743,4272,1852,4317,1852,4361,1963,4405,1963,4450,1852,4496,1852,4540,2074,4585,2074,4629,2074,4673,1963,4718,1963,4764,1963,4809,1743,4853,1743,4897,1743,4942,1743,4988,1743,5032,1632,5077,1632,5121,1743,5165,1632,5212,1632,5256,1632,5301,1521,5345,1743,5389,1743,5434,1852,5480,1852,5525,1852,5569,1852,5613,1963,5657,1852,5704,1852,5748,1963,5793,1963,5837,1963,5881,1963,5928,1963,5972,1963,6017,2074,6061,1963,6105,2074,6152,1963,6196,2074,6240,2182,6285,2074,6329,2074,6373,2182,6420,2074,6464,2074,6688,2074,6732,1963,6777,1852,6821,1963,6868,1852,6912,1852,6956,1963,7001,1963,7225,1963,7269,1852,7584,1852,7628,1963,7672,2074,7716,2074,7761,2074,7807,2182,7852,2294,7896,2182,7940,2294,7985,2294,8029,2294,8076,2294,8120,2294,8164,2182,8209,2182,8253,2074,8299,2074,8344,1963,8388,2074e" filled="false" stroked="true" strokeweight="1.25pt" strokecolor="#21963e">
              <v:path arrowok="t"/>
              <v:stroke dashstyle="solid"/>
            </v:shape>
            <v:shape style="position:absolute;left:3644;top:969;width:4744;height:1215" id="docshape124" coordorigin="3645,969" coordsize="4744,1215" path="m3645,969l3689,969,3734,969,3780,1301,3825,1301,3869,1410,3913,1632,3957,1852,4002,1852,4048,1852,4093,1743,4137,1852,4181,1852,4226,1852,4272,2074,4317,1852,4361,1963,4405,2074,4450,1963,4496,1963,4540,1963,4585,1852,4629,2074,4673,1963,4718,1963,4764,2184,4809,1743,4853,1852,4897,1521,4942,1632,4988,1632,5032,1521,5077,1632,5121,1632,5165,1521,5212,1632,5256,1632,5301,1521,5345,1743,5389,1632,5434,1963,5480,1963,5748,1963,5793,2184,5837,1963,5881,1963,5928,2074,5972,2074,6017,1852,6061,1852,6105,1963,6152,1852,6196,1963,6240,1963,6285,1963,6329,1743,6373,1963,6420,1852,6464,1743,6509,1743,6553,1743,6597,1852,6644,1963,6688,1852,6732,1852,6777,1852,6821,1963,6868,1852,6912,1963,6956,2074,7001,2184,7045,2074,7089,1963,7136,1852,7180,1852,7225,1852,7269,1743,7313,1632,7360,1521,7404,1521,7448,1521,7493,1410,7537,1190,7584,1190,7628,1190,7672,1301,7716,1521,7761,1410,7807,1521,7852,1743,7896,1743,7940,1743,7985,1743,8029,1963,8076,1963,8120,2074,8164,2074,8209,1852,8253,1743,8299,1743,8344,1852,8388,1632e" filled="false" stroked="true" strokeweight="1.25pt" strokecolor="#00aeef">
              <v:path arrowok="t"/>
              <v:stroke dashstyle="solid"/>
            </v:shape>
            <v:shape style="position:absolute;left:3644;top:1079;width:4744;height:1546" id="docshape125" coordorigin="3645,1080" coordsize="4744,1546" path="m3645,1080l3689,1080,3734,1080,3780,1521,3825,1521,3869,1632,3913,1963,3957,2074,4002,2294,4048,2182,4093,2182,4137,2294,4181,2294,4226,2294,4272,2516,4317,2294,4361,2405,4405,2516,4450,2294,4496,2405,4540,2294,4585,2182,4629,2405,4673,2182,4718,2294,4764,2516,4809,1963,4853,1963,4897,1743,4942,1743,4988,1743,5032,1521,5077,1410,5121,1521,5165,1410,5212,1632,5256,1410,5301,1301,5345,1632,5389,1521,5434,1963,5480,2074,5525,2074,5569,2074,5613,2182,5657,2294,5704,2405,5748,2405,5793,2625,5837,2405,5881,2405,5928,2625,5972,2516,6017,2294,6061,2294,6105,2516,6152,2405,6196,2405,6240,2405,6285,2182,6329,2074,6373,2182,6420,2074,6464,1852,6509,1743,6553,1743,6597,1963,6644,1852,6868,1852,6912,1963,6956,1963,7001,2182,7045,2074,7089,2074,7136,1963,7180,1963,7225,1852,7269,1852,7313,1743,7360,1743,7404,1743,7448,1743,7493,1743,7537,1521,7584,1521,7628,1410,7672,1521,7716,1632,7761,1632,7807,1743,7852,1963,7896,1963,7940,1852,7985,1963,8029,2182,8076,2294,8120,2405,8164,2405,8209,2294,8253,2182,8299,2182,8344,2074,8388,174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spacing w:after="0" w:line="283" w:lineRule="auto"/>
        <w:jc w:val="left"/>
        <w:rPr>
          <w:sz w:val="14"/>
        </w:rPr>
        <w:sectPr>
          <w:headerReference w:type="default" r:id="rId24"/>
          <w:headerReference w:type="even" r:id="rId25"/>
          <w:pgSz w:w="12240" w:h="15840"/>
          <w:pgMar w:header="804" w:footer="0" w:top="1620" w:bottom="280" w:left="660" w:right="680"/>
          <w:pgNumType w:start="11"/>
          <w:cols w:num="2" w:equalWidth="0">
            <w:col w:w="6999" w:space="40"/>
            <w:col w:w="3861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spacing w:before="102"/>
        <w:ind w:left="0" w:right="2717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17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17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17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</w:pPr>
    </w:p>
    <w:p>
      <w:pPr>
        <w:tabs>
          <w:tab w:pos="3634" w:val="left" w:leader="none"/>
          <w:tab w:pos="4171" w:val="left" w:leader="none"/>
          <w:tab w:pos="4708" w:val="left" w:leader="none"/>
          <w:tab w:pos="5245" w:val="left" w:leader="none"/>
          <w:tab w:pos="5782" w:val="left" w:leader="none"/>
          <w:tab w:pos="6319" w:val="left" w:leader="none"/>
          <w:tab w:pos="6856" w:val="left" w:leader="none"/>
          <w:tab w:pos="7402" w:val="left" w:leader="none"/>
        </w:tabs>
        <w:spacing w:before="0"/>
        <w:ind w:left="3097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tabs>
          <w:tab w:pos="4168" w:val="left" w:leader="none"/>
          <w:tab w:pos="5408" w:val="left" w:leader="none"/>
          <w:tab w:pos="6748" w:val="left" w:leader="none"/>
        </w:tabs>
        <w:spacing w:before="114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264" from="176.5pt,9.765924pt" to="187pt,9.76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8944" from="228.5pt,9.765924pt" to="239pt,9.76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8432" from="290.5pt,9.765924pt" to="301pt,9.765924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7920" from="357.5pt,9.765924pt" to="368pt,9.7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spacing w:before="102"/>
        <w:ind w:left="2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714" w:space="40"/>
            <w:col w:w="3146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4780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November 2017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7627pt;width:344pt;height:.1pt;mso-position-horizontal-relative:page;mso-position-vertical-relative:paragraph;z-index:-15702528;mso-wrap-distance-left:0;mso-wrap-distance-right:0" id="docshape126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01"/>
      </w:pP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generally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move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mid-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ranged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1.5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1.9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November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6).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grad-</w:t>
      </w:r>
      <w:r>
        <w:rPr>
          <w:color w:val="4D4D4F"/>
          <w:spacing w:val="-53"/>
        </w:rPr>
        <w:t> </w:t>
      </w:r>
      <w:r>
        <w:rPr>
          <w:color w:val="4D4D4F"/>
        </w:rPr>
        <w:t>ual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movement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declining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slowly building</w:t>
      </w:r>
      <w:r>
        <w:rPr>
          <w:color w:val="4D4D4F"/>
          <w:spacing w:val="1"/>
        </w:rPr>
        <w:t> </w:t>
      </w:r>
      <w:r>
        <w:rPr>
          <w:color w:val="4D4D4F"/>
        </w:rPr>
        <w:t>inflationary</w:t>
      </w:r>
      <w:r>
        <w:rPr>
          <w:color w:val="4D4D4F"/>
          <w:spacing w:val="1"/>
        </w:rPr>
        <w:t> </w:t>
      </w:r>
      <w:r>
        <w:rPr>
          <w:color w:val="4D4D4F"/>
        </w:rPr>
        <w:t>pressures.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bookmarkStart w:name="Economic outlook" w:id="21"/>
      <w:bookmarkEnd w:id="21"/>
      <w:r>
        <w:rPr/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GDP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potential</w:t>
      </w:r>
    </w:p>
    <w:p>
      <w:pPr>
        <w:pStyle w:val="BodyText"/>
        <w:spacing w:line="249" w:lineRule="auto" w:before="49"/>
        <w:ind w:left="2020" w:right="1997"/>
      </w:pP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6"/>
        </w:rPr>
        <w:t> </w:t>
      </w:r>
      <w:r>
        <w:rPr>
          <w:color w:val="4D4D4F"/>
        </w:rPr>
        <w:t>performance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moderated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third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3).</w:t>
      </w:r>
      <w:r>
        <w:rPr>
          <w:color w:val="4D4D4F"/>
          <w:spacing w:val="4"/>
        </w:rPr>
        <w:t> </w:t>
      </w:r>
      <w:r>
        <w:rPr>
          <w:color w:val="4D4D4F"/>
        </w:rPr>
        <w:t>Consumption</w:t>
      </w:r>
      <w:r>
        <w:rPr>
          <w:color w:val="4D4D4F"/>
          <w:spacing w:val="-53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remained</w:t>
      </w:r>
      <w:r>
        <w:rPr>
          <w:color w:val="4D4D4F"/>
          <w:spacing w:val="6"/>
        </w:rPr>
        <w:t> </w:t>
      </w:r>
      <w:r>
        <w:rPr>
          <w:color w:val="4D4D4F"/>
        </w:rPr>
        <w:t>strong,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grew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solid,</w:t>
      </w:r>
      <w:r>
        <w:rPr>
          <w:color w:val="4D4D4F"/>
          <w:spacing w:val="6"/>
        </w:rPr>
        <w:t> </w:t>
      </w:r>
      <w:r>
        <w:rPr>
          <w:color w:val="4D4D4F"/>
        </w:rPr>
        <w:t>albeit</w:t>
      </w:r>
      <w:r>
        <w:rPr>
          <w:color w:val="4D4D4F"/>
          <w:spacing w:val="1"/>
        </w:rPr>
        <w:t> </w:t>
      </w:r>
      <w:r>
        <w:rPr>
          <w:color w:val="4D4D4F"/>
        </w:rPr>
        <w:t>slower,</w:t>
      </w:r>
      <w:r>
        <w:rPr>
          <w:color w:val="4D4D4F"/>
          <w:spacing w:val="3"/>
        </w:rPr>
        <w:t> </w:t>
      </w:r>
      <w:r>
        <w:rPr>
          <w:color w:val="4D4D4F"/>
        </w:rPr>
        <w:t>pace.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declined</w:t>
      </w:r>
      <w:r>
        <w:rPr>
          <w:color w:val="4D4D4F"/>
          <w:spacing w:val="3"/>
        </w:rPr>
        <w:t> </w:t>
      </w:r>
      <w:r>
        <w:rPr>
          <w:color w:val="4D4D4F"/>
        </w:rPr>
        <w:t>sharply,</w:t>
      </w:r>
      <w:r>
        <w:rPr>
          <w:color w:val="4D4D4F"/>
          <w:spacing w:val="4"/>
        </w:rPr>
        <w:t> </w:t>
      </w:r>
      <w:r>
        <w:rPr>
          <w:color w:val="4D4D4F"/>
        </w:rPr>
        <w:t>however.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quarter,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-53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potential,</w:t>
      </w:r>
      <w:r>
        <w:rPr>
          <w:color w:val="4D4D4F"/>
          <w:spacing w:val="7"/>
        </w:rPr>
        <w:t> </w:t>
      </w:r>
      <w:r>
        <w:rPr>
          <w:color w:val="4D4D4F"/>
        </w:rPr>
        <w:t>raising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mated</w:t>
      </w:r>
      <w:r>
        <w:rPr>
          <w:color w:val="4D4D4F"/>
          <w:spacing w:val="2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output</w:t>
      </w:r>
      <w:r>
        <w:rPr>
          <w:color w:val="4D4D4F"/>
          <w:spacing w:val="2"/>
        </w:rPr>
        <w:t> </w:t>
      </w:r>
      <w:r>
        <w:rPr>
          <w:color w:val="4D4D4F"/>
        </w:rPr>
        <w:t>gap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-0.25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+0.75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</w:p>
    <w:p>
      <w:pPr>
        <w:pStyle w:val="BodyText"/>
        <w:spacing w:before="125"/>
        <w:ind w:left="2020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potential,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0"/>
        <w:ind w:left="2020" w:right="1997"/>
      </w:pPr>
      <w:r>
        <w:rPr>
          <w:color w:val="4D4D4F"/>
        </w:rPr>
        <w:t>2.5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7).</w:t>
      </w:r>
      <w:r>
        <w:rPr>
          <w:color w:val="4D4D4F"/>
          <w:spacing w:val="7"/>
        </w:rPr>
        <w:t> </w:t>
      </w:r>
      <w:r>
        <w:rPr>
          <w:color w:val="4D4D4F"/>
        </w:rPr>
        <w:t>Subsequently,</w:t>
      </w:r>
      <w:r>
        <w:rPr>
          <w:color w:val="4D4D4F"/>
          <w:spacing w:val="7"/>
        </w:rPr>
        <w:t> </w:t>
      </w:r>
      <w:r>
        <w:rPr>
          <w:color w:val="4D4D4F"/>
        </w:rPr>
        <w:t>quarterly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potential.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trajectory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operating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2017,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track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horizon.</w:t>
      </w:r>
    </w:p>
    <w:p>
      <w:pPr>
        <w:pStyle w:val="BodyText"/>
        <w:spacing w:before="8"/>
        <w:rPr>
          <w:sz w:val="9"/>
        </w:rPr>
      </w:pPr>
    </w:p>
    <w:p>
      <w:pPr>
        <w:spacing w:line="197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8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5"/>
          <w:sz w:val="12"/>
        </w:rPr>
        <w:t>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30"/>
        <w:gridCol w:w="530"/>
        <w:gridCol w:w="530"/>
        <w:gridCol w:w="530"/>
        <w:gridCol w:w="530"/>
        <w:gridCol w:w="530"/>
        <w:gridCol w:w="530"/>
        <w:gridCol w:w="530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90" w:type="dxa"/>
            <w:gridSpan w:val="3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593" w:right="59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5" w:right="5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3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91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8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95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5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8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39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5" w:right="4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3.6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(3.7)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(3.1)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(3.1)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5" w:right="5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(3.1)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30"/>
              <w:ind w:left="40"/>
              <w:rPr>
                <w:i/>
                <w:sz w:val="12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position w:val="5"/>
                <w:sz w:val="12"/>
              </w:rPr>
              <w:t>b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4.3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(4.5)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65" w:right="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40" w:lineRule="auto" w:before="82" w:after="0"/>
        <w:ind w:left="2180" w:right="2155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1.</w:t>
      </w:r>
    </w:p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40" w:lineRule="auto" w:before="38" w:after="0"/>
        <w:ind w:left="2180" w:right="2094" w:hanging="160"/>
        <w:jc w:val="left"/>
        <w:rPr>
          <w:sz w:val="14"/>
        </w:rPr>
      </w:pPr>
      <w:r>
        <w:rPr>
          <w:color w:val="4D4D4F"/>
          <w:sz w:val="14"/>
        </w:rPr>
        <w:t>Over the 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horizon, 2017Q4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2018Q1 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only quarters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 which some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information 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why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fourth-quarter-over-fourth-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546" w:hanging="836"/>
        <w:jc w:val="left"/>
        <w:rPr>
          <w:b/>
          <w:sz w:val="18"/>
        </w:rPr>
      </w:pPr>
      <w:bookmarkStart w:name="_bookmark8" w:id="22"/>
      <w:bookmarkEnd w:id="22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solid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over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fourth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quarter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2017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quarter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2018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16" w:val="left" w:leader="none"/>
        </w:tabs>
        <w:spacing w:before="107"/>
        <w:ind w:left="0" w:right="15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2" w:val="left" w:leader="none"/>
        </w:tabs>
        <w:spacing w:before="49"/>
        <w:ind w:left="0" w:right="133" w:firstLine="0"/>
        <w:jc w:val="center"/>
        <w:rPr>
          <w:sz w:val="14"/>
        </w:rPr>
      </w:pPr>
      <w:r>
        <w:rPr/>
        <w:pict>
          <v:group style="position:absolute;margin-left:175.624603pt;margin-top:6.313043pt;width:252.75pt;height:138.75pt;mso-position-horizontal-relative:page;mso-position-vertical-relative:paragraph;z-index:-16972288" id="docshapegroup127" coordorigin="3512,126" coordsize="5055,2775">
            <v:line style="position:absolute" from="8560,2893" to="8560,134" stroked="true" strokeweight=".75pt" strokecolor="#000000">
              <v:stroke dashstyle="solid"/>
            </v:line>
            <v:shape style="position:absolute;left:8479;top:133;width:80;height:2300" id="docshape128" coordorigin="8480,134" coordsize="80,2300" path="m8480,2433l8560,2433m8480,1974l8560,1974m8480,1512l8560,1512m8480,1053l8560,1053m8480,594l8560,594m8480,134l8560,134e" filled="false" stroked="true" strokeweight=".75pt" strokecolor="#000000">
              <v:path arrowok="t"/>
              <v:stroke dashstyle="solid"/>
            </v:shape>
            <v:shape style="position:absolute;left:3520;top:133;width:5040;height:2760" id="docshape129" coordorigin="3520,134" coordsize="5040,2760" path="m3520,2893l3520,134m3520,2893l3600,2893m3520,2433l3600,2433m3520,1974l3600,1974m3520,1512l3600,1512m3520,1053l3600,1053m3520,594l3600,594m3520,134l3600,134m3520,2893l8560,2894e" filled="false" stroked="true" strokeweight=".75pt" strokecolor="#000000">
              <v:path arrowok="t"/>
              <v:stroke dashstyle="solid"/>
            </v:shape>
            <v:line style="position:absolute" from="8434,2853" to="8434,2893" stroked="true" strokeweight=".75pt" strokecolor="#000000">
              <v:stroke dashstyle="solid"/>
            </v:line>
            <v:line style="position:absolute" from="7637,2813" to="7637,2893" stroked="true" strokeweight=".75pt" strokecolor="#000000">
              <v:stroke dashstyle="solid"/>
            </v:line>
            <v:line style="position:absolute" from="6839,2853" to="6839,2893" stroked="true" strokeweight=".75pt" strokecolor="#000000">
              <v:stroke dashstyle="solid"/>
            </v:line>
            <v:line style="position:absolute" from="6041,2853" to="6041,2893" stroked="true" strokeweight=".75pt" strokecolor="#000000">
              <v:stroke dashstyle="solid"/>
            </v:line>
            <v:line style="position:absolute" from="5243,2853" to="5243,2893" stroked="true" strokeweight=".75pt" strokecolor="#000000">
              <v:stroke dashstyle="solid"/>
            </v:line>
            <v:line style="position:absolute" from="4445,2813" to="4445,2893" stroked="true" strokeweight=".75pt" strokecolor="#000000">
              <v:stroke dashstyle="solid"/>
            </v:line>
            <v:line style="position:absolute" from="3646,2853" to="3646,2893" stroked="true" strokeweight=".75pt" strokecolor="#000000">
              <v:stroke dashstyle="solid"/>
            </v:line>
            <v:shape style="position:absolute;left:3520;top:1970;width:5040;height:8" id="docshape130" coordorigin="3520,1971" coordsize="5040,8" path="m3520,1978l3845,1978m4245,1978l4642,1978m5043,1978l5440,1978m5841,1978l6238,1978m6639,1978l7837,1978m8235,1978l8560,1978m3520,1971l3845,1971m4245,1971l4642,1971m5043,1971l5440,1971m5841,1971l6238,1971m6639,1971l7036,1971m7437,1971l7837,1971m8235,1971l8560,1971e" filled="false" stroked="true" strokeweight=".3752pt" strokecolor="#000000">
              <v:path arrowok="t"/>
              <v:stroke dashstyle="solid"/>
            </v:shape>
            <v:shape style="position:absolute;left:7036;top:1974;width:1198;height:437" id="docshape131" coordorigin="7036,1974" coordsize="1198,437" path="m7437,1974l7036,1974,7036,2410,7437,2410,7437,1974xm8234,1974l7837,1974,7837,2202,8234,2202,8234,1974xe" filled="true" fillcolor="#3e2680" stroked="false">
              <v:path arrowok="t"/>
              <v:fill type="solid"/>
            </v:shape>
            <v:shape style="position:absolute;left:7031;top:2065;width:350;height:350" type="#_x0000_t75" id="docshape132" stroked="false">
              <v:imagedata r:id="rId26" o:title=""/>
            </v:shape>
            <v:line style="position:absolute" from="7036,2014" to="7433,2410" stroked="true" strokeweight=".5pt" strokecolor="#ffffff">
              <v:stroke dashstyle="solid"/>
            </v:line>
            <v:line style="position:absolute" from="7054,1974" to="7437,2357" stroked="true" strokeweight=".5pt" strokecolor="#ffffff">
              <v:stroke dashstyle="solid"/>
            </v:line>
            <v:line style="position:absolute" from="7111,1974" to="7437,2300" stroked="true" strokeweight=".5pt" strokecolor="#ffffff">
              <v:stroke dashstyle="solid"/>
            </v:line>
            <v:line style="position:absolute" from="7168,1974" to="7437,2243" stroked="true" strokeweight=".5pt" strokecolor="#ffffff">
              <v:stroke dashstyle="solid"/>
            </v:line>
            <v:line style="position:absolute" from="7225,1974" to="7437,2186" stroked="true" strokeweight=".5pt" strokecolor="#ffffff">
              <v:stroke dashstyle="solid"/>
            </v:line>
            <v:line style="position:absolute" from="7282,1974" to="7437,2129" stroked="true" strokeweight=".5pt" strokecolor="#ffffff">
              <v:stroke dashstyle="solid"/>
            </v:line>
            <v:line style="position:absolute" from="7339,1974" to="7437,2072" stroked="true" strokeweight=".5pt" strokecolor="#ffffff">
              <v:stroke dashstyle="solid"/>
            </v:line>
            <v:line style="position:absolute" from="7396,1974" to="7437,2015" stroked="true" strokeweight=".5pt" strokecolor="#ffffff">
              <v:stroke dashstyle="solid"/>
            </v:line>
            <v:shape style="position:absolute;left:7831;top:1969;width:408;height:239" type="#_x0000_t75" id="docshape133" stroked="false">
              <v:imagedata r:id="rId27" o:title=""/>
            </v:shape>
            <v:line style="position:absolute" from="7036,2355" to="7091,2410" stroked="true" strokeweight=".5pt" strokecolor="#ffffff">
              <v:stroke dashstyle="solid"/>
            </v:line>
            <v:line style="position:absolute" from="7036,2298" to="7148,2410" stroked="true" strokeweight=".5pt" strokecolor="#ffffff">
              <v:stroke dashstyle="solid"/>
            </v:line>
            <v:line style="position:absolute" from="7036,2241" to="7205,2410" stroked="true" strokeweight=".5pt" strokecolor="#ffffff">
              <v:stroke dashstyle="solid"/>
            </v:line>
            <v:line style="position:absolute" from="7036,2184" to="7262,2410" stroked="true" strokeweight=".5pt" strokecolor="#ffffff">
              <v:stroke dashstyle="solid"/>
            </v:line>
            <v:line style="position:absolute" from="7036,2128" to="7319,2410" stroked="true" strokeweight=".5pt" strokecolor="#ffffff">
              <v:stroke dashstyle="solid"/>
            </v:line>
            <v:line style="position:absolute" from="7036,2071" to="7376,2410" stroked="true" strokeweight=".5pt" strokecolor="#ffffff">
              <v:stroke dashstyle="solid"/>
            </v:line>
            <v:line style="position:absolute" from="7036,2014" to="7433,2410" stroked="true" strokeweight=".5pt" strokecolor="#ffffff">
              <v:stroke dashstyle="solid"/>
            </v:line>
            <v:shape style="position:absolute;left:7049;top:1969;width:393;height:393" type="#_x0000_t75" id="docshape134" stroked="false">
              <v:imagedata r:id="rId28" o:title=""/>
            </v:shape>
            <v:shape style="position:absolute;left:7831;top:1969;width:408;height:239" type="#_x0000_t75" id="docshape135" stroked="false">
              <v:imagedata r:id="rId27" o:title=""/>
            </v:shape>
            <v:shape style="position:absolute;left:7036;top:1811;width:1198;height:163" id="docshape136" coordorigin="7036,1812" coordsize="1198,163" path="m7437,1812l7036,1812,7036,1974,7437,1974,7437,1812xm8234,1883l7837,1883,7837,1974,8234,1974,8234,1883xe" filled="true" fillcolor="#ffcb05" stroked="false">
              <v:path arrowok="t"/>
              <v:fill type="solid"/>
            </v:shape>
            <v:line style="position:absolute" from="7036,1942" to="7069,1974" stroked="true" strokeweight=".5pt" strokecolor="#ffffff">
              <v:stroke dashstyle="solid"/>
            </v:line>
            <v:line style="position:absolute" from="7036,1885" to="7126,1974" stroked="true" strokeweight=".5pt" strokecolor="#ffffff">
              <v:stroke dashstyle="solid"/>
            </v:line>
            <v:line style="position:absolute" from="7036,1828" to="7183,1974" stroked="true" strokeweight=".5pt" strokecolor="#ffffff">
              <v:stroke dashstyle="solid"/>
            </v:line>
            <v:line style="position:absolute" from="7077,1812" to="7240,1974" stroked="true" strokeweight=".5pt" strokecolor="#ffffff">
              <v:stroke dashstyle="solid"/>
            </v:line>
            <v:line style="position:absolute" from="7134,1812" to="7297,1974" stroked="true" strokeweight=".5pt" strokecolor="#ffffff">
              <v:stroke dashstyle="solid"/>
            </v:line>
            <v:line style="position:absolute" from="7191,1812" to="7354,1974" stroked="true" strokeweight=".5pt" strokecolor="#ffffff">
              <v:stroke dashstyle="solid"/>
            </v:line>
            <v:line style="position:absolute" from="7248,1812" to="7411,1974" stroked="true" strokeweight=".5pt" strokecolor="#ffffff">
              <v:stroke dashstyle="solid"/>
            </v:line>
            <v:line style="position:absolute" from="7305,1812" to="7437,1943" stroked="true" strokeweight=".5pt" strokecolor="#ffffff">
              <v:stroke dashstyle="solid"/>
            </v:line>
            <v:line style="position:absolute" from="7362,1812" to="7437,1886" stroked="true" strokeweight=".5pt" strokecolor="#ffffff">
              <v:stroke dashstyle="solid"/>
            </v:line>
            <v:line style="position:absolute" from="7419,1812" to="7437,1829" stroked="true" strokeweight=".5pt" strokecolor="#ffffff">
              <v:stroke dashstyle="solid"/>
            </v:line>
            <v:line style="position:absolute" from="7837,1944" to="7866,1974" stroked="true" strokeweight=".5pt" strokecolor="#ffffff">
              <v:stroke dashstyle="solid"/>
            </v:line>
            <v:line style="position:absolute" from="7837,1887" to="7923,1974" stroked="true" strokeweight=".5pt" strokecolor="#ffffff">
              <v:stroke dashstyle="solid"/>
            </v:line>
            <v:line style="position:absolute" from="7889,1883" to="7980,1974" stroked="true" strokeweight=".5pt" strokecolor="#ffffff">
              <v:stroke dashstyle="solid"/>
            </v:line>
            <v:line style="position:absolute" from="7946,1883" to="8037,1974" stroked="true" strokeweight=".5pt" strokecolor="#ffffff">
              <v:stroke dashstyle="solid"/>
            </v:line>
            <v:line style="position:absolute" from="8003,1883" to="8094,1974" stroked="true" strokeweight=".5pt" strokecolor="#ffffff">
              <v:stroke dashstyle="solid"/>
            </v:line>
            <v:line style="position:absolute" from="8060,1883" to="8151,1974" stroked="true" strokeweight=".5pt" strokecolor="#ffffff">
              <v:stroke dashstyle="solid"/>
            </v:line>
            <v:line style="position:absolute" from="8117,1883" to="8208,1974" stroked="true" strokeweight=".5pt" strokecolor="#ffffff">
              <v:stroke dashstyle="solid"/>
            </v:line>
            <v:line style="position:absolute" from="8174,1883" to="8235,1943" stroked="true" strokeweight=".5pt" strokecolor="#ffffff">
              <v:stroke dashstyle="solid"/>
            </v:line>
            <v:line style="position:absolute" from="8231,1883" to="8235,1886" stroked="true" strokeweight=".5pt" strokecolor="#ffffff">
              <v:stroke dashstyle="solid"/>
            </v:line>
            <v:line style="position:absolute" from="7036,1942" to="7069,1974" stroked="true" strokeweight=".5pt" strokecolor="#ffffff">
              <v:stroke dashstyle="solid"/>
            </v:line>
            <v:line style="position:absolute" from="7036,1885" to="7126,1974" stroked="true" strokeweight=".5pt" strokecolor="#ffffff">
              <v:stroke dashstyle="solid"/>
            </v:line>
            <v:line style="position:absolute" from="7036,1828" to="7183,1974" stroked="true" strokeweight=".5pt" strokecolor="#ffffff">
              <v:stroke dashstyle="solid"/>
            </v:line>
            <v:line style="position:absolute" from="7077,1812" to="7240,1974" stroked="true" strokeweight=".5pt" strokecolor="#ffffff">
              <v:stroke dashstyle="solid"/>
            </v:line>
            <v:line style="position:absolute" from="7134,1812" to="7297,1974" stroked="true" strokeweight=".5pt" strokecolor="#ffffff">
              <v:stroke dashstyle="solid"/>
            </v:line>
            <v:line style="position:absolute" from="7191,1812" to="7354,1974" stroked="true" strokeweight=".5pt" strokecolor="#ffffff">
              <v:stroke dashstyle="solid"/>
            </v:line>
            <v:line style="position:absolute" from="7248,1812" to="7411,1974" stroked="true" strokeweight=".5pt" strokecolor="#ffffff">
              <v:stroke dashstyle="solid"/>
            </v:line>
            <v:line style="position:absolute" from="7305,1812" to="7437,1943" stroked="true" strokeweight=".5pt" strokecolor="#ffffff">
              <v:stroke dashstyle="solid"/>
            </v:line>
            <v:line style="position:absolute" from="7362,1812" to="7437,1886" stroked="true" strokeweight=".5pt" strokecolor="#ffffff">
              <v:stroke dashstyle="solid"/>
            </v:line>
            <v:line style="position:absolute" from="7419,1812" to="7437,1829" stroked="true" strokeweight=".5pt" strokecolor="#ffffff">
              <v:stroke dashstyle="solid"/>
            </v:line>
            <v:line style="position:absolute" from="7837,1944" to="7866,1974" stroked="true" strokeweight=".5pt" strokecolor="#ffffff">
              <v:stroke dashstyle="solid"/>
            </v:line>
            <v:line style="position:absolute" from="7837,1887" to="7923,1974" stroked="true" strokeweight=".5pt" strokecolor="#ffffff">
              <v:stroke dashstyle="solid"/>
            </v:line>
            <v:line style="position:absolute" from="7889,1883" to="7980,1974" stroked="true" strokeweight=".5pt" strokecolor="#ffffff">
              <v:stroke dashstyle="solid"/>
            </v:line>
            <v:line style="position:absolute" from="7946,1883" to="8037,1974" stroked="true" strokeweight=".5pt" strokecolor="#ffffff">
              <v:stroke dashstyle="solid"/>
            </v:line>
            <v:line style="position:absolute" from="8003,1883" to="8094,1974" stroked="true" strokeweight=".5pt" strokecolor="#ffffff">
              <v:stroke dashstyle="solid"/>
            </v:line>
            <v:line style="position:absolute" from="8060,1883" to="8151,1974" stroked="true" strokeweight=".5pt" strokecolor="#ffffff">
              <v:stroke dashstyle="solid"/>
            </v:line>
            <v:line style="position:absolute" from="8117,1883" to="8208,1974" stroked="true" strokeweight=".5pt" strokecolor="#ffffff">
              <v:stroke dashstyle="solid"/>
            </v:line>
            <v:line style="position:absolute" from="8174,1883" to="8235,1943" stroked="true" strokeweight=".5pt" strokecolor="#ffffff">
              <v:stroke dashstyle="solid"/>
            </v:line>
            <v:line style="position:absolute" from="8231,1883" to="8235,1886" stroked="true" strokeweight=".5pt" strokecolor="#ffffff">
              <v:stroke dashstyle="solid"/>
            </v:line>
            <v:shape style="position:absolute;left:7036;top:1583;width:1198;height:300" id="docshape137" coordorigin="7036,1584" coordsize="1198,300" path="m7437,1584l7036,1584,7036,1812,7437,1812,7437,1584xm8234,1629l7837,1629,7837,1883,8234,1883,8234,1629xe" filled="true" fillcolor="#00aeef" stroked="false">
              <v:path arrowok="t"/>
              <v:fill type="solid"/>
            </v:shape>
            <v:line style="position:absolute" from="7036,1782" to="7066,1812" stroked="true" strokeweight=".5pt" strokecolor="#ffffff">
              <v:stroke dashstyle="solid"/>
            </v:line>
            <v:line style="position:absolute" from="7036,1725" to="7123,1812" stroked="true" strokeweight=".5pt" strokecolor="#ffffff">
              <v:stroke dashstyle="solid"/>
            </v:line>
            <v:line style="position:absolute" from="7036,1668" to="7180,1812" stroked="true" strokeweight=".5pt" strokecolor="#ffffff">
              <v:stroke dashstyle="solid"/>
            </v:line>
            <v:line style="position:absolute" from="7036,1611" to="7237,1812" stroked="true" strokeweight=".5pt" strokecolor="#ffffff">
              <v:stroke dashstyle="solid"/>
            </v:line>
            <v:line style="position:absolute" from="7066,1584" to="7294,1812" stroked="true" strokeweight=".5pt" strokecolor="#ffffff">
              <v:stroke dashstyle="solid"/>
            </v:line>
            <v:line style="position:absolute" from="7123,1584" to="7351,1812" stroked="true" strokeweight=".5pt" strokecolor="#ffffff">
              <v:stroke dashstyle="solid"/>
            </v:line>
            <v:line style="position:absolute" from="7180,1584" to="7408,1812" stroked="true" strokeweight=".5pt" strokecolor="#ffffff">
              <v:stroke dashstyle="solid"/>
            </v:line>
            <v:line style="position:absolute" from="7237,1584" to="7437,1784" stroked="true" strokeweight=".5pt" strokecolor="#ffffff">
              <v:stroke dashstyle="solid"/>
            </v:line>
            <v:line style="position:absolute" from="7293,1584" to="7437,1727" stroked="true" strokeweight=".5pt" strokecolor="#ffffff">
              <v:stroke dashstyle="solid"/>
            </v:line>
            <v:line style="position:absolute" from="7350,1584" to="7437,1670" stroked="true" strokeweight=".5pt" strokecolor="#ffffff">
              <v:stroke dashstyle="solid"/>
            </v:line>
            <v:line style="position:absolute" from="7407,1584" to="7437,1613" stroked="true" strokeweight=".5pt" strokecolor="#ffffff">
              <v:stroke dashstyle="solid"/>
            </v:line>
            <v:line style="position:absolute" from="7837,1842" to="7878,1883" stroked="true" strokeweight=".5pt" strokecolor="#ffffff">
              <v:stroke dashstyle="solid"/>
            </v:line>
            <v:line style="position:absolute" from="7837,1785" to="7935,1883" stroked="true" strokeweight=".5pt" strokecolor="#ffffff">
              <v:stroke dashstyle="solid"/>
            </v:line>
            <v:line style="position:absolute" from="7837,1728" to="7992,1883" stroked="true" strokeweight=".5pt" strokecolor="#ffffff">
              <v:stroke dashstyle="solid"/>
            </v:line>
            <v:line style="position:absolute" from="7837,1671" to="8049,1883" stroked="true" strokeweight=".5pt" strokecolor="#ffffff">
              <v:stroke dashstyle="solid"/>
            </v:line>
            <v:line style="position:absolute" from="7852,1629" to="8106,1883" stroked="true" strokeweight=".5pt" strokecolor="#ffffff">
              <v:stroke dashstyle="solid"/>
            </v:line>
            <v:line style="position:absolute" from="7909,1629" to="8163,1883" stroked="true" strokeweight=".5pt" strokecolor="#ffffff">
              <v:stroke dashstyle="solid"/>
            </v:line>
            <v:line style="position:absolute" from="7966,1629" to="8220,1883" stroked="true" strokeweight=".5pt" strokecolor="#ffffff">
              <v:stroke dashstyle="solid"/>
            </v:line>
            <v:line style="position:absolute" from="8023,1629" to="8234,1841" stroked="true" strokeweight=".5pt" strokecolor="#ffffff">
              <v:stroke dashstyle="solid"/>
            </v:line>
            <v:line style="position:absolute" from="8080,1629" to="8235,1784" stroked="true" strokeweight=".5pt" strokecolor="#ffffff">
              <v:stroke dashstyle="solid"/>
            </v:line>
            <v:line style="position:absolute" from="8137,1629" to="8235,1727" stroked="true" strokeweight=".5pt" strokecolor="#ffffff">
              <v:stroke dashstyle="solid"/>
            </v:line>
            <v:line style="position:absolute" from="8194,1629" to="8234,1670" stroked="true" strokeweight=".5pt" strokecolor="#ffffff">
              <v:stroke dashstyle="solid"/>
            </v:line>
            <v:line style="position:absolute" from="7036,1782" to="7066,1812" stroked="true" strokeweight=".5pt" strokecolor="#ffffff">
              <v:stroke dashstyle="solid"/>
            </v:line>
            <v:line style="position:absolute" from="7036,1725" to="7123,1812" stroked="true" strokeweight=".5pt" strokecolor="#ffffff">
              <v:stroke dashstyle="solid"/>
            </v:line>
            <v:line style="position:absolute" from="7036,1668" to="7180,1812" stroked="true" strokeweight=".5pt" strokecolor="#ffffff">
              <v:stroke dashstyle="solid"/>
            </v:line>
            <v:line style="position:absolute" from="7036,1611" to="7237,1812" stroked="true" strokeweight=".5pt" strokecolor="#ffffff">
              <v:stroke dashstyle="solid"/>
            </v:line>
            <v:line style="position:absolute" from="7066,1584" to="7294,1812" stroked="true" strokeweight=".5pt" strokecolor="#ffffff">
              <v:stroke dashstyle="solid"/>
            </v:line>
            <v:line style="position:absolute" from="7123,1584" to="7351,1812" stroked="true" strokeweight=".5pt" strokecolor="#ffffff">
              <v:stroke dashstyle="solid"/>
            </v:line>
            <v:line style="position:absolute" from="7180,1584" to="7408,1812" stroked="true" strokeweight=".5pt" strokecolor="#ffffff">
              <v:stroke dashstyle="solid"/>
            </v:line>
            <v:line style="position:absolute" from="7237,1584" to="7437,1784" stroked="true" strokeweight=".5pt" strokecolor="#ffffff">
              <v:stroke dashstyle="solid"/>
            </v:line>
            <v:line style="position:absolute" from="7293,1584" to="7437,1727" stroked="true" strokeweight=".5pt" strokecolor="#ffffff">
              <v:stroke dashstyle="solid"/>
            </v:line>
            <v:line style="position:absolute" from="7350,1584" to="7437,1670" stroked="true" strokeweight=".5pt" strokecolor="#ffffff">
              <v:stroke dashstyle="solid"/>
            </v:line>
            <v:line style="position:absolute" from="7407,1584" to="7437,1613" stroked="true" strokeweight=".5pt" strokecolor="#ffffff">
              <v:stroke dashstyle="solid"/>
            </v:line>
            <v:line style="position:absolute" from="7837,1842" to="7878,1883" stroked="true" strokeweight=".5pt" strokecolor="#ffffff">
              <v:stroke dashstyle="solid"/>
            </v:line>
            <v:line style="position:absolute" from="7837,1785" to="7935,1883" stroked="true" strokeweight=".5pt" strokecolor="#ffffff">
              <v:stroke dashstyle="solid"/>
            </v:line>
            <v:line style="position:absolute" from="7837,1728" to="7992,1883" stroked="true" strokeweight=".5pt" strokecolor="#ffffff">
              <v:stroke dashstyle="solid"/>
            </v:line>
            <v:line style="position:absolute" from="7837,1671" to="8049,1883" stroked="true" strokeweight=".5pt" strokecolor="#ffffff">
              <v:stroke dashstyle="solid"/>
            </v:line>
            <v:line style="position:absolute" from="7852,1629" to="8106,1883" stroked="true" strokeweight=".5pt" strokecolor="#ffffff">
              <v:stroke dashstyle="solid"/>
            </v:line>
            <v:line style="position:absolute" from="7909,1629" to="8163,1883" stroked="true" strokeweight=".5pt" strokecolor="#ffffff">
              <v:stroke dashstyle="solid"/>
            </v:line>
            <v:line style="position:absolute" from="7966,1629" to="8220,1883" stroked="true" strokeweight=".5pt" strokecolor="#ffffff">
              <v:stroke dashstyle="solid"/>
            </v:line>
            <v:line style="position:absolute" from="8023,1629" to="8234,1841" stroked="true" strokeweight=".5pt" strokecolor="#ffffff">
              <v:stroke dashstyle="solid"/>
            </v:line>
            <v:line style="position:absolute" from="8080,1629" to="8235,1784" stroked="true" strokeweight=".5pt" strokecolor="#ffffff">
              <v:stroke dashstyle="solid"/>
            </v:line>
            <v:line style="position:absolute" from="8137,1629" to="8235,1727" stroked="true" strokeweight=".5pt" strokecolor="#ffffff">
              <v:stroke dashstyle="solid"/>
            </v:line>
            <v:line style="position:absolute" from="8194,1629" to="8234,1670" stroked="true" strokeweight=".5pt" strokecolor="#ffffff">
              <v:stroke dashstyle="solid"/>
            </v:line>
            <v:shape style="position:absolute;left:7036;top:1098;width:1198;height:531" id="docshape138" coordorigin="7036,1099" coordsize="1198,531" path="m7437,1099l7036,1099,7036,1584,7437,1584,7437,1099xm8234,1216l7837,1216,7837,1629,8234,1629,8234,1216xe" filled="true" fillcolor="#21963e" stroked="false">
              <v:path arrowok="t"/>
              <v:fill type="solid"/>
            </v:shape>
            <v:shape style="position:absolute;left:7031;top:1237;width:352;height:352" type="#_x0000_t75" id="docshape139" stroked="false">
              <v:imagedata r:id="rId29" o:title=""/>
            </v:shape>
            <v:line style="position:absolute" from="7036,1185" to="7435,1584" stroked="true" strokeweight=".5pt" strokecolor="#ffffff">
              <v:stroke dashstyle="solid"/>
            </v:line>
            <v:line style="position:absolute" from="7036,1128" to="7437,1528" stroked="true" strokeweight=".5pt" strokecolor="#ffffff">
              <v:stroke dashstyle="solid"/>
            </v:line>
            <v:line style="position:absolute" from="7064,1099" to="7437,1471" stroked="true" strokeweight=".5pt" strokecolor="#ffffff">
              <v:stroke dashstyle="solid"/>
            </v:line>
            <v:line style="position:absolute" from="7121,1099" to="7437,1414" stroked="true" strokeweight=".5pt" strokecolor="#ffffff">
              <v:stroke dashstyle="solid"/>
            </v:line>
            <v:line style="position:absolute" from="7178,1099" to="7437,1357" stroked="true" strokeweight=".5pt" strokecolor="#ffffff">
              <v:stroke dashstyle="solid"/>
            </v:line>
            <v:line style="position:absolute" from="7235,1099" to="7437,1300" stroked="true" strokeweight=".5pt" strokecolor="#ffffff">
              <v:stroke dashstyle="solid"/>
            </v:line>
            <v:line style="position:absolute" from="7292,1099" to="7437,1243" stroked="true" strokeweight=".5pt" strokecolor="#ffffff">
              <v:stroke dashstyle="solid"/>
            </v:line>
            <v:shape style="position:absolute;left:7349;top:1098;width:531;height:531" id="docshape140" coordorigin="7349,1099" coordsize="531,531" path="m7349,1099l7437,1186m7837,1586l7879,1629e" filled="false" stroked="true" strokeweight=".5pt" strokecolor="#ffffff">
              <v:path arrowok="t"/>
              <v:stroke dashstyle="solid"/>
            </v:shape>
            <v:shape style="position:absolute;left:7406;top:1098;width:531;height:531" id="docshape141" coordorigin="7406,1099" coordsize="531,531" path="m7406,1099l7437,1129m7837,1529l7936,1629e" filled="false" stroked="true" strokeweight=".5pt" strokecolor="#ffffff">
              <v:path arrowok="t"/>
              <v:stroke dashstyle="solid"/>
            </v:shape>
            <v:line style="position:absolute" from="7837,1472" to="7993,1629" stroked="true" strokeweight=".5pt" strokecolor="#ffffff">
              <v:stroke dashstyle="solid"/>
            </v:line>
            <v:line style="position:absolute" from="7837,1416" to="8050,1629" stroked="true" strokeweight=".5pt" strokecolor="#ffffff">
              <v:stroke dashstyle="solid"/>
            </v:line>
            <v:line style="position:absolute" from="7837,1359" to="8107,1629" stroked="true" strokeweight=".5pt" strokecolor="#ffffff">
              <v:stroke dashstyle="solid"/>
            </v:line>
            <v:line style="position:absolute" from="7837,1302" to="8164,1629" stroked="true" strokeweight=".5pt" strokecolor="#ffffff">
              <v:stroke dashstyle="solid"/>
            </v:line>
            <v:line style="position:absolute" from="7837,1245" to="8221,1629" stroked="true" strokeweight=".5pt" strokecolor="#ffffff">
              <v:stroke dashstyle="solid"/>
            </v:line>
            <v:line style="position:absolute" from="7865,1216" to="8234,1585" stroked="true" strokeweight=".5pt" strokecolor="#ffffff">
              <v:stroke dashstyle="solid"/>
            </v:line>
            <v:line style="position:absolute" from="7922,1216" to="8235,1528" stroked="true" strokeweight=".5pt" strokecolor="#ffffff">
              <v:stroke dashstyle="solid"/>
            </v:line>
            <v:line style="position:absolute" from="7979,1216" to="8235,1471" stroked="true" strokeweight=".5pt" strokecolor="#ffffff">
              <v:stroke dashstyle="solid"/>
            </v:line>
            <v:line style="position:absolute" from="8036,1216" to="8234,1415" stroked="true" strokeweight=".5pt" strokecolor="#ffffff">
              <v:stroke dashstyle="solid"/>
            </v:line>
            <v:line style="position:absolute" from="8093,1216" to="8235,1358" stroked="true" strokeweight=".5pt" strokecolor="#ffffff">
              <v:stroke dashstyle="solid"/>
            </v:line>
            <v:line style="position:absolute" from="8150,1216" to="8235,1301" stroked="true" strokeweight=".5pt" strokecolor="#ffffff">
              <v:stroke dashstyle="solid"/>
            </v:line>
            <v:line style="position:absolute" from="8207,1216" to="8235,1244" stroked="true" strokeweight=".5pt" strokecolor="#ffffff">
              <v:stroke dashstyle="solid"/>
            </v:line>
            <v:line style="position:absolute" from="7036,1527" to="7093,1584" stroked="true" strokeweight=".5pt" strokecolor="#ffffff">
              <v:stroke dashstyle="solid"/>
            </v:line>
            <v:line style="position:absolute" from="7036,1470" to="7150,1584" stroked="true" strokeweight=".5pt" strokecolor="#ffffff">
              <v:stroke dashstyle="solid"/>
            </v:line>
            <v:line style="position:absolute" from="7036,1413" to="7207,1584" stroked="true" strokeweight=".5pt" strokecolor="#ffffff">
              <v:stroke dashstyle="solid"/>
            </v:line>
            <v:line style="position:absolute" from="7036,1356" to="7264,1584" stroked="true" strokeweight=".5pt" strokecolor="#ffffff">
              <v:stroke dashstyle="solid"/>
            </v:line>
            <v:line style="position:absolute" from="7036,1299" to="7321,1584" stroked="true" strokeweight=".5pt" strokecolor="#ffffff">
              <v:stroke dashstyle="solid"/>
            </v:line>
            <v:line style="position:absolute" from="7036,1242" to="7378,1584" stroked="true" strokeweight=".5pt" strokecolor="#ffffff">
              <v:stroke dashstyle="solid"/>
            </v:line>
            <v:line style="position:absolute" from="7036,1185" to="7435,1584" stroked="true" strokeweight=".5pt" strokecolor="#ffffff">
              <v:stroke dashstyle="solid"/>
            </v:line>
            <v:line style="position:absolute" from="7036,1128" to="7437,1528" stroked="true" strokeweight=".5pt" strokecolor="#ffffff">
              <v:stroke dashstyle="solid"/>
            </v:line>
            <v:line style="position:absolute" from="7064,1099" to="7437,1471" stroked="true" strokeweight=".5pt" strokecolor="#ffffff">
              <v:stroke dashstyle="solid"/>
            </v:line>
            <v:line style="position:absolute" from="7121,1099" to="7437,1414" stroked="true" strokeweight=".5pt" strokecolor="#ffffff">
              <v:stroke dashstyle="solid"/>
            </v:line>
            <v:line style="position:absolute" from="7178,1099" to="7437,1357" stroked="true" strokeweight=".5pt" strokecolor="#ffffff">
              <v:stroke dashstyle="solid"/>
            </v:line>
            <v:line style="position:absolute" from="7235,1099" to="7437,1300" stroked="true" strokeweight=".5pt" strokecolor="#ffffff">
              <v:stroke dashstyle="solid"/>
            </v:line>
            <v:line style="position:absolute" from="7292,1099" to="7437,1243" stroked="true" strokeweight=".5pt" strokecolor="#ffffff">
              <v:stroke dashstyle="solid"/>
            </v:line>
            <v:shape style="position:absolute;left:7349;top:1098;width:531;height:531" id="docshape142" coordorigin="7349,1099" coordsize="531,531" path="m7349,1099l7437,1186m7837,1586l7879,1629e" filled="false" stroked="true" strokeweight=".5pt" strokecolor="#ffffff">
              <v:path arrowok="t"/>
              <v:stroke dashstyle="solid"/>
            </v:shape>
            <v:shape style="position:absolute;left:7406;top:1098;width:531;height:531" id="docshape143" coordorigin="7406,1099" coordsize="531,531" path="m7406,1099l7437,1129m7837,1529l7936,1629e" filled="false" stroked="true" strokeweight=".5pt" strokecolor="#ffffff">
              <v:path arrowok="t"/>
              <v:stroke dashstyle="solid"/>
            </v:shape>
            <v:line style="position:absolute" from="7837,1472" to="7993,1629" stroked="true" strokeweight=".5pt" strokecolor="#ffffff">
              <v:stroke dashstyle="solid"/>
            </v:line>
            <v:line style="position:absolute" from="7837,1416" to="8050,1629" stroked="true" strokeweight=".5pt" strokecolor="#ffffff">
              <v:stroke dashstyle="solid"/>
            </v:line>
            <v:line style="position:absolute" from="7837,1359" to="8107,1629" stroked="true" strokeweight=".5pt" strokecolor="#ffffff">
              <v:stroke dashstyle="solid"/>
            </v:line>
            <v:line style="position:absolute" from="7837,1302" to="8164,1629" stroked="true" strokeweight=".5pt" strokecolor="#ffffff">
              <v:stroke dashstyle="solid"/>
            </v:line>
            <v:line style="position:absolute" from="7837,1245" to="8221,1629" stroked="true" strokeweight=".5pt" strokecolor="#ffffff">
              <v:stroke dashstyle="solid"/>
            </v:line>
            <v:line style="position:absolute" from="7865,1216" to="8234,1585" stroked="true" strokeweight=".5pt" strokecolor="#ffffff">
              <v:stroke dashstyle="solid"/>
            </v:line>
            <v:line style="position:absolute" from="7922,1216" to="8235,1528" stroked="true" strokeweight=".5pt" strokecolor="#ffffff">
              <v:stroke dashstyle="solid"/>
            </v:line>
            <v:line style="position:absolute" from="7979,1216" to="8235,1471" stroked="true" strokeweight=".5pt" strokecolor="#ffffff">
              <v:stroke dashstyle="solid"/>
            </v:line>
            <v:line style="position:absolute" from="8036,1216" to="8234,1415" stroked="true" strokeweight=".5pt" strokecolor="#ffffff">
              <v:stroke dashstyle="solid"/>
            </v:line>
            <v:line style="position:absolute" from="8093,1216" to="8235,1358" stroked="true" strokeweight=".5pt" strokecolor="#ffffff">
              <v:stroke dashstyle="solid"/>
            </v:line>
            <v:line style="position:absolute" from="8150,1216" to="8235,1301" stroked="true" strokeweight=".5pt" strokecolor="#ffffff">
              <v:stroke dashstyle="solid"/>
            </v:line>
            <v:line style="position:absolute" from="8207,1216" to="8235,1244" stroked="true" strokeweight=".5pt" strokecolor="#ffffff">
              <v:stroke dashstyle="solid"/>
            </v:line>
            <v:shape style="position:absolute;left:7036;top:961;width:1198;height:254" id="docshape144" coordorigin="7036,962" coordsize="1198,254" path="m7437,962l7036,962,7036,1099,7437,1099,7437,962xm8234,1167l7837,1167,7837,1216,8234,1216,8234,1167xe" filled="true" fillcolor="#c5281c" stroked="false">
              <v:path arrowok="t"/>
              <v:fill type="solid"/>
            </v:shape>
            <v:line style="position:absolute" from="7036,1081" to="7054,1099" stroked="true" strokeweight=".5pt" strokecolor="#ffffff">
              <v:stroke dashstyle="solid"/>
            </v:line>
            <v:line style="position:absolute" from="7036,1024" to="7111,1099" stroked="true" strokeweight=".5pt" strokecolor="#ffffff">
              <v:stroke dashstyle="solid"/>
            </v:line>
            <v:line style="position:absolute" from="7036,967" to="7168,1099" stroked="true" strokeweight=".5pt" strokecolor="#ffffff">
              <v:stroke dashstyle="solid"/>
            </v:line>
            <v:line style="position:absolute" from="7088,962" to="7225,1099" stroked="true" strokeweight=".5pt" strokecolor="#ffffff">
              <v:stroke dashstyle="solid"/>
            </v:line>
            <v:line style="position:absolute" from="7145,962" to="7282,1099" stroked="true" strokeweight=".5pt" strokecolor="#ffffff">
              <v:stroke dashstyle="solid"/>
            </v:line>
            <v:line style="position:absolute" from="7202,962" to="7339,1099" stroked="true" strokeweight=".5pt" strokecolor="#ffffff">
              <v:stroke dashstyle="solid"/>
            </v:line>
            <v:line style="position:absolute" from="7259,962" to="7396,1099" stroked="true" strokeweight=".5pt" strokecolor="#ffffff">
              <v:stroke dashstyle="solid"/>
            </v:line>
            <v:line style="position:absolute" from="7316,962" to="7437,1082" stroked="true" strokeweight=".5pt" strokecolor="#ffffff">
              <v:stroke dashstyle="solid"/>
            </v:line>
            <v:line style="position:absolute" from="7373,962" to="7437,1025" stroked="true" strokeweight=".5pt" strokecolor="#ffffff">
              <v:stroke dashstyle="solid"/>
            </v:line>
            <v:line style="position:absolute" from="7430,962" to="7437,968" stroked="true" strokeweight=".5pt" strokecolor="#ffffff">
              <v:stroke dashstyle="solid"/>
            </v:line>
            <v:line style="position:absolute" from="7837,1197" to="7855,1216" stroked="true" strokeweight=".5pt" strokecolor="#ffffff">
              <v:stroke dashstyle="solid"/>
            </v:line>
            <v:line style="position:absolute" from="7864,1167" to="7912,1216" stroked="true" strokeweight=".5pt" strokecolor="#ffffff">
              <v:stroke dashstyle="solid"/>
            </v:line>
            <v:line style="position:absolute" from="7921,1167" to="7969,1216" stroked="true" strokeweight=".5pt" strokecolor="#ffffff">
              <v:stroke dashstyle="solid"/>
            </v:line>
            <v:line style="position:absolute" from="7978,1167" to="8026,1216" stroked="true" strokeweight=".5pt" strokecolor="#ffffff">
              <v:stroke dashstyle="solid"/>
            </v:line>
            <v:line style="position:absolute" from="8035,1167" to="8083,1216" stroked="true" strokeweight=".5pt" strokecolor="#ffffff">
              <v:stroke dashstyle="solid"/>
            </v:line>
            <v:line style="position:absolute" from="8092,1167" to="8140,1216" stroked="true" strokeweight=".5pt" strokecolor="#ffffff">
              <v:stroke dashstyle="solid"/>
            </v:line>
            <v:line style="position:absolute" from="8149,1167" to="8197,1216" stroked="true" strokeweight=".5pt" strokecolor="#ffffff">
              <v:stroke dashstyle="solid"/>
            </v:line>
            <v:line style="position:absolute" from="8205,1167" to="8234,1196" stroked="true" strokeweight=".5pt" strokecolor="#ffffff">
              <v:stroke dashstyle="solid"/>
            </v:line>
            <v:line style="position:absolute" from="7036,1081" to="7054,1099" stroked="true" strokeweight=".5pt" strokecolor="#ffffff">
              <v:stroke dashstyle="solid"/>
            </v:line>
            <v:line style="position:absolute" from="7036,1024" to="7111,1099" stroked="true" strokeweight=".5pt" strokecolor="#ffffff">
              <v:stroke dashstyle="solid"/>
            </v:line>
            <v:line style="position:absolute" from="7036,967" to="7168,1099" stroked="true" strokeweight=".5pt" strokecolor="#ffffff">
              <v:stroke dashstyle="solid"/>
            </v:line>
            <v:line style="position:absolute" from="7088,962" to="7225,1099" stroked="true" strokeweight=".5pt" strokecolor="#ffffff">
              <v:stroke dashstyle="solid"/>
            </v:line>
            <v:line style="position:absolute" from="7145,962" to="7282,1099" stroked="true" strokeweight=".5pt" strokecolor="#ffffff">
              <v:stroke dashstyle="solid"/>
            </v:line>
            <v:line style="position:absolute" from="7202,962" to="7339,1099" stroked="true" strokeweight=".5pt" strokecolor="#ffffff">
              <v:stroke dashstyle="solid"/>
            </v:line>
            <v:line style="position:absolute" from="7259,962" to="7396,1099" stroked="true" strokeweight=".5pt" strokecolor="#ffffff">
              <v:stroke dashstyle="solid"/>
            </v:line>
            <v:line style="position:absolute" from="7316,962" to="7437,1082" stroked="true" strokeweight=".5pt" strokecolor="#ffffff">
              <v:stroke dashstyle="solid"/>
            </v:line>
            <v:line style="position:absolute" from="7373,962" to="7437,1025" stroked="true" strokeweight=".5pt" strokecolor="#ffffff">
              <v:stroke dashstyle="solid"/>
            </v:line>
            <v:line style="position:absolute" from="7430,962" to="7437,968" stroked="true" strokeweight=".5pt" strokecolor="#ffffff">
              <v:stroke dashstyle="solid"/>
            </v:line>
            <v:line style="position:absolute" from="7837,1197" to="7855,1216" stroked="true" strokeweight=".5pt" strokecolor="#ffffff">
              <v:stroke dashstyle="solid"/>
            </v:line>
            <v:line style="position:absolute" from="7864,1167" to="7912,1216" stroked="true" strokeweight=".5pt" strokecolor="#ffffff">
              <v:stroke dashstyle="solid"/>
            </v:line>
            <v:line style="position:absolute" from="7921,1167" to="7969,1216" stroked="true" strokeweight=".5pt" strokecolor="#ffffff">
              <v:stroke dashstyle="solid"/>
            </v:line>
            <v:line style="position:absolute" from="7978,1167" to="8026,1216" stroked="true" strokeweight=".5pt" strokecolor="#ffffff">
              <v:stroke dashstyle="solid"/>
            </v:line>
            <v:line style="position:absolute" from="8035,1167" to="8083,1216" stroked="true" strokeweight=".5pt" strokecolor="#ffffff">
              <v:stroke dashstyle="solid"/>
            </v:line>
            <v:line style="position:absolute" from="8092,1167" to="8140,1216" stroked="true" strokeweight=".5pt" strokecolor="#ffffff">
              <v:stroke dashstyle="solid"/>
            </v:line>
            <v:line style="position:absolute" from="8149,1167" to="8197,1216" stroked="true" strokeweight=".5pt" strokecolor="#ffffff">
              <v:stroke dashstyle="solid"/>
            </v:line>
            <v:line style="position:absolute" from="8205,1167" to="8234,1196" stroked="true" strokeweight=".5pt" strokecolor="#ffffff">
              <v:stroke dashstyle="solid"/>
            </v:line>
            <v:shape style="position:absolute;left:3844;top:1651;width:2795;height:736" id="docshape145" coordorigin="3845,1652" coordsize="2795,736" path="m4245,1766l3845,1766,3845,1974,4245,1974,4245,1766xm5043,1974l4642,1974,4642,2251,5043,2251,5043,1974xm5841,1974l5440,1974,5440,2388,5841,2388,5841,1974xm6639,1652l6238,1652,6238,1974,6639,1974,6639,1652xe" filled="true" fillcolor="#3e2680" stroked="false">
              <v:path arrowok="t"/>
              <v:fill type="solid"/>
            </v:shape>
            <v:shape style="position:absolute;left:3844;top:1398;width:2795;height:576" id="docshape146" coordorigin="3845,1398" coordsize="2795,576" path="m4245,1629l3845,1629,3845,1766,4245,1766,4245,1629xm5841,1789l5440,1789,5440,1974,5841,1974,5841,1789xm6639,1398l6238,1398,6238,1652,6639,1652,6639,1398xe" filled="true" fillcolor="#ffcb05" stroked="false">
              <v:path arrowok="t"/>
              <v:fill type="solid"/>
            </v:shape>
            <v:shape style="position:absolute;left:3844;top:1352;width:2795;height:1403" id="docshape147" coordorigin="3845,1353" coordsize="2795,1403" path="m4245,1538l3845,1538,3845,1629,4245,1629,4245,1538xm5043,1789l4642,1789,4642,1974,5043,1974,5043,1789xm5841,1353l5440,1353,5440,1789,5841,1789,5841,1353xm6639,1974l6238,1974,6238,2755,6639,2755,6639,1974xe" filled="true" fillcolor="#00aeef" stroked="false">
              <v:path arrowok="t"/>
              <v:fill type="solid"/>
            </v:shape>
            <v:shape style="position:absolute;left:3844;top:753;width:2795;height:1036" id="docshape148" coordorigin="3845,754" coordsize="2795,1036" path="m4245,1008l3845,1008,3845,1538,4245,1538,4245,1008xm5043,1122l4642,1122,4642,1789,5043,1789,5043,1122xm5841,754l5440,754,5440,1353,5841,1353,5841,754xm6639,894l6238,894,6238,1398,6639,1398,6639,894xe" filled="true" fillcolor="#21963e" stroked="false">
              <v:path arrowok="t"/>
              <v:fill type="solid"/>
            </v:shape>
            <v:shape style="position:absolute;left:3844;top:571;width:2795;height:1862" id="docshape149" coordorigin="3845,571" coordsize="2795,1862" path="m4245,1974l3845,1974,3845,2433,4245,2433,4245,1974xm5043,848l4642,848,4642,1122,5043,1122,5043,848xm5841,571l5440,571,5440,754,5841,754,5841,571xm6639,799l6238,799,6238,894,6639,894,6639,799xe" filled="true" fillcolor="#c5281c" stroked="false">
              <v:path arrowok="t"/>
              <v:fill type="solid"/>
            </v:shape>
            <v:shape style="position:absolute;left:4044;top:984;width:2394;height:598" id="docshape150" coordorigin="4045,985" coordsize="2394,598" path="m4045,1467l4843,1122,5641,985,6439,1583e" filled="false" stroked="true" strokeweight="1.25pt" strokecolor="#000000">
              <v:path arrowok="t"/>
              <v:stroke dashstyle="solid"/>
            </v:shape>
            <v:line style="position:absolute" from="6439,1583" to="6449,1580" stroked="true" strokeweight="1.150pt" strokecolor="#000000">
              <v:stroke dashstyle="solid"/>
            </v:line>
            <v:shape style="position:absolute;left:6480;top:1398;width:1529;height:175" id="docshape151" coordorigin="6480,1399" coordsize="1529,175" path="m6480,1573l7237,1399,8009,1399e" filled="false" stroked="true" strokeweight="1.150pt" strokecolor="#000000">
              <v:path arrowok="t"/>
              <v:stroke dashstyle="shortdot"/>
            </v:shape>
            <v:line style="position:absolute" from="8025,1399" to="8035,1399" stroked="true" strokeweight="1.150pt" strokecolor="#000000">
              <v:stroke dashstyle="solid"/>
            </v:line>
            <v:shape style="position:absolute;left:7165;top:1326;width:140;height:140" type="#_x0000_t75" id="docshape152" stroked="false">
              <v:imagedata r:id="rId30" o:title=""/>
            </v:shape>
            <v:shape style="position:absolute;left:6367;top:1489;width:140;height:140" type="#_x0000_t75" id="docshape153" stroked="false">
              <v:imagedata r:id="rId31" o:title="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2" w:val="left" w:leader="none"/>
        </w:tabs>
        <w:spacing w:before="103"/>
        <w:ind w:left="0" w:right="133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82" w:val="left" w:leader="none"/>
        </w:tabs>
        <w:spacing w:before="103"/>
        <w:ind w:left="0" w:right="133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2" w:val="left" w:leader="none"/>
        </w:tabs>
        <w:spacing w:before="102"/>
        <w:ind w:left="0" w:right="133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2" w:val="left" w:leader="none"/>
        </w:tabs>
        <w:spacing w:before="103"/>
        <w:ind w:left="0" w:right="13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82" w:val="left" w:leader="none"/>
        </w:tabs>
        <w:spacing w:before="103"/>
        <w:ind w:left="0" w:right="188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620" w:bottom="280" w:left="660" w:right="680"/>
        </w:sectPr>
      </w:pPr>
    </w:p>
    <w:p>
      <w:pPr>
        <w:spacing w:line="161" w:lineRule="exact" w:before="102"/>
        <w:ind w:left="2628" w:right="2275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4091" w:val="left" w:leader="none"/>
          <w:tab w:pos="4889" w:val="left" w:leader="none"/>
        </w:tabs>
        <w:spacing w:line="158" w:lineRule="exact" w:before="0"/>
        <w:ind w:left="3293" w:right="0" w:firstLine="0"/>
        <w:jc w:val="left"/>
        <w:rPr>
          <w:sz w:val="14"/>
        </w:rPr>
      </w:pPr>
      <w:r>
        <w:rPr>
          <w:sz w:val="14"/>
        </w:rPr>
        <w:t>Q4</w:t>
        <w:tab/>
        <w:t>Q1</w:t>
        <w:tab/>
      </w:r>
      <w:r>
        <w:rPr>
          <w:spacing w:val="-5"/>
          <w:sz w:val="14"/>
        </w:rPr>
        <w:t>Q2</w:t>
      </w:r>
    </w:p>
    <w:p>
      <w:pPr>
        <w:spacing w:line="161" w:lineRule="exact" w:before="102"/>
        <w:ind w:left="2798" w:right="2817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1371" w:val="left" w:leader="none"/>
          <w:tab w:pos="2169" w:val="left" w:leader="none"/>
        </w:tabs>
        <w:spacing w:line="158" w:lineRule="exact" w:before="0"/>
        <w:ind w:left="573" w:right="0" w:firstLine="0"/>
        <w:jc w:val="left"/>
        <w:rPr>
          <w:sz w:val="14"/>
        </w:rPr>
      </w:pPr>
      <w:r>
        <w:rPr>
          <w:sz w:val="14"/>
        </w:rPr>
        <w:t>Q3</w:t>
        <w:tab/>
        <w:t>Q4</w:t>
        <w:tab/>
        <w:t>Q1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74" w:space="40"/>
            <w:col w:w="5786"/>
          </w:cols>
        </w:sectPr>
      </w:pPr>
    </w:p>
    <w:p>
      <w:pPr>
        <w:tabs>
          <w:tab w:pos="1995" w:val="left" w:leader="none"/>
          <w:tab w:pos="3989" w:val="left" w:leader="none"/>
        </w:tabs>
        <w:spacing w:before="2"/>
        <w:ind w:left="0" w:right="137" w:firstLine="0"/>
        <w:jc w:val="center"/>
        <w:rPr>
          <w:sz w:val="14"/>
        </w:rPr>
      </w:pPr>
      <w:r>
        <w:rPr>
          <w:sz w:val="14"/>
        </w:rPr>
        <w:t>2016</w:t>
        <w:tab/>
        <w:t>2017</w:t>
        <w:tab/>
        <w:t>2018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128"/>
        <w:ind w:left="3139" w:right="0" w:hanging="12"/>
        <w:jc w:val="both"/>
        <w:rPr>
          <w:sz w:val="14"/>
        </w:rPr>
      </w:pPr>
      <w:r>
        <w:rPr/>
        <w:pict>
          <v:line style="position:absolute;mso-position-horizontal-relative:page;mso-position-vertical-relative:paragraph;z-index:15758848" from="176.5pt,10.465923pt" to="187pt,10.465923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 growth, quarterly, at annual 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0"/>
        <w:ind w:left="3140" w:right="331" w:hanging="2"/>
        <w:jc w:val="both"/>
        <w:rPr>
          <w:sz w:val="14"/>
        </w:rPr>
      </w:pPr>
      <w:r>
        <w:rPr/>
        <w:pict>
          <v:shape style="position:absolute;margin-left:179.5pt;margin-top:1.565924pt;width:5pt;height:5pt;mso-position-horizontal-relative:page;mso-position-vertical-relative:paragraph;z-index:15759360" id="docshape154" coordorigin="3590,31" coordsize="100,100" path="m3640,31l3621,35,3605,46,3594,62,3590,81,3594,101,3605,117,3621,127,3640,131,3659,127,3675,117,3686,101,3690,81,3686,62,3675,46,3659,35,3640,3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 growth estimate in 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Report, quarterly, at annual 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before="128"/>
        <w:ind w:left="434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34" w:right="1631" w:firstLine="0"/>
        <w:jc w:val="left"/>
        <w:rPr>
          <w:sz w:val="14"/>
        </w:rPr>
      </w:pPr>
      <w:r>
        <w:rPr/>
        <w:pict>
          <v:rect style="position:absolute;margin-left:322.200012pt;margin-top:-6.484082pt;width:12pt;height:5pt;mso-position-horizontal-relative:page;mso-position-vertical-relative:paragraph;z-index:15759872" id="docshape155" filled="true" fillcolor="#00aeef" stroked="false">
            <v:fill type="solid"/>
            <w10:wrap type="none"/>
          </v:rect>
        </w:pict>
      </w:r>
      <w:r>
        <w:rPr/>
        <w:pict>
          <v:rect style="position:absolute;margin-left:322.200012pt;margin-top:2.515918pt;width:12pt;height:5pt;mso-position-horizontal-relative:page;mso-position-vertical-relative:paragraph;z-index:15760384" id="docshape156" filled="true" fillcolor="#c5281c" stroked="false">
            <v:fill type="solid"/>
            <w10:wrap type="none"/>
          </v:rect>
        </w:pict>
      </w:r>
      <w:r>
        <w:rPr/>
        <w:pict>
          <v:rect style="position:absolute;margin-left:322.200012pt;margin-top:11.515918pt;width:12pt;height:5pt;mso-position-horizontal-relative:page;mso-position-vertical-relative:paragraph;z-index:15760896" id="docshape157" filled="true" fillcolor="#21963e" stroked="false">
            <v:fill type="solid"/>
            <w10:wrap type="none"/>
          </v:rect>
        </w:pict>
      </w:r>
      <w:r>
        <w:rPr/>
        <w:pict>
          <v:rect style="position:absolute;margin-left:322.200012pt;margin-top:20.515919pt;width:12pt;height:5pt;mso-position-horizontal-relative:page;mso-position-vertical-relative:paragraph;z-index:15761408" id="docshape158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Business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Government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4" w:right="0" w:firstLine="0"/>
        <w:jc w:val="left"/>
        <w:rPr>
          <w:sz w:val="14"/>
        </w:rPr>
      </w:pPr>
      <w:r>
        <w:rPr/>
        <w:pict>
          <v:rect style="position:absolute;margin-left:322.200012pt;margin-top:1.520215pt;width:12pt;height:5pt;mso-position-horizontal-relative:page;mso-position-vertical-relative:paragraph;z-index:15761920" id="docshape159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589" w:space="40"/>
            <w:col w:w="527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7267" w:val="left" w:leader="none"/>
        </w:tabs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2018Q1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3327pt;width:344pt;height:.1pt;mso-position-horizontal-relative:page;mso-position-vertical-relative:paragraph;z-index:-15699456;mso-wrap-distance-left:0;mso-wrap-distance-right:0" id="docshape16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bookmarkStart w:name="Financial conditions" w:id="23"/>
      <w:bookmarkEnd w:id="23"/>
      <w:r>
        <w:rPr/>
      </w: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accommodative</w:t>
      </w:r>
    </w:p>
    <w:p>
      <w:pPr>
        <w:pStyle w:val="BodyText"/>
        <w:spacing w:line="249" w:lineRule="auto" w:before="49"/>
        <w:ind w:left="2020" w:right="2030"/>
        <w:rPr>
          <w:i/>
        </w:rPr>
      </w:pP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overall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broadly</w:t>
      </w:r>
      <w:r>
        <w:rPr>
          <w:color w:val="4D4D4F"/>
          <w:spacing w:val="4"/>
        </w:rPr>
        <w:t> </w:t>
      </w:r>
      <w:r>
        <w:rPr>
          <w:color w:val="4D4D4F"/>
        </w:rPr>
        <w:t>stable.</w:t>
      </w:r>
      <w:r>
        <w:rPr>
          <w:color w:val="4D4D4F"/>
          <w:spacing w:val="4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in-</w:t>
      </w:r>
      <w:r>
        <w:rPr>
          <w:color w:val="4D4D4F"/>
          <w:spacing w:val="1"/>
        </w:rPr>
        <w:t> </w:t>
      </w:r>
      <w:r>
        <w:rPr>
          <w:color w:val="4D4D4F"/>
        </w:rPr>
        <w:t>terest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increases,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stance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ac-</w:t>
      </w:r>
      <w:r>
        <w:rPr>
          <w:color w:val="4D4D4F"/>
          <w:spacing w:val="1"/>
        </w:rPr>
        <w:t> </w:t>
      </w:r>
      <w:r>
        <w:rPr>
          <w:color w:val="4D4D4F"/>
        </w:rPr>
        <w:t>commodative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continues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support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level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activity.</w:t>
      </w:r>
      <w:r>
        <w:rPr>
          <w:color w:val="4D4D4F"/>
          <w:spacing w:val="13"/>
        </w:rPr>
        <w:t> </w:t>
      </w:r>
      <w:r>
        <w:rPr>
          <w:color w:val="4D4D4F"/>
        </w:rPr>
        <w:t>Policy</w:t>
      </w:r>
      <w:r>
        <w:rPr>
          <w:color w:val="4D4D4F"/>
          <w:spacing w:val="-52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September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contributed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short-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9"/>
        </w:rPr>
        <w:t> </w:t>
      </w:r>
      <w:r>
        <w:rPr>
          <w:color w:val="4D4D4F"/>
        </w:rPr>
        <w:t>rates.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short-term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combined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comparatively</w:t>
      </w:r>
      <w:r>
        <w:rPr>
          <w:color w:val="4D4D4F"/>
          <w:spacing w:val="9"/>
        </w:rPr>
        <w:t> </w:t>
      </w:r>
      <w:r>
        <w:rPr>
          <w:color w:val="4D4D4F"/>
        </w:rPr>
        <w:t>stable</w:t>
      </w:r>
      <w:r>
        <w:rPr>
          <w:color w:val="4D4D4F"/>
          <w:spacing w:val="1"/>
        </w:rPr>
        <w:t> </w:t>
      </w:r>
      <w:r>
        <w:rPr>
          <w:color w:val="4D4D4F"/>
        </w:rPr>
        <w:t>long-term</w:t>
      </w:r>
      <w:r>
        <w:rPr>
          <w:color w:val="4D4D4F"/>
          <w:spacing w:val="3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resulted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flatter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yield</w:t>
      </w:r>
      <w:r>
        <w:rPr>
          <w:color w:val="4D4D4F"/>
          <w:spacing w:val="4"/>
        </w:rPr>
        <w:t> </w:t>
      </w:r>
      <w:r>
        <w:rPr>
          <w:color w:val="4D4D4F"/>
        </w:rPr>
        <w:t>curve,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line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markets.</w:t>
      </w:r>
      <w:r>
        <w:rPr>
          <w:color w:val="4D4D4F"/>
          <w:spacing w:val="10"/>
        </w:rPr>
        <w:t> </w:t>
      </w:r>
      <w:r>
        <w:rPr>
          <w:color w:val="4D4D4F"/>
        </w:rPr>
        <w:t>Despite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flattening,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yield</w:t>
      </w:r>
      <w:r>
        <w:rPr>
          <w:color w:val="4D4D4F"/>
          <w:spacing w:val="10"/>
        </w:rPr>
        <w:t> </w:t>
      </w:r>
      <w:r>
        <w:rPr>
          <w:color w:val="4D4D4F"/>
        </w:rPr>
        <w:t>curve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moderate</w:t>
      </w:r>
      <w:r>
        <w:rPr>
          <w:color w:val="4D4D4F"/>
          <w:spacing w:val="2"/>
        </w:rPr>
        <w:t> </w:t>
      </w:r>
      <w:r>
        <w:rPr>
          <w:color w:val="4D4D4F"/>
        </w:rPr>
        <w:t>positive</w:t>
      </w:r>
      <w:r>
        <w:rPr>
          <w:color w:val="4D4D4F"/>
          <w:spacing w:val="1"/>
        </w:rPr>
        <w:t> </w:t>
      </w:r>
      <w:r>
        <w:rPr>
          <w:color w:val="4D4D4F"/>
        </w:rPr>
        <w:t>slope.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</w:p>
    <w:p>
      <w:pPr>
        <w:pStyle w:val="BodyText"/>
        <w:spacing w:line="249" w:lineRule="auto" w:before="6"/>
        <w:ind w:left="2020" w:right="2255"/>
      </w:pP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i/>
          <w:color w:val="4D4D4F"/>
        </w:rPr>
        <w:t>Senior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Loan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Officer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8"/>
        </w:rPr>
        <w:t> </w:t>
      </w:r>
      <w:r>
        <w:rPr>
          <w:color w:val="4D4D4F"/>
        </w:rPr>
        <w:t>report</w:t>
      </w:r>
      <w:r>
        <w:rPr>
          <w:color w:val="4D4D4F"/>
          <w:spacing w:val="8"/>
        </w:rPr>
        <w:t> </w:t>
      </w:r>
      <w:r>
        <w:rPr>
          <w:color w:val="4D4D4F"/>
        </w:rPr>
        <w:t>that,</w:t>
      </w:r>
      <w:r>
        <w:rPr>
          <w:color w:val="4D4D4F"/>
          <w:spacing w:val="8"/>
        </w:rPr>
        <w:t> </w:t>
      </w:r>
      <w:r>
        <w:rPr>
          <w:color w:val="4D4D4F"/>
        </w:rPr>
        <w:t>apart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prime</w:t>
      </w:r>
      <w:r>
        <w:rPr>
          <w:color w:val="4D4D4F"/>
          <w:spacing w:val="8"/>
        </w:rPr>
        <w:t> </w:t>
      </w:r>
      <w:r>
        <w:rPr>
          <w:color w:val="4D4D4F"/>
        </w:rPr>
        <w:t>rates,</w:t>
      </w:r>
      <w:r>
        <w:rPr>
          <w:color w:val="4D4D4F"/>
          <w:spacing w:val="-53"/>
        </w:rPr>
        <w:t> </w:t>
      </w:r>
      <w:r>
        <w:rPr>
          <w:color w:val="4D4D4F"/>
        </w:rPr>
        <w:t>business-lending</w:t>
      </w:r>
      <w:r>
        <w:rPr>
          <w:color w:val="4D4D4F"/>
          <w:spacing w:val="11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either</w:t>
      </w:r>
      <w:r>
        <w:rPr>
          <w:color w:val="4D4D4F"/>
          <w:spacing w:val="11"/>
        </w:rPr>
        <w:t> </w:t>
      </w:r>
      <w:r>
        <w:rPr>
          <w:color w:val="4D4D4F"/>
        </w:rPr>
        <w:t>remained</w:t>
      </w:r>
      <w:r>
        <w:rPr>
          <w:color w:val="4D4D4F"/>
          <w:spacing w:val="12"/>
        </w:rPr>
        <w:t> </w:t>
      </w:r>
      <w:r>
        <w:rPr>
          <w:color w:val="4D4D4F"/>
        </w:rPr>
        <w:t>largely</w:t>
      </w:r>
      <w:r>
        <w:rPr>
          <w:color w:val="4D4D4F"/>
          <w:spacing w:val="11"/>
        </w:rPr>
        <w:t> </w:t>
      </w:r>
      <w:r>
        <w:rPr>
          <w:color w:val="4D4D4F"/>
        </w:rPr>
        <w:t>unchanged</w:t>
      </w:r>
      <w:r>
        <w:rPr>
          <w:color w:val="4D4D4F"/>
          <w:spacing w:val="11"/>
        </w:rPr>
        <w:t> </w:t>
      </w:r>
      <w:r>
        <w:rPr>
          <w:color w:val="4D4D4F"/>
        </w:rPr>
        <w:t>or</w:t>
      </w:r>
      <w:r>
        <w:rPr>
          <w:color w:val="4D4D4F"/>
          <w:spacing w:val="12"/>
        </w:rPr>
        <w:t> </w:t>
      </w:r>
      <w:r>
        <w:rPr>
          <w:color w:val="4D4D4F"/>
        </w:rPr>
        <w:t>eased</w:t>
      </w:r>
      <w:r>
        <w:rPr>
          <w:color w:val="4D4D4F"/>
          <w:spacing w:val="1"/>
        </w:rPr>
        <w:t> </w:t>
      </w:r>
      <w:r>
        <w:rPr>
          <w:color w:val="4D4D4F"/>
        </w:rPr>
        <w:t>slightly.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Household spending" w:id="24"/>
      <w:bookmarkEnd w:id="24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slow</w:t>
      </w:r>
    </w:p>
    <w:p>
      <w:pPr>
        <w:pStyle w:val="BodyText"/>
        <w:spacing w:line="249" w:lineRule="auto" w:before="49"/>
        <w:ind w:left="2020" w:right="1997"/>
        <w:rPr>
          <w:b/>
          <w:sz w:val="11"/>
        </w:rPr>
      </w:pP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contribute</w:t>
      </w:r>
      <w:r>
        <w:rPr>
          <w:color w:val="4D4D4F"/>
          <w:spacing w:val="9"/>
        </w:rPr>
        <w:t> </w:t>
      </w:r>
      <w:r>
        <w:rPr>
          <w:color w:val="4D4D4F"/>
        </w:rPr>
        <w:t>meaningfully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term,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job</w:t>
      </w:r>
      <w:r>
        <w:rPr>
          <w:color w:val="4D4D4F"/>
          <w:spacing w:val="8"/>
        </w:rPr>
        <w:t> </w:t>
      </w:r>
      <w:r>
        <w:rPr>
          <w:color w:val="4D4D4F"/>
        </w:rPr>
        <w:t>creation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2018–19,</w:t>
      </w:r>
      <w:r>
        <w:rPr>
          <w:color w:val="4D4D4F"/>
          <w:spacing w:val="4"/>
        </w:rPr>
        <w:t> </w:t>
      </w:r>
      <w:r>
        <w:rPr>
          <w:color w:val="4D4D4F"/>
        </w:rPr>
        <w:t>consumption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savings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disposable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rates.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-53"/>
        </w:rPr>
        <w:t> </w:t>
      </w:r>
      <w:r>
        <w:rPr>
          <w:color w:val="4D4D4F"/>
        </w:rPr>
        <w:t>rates,</w:t>
      </w:r>
      <w:r>
        <w:rPr>
          <w:color w:val="4D4D4F"/>
          <w:spacing w:val="10"/>
        </w:rPr>
        <w:t> </w:t>
      </w:r>
      <w:r>
        <w:rPr>
          <w:color w:val="4D4D4F"/>
        </w:rPr>
        <w:t>debt-service</w:t>
      </w:r>
      <w:r>
        <w:rPr>
          <w:color w:val="4D4D4F"/>
          <w:spacing w:val="10"/>
        </w:rPr>
        <w:t> </w:t>
      </w:r>
      <w:r>
        <w:rPr>
          <w:color w:val="4D4D4F"/>
        </w:rPr>
        <w:t>costs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increase,</w:t>
      </w:r>
      <w:r>
        <w:rPr>
          <w:color w:val="4D4D4F"/>
          <w:spacing w:val="10"/>
        </w:rPr>
        <w:t> </w:t>
      </w:r>
      <w:r>
        <w:rPr>
          <w:color w:val="4D4D4F"/>
        </w:rPr>
        <w:t>thus</w:t>
      </w:r>
      <w:r>
        <w:rPr>
          <w:color w:val="4D4D4F"/>
          <w:spacing w:val="10"/>
        </w:rPr>
        <w:t> </w:t>
      </w:r>
      <w:r>
        <w:rPr>
          <w:color w:val="4D4D4F"/>
        </w:rPr>
        <w:t>dampening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sumption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durable</w:t>
      </w:r>
      <w:r>
        <w:rPr>
          <w:color w:val="4D4D4F"/>
          <w:spacing w:val="10"/>
        </w:rPr>
        <w:t> </w:t>
      </w:r>
      <w:r>
        <w:rPr>
          <w:color w:val="4D4D4F"/>
        </w:rPr>
        <w:t>goods,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signifi-</w:t>
      </w:r>
      <w:r>
        <w:rPr>
          <w:color w:val="4D4D4F"/>
          <w:spacing w:val="1"/>
        </w:rPr>
        <w:t> </w:t>
      </w:r>
      <w:r>
        <w:rPr>
          <w:color w:val="4D4D4F"/>
        </w:rPr>
        <w:t>cant</w:t>
      </w:r>
      <w:r>
        <w:rPr>
          <w:color w:val="4D4D4F"/>
          <w:spacing w:val="1"/>
        </w:rPr>
        <w:t> </w:t>
      </w:r>
      <w:r>
        <w:rPr>
          <w:color w:val="4D4D4F"/>
        </w:rPr>
        <w:t>driver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quarters.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line="249" w:lineRule="auto" w:before="127"/>
        <w:ind w:left="2020" w:right="1997"/>
      </w:pPr>
      <w:r>
        <w:rPr>
          <w:color w:val="4D4D4F"/>
        </w:rPr>
        <w:t>Elevated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amplify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13"/>
        </w:rPr>
        <w:t> </w:t>
      </w:r>
      <w:r>
        <w:rPr>
          <w:color w:val="4D4D4F"/>
        </w:rPr>
        <w:t>rates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consumption,</w:t>
      </w:r>
      <w:r>
        <w:rPr>
          <w:color w:val="4D4D4F"/>
          <w:spacing w:val="14"/>
        </w:rPr>
        <w:t> </w:t>
      </w:r>
      <w:r>
        <w:rPr>
          <w:color w:val="4D4D4F"/>
        </w:rPr>
        <w:t>since</w:t>
      </w:r>
      <w:r>
        <w:rPr>
          <w:color w:val="4D4D4F"/>
          <w:spacing w:val="14"/>
        </w:rPr>
        <w:t> </w:t>
      </w:r>
      <w:r>
        <w:rPr>
          <w:color w:val="4D4D4F"/>
        </w:rPr>
        <w:t>increased</w:t>
      </w:r>
      <w:r>
        <w:rPr>
          <w:color w:val="4D4D4F"/>
          <w:spacing w:val="13"/>
        </w:rPr>
        <w:t> </w:t>
      </w:r>
      <w:r>
        <w:rPr>
          <w:color w:val="4D4D4F"/>
        </w:rPr>
        <w:t>debt-service</w:t>
      </w:r>
      <w:r>
        <w:rPr>
          <w:color w:val="4D4D4F"/>
          <w:spacing w:val="14"/>
        </w:rPr>
        <w:t> </w:t>
      </w:r>
      <w:r>
        <w:rPr>
          <w:color w:val="4D4D4F"/>
        </w:rPr>
        <w:t>costs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more</w:t>
      </w:r>
      <w:r>
        <w:rPr>
          <w:color w:val="4D4D4F"/>
          <w:spacing w:val="-53"/>
        </w:rPr>
        <w:t> </w:t>
      </w:r>
      <w:r>
        <w:rPr>
          <w:color w:val="4D4D4F"/>
        </w:rPr>
        <w:t>likely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constrain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borrowers,</w:t>
      </w:r>
      <w:r>
        <w:rPr>
          <w:color w:val="4D4D4F"/>
          <w:spacing w:val="12"/>
        </w:rPr>
        <w:t> </w:t>
      </w:r>
      <w:r>
        <w:rPr>
          <w:color w:val="4D4D4F"/>
        </w:rPr>
        <w:t>forcing</w:t>
      </w:r>
      <w:r>
        <w:rPr>
          <w:color w:val="4D4D4F"/>
          <w:spacing w:val="12"/>
        </w:rPr>
        <w:t> </w:t>
      </w:r>
      <w:r>
        <w:rPr>
          <w:color w:val="4D4D4F"/>
        </w:rPr>
        <w:t>them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moderate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expendi-</w:t>
      </w:r>
      <w:r>
        <w:rPr>
          <w:color w:val="4D4D4F"/>
          <w:spacing w:val="-53"/>
        </w:rPr>
        <w:t> </w:t>
      </w:r>
      <w:r>
        <w:rPr>
          <w:color w:val="4D4D4F"/>
        </w:rPr>
        <w:t>tures.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10"/>
        </w:rPr>
        <w:t> </w:t>
      </w:r>
      <w:r>
        <w:rPr>
          <w:color w:val="4D4D4F"/>
        </w:rPr>
        <w:t>sensitivity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in-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corporated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model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since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October,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but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still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too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34pt;margin-top:6.589255pt;width:344pt;height:.1pt;mso-position-horizontal-relative:page;mso-position-vertical-relative:paragraph;z-index:-15698944;mso-wrap-distance-left:0;mso-wrap-distance-right:0" id="docshape161" coordorigin="2680,132" coordsize="6880,0" path="m2680,132l9560,13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078" w:hanging="220"/>
        <w:jc w:val="left"/>
        <w:rPr>
          <w:sz w:val="14"/>
        </w:rPr>
      </w:pPr>
      <w:r>
        <w:rPr>
          <w:color w:val="4D4D4F"/>
          <w:sz w:val="14"/>
        </w:rPr>
        <w:t>Motor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vehicle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purchases,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communications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services,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transportation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furniture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categories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identified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101" w:hanging="836"/>
        <w:jc w:val="left"/>
        <w:rPr>
          <w:b/>
          <w:sz w:val="18"/>
        </w:rPr>
      </w:pPr>
      <w:bookmarkStart w:name="_bookmark9" w:id="25"/>
      <w:bookmarkEnd w:id="25"/>
      <w:r>
        <w:rPr/>
      </w: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0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8:</w:t>
      </w:r>
      <w:r>
        <w:rPr>
          <w:b/>
          <w:color w:val="006974"/>
          <w:spacing w:val="27"/>
          <w:w w:val="95"/>
          <w:sz w:val="18"/>
        </w:rPr>
        <w:t> </w:t>
      </w:r>
      <w:r>
        <w:rPr>
          <w:b/>
          <w:w w:val="95"/>
          <w:sz w:val="18"/>
        </w:rPr>
        <w:t>Housing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resales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Toronto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Vancouver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are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increasing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from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their</w:t>
      </w:r>
      <w:r>
        <w:rPr>
          <w:b/>
          <w:spacing w:val="-45"/>
          <w:w w:val="95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lows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Multiple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Listing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867" w:right="0" w:firstLine="0"/>
        <w:jc w:val="left"/>
        <w:rPr>
          <w:sz w:val="14"/>
        </w:rPr>
      </w:pPr>
      <w:r>
        <w:rPr>
          <w:spacing w:val="-1"/>
          <w:sz w:val="14"/>
        </w:rPr>
        <w:t>T-40</w:t>
      </w:r>
      <w:r>
        <w:rPr>
          <w:spacing w:val="2"/>
          <w:sz w:val="14"/>
        </w:rPr>
        <w:t> </w:t>
      </w:r>
      <w:r>
        <w:rPr>
          <w:spacing w:val="-1"/>
          <w:sz w:val="14"/>
        </w:rPr>
        <w:t>T-36</w:t>
      </w:r>
      <w:r>
        <w:rPr>
          <w:spacing w:val="12"/>
          <w:sz w:val="14"/>
        </w:rPr>
        <w:t> </w:t>
      </w:r>
      <w:r>
        <w:rPr>
          <w:spacing w:val="-1"/>
          <w:sz w:val="14"/>
        </w:rPr>
        <w:t>T-32</w:t>
      </w:r>
      <w:r>
        <w:rPr>
          <w:spacing w:val="-4"/>
          <w:sz w:val="14"/>
        </w:rPr>
        <w:t> </w:t>
      </w:r>
      <w:r>
        <w:rPr>
          <w:spacing w:val="-1"/>
          <w:sz w:val="14"/>
        </w:rPr>
        <w:t>T-28</w:t>
      </w:r>
      <w:r>
        <w:rPr>
          <w:spacing w:val="14"/>
          <w:sz w:val="14"/>
        </w:rPr>
        <w:t> </w:t>
      </w:r>
      <w:r>
        <w:rPr>
          <w:sz w:val="14"/>
        </w:rPr>
        <w:t>T-24</w:t>
      </w:r>
      <w:r>
        <w:rPr>
          <w:spacing w:val="4"/>
          <w:sz w:val="14"/>
        </w:rPr>
        <w:t> </w:t>
      </w:r>
      <w:r>
        <w:rPr>
          <w:sz w:val="14"/>
        </w:rPr>
        <w:t>T-20</w:t>
      </w:r>
      <w:r>
        <w:rPr>
          <w:spacing w:val="14"/>
          <w:sz w:val="14"/>
        </w:rPr>
        <w:t> </w:t>
      </w:r>
      <w:r>
        <w:rPr>
          <w:sz w:val="14"/>
        </w:rPr>
        <w:t>T-16</w:t>
      </w:r>
      <w:r>
        <w:rPr>
          <w:spacing w:val="24"/>
          <w:sz w:val="14"/>
        </w:rPr>
        <w:t> </w:t>
      </w:r>
      <w:r>
        <w:rPr>
          <w:sz w:val="14"/>
        </w:rPr>
        <w:t>T-12</w:t>
      </w:r>
      <w:r>
        <w:rPr>
          <w:spacing w:val="23"/>
          <w:sz w:val="14"/>
        </w:rPr>
        <w:t> </w:t>
      </w:r>
      <w:r>
        <w:rPr>
          <w:sz w:val="14"/>
        </w:rPr>
        <w:t>T-8</w:t>
      </w:r>
      <w:r>
        <w:rPr>
          <w:spacing w:val="57"/>
          <w:sz w:val="14"/>
        </w:rPr>
        <w:t> </w:t>
      </w:r>
      <w:r>
        <w:rPr>
          <w:sz w:val="14"/>
        </w:rPr>
        <w:t>T-4   </w:t>
      </w:r>
      <w:r>
        <w:rPr>
          <w:spacing w:val="38"/>
          <w:sz w:val="14"/>
        </w:rPr>
        <w:t> </w:t>
      </w:r>
      <w:r>
        <w:rPr>
          <w:w w:val="90"/>
          <w:sz w:val="14"/>
        </w:rPr>
        <w:t>T</w:t>
      </w:r>
      <w:r>
        <w:rPr>
          <w:spacing w:val="56"/>
          <w:sz w:val="14"/>
        </w:rPr>
        <w:t> </w:t>
      </w:r>
      <w:r>
        <w:rPr>
          <w:spacing w:val="56"/>
          <w:sz w:val="14"/>
        </w:rPr>
        <w:t> </w:t>
      </w:r>
      <w:r>
        <w:rPr>
          <w:spacing w:val="-5"/>
          <w:sz w:val="14"/>
        </w:rPr>
        <w:t>T+4</w:t>
      </w:r>
      <w:r>
        <w:rPr>
          <w:spacing w:val="30"/>
          <w:sz w:val="14"/>
        </w:rPr>
        <w:t> </w:t>
      </w:r>
      <w:r>
        <w:rPr>
          <w:spacing w:val="-5"/>
          <w:sz w:val="14"/>
        </w:rPr>
        <w:t>T+8</w:t>
      </w:r>
      <w:r>
        <w:rPr>
          <w:spacing w:val="27"/>
          <w:sz w:val="14"/>
        </w:rPr>
        <w:t> </w:t>
      </w:r>
      <w:r>
        <w:rPr>
          <w:spacing w:val="-4"/>
          <w:sz w:val="14"/>
        </w:rPr>
        <w:t>T+12</w:t>
      </w:r>
      <w:r>
        <w:rPr>
          <w:spacing w:val="6"/>
          <w:sz w:val="14"/>
        </w:rPr>
        <w:t> </w:t>
      </w:r>
      <w:r>
        <w:rPr>
          <w:spacing w:val="-4"/>
          <w:sz w:val="14"/>
        </w:rPr>
        <w:t>T+16</w:t>
      </w:r>
    </w:p>
    <w:p>
      <w:pPr>
        <w:spacing w:line="268" w:lineRule="auto" w:before="109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968" from="176.5pt,9.644468pt" to="187pt,9.644468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Greater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Vancouver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(additional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property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transfer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tax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entities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announced on T =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July 2016)</w:t>
      </w:r>
    </w:p>
    <w:p>
      <w:pPr>
        <w:spacing w:line="295" w:lineRule="auto" w:before="111"/>
        <w:ind w:left="131" w:right="2677" w:hanging="112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140</w:t>
      </w:r>
    </w:p>
    <w:p>
      <w:pPr>
        <w:spacing w:before="110"/>
        <w:ind w:left="131" w:right="0" w:firstLine="0"/>
        <w:jc w:val="left"/>
        <w:rPr>
          <w:sz w:val="14"/>
        </w:rPr>
      </w:pPr>
      <w:r>
        <w:rPr/>
        <w:pict>
          <v:group style="position:absolute;margin-left:175.624603pt;margin-top:-5.60907pt;width:252.75pt;height:138.75pt;mso-position-horizontal-relative:page;mso-position-vertical-relative:paragraph;z-index:-16969728" id="docshapegroup162" coordorigin="3512,-112" coordsize="5055,2775">
            <v:line style="position:absolute" from="8560,2655" to="8560,-105" stroked="true" strokeweight=".75pt" strokecolor="#000000">
              <v:stroke dashstyle="solid"/>
            </v:line>
            <v:shape style="position:absolute;left:8479;top:-105;width:80;height:2760" id="docshape163" coordorigin="8480,-105" coordsize="80,2760" path="m8480,2655l8560,2655m8480,2349l8560,2349m8480,2043l8560,2043m8480,1734l8560,1734m8480,1428l8560,1428m8480,1121l8560,1121m8480,815l8560,815m8480,508l8560,508m8480,202l8560,202m8480,-105l8560,-105e" filled="false" stroked="true" strokeweight=".75pt" strokecolor="#000000">
              <v:path arrowok="t"/>
              <v:stroke dashstyle="solid"/>
            </v:shape>
            <v:shape style="position:absolute;left:3520;top:-105;width:5040;height:2760" id="docshape164" coordorigin="3520,-105" coordsize="5040,2760" path="m3520,2655l3520,-105m3520,2655l3600,2655m3520,2349l3600,2349m3520,2043l3600,2043m3520,1734l3600,1734m3520,1428l3600,1428m3520,1121l3600,1121m3520,815l3600,815m3520,508l3600,508m3520,202l3600,202m3520,-105l3600,-105m3520,2655l8560,2655e" filled="false" stroked="true" strokeweight=".75pt" strokecolor="#000000">
              <v:path arrowok="t"/>
              <v:stroke dashstyle="solid"/>
            </v:shape>
            <v:shape style="position:absolute;left:3644;top:2575;width:4664;height:80" id="docshape165" coordorigin="3645,2575" coordsize="4664,80" path="m3645,2575l3645,2655m3978,2575l3978,2655m4311,2575l4311,2655m4643,2575l4643,2655m4978,2575l4978,2655m5311,2575l5311,2655m5643,2575l5643,2655m5976,2575l5976,2655m6309,2575l6309,2655m6643,2575l6643,2655m6976,2575l6976,2655m7308,2575l7308,2655m7641,2575l7641,2655m7976,2575l7976,2655m8308,2575l8308,2655e" filled="false" stroked="true" strokeweight=".75pt" strokecolor="#000000">
              <v:path arrowok="t"/>
              <v:stroke dashstyle="solid"/>
            </v:shape>
            <v:shape style="position:absolute;left:6975;top:-105;width:2;height:2760" id="docshape166" coordorigin="6976,-105" coordsize="0,2760" path="m6976,1276l6976,2655m6976,1276l6976,-105e" filled="false" stroked="true" strokeweight=".75pt" strokecolor="#000000">
              <v:path arrowok="t"/>
              <v:stroke dashstyle="solid"/>
            </v:shape>
            <v:shape style="position:absolute;left:3644;top:729;width:3997;height:1516" id="docshape167" coordorigin="3645,730" coordsize="3997,1516" path="m3645,1729l3729,1789,3811,1752,3894,1726,3978,1645,4062,1470,4145,1559,4227,1491,4311,1496,4394,1459,4478,1488,4562,1506,4643,1543,4727,1564,4811,1548,4894,1496,4978,1359,5060,1236,5143,1184,5227,1226,5311,1273,5394,1344,5476,1257,5560,1263,5643,1294,5727,1281,5811,1218,5892,1134,5976,1163,6060,1043,6143,961,6227,914,6309,810,6392,730,6476,817,6560,951,6643,1027,6725,1163,6808,1071,6892,886,6976,1121,7060,1836,7141,2198,7225,2245,7308,1985,7392,1896,7476,1841,7557,1470,7642,1250e" filled="false" stroked="true" strokeweight="1.25pt" strokecolor="#00aeef">
              <v:path arrowok="t"/>
              <v:stroke dashstyle="solid"/>
            </v:shape>
            <v:shape style="position:absolute;left:3644;top:154;width:4747;height:2157" id="docshape168" coordorigin="3645,154" coordsize="4747,2157" path="m3645,2310l3729,2245,3811,2122,3894,2027,3978,1745,4062,1703,4145,1595,4227,1734,4311,1716,4394,1441,4478,1745,4562,1737,4643,2184,4727,1826,4811,1750,4894,1551,4978,1640,5060,1336,5143,1271,5227,1315,5311,1370,5394,1333,5476,1373,5560,1187,5643,1079,5727,1106,5811,1071,5892,1006,5976,893,6060,694,6143,804,6227,535,6309,283,6392,273,6476,157,6560,154,6643,281,6725,448,6808,631,6892,901,6976,1121,7060,1669,7141,1768,7225,1737,7308,1797,7392,1737,7476,1849,7557,1794,7641,1679,7725,1229,7809,1205,7892,1349,7976,1430,8057,1213,8141,1098,8225,1103,8309,1221,8391,118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130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31" w:right="0" w:firstLine="0"/>
        <w:jc w:val="lef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31" w:right="0" w:firstLine="0"/>
        <w:jc w:val="lef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31" w:right="0" w:firstLine="0"/>
        <w:jc w:val="lef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208" w:right="0" w:firstLine="0"/>
        <w:jc w:val="lef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208" w:right="0" w:firstLine="0"/>
        <w:jc w:val="lef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208" w:right="0" w:firstLine="0"/>
        <w:jc w:val="left"/>
        <w:rPr>
          <w:sz w:val="14"/>
        </w:rPr>
      </w:pPr>
      <w:r>
        <w:rPr>
          <w:sz w:val="14"/>
        </w:rPr>
        <w:t>70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208" w:right="0" w:firstLine="0"/>
        <w:jc w:val="lef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208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798" w:space="40"/>
            <w:col w:w="3062"/>
          </w:cols>
        </w:sectPr>
      </w:pPr>
    </w:p>
    <w:p>
      <w:pPr>
        <w:spacing w:before="2"/>
        <w:ind w:left="253" w:right="13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4480" from="176.5pt,4.165924pt" to="187pt,4.165924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Greater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Toronto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(Ontario’s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2017)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Estate Association</w:t>
      </w:r>
    </w:p>
    <w:p>
      <w:pPr>
        <w:tabs>
          <w:tab w:pos="6776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2168pt;width:344pt;height:.1pt;mso-position-horizontal-relative:page;mso-position-vertical-relative:paragraph;z-index:-15694336;mso-wrap-distance-left:0;mso-wrap-distance-right:0" id="docshape16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1997"/>
      </w:pP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determine</w:t>
      </w:r>
      <w:r>
        <w:rPr>
          <w:color w:val="4D4D4F"/>
          <w:spacing w:val="7"/>
        </w:rPr>
        <w:t> </w:t>
      </w:r>
      <w:r>
        <w:rPr>
          <w:color w:val="4D4D4F"/>
        </w:rPr>
        <w:t>whether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behaviour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showing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sumer</w:t>
      </w:r>
      <w:r>
        <w:rPr>
          <w:color w:val="4D4D4F"/>
          <w:spacing w:val="7"/>
        </w:rPr>
        <w:t> </w:t>
      </w:r>
      <w:r>
        <w:rPr>
          <w:color w:val="4D4D4F"/>
        </w:rPr>
        <w:t>spending.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greater</w:t>
      </w:r>
      <w:r>
        <w:rPr>
          <w:color w:val="4D4D4F"/>
          <w:spacing w:val="8"/>
        </w:rPr>
        <w:t> </w:t>
      </w:r>
      <w:r>
        <w:rPr>
          <w:color w:val="4D4D4F"/>
        </w:rPr>
        <w:t>sensitivity</w:t>
      </w:r>
      <w:r>
        <w:rPr>
          <w:color w:val="4D4D4F"/>
          <w:spacing w:val="7"/>
        </w:rPr>
        <w:t> </w:t>
      </w:r>
      <w:r>
        <w:rPr>
          <w:color w:val="4D4D4F"/>
        </w:rPr>
        <w:t>fails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materialize,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could be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anticipated.</w:t>
      </w:r>
    </w:p>
    <w:p>
      <w:pPr>
        <w:pStyle w:val="BodyText"/>
        <w:spacing w:line="249" w:lineRule="auto" w:before="122"/>
        <w:ind w:left="2020" w:right="1997"/>
      </w:pPr>
      <w:r>
        <w:rPr>
          <w:color w:val="4D4D4F"/>
        </w:rPr>
        <w:t>Growth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household</w:t>
      </w:r>
      <w:r>
        <w:rPr>
          <w:color w:val="4D4D4F"/>
          <w:spacing w:val="-6"/>
        </w:rPr>
        <w:t> </w:t>
      </w:r>
      <w:r>
        <w:rPr>
          <w:color w:val="4D4D4F"/>
        </w:rPr>
        <w:t>credit</w:t>
      </w:r>
      <w:r>
        <w:rPr>
          <w:color w:val="4D4D4F"/>
          <w:spacing w:val="-7"/>
        </w:rPr>
        <w:t> </w:t>
      </w:r>
      <w:r>
        <w:rPr>
          <w:color w:val="4D4D4F"/>
        </w:rPr>
        <w:t>has</w:t>
      </w:r>
      <w:r>
        <w:rPr>
          <w:color w:val="4D4D4F"/>
          <w:spacing w:val="-6"/>
        </w:rPr>
        <w:t> </w:t>
      </w:r>
      <w:r>
        <w:rPr>
          <w:color w:val="4D4D4F"/>
        </w:rPr>
        <w:t>slowed</w:t>
      </w:r>
      <w:r>
        <w:rPr>
          <w:color w:val="4D4D4F"/>
          <w:spacing w:val="-6"/>
        </w:rPr>
        <w:t> </w:t>
      </w:r>
      <w:r>
        <w:rPr>
          <w:color w:val="4D4D4F"/>
        </w:rPr>
        <w:t>somewhat</w:t>
      </w:r>
      <w:r>
        <w:rPr>
          <w:color w:val="4D4D4F"/>
          <w:spacing w:val="-6"/>
        </w:rPr>
        <w:t> </w:t>
      </w:r>
      <w:r>
        <w:rPr>
          <w:color w:val="4D4D4F"/>
        </w:rPr>
        <w:t>since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first</w:t>
      </w:r>
      <w:r>
        <w:rPr>
          <w:color w:val="4D4D4F"/>
          <w:spacing w:val="-6"/>
        </w:rPr>
        <w:t> </w:t>
      </w:r>
      <w:r>
        <w:rPr>
          <w:color w:val="4D4D4F"/>
        </w:rPr>
        <w:t>half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2017,</w:t>
      </w:r>
      <w:r>
        <w:rPr>
          <w:color w:val="4D4D4F"/>
          <w:spacing w:val="-52"/>
        </w:rPr>
        <w:t> </w:t>
      </w:r>
      <w:r>
        <w:rPr>
          <w:color w:val="4D4D4F"/>
        </w:rPr>
        <w:t>even though some households may have pulled forward borrowing in antici-</w:t>
      </w:r>
      <w:r>
        <w:rPr>
          <w:color w:val="4D4D4F"/>
          <w:spacing w:val="1"/>
        </w:rPr>
        <w:t> </w:t>
      </w:r>
      <w:r>
        <w:rPr>
          <w:color w:val="4D4D4F"/>
        </w:rPr>
        <w:t>pation of the new B-20 guidelines related to mortgage underwriting from the</w:t>
      </w:r>
      <w:r>
        <w:rPr>
          <w:color w:val="4D4D4F"/>
          <w:spacing w:val="1"/>
        </w:rPr>
        <w:t> </w:t>
      </w:r>
      <w:r>
        <w:rPr>
          <w:color w:val="4D4D4F"/>
        </w:rPr>
        <w:t>Office of the Superintendent of Financial Institutions. This slowing is consist-</w:t>
      </w:r>
      <w:r>
        <w:rPr>
          <w:color w:val="4D4D4F"/>
          <w:spacing w:val="-53"/>
        </w:rPr>
        <w:t> </w:t>
      </w:r>
      <w:r>
        <w:rPr>
          <w:color w:val="4D4D4F"/>
        </w:rPr>
        <w:t>ent</w:t>
      </w:r>
      <w:r>
        <w:rPr>
          <w:color w:val="4D4D4F"/>
          <w:spacing w:val="-6"/>
        </w:rPr>
        <w:t> </w:t>
      </w:r>
      <w:r>
        <w:rPr>
          <w:color w:val="4D4D4F"/>
        </w:rPr>
        <w:t>with</w:t>
      </w:r>
      <w:r>
        <w:rPr>
          <w:color w:val="4D4D4F"/>
          <w:spacing w:val="-5"/>
        </w:rPr>
        <w:t> </w:t>
      </w:r>
      <w:r>
        <w:rPr>
          <w:color w:val="4D4D4F"/>
        </w:rPr>
        <w:t>higher</w:t>
      </w:r>
      <w:r>
        <w:rPr>
          <w:color w:val="4D4D4F"/>
          <w:spacing w:val="-6"/>
        </w:rPr>
        <w:t> </w:t>
      </w:r>
      <w:r>
        <w:rPr>
          <w:color w:val="4D4D4F"/>
        </w:rPr>
        <w:t>borrowing</w:t>
      </w:r>
      <w:r>
        <w:rPr>
          <w:color w:val="4D4D4F"/>
          <w:spacing w:val="-5"/>
        </w:rPr>
        <w:t> </w:t>
      </w:r>
      <w:r>
        <w:rPr>
          <w:color w:val="4D4D4F"/>
        </w:rPr>
        <w:t>costs</w:t>
      </w:r>
      <w:r>
        <w:rPr>
          <w:color w:val="4D4D4F"/>
          <w:spacing w:val="-6"/>
        </w:rPr>
        <w:t> </w:t>
      </w:r>
      <w:r>
        <w:rPr>
          <w:color w:val="4D4D4F"/>
        </w:rPr>
        <w:t>due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two</w:t>
      </w:r>
      <w:r>
        <w:rPr>
          <w:color w:val="4D4D4F"/>
          <w:spacing w:val="-6"/>
        </w:rPr>
        <w:t> </w:t>
      </w:r>
      <w:r>
        <w:rPr>
          <w:color w:val="4D4D4F"/>
        </w:rPr>
        <w:t>policy</w:t>
      </w:r>
      <w:r>
        <w:rPr>
          <w:color w:val="4D4D4F"/>
          <w:spacing w:val="-5"/>
        </w:rPr>
        <w:t> </w:t>
      </w:r>
      <w:r>
        <w:rPr>
          <w:color w:val="4D4D4F"/>
        </w:rPr>
        <w:t>rate</w:t>
      </w:r>
      <w:r>
        <w:rPr>
          <w:color w:val="4D4D4F"/>
          <w:spacing w:val="-6"/>
        </w:rPr>
        <w:t> </w:t>
      </w:r>
      <w:r>
        <w:rPr>
          <w:color w:val="4D4D4F"/>
        </w:rPr>
        <w:t>increases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24"/>
        <w:ind w:left="2020" w:right="2124"/>
      </w:pP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contribution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20"/>
        </w:rPr>
        <w:t> </w:t>
      </w:r>
      <w:r>
        <w:rPr>
          <w:color w:val="4D4D4F"/>
        </w:rPr>
        <w:t>housing</w:t>
      </w:r>
      <w:r>
        <w:rPr>
          <w:color w:val="4D4D4F"/>
          <w:spacing w:val="20"/>
        </w:rPr>
        <w:t> </w:t>
      </w:r>
      <w:r>
        <w:rPr>
          <w:color w:val="4D4D4F"/>
        </w:rPr>
        <w:t>activity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growth</w:t>
      </w:r>
      <w:r>
        <w:rPr>
          <w:color w:val="4D4D4F"/>
          <w:spacing w:val="20"/>
        </w:rPr>
        <w:t> </w:t>
      </w:r>
      <w:r>
        <w:rPr>
          <w:color w:val="4D4D4F"/>
        </w:rPr>
        <w:t>is</w:t>
      </w:r>
      <w:r>
        <w:rPr>
          <w:color w:val="4D4D4F"/>
          <w:spacing w:val="20"/>
        </w:rPr>
        <w:t> </w:t>
      </w:r>
      <w:r>
        <w:rPr>
          <w:color w:val="4D4D4F"/>
        </w:rPr>
        <w:t>expected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turn</w:t>
      </w:r>
      <w:r>
        <w:rPr>
          <w:color w:val="4D4D4F"/>
          <w:spacing w:val="20"/>
        </w:rPr>
        <w:t> </w:t>
      </w:r>
      <w:r>
        <w:rPr>
          <w:color w:val="4D4D4F"/>
        </w:rPr>
        <w:t>positive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mainly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result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rebound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resale</w:t>
      </w:r>
      <w:r>
        <w:rPr>
          <w:color w:val="4D4D4F"/>
          <w:spacing w:val="3"/>
        </w:rPr>
        <w:t> </w:t>
      </w:r>
      <w:r>
        <w:rPr>
          <w:color w:val="4D4D4F"/>
        </w:rPr>
        <w:t>activ-</w:t>
      </w:r>
      <w:r>
        <w:rPr>
          <w:color w:val="4D4D4F"/>
          <w:spacing w:val="1"/>
        </w:rPr>
        <w:t> </w:t>
      </w:r>
      <w:r>
        <w:rPr>
          <w:color w:val="4D4D4F"/>
        </w:rPr>
        <w:t>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Toronto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8).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strength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Toronto</w:t>
      </w:r>
      <w:r>
        <w:rPr>
          <w:color w:val="4D4D4F"/>
          <w:spacing w:val="2"/>
        </w:rPr>
        <w:t> </w:t>
      </w:r>
      <w:r>
        <w:rPr>
          <w:color w:val="4D4D4F"/>
        </w:rPr>
        <w:t>resales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reflect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desire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book</w:t>
      </w:r>
      <w:r>
        <w:rPr>
          <w:color w:val="4D4D4F"/>
          <w:spacing w:val="6"/>
        </w:rPr>
        <w:t> </w:t>
      </w:r>
      <w:r>
        <w:rPr>
          <w:color w:val="4D4D4F"/>
        </w:rPr>
        <w:t>transactions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advance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effect-</w:t>
      </w:r>
      <w:r>
        <w:rPr>
          <w:color w:val="4D4D4F"/>
          <w:spacing w:val="1"/>
        </w:rPr>
        <w:t> </w:t>
      </w:r>
      <w:r>
        <w:rPr>
          <w:color w:val="4D4D4F"/>
        </w:rPr>
        <w:t>ive</w:t>
      </w:r>
      <w:r>
        <w:rPr>
          <w:color w:val="4D4D4F"/>
          <w:spacing w:val="5"/>
        </w:rPr>
        <w:t> </w:t>
      </w:r>
      <w:r>
        <w:rPr>
          <w:color w:val="4D4D4F"/>
        </w:rPr>
        <w:t>date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B-20</w:t>
      </w:r>
      <w:r>
        <w:rPr>
          <w:color w:val="4D4D4F"/>
          <w:spacing w:val="5"/>
        </w:rPr>
        <w:t> </w:t>
      </w:r>
      <w:r>
        <w:rPr>
          <w:color w:val="4D4D4F"/>
        </w:rPr>
        <w:t>guidelines.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5"/>
        </w:rPr>
        <w:t> </w:t>
      </w:r>
      <w:r>
        <w:rPr>
          <w:color w:val="4D4D4F"/>
        </w:rPr>
        <w:t>flat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for-</w:t>
      </w:r>
      <w:r>
        <w:rPr>
          <w:color w:val="4D4D4F"/>
          <w:spacing w:val="1"/>
        </w:rPr>
        <w:t> </w:t>
      </w:r>
      <w:r>
        <w:rPr>
          <w:color w:val="4D4D4F"/>
        </w:rPr>
        <w:t>mation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2"/>
        </w:rPr>
        <w:t> </w:t>
      </w:r>
      <w:r>
        <w:rPr>
          <w:color w:val="4D4D4F"/>
        </w:rPr>
        <w:t>level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housing</w:t>
      </w:r>
      <w:r>
        <w:rPr>
          <w:color w:val="4D4D4F"/>
          <w:spacing w:val="11"/>
        </w:rPr>
        <w:t> </w:t>
      </w:r>
      <w:r>
        <w:rPr>
          <w:color w:val="4D4D4F"/>
        </w:rPr>
        <w:t>activity,</w:t>
      </w:r>
      <w:r>
        <w:rPr>
          <w:color w:val="4D4D4F"/>
          <w:spacing w:val="12"/>
        </w:rPr>
        <w:t> </w:t>
      </w:r>
      <w:r>
        <w:rPr>
          <w:color w:val="4D4D4F"/>
        </w:rPr>
        <w:t>particularly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Area,</w:t>
      </w:r>
      <w:r>
        <w:rPr>
          <w:color w:val="4D4D4F"/>
          <w:spacing w:val="3"/>
        </w:rPr>
        <w:t> </w:t>
      </w:r>
      <w:r>
        <w:rPr>
          <w:color w:val="4D4D4F"/>
        </w:rPr>
        <w:t>where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new</w:t>
      </w:r>
      <w:r>
        <w:rPr>
          <w:color w:val="4D4D4F"/>
          <w:spacing w:val="3"/>
        </w:rPr>
        <w:t> </w:t>
      </w:r>
      <w:r>
        <w:rPr>
          <w:color w:val="4D4D4F"/>
        </w:rPr>
        <w:t>housing</w:t>
      </w:r>
      <w:r>
        <w:rPr>
          <w:color w:val="4D4D4F"/>
          <w:spacing w:val="3"/>
        </w:rPr>
        <w:t> </w:t>
      </w:r>
      <w:r>
        <w:rPr>
          <w:color w:val="4D4D4F"/>
        </w:rPr>
        <w:t>units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not</w:t>
      </w:r>
    </w:p>
    <w:p>
      <w:pPr>
        <w:pStyle w:val="BodyText"/>
        <w:spacing w:line="249" w:lineRule="auto" w:before="7"/>
        <w:ind w:left="2020" w:right="1997"/>
      </w:pPr>
      <w:r>
        <w:rPr>
          <w:color w:val="4D4D4F"/>
        </w:rPr>
        <w:t>kept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demand.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increases,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macro-</w:t>
      </w:r>
      <w:r>
        <w:rPr>
          <w:color w:val="4D4D4F"/>
          <w:spacing w:val="-53"/>
        </w:rPr>
        <w:t> </w:t>
      </w:r>
      <w:r>
        <w:rPr>
          <w:color w:val="4D4D4F"/>
        </w:rPr>
        <w:t>prudential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measures,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weigh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residential</w:t>
      </w:r>
      <w:r>
        <w:rPr>
          <w:color w:val="4D4D4F"/>
          <w:spacing w:val="10"/>
        </w:rPr>
        <w:t> </w:t>
      </w:r>
      <w:r>
        <w:rPr>
          <w:color w:val="4D4D4F"/>
        </w:rPr>
        <w:t>investment,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prospective</w:t>
      </w:r>
      <w:r>
        <w:rPr>
          <w:color w:val="4D4D4F"/>
          <w:spacing w:val="10"/>
        </w:rPr>
        <w:t> </w:t>
      </w:r>
      <w:r>
        <w:rPr>
          <w:color w:val="4D4D4F"/>
        </w:rPr>
        <w:t>homebuyers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take on</w:t>
      </w:r>
      <w:r>
        <w:rPr>
          <w:color w:val="4D4D4F"/>
          <w:spacing w:val="1"/>
        </w:rPr>
        <w:t> </w:t>
      </w:r>
      <w:r>
        <w:rPr>
          <w:color w:val="4D4D4F"/>
        </w:rPr>
        <w:t>smaller</w:t>
      </w:r>
      <w:r>
        <w:rPr>
          <w:color w:val="4D4D4F"/>
          <w:spacing w:val="1"/>
        </w:rPr>
        <w:t> </w:t>
      </w:r>
      <w:r>
        <w:rPr>
          <w:color w:val="4D4D4F"/>
        </w:rPr>
        <w:t>mortgages</w:t>
      </w:r>
      <w:r>
        <w:rPr>
          <w:color w:val="4D4D4F"/>
          <w:spacing w:val="1"/>
        </w:rPr>
        <w:t> </w:t>
      </w:r>
      <w:r>
        <w:rPr>
          <w:color w:val="4D4D4F"/>
        </w:rPr>
        <w:t>or</w:t>
      </w:r>
      <w:r>
        <w:rPr>
          <w:color w:val="4D4D4F"/>
          <w:spacing w:val="1"/>
        </w:rPr>
        <w:t> </w:t>
      </w:r>
      <w:r>
        <w:rPr>
          <w:color w:val="4D4D4F"/>
        </w:rPr>
        <w:t>delay</w:t>
      </w:r>
      <w:r>
        <w:rPr>
          <w:color w:val="4D4D4F"/>
          <w:spacing w:val="1"/>
        </w:rPr>
        <w:t> </w:t>
      </w:r>
      <w:r>
        <w:rPr>
          <w:color w:val="4D4D4F"/>
        </w:rPr>
        <w:t>purchases.</w:t>
      </w:r>
    </w:p>
    <w:p>
      <w:pPr>
        <w:pStyle w:val="BodyText"/>
        <w:spacing w:before="10"/>
        <w:rPr>
          <w:sz w:val="26"/>
        </w:rPr>
      </w:pPr>
    </w:p>
    <w:p>
      <w:pPr>
        <w:pStyle w:val="Heading3"/>
        <w:spacing w:line="223" w:lineRule="auto"/>
        <w:ind w:right="1997"/>
      </w:pPr>
      <w:bookmarkStart w:name="Business investment" w:id="26"/>
      <w:bookmarkEnd w:id="26"/>
      <w:r>
        <w:rPr/>
      </w:r>
      <w:r>
        <w:rPr>
          <w:color w:val="006976"/>
          <w:spacing w:val="-7"/>
          <w:w w:val="95"/>
        </w:rPr>
        <w:t>Business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moderate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pace</w:t>
      </w:r>
    </w:p>
    <w:p>
      <w:pPr>
        <w:pStyle w:val="BodyText"/>
        <w:spacing w:line="249" w:lineRule="auto" w:before="53"/>
        <w:ind w:left="2020" w:right="2171"/>
        <w:jc w:val="both"/>
      </w:pPr>
      <w:r>
        <w:rPr>
          <w:color w:val="4D4D4F"/>
        </w:rPr>
        <w:t>Business investment is expected to continue to provide a moderate contri-</w:t>
      </w:r>
      <w:r>
        <w:rPr>
          <w:color w:val="4D4D4F"/>
          <w:spacing w:val="1"/>
        </w:rPr>
        <w:t> </w:t>
      </w:r>
      <w:r>
        <w:rPr>
          <w:color w:val="4D4D4F"/>
        </w:rPr>
        <w:t>bution to growth over the projection horizon, taking into account the mixed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developments.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machinery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134pt;margin-top:13.362644pt;width:344pt;height:.1pt;mso-position-horizontal-relative:page;mso-position-vertical-relative:paragraph;z-index:-15693824;mso-wrap-distance-left:0;mso-wrap-distance-right:0" id="docshape170" coordorigin="2680,267" coordsize="6880,0" path="m2680,267l9560,267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082" w:hanging="220"/>
        <w:jc w:val="left"/>
        <w:rPr>
          <w:sz w:val="14"/>
        </w:rPr>
      </w:pPr>
      <w:r>
        <w:rPr>
          <w:color w:val="4D4D4F"/>
          <w:sz w:val="14"/>
        </w:rPr>
        <w:t>Work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done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suggested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50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years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following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persistent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collateralized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140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close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high,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90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roughly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machinery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equipment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solid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9"/>
        <w:rPr>
          <w:sz w:val="14"/>
        </w:rPr>
      </w:pPr>
    </w:p>
    <w:p>
      <w:pPr>
        <w:tabs>
          <w:tab w:pos="4374" w:val="left" w:leader="none"/>
        </w:tabs>
        <w:spacing w:before="0"/>
        <w:ind w:left="0" w:right="136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56" w:val="left" w:leader="none"/>
        </w:tabs>
        <w:spacing w:before="38"/>
        <w:ind w:left="0" w:right="136" w:firstLine="0"/>
        <w:jc w:val="center"/>
        <w:rPr>
          <w:sz w:val="14"/>
        </w:rPr>
      </w:pPr>
      <w:r>
        <w:rPr/>
        <w:pict>
          <v:group style="position:absolute;margin-left:175.624603pt;margin-top:6.172888pt;width:252.75pt;height:138.75pt;mso-position-horizontal-relative:page;mso-position-vertical-relative:paragraph;z-index:-16967168" id="docshapegroup171" coordorigin="3512,123" coordsize="5055,2775">
            <v:line style="position:absolute" from="3520,1511" to="8560,1511" stroked="true" strokeweight=".75pt" strokecolor="#000000">
              <v:stroke dashstyle="solid"/>
            </v:line>
            <v:line style="position:absolute" from="8560,2891" to="8560,131" stroked="true" strokeweight=".75pt" strokecolor="#000000">
              <v:stroke dashstyle="solid"/>
            </v:line>
            <v:shape style="position:absolute;left:8479;top:130;width:80;height:2760" id="docshape172" coordorigin="8480,131" coordsize="80,2760" path="m8480,2891l8560,2891m8480,2432l8560,2432m8480,1970l8560,1970m8480,1511l8560,1511m8480,1052l8560,1052m8480,590l8560,590m8480,131l8560,131e" filled="false" stroked="true" strokeweight=".75pt" strokecolor="#000000">
              <v:path arrowok="t"/>
              <v:stroke dashstyle="solid"/>
            </v:shape>
            <v:line style="position:absolute" from="3520,2891" to="3520,131" stroked="true" strokeweight=".75pt" strokecolor="#000000">
              <v:stroke dashstyle="solid"/>
            </v:line>
            <v:shape style="position:absolute;left:3526;top:130;width:80;height:2760" id="docshape173" coordorigin="3527,131" coordsize="80,2760" path="m3527,2891l3607,2891m3527,2432l3607,2432m3527,1970l3607,1970m3527,1511l3607,1511m3527,1052l3607,1052m3527,590l3607,590m3527,131l3607,131e" filled="false" stroked="true" strokeweight=".75pt" strokecolor="#000000">
              <v:path arrowok="t"/>
              <v:stroke dashstyle="solid"/>
            </v:shape>
            <v:line style="position:absolute" from="3520,2891" to="8560,2891" stroked="true" strokeweight=".75pt" strokecolor="#000000">
              <v:stroke dashstyle="solid"/>
            </v:line>
            <v:shape style="position:absolute;left:3645;top:2810;width:4788;height:80" id="docshape174" coordorigin="3646,2811" coordsize="4788,80" path="m3646,2811l3646,2891m4179,2811l4179,2891m4711,2811l4711,2891m5242,2811l5242,2891m5774,2811l5774,2891m6306,2811l6306,2891m6838,2811l6838,2891m7370,2811l7370,2891m7901,2811l7901,2891m8434,2811l8434,2891e" filled="false" stroked="true" strokeweight=".75pt" strokecolor="#000000">
              <v:path arrowok="t"/>
              <v:stroke dashstyle="solid"/>
            </v:shape>
            <v:line style="position:absolute" from="6838,1695" to="6846,1689" stroked="true" strokeweight="1.150pt" strokecolor="#c5281c">
              <v:stroke dashstyle="solid"/>
            </v:line>
            <v:line style="position:absolute" from="6874,1670" to="7348,1333" stroked="true" strokeweight="1.150pt" strokecolor="#c5281c">
              <v:stroke dashstyle="shortdot"/>
            </v:line>
            <v:line style="position:absolute" from="7362,1324" to="7370,1318" stroked="true" strokeweight="1.150pt" strokecolor="#c5281c">
              <v:stroke dashstyle="solid"/>
            </v:line>
            <v:line style="position:absolute" from="7370,1318" to="7380,1319" stroked="true" strokeweight="1.150pt" strokecolor="#c5281c">
              <v:stroke dashstyle="solid"/>
            </v:line>
            <v:line style="position:absolute" from="7413,1321" to="7875,1353" stroked="true" strokeweight="1.150pt" strokecolor="#c5281c">
              <v:stroke dashstyle="shortdot"/>
            </v:line>
            <v:line style="position:absolute" from="7892,1354" to="7902,1355" stroked="true" strokeweight="1.150pt" strokecolor="#c5281c">
              <v:stroke dashstyle="solid"/>
            </v:line>
            <v:line style="position:absolute" from="7902,1355" to="7912,1356" stroked="true" strokeweight="1.150pt" strokecolor="#c5281c">
              <v:stroke dashstyle="solid"/>
            </v:line>
            <v:line style="position:absolute" from="7945,1358" to="8407,1398" stroked="true" strokeweight="1.150pt" strokecolor="#c5281c">
              <v:stroke dashstyle="shortdot"/>
            </v:line>
            <v:line style="position:absolute" from="8424,1400" to="8434,1401" stroked="true" strokeweight="1.150pt" strokecolor="#c5281c">
              <v:stroke dashstyle="solid"/>
            </v:line>
            <v:line style="position:absolute" from="6838,2035" to="6845,2029" stroked="true" strokeweight="1.150pt" strokecolor="#00aeef">
              <v:stroke dashstyle="solid"/>
            </v:line>
            <v:line style="position:absolute" from="6869,2008" to="7351,1574" stroked="true" strokeweight="1.150pt" strokecolor="#00aeef">
              <v:stroke dashstyle="shortdot"/>
            </v:line>
            <v:line style="position:absolute" from="7363,1564" to="7370,1557" stroked="true" strokeweight="1.150pt" strokecolor="#00aeef">
              <v:stroke dashstyle="solid"/>
            </v:line>
            <v:line style="position:absolute" from="7370,1557" to="7380,1554" stroked="true" strokeweight="1.150pt" strokecolor="#00aeef">
              <v:stroke dashstyle="solid"/>
            </v:line>
            <v:line style="position:absolute" from="7413,1544" to="7876,1408" stroked="true" strokeweight="1.150pt" strokecolor="#00aeef">
              <v:stroke dashstyle="shortdot"/>
            </v:line>
            <v:line style="position:absolute" from="7892,1403" to="7902,1401" stroked="true" strokeweight="1.150pt" strokecolor="#00aeef">
              <v:stroke dashstyle="solid"/>
            </v:line>
            <v:line style="position:absolute" from="7902,1401" to="7912,1401" stroked="true" strokeweight="1.150pt" strokecolor="#00aeef">
              <v:stroke dashstyle="solid"/>
            </v:line>
            <v:line style="position:absolute" from="7945,1404" to="8407,1436" stroked="true" strokeweight="1.150pt" strokecolor="#00aeef">
              <v:stroke dashstyle="shortdot"/>
            </v:line>
            <v:line style="position:absolute" from="8424,1437" to="8434,1437" stroked="true" strokeweight="1.150pt" strokecolor="#00aeef">
              <v:stroke dashstyle="solid"/>
            </v:line>
            <v:shape style="position:absolute;left:3645;top:830;width:3192;height:1334" id="docshape175" coordorigin="3646,830" coordsize="3192,1334" path="m3646,830l4179,867,4711,987,5242,1135,5774,1218,6306,2164,6838,2036e" filled="false" stroked="true" strokeweight="1.25pt" strokecolor="#00aeef">
              <v:path arrowok="t"/>
              <v:stroke dashstyle="solid"/>
            </v:shape>
            <v:shape style="position:absolute;left:3645;top:1142;width:3192;height:571" id="docshape176" coordorigin="3646,1143" coordsize="3192,571" path="m3646,1143l4179,1226,4711,1409,5242,1483,5774,1446,6306,1713,6838,1694e" filled="false" stroked="true" strokeweight="1.25pt" strokecolor="#c5281c">
              <v:path arrowok="t"/>
              <v:stroke dashstyle="solid"/>
            </v:shape>
            <v:shape style="position:absolute;left:3645;top:259;width:3192;height:2245" id="docshape177" coordorigin="3646,260" coordsize="3192,2245" path="m3646,260l4179,462,4711,850,5242,1107,5774,1135,6306,2505,6838,2321e" filled="false" stroked="true" strokeweight="1.25pt" strokecolor="#000000">
              <v:path arrowok="t"/>
              <v:stroke dashstyle="solid"/>
            </v:shape>
            <v:line style="position:absolute" from="6838,2321" to="6843,2312" stroked="true" strokeweight="1.150pt" strokecolor="#000000">
              <v:stroke dashstyle="solid"/>
            </v:line>
            <v:line style="position:absolute" from="6859,2284" to="7357,1396" stroked="true" strokeweight="1.150pt" strokecolor="#000000">
              <v:stroke dashstyle="shortdot"/>
            </v:line>
            <v:line style="position:absolute" from="7365,1382" to="7370,1373" stroked="true" strokeweight="1.150pt" strokecolor="#000000">
              <v:stroke dashstyle="solid"/>
            </v:line>
            <v:line style="position:absolute" from="7370,1373" to="7380,1370" stroked="true" strokeweight="1.150pt" strokecolor="#000000">
              <v:stroke dashstyle="solid"/>
            </v:line>
            <v:line style="position:absolute" from="7413,1361" to="7876,1233" stroked="true" strokeweight="1.150pt" strokecolor="#000000">
              <v:stroke dashstyle="shortdot"/>
            </v:line>
            <v:line style="position:absolute" from="7892,1228" to="7902,1226" stroked="true" strokeweight="1.150pt" strokecolor="#000000">
              <v:stroke dashstyle="solid"/>
            </v:line>
            <v:line style="position:absolute" from="7902,1226" to="7912,1227" stroked="true" strokeweight="1.150pt" strokecolor="#000000">
              <v:stroke dashstyle="solid"/>
            </v:line>
            <v:line style="position:absolute" from="7945,1233" to="8408,1305" stroked="true" strokeweight="1.150pt" strokecolor="#000000">
              <v:stroke dashstyle="shortdot"/>
            </v:line>
            <v:line style="position:absolute" from="8424,1307" to="8434,1309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15</w:t>
        <w:tab/>
        <w:t>15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56" w:val="left" w:leader="none"/>
        </w:tabs>
        <w:spacing w:before="104"/>
        <w:ind w:left="0" w:right="136" w:firstLine="0"/>
        <w:jc w:val="center"/>
        <w:rPr>
          <w:sz w:val="14"/>
        </w:rPr>
      </w:pPr>
      <w:r>
        <w:rPr>
          <w:sz w:val="14"/>
        </w:rPr>
        <w:t>10</w:t>
        <w:tab/>
        <w:t>10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356" w:val="left" w:leader="none"/>
        </w:tabs>
        <w:spacing w:before="106"/>
        <w:ind w:left="0" w:right="58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spacing w:before="4"/>
        <w:rPr>
          <w:sz w:val="16"/>
        </w:rPr>
      </w:pPr>
    </w:p>
    <w:p>
      <w:pPr>
        <w:tabs>
          <w:tab w:pos="5356" w:val="left" w:leader="none"/>
        </w:tabs>
        <w:spacing w:before="101"/>
        <w:ind w:left="0" w:right="58" w:firstLine="0"/>
        <w:jc w:val="center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356" w:val="left" w:leader="none"/>
        </w:tabs>
        <w:spacing w:before="107"/>
        <w:ind w:left="0" w:right="113" w:firstLine="0"/>
        <w:jc w:val="center"/>
        <w:rPr>
          <w:sz w:val="14"/>
        </w:rPr>
      </w:pPr>
      <w:r>
        <w:rPr>
          <w:w w:val="105"/>
          <w:position w:val="1"/>
          <w:sz w:val="14"/>
        </w:rPr>
        <w:t>-5</w:t>
        <w:tab/>
      </w:r>
      <w:r>
        <w:rPr>
          <w:w w:val="105"/>
          <w:sz w:val="14"/>
        </w:rPr>
        <w:t>-5</w:t>
      </w:r>
    </w:p>
    <w:p>
      <w:pPr>
        <w:pStyle w:val="BodyText"/>
        <w:spacing w:before="5"/>
        <w:rPr>
          <w:sz w:val="15"/>
        </w:rPr>
      </w:pPr>
    </w:p>
    <w:p>
      <w:pPr>
        <w:tabs>
          <w:tab w:pos="5356" w:val="left" w:leader="none"/>
        </w:tabs>
        <w:spacing w:before="102"/>
        <w:ind w:left="0" w:right="191" w:firstLine="0"/>
        <w:jc w:val="center"/>
        <w:rPr>
          <w:sz w:val="14"/>
        </w:rPr>
      </w:pPr>
      <w:r>
        <w:rPr>
          <w:w w:val="105"/>
          <w:position w:val="2"/>
          <w:sz w:val="14"/>
        </w:rPr>
        <w:t>-10</w:t>
        <w:tab/>
      </w:r>
      <w:r>
        <w:rPr>
          <w:w w:val="105"/>
          <w:sz w:val="14"/>
        </w:rPr>
        <w:t>-10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line="154" w:lineRule="exact" w:before="103"/>
        <w:ind w:left="5084" w:right="2741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-15</w:t>
      </w:r>
    </w:p>
    <w:p>
      <w:pPr>
        <w:tabs>
          <w:tab w:pos="531" w:val="left" w:leader="none"/>
          <w:tab w:pos="1063" w:val="left" w:leader="none"/>
          <w:tab w:pos="1595" w:val="left" w:leader="none"/>
          <w:tab w:pos="2127" w:val="left" w:leader="none"/>
          <w:tab w:pos="2659" w:val="left" w:leader="none"/>
          <w:tab w:pos="3191" w:val="left" w:leader="none"/>
          <w:tab w:pos="3723" w:val="left" w:leader="none"/>
          <w:tab w:pos="4255" w:val="left" w:leader="none"/>
          <w:tab w:pos="4787" w:val="left" w:leader="none"/>
        </w:tabs>
        <w:spacing w:line="154" w:lineRule="exact" w:before="0"/>
        <w:ind w:left="0" w:right="295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6528" from="283.700012pt,17.246161pt" to="294.200012pt,17.246161pt" stroked="true" strokeweight="1pt" strokecolor="#c5281c">
            <v:stroke dashstyle="solid"/>
            <w10:wrap type="none"/>
          </v:line>
        </w:pict>
      </w:r>
      <w:r>
        <w:rPr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  <w:tab/>
        <w:t>2016</w:t>
        <w:tab/>
        <w:t>2017</w:t>
        <w:tab/>
        <w:t>2018</w:t>
        <w:tab/>
        <w:t>2019</w:t>
      </w:r>
    </w:p>
    <w:p>
      <w:pPr>
        <w:spacing w:after="0" w:line="154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781" w:space="40"/>
            <w:col w:w="8079"/>
          </w:cols>
        </w:sectPr>
      </w:pPr>
    </w:p>
    <w:p>
      <w:pPr>
        <w:spacing w:line="237" w:lineRule="auto" w:before="111"/>
        <w:ind w:left="313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6016" from="176.5pt,9.550264pt" to="187pt,9.550264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7040" from="283.700012pt,18.550264pt" to="294.200012pt,18.550264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Business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7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9"/>
        <w:ind w:left="427" w:right="316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Machinery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structures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806" w:space="40"/>
            <w:col w:w="6054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80" w:right="2546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30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equipment,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structures,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intellectual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property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non-profit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institutions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serving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households</w:t>
      </w:r>
    </w:p>
    <w:p>
      <w:pPr>
        <w:spacing w:before="6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34pt;margin-top:7.266785pt;width:344pt;height:.1pt;mso-position-horizontal-relative:page;mso-position-vertical-relative:paragraph;z-index:-15691776;mso-wrap-distance-left:0;mso-wrap-distance-right:0" id="docshape178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01"/>
      </w:pPr>
      <w:r>
        <w:rPr>
          <w:color w:val="4D4D4F"/>
        </w:rPr>
        <w:t>equipment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term</w:t>
      </w:r>
      <w:r>
        <w:rPr>
          <w:color w:val="4D4D4F"/>
          <w:spacing w:val="7"/>
        </w:rPr>
        <w:t> </w:t>
      </w:r>
      <w:r>
        <w:rPr>
          <w:color w:val="4D4D4F"/>
        </w:rPr>
        <w:t>before</w:t>
      </w:r>
      <w:r>
        <w:rPr>
          <w:color w:val="4D4D4F"/>
          <w:spacing w:val="7"/>
        </w:rPr>
        <w:t> </w:t>
      </w:r>
      <w:r>
        <w:rPr>
          <w:color w:val="4D4D4F"/>
        </w:rPr>
        <w:t>moderating</w:t>
      </w:r>
      <w:r>
        <w:rPr>
          <w:color w:val="4D4D4F"/>
          <w:spacing w:val="1"/>
        </w:rPr>
        <w:t> </w:t>
      </w:r>
      <w:r>
        <w:rPr>
          <w:color w:val="4D4D4F"/>
        </w:rPr>
        <w:t>somewhat, while the recovery of investment in non-residential structures is</w:t>
      </w:r>
      <w:r>
        <w:rPr>
          <w:color w:val="4D4D4F"/>
          <w:spacing w:val="1"/>
        </w:rPr>
        <w:t> </w:t>
      </w:r>
      <w:r>
        <w:rPr>
          <w:color w:val="4D4D4F"/>
        </w:rPr>
        <w:t>gradually</w:t>
      </w:r>
      <w:r>
        <w:rPr>
          <w:color w:val="4D4D4F"/>
          <w:spacing w:val="-1"/>
        </w:rPr>
        <w:t> </w:t>
      </w:r>
      <w:r>
        <w:rPr>
          <w:color w:val="4D4D4F"/>
        </w:rPr>
        <w:t>gaining</w:t>
      </w:r>
      <w:r>
        <w:rPr>
          <w:color w:val="4D4D4F"/>
          <w:spacing w:val="-1"/>
        </w:rPr>
        <w:t> </w:t>
      </w:r>
      <w:r>
        <w:rPr>
          <w:color w:val="4D4D4F"/>
        </w:rPr>
        <w:t>momentum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9).</w:t>
      </w:r>
      <w:r>
        <w:rPr>
          <w:color w:val="4D4D4F"/>
          <w:spacing w:val="3"/>
        </w:rPr>
        <w:t> </w:t>
      </w:r>
      <w:r>
        <w:rPr>
          <w:color w:val="4D4D4F"/>
        </w:rPr>
        <w:t>Underlying</w:t>
      </w:r>
      <w:r>
        <w:rPr>
          <w:color w:val="4D4D4F"/>
          <w:spacing w:val="4"/>
        </w:rPr>
        <w:t> </w:t>
      </w:r>
      <w:r>
        <w:rPr>
          <w:color w:val="4D4D4F"/>
        </w:rPr>
        <w:t>fundamentals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trajectory</w:t>
      </w:r>
      <w:r>
        <w:rPr>
          <w:color w:val="4D4D4F"/>
          <w:spacing w:val="9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not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ef-</w:t>
      </w:r>
      <w:r>
        <w:rPr>
          <w:color w:val="4D4D4F"/>
          <w:spacing w:val="1"/>
        </w:rPr>
        <w:t> </w:t>
      </w:r>
      <w:r>
        <w:rPr>
          <w:color w:val="4D4D4F"/>
        </w:rPr>
        <w:t>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heightened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increased</w:t>
      </w:r>
      <w:r>
        <w:rPr>
          <w:color w:val="4D4D4F"/>
          <w:spacing w:val="11"/>
        </w:rPr>
        <w:t> </w:t>
      </w:r>
      <w:r>
        <w:rPr>
          <w:color w:val="4D4D4F"/>
        </w:rPr>
        <w:t>incen-</w:t>
      </w:r>
      <w:r>
        <w:rPr>
          <w:color w:val="4D4D4F"/>
          <w:spacing w:val="1"/>
        </w:rPr>
        <w:t> </w:t>
      </w:r>
      <w:r>
        <w:rPr>
          <w:color w:val="4D4D4F"/>
        </w:rPr>
        <w:t>tives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shift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-53"/>
        </w:rPr>
        <w:t> </w:t>
      </w:r>
      <w:r>
        <w:rPr>
          <w:color w:val="4D4D4F"/>
        </w:rPr>
        <w:t>tax reforms.</w:t>
      </w:r>
    </w:p>
    <w:p>
      <w:pPr>
        <w:pStyle w:val="BodyText"/>
        <w:spacing w:line="249" w:lineRule="auto" w:before="126"/>
        <w:ind w:left="2020" w:right="2208"/>
      </w:pPr>
      <w:r>
        <w:rPr>
          <w:color w:val="4D4D4F"/>
        </w:rPr>
        <w:t>Elevated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re-</w:t>
      </w:r>
      <w:r>
        <w:rPr>
          <w:color w:val="4D4D4F"/>
          <w:spacing w:val="-53"/>
        </w:rPr>
        <w:t> </w:t>
      </w:r>
      <w:r>
        <w:rPr>
          <w:color w:val="4D4D4F"/>
        </w:rPr>
        <w:t>strain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investment.</w:t>
      </w:r>
      <w:r>
        <w:rPr>
          <w:color w:val="4D4D4F"/>
          <w:spacing w:val="12"/>
        </w:rPr>
        <w:t> </w:t>
      </w:r>
      <w:r>
        <w:rPr>
          <w:color w:val="4D4D4F"/>
        </w:rPr>
        <w:t>Although</w:t>
      </w:r>
      <w:r>
        <w:rPr>
          <w:color w:val="4D4D4F"/>
          <w:spacing w:val="13"/>
        </w:rPr>
        <w:t> </w:t>
      </w:r>
      <w:r>
        <w:rPr>
          <w:color w:val="4D4D4F"/>
        </w:rPr>
        <w:t>their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inten-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-2"/>
        </w:rPr>
        <w:t> </w:t>
      </w:r>
      <w:r>
        <w:rPr>
          <w:color w:val="4D4D4F"/>
        </w:rPr>
        <w:t>indicate</w:t>
      </w:r>
      <w:r>
        <w:rPr>
          <w:color w:val="4D4D4F"/>
          <w:spacing w:val="-9"/>
        </w:rPr>
        <w:t> </w:t>
      </w:r>
      <w:r>
        <w:rPr>
          <w:color w:val="4D4D4F"/>
        </w:rPr>
        <w:t>plans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boost</w:t>
      </w:r>
      <w:r>
        <w:rPr>
          <w:color w:val="4D4D4F"/>
          <w:spacing w:val="-9"/>
        </w:rPr>
        <w:t> </w:t>
      </w:r>
      <w:r>
        <w:rPr>
          <w:color w:val="4D4D4F"/>
        </w:rPr>
        <w:t>spending,</w:t>
      </w:r>
      <w:r>
        <w:rPr>
          <w:color w:val="4D4D4F"/>
          <w:spacing w:val="-9"/>
        </w:rPr>
        <w:t> </w:t>
      </w:r>
      <w:r>
        <w:rPr>
          <w:color w:val="4D4D4F"/>
        </w:rPr>
        <w:t>respondents</w:t>
      </w:r>
      <w:r>
        <w:rPr>
          <w:color w:val="4D4D4F"/>
          <w:spacing w:val="-10"/>
        </w:rPr>
        <w:t> </w:t>
      </w:r>
      <w:r>
        <w:rPr>
          <w:color w:val="4D4D4F"/>
        </w:rPr>
        <w:t>to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-2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-5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-4"/>
        </w:rPr>
        <w:t> </w:t>
      </w:r>
      <w:r>
        <w:rPr>
          <w:color w:val="4D4D4F"/>
        </w:rPr>
        <w:t>are</w:t>
      </w:r>
      <w:r>
        <w:rPr>
          <w:color w:val="4D4D4F"/>
          <w:spacing w:val="-6"/>
        </w:rPr>
        <w:t> </w:t>
      </w:r>
      <w:r>
        <w:rPr>
          <w:color w:val="4D4D4F"/>
        </w:rPr>
        <w:t>increasingly</w:t>
      </w:r>
      <w:r>
        <w:rPr>
          <w:color w:val="4D4D4F"/>
          <w:spacing w:val="-7"/>
        </w:rPr>
        <w:t> </w:t>
      </w:r>
      <w:r>
        <w:rPr>
          <w:color w:val="4D4D4F"/>
        </w:rPr>
        <w:t>concerned</w:t>
      </w:r>
      <w:r>
        <w:rPr>
          <w:color w:val="4D4D4F"/>
          <w:spacing w:val="-7"/>
        </w:rPr>
        <w:t> </w:t>
      </w:r>
      <w:r>
        <w:rPr>
          <w:color w:val="4D4D4F"/>
        </w:rPr>
        <w:t>about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ongoing</w:t>
      </w:r>
      <w:r>
        <w:rPr>
          <w:color w:val="4D4D4F"/>
          <w:spacing w:val="-6"/>
        </w:rPr>
        <w:t> </w:t>
      </w:r>
      <w:r>
        <w:rPr>
          <w:color w:val="4D4D4F"/>
        </w:rPr>
        <w:t>NAFTA</w:t>
      </w:r>
      <w:r>
        <w:rPr>
          <w:color w:val="4D4D4F"/>
          <w:spacing w:val="-7"/>
        </w:rPr>
        <w:t> </w:t>
      </w:r>
      <w:r>
        <w:rPr>
          <w:color w:val="4D4D4F"/>
        </w:rPr>
        <w:t>renegotia-</w:t>
      </w:r>
    </w:p>
    <w:p>
      <w:pPr>
        <w:pStyle w:val="BodyText"/>
        <w:spacing w:line="249" w:lineRule="auto" w:before="3"/>
        <w:ind w:left="2020" w:right="2038"/>
        <w:jc w:val="both"/>
      </w:pPr>
      <w:r>
        <w:rPr>
          <w:color w:val="4D4D4F"/>
        </w:rPr>
        <w:t>tions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9"/>
        </w:rPr>
        <w:t> </w:t>
      </w:r>
      <w:r>
        <w:rPr>
          <w:color w:val="4D4D4F"/>
        </w:rPr>
        <w:t>rising</w:t>
      </w:r>
      <w:r>
        <w:rPr>
          <w:color w:val="4D4D4F"/>
          <w:spacing w:val="-13"/>
        </w:rPr>
        <w:t> </w:t>
      </w:r>
      <w:r>
        <w:rPr>
          <w:color w:val="4D4D4F"/>
        </w:rPr>
        <w:t>protectionism</w:t>
      </w:r>
      <w:r>
        <w:rPr>
          <w:color w:val="4D4D4F"/>
          <w:spacing w:val="-13"/>
        </w:rPr>
        <w:t> </w:t>
      </w:r>
      <w:r>
        <w:rPr>
          <w:color w:val="4D4D4F"/>
        </w:rPr>
        <w:t>more</w:t>
      </w:r>
      <w:r>
        <w:rPr>
          <w:color w:val="4D4D4F"/>
          <w:spacing w:val="-13"/>
        </w:rPr>
        <w:t> </w:t>
      </w:r>
      <w:r>
        <w:rPr>
          <w:color w:val="4D4D4F"/>
        </w:rPr>
        <w:t>generally.</w:t>
      </w:r>
      <w:r>
        <w:rPr>
          <w:color w:val="4D4D4F"/>
          <w:spacing w:val="-14"/>
        </w:rPr>
        <w:t> </w:t>
      </w:r>
      <w:r>
        <w:rPr>
          <w:color w:val="4D4D4F"/>
        </w:rPr>
        <w:t>Greenfield</w:t>
      </w:r>
      <w:r>
        <w:rPr>
          <w:color w:val="4D4D4F"/>
          <w:spacing w:val="-13"/>
        </w:rPr>
        <w:t> </w:t>
      </w:r>
      <w:r>
        <w:rPr>
          <w:color w:val="4D4D4F"/>
        </w:rPr>
        <w:t>foreign</w:t>
      </w:r>
      <w:r>
        <w:rPr>
          <w:color w:val="4D4D4F"/>
          <w:spacing w:val="-13"/>
        </w:rPr>
        <w:t> </w:t>
      </w:r>
      <w:r>
        <w:rPr>
          <w:color w:val="4D4D4F"/>
        </w:rPr>
        <w:t>direct</w:t>
      </w:r>
      <w:r>
        <w:rPr>
          <w:color w:val="4D4D4F"/>
          <w:spacing w:val="-13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 into Canada has declined since mid-2016, especially from Europe but</w:t>
      </w:r>
      <w:r>
        <w:rPr>
          <w:color w:val="4D4D4F"/>
          <w:spacing w:val="1"/>
        </w:rPr>
        <w:t> </w:t>
      </w:r>
      <w:r>
        <w:rPr>
          <w:color w:val="4D4D4F"/>
        </w:rPr>
        <w:t>also from the United States, a possible sign of the effects of the uncertainty</w:t>
      </w:r>
      <w:r>
        <w:rPr>
          <w:color w:val="4D4D4F"/>
          <w:spacing w:val="1"/>
        </w:rPr>
        <w:t> </w:t>
      </w:r>
      <w:r>
        <w:rPr>
          <w:color w:val="4D4D4F"/>
        </w:rPr>
        <w:t>around trade policy. Trade-policy uncertainty is expected to reduce the 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2019,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additional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</w:p>
    <w:p>
      <w:pPr>
        <w:pStyle w:val="BodyText"/>
        <w:spacing w:before="4"/>
        <w:ind w:left="2020"/>
        <w:jc w:val="both"/>
      </w:pPr>
      <w:r>
        <w:rPr>
          <w:color w:val="4D4D4F"/>
        </w:rPr>
        <w:t>0.5</w:t>
      </w:r>
      <w:r>
        <w:rPr>
          <w:color w:val="4D4D4F"/>
          <w:spacing w:val="16"/>
        </w:rPr>
        <w:t> </w:t>
      </w:r>
      <w:r>
        <w:rPr>
          <w:color w:val="4D4D4F"/>
        </w:rPr>
        <w:t>percentage</w:t>
      </w:r>
      <w:r>
        <w:rPr>
          <w:color w:val="4D4D4F"/>
          <w:spacing w:val="16"/>
        </w:rPr>
        <w:t> </w:t>
      </w:r>
      <w:r>
        <w:rPr>
          <w:color w:val="4D4D4F"/>
        </w:rPr>
        <w:t>points</w:t>
      </w:r>
      <w:r>
        <w:rPr>
          <w:color w:val="4D4D4F"/>
          <w:spacing w:val="16"/>
        </w:rPr>
        <w:t> </w:t>
      </w:r>
      <w:r>
        <w:rPr>
          <w:color w:val="4D4D4F"/>
        </w:rPr>
        <w:t>compared</w:t>
      </w:r>
      <w:r>
        <w:rPr>
          <w:color w:val="4D4D4F"/>
          <w:spacing w:val="16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October</w:t>
      </w:r>
      <w:r>
        <w:rPr>
          <w:color w:val="4D4D4F"/>
          <w:spacing w:val="16"/>
        </w:rPr>
        <w:t> </w:t>
      </w:r>
      <w:r>
        <w:rPr>
          <w:color w:val="4D4D4F"/>
        </w:rPr>
        <w:t>projection.</w:t>
      </w:r>
    </w:p>
    <w:p>
      <w:pPr>
        <w:pStyle w:val="BodyText"/>
        <w:spacing w:line="249" w:lineRule="auto" w:before="130"/>
        <w:ind w:left="2020" w:right="2048"/>
      </w:pPr>
      <w:r>
        <w:rPr>
          <w:color w:val="4D4D4F"/>
          <w:spacing w:val="-2"/>
        </w:rPr>
        <w:t>The US tax reforms are anticipated to reinforce these uncertainty </w:t>
      </w:r>
      <w:r>
        <w:rPr>
          <w:color w:val="4D4D4F"/>
          <w:spacing w:val="-1"/>
        </w:rPr>
        <w:t>effects and</w:t>
      </w:r>
      <w:r>
        <w:rPr>
          <w:color w:val="4D4D4F"/>
        </w:rPr>
        <w:t> </w:t>
      </w:r>
      <w:r>
        <w:rPr>
          <w:color w:val="4D4D4F"/>
          <w:spacing w:val="-2"/>
        </w:rPr>
        <w:t>dampen investment growth further. Firms may decide to redirect </w:t>
      </w:r>
      <w:r>
        <w:rPr>
          <w:color w:val="4D4D4F"/>
          <w:spacing w:val="-1"/>
        </w:rPr>
        <w:t>some of their</w:t>
      </w:r>
      <w:r>
        <w:rPr>
          <w:color w:val="4D4D4F"/>
        </w:rPr>
        <w:t> </w:t>
      </w:r>
      <w:r>
        <w:rPr>
          <w:color w:val="4D4D4F"/>
          <w:spacing w:val="-2"/>
        </w:rPr>
        <w:t>planned investment spending from Canada to the United States to benefit </w:t>
      </w:r>
      <w:r>
        <w:rPr>
          <w:color w:val="4D4D4F"/>
          <w:spacing w:val="-1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  <w:spacing w:val="-3"/>
        </w:rPr>
        <w:t>the lower corporate taxes. The negative </w:t>
      </w:r>
      <w:r>
        <w:rPr>
          <w:color w:val="4D4D4F"/>
          <w:spacing w:val="-2"/>
        </w:rPr>
        <w:t>effects of US tax reforms on Canadian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investment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have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been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introduced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in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this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projection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are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expected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subtract</w:t>
      </w:r>
    </w:p>
    <w:p>
      <w:pPr>
        <w:pStyle w:val="BodyText"/>
        <w:spacing w:before="4"/>
        <w:ind w:left="2020"/>
      </w:pPr>
      <w:r>
        <w:rPr>
          <w:color w:val="4D4D4F"/>
          <w:spacing w:val="-3"/>
        </w:rPr>
        <w:t>0.5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per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cent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from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the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level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of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investment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by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end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of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2019.</w:t>
      </w:r>
    </w:p>
    <w:p>
      <w:pPr>
        <w:pStyle w:val="BodyText"/>
        <w:spacing w:line="249" w:lineRule="auto" w:before="130"/>
        <w:ind w:left="2020" w:right="2004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taking</w:t>
      </w:r>
      <w:r>
        <w:rPr>
          <w:color w:val="4D4D4F"/>
          <w:spacing w:val="6"/>
        </w:rPr>
        <w:t> </w:t>
      </w:r>
      <w:r>
        <w:rPr>
          <w:color w:val="4D4D4F"/>
        </w:rPr>
        <w:t>place</w:t>
      </w:r>
      <w:r>
        <w:rPr>
          <w:color w:val="4D4D4F"/>
          <w:spacing w:val="6"/>
        </w:rPr>
        <w:t> </w:t>
      </w:r>
      <w:r>
        <w:rPr>
          <w:color w:val="4D4D4F"/>
        </w:rPr>
        <w:t>de-</w:t>
      </w:r>
      <w:r>
        <w:rPr>
          <w:color w:val="4D4D4F"/>
          <w:spacing w:val="1"/>
        </w:rPr>
        <w:t> </w:t>
      </w:r>
      <w:r>
        <w:rPr>
          <w:color w:val="4D4D4F"/>
        </w:rPr>
        <w:t>spite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pullback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completion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several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sands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offshore</w:t>
      </w:r>
      <w:r>
        <w:rPr>
          <w:color w:val="4D4D4F"/>
          <w:spacing w:val="4"/>
        </w:rPr>
        <w:t> </w:t>
      </w:r>
      <w:r>
        <w:rPr>
          <w:color w:val="4D4D4F"/>
        </w:rPr>
        <w:t>projects.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roughly</w:t>
      </w:r>
      <w:r>
        <w:rPr>
          <w:color w:val="4D4D4F"/>
          <w:spacing w:val="2"/>
        </w:rPr>
        <w:t> </w:t>
      </w:r>
      <w:r>
        <w:rPr>
          <w:color w:val="4D4D4F"/>
        </w:rPr>
        <w:t>flat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2019.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profile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-53"/>
        </w:rPr>
        <w:t> </w:t>
      </w:r>
      <w:r>
        <w:rPr>
          <w:color w:val="4D4D4F"/>
        </w:rPr>
        <w:t>down</w:t>
      </w:r>
      <w:r>
        <w:rPr>
          <w:color w:val="4D4D4F"/>
          <w:spacing w:val="11"/>
        </w:rPr>
        <w:t> </w:t>
      </w:r>
      <w:r>
        <w:rPr>
          <w:color w:val="4D4D4F"/>
        </w:rPr>
        <w:t>relative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1"/>
        </w:rPr>
        <w:t> </w:t>
      </w:r>
      <w:r>
        <w:rPr>
          <w:color w:val="4D4D4F"/>
        </w:rPr>
        <w:t>Report</w:t>
      </w:r>
      <w:r>
        <w:rPr>
          <w:color w:val="4D4D4F"/>
          <w:spacing w:val="11"/>
        </w:rPr>
        <w:t> </w:t>
      </w:r>
      <w:r>
        <w:rPr>
          <w:color w:val="4D4D4F"/>
        </w:rPr>
        <w:t>based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new</w:t>
      </w:r>
      <w:r>
        <w:rPr>
          <w:color w:val="4D4D4F"/>
          <w:spacing w:val="11"/>
        </w:rPr>
        <w:t> </w:t>
      </w:r>
      <w:r>
        <w:rPr>
          <w:color w:val="4D4D4F"/>
        </w:rPr>
        <w:t>information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consul-</w:t>
      </w:r>
      <w:r>
        <w:rPr>
          <w:color w:val="4D4D4F"/>
          <w:spacing w:val="1"/>
        </w:rPr>
        <w:t> </w:t>
      </w:r>
      <w:r>
        <w:rPr>
          <w:color w:val="4D4D4F"/>
        </w:rPr>
        <w:t>tations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softening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-53"/>
        </w:rPr>
        <w:t> </w:t>
      </w:r>
      <w:r>
        <w:rPr>
          <w:color w:val="4D4D4F"/>
        </w:rPr>
        <w:t>drilling</w:t>
      </w:r>
      <w:r>
        <w:rPr>
          <w:color w:val="4D4D4F"/>
          <w:spacing w:val="4"/>
        </w:rPr>
        <w:t> </w:t>
      </w:r>
      <w:r>
        <w:rPr>
          <w:color w:val="4D4D4F"/>
        </w:rPr>
        <w:t>activity.</w:t>
      </w:r>
      <w:r>
        <w:rPr>
          <w:color w:val="4D4D4F"/>
          <w:spacing w:val="5"/>
        </w:rPr>
        <w:t> </w:t>
      </w: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prices,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cautious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2" w:lineRule="auto" w:before="112"/>
        <w:ind w:left="2860" w:right="2280" w:hanging="836"/>
        <w:jc w:val="left"/>
        <w:rPr>
          <w:b/>
          <w:sz w:val="18"/>
        </w:rPr>
      </w:pPr>
      <w:bookmarkStart w:name="_bookmark10" w:id="27"/>
      <w:bookmarkEnd w:id="27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Responses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rFonts w:ascii="HelveticaNeue-BoldItalic"/>
          <w:b/>
          <w:i/>
          <w:spacing w:val="-2"/>
          <w:sz w:val="18"/>
        </w:rPr>
        <w:t>Business</w:t>
      </w:r>
      <w:r>
        <w:rPr>
          <w:rFonts w:ascii="HelveticaNeue-BoldItalic"/>
          <w:b/>
          <w:i/>
          <w:spacing w:val="-11"/>
          <w:sz w:val="18"/>
        </w:rPr>
        <w:t> </w:t>
      </w:r>
      <w:r>
        <w:rPr>
          <w:rFonts w:ascii="HelveticaNeue-BoldItalic"/>
          <w:b/>
          <w:i/>
          <w:spacing w:val="-1"/>
          <w:sz w:val="18"/>
        </w:rPr>
        <w:t>Outlook</w:t>
      </w:r>
      <w:r>
        <w:rPr>
          <w:rFonts w:ascii="HelveticaNeue-BoldItalic"/>
          <w:b/>
          <w:i/>
          <w:spacing w:val="-10"/>
          <w:sz w:val="18"/>
        </w:rPr>
        <w:t> </w:t>
      </w:r>
      <w:r>
        <w:rPr>
          <w:rFonts w:ascii="HelveticaNeue-BoldItalic"/>
          <w:b/>
          <w:i/>
          <w:spacing w:val="-1"/>
          <w:sz w:val="18"/>
        </w:rPr>
        <w:t>Survey</w:t>
      </w:r>
      <w:r>
        <w:rPr>
          <w:rFonts w:ascii="HelveticaNeue-BoldItalic"/>
          <w:b/>
          <w:i/>
          <w:spacing w:val="-11"/>
          <w:sz w:val="18"/>
        </w:rPr>
        <w:t> </w:t>
      </w:r>
      <w:r>
        <w:rPr>
          <w:b/>
          <w:spacing w:val="-1"/>
          <w:sz w:val="18"/>
        </w:rPr>
        <w:t>point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widespread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positive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sentiment</w:t>
      </w:r>
    </w:p>
    <w:p>
      <w:pPr>
        <w:spacing w:before="42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75" w:val="left" w:leader="none"/>
        </w:tabs>
        <w:spacing w:before="110"/>
        <w:ind w:left="0" w:right="199" w:firstLine="0"/>
        <w:jc w:val="center"/>
        <w:rPr>
          <w:sz w:val="14"/>
        </w:rPr>
      </w:pPr>
      <w:r>
        <w:rPr>
          <w:w w:val="105"/>
          <w:sz w:val="14"/>
        </w:rPr>
        <w:t>%</w:t>
        <w:tab/>
      </w:r>
      <w:r>
        <w:rPr>
          <w:sz w:val="14"/>
        </w:rPr>
        <w:t>Standardized</w:t>
      </w:r>
      <w:r>
        <w:rPr>
          <w:spacing w:val="9"/>
          <w:sz w:val="14"/>
        </w:rPr>
        <w:t> </w:t>
      </w:r>
      <w:r>
        <w:rPr>
          <w:sz w:val="14"/>
        </w:rPr>
        <w:t>units</w:t>
      </w:r>
    </w:p>
    <w:p>
      <w:pPr>
        <w:tabs>
          <w:tab w:pos="5369" w:val="left" w:leader="none"/>
        </w:tabs>
        <w:spacing w:before="36"/>
        <w:ind w:left="0" w:right="201" w:firstLine="0"/>
        <w:jc w:val="center"/>
        <w:rPr>
          <w:sz w:val="14"/>
        </w:rPr>
      </w:pPr>
      <w:r>
        <w:rPr/>
        <w:pict>
          <v:group style="position:absolute;margin-left:175.624603pt;margin-top:6.184916pt;width:252.75pt;height:138.75pt;mso-position-horizontal-relative:page;mso-position-vertical-relative:paragraph;z-index:-16965120" id="docshapegroup179" coordorigin="3512,124" coordsize="5055,2775">
            <v:line style="position:absolute" from="3520,1235" to="8560,1235" stroked="true" strokeweight=".75pt" strokecolor="#000000">
              <v:stroke dashstyle="solid"/>
            </v:line>
            <v:line style="position:absolute" from="8560,2891" to="8560,131" stroked="true" strokeweight=".75pt" strokecolor="#000000">
              <v:stroke dashstyle="solid"/>
            </v:line>
            <v:shape style="position:absolute;left:8479;top:131;width:80;height:2760" id="docshape180" coordorigin="8480,131" coordsize="80,2760" path="m8480,2891l8560,2891m8480,2339l8560,2339m8480,1787l8560,1787m8480,1235l8560,1235m8480,684l8560,684m8480,131l8560,131e" filled="false" stroked="true" strokeweight=".75pt" strokecolor="#000000">
              <v:path arrowok="t"/>
              <v:stroke dashstyle="solid"/>
            </v:shape>
            <v:line style="position:absolute" from="3520,2891" to="3520,131" stroked="true" strokeweight=".75pt" strokecolor="#000000">
              <v:stroke dashstyle="solid"/>
            </v:line>
            <v:shape style="position:absolute;left:3525;top:131;width:80;height:2760" id="docshape181" coordorigin="3526,131" coordsize="80,2760" path="m3526,2891l3606,2891m3526,2339l3606,2339m3526,1787l3606,1787m3526,1235l3606,1235m3526,684l3606,684m3526,131l3606,131e" filled="false" stroked="true" strokeweight=".75pt" strokecolor="#000000">
              <v:path arrowok="t"/>
              <v:stroke dashstyle="solid"/>
            </v:shape>
            <v:line style="position:absolute" from="3520,2891" to="8560,2891" stroked="true" strokeweight=".75pt" strokecolor="#000000">
              <v:stroke dashstyle="solid"/>
            </v:line>
            <v:line style="position:absolute" from="8100,2811" to="8100,2891" stroked="true" strokeweight=".75pt" strokecolor="#000000">
              <v:stroke dashstyle="solid"/>
            </v:line>
            <v:line style="position:absolute" from="7655,2811" to="7655,2891" stroked="true" strokeweight=".75pt" strokecolor="#000000">
              <v:stroke dashstyle="solid"/>
            </v:line>
            <v:line style="position:absolute" from="7210,2811" to="7210,2891" stroked="true" strokeweight=".75pt" strokecolor="#000000">
              <v:stroke dashstyle="solid"/>
            </v:line>
            <v:line style="position:absolute" from="6763,2811" to="6763,2891" stroked="true" strokeweight=".75pt" strokecolor="#000000">
              <v:stroke dashstyle="solid"/>
            </v:line>
            <v:line style="position:absolute" from="6318,2811" to="6318,2891" stroked="true" strokeweight=".75pt" strokecolor="#000000">
              <v:stroke dashstyle="solid"/>
            </v:line>
            <v:line style="position:absolute" from="5873,2811" to="5873,2891" stroked="true" strokeweight=".75pt" strokecolor="#000000">
              <v:stroke dashstyle="solid"/>
            </v:line>
            <v:line style="position:absolute" from="5428,2811" to="5428,2891" stroked="true" strokeweight=".75pt" strokecolor="#000000">
              <v:stroke dashstyle="solid"/>
            </v:line>
            <v:line style="position:absolute" from="4983,2811" to="4983,2891" stroked="true" strokeweight=".75pt" strokecolor="#000000">
              <v:stroke dashstyle="solid"/>
            </v:line>
            <v:line style="position:absolute" from="4538,2811" to="4538,2891" stroked="true" strokeweight=".75pt" strokecolor="#000000">
              <v:stroke dashstyle="solid"/>
            </v:line>
            <v:line style="position:absolute" from="4091,2811" to="4091,2891" stroked="true" strokeweight=".75pt" strokecolor="#000000">
              <v:stroke dashstyle="solid"/>
            </v:line>
            <v:line style="position:absolute" from="3646,2811" to="3646,2891" stroked="true" strokeweight=".75pt" strokecolor="#000000">
              <v:stroke dashstyle="solid"/>
            </v:line>
            <v:shape style="position:absolute;left:3645;top:624;width:4788;height:1966" id="docshape182" coordorigin="3646,624" coordsize="4788,1966" path="m3646,824l3756,991,3869,1158,3980,1126,4091,1204,4204,928,4314,1396,4425,2589,4538,2442,4649,2052,4759,1701,4870,1448,4983,1261,5093,1026,5204,951,5317,873,5428,899,5538,624,5649,1071,5762,1037,5873,936,5984,925,6096,1186,6207,1281,6318,1437,6431,1247,6541,1172,6652,1106,6763,865,6876,1212,6986,982,7097,1327,7210,1359,7321,1462,7431,1442,7542,1764,7655,1497,7766,1531,7876,1379,7989,1046,8100,1109,8211,727,8324,1083,8434,776e" filled="false" stroked="true" strokeweight="1.25pt" strokecolor="#00aeef">
              <v:path arrowok="t"/>
              <v:stroke dashstyle="solid"/>
            </v:shape>
            <v:shape style="position:absolute;left:3645;top:213;width:4677;height:2269" id="docshape183" coordorigin="3646,214" coordsize="4677,2269" path="m3646,1069l3756,1146,3869,1181,3980,1086,4091,847,4204,865,4314,916,4425,1319,4538,2296,4649,2483,4759,2439,4870,2086,4983,977,5093,457,5204,296,5317,214,5428,425,5538,523,5649,678,5762,776,5873,761,5984,827,6096,853,6207,899,6318,931,6431,1020,6541,997,6652,1014,6763,1037,6876,1026,6986,1008,7097,965,7210,1517,7321,1727,7431,1968,7542,2112,7655,1865,7766,1770,7876,1534,7989,1704,8100,1373,8211,1186,8323,118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</w:t>
        <w:tab/>
        <w:t>6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369" w:val="left" w:leader="none"/>
        </w:tabs>
        <w:spacing w:before="106"/>
        <w:ind w:left="0" w:right="201" w:firstLine="0"/>
        <w:jc w:val="center"/>
        <w:rPr>
          <w:sz w:val="14"/>
        </w:rPr>
      </w:pPr>
      <w:r>
        <w:rPr>
          <w:sz w:val="14"/>
        </w:rPr>
        <w:t>10</w:t>
        <w:tab/>
        <w:t>3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291" w:val="left" w:leader="none"/>
        </w:tabs>
        <w:spacing w:before="105"/>
        <w:ind w:left="0" w:right="12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4"/>
        <w:rPr>
          <w:sz w:val="24"/>
        </w:rPr>
      </w:pPr>
    </w:p>
    <w:p>
      <w:pPr>
        <w:tabs>
          <w:tab w:pos="5369" w:val="left" w:leader="none"/>
        </w:tabs>
        <w:spacing w:before="100"/>
        <w:ind w:left="0" w:right="256" w:firstLine="0"/>
        <w:jc w:val="center"/>
        <w:rPr>
          <w:sz w:val="14"/>
        </w:rPr>
      </w:pPr>
      <w:r>
        <w:rPr>
          <w:w w:val="105"/>
          <w:position w:val="1"/>
          <w:sz w:val="14"/>
        </w:rPr>
        <w:t>-10</w:t>
        <w:tab/>
      </w:r>
      <w:r>
        <w:rPr>
          <w:w w:val="105"/>
          <w:sz w:val="14"/>
        </w:rPr>
        <w:t>-3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5369" w:val="left" w:leader="none"/>
        </w:tabs>
        <w:spacing w:before="107"/>
        <w:ind w:left="0" w:right="256" w:firstLine="0"/>
        <w:jc w:val="center"/>
        <w:rPr>
          <w:sz w:val="14"/>
        </w:rPr>
      </w:pPr>
      <w:r>
        <w:rPr>
          <w:w w:val="105"/>
          <w:position w:val="1"/>
          <w:sz w:val="14"/>
        </w:rPr>
        <w:t>-20</w:t>
        <w:tab/>
      </w:r>
      <w:r>
        <w:rPr>
          <w:w w:val="105"/>
          <w:sz w:val="14"/>
        </w:rPr>
        <w:t>-6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spacing w:line="156" w:lineRule="exact" w:before="102"/>
        <w:ind w:left="5099" w:right="2808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-9</w:t>
      </w:r>
    </w:p>
    <w:p>
      <w:pPr>
        <w:spacing w:line="156" w:lineRule="exact" w:before="0"/>
        <w:ind w:left="0" w:right="286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9088" from="347.299988pt,17.498663pt" to="357.799988pt,17.498663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2007</w:t>
      </w:r>
      <w:r>
        <w:rPr>
          <w:spacing w:val="57"/>
          <w:sz w:val="14"/>
        </w:rPr>
        <w:t> </w:t>
      </w:r>
      <w:r>
        <w:rPr>
          <w:sz w:val="14"/>
        </w:rPr>
        <w:t>2008  </w:t>
      </w:r>
      <w:r>
        <w:rPr>
          <w:spacing w:val="16"/>
          <w:sz w:val="14"/>
        </w:rPr>
        <w:t> </w:t>
      </w:r>
      <w:r>
        <w:rPr>
          <w:sz w:val="14"/>
        </w:rPr>
        <w:t>2009  </w:t>
      </w:r>
      <w:r>
        <w:rPr>
          <w:spacing w:val="17"/>
          <w:sz w:val="14"/>
        </w:rPr>
        <w:t> </w:t>
      </w:r>
      <w:r>
        <w:rPr>
          <w:sz w:val="14"/>
        </w:rPr>
        <w:t>2010  </w:t>
      </w:r>
      <w:r>
        <w:rPr>
          <w:spacing w:val="17"/>
          <w:sz w:val="14"/>
        </w:rPr>
        <w:t> </w:t>
      </w:r>
      <w:r>
        <w:rPr>
          <w:sz w:val="14"/>
        </w:rPr>
        <w:t>2011  </w:t>
      </w:r>
      <w:r>
        <w:rPr>
          <w:spacing w:val="17"/>
          <w:sz w:val="14"/>
        </w:rPr>
        <w:t> </w:t>
      </w:r>
      <w:r>
        <w:rPr>
          <w:sz w:val="14"/>
        </w:rPr>
        <w:t>2012  </w:t>
      </w:r>
      <w:r>
        <w:rPr>
          <w:spacing w:val="17"/>
          <w:sz w:val="14"/>
        </w:rPr>
        <w:t> </w:t>
      </w:r>
      <w:r>
        <w:rPr>
          <w:sz w:val="14"/>
        </w:rPr>
        <w:t>2013  </w:t>
      </w:r>
      <w:r>
        <w:rPr>
          <w:spacing w:val="17"/>
          <w:sz w:val="14"/>
        </w:rPr>
        <w:t> </w:t>
      </w:r>
      <w:r>
        <w:rPr>
          <w:sz w:val="14"/>
        </w:rPr>
        <w:t>2014  </w:t>
      </w:r>
      <w:r>
        <w:rPr>
          <w:spacing w:val="17"/>
          <w:sz w:val="14"/>
        </w:rPr>
        <w:t> </w:t>
      </w:r>
      <w:r>
        <w:rPr>
          <w:sz w:val="14"/>
        </w:rPr>
        <w:t>2015  </w:t>
      </w:r>
      <w:r>
        <w:rPr>
          <w:spacing w:val="17"/>
          <w:sz w:val="14"/>
        </w:rPr>
        <w:t> </w:t>
      </w:r>
      <w:r>
        <w:rPr>
          <w:sz w:val="14"/>
        </w:rPr>
        <w:t>2016  </w:t>
      </w:r>
      <w:r>
        <w:rPr>
          <w:spacing w:val="17"/>
          <w:sz w:val="14"/>
        </w:rPr>
        <w:t> </w:t>
      </w:r>
      <w:r>
        <w:rPr>
          <w:sz w:val="14"/>
        </w:rPr>
        <w:t>2017</w:t>
      </w:r>
    </w:p>
    <w:p>
      <w:pPr>
        <w:spacing w:after="0" w:line="156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781" w:space="40"/>
            <w:col w:w="8079"/>
          </w:cols>
        </w:sectPr>
      </w:pPr>
    </w:p>
    <w:p>
      <w:pPr>
        <w:spacing w:before="112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8576" from="176.5pt,9.665924pt" to="187pt,9.665924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Business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investment</w:t>
      </w:r>
    </w:p>
    <w:p>
      <w:pPr>
        <w:spacing w:before="19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(year-over-year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91"/>
        <w:ind w:left="428" w:right="3115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BOS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-31"/>
          <w:position w:val="4"/>
          <w:sz w:val="12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088" w:space="40"/>
            <w:col w:w="477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summary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main</w:t>
      </w:r>
      <w:r>
        <w:rPr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7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5"/>
          <w:sz w:val="14"/>
        </w:rPr>
        <w:t> </w:t>
      </w:r>
      <w:r>
        <w:rPr>
          <w:color w:val="4D4D4F"/>
          <w:sz w:val="14"/>
        </w:rPr>
        <w:t>(BOS)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questions.</w:t>
      </w:r>
    </w:p>
    <w:p>
      <w:pPr>
        <w:spacing w:before="79"/>
        <w:ind w:left="5546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Last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observations: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business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2017Q3;</w:t>
      </w:r>
    </w:p>
    <w:p>
      <w:pPr>
        <w:tabs>
          <w:tab w:pos="5486" w:val="left" w:leader="none"/>
        </w:tabs>
        <w:spacing w:before="19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</w:r>
      <w:r>
        <w:rPr>
          <w:color w:val="4D4D4F"/>
          <w:spacing w:val="-1"/>
          <w:sz w:val="14"/>
        </w:rPr>
        <w:t>BOS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indicator,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2017Q4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0495pt;width:344pt;height:.1pt;mso-position-horizontal-relative:page;mso-position-vertical-relative:paragraph;z-index:-15689216;mso-wrap-distance-left:0;mso-wrap-distance-right:0" id="docshape184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01"/>
        <w:jc w:val="both"/>
      </w:pPr>
      <w:r>
        <w:rPr>
          <w:color w:val="4D4D4F"/>
        </w:rPr>
        <w:t>about new investment projects, reflecting relatively weaker prices for WCS</w:t>
      </w:r>
      <w:r>
        <w:rPr>
          <w:color w:val="4D4D4F"/>
          <w:spacing w:val="1"/>
        </w:rPr>
        <w:t> </w:t>
      </w:r>
      <w:r>
        <w:rPr>
          <w:color w:val="4D4D4F"/>
        </w:rPr>
        <w:t>and Canadian natural gas, as well as uncertainty around pipeline capacity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changes.</w:t>
      </w:r>
    </w:p>
    <w:p>
      <w:pPr>
        <w:pStyle w:val="BodyText"/>
        <w:spacing w:line="249" w:lineRule="auto" w:before="122"/>
        <w:ind w:left="2020" w:right="2066"/>
      </w:pPr>
      <w:r>
        <w:rPr>
          <w:color w:val="4D4D4F"/>
        </w:rPr>
        <w:t>Despite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outside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ex-</w:t>
      </w:r>
      <w:r>
        <w:rPr>
          <w:color w:val="4D4D4F"/>
          <w:spacing w:val="1"/>
        </w:rPr>
        <w:t> </w:t>
      </w:r>
      <w:r>
        <w:rPr>
          <w:color w:val="4D4D4F"/>
        </w:rPr>
        <w:t>pected</w:t>
      </w:r>
      <w:r>
        <w:rPr>
          <w:color w:val="4D4D4F"/>
          <w:spacing w:val="16"/>
        </w:rPr>
        <w:t> </w:t>
      </w:r>
      <w:r>
        <w:rPr>
          <w:color w:val="4D4D4F"/>
        </w:rPr>
        <w:t>demand.</w:t>
      </w:r>
      <w:r>
        <w:rPr>
          <w:color w:val="4D4D4F"/>
          <w:spacing w:val="16"/>
        </w:rPr>
        <w:t> </w:t>
      </w:r>
      <w:r>
        <w:rPr>
          <w:color w:val="4D4D4F"/>
        </w:rPr>
        <w:t>Healthy</w:t>
      </w:r>
      <w:r>
        <w:rPr>
          <w:color w:val="4D4D4F"/>
          <w:spacing w:val="16"/>
        </w:rPr>
        <w:t> </w:t>
      </w:r>
      <w:r>
        <w:rPr>
          <w:color w:val="4D4D4F"/>
        </w:rPr>
        <w:t>fundamentals,</w:t>
      </w:r>
      <w:r>
        <w:rPr>
          <w:color w:val="4D4D4F"/>
          <w:spacing w:val="16"/>
        </w:rPr>
        <w:t> </w:t>
      </w:r>
      <w:r>
        <w:rPr>
          <w:color w:val="4D4D4F"/>
        </w:rPr>
        <w:t>including</w:t>
      </w:r>
      <w:r>
        <w:rPr>
          <w:color w:val="4D4D4F"/>
          <w:spacing w:val="16"/>
        </w:rPr>
        <w:t> </w:t>
      </w:r>
      <w:r>
        <w:rPr>
          <w:color w:val="4D4D4F"/>
        </w:rPr>
        <w:t>rising</w:t>
      </w:r>
      <w:r>
        <w:rPr>
          <w:color w:val="4D4D4F"/>
          <w:spacing w:val="16"/>
        </w:rPr>
        <w:t> </w:t>
      </w:r>
      <w:r>
        <w:rPr>
          <w:color w:val="4D4D4F"/>
        </w:rPr>
        <w:t>capacity</w:t>
      </w:r>
      <w:r>
        <w:rPr>
          <w:color w:val="4D4D4F"/>
          <w:spacing w:val="16"/>
        </w:rPr>
        <w:t> </w:t>
      </w:r>
      <w:r>
        <w:rPr>
          <w:color w:val="4D4D4F"/>
        </w:rPr>
        <w:t>pressures,</w:t>
      </w:r>
      <w:r>
        <w:rPr>
          <w:color w:val="4D4D4F"/>
          <w:spacing w:val="-52"/>
        </w:rPr>
        <w:t> </w:t>
      </w:r>
      <w:r>
        <w:rPr>
          <w:color w:val="4D4D4F"/>
        </w:rPr>
        <w:t>widespread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sentiment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10)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increasing</w:t>
      </w:r>
      <w:r>
        <w:rPr>
          <w:color w:val="4D4D4F"/>
          <w:spacing w:val="6"/>
        </w:rPr>
        <w:t> </w:t>
      </w:r>
      <w:r>
        <w:rPr>
          <w:color w:val="4D4D4F"/>
        </w:rPr>
        <w:t>need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improve</w:t>
      </w:r>
      <w:r>
        <w:rPr>
          <w:color w:val="4D4D4F"/>
          <w:spacing w:val="10"/>
        </w:rPr>
        <w:t> </w:t>
      </w:r>
      <w:r>
        <w:rPr>
          <w:color w:val="4D4D4F"/>
        </w:rPr>
        <w:t>competitiveness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digital</w:t>
      </w:r>
      <w:r>
        <w:rPr>
          <w:color w:val="4D4D4F"/>
          <w:spacing w:val="10"/>
        </w:rPr>
        <w:t> </w:t>
      </w:r>
      <w:r>
        <w:rPr>
          <w:color w:val="4D4D4F"/>
        </w:rPr>
        <w:t>technologies,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support investment.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spacing w:line="223" w:lineRule="auto"/>
        <w:ind w:right="1997"/>
      </w:pPr>
      <w:bookmarkStart w:name="Export" w:id="28"/>
      <w:bookmarkEnd w:id="28"/>
      <w:r>
        <w:rPr/>
      </w:r>
      <w:r>
        <w:rPr>
          <w:color w:val="006976"/>
          <w:spacing w:val="-4"/>
          <w:w w:val="95"/>
        </w:rPr>
        <w:t>Export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anticipated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rise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over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projection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horizon</w:t>
      </w:r>
    </w:p>
    <w:p>
      <w:pPr>
        <w:pStyle w:val="BodyText"/>
        <w:spacing w:line="249" w:lineRule="auto" w:before="52"/>
        <w:ind w:left="2020" w:right="2068"/>
      </w:pPr>
      <w:r>
        <w:rPr>
          <w:color w:val="4D4D4F"/>
          <w:w w:val="105"/>
        </w:rPr>
        <w:t>Export growth has resumed and exports are expected to grow broadly 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line with foreign demand. The upward progression of exports was inter-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rupted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sharp</w:t>
      </w:r>
      <w:r>
        <w:rPr>
          <w:color w:val="4D4D4F"/>
          <w:spacing w:val="2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third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2"/>
        </w:rPr>
        <w:t> </w:t>
      </w:r>
      <w:r>
        <w:rPr>
          <w:color w:val="4D4D4F"/>
        </w:rPr>
        <w:t>owing</w:t>
      </w:r>
      <w:r>
        <w:rPr>
          <w:color w:val="4D4D4F"/>
          <w:spacing w:val="3"/>
        </w:rPr>
        <w:t> </w:t>
      </w:r>
      <w:r>
        <w:rPr>
          <w:color w:val="4D4D4F"/>
        </w:rPr>
        <w:t>mainly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3"/>
        </w:rPr>
        <w:t> </w:t>
      </w:r>
      <w:r>
        <w:rPr>
          <w:color w:val="4D4D4F"/>
        </w:rPr>
        <w:t>adjustment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automobile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reversal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spe-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9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boosted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earlier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year.</w:t>
      </w:r>
      <w:r>
        <w:rPr>
          <w:color w:val="4D4D4F"/>
          <w:spacing w:val="9"/>
        </w:rPr>
        <w:t> </w:t>
      </w:r>
      <w:r>
        <w:rPr>
          <w:color w:val="4D4D4F"/>
        </w:rPr>
        <w:t>Export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resumed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fourth</w:t>
      </w:r>
      <w:r>
        <w:rPr>
          <w:color w:val="4D4D4F"/>
          <w:spacing w:val="18"/>
        </w:rPr>
        <w:t> </w:t>
      </w:r>
      <w:r>
        <w:rPr>
          <w:color w:val="4D4D4F"/>
        </w:rPr>
        <w:t>quarter:</w:t>
      </w:r>
      <w:r>
        <w:rPr>
          <w:color w:val="4D4D4F"/>
          <w:spacing w:val="17"/>
        </w:rPr>
        <w:t> </w:t>
      </w:r>
      <w:r>
        <w:rPr>
          <w:color w:val="4D4D4F"/>
        </w:rPr>
        <w:t>non-commodity</w:t>
      </w:r>
      <w:r>
        <w:rPr>
          <w:color w:val="4D4D4F"/>
          <w:spacing w:val="18"/>
        </w:rPr>
        <w:t> </w:t>
      </w:r>
      <w:r>
        <w:rPr>
          <w:color w:val="4D4D4F"/>
        </w:rPr>
        <w:t>goods</w:t>
      </w:r>
      <w:r>
        <w:rPr>
          <w:color w:val="4D4D4F"/>
          <w:spacing w:val="18"/>
        </w:rPr>
        <w:t> </w:t>
      </w:r>
      <w:r>
        <w:rPr>
          <w:color w:val="4D4D4F"/>
        </w:rPr>
        <w:t>exports</w:t>
      </w:r>
      <w:r>
        <w:rPr>
          <w:color w:val="4D4D4F"/>
          <w:spacing w:val="17"/>
        </w:rPr>
        <w:t> </w:t>
      </w:r>
      <w:r>
        <w:rPr>
          <w:color w:val="4D4D4F"/>
        </w:rPr>
        <w:t>turned</w:t>
      </w:r>
      <w:r>
        <w:rPr>
          <w:color w:val="4D4D4F"/>
          <w:spacing w:val="18"/>
        </w:rPr>
        <w:t> </w:t>
      </w:r>
      <w:r>
        <w:rPr>
          <w:color w:val="4D4D4F"/>
        </w:rPr>
        <w:t>positive,</w:t>
      </w:r>
      <w:r>
        <w:rPr>
          <w:color w:val="4D4D4F"/>
          <w:spacing w:val="18"/>
        </w:rPr>
        <w:t> </w:t>
      </w:r>
      <w:r>
        <w:rPr>
          <w:color w:val="4D4D4F"/>
        </w:rPr>
        <w:t>driven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rebound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consumer</w:t>
      </w:r>
      <w:r>
        <w:rPr>
          <w:color w:val="4D4D4F"/>
          <w:spacing w:val="13"/>
        </w:rPr>
        <w:t> </w:t>
      </w:r>
      <w:r>
        <w:rPr>
          <w:color w:val="4D4D4F"/>
        </w:rPr>
        <w:t>goods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machinery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equipment.</w:t>
      </w:r>
      <w:r>
        <w:rPr>
          <w:color w:val="4D4D4F"/>
          <w:spacing w:val="-53"/>
        </w:rPr>
        <w:t> </w:t>
      </w:r>
      <w:r>
        <w:rPr>
          <w:color w:val="4D4D4F"/>
        </w:rPr>
        <w:t>Nevertheless,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October</w:t>
      </w:r>
      <w:r>
        <w:rPr>
          <w:color w:val="4D4D4F"/>
          <w:spacing w:val="2"/>
        </w:rPr>
        <w:t> </w:t>
      </w:r>
      <w:r>
        <w:rPr>
          <w:color w:val="4D4D4F"/>
        </w:rPr>
        <w:t>Report.</w:t>
      </w:r>
    </w:p>
    <w:p>
      <w:pPr>
        <w:pStyle w:val="BodyText"/>
        <w:spacing w:line="249" w:lineRule="auto" w:before="127"/>
        <w:ind w:left="2020" w:right="1997"/>
      </w:pP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services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commodities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5"/>
        </w:rPr>
        <w:t> </w:t>
      </w:r>
      <w:r>
        <w:rPr>
          <w:color w:val="4D4D4F"/>
        </w:rPr>
        <w:t>solid.</w:t>
      </w:r>
      <w:r>
        <w:rPr>
          <w:color w:val="4D4D4F"/>
          <w:spacing w:val="16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outside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auto</w:t>
      </w:r>
      <w:r>
        <w:rPr>
          <w:color w:val="4D4D4F"/>
          <w:spacing w:val="15"/>
        </w:rPr>
        <w:t> </w:t>
      </w:r>
      <w:r>
        <w:rPr>
          <w:color w:val="4D4D4F"/>
        </w:rPr>
        <w:t>sector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ex-</w:t>
      </w:r>
      <w:r>
        <w:rPr>
          <w:color w:val="4D4D4F"/>
          <w:spacing w:val="-53"/>
        </w:rPr>
        <w:t> </w:t>
      </w:r>
      <w:r>
        <w:rPr>
          <w:color w:val="4D4D4F"/>
        </w:rPr>
        <w:t>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adjust-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vehicle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mandates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exert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dampening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effect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auto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sector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2018.</w:t>
      </w:r>
    </w:p>
    <w:p>
      <w:pPr>
        <w:pStyle w:val="BodyText"/>
        <w:spacing w:line="249" w:lineRule="auto" w:before="124"/>
        <w:ind w:left="2020" w:right="1997"/>
      </w:pPr>
      <w:r>
        <w:rPr>
          <w:color w:val="4D4D4F"/>
          <w:w w:val="105"/>
        </w:rPr>
        <w:t>Positive revisions to economic growth in the United States, mainly in re-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sponse to the effects of the tax reform legislation, are expected to boost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level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02"/>
      </w:pPr>
      <w:bookmarkStart w:name="_bookmark11" w:id="29"/>
      <w:bookmarkEnd w:id="29"/>
      <w:r>
        <w:rPr/>
      </w:r>
      <w:r>
        <w:rPr>
          <w:color w:val="4D4D4F"/>
        </w:rPr>
        <w:t>Yet,</w:t>
      </w:r>
      <w:r>
        <w:rPr>
          <w:color w:val="4D4D4F"/>
          <w:spacing w:val="15"/>
        </w:rPr>
        <w:t> </w:t>
      </w:r>
      <w:r>
        <w:rPr>
          <w:color w:val="4D4D4F"/>
        </w:rPr>
        <w:t>Canada’s</w:t>
      </w:r>
      <w:r>
        <w:rPr>
          <w:color w:val="4D4D4F"/>
          <w:spacing w:val="15"/>
        </w:rPr>
        <w:t> </w:t>
      </w:r>
      <w:r>
        <w:rPr>
          <w:color w:val="4D4D4F"/>
        </w:rPr>
        <w:t>ability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benefit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6"/>
        </w:rPr>
        <w:t> </w:t>
      </w:r>
      <w:r>
        <w:rPr>
          <w:color w:val="4D4D4F"/>
        </w:rPr>
        <w:t>an</w:t>
      </w:r>
      <w:r>
        <w:rPr>
          <w:color w:val="4D4D4F"/>
          <w:spacing w:val="15"/>
        </w:rPr>
        <w:t> </w:t>
      </w:r>
      <w:r>
        <w:rPr>
          <w:color w:val="4D4D4F"/>
        </w:rPr>
        <w:t>improving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outlook</w:t>
      </w:r>
      <w:r>
        <w:rPr>
          <w:color w:val="4D4D4F"/>
          <w:spacing w:val="15"/>
        </w:rPr>
        <w:t> </w:t>
      </w:r>
      <w:r>
        <w:rPr>
          <w:color w:val="4D4D4F"/>
        </w:rPr>
        <w:t>continues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hindered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status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arrangements.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weighing</w:t>
      </w:r>
      <w:r>
        <w:rPr>
          <w:color w:val="4D4D4F"/>
          <w:spacing w:val="5"/>
        </w:rPr>
        <w:t> </w:t>
      </w:r>
      <w:r>
        <w:rPr>
          <w:color w:val="4D4D4F"/>
        </w:rPr>
        <w:t>negatively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world,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thus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outlook.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spillover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trade-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estimated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holding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0.7</w:t>
      </w:r>
      <w:r>
        <w:rPr>
          <w:color w:val="4D4D4F"/>
          <w:spacing w:val="10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2019,</w:t>
      </w:r>
      <w:r>
        <w:rPr>
          <w:color w:val="4D4D4F"/>
          <w:spacing w:val="6"/>
        </w:rPr>
        <w:t> </w:t>
      </w:r>
      <w:r>
        <w:rPr>
          <w:color w:val="4D4D4F"/>
        </w:rPr>
        <w:t>0.3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had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October.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spacing w:line="223" w:lineRule="auto"/>
        <w:ind w:right="1763"/>
      </w:pPr>
      <w:bookmarkStart w:name="Inflation outlook" w:id="30"/>
      <w:bookmarkEnd w:id="30"/>
      <w:r>
        <w:rPr/>
      </w:r>
      <w:r>
        <w:rPr>
          <w:color w:val="006976"/>
          <w:spacing w:val="-5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over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projection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horizon</w:t>
      </w:r>
    </w:p>
    <w:p>
      <w:pPr>
        <w:pStyle w:val="BodyText"/>
        <w:spacing w:line="249" w:lineRule="auto" w:before="53"/>
        <w:ind w:left="2020" w:right="2011"/>
        <w:jc w:val="both"/>
      </w:pPr>
      <w:r>
        <w:rPr>
          <w:color w:val="4D4D4F"/>
        </w:rPr>
        <w:t>CPI</w:t>
      </w:r>
      <w:r>
        <w:rPr>
          <w:color w:val="4D4D4F"/>
          <w:spacing w:val="-7"/>
        </w:rPr>
        <w:t> </w:t>
      </w:r>
      <w:r>
        <w:rPr>
          <w:color w:val="4D4D4F"/>
        </w:rPr>
        <w:t>inflation</w:t>
      </w:r>
      <w:r>
        <w:rPr>
          <w:color w:val="4D4D4F"/>
          <w:spacing w:val="-7"/>
        </w:rPr>
        <w:t> </w:t>
      </w: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estimated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have</w:t>
      </w:r>
      <w:r>
        <w:rPr>
          <w:color w:val="4D4D4F"/>
          <w:spacing w:val="-7"/>
        </w:rPr>
        <w:t> </w:t>
      </w:r>
      <w:r>
        <w:rPr>
          <w:color w:val="4D4D4F"/>
        </w:rPr>
        <w:t>averaged</w:t>
      </w:r>
      <w:r>
        <w:rPr>
          <w:color w:val="4D4D4F"/>
          <w:spacing w:val="-6"/>
        </w:rPr>
        <w:t> </w:t>
      </w:r>
      <w:r>
        <w:rPr>
          <w:color w:val="4D4D4F"/>
        </w:rPr>
        <w:t>1.8</w:t>
      </w:r>
      <w:r>
        <w:rPr>
          <w:color w:val="4D4D4F"/>
          <w:spacing w:val="-7"/>
        </w:rPr>
        <w:t> </w:t>
      </w:r>
      <w:r>
        <w:rPr>
          <w:color w:val="4D4D4F"/>
        </w:rPr>
        <w:t>per</w:t>
      </w:r>
      <w:r>
        <w:rPr>
          <w:color w:val="4D4D4F"/>
          <w:spacing w:val="-7"/>
        </w:rPr>
        <w:t> </w:t>
      </w:r>
      <w:r>
        <w:rPr>
          <w:color w:val="4D4D4F"/>
        </w:rPr>
        <w:t>cent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fourth</w:t>
      </w:r>
      <w:r>
        <w:rPr>
          <w:color w:val="4D4D4F"/>
          <w:spacing w:val="-7"/>
        </w:rPr>
        <w:t> </w:t>
      </w:r>
      <w:r>
        <w:rPr>
          <w:color w:val="4D4D4F"/>
        </w:rPr>
        <w:t>quarter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4"/>
        </w:rPr>
        <w:t> </w:t>
      </w:r>
      <w:r>
        <w:rPr>
          <w:color w:val="4D4D4F"/>
        </w:rPr>
        <w:t>2017.</w:t>
      </w:r>
      <w:r>
        <w:rPr>
          <w:color w:val="4D4D4F"/>
          <w:spacing w:val="-9"/>
        </w:rPr>
        <w:t> </w:t>
      </w:r>
      <w:r>
        <w:rPr>
          <w:color w:val="4D4D4F"/>
        </w:rPr>
        <w:t>Temporary</w:t>
      </w:r>
      <w:r>
        <w:rPr>
          <w:color w:val="4D4D4F"/>
          <w:spacing w:val="-9"/>
        </w:rPr>
        <w:t> </w:t>
      </w:r>
      <w:r>
        <w:rPr>
          <w:color w:val="4D4D4F"/>
        </w:rPr>
        <w:t>factors,</w:t>
      </w:r>
      <w:r>
        <w:rPr>
          <w:color w:val="4D4D4F"/>
          <w:spacing w:val="-9"/>
        </w:rPr>
        <w:t> </w:t>
      </w:r>
      <w:r>
        <w:rPr>
          <w:color w:val="4D4D4F"/>
        </w:rPr>
        <w:t>such</w:t>
      </w:r>
      <w:r>
        <w:rPr>
          <w:color w:val="4D4D4F"/>
          <w:spacing w:val="-9"/>
        </w:rPr>
        <w:t> </w:t>
      </w:r>
      <w:r>
        <w:rPr>
          <w:color w:val="4D4D4F"/>
        </w:rPr>
        <w:t>as</w:t>
      </w:r>
      <w:r>
        <w:rPr>
          <w:color w:val="4D4D4F"/>
          <w:spacing w:val="-9"/>
        </w:rPr>
        <w:t> </w:t>
      </w:r>
      <w:r>
        <w:rPr>
          <w:color w:val="4D4D4F"/>
        </w:rPr>
        <w:t>past</w:t>
      </w:r>
      <w:r>
        <w:rPr>
          <w:color w:val="4D4D4F"/>
          <w:spacing w:val="-9"/>
        </w:rPr>
        <w:t> </w:t>
      </w:r>
      <w:r>
        <w:rPr>
          <w:color w:val="4D4D4F"/>
        </w:rPr>
        <w:t>electricity</w:t>
      </w:r>
      <w:r>
        <w:rPr>
          <w:color w:val="4D4D4F"/>
          <w:spacing w:val="-8"/>
        </w:rPr>
        <w:t> </w:t>
      </w:r>
      <w:r>
        <w:rPr>
          <w:color w:val="4D4D4F"/>
        </w:rPr>
        <w:t>rebates,</w:t>
      </w:r>
      <w:r>
        <w:rPr>
          <w:color w:val="4D4D4F"/>
          <w:spacing w:val="-9"/>
        </w:rPr>
        <w:t> </w:t>
      </w:r>
      <w:r>
        <w:rPr>
          <w:color w:val="4D4D4F"/>
        </w:rPr>
        <w:t>below-average</w:t>
      </w:r>
      <w:r>
        <w:rPr>
          <w:color w:val="4D4D4F"/>
          <w:spacing w:val="-9"/>
        </w:rPr>
        <w:t> </w:t>
      </w:r>
      <w:r>
        <w:rPr>
          <w:color w:val="4D4D4F"/>
        </w:rPr>
        <w:t>food</w:t>
      </w:r>
      <w:r>
        <w:rPr>
          <w:color w:val="4D4D4F"/>
          <w:spacing w:val="1"/>
        </w:rPr>
        <w:t> </w:t>
      </w:r>
      <w:r>
        <w:rPr>
          <w:color w:val="4D4D4F"/>
        </w:rPr>
        <w:t>price inflation and exchange rate pass-through, have contributed to keep in-</w:t>
      </w:r>
      <w:r>
        <w:rPr>
          <w:color w:val="4D4D4F"/>
          <w:spacing w:val="1"/>
        </w:rPr>
        <w:t> </w:t>
      </w:r>
      <w:r>
        <w:rPr>
          <w:color w:val="4D4D4F"/>
        </w:rPr>
        <w:t>flation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1"/>
        </w:rPr>
        <w:t> </w:t>
      </w:r>
      <w:r>
        <w:rPr>
          <w:color w:val="4D4D4F"/>
        </w:rPr>
        <w:t>target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quarters.</w:t>
      </w:r>
    </w:p>
    <w:p>
      <w:pPr>
        <w:pStyle w:val="BodyText"/>
        <w:spacing w:line="249" w:lineRule="auto" w:before="123"/>
        <w:ind w:left="2020" w:right="2056"/>
      </w:pP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11).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various</w:t>
      </w:r>
      <w:r>
        <w:rPr>
          <w:color w:val="4D4D4F"/>
          <w:spacing w:val="12"/>
        </w:rPr>
        <w:t> </w:t>
      </w:r>
      <w:r>
        <w:rPr>
          <w:color w:val="4D4D4F"/>
        </w:rPr>
        <w:t>temporary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dissipate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different</w:t>
      </w:r>
      <w:r>
        <w:rPr>
          <w:color w:val="4D4D4F"/>
          <w:spacing w:val="1"/>
        </w:rPr>
        <w:t> </w:t>
      </w:r>
      <w:r>
        <w:rPr>
          <w:color w:val="4D4D4F"/>
        </w:rPr>
        <w:t>time</w:t>
      </w:r>
      <w:r>
        <w:rPr>
          <w:color w:val="4D4D4F"/>
          <w:spacing w:val="2"/>
        </w:rPr>
        <w:t> </w:t>
      </w:r>
      <w:r>
        <w:rPr>
          <w:color w:val="4D4D4F"/>
        </w:rPr>
        <w:t>frames.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ease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3"/>
        </w:rPr>
        <w:t> </w:t>
      </w:r>
      <w:r>
        <w:rPr>
          <w:color w:val="4D4D4F"/>
        </w:rPr>
        <w:t>2018,</w:t>
      </w:r>
      <w:r>
        <w:rPr>
          <w:color w:val="4D4D4F"/>
          <w:spacing w:val="3"/>
        </w:rPr>
        <w:t> </w:t>
      </w:r>
      <w:r>
        <w:rPr>
          <w:color w:val="4D4D4F"/>
        </w:rPr>
        <w:t>reflect-</w:t>
      </w:r>
      <w:r>
        <w:rPr>
          <w:color w:val="4D4D4F"/>
          <w:spacing w:val="1"/>
        </w:rPr>
        <w:t> </w:t>
      </w:r>
      <w:r>
        <w:rPr>
          <w:color w:val="4D4D4F"/>
        </w:rPr>
        <w:t>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transitory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gasoline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year</w:t>
      </w:r>
      <w:r>
        <w:rPr>
          <w:color w:val="4D4D4F"/>
          <w:spacing w:val="9"/>
        </w:rPr>
        <w:t> </w:t>
      </w:r>
      <w:r>
        <w:rPr>
          <w:color w:val="4D4D4F"/>
        </w:rPr>
        <w:t>earlier.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then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rise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fluctuations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sumer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fade.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ex-</w:t>
      </w:r>
      <w:r>
        <w:rPr>
          <w:color w:val="4D4D4F"/>
          <w:spacing w:val="-52"/>
        </w:rPr>
        <w:t> </w:t>
      </w:r>
      <w:r>
        <w:rPr>
          <w:color w:val="4D4D4F"/>
        </w:rPr>
        <w:t>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dissipate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6"/>
        </w:rPr>
        <w:t> </w:t>
      </w:r>
      <w:r>
        <w:rPr>
          <w:color w:val="4D4D4F"/>
        </w:rPr>
        <w:t>three</w:t>
      </w:r>
      <w:r>
        <w:rPr>
          <w:color w:val="4D4D4F"/>
          <w:spacing w:val="7"/>
        </w:rPr>
        <w:t> </w:t>
      </w:r>
      <w:r>
        <w:rPr>
          <w:color w:val="4D4D4F"/>
        </w:rPr>
        <w:t>quarters</w:t>
      </w:r>
      <w:r>
        <w:rPr>
          <w:color w:val="4D4D4F"/>
          <w:spacing w:val="6"/>
        </w:rPr>
        <w:t> </w:t>
      </w:r>
      <w:r>
        <w:rPr>
          <w:color w:val="4D4D4F"/>
        </w:rPr>
        <w:t>later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9"/>
        </w:rPr>
        <w:t> </w:t>
      </w:r>
      <w:r>
        <w:rPr>
          <w:color w:val="4D4D4F"/>
        </w:rPr>
        <w:t>expected,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developments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consultations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persistent</w:t>
      </w:r>
      <w:r>
        <w:rPr>
          <w:color w:val="4D4D4F"/>
          <w:spacing w:val="12"/>
        </w:rPr>
        <w:t> </w:t>
      </w:r>
      <w:r>
        <w:rPr>
          <w:color w:val="4D4D4F"/>
        </w:rPr>
        <w:t>effect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heightened</w:t>
      </w:r>
      <w:r>
        <w:rPr>
          <w:color w:val="4D4D4F"/>
          <w:spacing w:val="11"/>
        </w:rPr>
        <w:t> </w:t>
      </w:r>
      <w:r>
        <w:rPr>
          <w:color w:val="4D4D4F"/>
        </w:rPr>
        <w:t>competition</w:t>
      </w:r>
      <w:r>
        <w:rPr>
          <w:color w:val="4D4D4F"/>
          <w:spacing w:val="12"/>
        </w:rPr>
        <w:t> </w:t>
      </w:r>
      <w:r>
        <w:rPr>
          <w:color w:val="4D4D4F"/>
        </w:rPr>
        <w:t>among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  <w:r>
        <w:rPr>
          <w:color w:val="4D4D4F"/>
          <w:spacing w:val="12"/>
        </w:rPr>
        <w:t> </w:t>
      </w:r>
      <w:r>
        <w:rPr>
          <w:color w:val="4D4D4F"/>
        </w:rPr>
        <w:t>retailers.</w:t>
      </w: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134pt;margin-top:11.402683pt;width:344pt;height:.1pt;mso-position-horizontal-relative:page;mso-position-vertical-relative:paragraph;z-index:-15687168;mso-wrap-distance-left:0;mso-wrap-distance-right:0" id="docshape189" coordorigin="2680,228" coordsize="6880,0" path="m2680,228l9560,22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6"/>
          <w:sz w:val="18"/>
        </w:rPr>
        <w:t> </w:t>
      </w:r>
      <w:r>
        <w:rPr>
          <w:b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headerReference w:type="even" r:id="rId32"/>
          <w:headerReference w:type="default" r:id="rId33"/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314" w:lineRule="auto" w:before="0"/>
        <w:ind w:left="2585" w:right="20" w:hanging="8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line="240" w:lineRule="auto"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2698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7"/>
        <w:ind w:left="0" w:right="2688" w:firstLine="0"/>
        <w:jc w:val="right"/>
        <w:rPr>
          <w:sz w:val="14"/>
        </w:rPr>
      </w:pPr>
      <w:r>
        <w:rPr/>
        <w:pict>
          <v:group style="position:absolute;margin-left:175.624603pt;margin-top:6.242432pt;width:252.75pt;height:138.75pt;mso-position-horizontal-relative:page;mso-position-vertical-relative:paragraph;z-index:-16961024" id="docshapegroup190" coordorigin="3512,125" coordsize="5055,2775">
            <v:line style="position:absolute" from="3527,1312" to="4021,1312" stroked="true" strokeweight=".4184pt" strokecolor="#000000">
              <v:stroke dashstyle="solid"/>
            </v:line>
            <v:line style="position:absolute" from="3527,1320" to="3722,1320" stroked="true" strokeweight=".374pt" strokecolor="#000000">
              <v:stroke dashstyle="solid"/>
            </v:line>
            <v:line style="position:absolute" from="4169,1312" to="4318,1312" stroked="true" strokeweight=".4184pt" strokecolor="#000000">
              <v:stroke dashstyle="solid"/>
            </v:line>
            <v:line style="position:absolute" from="3869,1320" to="4318,1320" stroked="true" strokeweight=".374pt" strokecolor="#000000">
              <v:stroke dashstyle="solid"/>
            </v:line>
            <v:shape style="position:absolute;left:3527;top:1313;width:791;height:4" id="docshape191" coordorigin="3527,1314" coordsize="791,4" path="m3527,1318l3722,1318m3869,1318l4318,1318m3527,1314l4021,1314m4169,1314l4318,1314e" filled="false" stroked="true" strokeweight=".1658pt" strokecolor="#000000">
              <v:path arrowok="t"/>
              <v:stroke dashstyle="solid"/>
            </v:shape>
            <v:line style="position:absolute" from="4469,1312" to="4618,1312" stroked="true" strokeweight=".4184pt" strokecolor="#000000">
              <v:stroke dashstyle="solid"/>
            </v:line>
            <v:line style="position:absolute" from="4469,1320" to="4618,1320" stroked="true" strokeweight=".374pt" strokecolor="#000000">
              <v:stroke dashstyle="solid"/>
            </v:line>
            <v:shape style="position:absolute;left:4469;top:1313;width:149;height:4" id="docshape192" coordorigin="4469,1314" coordsize="149,4" path="m4469,1318l4618,1318m4469,1314l4618,1314e" filled="false" stroked="true" strokeweight=".1658pt" strokecolor="#000000">
              <v:path arrowok="t"/>
              <v:stroke dashstyle="solid"/>
            </v:shape>
            <v:line style="position:absolute" from="4769,1312" to="4918,1312" stroked="true" strokeweight=".4184pt" strokecolor="#000000">
              <v:stroke dashstyle="solid"/>
            </v:line>
            <v:line style="position:absolute" from="4769,1320" to="4918,1320" stroked="true" strokeweight=".374pt" strokecolor="#000000">
              <v:stroke dashstyle="solid"/>
            </v:line>
            <v:shape style="position:absolute;left:4769;top:1313;width:149;height:4" id="docshape193" coordorigin="4769,1314" coordsize="149,4" path="m4769,1318l4918,1318m4769,1314l4918,1314e" filled="false" stroked="true" strokeweight=".1658pt" strokecolor="#000000">
              <v:path arrowok="t"/>
              <v:stroke dashstyle="solid"/>
            </v:shape>
            <v:line style="position:absolute" from="5069,1312" to="5218,1312" stroked="true" strokeweight=".4184pt" strokecolor="#000000">
              <v:stroke dashstyle="solid"/>
            </v:line>
            <v:line style="position:absolute" from="5069,1320" to="5218,1320" stroked="true" strokeweight=".374pt" strokecolor="#000000">
              <v:stroke dashstyle="solid"/>
            </v:line>
            <v:shape style="position:absolute;left:5068;top:1313;width:150;height:4" id="docshape194" coordorigin="5069,1314" coordsize="150,4" path="m5069,1318l5218,1318m5069,1314l5218,1314e" filled="false" stroked="true" strokeweight=".1658pt" strokecolor="#000000">
              <v:path arrowok="t"/>
              <v:stroke dashstyle="solid"/>
            </v:shape>
            <v:line style="position:absolute" from="5366,1312" to="5515,1312" stroked="true" strokeweight=".4184pt" strokecolor="#000000">
              <v:stroke dashstyle="solid"/>
            </v:line>
            <v:line style="position:absolute" from="5366,1320" to="5515,1320" stroked="true" strokeweight=".374pt" strokecolor="#000000">
              <v:stroke dashstyle="solid"/>
            </v:line>
            <v:shape style="position:absolute;left:5365;top:1313;width:150;height:4" id="docshape195" coordorigin="5366,1314" coordsize="150,4" path="m5366,1318l5515,1318m5366,1314l5515,1314e" filled="false" stroked="true" strokeweight=".1658pt" strokecolor="#000000">
              <v:path arrowok="t"/>
              <v:stroke dashstyle="solid"/>
            </v:shape>
            <v:line style="position:absolute" from="5666,1312" to="5815,1312" stroked="true" strokeweight=".4184pt" strokecolor="#000000">
              <v:stroke dashstyle="solid"/>
            </v:line>
            <v:line style="position:absolute" from="5666,1320" to="5815,1320" stroked="true" strokeweight=".374pt" strokecolor="#000000">
              <v:stroke dashstyle="solid"/>
            </v:line>
            <v:line style="position:absolute" from="5966,1312" to="8560,1312" stroked="true" strokeweight=".4184pt" strokecolor="#000000">
              <v:stroke dashstyle="solid"/>
            </v:line>
            <v:shape style="position:absolute;left:5965;top:1319;width:2595;height:2" id="docshape196" coordorigin="5966,1320" coordsize="2595,0" path="m5966,1320l6714,1320m6862,1320l8560,1320e" filled="false" stroked="true" strokeweight=".374pt" strokecolor="#000000">
              <v:path arrowok="t"/>
              <v:stroke dashstyle="solid"/>
            </v:shape>
            <v:shape style="position:absolute;left:5665;top:1313;width:2894;height:4" id="docshape197" coordorigin="5666,1314" coordsize="2894,4" path="m5666,1318l6714,1318m6862,1318l8560,1318m5666,1314l5815,1314m5966,1314l8560,1314e" filled="false" stroked="true" strokeweight=".1658pt" strokecolor="#000000">
              <v:path arrowok="t"/>
              <v:stroke dashstyle="solid"/>
            </v:shape>
            <v:shape style="position:absolute;left:3721;top:1220;width:4040;height:955" id="docshape198" coordorigin="3722,1220" coordsize="4040,955" path="m3869,1291l3722,1291,3722,1316,3869,1316,3869,1291xm4169,1316l4021,1316,4021,1347,4169,1347,4169,1316xm4469,1316l4318,1316,4318,1488,4469,1488,4469,1316xm4769,1316l4618,1316,4618,1756,4769,1756,4769,1316xm5069,1316l4918,1316,4918,1858,5069,1858,5069,1316xm5366,1316l5218,1316,5218,2126,5366,2126,5366,1316xm5666,1316l5515,1316,5515,2174,5666,2174,5666,1316xm5966,1316l5815,1316,5815,1827,5966,1827,5966,1316xm6265,1316l6114,1316,6114,1669,6265,1669,6265,1316xm6562,1316l6415,1316,6415,1395,6562,1395,6562,1316xm6862,1220l6714,1220,6714,1316,6862,1316,6862,1220xm7162,1268l7011,1268,7011,1316,7162,1316,7162,1268xm7762,1308l7611,1308,7611,1316,7762,1316,7762,1308xe" filled="true" fillcolor="#ffcb05" stroked="false">
              <v:path arrowok="t"/>
              <v:fill type="solid"/>
            </v:shape>
            <v:shape style="position:absolute;left:3721;top:1157;width:4637;height:1135" id="docshape199" coordorigin="3722,1158" coordsize="4637,1135" path="m3869,1316l3722,1316,3722,1624,3869,1624,3869,1316xm4169,1347l4021,1347,4021,1677,4169,1677,4169,1347xm4469,1488l4318,1488,4318,1819,4469,1819,4469,1488xm4769,1756l4618,1756,4618,2056,4769,2056,4769,1756xm5069,1858l4918,1858,4918,2126,5069,2126,5069,1858xm5366,2126l5218,2126,5218,2293,5366,2293,5366,2126xm5666,2174l5515,2174,5515,2276,5666,2276,5666,2174xm5966,1827l5815,1827,5815,1858,5966,1858,5966,1827xm6265,1299l6114,1299,6114,1316,6265,1316,6265,1299xm6562,1277l6415,1277,6415,1316,6562,1316,6562,1277xm6862,1158l6714,1158,6714,1220,6862,1220,6862,1158xm7162,1197l7011,1197,7011,1268,7162,1268,7162,1197xm7462,1245l7311,1245,7311,1316,7462,1316,7462,1245xm7762,1237l7611,1237,7611,1308,7762,1308,7762,1237xm8059,1245l7911,1245,7911,1316,8059,1316,8059,1245xm8358,1245l8211,1245,8211,1316,8358,1316,8358,1245xe" filled="true" fillcolor="#00aeef" stroked="false">
              <v:path arrowok="t"/>
              <v:fill type="solid"/>
            </v:shape>
            <v:shape style="position:absolute;left:3721;top:533;width:4637;height:1808" id="docshape200" coordorigin="3722,534" coordsize="4637,1808" path="m3869,1624l3722,1624,3722,2341,3869,2341,3869,1624xm4169,1677l4021,1677,4021,2174,4169,2174,4169,1677xm4469,1819l4318,1819,4318,2095,4469,2095,4469,1819xm4769,1133l4618,1133,4618,1316,4769,1316,4769,1133xm5069,534l4918,534,4918,1316,5069,1316,5069,534xm5366,921l5218,921,5218,1316,5366,1316,5366,921xm5666,780l5515,780,5515,1316,5666,1316,5666,780xm5966,780l5815,780,5815,1316,5966,1316,5966,780xm6265,1000l6114,1000,6114,1299,6265,1299,6265,1000xm6562,991l6415,991,6415,1277,6562,1277,6562,991xm6862,1062l6714,1062,6714,1158,6862,1158,6862,1062xm7162,1141l7011,1141,7011,1197,7162,1197,7162,1141xm8358,1237l8211,1237,8211,1245,8358,1245,8358,1237xe" filled="true" fillcolor="#c5281c" stroked="false">
              <v:path arrowok="t"/>
              <v:fill type="solid"/>
            </v:shape>
            <v:shape style="position:absolute;left:4917;top:881;width:2844;height:1435" id="docshape201" coordorigin="4918,881" coordsize="2844,1435" path="m5069,2126l4918,2126,4918,2183,5069,2183,5069,2126xm5366,881l5218,881,5218,921,5366,921,5366,881xm5666,2276l5515,2276,5515,2316,5666,2316,5666,2276xm7162,1316l7011,1316,7011,1370,7162,1370,7162,1316xm7462,1316l7311,1316,7311,1339,7462,1339,7462,1316xm7762,1316l7611,1316,7611,1330,7762,1330,7762,1316xe" filled="true" fillcolor="#21963e" stroked="false">
              <v:path arrowok="t"/>
              <v:fill type="solid"/>
            </v:shape>
            <v:shape style="position:absolute;left:3721;top:598;width:4040;height:1717" id="docshape202" coordorigin="3722,599" coordsize="4040,1717" path="m3869,599l3722,599,3722,1291,3869,1291,3869,599xm4169,850l4021,850,4021,1316,4169,1316,4169,850xm4469,1087l4318,1087,4318,1316,4469,1316,4469,1087xm4769,1048l4618,1048,4618,1133,4769,1133,4769,1048xm5069,2126l4918,2126,4918,2183,5069,2183,5069,2126xm5366,881l5218,881,5218,921,5366,921,5366,881xm5666,2276l5515,2276,5515,2316,5666,2316,5666,2276xm5966,1858l5815,1858,5815,2016,5966,2016,5966,1858xm6265,1669l6114,1669,6114,1884,6265,1884,6265,1669xm6562,1395l6415,1395,6415,1638,6562,1638,6562,1395xm6862,1316l6714,1316,6714,1449,6862,1449,6862,1316xm7162,1316l7011,1316,7011,1370,7162,1370,7162,1316xm7462,1316l7311,1316,7311,1339,7462,1339,7462,1316xm7762,1316l7611,1316,7611,1330,7762,1330,7762,1316xe" filled="true" fillcolor="#249647" stroked="false">
              <v:path arrowok="t"/>
              <v:fill type="solid"/>
            </v:shape>
            <v:line style="position:absolute" from="8560,2892" to="8560,132" stroked="true" strokeweight=".75pt" strokecolor="#000000">
              <v:stroke dashstyle="solid"/>
            </v:line>
            <v:shape style="position:absolute;left:8479;top:132;width:80;height:2760" id="docshape203" coordorigin="8480,132" coordsize="80,2760" path="m8480,2892l8560,2892m8480,2499l8560,2499m8480,2104l8560,2104m8480,1708l8560,1708m8480,1316l8560,1316m8480,921l8560,921m8480,525l8560,525m8480,132l8560,132e" filled="false" stroked="true" strokeweight=".75pt" strokecolor="#000000">
              <v:path arrowok="t"/>
              <v:stroke dashstyle="solid"/>
            </v:shape>
            <v:line style="position:absolute" from="3520,2892" to="3520,132" stroked="true" strokeweight=".75pt" strokecolor="#000000">
              <v:stroke dashstyle="solid"/>
            </v:line>
            <v:shape style="position:absolute;left:3527;top:132;width:80;height:2760" id="docshape204" coordorigin="3527,132" coordsize="80,2760" path="m3527,2892l3607,2892m3527,2499l3607,2499m3527,2104l3607,2104m3527,1708l3607,1708m3527,1316l3607,1316m3527,921l3607,921m3527,525l3607,525m3527,132l3607,132e" filled="false" stroked="true" strokeweight=".75pt" strokecolor="#000000">
              <v:path arrowok="t"/>
              <v:stroke dashstyle="solid"/>
            </v:shape>
            <v:line style="position:absolute" from="3520,2892" to="8560,2892" stroked="true" strokeweight=".75pt" strokecolor="#000000">
              <v:stroke dashstyle="solid"/>
            </v:line>
            <v:line style="position:absolute" from="8434,2812" to="8434,2892" stroked="true" strokeweight=".75pt" strokecolor="#000000">
              <v:stroke dashstyle="solid"/>
            </v:line>
            <v:line style="position:absolute" from="7238,2812" to="7238,2892" stroked="true" strokeweight=".75pt" strokecolor="#000000">
              <v:stroke dashstyle="solid"/>
            </v:line>
            <v:line style="position:absolute" from="6039,2812" to="6039,2892" stroked="true" strokeweight=".75pt" strokecolor="#000000">
              <v:stroke dashstyle="solid"/>
            </v:line>
            <v:line style="position:absolute" from="4842,2812" to="4842,2892" stroked="true" strokeweight=".75pt" strokecolor="#000000">
              <v:stroke dashstyle="solid"/>
            </v:line>
            <v:line style="position:absolute" from="3646,2812" to="3646,2892" stroked="true" strokeweight=".75pt" strokecolor="#000000">
              <v:stroke dashstyle="solid"/>
            </v:line>
            <v:line style="position:absolute" from="8434,2832" to="8434,2892" stroked="true" strokeweight=".75pt" strokecolor="#000000">
              <v:stroke dashstyle="solid"/>
            </v:line>
            <v:line style="position:absolute" from="8135,2852" to="8135,2892" stroked="true" strokeweight=".75pt" strokecolor="#000000">
              <v:stroke dashstyle="solid"/>
            </v:line>
            <v:line style="position:absolute" from="7835,2852" to="7835,2892" stroked="true" strokeweight=".75pt" strokecolor="#000000">
              <v:stroke dashstyle="solid"/>
            </v:line>
            <v:line style="position:absolute" from="7535,2852" to="7535,2892" stroked="true" strokeweight=".75pt" strokecolor="#000000">
              <v:stroke dashstyle="solid"/>
            </v:line>
            <v:line style="position:absolute" from="7238,2832" to="7238,2892" stroked="true" strokeweight=".75pt" strokecolor="#000000">
              <v:stroke dashstyle="solid"/>
            </v:line>
            <v:line style="position:absolute" from="6938,2852" to="6938,2892" stroked="true" strokeweight=".75pt" strokecolor="#000000">
              <v:stroke dashstyle="solid"/>
            </v:line>
            <v:line style="position:absolute" from="6638,2852" to="6638,2892" stroked="true" strokeweight=".75pt" strokecolor="#000000">
              <v:stroke dashstyle="solid"/>
            </v:line>
            <v:line style="position:absolute" from="6339,2852" to="6339,2892" stroked="true" strokeweight=".75pt" strokecolor="#000000">
              <v:stroke dashstyle="solid"/>
            </v:line>
            <v:line style="position:absolute" from="6039,2832" to="6039,2892" stroked="true" strokeweight=".75pt" strokecolor="#000000">
              <v:stroke dashstyle="solid"/>
            </v:line>
            <v:line style="position:absolute" from="5741,2852" to="5741,2892" stroked="true" strokeweight=".75pt" strokecolor="#000000">
              <v:stroke dashstyle="solid"/>
            </v:line>
            <v:line style="position:absolute" from="5442,2852" to="5442,2892" stroked="true" strokeweight=".75pt" strokecolor="#000000">
              <v:stroke dashstyle="solid"/>
            </v:line>
            <v:line style="position:absolute" from="5142,2852" to="5142,2892" stroked="true" strokeweight=".75pt" strokecolor="#000000">
              <v:stroke dashstyle="solid"/>
            </v:line>
            <v:line style="position:absolute" from="4842,2832" to="4842,2892" stroked="true" strokeweight=".75pt" strokecolor="#000000">
              <v:stroke dashstyle="solid"/>
            </v:line>
            <v:line style="position:absolute" from="4545,2852" to="4545,2892" stroked="true" strokeweight=".75pt" strokecolor="#000000">
              <v:stroke dashstyle="solid"/>
            </v:line>
            <v:line style="position:absolute" from="4245,2852" to="4245,2892" stroked="true" strokeweight=".75pt" strokecolor="#000000">
              <v:stroke dashstyle="solid"/>
            </v:line>
            <v:line style="position:absolute" from="3945,2852" to="3945,2892" stroked="true" strokeweight=".75pt" strokecolor="#000000">
              <v:stroke dashstyle="solid"/>
            </v:line>
            <v:line style="position:absolute" from="3646,2832" to="3646,2892" stroked="true" strokeweight=".75pt" strokecolor="#000000">
              <v:stroke dashstyle="solid"/>
            </v:line>
            <v:shape style="position:absolute;left:3795;top:1394;width:1796;height:474" id="docshape205" coordorigin="3796,1394" coordsize="1796,474" path="m3796,1629l4094,1708,4394,1867,4694,1788,4993,1394,5291,1867,5591,1788e" filled="false" stroked="true" strokeweight="1.25pt" strokecolor="#000000">
              <v:path arrowok="t"/>
              <v:stroke dashstyle="solid"/>
            </v:shape>
            <v:shape style="position:absolute;left:5579;top:1462;width:630;height:338" type="#_x0000_t75" id="docshape206" stroked="false">
              <v:imagedata r:id="rId34" o:title=""/>
            </v:shape>
            <v:shape style="position:absolute;left:6223;top:1236;width:2034;height:288" id="docshape207" coordorigin="6224,1236" coordsize="2034,288" path="m6224,1524l6490,1316,6787,1236,7087,1236,7386,1236,7686,1236,7986,1236,8258,1236e" filled="false" stroked="true" strokeweight="1.150pt" strokecolor="#000000">
              <v:path arrowok="t"/>
              <v:stroke dashstyle="shortdot"/>
            </v:shape>
            <v:line style="position:absolute" from="8274,1236" to="8284,1236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0" w:space="1663"/>
            <w:col w:w="6417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5428" w:val="left" w:leader="none"/>
        </w:tabs>
        <w:spacing w:before="0"/>
        <w:ind w:left="0" w:right="103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8" w:val="left" w:leader="none"/>
        </w:tabs>
        <w:spacing w:before="103"/>
        <w:ind w:left="0" w:right="103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8" w:val="left" w:leader="none"/>
        </w:tabs>
        <w:spacing w:before="102"/>
        <w:ind w:left="0" w:right="103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74" w:val="left" w:leader="none"/>
        </w:tabs>
        <w:spacing w:before="103"/>
        <w:ind w:left="0" w:right="103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74" w:val="left" w:leader="none"/>
        </w:tabs>
        <w:spacing w:before="102"/>
        <w:ind w:left="0" w:right="103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74" w:val="left" w:leader="none"/>
        </w:tabs>
        <w:spacing w:before="103"/>
        <w:ind w:left="0" w:right="103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608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2017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2043" w:val="left" w:leader="none"/>
        </w:tabs>
        <w:spacing w:before="0"/>
        <w:ind w:left="846" w:right="0" w:firstLine="0"/>
        <w:jc w:val="left"/>
        <w:rPr>
          <w:sz w:val="14"/>
        </w:rPr>
      </w:pPr>
      <w:r>
        <w:rPr>
          <w:sz w:val="14"/>
        </w:rPr>
        <w:t>2018</w:t>
        <w:tab/>
      </w:r>
      <w:r>
        <w:rPr>
          <w:spacing w:val="-2"/>
          <w:sz w:val="14"/>
        </w:rPr>
        <w:t>2019</w:t>
      </w:r>
    </w:p>
    <w:p>
      <w:pPr>
        <w:spacing w:before="102"/>
        <w:ind w:left="58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5" w:equalWidth="0">
            <w:col w:w="2780" w:space="40"/>
            <w:col w:w="920" w:space="39"/>
            <w:col w:w="1157" w:space="40"/>
            <w:col w:w="2356" w:space="40"/>
            <w:col w:w="3528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line="268" w:lineRule="auto" w:before="0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136" from="176.5pt,4.065924pt" to="187pt,4.0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60" w:lineRule="exact" w:before="0"/>
        <w:ind w:left="433" w:right="0" w:firstLine="0"/>
        <w:jc w:val="left"/>
        <w:rPr>
          <w:sz w:val="14"/>
        </w:rPr>
      </w:pP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33" w:right="1804" w:firstLine="0"/>
        <w:jc w:val="left"/>
        <w:rPr>
          <w:sz w:val="14"/>
        </w:rPr>
      </w:pPr>
      <w:r>
        <w:rPr/>
        <w:pict>
          <v:rect style="position:absolute;margin-left:264pt;margin-top:-6.37207pt;width:12pt;height:5pt;mso-position-horizontal-relative:page;mso-position-vertical-relative:paragraph;z-index:15771648" id="docshape208" filled="true" fillcolor="#00aeef" stroked="false">
            <v:fill type="solid"/>
            <w10:wrap type="none"/>
          </v:rect>
        </w:pict>
      </w:r>
      <w:r>
        <w:rPr/>
        <w:pict>
          <v:rect style="position:absolute;margin-left:264pt;margin-top:2.62793pt;width:12pt;height:5pt;mso-position-horizontal-relative:page;mso-position-vertical-relative:paragraph;z-index:15772160" id="docshape209" filled="true" fillcolor="#c5281c" stroked="false">
            <v:fill type="solid"/>
            <w10:wrap type="none"/>
          </v:rect>
        </w:pict>
      </w:r>
      <w:r>
        <w:rPr/>
        <w:pict>
          <v:rect style="position:absolute;margin-left:264pt;margin-top:11.62793pt;width:12pt;height:5pt;mso-position-horizontal-relative:page;mso-position-vertical-relative:paragraph;z-index:15772672" id="docshape210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3" w:right="0" w:firstLine="0"/>
        <w:jc w:val="left"/>
        <w:rPr>
          <w:sz w:val="14"/>
        </w:rPr>
      </w:pPr>
      <w:r>
        <w:rPr/>
        <w:pict>
          <v:rect style="position:absolute;margin-left:264pt;margin-top:1.535449pt;width:12pt;height:5pt;mso-position-horizontal-relative:page;mso-position-vertical-relative:paragraph;z-index:15773184" id="docshape211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2180" w:val="left" w:leader="none"/>
        </w:tabs>
        <w:spacing w:line="268" w:lineRule="auto" w:before="1" w:after="0"/>
        <w:ind w:left="2180" w:right="2174" w:hanging="16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levy.</w:t>
      </w:r>
    </w:p>
    <w:p>
      <w:pPr>
        <w:pStyle w:val="ListParagraph"/>
        <w:numPr>
          <w:ilvl w:val="0"/>
          <w:numId w:val="13"/>
        </w:numPr>
        <w:tabs>
          <w:tab w:pos="2180" w:val="left" w:leader="none"/>
        </w:tabs>
        <w:spacing w:line="268" w:lineRule="auto" w:before="39" w:after="0"/>
        <w:ind w:left="2180" w:right="2138" w:hanging="160"/>
        <w:jc w:val="left"/>
        <w:rPr>
          <w:sz w:val="14"/>
        </w:rPr>
      </w:pPr>
      <w:r>
        <w:rPr>
          <w:color w:val="4D4D4F"/>
          <w:sz w:val="14"/>
        </w:rPr>
        <w:t>From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mid-2016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 in food products, the estimated impact on electricity prices of Ontario’s Fair Hydro Plan 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minimum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increases.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49512pt;width:344pt;height:.1pt;mso-position-horizontal-relative:page;mso-position-vertical-relative:paragraph;z-index:-15686656;mso-wrap-distance-left:0;mso-wrap-distance-right:0" id="docshape212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1997"/>
        <w:rPr>
          <w:b/>
          <w:sz w:val="11"/>
        </w:rPr>
      </w:pPr>
      <w:r>
        <w:rPr>
          <w:color w:val="4D4D4F"/>
        </w:rPr>
        <w:t>Compared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October</w:t>
      </w:r>
      <w:r>
        <w:rPr>
          <w:color w:val="4D4D4F"/>
          <w:spacing w:val="12"/>
        </w:rPr>
        <w:t> </w:t>
      </w:r>
      <w:r>
        <w:rPr>
          <w:color w:val="4D4D4F"/>
        </w:rPr>
        <w:t>Report,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crude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lift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sources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broadly</w:t>
      </w:r>
      <w:r>
        <w:rPr>
          <w:color w:val="4D4D4F"/>
          <w:spacing w:val="7"/>
        </w:rPr>
        <w:t> </w:t>
      </w:r>
      <w:r>
        <w:rPr>
          <w:color w:val="4D4D4F"/>
        </w:rPr>
        <w:t>similar.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es-</w:t>
      </w:r>
      <w:r>
        <w:rPr>
          <w:color w:val="4D4D4F"/>
          <w:spacing w:val="1"/>
        </w:rPr>
        <w:t> </w:t>
      </w:r>
      <w:r>
        <w:rPr>
          <w:color w:val="4D4D4F"/>
        </w:rPr>
        <w:t>timated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scheduled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provincial</w:t>
      </w:r>
      <w:r>
        <w:rPr>
          <w:color w:val="4D4D4F"/>
          <w:spacing w:val="8"/>
        </w:rPr>
        <w:t> </w:t>
      </w:r>
      <w:r>
        <w:rPr>
          <w:color w:val="4D4D4F"/>
        </w:rPr>
        <w:t>minimum</w:t>
      </w:r>
      <w:r>
        <w:rPr>
          <w:color w:val="4D4D4F"/>
          <w:spacing w:val="1"/>
        </w:rPr>
        <w:t> </w:t>
      </w:r>
      <w:r>
        <w:rPr>
          <w:color w:val="4D4D4F"/>
        </w:rPr>
        <w:t>wages.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spacing w:line="249" w:lineRule="auto" w:before="124"/>
        <w:ind w:left="2020" w:right="1997"/>
      </w:pP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consistent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medium-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long-term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3"/>
        </w:rPr>
        <w:t> </w:t>
      </w:r>
      <w:r>
        <w:rPr>
          <w:color w:val="4D4D4F"/>
        </w:rPr>
        <w:t>remaining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anchored.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December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Consensus</w:t>
      </w:r>
      <w:r>
        <w:rPr>
          <w:color w:val="4D4D4F"/>
          <w:spacing w:val="3"/>
        </w:rPr>
        <w:t> </w:t>
      </w:r>
      <w:r>
        <w:rPr>
          <w:color w:val="4D4D4F"/>
        </w:rPr>
        <w:t>Economics</w:t>
      </w:r>
      <w:r>
        <w:rPr>
          <w:color w:val="4D4D4F"/>
          <w:spacing w:val="1"/>
        </w:rPr>
        <w:t> </w:t>
      </w:r>
      <w:r>
        <w:rPr>
          <w:color w:val="4D4D4F"/>
        </w:rPr>
        <w:t>forecast for CPI inflation is 1.9 per cent in 2018. Responses to a quarterly</w:t>
      </w:r>
      <w:r>
        <w:rPr>
          <w:color w:val="4D4D4F"/>
          <w:spacing w:val="1"/>
        </w:rPr>
        <w:t> </w:t>
      </w:r>
      <w:r>
        <w:rPr>
          <w:color w:val="4D4D4F"/>
        </w:rPr>
        <w:t>question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show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2.0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through</w:t>
      </w:r>
      <w:r>
        <w:rPr>
          <w:color w:val="4D4D4F"/>
          <w:spacing w:val="-1"/>
        </w:rPr>
        <w:t> </w:t>
      </w:r>
      <w:r>
        <w:rPr>
          <w:color w:val="4D4D4F"/>
        </w:rPr>
        <w:t>2027.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134pt;margin-top:11.012446pt;width:344pt;height:.1pt;mso-position-horizontal-relative:page;mso-position-vertical-relative:paragraph;z-index:-15683072;mso-wrap-distance-left:0;mso-wrap-distance-right:0" id="docshape213" coordorigin="2680,220" coordsize="6880,0" path="m2680,220l9560,22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079" w:hanging="220"/>
        <w:jc w:val="left"/>
        <w:rPr>
          <w:sz w:val="14"/>
        </w:rPr>
      </w:pPr>
      <w:r>
        <w:rPr>
          <w:color w:val="4D4D4F"/>
          <w:sz w:val="14"/>
        </w:rPr>
        <w:t>Minimum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temporarily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raise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0.1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point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2018.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Cheung,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Gervais,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</w:t>
      </w:r>
      <w:hyperlink r:id="rId35">
        <w:r>
          <w:rPr>
            <w:color w:val="006976"/>
            <w:sz w:val="14"/>
          </w:rPr>
          <w:t>The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Impact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Minimum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Wage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Increases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on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the</w:t>
        </w:r>
      </w:hyperlink>
      <w:r>
        <w:rPr>
          <w:color w:val="006976"/>
          <w:spacing w:val="-36"/>
          <w:sz w:val="14"/>
        </w:rPr>
        <w:t> </w:t>
      </w:r>
      <w:hyperlink r:id="rId35">
        <w:r>
          <w:rPr>
            <w:color w:val="006976"/>
            <w:sz w:val="14"/>
          </w:rPr>
          <w:t>Canadian</w:t>
        </w:r>
        <w:r>
          <w:rPr>
            <w:color w:val="006976"/>
            <w:spacing w:val="2"/>
            <w:sz w:val="14"/>
          </w:rPr>
          <w:t> </w:t>
        </w:r>
        <w:r>
          <w:rPr>
            <w:color w:val="006976"/>
            <w:sz w:val="14"/>
          </w:rPr>
          <w:t>Economy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2017-26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2" w:id="31"/>
      <w:bookmarkEnd w:id="31"/>
      <w:r>
        <w:rPr>
          <w:u w:val="none"/>
        </w:rPr>
      </w:r>
      <w:bookmarkStart w:name="Risks to the Inflation Outlook" w:id="32"/>
      <w:bookmarkEnd w:id="32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161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prospect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notable</w:t>
      </w:r>
      <w:r>
        <w:rPr>
          <w:color w:val="4D4D4F"/>
          <w:spacing w:val="11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1"/>
        </w:rPr>
        <w:t> </w:t>
      </w:r>
      <w:r>
        <w:rPr>
          <w:color w:val="4D4D4F"/>
        </w:rPr>
        <w:t>protectionist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surrounding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scenario</w:t>
      </w:r>
      <w:r>
        <w:rPr>
          <w:color w:val="4D4D4F"/>
          <w:spacing w:val="7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related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firms’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export</w:t>
      </w:r>
      <w:r>
        <w:rPr>
          <w:color w:val="4D4D4F"/>
          <w:spacing w:val="15"/>
        </w:rPr>
        <w:t> </w:t>
      </w:r>
      <w:r>
        <w:rPr>
          <w:color w:val="4D4D4F"/>
        </w:rPr>
        <w:t>activities,</w:t>
      </w:r>
      <w:r>
        <w:rPr>
          <w:color w:val="4D4D4F"/>
          <w:spacing w:val="16"/>
        </w:rPr>
        <w:t> </w:t>
      </w:r>
      <w:r>
        <w:rPr>
          <w:color w:val="4D4D4F"/>
        </w:rPr>
        <w:t>it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otherwise</w:t>
      </w:r>
      <w:r>
        <w:rPr>
          <w:color w:val="4D4D4F"/>
          <w:spacing w:val="16"/>
        </w:rPr>
        <w:t> </w:t>
      </w:r>
      <w:r>
        <w:rPr>
          <w:color w:val="4D4D4F"/>
        </w:rPr>
        <w:t>predi-</w:t>
      </w:r>
      <w:r>
        <w:rPr>
          <w:color w:val="4D4D4F"/>
          <w:spacing w:val="-53"/>
        </w:rPr>
        <w:t> </w:t>
      </w:r>
      <w:r>
        <w:rPr>
          <w:color w:val="4D4D4F"/>
        </w:rPr>
        <w:t>cated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existing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arrangements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24"/>
        <w:ind w:left="2020" w:right="1997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continuing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monitor</w:t>
      </w:r>
      <w:r>
        <w:rPr>
          <w:color w:val="4D4D4F"/>
          <w:spacing w:val="5"/>
        </w:rPr>
        <w:t> </w:t>
      </w:r>
      <w:r>
        <w:rPr>
          <w:color w:val="4D4D4F"/>
        </w:rPr>
        <w:t>NAFTA</w:t>
      </w:r>
      <w:r>
        <w:rPr>
          <w:color w:val="4D4D4F"/>
          <w:spacing w:val="5"/>
        </w:rPr>
        <w:t> </w:t>
      </w:r>
      <w:r>
        <w:rPr>
          <w:color w:val="4D4D4F"/>
        </w:rPr>
        <w:t>renegotiations.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calcu-</w:t>
      </w:r>
      <w:r>
        <w:rPr>
          <w:color w:val="4D4D4F"/>
          <w:spacing w:val="1"/>
        </w:rPr>
        <w:t> </w:t>
      </w:r>
      <w:r>
        <w:rPr>
          <w:color w:val="4D4D4F"/>
        </w:rPr>
        <w:t>lations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50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imports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goods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Canada</w:t>
      </w:r>
      <w:r>
        <w:rPr>
          <w:color w:val="4D4D4F"/>
          <w:spacing w:val="-52"/>
        </w:rPr>
        <w:t> </w:t>
      </w:r>
      <w:r>
        <w:rPr>
          <w:color w:val="4D4D4F"/>
        </w:rPr>
        <w:t>received</w:t>
      </w:r>
      <w:r>
        <w:rPr>
          <w:color w:val="4D4D4F"/>
          <w:spacing w:val="1"/>
        </w:rPr>
        <w:t> </w:t>
      </w:r>
      <w:r>
        <w:rPr>
          <w:color w:val="4D4D4F"/>
        </w:rPr>
        <w:t>NAFTA</w:t>
      </w:r>
      <w:r>
        <w:rPr>
          <w:color w:val="4D4D4F"/>
          <w:spacing w:val="2"/>
        </w:rPr>
        <w:t> </w:t>
      </w:r>
      <w:r>
        <w:rPr>
          <w:color w:val="4D4D4F"/>
        </w:rPr>
        <w:t>preferential</w:t>
      </w:r>
      <w:r>
        <w:rPr>
          <w:color w:val="4D4D4F"/>
          <w:spacing w:val="2"/>
        </w:rPr>
        <w:t> </w:t>
      </w:r>
      <w:r>
        <w:rPr>
          <w:color w:val="4D4D4F"/>
        </w:rPr>
        <w:t>tariff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2016,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significant</w:t>
      </w:r>
      <w:r>
        <w:rPr>
          <w:color w:val="4D4D4F"/>
          <w:spacing w:val="2"/>
        </w:rPr>
        <w:t> </w:t>
      </w:r>
      <w:r>
        <w:rPr>
          <w:color w:val="4D4D4F"/>
        </w:rPr>
        <w:t>variation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3"/>
        </w:rPr>
        <w:t> </w:t>
      </w:r>
      <w:r>
        <w:rPr>
          <w:color w:val="4D4D4F"/>
        </w:rPr>
        <w:t>industries.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well,</w:t>
      </w:r>
      <w:r>
        <w:rPr>
          <w:color w:val="4D4D4F"/>
          <w:spacing w:val="4"/>
        </w:rPr>
        <w:t> </w:t>
      </w:r>
      <w:r>
        <w:rPr>
          <w:color w:val="4D4D4F"/>
        </w:rPr>
        <w:t>NAFTA</w:t>
      </w:r>
      <w:r>
        <w:rPr>
          <w:color w:val="4D4D4F"/>
          <w:spacing w:val="3"/>
        </w:rPr>
        <w:t> </w:t>
      </w:r>
      <w:r>
        <w:rPr>
          <w:color w:val="4D4D4F"/>
        </w:rPr>
        <w:t>covers</w:t>
      </w:r>
      <w:r>
        <w:rPr>
          <w:color w:val="4D4D4F"/>
          <w:spacing w:val="4"/>
        </w:rPr>
        <w:t> </w:t>
      </w:r>
      <w:r>
        <w:rPr>
          <w:color w:val="4D4D4F"/>
        </w:rPr>
        <w:t>most</w:t>
      </w:r>
      <w:r>
        <w:rPr>
          <w:color w:val="4D4D4F"/>
          <w:spacing w:val="3"/>
        </w:rPr>
        <w:t> </w:t>
      </w:r>
      <w:r>
        <w:rPr>
          <w:color w:val="4D4D4F"/>
        </w:rPr>
        <w:t>services.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stage,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</w:p>
    <w:p>
      <w:pPr>
        <w:pStyle w:val="BodyText"/>
        <w:spacing w:line="249" w:lineRule="auto" w:before="3"/>
        <w:ind w:left="2019" w:right="1997"/>
        <w:rPr>
          <w:b/>
          <w:sz w:val="11"/>
        </w:rPr>
      </w:pPr>
      <w:r>
        <w:rPr>
          <w:color w:val="4D4D4F"/>
          <w:w w:val="105"/>
        </w:rPr>
        <w:t>is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difficult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predict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possible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outcomes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trade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negotiations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timing,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incidence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magnitude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their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effects.</w:t>
      </w:r>
      <w:r>
        <w:rPr>
          <w:b/>
          <w:color w:val="006976"/>
          <w:w w:val="105"/>
          <w:position w:val="7"/>
          <w:sz w:val="11"/>
        </w:rPr>
        <w:t>10</w:t>
      </w:r>
    </w:p>
    <w:p>
      <w:pPr>
        <w:pStyle w:val="BodyText"/>
        <w:spacing w:line="249" w:lineRule="auto" w:before="122"/>
        <w:ind w:left="2020" w:right="2041"/>
      </w:pPr>
      <w:r>
        <w:rPr>
          <w:color w:val="4D4D4F"/>
        </w:rPr>
        <w:t>Assuming</w:t>
      </w:r>
      <w:r>
        <w:rPr>
          <w:color w:val="4D4D4F"/>
          <w:spacing w:val="7"/>
        </w:rPr>
        <w:t> </w:t>
      </w:r>
      <w:r>
        <w:rPr>
          <w:color w:val="4D4D4F"/>
        </w:rPr>
        <w:t>existing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arrangements</w:t>
      </w:r>
      <w:r>
        <w:rPr>
          <w:color w:val="4D4D4F"/>
          <w:spacing w:val="8"/>
        </w:rPr>
        <w:t> </w:t>
      </w:r>
      <w:r>
        <w:rPr>
          <w:color w:val="4D4D4F"/>
        </w:rPr>
        <w:t>continue,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assesses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path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roughly</w:t>
      </w:r>
      <w:r>
        <w:rPr>
          <w:color w:val="4D4D4F"/>
          <w:spacing w:val="11"/>
        </w:rPr>
        <w:t> </w:t>
      </w:r>
      <w:r>
        <w:rPr>
          <w:color w:val="4D4D4F"/>
        </w:rPr>
        <w:t>balanced.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evolution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October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summarized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Table</w:t>
      </w:r>
      <w:r>
        <w:rPr>
          <w:color w:val="4D4D4F"/>
          <w:spacing w:val="4"/>
        </w:rPr>
        <w:t> </w:t>
      </w:r>
      <w:r>
        <w:rPr>
          <w:color w:val="4D4D4F"/>
        </w:rPr>
        <w:t>4.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highlighted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similar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those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partially</w:t>
      </w:r>
      <w:r>
        <w:rPr>
          <w:color w:val="4D4D4F"/>
          <w:spacing w:val="1"/>
        </w:rPr>
        <w:t> </w:t>
      </w:r>
      <w:r>
        <w:rPr>
          <w:color w:val="4D4D4F"/>
        </w:rPr>
        <w:t>realized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current</w:t>
      </w:r>
      <w:r>
        <w:rPr>
          <w:color w:val="4D4D4F"/>
          <w:spacing w:val="12"/>
        </w:rPr>
        <w:t> </w:t>
      </w:r>
      <w:r>
        <w:rPr>
          <w:color w:val="4D4D4F"/>
        </w:rPr>
        <w:t>base-case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adjusted</w:t>
      </w:r>
      <w:r>
        <w:rPr>
          <w:color w:val="4D4D4F"/>
          <w:spacing w:val="12"/>
        </w:rPr>
        <w:t> </w:t>
      </w:r>
      <w:r>
        <w:rPr>
          <w:color w:val="4D4D4F"/>
        </w:rPr>
        <w:t>accord-</w:t>
      </w:r>
      <w:r>
        <w:rPr>
          <w:color w:val="4D4D4F"/>
          <w:spacing w:val="1"/>
        </w:rPr>
        <w:t> </w:t>
      </w:r>
      <w:r>
        <w:rPr>
          <w:color w:val="4D4D4F"/>
        </w:rPr>
        <w:t>ingly.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reports,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focus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inflation projection.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4"/>
        </w:numPr>
        <w:tabs>
          <w:tab w:pos="2579" w:val="left" w:leader="none"/>
          <w:tab w:pos="2581" w:val="left" w:leader="none"/>
        </w:tabs>
        <w:spacing w:line="240" w:lineRule="auto" w:before="1" w:after="0"/>
        <w:ind w:left="2580" w:right="0" w:hanging="561"/>
        <w:jc w:val="left"/>
      </w:pPr>
      <w:r>
        <w:rPr>
          <w:spacing w:val="-4"/>
          <w:w w:val="95"/>
        </w:rPr>
        <w:t>Weaker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Canadian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exports</w:t>
      </w:r>
    </w:p>
    <w:p>
      <w:pPr>
        <w:pStyle w:val="BodyText"/>
        <w:spacing w:line="249" w:lineRule="auto" w:before="57"/>
        <w:ind w:left="2580" w:right="2281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adjusted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incorporate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spillover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greater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NAFTA</w:t>
      </w:r>
      <w:r>
        <w:rPr>
          <w:color w:val="4D4D4F"/>
          <w:spacing w:val="3"/>
        </w:rPr>
        <w:t> </w:t>
      </w:r>
      <w:r>
        <w:rPr>
          <w:color w:val="4D4D4F"/>
        </w:rPr>
        <w:t>renegotiations.</w:t>
      </w:r>
      <w:r>
        <w:rPr>
          <w:color w:val="4D4D4F"/>
          <w:spacing w:val="4"/>
        </w:rPr>
        <w:t> </w:t>
      </w:r>
      <w:r>
        <w:rPr>
          <w:color w:val="4D4D4F"/>
        </w:rPr>
        <w:t>Nevertheless,</w:t>
      </w:r>
      <w:r>
        <w:rPr>
          <w:color w:val="4D4D4F"/>
          <w:spacing w:val="4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cautious</w:t>
      </w:r>
      <w:r>
        <w:rPr>
          <w:color w:val="4D4D4F"/>
          <w:spacing w:val="4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20"/>
        </w:rPr>
        <w:t> </w:t>
      </w:r>
      <w:r>
        <w:rPr>
          <w:color w:val="4D4D4F"/>
        </w:rPr>
        <w:t>for</w:t>
      </w:r>
      <w:r>
        <w:rPr>
          <w:color w:val="4D4D4F"/>
          <w:spacing w:val="20"/>
        </w:rPr>
        <w:t> </w:t>
      </w:r>
      <w:r>
        <w:rPr>
          <w:color w:val="4D4D4F"/>
        </w:rPr>
        <w:t>exports,</w:t>
      </w:r>
      <w:r>
        <w:rPr>
          <w:color w:val="4D4D4F"/>
          <w:spacing w:val="20"/>
        </w:rPr>
        <w:t> </w:t>
      </w:r>
      <w:r>
        <w:rPr>
          <w:color w:val="4D4D4F"/>
        </w:rPr>
        <w:t>non-energy</w:t>
      </w:r>
      <w:r>
        <w:rPr>
          <w:color w:val="4D4D4F"/>
          <w:spacing w:val="20"/>
        </w:rPr>
        <w:t> </w:t>
      </w:r>
      <w:r>
        <w:rPr>
          <w:color w:val="4D4D4F"/>
        </w:rPr>
        <w:t>goods</w:t>
      </w:r>
      <w:r>
        <w:rPr>
          <w:color w:val="4D4D4F"/>
          <w:spacing w:val="20"/>
        </w:rPr>
        <w:t> </w:t>
      </w:r>
      <w:r>
        <w:rPr>
          <w:color w:val="4D4D4F"/>
        </w:rPr>
        <w:t>exports</w:t>
      </w:r>
      <w:r>
        <w:rPr>
          <w:color w:val="4D4D4F"/>
          <w:spacing w:val="20"/>
        </w:rPr>
        <w:t> </w:t>
      </w:r>
      <w:r>
        <w:rPr>
          <w:color w:val="4D4D4F"/>
        </w:rPr>
        <w:t>could</w:t>
      </w:r>
      <w:r>
        <w:rPr>
          <w:color w:val="4D4D4F"/>
          <w:spacing w:val="20"/>
        </w:rPr>
        <w:t> </w:t>
      </w:r>
      <w:r>
        <w:rPr>
          <w:color w:val="4D4D4F"/>
        </w:rPr>
        <w:t>disappoint,</w:t>
      </w:r>
      <w:r>
        <w:rPr>
          <w:color w:val="4D4D4F"/>
          <w:spacing w:val="20"/>
        </w:rPr>
        <w:t> </w:t>
      </w:r>
      <w:r>
        <w:rPr>
          <w:color w:val="4D4D4F"/>
        </w:rPr>
        <w:t>given</w:t>
      </w:r>
      <w:r>
        <w:rPr>
          <w:color w:val="4D4D4F"/>
          <w:spacing w:val="-53"/>
        </w:rPr>
        <w:t> </w:t>
      </w:r>
      <w:r>
        <w:rPr>
          <w:color w:val="4D4D4F"/>
        </w:rPr>
        <w:t>ongoing</w:t>
      </w:r>
      <w:r>
        <w:rPr>
          <w:color w:val="4D4D4F"/>
          <w:spacing w:val="22"/>
        </w:rPr>
        <w:t> </w:t>
      </w:r>
      <w:r>
        <w:rPr>
          <w:color w:val="4D4D4F"/>
        </w:rPr>
        <w:t>competitiveness</w:t>
      </w:r>
      <w:r>
        <w:rPr>
          <w:color w:val="4D4D4F"/>
          <w:spacing w:val="23"/>
        </w:rPr>
        <w:t> </w:t>
      </w:r>
      <w:r>
        <w:rPr>
          <w:color w:val="4D4D4F"/>
        </w:rPr>
        <w:t>challenges.</w:t>
      </w:r>
      <w:r>
        <w:rPr>
          <w:color w:val="4D4D4F"/>
          <w:spacing w:val="22"/>
        </w:rPr>
        <w:t> </w:t>
      </w:r>
      <w:r>
        <w:rPr>
          <w:color w:val="4D4D4F"/>
        </w:rPr>
        <w:t>As</w:t>
      </w:r>
      <w:r>
        <w:rPr>
          <w:color w:val="4D4D4F"/>
          <w:spacing w:val="23"/>
        </w:rPr>
        <w:t> </w:t>
      </w:r>
      <w:r>
        <w:rPr>
          <w:color w:val="4D4D4F"/>
        </w:rPr>
        <w:t>well,</w:t>
      </w:r>
      <w:r>
        <w:rPr>
          <w:color w:val="4D4D4F"/>
          <w:spacing w:val="23"/>
        </w:rPr>
        <w:t> </w:t>
      </w:r>
      <w:r>
        <w:rPr>
          <w:color w:val="4D4D4F"/>
        </w:rPr>
        <w:t>firms</w:t>
      </w:r>
      <w:r>
        <w:rPr>
          <w:color w:val="4D4D4F"/>
          <w:spacing w:val="22"/>
        </w:rPr>
        <w:t> </w:t>
      </w:r>
      <w:r>
        <w:rPr>
          <w:color w:val="4D4D4F"/>
        </w:rPr>
        <w:t>may</w:t>
      </w:r>
      <w:r>
        <w:rPr>
          <w:color w:val="4D4D4F"/>
          <w:spacing w:val="23"/>
        </w:rPr>
        <w:t> </w:t>
      </w:r>
      <w:r>
        <w:rPr>
          <w:color w:val="4D4D4F"/>
        </w:rPr>
        <w:t>respond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investing</w:t>
      </w:r>
      <w:r>
        <w:rPr>
          <w:color w:val="4D4D4F"/>
          <w:spacing w:val="6"/>
        </w:rPr>
        <w:t> </w:t>
      </w:r>
      <w:r>
        <w:rPr>
          <w:color w:val="4D4D4F"/>
        </w:rPr>
        <w:t>outside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1"/>
        </w:rPr>
        <w:t> </w:t>
      </w:r>
      <w:r>
        <w:rPr>
          <w:color w:val="4D4D4F"/>
        </w:rPr>
        <w:t>rather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investing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exporting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Canada.</w:t>
      </w:r>
    </w:p>
    <w:p>
      <w:pPr>
        <w:pStyle w:val="BodyText"/>
        <w:spacing w:before="11"/>
        <w:rPr>
          <w:sz w:val="19"/>
        </w:rPr>
      </w:pPr>
    </w:p>
    <w:p>
      <w:pPr>
        <w:pStyle w:val="Heading4"/>
        <w:numPr>
          <w:ilvl w:val="0"/>
          <w:numId w:val="14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2"/>
          <w:w w:val="95"/>
        </w:rPr>
        <w:t>Faster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potential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output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Canada</w:t>
      </w:r>
    </w:p>
    <w:p>
      <w:pPr>
        <w:pStyle w:val="BodyText"/>
        <w:spacing w:line="249" w:lineRule="auto" w:before="57"/>
        <w:ind w:left="2580" w:right="2104"/>
      </w:pP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already</w:t>
      </w:r>
      <w:r>
        <w:rPr>
          <w:color w:val="4D4D4F"/>
          <w:spacing w:val="10"/>
        </w:rPr>
        <w:t> </w:t>
      </w:r>
      <w:r>
        <w:rPr>
          <w:color w:val="4D4D4F"/>
        </w:rPr>
        <w:t>includes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strong</w:t>
      </w:r>
      <w:r>
        <w:rPr>
          <w:color w:val="4D4D4F"/>
          <w:spacing w:val="17"/>
        </w:rPr>
        <w:t> </w:t>
      </w:r>
      <w:r>
        <w:rPr>
          <w:color w:val="4D4D4F"/>
        </w:rPr>
        <w:t>demand</w:t>
      </w:r>
      <w:r>
        <w:rPr>
          <w:color w:val="4D4D4F"/>
          <w:spacing w:val="16"/>
        </w:rPr>
        <w:t> </w:t>
      </w:r>
      <w:r>
        <w:rPr>
          <w:color w:val="4D4D4F"/>
        </w:rPr>
        <w:t>on</w:t>
      </w:r>
      <w:r>
        <w:rPr>
          <w:color w:val="4D4D4F"/>
          <w:spacing w:val="17"/>
        </w:rPr>
        <w:t> </w:t>
      </w:r>
      <w:r>
        <w:rPr>
          <w:color w:val="4D4D4F"/>
        </w:rPr>
        <w:t>potential,</w:t>
      </w:r>
      <w:r>
        <w:rPr>
          <w:color w:val="4D4D4F"/>
          <w:spacing w:val="17"/>
        </w:rPr>
        <w:t> </w:t>
      </w:r>
      <w:r>
        <w:rPr>
          <w:color w:val="4D4D4F"/>
        </w:rPr>
        <w:t>labour</w:t>
      </w:r>
      <w:r>
        <w:rPr>
          <w:color w:val="4D4D4F"/>
          <w:spacing w:val="16"/>
        </w:rPr>
        <w:t> </w:t>
      </w:r>
      <w:r>
        <w:rPr>
          <w:color w:val="4D4D4F"/>
        </w:rPr>
        <w:t>productivity</w:t>
      </w:r>
      <w:r>
        <w:rPr>
          <w:color w:val="4D4D4F"/>
          <w:spacing w:val="17"/>
        </w:rPr>
        <w:t> </w:t>
      </w:r>
      <w:r>
        <w:rPr>
          <w:color w:val="4D4D4F"/>
        </w:rPr>
        <w:t>could</w:t>
      </w:r>
      <w:r>
        <w:rPr>
          <w:color w:val="4D4D4F"/>
          <w:spacing w:val="17"/>
        </w:rPr>
        <w:t> </w:t>
      </w:r>
      <w:r>
        <w:rPr>
          <w:color w:val="4D4D4F"/>
        </w:rPr>
        <w:t>be</w:t>
      </w:r>
      <w:r>
        <w:rPr>
          <w:color w:val="4D4D4F"/>
          <w:spacing w:val="16"/>
        </w:rPr>
        <w:t> </w:t>
      </w:r>
      <w:r>
        <w:rPr>
          <w:color w:val="4D4D4F"/>
        </w:rPr>
        <w:t>stronger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than anticipated and could lead to faster growth of the economy’s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potential.</w:t>
      </w:r>
      <w:r>
        <w:rPr>
          <w:b/>
          <w:color w:val="006976"/>
          <w:w w:val="105"/>
          <w:position w:val="7"/>
          <w:sz w:val="11"/>
        </w:rPr>
        <w:t>11</w:t>
      </w:r>
      <w:r>
        <w:rPr>
          <w:b/>
          <w:color w:val="006976"/>
          <w:spacing w:val="16"/>
          <w:w w:val="105"/>
          <w:position w:val="7"/>
          <w:sz w:val="11"/>
        </w:rPr>
        <w:t> </w:t>
      </w:r>
      <w:r>
        <w:rPr>
          <w:color w:val="4D4D4F"/>
          <w:w w:val="105"/>
        </w:rPr>
        <w:t>Thus,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could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weaker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projected.</w:t>
      </w:r>
    </w:p>
    <w:p>
      <w:pPr>
        <w:pStyle w:val="BodyText"/>
        <w:spacing w:before="11"/>
        <w:rPr>
          <w:sz w:val="24"/>
        </w:rPr>
      </w:pPr>
      <w:r>
        <w:rPr/>
        <w:pict>
          <v:shape style="position:absolute;margin-left:134pt;margin-top:15.569189pt;width:344pt;height:.1pt;mso-position-horizontal-relative:page;mso-position-vertical-relative:paragraph;z-index:-15682560;mso-wrap-distance-left:0;mso-wrap-distance-right:0" id="docshape216" coordorigin="2680,311" coordsize="6880,0" path="m2680,311l9560,31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0" w:val="left" w:leader="none"/>
        </w:tabs>
        <w:spacing w:line="268" w:lineRule="auto" w:before="81" w:after="0"/>
        <w:ind w:left="2259" w:right="2327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nearly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90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transportation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received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NAFTA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preferential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non-agricultural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imports.</w:t>
      </w:r>
    </w:p>
    <w:p>
      <w:pPr>
        <w:pStyle w:val="ListParagraph"/>
        <w:numPr>
          <w:ilvl w:val="0"/>
          <w:numId w:val="10"/>
        </w:numPr>
        <w:tabs>
          <w:tab w:pos="2261" w:val="left" w:leader="none"/>
        </w:tabs>
        <w:spacing w:line="268" w:lineRule="auto" w:before="39" w:after="0"/>
        <w:ind w:left="2260" w:right="2013" w:hanging="221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various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channels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prospective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agreements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affect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0"/>
        </w:numPr>
        <w:tabs>
          <w:tab w:pos="2261" w:val="left" w:leader="none"/>
        </w:tabs>
        <w:spacing w:line="268" w:lineRule="auto" w:before="39" w:after="0"/>
        <w:ind w:left="2260" w:right="2020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Yang,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Tomlin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Gervais,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“</w:t>
      </w:r>
      <w:hyperlink r:id="rId37">
        <w:r>
          <w:rPr>
            <w:color w:val="006976"/>
            <w:sz w:val="14"/>
          </w:rPr>
          <w:t>Alternative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Scenario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to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October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2017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MPR</w:t>
        </w:r>
      </w:hyperlink>
      <w:r>
        <w:rPr>
          <w:color w:val="006976"/>
          <w:spacing w:val="1"/>
          <w:sz w:val="14"/>
        </w:rPr>
        <w:t> </w:t>
      </w:r>
      <w:hyperlink r:id="rId37">
        <w:r>
          <w:rPr>
            <w:color w:val="006976"/>
            <w:sz w:val="14"/>
          </w:rPr>
          <w:t>Base-Case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Projection: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Higher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Potential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Growth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2017-18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36"/>
          <w:pgSz w:w="12240" w:h="15840"/>
          <w:pgMar w:header="804" w:footer="0" w:top="1260" w:bottom="280" w:left="660" w:right="680"/>
          <w:pgNumType w:start="19"/>
        </w:sectPr>
      </w:pPr>
    </w:p>
    <w:p>
      <w:pPr>
        <w:spacing w:before="159"/>
        <w:ind w:left="78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775744" type="#_x0000_t202" id="docshape21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spacing w:val="-2"/>
          <w:w w:val="74"/>
          <w:sz w:val="12"/>
        </w:rPr>
        <w:t>J</w:t>
      </w:r>
      <w:r>
        <w:rPr>
          <w:color w:val="4D4D4F"/>
          <w:w w:val="129"/>
          <w:sz w:val="12"/>
        </w:rPr>
        <w:t>an</w:t>
      </w:r>
      <w:r>
        <w:rPr>
          <w:color w:val="4D4D4F"/>
          <w:spacing w:val="-2"/>
          <w:w w:val="129"/>
          <w:sz w:val="12"/>
        </w:rPr>
        <w:t>u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2018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numPr>
          <w:ilvl w:val="0"/>
          <w:numId w:val="14"/>
        </w:numPr>
        <w:tabs>
          <w:tab w:pos="2580" w:val="left" w:leader="none"/>
        </w:tabs>
        <w:spacing w:line="240" w:lineRule="auto" w:before="118" w:after="0"/>
        <w:ind w:left="2579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8"/>
        <w:ind w:left="2580" w:right="2101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reflect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momentum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direct</w:t>
      </w:r>
      <w:r>
        <w:rPr>
          <w:color w:val="4D4D4F"/>
          <w:spacing w:val="13"/>
        </w:rPr>
        <w:t> </w:t>
      </w:r>
      <w:r>
        <w:rPr>
          <w:color w:val="4D4D4F"/>
        </w:rPr>
        <w:t>implications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recently</w:t>
      </w:r>
      <w:r>
        <w:rPr>
          <w:color w:val="4D4D4F"/>
          <w:spacing w:val="13"/>
        </w:rPr>
        <w:t> </w:t>
      </w:r>
      <w:r>
        <w:rPr>
          <w:color w:val="4D4D4F"/>
        </w:rPr>
        <w:t>legis-</w:t>
      </w:r>
      <w:r>
        <w:rPr>
          <w:color w:val="4D4D4F"/>
          <w:spacing w:val="1"/>
        </w:rPr>
        <w:t> </w:t>
      </w:r>
      <w:r>
        <w:rPr>
          <w:color w:val="4D4D4F"/>
        </w:rPr>
        <w:t>lated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reforms.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even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reform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deregulation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trigger</w:t>
      </w:r>
      <w:r>
        <w:rPr>
          <w:color w:val="4D4D4F"/>
          <w:spacing w:val="11"/>
        </w:rPr>
        <w:t> </w:t>
      </w:r>
      <w:r>
        <w:rPr>
          <w:color w:val="4D4D4F"/>
        </w:rPr>
        <w:t>“animal</w:t>
      </w:r>
      <w:r>
        <w:rPr>
          <w:color w:val="4D4D4F"/>
          <w:spacing w:val="11"/>
        </w:rPr>
        <w:t> </w:t>
      </w:r>
      <w:r>
        <w:rPr>
          <w:color w:val="4D4D4F"/>
        </w:rPr>
        <w:t>spirits”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environ-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conditions,</w:t>
      </w:r>
      <w:r>
        <w:rPr>
          <w:color w:val="4D4D4F"/>
          <w:spacing w:val="12"/>
        </w:rPr>
        <w:t> </w:t>
      </w:r>
      <w:r>
        <w:rPr>
          <w:color w:val="4D4D4F"/>
        </w:rPr>
        <w:t>elevated</w:t>
      </w:r>
      <w:r>
        <w:rPr>
          <w:color w:val="4D4D4F"/>
          <w:spacing w:val="12"/>
        </w:rPr>
        <w:t> </w:t>
      </w:r>
      <w:r>
        <w:rPr>
          <w:color w:val="4D4D4F"/>
        </w:rPr>
        <w:t>equity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high</w:t>
      </w:r>
      <w:r>
        <w:rPr>
          <w:color w:val="4D4D4F"/>
          <w:spacing w:val="9"/>
        </w:rPr>
        <w:t> </w:t>
      </w:r>
      <w:r>
        <w:rPr>
          <w:color w:val="4D4D4F"/>
        </w:rPr>
        <w:t>corporate</w:t>
      </w:r>
      <w:r>
        <w:rPr>
          <w:color w:val="4D4D4F"/>
          <w:spacing w:val="9"/>
        </w:rPr>
        <w:t> </w:t>
      </w:r>
      <w:r>
        <w:rPr>
          <w:color w:val="4D4D4F"/>
        </w:rPr>
        <w:t>profits.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resulting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investment,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spending,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spillovers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Canadian investment</w:t>
      </w:r>
      <w:r>
        <w:rPr>
          <w:color w:val="4D4D4F"/>
          <w:spacing w:val="1"/>
        </w:rPr>
        <w:t> </w:t>
      </w:r>
      <w:r>
        <w:rPr>
          <w:color w:val="4D4D4F"/>
        </w:rPr>
        <w:t>and exports.</w:t>
      </w:r>
    </w:p>
    <w:p>
      <w:pPr>
        <w:pStyle w:val="BodyText"/>
      </w:pPr>
    </w:p>
    <w:p>
      <w:pPr>
        <w:pStyle w:val="Heading4"/>
        <w:numPr>
          <w:ilvl w:val="0"/>
          <w:numId w:val="14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57"/>
        <w:ind w:left="2580" w:right="2162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consumption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base-case</w:t>
      </w:r>
      <w:r>
        <w:rPr>
          <w:color w:val="4D4D4F"/>
          <w:spacing w:val="14"/>
        </w:rPr>
        <w:t> </w:t>
      </w:r>
      <w:r>
        <w:rPr>
          <w:color w:val="4D4D4F"/>
        </w:rPr>
        <w:t>projection,</w:t>
      </w:r>
      <w:r>
        <w:rPr>
          <w:color w:val="4D4D4F"/>
          <w:spacing w:val="14"/>
        </w:rPr>
        <w:t> </w:t>
      </w:r>
      <w:r>
        <w:rPr>
          <w:color w:val="4D4D4F"/>
        </w:rPr>
        <w:t>because</w:t>
      </w:r>
      <w:r>
        <w:rPr>
          <w:color w:val="4D4D4F"/>
          <w:spacing w:val="14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data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5"/>
        </w:rPr>
        <w:t> </w:t>
      </w:r>
      <w:r>
        <w:rPr>
          <w:color w:val="4D4D4F"/>
        </w:rPr>
        <w:t>suggested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-53"/>
        </w:rPr>
        <w:t> </w:t>
      </w:r>
      <w:r>
        <w:rPr>
          <w:color w:val="4D4D4F"/>
        </w:rPr>
        <w:t>underlying</w:t>
      </w:r>
      <w:r>
        <w:rPr>
          <w:color w:val="4D4D4F"/>
          <w:spacing w:val="8"/>
        </w:rPr>
        <w:t> </w:t>
      </w:r>
      <w:r>
        <w:rPr>
          <w:color w:val="4D4D4F"/>
        </w:rPr>
        <w:t>momentum.</w:t>
      </w:r>
      <w:r>
        <w:rPr>
          <w:color w:val="4D4D4F"/>
          <w:spacing w:val="8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still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case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persistently</w:t>
      </w:r>
      <w:r>
        <w:rPr>
          <w:color w:val="4D4D4F"/>
          <w:spacing w:val="8"/>
        </w:rPr>
        <w:t> </w:t>
      </w:r>
      <w:r>
        <w:rPr>
          <w:color w:val="4D4D4F"/>
        </w:rPr>
        <w:t>ele-</w:t>
      </w:r>
      <w:r>
        <w:rPr>
          <w:color w:val="4D4D4F"/>
          <w:spacing w:val="1"/>
        </w:rPr>
        <w:t> </w:t>
      </w:r>
      <w:r>
        <w:rPr>
          <w:color w:val="4D4D4F"/>
        </w:rPr>
        <w:t>vated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lead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even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spending,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savings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falls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relatively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rather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3"/>
        </w:rPr>
        <w:t> </w:t>
      </w:r>
      <w:r>
        <w:rPr>
          <w:color w:val="4D4D4F"/>
        </w:rPr>
        <w:t>rising.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vulnerabil-</w:t>
      </w:r>
    </w:p>
    <w:p>
      <w:pPr>
        <w:pStyle w:val="BodyText"/>
        <w:spacing w:line="249" w:lineRule="auto" w:before="5"/>
        <w:ind w:left="2580" w:right="1997"/>
      </w:pPr>
      <w:r>
        <w:rPr>
          <w:color w:val="4D4D4F"/>
        </w:rPr>
        <w:t>ities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indebtedness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exacerbated</w:t>
      </w:r>
      <w:r>
        <w:rPr>
          <w:color w:val="4D4D4F"/>
          <w:spacing w:val="14"/>
        </w:rPr>
        <w:t> </w:t>
      </w:r>
      <w:r>
        <w:rPr>
          <w:color w:val="4D4D4F"/>
        </w:rPr>
        <w:t>if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additional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financed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additional</w:t>
      </w:r>
      <w:r>
        <w:rPr>
          <w:color w:val="4D4D4F"/>
          <w:spacing w:val="6"/>
        </w:rPr>
        <w:t> </w:t>
      </w:r>
      <w:r>
        <w:rPr>
          <w:color w:val="4D4D4F"/>
        </w:rPr>
        <w:t>borrowing.</w:t>
      </w: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0"/>
          <w:numId w:val="14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5"/>
          <w:w w:val="95"/>
        </w:rPr>
        <w:t>A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pronounced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decline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house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prices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overheated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markets</w:t>
      </w:r>
    </w:p>
    <w:p>
      <w:pPr>
        <w:pStyle w:val="BodyText"/>
        <w:spacing w:line="249" w:lineRule="auto" w:before="57"/>
        <w:ind w:left="2580" w:right="1997"/>
      </w:pPr>
      <w:r>
        <w:rPr>
          <w:color w:val="4D4D4F"/>
        </w:rPr>
        <w:t>Imbalances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remain,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greater</w:t>
      </w:r>
      <w:r>
        <w:rPr>
          <w:color w:val="4D4D4F"/>
          <w:spacing w:val="2"/>
        </w:rPr>
        <w:t> </w:t>
      </w:r>
      <w:r>
        <w:rPr>
          <w:color w:val="4D4D4F"/>
        </w:rPr>
        <w:t>Toronto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Vancouver</w:t>
      </w:r>
      <w:r>
        <w:rPr>
          <w:color w:val="4D4D4F"/>
          <w:spacing w:val="3"/>
        </w:rPr>
        <w:t> </w:t>
      </w:r>
      <w:r>
        <w:rPr>
          <w:color w:val="4D4D4F"/>
        </w:rPr>
        <w:t>areas.</w:t>
      </w:r>
      <w:r>
        <w:rPr>
          <w:b/>
          <w:color w:val="006976"/>
          <w:position w:val="7"/>
          <w:sz w:val="11"/>
        </w:rPr>
        <w:t>12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drop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house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dampen</w:t>
      </w:r>
      <w:r>
        <w:rPr>
          <w:color w:val="4D4D4F"/>
          <w:spacing w:val="8"/>
        </w:rPr>
        <w:t> </w:t>
      </w:r>
      <w:r>
        <w:rPr>
          <w:color w:val="4D4D4F"/>
        </w:rPr>
        <w:t>residential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areas.</w:t>
      </w:r>
      <w:r>
        <w:rPr>
          <w:color w:val="4D4D4F"/>
          <w:spacing w:val="1"/>
        </w:rPr>
        <w:t> </w:t>
      </w:r>
      <w:r>
        <w:rPr>
          <w:color w:val="4D4D4F"/>
        </w:rPr>
        <w:t>Based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historical</w:t>
      </w:r>
      <w:r>
        <w:rPr>
          <w:color w:val="4D4D4F"/>
          <w:spacing w:val="5"/>
        </w:rPr>
        <w:t> </w:t>
      </w:r>
      <w:r>
        <w:rPr>
          <w:color w:val="4D4D4F"/>
        </w:rPr>
        <w:t>experience,</w:t>
      </w:r>
      <w:r>
        <w:rPr>
          <w:color w:val="4D4D4F"/>
          <w:spacing w:val="5"/>
        </w:rPr>
        <w:t> </w:t>
      </w:r>
      <w:r>
        <w:rPr>
          <w:color w:val="4D4D4F"/>
        </w:rPr>
        <w:t>direct</w:t>
      </w:r>
      <w:r>
        <w:rPr>
          <w:color w:val="4D4D4F"/>
          <w:spacing w:val="5"/>
        </w:rPr>
        <w:t> </w:t>
      </w:r>
      <w:r>
        <w:rPr>
          <w:color w:val="4D4D4F"/>
        </w:rPr>
        <w:t>spillovers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country would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modest.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134pt;margin-top:18.245798pt;width:344pt;height:.1pt;mso-position-horizontal-relative:page;mso-position-vertical-relative:paragraph;z-index:-15682048;mso-wrap-distance-left:0;mso-wrap-distance-right:0" id="docshape218" coordorigin="2680,365" coordsize="6880,0" path="m2680,365l9560,365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61" w:val="left" w:leader="none"/>
        </w:tabs>
        <w:spacing w:line="240" w:lineRule="auto" w:before="81" w:after="0"/>
        <w:ind w:left="2260" w:right="0" w:hanging="221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Risk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5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color w:val="4D4D4F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headerReference w:type="even" r:id="rId38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9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6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October</w:t>
      </w:r>
      <w:r>
        <w:rPr>
          <w:b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5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rPr>
          <w:rFonts w:ascii="HelveticaNeue-BoldItalic"/>
          <w:b/>
          <w:i/>
          <w:sz w:val="6"/>
        </w:rPr>
      </w:pP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136"/>
        <w:gridCol w:w="4344"/>
      </w:tblGrid>
      <w:tr>
        <w:trPr>
          <w:trHeight w:val="33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76"/>
              <w:ind w:left="760" w:right="824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13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76"/>
              <w:ind w:left="132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344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76"/>
              <w:ind w:left="127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94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39" w:right="399"/>
              <w:rPr>
                <w:sz w:val="16"/>
              </w:rPr>
            </w:pPr>
            <w:r>
              <w:rPr>
                <w:color w:val="006976"/>
                <w:sz w:val="16"/>
              </w:rPr>
              <w:t>Weaker</w:t>
            </w:r>
            <w:r>
              <w:rPr>
                <w:color w:val="006976"/>
                <w:spacing w:val="12"/>
                <w:sz w:val="16"/>
              </w:rPr>
              <w:t> </w:t>
            </w:r>
            <w:r>
              <w:rPr>
                <w:color w:val="006976"/>
                <w:sz w:val="16"/>
              </w:rPr>
              <w:t>Canadian</w:t>
            </w:r>
            <w:r>
              <w:rPr>
                <w:color w:val="006976"/>
                <w:spacing w:val="-42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413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40" w:lineRule="auto" w:before="3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 remains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79" w:after="0"/>
              <w:ind w:left="259" w:right="14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Real goods exports were 1.7 per cent higher in Nov-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ember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relative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September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low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80" w:after="0"/>
              <w:ind w:left="259" w:right="31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Department of Commerce has upheld the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decision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impose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duties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aircraft;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also imposed countervailing duties on Canadian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uncoated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groundwood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paper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such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newsprint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79" w:after="0"/>
              <w:ind w:left="259" w:right="32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future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North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American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Free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Agreement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(NAFTA)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</w:p>
        </w:tc>
        <w:tc>
          <w:tcPr>
            <w:tcW w:w="434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35" w:lineRule="auto" w:before="79" w:after="0"/>
              <w:ind w:left="264" w:right="19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 demand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</w:tc>
      </w:tr>
      <w:tr>
        <w:trPr>
          <w:trHeight w:val="260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39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Faster growth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potential</w:t>
            </w:r>
            <w:r>
              <w:rPr>
                <w:color w:val="006976"/>
                <w:spacing w:val="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output</w:t>
            </w:r>
            <w:r>
              <w:rPr>
                <w:color w:val="006976"/>
                <w:spacing w:val="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13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44" w:after="0"/>
              <w:ind w:left="259" w:right="6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 price index (CPI) inflation increased,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mostly reflecting gasoline and automobile price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dynamics, while core measures have generally ticked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79" w:after="0"/>
              <w:ind w:left="259" w:right="1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wage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risen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their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lows in 2016, but underlying wage pressures remain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79" w:after="0"/>
              <w:ind w:left="259" w:right="62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After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strong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quarters,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80" w:after="0"/>
              <w:ind w:left="259" w:right="23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Total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capacity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utilization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grew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fifth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consecutive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quarter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creation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edged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</w:tc>
        <w:tc>
          <w:tcPr>
            <w:tcW w:w="434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of core inflation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Estimates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gap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expectations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slack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35" w:lineRule="auto" w:before="79" w:after="0"/>
              <w:ind w:left="264" w:right="97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Adoption of new technologies and growth 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e-commerce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35" w:lineRule="auto" w:before="79" w:after="0"/>
              <w:ind w:left="264" w:right="62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sentiments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</w:tc>
      </w:tr>
      <w:tr>
        <w:trPr>
          <w:trHeight w:val="152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39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13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data have been stronger than expected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Tax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cuts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passed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into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law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indicators remain elevated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creation has continued to move up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79" w:after="0"/>
              <w:ind w:left="259" w:right="19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improvements</w:t>
            </w:r>
          </w:p>
        </w:tc>
        <w:tc>
          <w:tcPr>
            <w:tcW w:w="434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Formal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8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5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13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79" w:after="0"/>
              <w:ind w:left="259" w:right="39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savings rate decreased to 2.6 per cent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2017Q3,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primarily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due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historical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revisions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80" w:after="0"/>
              <w:ind w:left="259" w:right="65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debt of households rose faster than their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disposable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79" w:after="0"/>
              <w:ind w:left="259" w:right="10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were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softened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40" w:lineRule="auto" w:before="58" w:after="0"/>
              <w:ind w:left="259" w:right="0" w:hanging="181"/>
              <w:jc w:val="left"/>
              <w:rPr>
                <w:sz w:val="18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still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Decembe</w:t>
            </w:r>
            <w:r>
              <w:rPr>
                <w:color w:val="4D4D4F"/>
                <w:sz w:val="18"/>
              </w:rPr>
              <w:t>r</w:t>
            </w:r>
          </w:p>
        </w:tc>
        <w:tc>
          <w:tcPr>
            <w:tcW w:w="434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304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26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decline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 house prices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overheated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markets</w:t>
            </w:r>
          </w:p>
        </w:tc>
        <w:tc>
          <w:tcPr>
            <w:tcW w:w="413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44" w:after="0"/>
              <w:ind w:left="259" w:right="15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 investment fell for a second consecutive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quarter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2017Q3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80" w:after="0"/>
              <w:ind w:left="259" w:right="17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Year-over-year house price increases in some re-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gions, especially Toronto, have moderated in 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59" w:right="4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vacancy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rental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accommodation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de-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creased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59" w:right="6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 resales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increased for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four straight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months to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December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80" w:after="0"/>
              <w:ind w:left="259" w:right="30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New stress-test rules for uninsured mortgages,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unveiled by 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Office of the Superintendent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 Fi-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nancial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Institutions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October,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came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into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59" w:right="24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since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first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half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</w:t>
            </w:r>
          </w:p>
        </w:tc>
        <w:tc>
          <w:tcPr>
            <w:tcW w:w="4344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8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</w:tbl>
    <w:sectPr>
      <w:headerReference w:type="default" r:id="rId39"/>
      <w:pgSz w:w="12240" w:h="15840"/>
      <w:pgMar w:header="804" w:footer="0" w:top="1260" w:bottom="280" w:left="660" w:right="680"/>
      <w:pgNumType w:start="2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006080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7005568" type="#_x0000_t202" id="docshape25" filled="false" stroked="false">
          <v:textbox inset="0,0,0,0">
            <w:txbxContent>
              <w:p>
                <w:pPr>
                  <w:spacing w:before="32"/>
                  <w:ind w:left="240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80005pt;margin-top:39.216599pt;width:21.25pt;height:24.9pt;mso-position-horizontal-relative:page;mso-position-vertical-relative:page;z-index:-16995840" type="#_x0000_t202" id="docshape21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6995328" type="#_x0000_t202" id="docshape220" filled="false" stroked="false">
          <v:textbox inset="0,0,0,0">
            <w:txbxContent>
              <w:p>
                <w:pPr>
                  <w:spacing w:before="32"/>
                  <w:ind w:left="129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005056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pt;height:19.25pt;mso-position-horizontal-relative:page;mso-position-vertical-relative:page;z-index:-17004544" type="#_x0000_t202" id="docshape2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3.703979pt;margin-top:39.216599pt;width:17.3pt;height:24.9pt;mso-position-horizontal-relative:page;mso-position-vertical-relative:page;z-index:-17004032" type="#_x0000_t202" id="docshape8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2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7003520" type="#_x0000_t202" id="docshape84" filled="false" stroked="false">
          <v:textbox inset="0,0,0,0">
            <w:txbxContent>
              <w:p>
                <w:pPr>
                  <w:spacing w:before="32"/>
                  <w:ind w:left="216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003008" type="#_x0000_t202" id="docshape8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9pt;height:19.25pt;mso-position-horizontal-relative:page;mso-position-vertical-relative:page;z-index:-17002496" type="#_x0000_t202" id="docshape8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01984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969971pt;margin-top:39.216599pt;width:21.15pt;height:24.9pt;mso-position-horizontal-relative:page;mso-position-vertical-relative:page;z-index:-17001472" type="#_x0000_t202" id="docshape11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7000960" type="#_x0000_t202" id="docshape116" filled="false" stroked="false">
          <v:textbox inset="0,0,0,0">
            <w:txbxContent>
              <w:p>
                <w:pPr>
                  <w:spacing w:before="32"/>
                  <w:ind w:left="216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00448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2.3pt;height:24.9pt;mso-position-horizontal-relative:page;mso-position-vertical-relative:page;z-index:-16999936" type="#_x0000_t202" id="docshape117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pt;height:19.25pt;mso-position-horizontal-relative:page;mso-position-vertical-relative:page;z-index:-16999424" type="#_x0000_t202" id="docshape118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16.9pt;height:24.9pt;mso-position-horizontal-relative:page;mso-position-vertical-relative:page;z-index:-16998912" type="#_x0000_t202" id="docshape185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5"/>
                    <w:w w:val="85"/>
                    <w:sz w:val="36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pt;height:19.25pt;mso-position-horizontal-relative:page;mso-position-vertical-relative:page;z-index:-16998400" type="#_x0000_t202" id="docshape18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0.89801pt;margin-top:39.216599pt;width:16.25pt;height:24.9pt;mso-position-horizontal-relative:page;mso-position-vertical-relative:page;z-index:-16997888" type="#_x0000_t202" id="docshape187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2"/>
                    <w:w w:val="80"/>
                    <w:sz w:val="36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6997376" type="#_x0000_t202" id="docshape188" filled="false" stroked="false">
          <v:textbox inset="0,0,0,0">
            <w:txbxContent>
              <w:p>
                <w:pPr>
                  <w:spacing w:before="32"/>
                  <w:ind w:left="216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6996864" type="#_x0000_t202" id="docshape21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09003pt;margin-top:42.3666pt;width:189.1pt;height:19.25pt;mso-position-horizontal-relative:page;mso-position-vertical-relative:page;z-index:-16996352" type="#_x0000_t202" id="docshape215" filled="false" stroked="false">
          <v:textbox inset="0,0,0,0">
            <w:txbxContent>
              <w:p>
                <w:pPr>
                  <w:spacing w:before="32"/>
                  <w:ind w:left="129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8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8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8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8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8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2179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54" w:hanging="28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1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9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7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5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3" w:hanging="28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45" w:hanging="299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8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6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2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0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8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6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4" w:hanging="2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51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4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7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09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0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2" w:hanging="1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6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5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4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2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1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0" w:hanging="1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9">
    <w:abstractNumId w:val="8"/>
  </w:num>
  <w:num w:numId="3">
    <w:abstractNumId w:val="2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8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2180" w:hanging="16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hyperlink" Target="http://www.bankofcanada.ca/?p=196662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://www.bankofcanada.ca/?p=193396" TargetMode="External"/><Relationship Id="rId24" Type="http://schemas.openxmlformats.org/officeDocument/2006/relationships/header" Target="header5.xml"/><Relationship Id="rId25" Type="http://schemas.openxmlformats.org/officeDocument/2006/relationships/header" Target="header6.xml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eader" Target="header7.xml"/><Relationship Id="rId33" Type="http://schemas.openxmlformats.org/officeDocument/2006/relationships/header" Target="header8.xml"/><Relationship Id="rId34" Type="http://schemas.openxmlformats.org/officeDocument/2006/relationships/image" Target="media/image14.png"/><Relationship Id="rId35" Type="http://schemas.openxmlformats.org/officeDocument/2006/relationships/hyperlink" Target="http://www.bankofcanada.ca/?p=196155" TargetMode="External"/><Relationship Id="rId36" Type="http://schemas.openxmlformats.org/officeDocument/2006/relationships/header" Target="header9.xml"/><Relationship Id="rId37" Type="http://schemas.openxmlformats.org/officeDocument/2006/relationships/hyperlink" Target="http://www.bankofcanada.ca/?p=194809" TargetMode="External"/><Relationship Id="rId38" Type="http://schemas.openxmlformats.org/officeDocument/2006/relationships/header" Target="header10.xml"/><Relationship Id="rId39" Type="http://schemas.openxmlformats.org/officeDocument/2006/relationships/header" Target="header11.xm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dc:subject>Growth in the Canadian economy is projected to slow from 3 per cent in 2017 to 2.2 per cent this year and 1.6 per cent in 2019.</dc:subject>
  <dc:title>Monetary Policy Report - January 2018</dc:title>
  <dcterms:created xsi:type="dcterms:W3CDTF">2021-12-23T01:44:58Z</dcterms:created>
  <dcterms:modified xsi:type="dcterms:W3CDTF">2021-12-23T01:44:58Z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2021-12-23T00:00:00Z</vt:filetime>
  </property>
</Properties>
</file>