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93.266068pt;margin-top:74.491318pt;width:518.75pt;height:717.55pt;mso-position-horizontal-relative:page;mso-position-vertical-relative:page;z-index:-17054208" id="docshapegroup1" coordorigin="1865,1490" coordsize="10375,14351">
            <v:shape style="position:absolute;left:1865;top:6391;width:10375;height:9449" type="#_x0000_t75" id="docshape2" stroked="false">
              <v:imagedata r:id="rId6" o:title=""/>
            </v:shape>
            <v:line style="position:absolute" from="1904,6392" to="1904,1490" stroked="true" strokeweight="1.442259pt" strokecolor="#000000">
              <v:stroke dashstyle="solid"/>
            </v:line>
            <v:line style="position:absolute" from="7394,2259" to="7394,1490" stroked="true" strokeweight="2.884519pt" strokecolor="#000000">
              <v:stroke dashstyle="solid"/>
            </v:line>
            <v:line style="position:absolute" from="1885,1499" to="7634,1499" stroked="true" strokeweight=".480582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line="397" w:lineRule="exact" w:before="89"/>
        <w:ind w:left="1873" w:right="0" w:firstLine="0"/>
        <w:jc w:val="left"/>
        <w:rPr>
          <w:sz w:val="19"/>
        </w:rPr>
      </w:pPr>
      <w:bookmarkStart w:name="Monetary Policy Report - July 2018" w:id="1"/>
      <w:bookmarkEnd w:id="1"/>
      <w:r>
        <w:rPr/>
      </w:r>
      <w:r>
        <w:rPr>
          <w:b/>
          <w:color w:val="31363B"/>
          <w:w w:val="75"/>
          <w:sz w:val="36"/>
          <w:u w:val="thick" w:color="31363B"/>
        </w:rPr>
        <w:t>riiili"'ii1</w:t>
      </w:r>
      <w:r>
        <w:rPr>
          <w:b/>
          <w:color w:val="31363B"/>
          <w:spacing w:val="66"/>
          <w:w w:val="75"/>
          <w:sz w:val="36"/>
        </w:rPr>
        <w:t> </w:t>
      </w:r>
      <w:r>
        <w:rPr>
          <w:color w:val="31363B"/>
          <w:w w:val="75"/>
          <w:sz w:val="19"/>
        </w:rPr>
        <w:t>BANK</w:t>
      </w:r>
      <w:r>
        <w:rPr>
          <w:color w:val="31363B"/>
          <w:spacing w:val="34"/>
          <w:sz w:val="19"/>
        </w:rPr>
        <w:t> </w:t>
      </w:r>
      <w:r>
        <w:rPr>
          <w:color w:val="31363B"/>
          <w:w w:val="75"/>
          <w:sz w:val="19"/>
        </w:rPr>
        <w:t>OF</w:t>
      </w:r>
      <w:r>
        <w:rPr>
          <w:color w:val="31363B"/>
          <w:spacing w:val="23"/>
          <w:w w:val="75"/>
          <w:sz w:val="19"/>
        </w:rPr>
        <w:t> </w:t>
      </w:r>
      <w:r>
        <w:rPr>
          <w:color w:val="31363B"/>
          <w:w w:val="75"/>
          <w:sz w:val="19"/>
        </w:rPr>
        <w:t>CANADA</w:t>
      </w:r>
    </w:p>
    <w:p>
      <w:pPr>
        <w:spacing w:line="202" w:lineRule="exact" w:before="0"/>
        <w:ind w:left="1886" w:right="0" w:firstLine="0"/>
        <w:jc w:val="left"/>
        <w:rPr>
          <w:sz w:val="19"/>
        </w:rPr>
      </w:pPr>
      <w:r>
        <w:rPr>
          <w:b/>
          <w:color w:val="31363B"/>
          <w:sz w:val="19"/>
          <w:u w:val="thick" w:color="31363B"/>
        </w:rPr>
        <w:t>,1,</w:t>
      </w:r>
      <w:r>
        <w:rPr>
          <w:b/>
          <w:color w:val="31363B"/>
          <w:spacing w:val="26"/>
          <w:sz w:val="19"/>
          <w:u w:val="thick" w:color="31363B"/>
        </w:rPr>
        <w:t> </w:t>
      </w:r>
      <w:r>
        <w:rPr>
          <w:color w:val="31363B"/>
          <w:sz w:val="19"/>
          <w:u w:val="thick" w:color="31363B"/>
        </w:rPr>
        <w:t>•</w:t>
      </w:r>
      <w:r>
        <w:rPr>
          <w:color w:val="31363B"/>
          <w:spacing w:val="52"/>
          <w:sz w:val="19"/>
          <w:u w:val="thick" w:color="31363B"/>
        </w:rPr>
        <w:t> </w:t>
      </w:r>
      <w:r>
        <w:rPr>
          <w:color w:val="31363B"/>
          <w:sz w:val="16"/>
          <w:u w:val="thick" w:color="31363B"/>
        </w:rPr>
        <w:t>,&amp;</w:t>
      </w:r>
      <w:r>
        <w:rPr>
          <w:color w:val="31363B"/>
          <w:sz w:val="16"/>
        </w:rPr>
        <w:t>,</w:t>
      </w:r>
      <w:r>
        <w:rPr>
          <w:color w:val="31363B"/>
          <w:spacing w:val="40"/>
          <w:sz w:val="16"/>
        </w:rPr>
        <w:t> </w:t>
      </w:r>
      <w:r>
        <w:rPr>
          <w:color w:val="31363B"/>
          <w:sz w:val="19"/>
        </w:rPr>
        <w:t>BANQUE</w:t>
      </w:r>
      <w:r>
        <w:rPr>
          <w:color w:val="31363B"/>
          <w:spacing w:val="19"/>
          <w:sz w:val="19"/>
        </w:rPr>
        <w:t> </w:t>
      </w:r>
      <w:r>
        <w:rPr>
          <w:color w:val="31363B"/>
          <w:sz w:val="19"/>
        </w:rPr>
        <w:t>DU</w:t>
      </w:r>
      <w:r>
        <w:rPr>
          <w:color w:val="31363B"/>
          <w:spacing w:val="-1"/>
          <w:sz w:val="19"/>
        </w:rPr>
        <w:t> </w:t>
      </w:r>
      <w:r>
        <w:rPr>
          <w:color w:val="31363B"/>
          <w:sz w:val="19"/>
        </w:rPr>
        <w:t>CANADA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Title"/>
        <w:spacing w:before="151"/>
      </w:pPr>
      <w:r>
        <w:rPr>
          <w:w w:val="65"/>
        </w:rPr>
        <w:t>Monetary</w:t>
      </w:r>
      <w:r>
        <w:rPr>
          <w:spacing w:val="70"/>
          <w:w w:val="65"/>
        </w:rPr>
        <w:t> </w:t>
      </w:r>
      <w:r>
        <w:rPr>
          <w:w w:val="65"/>
        </w:rPr>
        <w:t>Policy</w:t>
      </w:r>
    </w:p>
    <w:p>
      <w:pPr>
        <w:pStyle w:val="Title"/>
      </w:pPr>
      <w:r>
        <w:rPr>
          <w:w w:val="80"/>
        </w:rPr>
        <w:t>Report</w:t>
      </w:r>
    </w:p>
    <w:p>
      <w:pPr>
        <w:pStyle w:val="Heading2"/>
        <w:spacing w:before="195"/>
        <w:ind w:left="6499"/>
      </w:pPr>
      <w:r>
        <w:rPr>
          <w:color w:val="9BB7C9"/>
          <w:w w:val="65"/>
        </w:rPr>
        <w:t>January</w:t>
      </w:r>
      <w:r>
        <w:rPr>
          <w:color w:val="9BB7C9"/>
          <w:spacing w:val="59"/>
        </w:rPr>
        <w:t> </w:t>
      </w:r>
      <w:r>
        <w:rPr>
          <w:color w:val="9BB7C9"/>
          <w:w w:val="65"/>
        </w:rPr>
        <w:t>2019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480" w:bottom="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3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4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5" stroked="false">
              <v:imagedata r:id="rId7" o:title=""/>
            </v:shape>
            <v:shape style="position:absolute;left:7160;top:302;width:228;height:366" id="docshape6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7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8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480" w:bottom="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9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9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0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0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2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480" w:bottom="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2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2019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480" w:bottom="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1" coordorigin="0,0" coordsize="635,655">
            <v:shape style="position:absolute;left:0;top:0;width:635;height:655" id="docshape1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3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4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5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6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7" stroked="false">
              <v:imagedata r:id="rId15" o:title=""/>
            </v:shape>
            <v:shape style="position:absolute;left:6277;top:403;width:139;height:367" id="docshape18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1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January</w:t>
      </w:r>
      <w:r>
        <w:rPr>
          <w:color w:val="4D4D4F"/>
          <w:spacing w:val="-8"/>
          <w:w w:val="95"/>
          <w:sz w:val="22"/>
        </w:rPr>
        <w:t> </w:t>
      </w:r>
      <w:r>
        <w:rPr>
          <w:color w:val="4D4D4F"/>
          <w:w w:val="95"/>
          <w:sz w:val="22"/>
        </w:rPr>
        <w:t>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0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/>
              <w:t>Euro</w:t>
            </w:r>
            <w:r>
              <w:rPr>
                <w:spacing w:val="-17"/>
              </w:rPr>
              <w:t> </w:t>
            </w:r>
            <w:r>
              <w:rPr/>
              <w:t>area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rFonts w:ascii="Arial Unicode MS"/>
              <w:sz w:val="20"/>
            </w:rPr>
          </w:pPr>
          <w:hyperlink w:history="true" w:anchor="_bookmark4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5">
            <w:r>
              <w:rPr>
                <w:w w:val="90"/>
              </w:rPr>
              <w:t>Box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lower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oil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prices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on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Canadian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economy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7">
            <w:r>
              <w:rPr>
                <w:spacing w:val="-1"/>
                <w:w w:val="90"/>
              </w:rPr>
              <w:t>Capacity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337" w:val="right" w:leader="dot"/>
            </w:tabs>
            <w:spacing w:before="66"/>
            <w:rPr>
              <w:sz w:val="20"/>
            </w:rPr>
          </w:pPr>
          <w:hyperlink w:history="true" w:anchor="_bookmark8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13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9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9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0">
            <w:r>
              <w:rPr/>
              <w:t>Exports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11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6" w:val="right" w:leader="dot"/>
            </w:tabs>
            <w:spacing w:before="66"/>
            <w:rPr>
              <w:sz w:val="20"/>
            </w:rPr>
          </w:pPr>
          <w:hyperlink w:history="true" w:anchor="_bookmark12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1"/>
            <w:tabs>
              <w:tab w:pos="8337" w:val="right" w:leader="dot"/>
            </w:tabs>
            <w:rPr>
              <w:rFonts w:ascii="Arial Unicode MS"/>
              <w:sz w:val="20"/>
            </w:rPr>
          </w:pPr>
          <w:hyperlink w:history="true" w:anchor="_bookmark13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19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  <w:sz w:val="22"/>
        </w:rPr>
      </w:pPr>
      <w:r>
        <w:rPr/>
        <w:pict>
          <v:shape style="position:absolute;margin-left:89.5pt;margin-top:16.488281pt;width:433pt;height:.1pt;mso-position-horizontal-relative:page;mso-position-vertical-relative:paragraph;z-index:-15725056;mso-wrap-distance-left:0;mso-wrap-distance-right:0" id="docshape21" coordorigin="1790,330" coordsize="8660,0" path="m1790,330l10450,33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2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6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7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28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19" w:right="2089"/>
      </w:pPr>
      <w:r>
        <w:rPr/>
        <w:pict>
          <v:group style="position:absolute;margin-left:211.929794pt;margin-top:19.225883pt;width:8.35pt;height:7.4pt;mso-position-horizontal-relative:page;mso-position-vertical-relative:paragraph;z-index:-17049088" id="docshapegroup29" coordorigin="4239,385" coordsize="167,148">
            <v:shape style="position:absolute;left:4239;top:385;width:35;height:86" id="docshape30" coordorigin="4240,386" coordsize="35,86" path="m4275,386l4266,386,4264,398,4252,401,4240,401,4240,410,4264,410,4264,471,4275,471,4275,386xe" filled="false" stroked="true" strokeweight=".1pt" strokecolor="#4d4d4f">
              <v:path arrowok="t"/>
              <v:stroke dashstyle="solid"/>
            </v:shape>
            <v:shape style="position:absolute;left:4343;top:445;width:62;height:86" id="docshape31" coordorigin="4343,446" coordsize="62,86" path="m4357,476l4356,465,4362,455,4375,455,4385,455,4393,461,4393,470,4393,482,4385,487,4369,496,4360,502,4352,508,4346,518,4343,531,4403,531,4403,522,4356,522,4358,511,4370,506,4382,499,4393,493,4404,485,4404,470,4404,454,4392,446,4375,446,4362,448,4353,454,4347,464,4346,476,4357,47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sustainable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3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2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2020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1).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estimated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eased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somewhat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October,</w:t>
      </w:r>
      <w:r>
        <w:rPr>
          <w:color w:val="4D4D4F"/>
          <w:spacing w:val="9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euro</w:t>
      </w:r>
      <w:r>
        <w:rPr>
          <w:color w:val="4D4D4F"/>
          <w:spacing w:val="9"/>
        </w:rPr>
        <w:t> </w:t>
      </w:r>
      <w:r>
        <w:rPr>
          <w:color w:val="4D4D4F"/>
        </w:rPr>
        <w:t>area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Japan.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  <w:r>
        <w:rPr>
          <w:color w:val="4D4D4F"/>
          <w:spacing w:val="6"/>
        </w:rPr>
        <w:t> </w:t>
      </w:r>
      <w:r>
        <w:rPr>
          <w:color w:val="4D4D4F"/>
        </w:rPr>
        <w:t>robust,</w:t>
      </w:r>
      <w:r>
        <w:rPr>
          <w:color w:val="4D4D4F"/>
          <w:spacing w:val="6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stimulus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24"/>
        <w:ind w:left="2019" w:right="2089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face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uncertainties.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taken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steps</w:t>
      </w:r>
      <w:r>
        <w:rPr>
          <w:color w:val="4D4D4F"/>
          <w:spacing w:val="4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yet</w:t>
      </w:r>
      <w:r>
        <w:rPr>
          <w:color w:val="4D4D4F"/>
          <w:spacing w:val="3"/>
        </w:rPr>
        <w:t> </w:t>
      </w:r>
      <w:r>
        <w:rPr>
          <w:color w:val="4D4D4F"/>
        </w:rPr>
        <w:t>reached</w:t>
      </w:r>
      <w:r>
        <w:rPr>
          <w:color w:val="4D4D4F"/>
          <w:spacing w:val="-52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agreement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issues.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dispute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reducing</w:t>
      </w:r>
      <w:r>
        <w:rPr>
          <w:color w:val="4D4D4F"/>
          <w:spacing w:val="4"/>
        </w:rPr>
        <w:t> </w:t>
      </w:r>
      <w:r>
        <w:rPr>
          <w:color w:val="4D4D4F"/>
        </w:rPr>
        <w:t>US–China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</w:p>
    <w:p>
      <w:pPr>
        <w:pStyle w:val="BodyText"/>
        <w:spacing w:line="249" w:lineRule="auto" w:before="3"/>
        <w:ind w:left="2019" w:right="2301"/>
      </w:pP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products</w:t>
      </w:r>
      <w:r>
        <w:rPr>
          <w:color w:val="4D4D4F"/>
          <w:spacing w:val="16"/>
        </w:rPr>
        <w:t> </w:t>
      </w:r>
      <w:r>
        <w:rPr>
          <w:color w:val="4D4D4F"/>
        </w:rPr>
        <w:t>subject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increases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tariffs</w:t>
      </w:r>
      <w:r>
        <w:rPr>
          <w:color w:val="4D4D4F"/>
          <w:spacing w:val="16"/>
        </w:rPr>
        <w:t> </w:t>
      </w:r>
      <w:r>
        <w:rPr>
          <w:color w:val="4D4D4F"/>
        </w:rPr>
        <w:t>(Chart</w:t>
      </w:r>
      <w:r>
        <w:rPr>
          <w:color w:val="4D4D4F"/>
          <w:spacing w:val="15"/>
        </w:rPr>
        <w:t> </w:t>
      </w:r>
      <w:r>
        <w:rPr>
          <w:color w:val="4D4D4F"/>
        </w:rPr>
        <w:t>2)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weighing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sentiment</w:t>
      </w:r>
      <w:r>
        <w:rPr>
          <w:color w:val="4D4D4F"/>
          <w:spacing w:val="12"/>
        </w:rPr>
        <w:t> </w:t>
      </w:r>
      <w:r>
        <w:rPr>
          <w:color w:val="4D4D4F"/>
        </w:rPr>
        <w:t>globally.</w:t>
      </w:r>
      <w:r>
        <w:rPr>
          <w:color w:val="4D4D4F"/>
          <w:spacing w:val="11"/>
        </w:rPr>
        <w:t> </w:t>
      </w:r>
      <w:r>
        <w:rPr>
          <w:color w:val="4D4D4F"/>
        </w:rPr>
        <w:t>Among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geopolitical</w:t>
      </w:r>
      <w:r>
        <w:rPr>
          <w:color w:val="4D4D4F"/>
          <w:spacing w:val="12"/>
        </w:rPr>
        <w:t> </w:t>
      </w:r>
      <w:r>
        <w:rPr>
          <w:color w:val="4D4D4F"/>
        </w:rPr>
        <w:t>tensions,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2"/>
        <w:ind w:left="2019" w:right="2248"/>
        <w:rPr>
          <w:b/>
          <w:sz w:val="11"/>
        </w:rPr>
      </w:pPr>
      <w:r>
        <w:rPr>
          <w:color w:val="4D4D4F"/>
        </w:rPr>
        <w:t>future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Brexit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unclear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scheduled</w:t>
      </w:r>
      <w:r>
        <w:rPr>
          <w:color w:val="4D4D4F"/>
          <w:spacing w:val="8"/>
        </w:rPr>
        <w:t> </w:t>
      </w:r>
      <w:r>
        <w:rPr>
          <w:color w:val="4D4D4F"/>
        </w:rPr>
        <w:t>date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Kingdom’s</w:t>
      </w:r>
      <w:r>
        <w:rPr>
          <w:color w:val="4D4D4F"/>
          <w:spacing w:val="1"/>
        </w:rPr>
        <w:t> </w:t>
      </w:r>
      <w:r>
        <w:rPr>
          <w:color w:val="4D4D4F"/>
        </w:rPr>
        <w:t>departure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European</w:t>
      </w:r>
      <w:r>
        <w:rPr>
          <w:color w:val="4D4D4F"/>
          <w:spacing w:val="7"/>
        </w:rPr>
        <w:t> </w:t>
      </w:r>
      <w:r>
        <w:rPr>
          <w:color w:val="4D4D4F"/>
        </w:rPr>
        <w:t>Union</w:t>
      </w:r>
      <w:r>
        <w:rPr>
          <w:color w:val="4D4D4F"/>
          <w:spacing w:val="7"/>
        </w:rPr>
        <w:t> </w:t>
      </w:r>
      <w:r>
        <w:rPr>
          <w:color w:val="4D4D4F"/>
        </w:rPr>
        <w:t>approaches.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nature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timing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any</w:t>
      </w:r>
      <w:r>
        <w:rPr>
          <w:color w:val="4D4D4F"/>
          <w:spacing w:val="7"/>
        </w:rPr>
        <w:t> </w:t>
      </w:r>
      <w:r>
        <w:rPr>
          <w:color w:val="4D4D4F"/>
        </w:rPr>
        <w:t>resolution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issues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difficult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predict.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incorporate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adverse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tariff</w:t>
      </w:r>
      <w:r>
        <w:rPr>
          <w:color w:val="4D4D4F"/>
          <w:spacing w:val="1"/>
        </w:rPr>
        <w:t> </w:t>
      </w:r>
      <w:r>
        <w:rPr>
          <w:color w:val="4D4D4F"/>
        </w:rPr>
        <w:t>actions into</w:t>
      </w:r>
      <w:r>
        <w:rPr>
          <w:color w:val="4D4D4F"/>
          <w:spacing w:val="1"/>
        </w:rPr>
        <w:t> </w:t>
      </w:r>
      <w:r>
        <w:rPr>
          <w:color w:val="4D4D4F"/>
        </w:rPr>
        <w:t>its outlook.</w:t>
      </w:r>
      <w:r>
        <w:rPr>
          <w:b/>
          <w:color w:val="006976"/>
          <w:position w:val="7"/>
          <w:sz w:val="11"/>
        </w:rPr>
        <w:t>1</w:t>
      </w:r>
    </w:p>
    <w:p>
      <w:pPr>
        <w:pStyle w:val="BodyText"/>
        <w:spacing w:before="9"/>
        <w:rPr>
          <w:b/>
          <w:sz w:val="17"/>
        </w:rPr>
      </w:pPr>
    </w:p>
    <w:p>
      <w:pPr>
        <w:spacing w:before="0" w:after="35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0"/>
        <w:gridCol w:w="1640"/>
        <w:gridCol w:w="900"/>
        <w:gridCol w:w="900"/>
        <w:gridCol w:w="900"/>
        <w:gridCol w:w="900"/>
      </w:tblGrid>
      <w:tr>
        <w:trPr>
          <w:trHeight w:val="259" w:hRule="atLeast"/>
        </w:trPr>
        <w:tc>
          <w:tcPr>
            <w:tcW w:w="1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134"/>
              <w:ind w:left="243" w:right="75" w:hanging="14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GDP*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600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5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  <w:r>
              <w:rPr>
                <w:color w:val="006976"/>
                <w:w w:val="105"/>
                <w:sz w:val="16"/>
                <w:vertAlign w:val="baseline"/>
              </w:rPr>
              <w:t> (per</w:t>
            </w:r>
            <w:r>
              <w:rPr>
                <w:color w:val="006976"/>
                <w:spacing w:val="-2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3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4" w:right="13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4" w:right="13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1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90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9" w:right="13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0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0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0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54" w:right="13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269" w:hRule="atLeast"/>
        </w:trPr>
        <w:tc>
          <w:tcPr>
            <w:tcW w:w="1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4" w:right="14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1" w:right="13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4" w:right="14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9" w:hRule="atLeast"/>
        </w:trPr>
        <w:tc>
          <w:tcPr>
            <w:tcW w:w="1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6.2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(6.1)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4" w:right="14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5.8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(5.8)</w:t>
            </w:r>
          </w:p>
        </w:tc>
      </w:tr>
      <w:tr>
        <w:trPr>
          <w:trHeight w:val="269" w:hRule="atLeast"/>
        </w:trPr>
        <w:tc>
          <w:tcPr>
            <w:tcW w:w="1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‡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(3.9)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4" w:right="13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</w:tr>
      <w:tr>
        <w:trPr>
          <w:trHeight w:val="269" w:hRule="atLeast"/>
        </w:trPr>
        <w:tc>
          <w:tcPr>
            <w:tcW w:w="1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sz w:val="16"/>
                <w:vertAlign w:val="superscript"/>
              </w:rPr>
              <w:t>§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2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54" w:right="13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</w:tr>
      <w:tr>
        <w:trPr>
          <w:trHeight w:val="264" w:hRule="atLeast"/>
        </w:trPr>
        <w:tc>
          <w:tcPr>
            <w:tcW w:w="1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40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2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3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3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0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54" w:right="14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</w:tr>
    </w:tbl>
    <w:p>
      <w:pPr>
        <w:spacing w:line="268" w:lineRule="auto" w:before="83"/>
        <w:ind w:left="2180" w:right="2089" w:firstLine="0"/>
        <w:jc w:val="left"/>
        <w:rPr>
          <w:sz w:val="14"/>
        </w:rPr>
      </w:pPr>
      <w:r>
        <w:rPr/>
        <w:pict>
          <v:shape style="position:absolute;margin-left:134pt;margin-top:3.291921pt;width:4.25pt;height:14pt;mso-position-horizontal-relative:page;mso-position-vertical-relative:paragraph;z-index:15734272" type="#_x0000_t202" id="docshape3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valuation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country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GDPs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for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2017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IMF’s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October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2018</w:t>
      </w:r>
      <w:r>
        <w:rPr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World</w:t>
      </w:r>
      <w:r>
        <w:rPr>
          <w:i/>
          <w:color w:val="4D4D4F"/>
          <w:spacing w:val="-5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Economic</w:t>
      </w:r>
      <w:r>
        <w:rPr>
          <w:i/>
          <w:color w:val="4D4D4F"/>
          <w:spacing w:val="-6"/>
          <w:w w:val="105"/>
          <w:sz w:val="14"/>
        </w:rPr>
        <w:t> </w:t>
      </w:r>
      <w:r>
        <w:rPr>
          <w:i/>
          <w:color w:val="4D4D4F"/>
          <w:w w:val="105"/>
          <w:sz w:val="14"/>
        </w:rPr>
        <w:t>Outlook</w:t>
      </w:r>
      <w:r>
        <w:rPr>
          <w:color w:val="4D4D4F"/>
          <w:w w:val="105"/>
          <w:sz w:val="14"/>
        </w:rPr>
        <w:t>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6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268" w:lineRule="auto" w:before="59"/>
        <w:ind w:left="2180" w:right="2089" w:hanging="160"/>
        <w:jc w:val="left"/>
        <w:rPr>
          <w:sz w:val="14"/>
        </w:rPr>
      </w:pPr>
      <w:r>
        <w:rPr>
          <w:color w:val="4D4D4F"/>
          <w:sz w:val="14"/>
        </w:rPr>
        <w:t>‡</w:t>
      </w:r>
      <w:r>
        <w:rPr>
          <w:color w:val="4D4D4F"/>
          <w:spacing w:val="3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developing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Europe,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spacing w:line="268" w:lineRule="auto" w:before="39"/>
        <w:ind w:left="2180" w:right="2089" w:hanging="160"/>
        <w:jc w:val="left"/>
        <w:rPr>
          <w:sz w:val="14"/>
        </w:rPr>
      </w:pPr>
      <w:r>
        <w:rPr>
          <w:color w:val="4D4D4F"/>
          <w:sz w:val="14"/>
        </w:rPr>
        <w:t>§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“Rest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oil-exporting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Russia,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Saudi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Arabia)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2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34pt;margin-top:16.479469pt;width:344pt;height:.1pt;mso-position-horizontal-relative:page;mso-position-vertical-relative:paragraph;z-index:-15724032;mso-wrap-distance-left:0;mso-wrap-distance-right:0" id="docshape33" coordorigin="2680,330" coordsize="6880,0" path="m2680,330l9560,33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138" w:hanging="220"/>
        <w:jc w:val="left"/>
        <w:rPr>
          <w:sz w:val="14"/>
        </w:rPr>
      </w:pPr>
      <w:r>
        <w:rPr>
          <w:b/>
          <w:color w:val="247F8C"/>
          <w:sz w:val="14"/>
        </w:rPr>
        <w:t>1</w:t>
      </w:r>
      <w:r>
        <w:rPr>
          <w:b/>
          <w:color w:val="247F8C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US–China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tariffs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discussed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remains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place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exception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scheduled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now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delayed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March.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continues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assume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orderly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Brexit,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modest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nega-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tive effects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 uncertainty.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16"/>
          <w:headerReference w:type="even" r:id="rId17"/>
          <w:pgSz w:w="12240" w:h="15840"/>
          <w:pgMar w:header="804" w:footer="0" w:top="1260" w:bottom="280" w:left="660" w:right="680"/>
          <w:pgNumType w:start="1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fiscal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stimulus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boosted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22"/>
        <w:ind w:left="7924" w:right="0" w:firstLine="0"/>
        <w:jc w:val="left"/>
        <w:rPr>
          <w:sz w:val="13"/>
        </w:rPr>
      </w:pPr>
      <w:r>
        <w:rPr>
          <w:w w:val="121"/>
          <w:sz w:val="13"/>
        </w:rPr>
        <w:t>%</w:t>
      </w:r>
    </w:p>
    <w:p>
      <w:pPr>
        <w:spacing w:before="43"/>
        <w:ind w:left="7979" w:right="0" w:firstLine="0"/>
        <w:jc w:val="left"/>
        <w:rPr>
          <w:sz w:val="14"/>
        </w:rPr>
      </w:pPr>
      <w:r>
        <w:rPr/>
        <w:pict>
          <v:group style="position:absolute;margin-left:175.624603pt;margin-top:6.241819pt;width:252.75pt;height:138.75pt;mso-position-horizontal-relative:page;mso-position-vertical-relative:paragraph;z-index:15736832" id="docshapegroup34" coordorigin="3512,125" coordsize="5055,2775">
            <v:line style="position:absolute" from="8560,2892" to="8560,132" stroked="true" strokeweight=".75pt" strokecolor="#000000">
              <v:stroke dashstyle="solid"/>
            </v:line>
            <v:shape style="position:absolute;left:8479;top:132;width:80;height:2760" id="docshape35" coordorigin="8480,132" coordsize="80,2760" path="m8480,2892l8560,2892m8480,1972l8560,1972m8480,1053l8560,1053m8480,132l8560,132e" filled="false" stroked="true" strokeweight=".75pt" strokecolor="#000000">
              <v:path arrowok="t"/>
              <v:stroke dashstyle="solid"/>
            </v:shape>
            <v:shape style="position:absolute;left:3520;top:132;width:5040;height:2760" id="docshape36" coordorigin="3520,132" coordsize="5040,2760" path="m3520,2892l3520,132m3520,2892l3600,2892m3520,1972l3600,1972m3520,1053l3600,1053m3520,132l3600,132m3520,2892l8560,2892e" filled="false" stroked="true" strokeweight=".75pt" strokecolor="#000000">
              <v:path arrowok="t"/>
              <v:stroke dashstyle="solid"/>
            </v:shape>
            <v:line style="position:absolute" from="7678,2812" to="7678,2892" stroked="true" strokeweight=".75pt" strokecolor="#000000">
              <v:stroke dashstyle="solid"/>
            </v:line>
            <v:line style="position:absolute" from="6671,2812" to="6671,2892" stroked="true" strokeweight=".75pt" strokecolor="#000000">
              <v:stroke dashstyle="solid"/>
            </v:line>
            <v:line style="position:absolute" from="5663,2812" to="5663,2892" stroked="true" strokeweight=".75pt" strokecolor="#000000">
              <v:stroke dashstyle="solid"/>
            </v:line>
            <v:line style="position:absolute" from="4653,2812" to="4653,2892" stroked="true" strokeweight=".75pt" strokecolor="#000000">
              <v:stroke dashstyle="solid"/>
            </v:line>
            <v:line style="position:absolute" from="3646,2812" to="3646,2892" stroked="true" strokeweight=".75pt" strokecolor="#000000">
              <v:stroke dashstyle="solid"/>
            </v:line>
            <v:line style="position:absolute" from="7678,2831" to="7678,2892" stroked="true" strokeweight=".75pt" strokecolor="#000000">
              <v:stroke dashstyle="solid"/>
            </v:line>
            <v:line style="position:absolute" from="6671,2831" to="6671,2892" stroked="true" strokeweight=".75pt" strokecolor="#000000">
              <v:stroke dashstyle="solid"/>
            </v:line>
            <v:line style="position:absolute" from="5663,2831" to="5663,2892" stroked="true" strokeweight=".75pt" strokecolor="#000000">
              <v:stroke dashstyle="solid"/>
            </v:line>
            <v:shape style="position:absolute;left:3645;top:1047;width:2520;height:1573" id="docshape37" coordorigin="3646,1048" coordsize="2520,1573" path="m3646,2380l3898,2620,4150,2400,4403,2085,4653,2028,4905,1866,5158,1661,5410,1539,5663,1438,5913,1172,6166,1048e" filled="false" stroked="true" strokeweight="1.25pt" strokecolor="#69bade">
              <v:path arrowok="t"/>
              <v:stroke dashstyle="solid"/>
            </v:shape>
            <v:shape style="position:absolute;left:6153;top:912;width:534;height:148" type="#_x0000_t75" id="docshape38" stroked="false">
              <v:imagedata r:id="rId18" o:title=""/>
            </v:shape>
            <v:line style="position:absolute" from="6691,985" to="6909,1393" stroked="true" strokeweight="1.25pt" strokecolor="#69bade">
              <v:stroke dashstyle="shortdot"/>
            </v:line>
            <v:line style="position:absolute" from="6917,1408" to="6922,1417" stroked="true" strokeweight="1.25pt" strokecolor="#69bade">
              <v:stroke dashstyle="solid"/>
            </v:line>
            <v:line style="position:absolute" from="6922,1417" to="6927,1425" stroked="true" strokeweight="1.25pt" strokecolor="#69bade">
              <v:stroke dashstyle="solid"/>
            </v:line>
            <v:line style="position:absolute" from="6945,1455" to="7160,1814" stroked="true" strokeweight="1.25pt" strokecolor="#69bade">
              <v:stroke dashstyle="shortdot"/>
            </v:line>
            <v:line style="position:absolute" from="7169,1828" to="7174,1837" stroked="true" strokeweight="1.25pt" strokecolor="#69bade">
              <v:stroke dashstyle="solid"/>
            </v:line>
            <v:line style="position:absolute" from="7174,1837" to="7180,1845" stroked="true" strokeweight="1.25pt" strokecolor="#69bade">
              <v:stroke dashstyle="solid"/>
            </v:line>
            <v:line style="position:absolute" from="7200,1873" to="7410,2167" stroked="true" strokeweight="1.25pt" strokecolor="#69bade">
              <v:stroke dashstyle="shortdot"/>
            </v:line>
            <v:line style="position:absolute" from="7420,2181" to="7426,2190" stroked="true" strokeweight="1.25pt" strokecolor="#69bade">
              <v:stroke dashstyle="solid"/>
            </v:line>
            <v:line style="position:absolute" from="7426,2190" to="7435,2194" stroked="true" strokeweight="1.25pt" strokecolor="#69bade">
              <v:stroke dashstyle="solid"/>
            </v:line>
            <v:line style="position:absolute" from="7467,2211" to="7653,2309" stroked="true" strokeweight="1.25pt" strokecolor="#69bade">
              <v:stroke dashstyle="shortdot"/>
            </v:line>
            <v:line style="position:absolute" from="7669,2317" to="7678,2322" stroked="true" strokeweight="1.25pt" strokecolor="#69bade">
              <v:stroke dashstyle="solid"/>
            </v:line>
            <v:line style="position:absolute" from="7678,2322" to="7687,2325" stroked="true" strokeweight="1.25pt" strokecolor="#69bade">
              <v:stroke dashstyle="solid"/>
            </v:line>
            <v:line style="position:absolute" from="7719,2337" to="7904,2404" stroked="true" strokeweight="1.25pt" strokecolor="#69bade">
              <v:stroke dashstyle="shortdot"/>
            </v:line>
            <v:line style="position:absolute" from="7920,2409" to="7930,2413" stroked="true" strokeweight="1.25pt" strokecolor="#69bade">
              <v:stroke dashstyle="solid"/>
            </v:line>
            <v:line style="position:absolute" from="7930,2413" to="7940,2413" stroked="true" strokeweight="1.25pt" strokecolor="#69bade">
              <v:stroke dashstyle="solid"/>
            </v:line>
            <v:line style="position:absolute" from="7972,2412" to="8156,2408" stroked="true" strokeweight="1.25pt" strokecolor="#69bade">
              <v:stroke dashstyle="shortdot"/>
            </v:line>
            <v:line style="position:absolute" from="8172,2408" to="8182,2408" stroked="true" strokeweight="1.25pt" strokecolor="#69bade">
              <v:stroke dashstyle="solid"/>
            </v:line>
            <v:line style="position:absolute" from="8182,2408" to="8192,2406" stroked="true" strokeweight="1.25pt" strokecolor="#69bade">
              <v:stroke dashstyle="solid"/>
            </v:line>
            <v:line style="position:absolute" from="8224,2400" to="8408,2364" stroked="true" strokeweight="1.25pt" strokecolor="#69bade">
              <v:stroke dashstyle="shortdot"/>
            </v:line>
            <v:line style="position:absolute" from="8424,2361" to="8434,2359" stroked="true" strokeweight="1.25pt" strokecolor="#69bade">
              <v:stroke dashstyle="solid"/>
            </v:line>
            <v:line style="position:absolute" from="5410,1539" to="5420,1536" stroked="true" strokeweight="1.25pt" strokecolor="#d34d49">
              <v:stroke dashstyle="solid"/>
            </v:line>
            <v:shape style="position:absolute;left:5453;top:1352;width:1949;height:1356" id="docshape39" coordorigin="5454,1352" coordsize="1949,1356" path="m5454,1528l5663,1479,5913,1352,6166,1386,6418,1469,6671,1673,6921,2195,7173,2562,7403,2708e" filled="false" stroked="true" strokeweight="1.25pt" strokecolor="#d34d49">
              <v:path arrowok="t"/>
              <v:stroke dashstyle="shortdot"/>
            </v:shape>
            <v:shape style="position:absolute;left:7417;top:2717;width:18;height:6" id="docshape40" coordorigin="7417,2717" coordsize="18,6" path="m7417,2717l7426,2723,7435,2719e" filled="false" stroked="true" strokeweight="1.25pt" strokecolor="#d34d49">
              <v:path arrowok="t"/>
              <v:stroke dashstyle="solid"/>
            </v:shape>
            <v:shape style="position:absolute;left:7469;top:2376;width:938;height:331" id="docshape41" coordorigin="7469,2377" coordsize="938,331" path="m7469,2707l7678,2631,7931,2522,8181,2418,8406,2377e" filled="false" stroked="true" strokeweight="1.25pt" strokecolor="#d34d49">
              <v:path arrowok="t"/>
              <v:stroke dashstyle="shortdot"/>
            </v:shape>
            <v:line style="position:absolute" from="8424,2373" to="8434,2372" stroked="true" strokeweight="1.25pt" strokecolor="#d34d49">
              <v:stroke dashstyle="solid"/>
            </v:line>
            <w10:wrap type="none"/>
          </v:group>
        </w:pict>
      </w:r>
      <w:r>
        <w:rPr>
          <w:w w:val="99"/>
          <w:sz w:val="14"/>
        </w:rPr>
        <w:t>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spacing w:line="157" w:lineRule="exact" w:before="102"/>
        <w:ind w:left="5137" w:right="0" w:firstLine="0"/>
        <w:jc w:val="center"/>
        <w:rPr>
          <w:sz w:val="14"/>
        </w:rPr>
      </w:pPr>
      <w:r>
        <w:rPr>
          <w:w w:val="99"/>
          <w:sz w:val="14"/>
        </w:rPr>
        <w:t>1</w:t>
      </w:r>
    </w:p>
    <w:p>
      <w:pPr>
        <w:tabs>
          <w:tab w:pos="1086" w:val="left" w:leader="none"/>
          <w:tab w:pos="2094" w:val="left" w:leader="none"/>
          <w:tab w:pos="3102" w:val="left" w:leader="none"/>
          <w:tab w:pos="4047" w:val="left" w:leader="none"/>
        </w:tabs>
        <w:spacing w:line="157" w:lineRule="exact" w:before="0"/>
        <w:ind w:left="0" w:right="27" w:firstLine="0"/>
        <w:jc w:val="center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  <w:t>2019</w:t>
        <w:tab/>
        <w:t>2020</w:t>
      </w:r>
    </w:p>
    <w:p>
      <w:pPr>
        <w:pStyle w:val="BodyText"/>
        <w:spacing w:before="5"/>
        <w:rPr>
          <w:sz w:val="13"/>
        </w:rPr>
      </w:pPr>
    </w:p>
    <w:p>
      <w:pPr>
        <w:tabs>
          <w:tab w:pos="1255" w:val="left" w:leader="none"/>
        </w:tabs>
        <w:spacing w:before="0"/>
        <w:ind w:left="0" w:right="264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35808" from="176.5pt,4.065924pt" to="187pt,4.065924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6528" from="239.300003pt,4.065924pt" to="249.800003pt,4.065924pt" stroked="true" strokeweight="1pt" strokecolor="#d34d49">
            <v:stroke dashstyle="dash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growth</w:t>
        <w:tab/>
        <w:t>Estimated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stimulus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45pt;margin-top:8.379995pt;width:522pt;height:.1pt;mso-position-horizontal-relative:page;mso-position-vertical-relative:paragraph;z-index:-15722496;mso-wrap-distance-left:0;mso-wrap-distance-right:0" id="docshape42" coordorigin="900,168" coordsize="10440,0" path="m900,168l11340,16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imports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from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China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subject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higher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tariffs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declined</w:t>
      </w:r>
    </w:p>
    <w:p>
      <w:pPr>
        <w:spacing w:before="51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79" w:val="left" w:leader="none"/>
        </w:tabs>
        <w:spacing w:before="139"/>
        <w:ind w:left="24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a.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US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exports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China</w:t>
        <w:tab/>
      </w:r>
      <w:r>
        <w:rPr>
          <w:color w:val="4D4D4F"/>
          <w:sz w:val="14"/>
        </w:rPr>
        <w:t>b.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China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23"/>
        <w:ind w:left="2620" w:right="0" w:firstLine="0"/>
        <w:jc w:val="left"/>
        <w:rPr>
          <w:sz w:val="14"/>
        </w:rPr>
      </w:pPr>
      <w:r>
        <w:rPr/>
        <w:pict>
          <v:group style="position:absolute;margin-left:45pt;margin-top:17.526424pt;width:232.75pt;height:138.75pt;mso-position-horizontal-relative:page;mso-position-vertical-relative:paragraph;z-index:15738880" id="docshapegroup43" coordorigin="900,351" coordsize="4655,2775">
            <v:line style="position:absolute" from="5022,358" to="5022,3118" stroked="true" strokeweight=".75pt" strokecolor="#000000">
              <v:stroke dashstyle="solid"/>
            </v:line>
            <v:line style="position:absolute" from="4421,358" to="4421,3118" stroked="true" strokeweight=".75pt" strokecolor="#000000">
              <v:stroke dashstyle="solid"/>
            </v:line>
            <v:line style="position:absolute" from="5548,3118" to="5548,358" stroked="true" strokeweight=".75pt" strokecolor="#000000">
              <v:stroke dashstyle="solid"/>
            </v:line>
            <v:shape style="position:absolute;left:5467;top:358;width:80;height:2760" id="docshape44" coordorigin="5468,358" coordsize="80,2760" path="m5468,3118l5548,3118m5468,2428l5548,2428m5468,1738l5548,1738m5468,1048l5548,1048m5468,358l5548,358e" filled="false" stroked="true" strokeweight=".75pt" strokecolor="#000000">
              <v:path arrowok="t"/>
              <v:stroke dashstyle="solid"/>
            </v:shape>
            <v:shape style="position:absolute;left:907;top:358;width:4640;height:2760" id="docshape45" coordorigin="908,358" coordsize="4640,2760" path="m908,3118l908,358m908,3118l981,3118m908,2428l981,2428m908,1738l981,1738m908,1048l981,1048m908,358l981,358m908,3118l5548,3118e" filled="false" stroked="true" strokeweight=".75pt" strokecolor="#000000">
              <v:path arrowok="t"/>
              <v:stroke dashstyle="solid"/>
            </v:shape>
            <v:line style="position:absolute" from="4625,3078" to="4625,3118" stroked="true" strokeweight=".75pt" strokecolor="#000000">
              <v:stroke dashstyle="solid"/>
            </v:line>
            <v:line style="position:absolute" from="3423,3034" to="3423,3118" stroked="true" strokeweight=".75pt" strokecolor="#000000">
              <v:stroke dashstyle="solid"/>
            </v:line>
            <v:line style="position:absolute" from="2222,3078" to="2222,3118" stroked="true" strokeweight=".75pt" strokecolor="#000000">
              <v:stroke dashstyle="solid"/>
            </v:line>
            <v:line style="position:absolute" from="1018,3034" to="1018,3118" stroked="true" strokeweight=".75pt" strokecolor="#000000">
              <v:stroke dashstyle="solid"/>
            </v:line>
            <v:shape style="position:absolute;left:1018;top:1002;width:4208;height:1065" id="docshape46" coordorigin="1018,1003" coordsize="4208,1065" path="m1018,1809l1219,1719,1418,2067,1621,1771,1820,1724,2019,1933,2222,1785,2421,1667,2620,1738,2822,1648,3022,1552,3221,1481,3423,1586,3622,1552,3825,1003,4024,1738,4223,1467,4426,1348,4625,1495,4824,1776,5026,1405,5226,1667e" filled="false" stroked="true" strokeweight="1.25pt" strokecolor="#8cb861">
              <v:path arrowok="t"/>
              <v:stroke dashstyle="solid"/>
            </v:shape>
            <v:shape style="position:absolute;left:1018;top:1663;width:4208;height:218" id="docshape47" coordorigin="1018,1664" coordsize="4208,218" path="m1018,1866l1219,1766,1418,1881,1621,1852,1820,1857,2019,1838,2222,1819,2421,1809,2620,1776,2822,1781,3022,1743,3221,1733,3423,1747,3622,1762,3825,1719,4024,1738,4223,1686,4426,1664,4625,1714,4824,1695,5026,1766,5226,1762e" filled="false" stroked="true" strokeweight="1.25pt" strokecolor="#69bade">
              <v:path arrowok="t"/>
              <v:stroke dashstyle="solid"/>
            </v:shape>
            <v:shape style="position:absolute;left:1018;top:1569;width:4208;height:1199" id="docshape48" coordorigin="1018,1569" coordsize="4208,1199" path="m1018,1569l1219,1724,1418,1709,1621,1709,1820,1690,2019,1648,2222,1786,2421,1643,2620,1652,2822,1786,3022,1814,3221,1790,3423,1900,3622,1805,3825,1771,4024,1738,4223,1928,4426,2052,4625,2194,4824,2413,5026,2542,5226,2768e" filled="false" stroked="true" strokeweight="1.25pt" strokecolor="#d34d49">
              <v:path arrowok="t"/>
              <v:stroke dashstyle="solid"/>
            </v:shape>
            <v:shape style="position:absolute;left:2779;top:401;width:1588;height:164" type="#_x0000_t202" id="docshape4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First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round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of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tariff</w:t>
                    </w:r>
                    <w:r>
                      <w:rPr>
                        <w:color w:val="4D4D4F"/>
                        <w:spacing w:val="1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hikes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D4D4F"/>
          <w:sz w:val="14"/>
        </w:rPr>
        <w:t>Second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round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hikes</w:t>
      </w:r>
    </w:p>
    <w:p>
      <w:pPr>
        <w:spacing w:line="319" w:lineRule="auto" w:before="58"/>
        <w:ind w:left="525" w:right="21" w:hanging="112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200</w:t>
      </w:r>
    </w:p>
    <w:p>
      <w:pPr>
        <w:spacing w:before="123"/>
        <w:ind w:left="2620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Second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round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tariff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hikes</w:t>
      </w:r>
    </w:p>
    <w:p>
      <w:pPr>
        <w:spacing w:line="309" w:lineRule="auto" w:before="62"/>
        <w:ind w:left="494" w:right="358" w:hanging="113"/>
        <w:jc w:val="left"/>
        <w:rPr>
          <w:sz w:val="14"/>
        </w:rPr>
      </w:pPr>
      <w:r>
        <w:rPr/>
        <w:br w:type="column"/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after="0" w:line="309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4" w:equalWidth="0">
            <w:col w:w="4402" w:space="40"/>
            <w:col w:w="800" w:space="110"/>
            <w:col w:w="4402" w:space="40"/>
            <w:col w:w="1106"/>
          </w:cols>
        </w:sectPr>
      </w:pPr>
    </w:p>
    <w:p>
      <w:pPr>
        <w:pStyle w:val="BodyText"/>
        <w:spacing w:before="5"/>
      </w:pPr>
    </w:p>
    <w:p>
      <w:pPr>
        <w:spacing w:after="0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150</w:t>
      </w:r>
    </w:p>
    <w:p>
      <w:pPr>
        <w:spacing w:before="102"/>
        <w:ind w:left="0" w:right="376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110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242" w:space="79"/>
            <w:col w:w="5579"/>
          </w:cols>
        </w:sectPr>
      </w:pPr>
    </w:p>
    <w:p>
      <w:pPr>
        <w:pStyle w:val="BodyText"/>
        <w:rPr>
          <w:sz w:val="13"/>
        </w:rPr>
      </w:pPr>
    </w:p>
    <w:p>
      <w:pPr>
        <w:spacing w:before="102"/>
        <w:ind w:left="10288" w:right="0" w:firstLine="0"/>
        <w:jc w:val="left"/>
        <w:rPr>
          <w:sz w:val="14"/>
        </w:rPr>
      </w:pPr>
      <w:r>
        <w:rPr>
          <w:sz w:val="14"/>
        </w:rPr>
        <w:t>100</w:t>
      </w:r>
    </w:p>
    <w:p>
      <w:pPr>
        <w:spacing w:before="119"/>
        <w:ind w:left="0" w:right="729" w:firstLine="0"/>
        <w:jc w:val="center"/>
        <w:rPr>
          <w:sz w:val="14"/>
        </w:rPr>
      </w:pPr>
      <w:r>
        <w:rPr>
          <w:sz w:val="14"/>
        </w:rPr>
        <w:t>100</w:t>
      </w:r>
    </w:p>
    <w:p>
      <w:pPr>
        <w:spacing w:before="112"/>
        <w:ind w:left="10365" w:right="0" w:firstLine="0"/>
        <w:jc w:val="lef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7"/>
        <w:rPr>
          <w:sz w:val="13"/>
        </w:rPr>
      </w:pPr>
    </w:p>
    <w:p>
      <w:pPr>
        <w:spacing w:line="148" w:lineRule="exact" w:before="102"/>
        <w:ind w:left="0" w:right="651" w:firstLine="0"/>
        <w:jc w:val="center"/>
        <w:rPr>
          <w:sz w:val="14"/>
        </w:rPr>
      </w:pPr>
      <w:r>
        <w:rPr>
          <w:sz w:val="14"/>
        </w:rPr>
        <w:t>50</w:t>
      </w:r>
    </w:p>
    <w:p>
      <w:pPr>
        <w:spacing w:line="148" w:lineRule="exact" w:before="0"/>
        <w:ind w:left="10013" w:right="27" w:firstLine="0"/>
        <w:jc w:val="center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0"/>
        <w:rPr>
          <w:sz w:val="19"/>
        </w:rPr>
      </w:pPr>
    </w:p>
    <w:p>
      <w:pPr>
        <w:tabs>
          <w:tab w:pos="1470" w:val="left" w:leader="none"/>
          <w:tab w:pos="2650" w:val="left" w:leader="none"/>
          <w:tab w:pos="3873" w:val="left" w:leader="none"/>
        </w:tabs>
        <w:spacing w:line="157" w:lineRule="exact" w:before="0"/>
        <w:ind w:left="253" w:right="0" w:firstLine="0"/>
        <w:jc w:val="left"/>
        <w:rPr>
          <w:sz w:val="14"/>
        </w:rPr>
      </w:pPr>
      <w:r>
        <w:rPr/>
        <w:pict>
          <v:group style="position:absolute;margin-left:312pt;margin-top:-140.627502pt;width:232.8pt;height:138.75pt;mso-position-horizontal-relative:page;mso-position-vertical-relative:paragraph;z-index:-17043456" id="docshapegroup50" coordorigin="6240,-2813" coordsize="4656,2775">
            <v:line style="position:absolute" from="10368,-2808" to="10368,-47" stroked="true" strokeweight=".75pt" strokecolor="#000000">
              <v:stroke dashstyle="solid"/>
            </v:line>
            <v:line style="position:absolute" from="9764,-2808" to="9764,-47" stroked="true" strokeweight=".75pt" strokecolor="#000000">
              <v:stroke dashstyle="solid"/>
            </v:line>
            <v:line style="position:absolute" from="10888,-45" to="10888,-2805" stroked="true" strokeweight=".75pt" strokecolor="#000000">
              <v:stroke dashstyle="solid"/>
            </v:line>
            <v:shape style="position:absolute;left:10808;top:-2806;width:81;height:2760" id="docshape51" coordorigin="10808,-2805" coordsize="81,2760" path="m10808,-45l10889,-45m10808,-596l10889,-596m10808,-1150l10889,-1150m10808,-1700l10889,-1700m10808,-2254l10889,-2254m10808,-2805l10889,-2805e" filled="false" stroked="true" strokeweight=".75pt" strokecolor="#000000">
              <v:path arrowok="t"/>
              <v:stroke dashstyle="solid"/>
            </v:shape>
            <v:shape style="position:absolute;left:6247;top:-2806;width:4641;height:2760" id="docshape52" coordorigin="6248,-2805" coordsize="4641,2760" path="m6248,-45l6248,-2805m6248,-45l6328,-45m6248,-596l6328,-596m6248,-1150l6328,-1150m6248,-1700l6328,-1700m6248,-2254l6328,-2254m6248,-2805l6328,-2805m6248,-45l10889,-45e" filled="false" stroked="true" strokeweight=".75pt" strokecolor="#000000">
              <v:path arrowok="t"/>
              <v:stroke dashstyle="solid"/>
            </v:shape>
            <v:line style="position:absolute" from="9966,-85" to="9966,-45" stroked="true" strokeweight=".75pt" strokecolor="#000000">
              <v:stroke dashstyle="solid"/>
            </v:line>
            <v:line style="position:absolute" from="8763,-125" to="8763,-45" stroked="true" strokeweight=".75pt" strokecolor="#000000">
              <v:stroke dashstyle="solid"/>
            </v:line>
            <v:line style="position:absolute" from="7560,-85" to="7560,-45" stroked="true" strokeweight=".75pt" strokecolor="#000000">
              <v:stroke dashstyle="solid"/>
            </v:line>
            <v:line style="position:absolute" from="6358,-125" to="6358,-45" stroked="true" strokeweight=".75pt" strokecolor="#000000">
              <v:stroke dashstyle="solid"/>
            </v:line>
            <v:line style="position:absolute" from="8763,-104" to="8763,-45" stroked="true" strokeweight=".75pt" strokecolor="#000000">
              <v:stroke dashstyle="solid"/>
            </v:line>
            <v:line style="position:absolute" from="6358,-104" to="6358,-45" stroked="true" strokeweight=".75pt" strokecolor="#000000">
              <v:stroke dashstyle="solid"/>
            </v:line>
            <v:shape style="position:absolute;left:6358;top:-2475;width:4209;height:1285" id="docshape53" coordorigin="6358,-2474" coordsize="4209,1285" path="m6358,-1633l6558,-1189,6759,-1491,6959,-1748,7159,-1667,7360,-1585,7560,-1687,7761,-1754,7961,-1589,8162,-1656,8362,-1977,8563,-2031,8763,-2146,8964,-2095,9164,-2045,9365,-1700,9565,-1697,9766,-1609,9966,-1893,10167,-1667,10367,-2025,10567,-2474e" filled="false" stroked="true" strokeweight="1.25pt" strokecolor="#8cb861">
              <v:path arrowok="t"/>
              <v:stroke dashstyle="solid"/>
            </v:shape>
            <v:shape style="position:absolute;left:6358;top:-2515;width:4209;height:1390" id="docshape54" coordorigin="6358,-2514" coordsize="4209,1390" path="m6358,-1275l6558,-1124,6759,-1325,6959,-1450,7159,-1487,7360,-1474,7560,-1464,7761,-1423,7961,-1410,8162,-1764,8362,-1842,8563,-1775,8763,-1903,8964,-2126,9164,-1943,9365,-1700,9565,-1954,9766,-2062,9966,-2234,10167,-2177,10367,-2514,10567,-2075e" filled="false" stroked="true" strokeweight="1.25pt" strokecolor="#69bade">
              <v:path arrowok="t"/>
              <v:stroke dashstyle="solid"/>
            </v:shape>
            <v:shape style="position:absolute;left:6358;top:-1959;width:4209;height:1377" id="docshape55" coordorigin="6358,-1959" coordsize="4209,1377" path="m6358,-1207l6558,-1136,6759,-1031,6959,-1146,7159,-1379,7360,-1366,7560,-1339,7761,-1346,7961,-1467,8162,-1959,8362,-1896,8563,-1748,8763,-1748,8964,-1900,9164,-1923,9365,-1700,9565,-1869,9766,-1933,9966,-1582,10167,-1244,10367,-582,10567,-657e" filled="false" stroked="true" strokeweight="1.25pt" strokecolor="#d34d49">
              <v:path arrowok="t"/>
              <v:stroke dashstyle="solid"/>
            </v:shape>
            <v:shape style="position:absolute;left:8132;top:-2762;width:1588;height:164" type="#_x0000_t202" id="docshape5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First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round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of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tariff</w:t>
                    </w:r>
                    <w:r>
                      <w:rPr>
                        <w:color w:val="4D4D4F"/>
                        <w:spacing w:val="1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hikes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Jan</w:t>
        <w:tab/>
        <w:t>Jul</w:t>
        <w:tab/>
        <w:t>Jan</w:t>
        <w:tab/>
        <w:t>Jul</w:t>
      </w:r>
    </w:p>
    <w:p>
      <w:pPr>
        <w:tabs>
          <w:tab w:pos="3808" w:val="left" w:leader="none"/>
        </w:tabs>
        <w:spacing w:line="157" w:lineRule="exact" w:before="0"/>
        <w:ind w:left="1405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</w:r>
    </w:p>
    <w:p>
      <w:pPr>
        <w:tabs>
          <w:tab w:pos="5495" w:val="left" w:leader="none"/>
        </w:tabs>
        <w:spacing w:line="143" w:lineRule="exact" w:before="107"/>
        <w:ind w:left="25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  <w:tab/>
        <w:t>70</w:t>
      </w:r>
    </w:p>
    <w:p>
      <w:pPr>
        <w:tabs>
          <w:tab w:pos="1939" w:val="left" w:leader="none"/>
          <w:tab w:pos="3120" w:val="left" w:leader="none"/>
          <w:tab w:pos="4344" w:val="left" w:leader="none"/>
        </w:tabs>
        <w:spacing w:line="138" w:lineRule="exact" w:before="0"/>
        <w:ind w:left="713" w:right="0" w:firstLine="0"/>
        <w:jc w:val="left"/>
        <w:rPr>
          <w:sz w:val="14"/>
        </w:rPr>
      </w:pPr>
      <w:r>
        <w:rPr>
          <w:sz w:val="14"/>
        </w:rPr>
        <w:t>Jan</w:t>
        <w:tab/>
        <w:t>Jul</w:t>
        <w:tab/>
        <w:t>Jan</w:t>
        <w:tab/>
        <w:t>Jul</w:t>
      </w:r>
    </w:p>
    <w:p>
      <w:pPr>
        <w:tabs>
          <w:tab w:pos="4279" w:val="left" w:leader="none"/>
        </w:tabs>
        <w:spacing w:line="155" w:lineRule="exact" w:before="0"/>
        <w:ind w:left="1874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</w:r>
    </w:p>
    <w:p>
      <w:pPr>
        <w:spacing w:after="0" w:line="155" w:lineRule="exact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161" w:space="709"/>
            <w:col w:w="6030"/>
          </w:cols>
        </w:sectPr>
      </w:pPr>
    </w:p>
    <w:p>
      <w:pPr>
        <w:tabs>
          <w:tab w:pos="3628" w:val="left" w:leader="none"/>
          <w:tab w:pos="7000" w:val="left" w:leader="none"/>
        </w:tabs>
        <w:spacing w:before="109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7344" from="45.5pt,9.515915pt" to="56pt,9.515915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4992" from="201.5pt,9.515915pt" to="212pt,9.515915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4480" from="370.100006pt,9.515915pt" to="380.600006pt,9.515915pt" stroked="true" strokeweight="1pt" strokecolor="#8cb861">
            <v:stroke dashstyle="solid"/>
            <w10:wrap type="none"/>
          </v:line>
        </w:pict>
      </w:r>
      <w:r>
        <w:rPr>
          <w:color w:val="4D4D4F"/>
          <w:w w:val="105"/>
          <w:sz w:val="14"/>
        </w:rPr>
        <w:t>Goods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subject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first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round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tariff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hikes</w:t>
        <w:tab/>
        <w:t>Goods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subject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second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round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tariff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hikes</w:t>
        <w:tab/>
        <w:t>Goods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not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subject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tariff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hikes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40" w:right="181" w:firstLine="0"/>
        <w:jc w:val="left"/>
        <w:rPr>
          <w:sz w:val="14"/>
        </w:rPr>
      </w:pPr>
      <w:r>
        <w:rPr>
          <w:color w:val="4D4D4F"/>
          <w:sz w:val="14"/>
        </w:rPr>
        <w:t>Note: In the first round of tariff hikes, the United States imposed an additional duty of 25 per cent on US$50 billion worth of Chinese imports. China responded 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imposing the same additional duty on US$50 billion worth of US imports. In the second round of tariff hikes, the United States imposed an additional duty of 10 per 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another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US$200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billion worth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Chinese imports.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responded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by imposing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additional duty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to 10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cent on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another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US$60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billion worth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US imports.</w:t>
      </w:r>
    </w:p>
    <w:p>
      <w:pPr>
        <w:tabs>
          <w:tab w:pos="8674" w:val="left" w:leader="none"/>
        </w:tabs>
        <w:spacing w:before="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Census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45pt;margin-top:7.355066pt;width:522pt;height:.1pt;mso-position-horizontal-relative:page;mso-position-vertical-relative:paragraph;z-index:-15721984;mso-wrap-distance-left:0;mso-wrap-distance-right:0" id="docshape57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08"/>
      </w:pP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confluence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conflicts,</w:t>
      </w:r>
      <w:r>
        <w:rPr>
          <w:color w:val="4D4D4F"/>
          <w:spacing w:val="13"/>
        </w:rPr>
        <w:t> </w:t>
      </w:r>
      <w:r>
        <w:rPr>
          <w:color w:val="4D4D4F"/>
        </w:rPr>
        <w:t>geopolitical</w:t>
      </w:r>
      <w:r>
        <w:rPr>
          <w:color w:val="4D4D4F"/>
          <w:spacing w:val="12"/>
        </w:rPr>
        <w:t> </w:t>
      </w:r>
      <w:r>
        <w:rPr>
          <w:color w:val="4D4D4F"/>
        </w:rPr>
        <w:t>tensions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emerging</w:t>
      </w:r>
      <w:r>
        <w:rPr>
          <w:color w:val="4D4D4F"/>
          <w:spacing w:val="13"/>
        </w:rPr>
        <w:t> </w:t>
      </w:r>
      <w:r>
        <w:rPr>
          <w:color w:val="4D4D4F"/>
        </w:rPr>
        <w:t>signs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leading</w:t>
      </w:r>
      <w:r>
        <w:rPr>
          <w:color w:val="4D4D4F"/>
          <w:spacing w:val="7"/>
        </w:rPr>
        <w:t> </w:t>
      </w:r>
      <w:r>
        <w:rPr>
          <w:color w:val="4D4D4F"/>
        </w:rPr>
        <w:t>markets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reassess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prospects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reprice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3"/>
        </w:rPr>
        <w:t> </w:t>
      </w:r>
      <w:r>
        <w:rPr>
          <w:color w:val="4D4D4F"/>
        </w:rPr>
        <w:t>asset</w:t>
      </w:r>
      <w:r>
        <w:rPr>
          <w:color w:val="4D4D4F"/>
          <w:spacing w:val="12"/>
        </w:rPr>
        <w:t> </w:t>
      </w:r>
      <w:r>
        <w:rPr>
          <w:color w:val="4D4D4F"/>
        </w:rPr>
        <w:t>classes.</w:t>
      </w:r>
      <w:r>
        <w:rPr>
          <w:color w:val="4D4D4F"/>
          <w:spacing w:val="13"/>
        </w:rPr>
        <w:t> </w:t>
      </w:r>
      <w:r>
        <w:rPr>
          <w:color w:val="4D4D4F"/>
        </w:rPr>
        <w:t>Many</w:t>
      </w:r>
      <w:r>
        <w:rPr>
          <w:color w:val="4D4D4F"/>
          <w:spacing w:val="12"/>
        </w:rPr>
        <w:t> </w:t>
      </w:r>
      <w:r>
        <w:rPr>
          <w:color w:val="4D4D4F"/>
        </w:rPr>
        <w:t>private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forecasts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4"/>
        </w:rPr>
        <w:t> </w:t>
      </w:r>
      <w:r>
        <w:rPr>
          <w:color w:val="4D4D4F"/>
        </w:rPr>
        <w:t>down.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no</w:t>
      </w:r>
      <w:r>
        <w:rPr>
          <w:color w:val="4D4D4F"/>
          <w:spacing w:val="3"/>
        </w:rPr>
        <w:t> </w:t>
      </w:r>
      <w:r>
        <w:rPr>
          <w:color w:val="4D4D4F"/>
        </w:rPr>
        <w:t>net</w:t>
      </w:r>
      <w:r>
        <w:rPr>
          <w:color w:val="4D4D4F"/>
          <w:spacing w:val="4"/>
        </w:rPr>
        <w:t> </w:t>
      </w:r>
      <w:r>
        <w:rPr>
          <w:color w:val="4D4D4F"/>
        </w:rPr>
        <w:t>change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2019</w:t>
      </w:r>
      <w:r>
        <w:rPr>
          <w:color w:val="4D4D4F"/>
          <w:spacing w:val="9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impacts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geopolit-</w:t>
      </w:r>
      <w:r>
        <w:rPr>
          <w:color w:val="4D4D4F"/>
          <w:spacing w:val="1"/>
        </w:rPr>
        <w:t> </w:t>
      </w:r>
      <w:r>
        <w:rPr>
          <w:color w:val="4D4D4F"/>
        </w:rPr>
        <w:t>ical</w:t>
      </w:r>
      <w:r>
        <w:rPr>
          <w:color w:val="4D4D4F"/>
          <w:spacing w:val="1"/>
        </w:rPr>
        <w:t> </w:t>
      </w:r>
      <w:r>
        <w:rPr>
          <w:color w:val="4D4D4F"/>
        </w:rPr>
        <w:t>tensions</w:t>
      </w:r>
      <w:r>
        <w:rPr>
          <w:color w:val="4D4D4F"/>
          <w:spacing w:val="1"/>
        </w:rPr>
        <w:t> </w:t>
      </w:r>
      <w:r>
        <w:rPr>
          <w:color w:val="4D4D4F"/>
        </w:rPr>
        <w:t>had</w:t>
      </w:r>
      <w:r>
        <w:rPr>
          <w:color w:val="4D4D4F"/>
          <w:spacing w:val="1"/>
        </w:rPr>
        <w:t> </w:t>
      </w:r>
      <w:r>
        <w:rPr>
          <w:color w:val="4D4D4F"/>
        </w:rPr>
        <w:t>already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incorporated.</w:t>
      </w:r>
    </w:p>
    <w:p>
      <w:pPr>
        <w:pStyle w:val="BodyText"/>
        <w:spacing w:line="249" w:lineRule="auto" w:before="125"/>
        <w:ind w:left="2020" w:right="2315"/>
      </w:pP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fallen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October</w:t>
      </w:r>
      <w:r>
        <w:rPr>
          <w:color w:val="4D4D4F"/>
          <w:spacing w:val="8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9"/>
        </w:rPr>
        <w:t> </w:t>
      </w:r>
      <w:r>
        <w:rPr>
          <w:color w:val="4D4D4F"/>
        </w:rPr>
        <w:t>driven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concerns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demand.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prices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provide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modest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boost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oil-importing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countries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while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dampening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exporters.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bookmarkStart w:name="_bookmark1" w:id="5"/>
      <w:bookmarkEnd w:id="5"/>
      <w:r>
        <w:rPr/>
      </w:r>
      <w:r>
        <w:rPr>
          <w:sz w:val="2"/>
        </w:rPr>
        <w:pict>
          <v:group style="width:522pt;height:.75pt;mso-position-horizontal-relative:char;mso-position-vertical-relative:line" id="docshapegroup5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4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Markets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repricing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risks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asset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classes</w:t>
      </w:r>
    </w:p>
    <w:p>
      <w:pPr>
        <w:spacing w:before="5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ListParagraph"/>
        <w:numPr>
          <w:ilvl w:val="0"/>
          <w:numId w:val="3"/>
        </w:numPr>
        <w:tabs>
          <w:tab w:pos="397" w:val="left" w:leader="none"/>
        </w:tabs>
        <w:spacing w:line="240" w:lineRule="auto" w:before="139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Equity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</w:t>
      </w:r>
    </w:p>
    <w:p>
      <w:pPr>
        <w:spacing w:before="2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40" w:lineRule="auto" w:before="0" w:after="0"/>
        <w:ind w:left="400" w:right="0" w:hanging="161"/>
        <w:jc w:val="left"/>
        <w:rPr>
          <w:sz w:val="14"/>
        </w:rPr>
      </w:pPr>
      <w:r>
        <w:rPr>
          <w:color w:val="4D4D4F"/>
          <w:sz w:val="14"/>
        </w:rPr>
        <w:t>Spreads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Treasuries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167" w:space="173"/>
            <w:col w:w="5560"/>
          </w:cols>
        </w:sectPr>
      </w:pPr>
    </w:p>
    <w:p>
      <w:pPr>
        <w:spacing w:line="283" w:lineRule="auto" w:before="4"/>
        <w:ind w:left="4955" w:right="0" w:hanging="112"/>
        <w:jc w:val="right"/>
        <w:rPr>
          <w:sz w:val="14"/>
        </w:rPr>
      </w:pPr>
      <w:r>
        <w:rPr/>
        <w:pict>
          <v:group style="position:absolute;margin-left:45pt;margin-top:12.897599pt;width:232.75pt;height:140.35pt;mso-position-horizontal-relative:page;mso-position-vertical-relative:paragraph;z-index:-17037824" id="docshapegroup59" coordorigin="900,258" coordsize="4655,2807">
            <v:line style="position:absolute" from="5547,3057" to="5547,297" stroked="true" strokeweight=".75pt" strokecolor="#000000">
              <v:stroke dashstyle="solid"/>
            </v:line>
            <v:shape style="position:absolute;left:5467;top:297;width:81;height:2760" id="docshape60" coordorigin="5467,297" coordsize="81,2760" path="m5467,3057l5547,3057m5467,2504l5547,2504m5467,1953l5547,1953m5467,1401l5547,1401m5467,850l5547,850m5467,297l5547,297e" filled="false" stroked="true" strokeweight=".75pt" strokecolor="#000000">
              <v:path arrowok="t"/>
              <v:stroke dashstyle="solid"/>
            </v:shape>
            <v:shape style="position:absolute;left:907;top:297;width:4640;height:2760" id="docshape61" coordorigin="908,297" coordsize="4640,2760" path="m908,3057l908,297m908,3057l988,3057m908,2504l988,2504m908,1953l988,1953m908,1401l988,1401m908,850l988,850m908,297l988,297m908,3057l5547,3057e" filled="false" stroked="true" strokeweight=".75pt" strokecolor="#000000">
              <v:path arrowok="t"/>
              <v:stroke dashstyle="solid"/>
            </v:shape>
            <v:line style="position:absolute" from="5329,2977" to="5329,3057" stroked="true" strokeweight=".75pt" strokecolor="#000000">
              <v:stroke dashstyle="solid"/>
            </v:line>
            <v:line style="position:absolute" from="1021,2977" to="1021,3057" stroked="true" strokeweight=".75pt" strokecolor="#000000">
              <v:stroke dashstyle="solid"/>
            </v:line>
            <v:line style="position:absolute" from="5329,2996" to="5329,3057" stroked="true" strokeweight=".75pt" strokecolor="#000000">
              <v:stroke dashstyle="solid"/>
            </v:line>
            <v:line style="position:absolute" from="4964,3017" to="4964,3057" stroked="true" strokeweight=".75pt" strokecolor="#000000">
              <v:stroke dashstyle="solid"/>
            </v:line>
            <v:line style="position:absolute" from="4609,3017" to="4609,3057" stroked="true" strokeweight=".75pt" strokecolor="#000000">
              <v:stroke dashstyle="solid"/>
            </v:line>
            <v:line style="position:absolute" from="4245,3017" to="4245,3057" stroked="true" strokeweight=".75pt" strokecolor="#000000">
              <v:stroke dashstyle="solid"/>
            </v:line>
            <v:line style="position:absolute" from="3889,3017" to="3889,3057" stroked="true" strokeweight=".75pt" strokecolor="#000000">
              <v:stroke dashstyle="solid"/>
            </v:line>
            <v:line style="position:absolute" from="3525,3017" to="3525,3057" stroked="true" strokeweight=".75pt" strokecolor="#000000">
              <v:stroke dashstyle="solid"/>
            </v:line>
            <v:line style="position:absolute" from="3157,3017" to="3157,3057" stroked="true" strokeweight=".75pt" strokecolor="#000000">
              <v:stroke dashstyle="solid"/>
            </v:line>
            <v:line style="position:absolute" from="2802,3017" to="2802,3057" stroked="true" strokeweight=".75pt" strokecolor="#000000">
              <v:stroke dashstyle="solid"/>
            </v:line>
            <v:line style="position:absolute" from="2438,3017" to="2438,3057" stroked="true" strokeweight=".75pt" strokecolor="#000000">
              <v:stroke dashstyle="solid"/>
            </v:line>
            <v:line style="position:absolute" from="2083,3017" to="2083,3057" stroked="true" strokeweight=".75pt" strokecolor="#000000">
              <v:stroke dashstyle="solid"/>
            </v:line>
            <v:line style="position:absolute" from="1718,3017" to="1718,3057" stroked="true" strokeweight=".75pt" strokecolor="#000000">
              <v:stroke dashstyle="solid"/>
            </v:line>
            <v:line style="position:absolute" from="1388,3017" to="1388,3057" stroked="true" strokeweight=".75pt" strokecolor="#000000">
              <v:stroke dashstyle="solid"/>
            </v:line>
            <v:line style="position:absolute" from="1021,2996" to="1021,3057" stroked="true" strokeweight=".75pt" strokecolor="#000000">
              <v:stroke dashstyle="solid"/>
            </v:line>
            <v:shape style="position:absolute;left:1008;top:297;width:4357;height:2757" type="#_x0000_t75" id="docshape62" stroked="false">
              <v:imagedata r:id="rId19" o:title=""/>
            </v:shape>
            <v:shape style="position:absolute;left:3430;top:257;width:1011;height:164" type="#_x0000_t202" id="docshape6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1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120</w:t>
      </w:r>
    </w:p>
    <w:p>
      <w:pPr>
        <w:spacing w:before="7"/>
        <w:ind w:left="0" w:right="36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Basis</w:t>
      </w:r>
      <w:r>
        <w:rPr>
          <w:spacing w:val="12"/>
          <w:sz w:val="14"/>
        </w:rPr>
        <w:t> </w:t>
      </w:r>
      <w:r>
        <w:rPr>
          <w:sz w:val="14"/>
        </w:rPr>
        <w:t>points</w:t>
      </w:r>
    </w:p>
    <w:p>
      <w:pPr>
        <w:spacing w:before="44"/>
        <w:ind w:left="0" w:right="360" w:firstLine="0"/>
        <w:jc w:val="right"/>
        <w:rPr>
          <w:sz w:val="14"/>
        </w:rPr>
      </w:pPr>
      <w:r>
        <w:rPr/>
        <w:pict>
          <v:group style="position:absolute;margin-left:312pt;margin-top:4.498918pt;width:232.75pt;height:140.35pt;mso-position-horizontal-relative:page;mso-position-vertical-relative:paragraph;z-index:15745536" id="docshapegroup64" coordorigin="6240,90" coordsize="4655,2807">
            <v:line style="position:absolute" from="10887,2889" to="10887,129" stroked="true" strokeweight=".75pt" strokecolor="#000000">
              <v:stroke dashstyle="solid"/>
            </v:line>
            <v:shape style="position:absolute;left:10807;top:129;width:81;height:2760" id="docshape65" coordorigin="10807,129" coordsize="81,2760" path="m10807,2889l10887,2889m10807,1969l10887,1969m10807,1049l10887,1049m10807,129l10887,129e" filled="false" stroked="true" strokeweight=".75pt" strokecolor="#000000">
              <v:path arrowok="t"/>
              <v:stroke dashstyle="solid"/>
            </v:shape>
            <v:shape style="position:absolute;left:6247;top:129;width:4640;height:2760" id="docshape66" coordorigin="6248,129" coordsize="4640,2760" path="m6248,2889l6248,129m6248,2889l6328,2889m6248,1969l6328,1969m6248,1049l6328,1049m6248,129l6328,129m6248,2889l10887,2889e" filled="false" stroked="true" strokeweight=".75pt" strokecolor="#000000">
              <v:path arrowok="t"/>
              <v:stroke dashstyle="solid"/>
            </v:shape>
            <v:line style="position:absolute" from="10663,2809" to="10663,2889" stroked="true" strokeweight=".75pt" strokecolor="#000000">
              <v:stroke dashstyle="solid"/>
            </v:line>
            <v:line style="position:absolute" from="9579,2849" to="9579,2889" stroked="true" strokeweight=".75pt" strokecolor="#000000">
              <v:stroke dashstyle="solid"/>
            </v:line>
            <v:line style="position:absolute" from="8495,2849" to="8495,2889" stroked="true" strokeweight=".75pt" strokecolor="#000000">
              <v:stroke dashstyle="solid"/>
            </v:line>
            <v:line style="position:absolute" from="7422,2849" to="7422,2889" stroked="true" strokeweight=".75pt" strokecolor="#000000">
              <v:stroke dashstyle="solid"/>
            </v:line>
            <v:line style="position:absolute" from="6361,2838" to="6361,2889" stroked="true" strokeweight=".75pt" strokecolor="#000000">
              <v:stroke dashstyle="solid"/>
            </v:line>
            <v:line style="position:absolute" from="10663,2850" to="10663,2889" stroked="true" strokeweight=".75pt" strokecolor="#000000">
              <v:stroke dashstyle="solid"/>
            </v:line>
            <v:line style="position:absolute" from="10298,2849" to="10298,2889" stroked="true" strokeweight=".75pt" strokecolor="#000000">
              <v:stroke dashstyle="solid"/>
            </v:line>
            <v:line style="position:absolute" from="9945,2849" to="9945,2889" stroked="true" strokeweight=".75pt" strokecolor="#000000">
              <v:stroke dashstyle="solid"/>
            </v:line>
            <v:line style="position:absolute" from="9579,2859" to="9579,2889" stroked="true" strokeweight=".75pt" strokecolor="#000000">
              <v:stroke dashstyle="solid"/>
            </v:line>
            <v:line style="position:absolute" from="9226,2849" to="9226,2889" stroked="true" strokeweight=".75pt" strokecolor="#000000">
              <v:stroke dashstyle="solid"/>
            </v:line>
            <v:line style="position:absolute" from="8859,2849" to="8859,2889" stroked="true" strokeweight=".75pt" strokecolor="#000000">
              <v:stroke dashstyle="solid"/>
            </v:line>
            <v:line style="position:absolute" from="8495,2859" to="8495,2889" stroked="true" strokeweight=".75pt" strokecolor="#000000">
              <v:stroke dashstyle="solid"/>
            </v:line>
            <v:line style="position:absolute" from="8142,2849" to="8142,2889" stroked="true" strokeweight=".75pt" strokecolor="#000000">
              <v:stroke dashstyle="solid"/>
            </v:line>
            <v:line style="position:absolute" from="7775,2849" to="7775,2889" stroked="true" strokeweight=".75pt" strokecolor="#000000">
              <v:stroke dashstyle="solid"/>
            </v:line>
            <v:line style="position:absolute" from="7422,2859" to="7422,2889" stroked="true" strokeweight=".75pt" strokecolor="#000000">
              <v:stroke dashstyle="solid"/>
            </v:line>
            <v:line style="position:absolute" from="7055,2849" to="7055,2889" stroked="true" strokeweight=".75pt" strokecolor="#000000">
              <v:stroke dashstyle="solid"/>
            </v:line>
            <v:line style="position:absolute" from="6727,2849" to="6727,2889" stroked="true" strokeweight=".75pt" strokecolor="#000000">
              <v:stroke dashstyle="solid"/>
            </v:line>
            <v:line style="position:absolute" from="6361,2809" to="6361,2889" stroked="true" strokeweight=".75pt" strokecolor="#000000">
              <v:stroke dashstyle="solid"/>
            </v:line>
            <v:line style="position:absolute" from="9837,129" to="9837,2889" stroked="true" strokeweight=".75pt" strokecolor="#000000">
              <v:stroke dashstyle="solid"/>
            </v:line>
            <v:shape style="position:absolute;left:6361;top:589;width:4326;height:1597" id="docshape67" coordorigin="6361,589" coordsize="4326,1597" path="m6361,1922l6374,1978,6384,2042,6395,2048,6433,2057,6444,2083,6454,2065,6468,2089,6479,2098,6514,2103,6528,2112,6538,2115,6549,2106,6563,2106,6598,2121,6608,2127,6622,2162,6633,2177,6643,2185,6678,2180,6692,2127,6702,2136,6717,2130,6727,2095,6762,2016,6772,1937,6786,2001,6797,1928,6811,1799,6846,1858,6856,1822,6867,1855,6881,1910,6891,1945,6926,1945,6940,1960,6951,1966,6961,1945,6975,1934,7010,1960,7021,1969,7034,1969,7045,1890,7055,1863,7090,1896,7104,1922,7115,1902,7129,1890,7139,1922,7174,1902,7185,1887,7199,1872,7209,1855,7223,1849,7258,1825,7269,1849,7279,1881,7293,1840,7304,1814,7339,1825,7352,1814,7363,1805,7373,1790,7398,1773,7422,1752,7433,1773,7447,1767,7457,1822,7468,1793,7506,1808,7517,1846,7527,1878,7541,1919,7552,1951,7587,1960,7597,1978,7611,2030,7622,2019,7636,1986,7670,1966,7681,1960,7692,1934,7705,1951,7716,1954,7751,1983,7765,1978,7775,1978,7786,1966,7800,1966,7835,1998,7845,1986,7859,2039,7870,2057,7880,2057,7919,2071,7929,2089,7940,2083,7954,2103,7964,2083,7999,2083,8013,2098,8023,2051,8034,2039,8048,1992,8083,1992,8093,1872,8107,1942,8118,1928,8128,1960,8163,1969,8177,1954,8188,1983,8198,1978,8212,1986,8247,2007,8258,2019,8272,2033,8282,2042,8293,2030,8331,2030,8341,1992,8352,2019,8366,2001,8376,2024,8411,1998,8425,1992,8436,1986,8446,1966,8460,1969,8471,1951,8495,1922,8506,1928,8520,1928,8530,1937,8541,1937,8576,1978,8590,2016,8600,1978,8614,1986,8624,1978,8660,1978,8670,1978,8684,1978,8694,1978,8708,1998,8743,2016,8754,2024,8764,2019,8778,2048,8789,2051,8824,2057,8838,2051,8848,2057,8859,2057,8873,2062,8908,2065,8918,2089,8932,2065,8943,2051,8953,1992,8988,1975,9002,1998,9012,1954,9026,1975,9037,1975,9072,1960,9082,1983,9096,1992,9107,1998,9121,2010,9156,2024,9166,2033,9177,2042,9191,2030,9201,1983,9236,1983,9250,2007,9261,1986,9271,1951,9285,1978,9320,1986,9330,2007,9344,2019,9355,2033,9365,2051,9400,2048,9414,2065,9425,2080,9439,2074,9449,2074,9484,2089,9495,2106,9509,2103,9519,2103,9533,2103,9554,2095,9568,2139,9579,2130,9589,2168,9603,2115,9613,2106,9648,2106,9662,2071,9673,2033,9683,1978,9697,1986,9732,2016,9743,2024,9757,2030,9767,1998,9778,2007,9816,1998,9827,1919,9837,1904,9851,1872,9862,1805,9897,1781,9911,1735,9921,1758,9932,1743,9945,1773,9981,1767,9991,1776,10001,1808,10015,1814,10026,1717,10061,1717,10075,1597,10085,1547,10096,1477,10110,1454,10145,1413,10155,1325,10169,1357,10180,1354,10190,1310,10229,1298,10239,1266,10250,1275,10263,1298,10274,1246,10309,1325,10323,1307,10333,1301,10344,1164,10358,1193,10393,1132,10403,1170,10417,1211,10428,1205,10438,1196,10473,1137,10487,994,10498,927,10512,783,10522,695,10557,637,10582,589,10592,589,10603,607,10641,622,10662,616,10676,599,10687,818e" filled="false" stroked="true" strokeweight="1.25pt" strokecolor="#69bade">
              <v:path arrowok="t"/>
              <v:stroke dashstyle="solid"/>
            </v:shape>
            <v:shape style="position:absolute;left:6361;top:2240;width:4326;height:599" id="docshape68" coordorigin="6361,2241" coordsize="4326,599" path="m6361,2771l6374,2774,6384,2789,6395,2806,6433,2803,6444,2824,6454,2806,6468,2803,6479,2806,6514,2806,6528,2812,6538,2824,6549,2824,6563,2821,6598,2821,6608,2815,6622,2821,6633,2815,6643,2839,6678,2830,6692,2830,6702,2824,6717,2839,6727,2839,6762,2783,6772,2774,6786,2812,6797,2771,6811,2707,6846,2715,6856,2707,6867,2715,6881,2724,6891,2748,6926,2748,6940,2742,6951,2765,6961,2742,6975,2727,7010,2742,7021,2765,7034,2733,7045,2695,7055,2710,7090,2718,7104,2718,7115,2718,7129,2707,7139,2718,7174,2715,7185,2701,7199,2692,7209,2695,7223,2707,7258,2686,7269,2692,7279,2701,7293,2674,7304,2654,7339,2663,7352,2660,7363,2669,7373,2663,7398,2692,7422,2686,7433,2715,7447,2718,7457,2742,7468,2727,7506,2718,7517,2710,7527,2710,7541,2727,7552,2727,7587,2718,7597,2707,7611,2733,7622,2733,7636,2727,7670,2715,7681,2718,7692,2707,7705,2692,7716,2677,7751,2718,7765,2715,7775,2674,7786,2645,7800,2630,7835,2630,7845,2610,7859,2590,7870,2630,7880,2654,7919,2660,7929,2654,7940,2660,7954,2645,7964,2613,7999,2604,8013,2628,8023,2619,8034,2636,8048,2630,8083,2630,8093,2563,8107,2587,8118,2546,8128,2554,8163,2581,8177,2578,8188,2590,8198,2563,8212,2563,8247,2557,8258,2540,8272,2534,8282,2531,8293,2513,8331,2481,8341,2437,8352,2484,8366,2484,8376,2513,8411,2490,8425,2475,8436,2461,8446,2461,8460,2467,8471,2449,8495,2452,8506,2461,8520,2461,8530,2502,8541,2525,8576,2563,8590,2566,8600,2548,8614,2554,8624,2566,8660,2578,8670,2566,8684,2578,8694,2563,8708,2590,8743,2610,8754,2595,8764,2613,8778,2645,8789,2645,8824,2645,8838,2628,8848,2619,8859,2590,8873,2590,8908,2581,8918,2590,8932,2578,8943,2546,8953,2458,8988,2393,9002,2437,9012,2417,9026,2443,9037,2449,9072,2426,9082,2449,9096,2461,9107,2461,9121,2458,9156,2475,9166,2490,9177,2469,9191,2434,9201,2411,9236,2411,9250,2387,9261,2393,9271,2402,9285,2428,9320,2417,9330,2420,9344,2428,9355,2461,9365,2490,9400,2484,9414,2493,9425,2513,9439,2540,9449,2554,9484,2563,9495,2566,9509,2572,9519,2598,9533,2590,9554,2590,9568,2590,9579,2581,9589,2613,9603,2578,9613,2566,9648,2566,9662,2546,9673,2546,9683,2502,9697,2516,9732,2534,9743,2548,9757,2557,9767,2540,9778,2546,9816,2534,9827,2516,9837,2502,9851,2502,9862,2481,9897,2484,9911,2484,9921,2481,9932,2475,9945,2522,9981,2522,9991,2525,10001,2534,10015,2531,10026,2507,10061,2507,10075,2461,10085,2449,10096,2428,10110,2417,10145,2402,10155,2355,10169,2373,10180,2373,10190,2361,10229,2352,10239,2332,10250,2346,10263,2379,10274,2361,10309,2387,10323,2361,10333,2361,10344,2329,10358,2332,10393,2332,10403,2346,10417,2364,10428,2385,10438,2370,10473,2364,10487,2352,10498,2338,10512,2341,10522,2329,10557,2305,10582,2329,10592,2300,10603,2300,10641,2276,10662,2273,10676,2241,10687,2323e" filled="false" stroked="true" strokeweight="1.25pt" strokecolor="#8cb861">
              <v:path arrowok="t"/>
              <v:stroke dashstyle="solid"/>
            </v:shape>
            <v:shape style="position:absolute;left:6361;top:1730;width:4326;height:939" id="docshape69" coordorigin="6361,1730" coordsize="4326,939" path="m6361,2557l6374,2587,6384,2613,6395,2630,6433,2630,6444,2636,6454,2598,6468,2604,6479,2619,6514,2622,6528,2628,6538,2630,6549,2628,6563,2630,6598,2645,6608,2645,6622,2654,6633,2651,6643,2668,6678,2660,6692,2628,6702,2636,6717,2630,6727,2610,6762,2563,6772,2516,6786,2581,6797,2522,6811,2428,6846,2475,6856,2437,6867,2475,6881,2525,6891,2554,6926,2557,6940,2566,6951,2578,6961,2540,6975,2522,7010,2548,7021,2563,7034,2563,7045,2513,7055,2490,7090,2513,7104,2534,7115,2525,7129,2522,7139,2534,7174,2525,7185,2516,7199,2499,7209,2502,7223,2522,7258,2499,7269,2513,7279,2516,7293,2475,7304,2458,7339,2458,7352,2452,7363,2443,7373,2434,7398,2393,7422,2373,7433,2402,7447,2405,7457,2452,7468,2428,7506,2443,7517,2484,7527,2484,7541,2522,7552,2546,7587,2557,7597,2578,7611,2589,7622,2554,7636,2554,7670,2546,7681,2516,7692,2490,7705,2513,7716,2502,7751,2481,7765,2481,7775,2481,7786,2461,7800,2467,7835,2475,7845,2475,7859,2484,7870,2490,7880,2499,7919,2507,7929,2513,7940,2507,7954,2507,7964,2484,7999,2484,8013,2490,8023,2449,8034,2443,8048,2428,8083,2428,8093,2329,8107,2379,8118,2373,8128,2417,8163,2449,8177,2443,8188,2467,8198,2467,8212,2458,8247,2481,8258,2490,8272,2513,8282,2516,8293,2513,8331,2507,8341,2484,8352,2507,8366,2484,8376,2481,8411,2449,8425,2437,8436,2396,8446,2364,8460,2373,8471,2355,8495,2323,8506,2329,8520,2329,8530,2341,8541,2346,8576,2384,8590,2405,8600,2384,8614,2405,8624,2402,8660,2417,8670,2420,8684,2428,8694,2411,8708,2426,8743,2458,8754,2461,8764,2461,8778,2490,8789,2490,8824,2490,8838,2469,8848,2484,8859,2481,8873,2481,8908,2481,8918,2522,8932,2516,8943,2507,8953,2458,8988,2458,9002,2467,9012,2434,9026,2467,9037,2467,9072,2452,9082,2469,9096,2475,9107,2481,9121,2484,9156,2499,9166,2507,9177,2513,9191,2490,9201,2461,9236,2461,9250,2475,9261,2461,9271,2452,9285,2469,9320,2481,9330,2502,9344,2507,9355,2525,9365,2548,9400,2554,9414,2578,9425,2578,9439,2566,9449,2566,9484,2557,9495,2557,9509,2557,9519,2563,9533,2566,9554,2563,9568,2587,9579,2587,9589,2613,9603,2554,9613,2546,9648,2546,9662,2493,9673,2449,9683,2426,9697,2443,9732,2461,9743,2484,9757,2481,9767,2458,9778,2452,9816,2449,9827,2396,9837,2384,9851,2370,9862,2314,9897,2329,9911,2308,9921,2341,9932,2341,9945,2387,9981,2387,9991,2405,10001,2449,10015,2467,10026,2405,10061,2405,10075,2332,10085,2291,10096,2244,10110,2209,10145,2180,10155,2159,10169,2200,10180,2200,10190,2180,10229,2203,10239,2180,10250,2212,10263,2226,10274,2200,10309,2232,10323,2191,10333,2191,10344,2103,10358,2098,10393,2080,10403,2115,10417,2153,10428,2159,10438,2121,10473,2074,10487,2033,10498,1978,10512,1863,10522,1822,10557,1767,10582,1761,10592,1752,10603,1793,10641,1781,10662,1776,10676,1730,10687,1890e" filled="false" stroked="true" strokeweight="1.25pt" strokecolor="#d34d49">
              <v:path arrowok="t"/>
              <v:stroke dashstyle="solid"/>
            </v:shape>
            <v:shape style="position:absolute;left:8774;top:89;width:1011;height:164" type="#_x0000_t202" id="docshape7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October</w:t>
                    </w:r>
                    <w:r>
                      <w:rPr>
                        <w:color w:val="4D4D4F"/>
                        <w:spacing w:val="1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800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190" w:space="40"/>
            <w:col w:w="5670"/>
          </w:cols>
        </w:sectPr>
      </w:pPr>
    </w:p>
    <w:p>
      <w:pPr>
        <w:pStyle w:val="BodyText"/>
        <w:rPr>
          <w:sz w:val="23"/>
        </w:rPr>
      </w:pPr>
    </w:p>
    <w:p>
      <w:pPr>
        <w:spacing w:before="102"/>
        <w:ind w:left="0" w:right="753" w:firstLine="0"/>
        <w:jc w:val="center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3"/>
        <w:rPr>
          <w:sz w:val="10"/>
        </w:rPr>
      </w:pPr>
    </w:p>
    <w:p>
      <w:pPr>
        <w:spacing w:before="102"/>
        <w:ind w:left="9968" w:right="27" w:firstLine="0"/>
        <w:jc w:val="center"/>
        <w:rPr>
          <w:sz w:val="14"/>
        </w:rPr>
      </w:pPr>
      <w:r>
        <w:rPr>
          <w:sz w:val="14"/>
        </w:rPr>
        <w:t>600</w:t>
      </w:r>
    </w:p>
    <w:p>
      <w:pPr>
        <w:spacing w:before="14"/>
        <w:ind w:left="0" w:right="753" w:firstLine="0"/>
        <w:jc w:val="center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6"/>
        <w:rPr>
          <w:sz w:val="25"/>
        </w:rPr>
      </w:pPr>
    </w:p>
    <w:p>
      <w:pPr>
        <w:spacing w:before="102"/>
        <w:ind w:left="0" w:right="675" w:firstLine="0"/>
        <w:jc w:val="center"/>
        <w:rPr>
          <w:sz w:val="14"/>
        </w:rPr>
      </w:pPr>
      <w:r>
        <w:rPr>
          <w:sz w:val="14"/>
        </w:rPr>
        <w:t>90</w:t>
      </w:r>
    </w:p>
    <w:p>
      <w:pPr>
        <w:spacing w:before="27"/>
        <w:ind w:left="9968" w:right="27" w:firstLine="0"/>
        <w:jc w:val="center"/>
        <w:rPr>
          <w:sz w:val="14"/>
        </w:rPr>
      </w:pPr>
      <w:r>
        <w:rPr>
          <w:sz w:val="14"/>
        </w:rPr>
        <w:t>400</w:t>
      </w:r>
    </w:p>
    <w:p>
      <w:pPr>
        <w:pStyle w:val="BodyText"/>
        <w:spacing w:before="2"/>
        <w:rPr>
          <w:sz w:val="9"/>
        </w:rPr>
      </w:pPr>
    </w:p>
    <w:p>
      <w:pPr>
        <w:spacing w:before="102"/>
        <w:ind w:left="0" w:right="675" w:firstLine="0"/>
        <w:jc w:val="center"/>
        <w:rPr>
          <w:sz w:val="14"/>
        </w:rPr>
      </w:pPr>
      <w:r>
        <w:rPr>
          <w:sz w:val="14"/>
        </w:rPr>
        <w:t>80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line="147" w:lineRule="exact" w:before="108"/>
        <w:ind w:left="0" w:right="38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spacing w:line="142" w:lineRule="exact" w:before="0"/>
        <w:ind w:left="439" w:right="0" w:firstLine="0"/>
        <w:jc w:val="left"/>
        <w:rPr>
          <w:sz w:val="14"/>
        </w:rPr>
      </w:pPr>
      <w:r>
        <w:rPr>
          <w:sz w:val="14"/>
        </w:rPr>
        <w:t>Jan</w:t>
      </w:r>
      <w:r>
        <w:rPr>
          <w:spacing w:val="48"/>
          <w:sz w:val="14"/>
        </w:rPr>
        <w:t> </w:t>
      </w:r>
      <w:r>
        <w:rPr>
          <w:sz w:val="14"/>
        </w:rPr>
        <w:t>Feb</w:t>
      </w:r>
      <w:r>
        <w:rPr>
          <w:spacing w:val="75"/>
          <w:sz w:val="14"/>
        </w:rPr>
        <w:t> </w:t>
      </w:r>
      <w:r>
        <w:rPr>
          <w:sz w:val="14"/>
        </w:rPr>
        <w:t>Mar  </w:t>
      </w:r>
      <w:r>
        <w:rPr>
          <w:spacing w:val="8"/>
          <w:sz w:val="14"/>
        </w:rPr>
        <w:t> </w:t>
      </w:r>
      <w:r>
        <w:rPr>
          <w:sz w:val="14"/>
        </w:rPr>
        <w:t>Apr</w:t>
      </w:r>
      <w:r>
        <w:rPr>
          <w:spacing w:val="75"/>
          <w:sz w:val="14"/>
        </w:rPr>
        <w:t> </w:t>
      </w:r>
      <w:r>
        <w:rPr>
          <w:sz w:val="14"/>
        </w:rPr>
        <w:t>May</w:t>
      </w:r>
      <w:r>
        <w:rPr>
          <w:spacing w:val="73"/>
          <w:sz w:val="14"/>
        </w:rPr>
        <w:t> </w:t>
      </w:r>
      <w:r>
        <w:rPr>
          <w:sz w:val="14"/>
        </w:rPr>
        <w:t>Jun  </w:t>
      </w:r>
      <w:r>
        <w:rPr>
          <w:spacing w:val="31"/>
          <w:sz w:val="14"/>
        </w:rPr>
        <w:t> </w:t>
      </w:r>
      <w:r>
        <w:rPr>
          <w:sz w:val="14"/>
        </w:rPr>
        <w:t>Jul  </w:t>
      </w:r>
      <w:r>
        <w:rPr>
          <w:spacing w:val="24"/>
          <w:sz w:val="14"/>
        </w:rPr>
        <w:t> </w:t>
      </w:r>
      <w:r>
        <w:rPr>
          <w:sz w:val="14"/>
        </w:rPr>
        <w:t>Aug</w:t>
      </w:r>
      <w:r>
        <w:rPr>
          <w:spacing w:val="70"/>
          <w:sz w:val="14"/>
        </w:rPr>
        <w:t> </w:t>
      </w:r>
      <w:r>
        <w:rPr>
          <w:sz w:val="14"/>
        </w:rPr>
        <w:t>Sep  </w:t>
      </w:r>
      <w:r>
        <w:rPr>
          <w:spacing w:val="3"/>
          <w:sz w:val="14"/>
        </w:rPr>
        <w:t> </w:t>
      </w:r>
      <w:r>
        <w:rPr>
          <w:sz w:val="14"/>
        </w:rPr>
        <w:t>Oct  </w:t>
      </w:r>
      <w:r>
        <w:rPr>
          <w:spacing w:val="1"/>
          <w:sz w:val="14"/>
        </w:rPr>
        <w:t> </w:t>
      </w:r>
      <w:r>
        <w:rPr>
          <w:sz w:val="14"/>
        </w:rPr>
        <w:t>Nov</w:t>
      </w:r>
      <w:r>
        <w:rPr>
          <w:spacing w:val="70"/>
          <w:sz w:val="14"/>
        </w:rPr>
        <w:t> </w:t>
      </w:r>
      <w:r>
        <w:rPr>
          <w:sz w:val="14"/>
        </w:rPr>
        <w:t>Dec</w:t>
      </w:r>
      <w:r>
        <w:rPr>
          <w:spacing w:val="27"/>
          <w:sz w:val="14"/>
        </w:rPr>
        <w:t> </w:t>
      </w:r>
      <w:r>
        <w:rPr>
          <w:sz w:val="14"/>
        </w:rPr>
        <w:t>Jan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156" w:lineRule="exact" w:before="0"/>
        <w:ind w:left="439" w:right="0" w:firstLine="0"/>
        <w:jc w:val="left"/>
        <w:rPr>
          <w:sz w:val="14"/>
        </w:rPr>
      </w:pPr>
      <w:r>
        <w:rPr>
          <w:sz w:val="14"/>
        </w:rPr>
        <w:t>Jan  </w:t>
      </w:r>
      <w:r>
        <w:rPr>
          <w:spacing w:val="6"/>
          <w:sz w:val="14"/>
        </w:rPr>
        <w:t> </w:t>
      </w:r>
      <w:r>
        <w:rPr>
          <w:sz w:val="14"/>
        </w:rPr>
        <w:t>Feb</w:t>
      </w:r>
      <w:r>
        <w:rPr>
          <w:spacing w:val="75"/>
          <w:sz w:val="14"/>
        </w:rPr>
        <w:t> </w:t>
      </w:r>
      <w:r>
        <w:rPr>
          <w:sz w:val="14"/>
        </w:rPr>
        <w:t>Mar  </w:t>
      </w:r>
      <w:r>
        <w:rPr>
          <w:spacing w:val="8"/>
          <w:sz w:val="14"/>
        </w:rPr>
        <w:t> </w:t>
      </w:r>
      <w:r>
        <w:rPr>
          <w:sz w:val="14"/>
        </w:rPr>
        <w:t>Apr</w:t>
      </w:r>
      <w:r>
        <w:rPr>
          <w:spacing w:val="75"/>
          <w:sz w:val="14"/>
        </w:rPr>
        <w:t> </w:t>
      </w:r>
      <w:r>
        <w:rPr>
          <w:sz w:val="14"/>
        </w:rPr>
        <w:t>May</w:t>
      </w:r>
      <w:r>
        <w:rPr>
          <w:spacing w:val="72"/>
          <w:sz w:val="14"/>
        </w:rPr>
        <w:t> </w:t>
      </w:r>
      <w:r>
        <w:rPr>
          <w:sz w:val="14"/>
        </w:rPr>
        <w:t>Jun  </w:t>
      </w:r>
      <w:r>
        <w:rPr>
          <w:spacing w:val="31"/>
          <w:sz w:val="14"/>
        </w:rPr>
        <w:t> </w:t>
      </w:r>
      <w:r>
        <w:rPr>
          <w:sz w:val="14"/>
        </w:rPr>
        <w:t>Jul  </w:t>
      </w:r>
      <w:r>
        <w:rPr>
          <w:spacing w:val="23"/>
          <w:sz w:val="14"/>
        </w:rPr>
        <w:t> </w:t>
      </w:r>
      <w:r>
        <w:rPr>
          <w:sz w:val="14"/>
        </w:rPr>
        <w:t>Aug</w:t>
      </w:r>
      <w:r>
        <w:rPr>
          <w:spacing w:val="69"/>
          <w:sz w:val="14"/>
        </w:rPr>
        <w:t> </w:t>
      </w:r>
      <w:r>
        <w:rPr>
          <w:sz w:val="14"/>
        </w:rPr>
        <w:t>Sep  </w:t>
      </w:r>
      <w:r>
        <w:rPr>
          <w:spacing w:val="3"/>
          <w:sz w:val="14"/>
        </w:rPr>
        <w:t> </w:t>
      </w:r>
      <w:r>
        <w:rPr>
          <w:sz w:val="14"/>
        </w:rPr>
        <w:t>Oct   Nov</w:t>
      </w:r>
      <w:r>
        <w:rPr>
          <w:spacing w:val="70"/>
          <w:sz w:val="14"/>
        </w:rPr>
        <w:t> </w:t>
      </w:r>
      <w:r>
        <w:rPr>
          <w:sz w:val="14"/>
        </w:rPr>
        <w:t>Dec</w:t>
      </w:r>
      <w:r>
        <w:rPr>
          <w:spacing w:val="32"/>
          <w:sz w:val="14"/>
        </w:rPr>
        <w:t> </w:t>
      </w:r>
      <w:r>
        <w:rPr>
          <w:sz w:val="14"/>
        </w:rPr>
        <w:t>Jan</w:t>
      </w:r>
    </w:p>
    <w:p>
      <w:pPr>
        <w:spacing w:before="102"/>
        <w:ind w:left="3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5230" w:space="110"/>
            <w:col w:w="4892" w:space="39"/>
            <w:col w:w="629"/>
          </w:cols>
        </w:sectPr>
      </w:pPr>
    </w:p>
    <w:p>
      <w:pPr>
        <w:tabs>
          <w:tab w:pos="4639" w:val="left" w:leader="none"/>
        </w:tabs>
        <w:spacing w:before="2"/>
        <w:ind w:left="2361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464" from="168.5pt,18.104229pt" to="179pt,18.104229pt" stroked="true" strokeweight="1pt" strokecolor="#ffd4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3488" from="312.5pt,18.104229pt" to="323pt,18.104229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312.5pt,27.104229pt" to="323pt,27.104229pt" stroked="true" strokeweight="1pt" strokecolor="#69bade">
            <v:stroke dashstyle="solid"/>
            <w10:wrap type="none"/>
          </v:line>
        </w:pict>
      </w:r>
      <w:r>
        <w:rPr>
          <w:sz w:val="14"/>
        </w:rPr>
        <w:t>2018</w:t>
        <w:tab/>
        <w:t>2019</w:t>
      </w:r>
    </w:p>
    <w:p>
      <w:pPr>
        <w:spacing w:before="2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2018</w:t>
      </w:r>
    </w:p>
    <w:p>
      <w:pPr>
        <w:spacing w:before="2"/>
        <w:ind w:left="0" w:right="616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2019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4972" w:space="358"/>
            <w:col w:w="2674" w:space="39"/>
            <w:col w:w="2857"/>
          </w:cols>
        </w:sectPr>
      </w:pPr>
    </w:p>
    <w:p>
      <w:pPr>
        <w:spacing w:line="268" w:lineRule="auto" w:before="118"/>
        <w:ind w:left="508" w:right="-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0928" from="45.5pt,9.965905pt" to="56pt,9.965905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1440" from="45.5pt,18.965906pt" to="56pt,18.965906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168.5pt,18.965906pt" to="179pt,18.965906pt" stroked="true" strokeweight="1pt" strokecolor="#ab3192">
            <v:stroke dashstyle="solid"/>
            <w10:wrap type="none"/>
          </v:line>
        </w:pict>
      </w:r>
      <w:r>
        <w:rPr>
          <w:color w:val="4D4D4F"/>
          <w:sz w:val="14"/>
        </w:rPr>
        <w:t>Canada—S&amp;P/TSX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States—S&amp;P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500</w:t>
      </w:r>
    </w:p>
    <w:p>
      <w:pPr>
        <w:spacing w:line="160" w:lineRule="exact" w:before="0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952" from="45.5pt,4.035437pt" to="56pt,4.035437pt" stroked="true" strokeweight="1pt" strokecolor="#8cb861">
            <v:stroke dashstyle="solid"/>
            <w10:wrap type="none"/>
          </v:line>
        </w:pict>
      </w:r>
      <w:r>
        <w:rPr>
          <w:color w:val="4D4D4F"/>
          <w:w w:val="95"/>
          <w:sz w:val="14"/>
        </w:rPr>
        <w:t>Euro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area—STOXX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50</w:t>
      </w:r>
    </w:p>
    <w:p>
      <w:pPr>
        <w:spacing w:line="268" w:lineRule="auto" w:before="118"/>
        <w:ind w:left="456" w:right="34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China—SSE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MSCI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Markets</w:t>
      </w:r>
    </w:p>
    <w:p>
      <w:pPr>
        <w:spacing w:line="268" w:lineRule="auto" w:before="118"/>
        <w:ind w:left="508" w:right="229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US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sovereign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bonds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2473" w:space="40"/>
            <w:col w:w="2066" w:space="761"/>
            <w:col w:w="556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512" from="312.5pt,-12.934094pt" to="323pt,-12.934094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option-adjusted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US-dollar-denominated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Treasuries.</w:t>
      </w:r>
    </w:p>
    <w:p>
      <w:pPr>
        <w:tabs>
          <w:tab w:pos="8553" w:val="left" w:leader="none"/>
        </w:tabs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L.P.,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Merrill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Lynch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 4, 2019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45pt;margin-top:7.374008pt;width:522pt;height:.1pt;mso-position-horizontal-relative:page;mso-position-vertical-relative:paragraph;z-index:-15716864;mso-wrap-distance-left:0;mso-wrap-distance-right:0" id="docshape71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bookmarkStart w:name="Financial markets continue to reprice ri" w:id="6"/>
      <w:bookmarkEnd w:id="6"/>
      <w:r>
        <w:rPr/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markets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reprice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risks</w:t>
      </w:r>
    </w:p>
    <w:p>
      <w:pPr>
        <w:pStyle w:val="BodyText"/>
        <w:spacing w:line="249" w:lineRule="auto" w:before="49"/>
        <w:ind w:left="2020" w:right="2089"/>
      </w:pP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unease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contributed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equity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bond</w:t>
      </w:r>
      <w:r>
        <w:rPr>
          <w:color w:val="4D4D4F"/>
          <w:spacing w:val="14"/>
        </w:rPr>
        <w:t> </w:t>
      </w:r>
      <w:r>
        <w:rPr>
          <w:color w:val="4D4D4F"/>
        </w:rPr>
        <w:t>yields,</w:t>
      </w:r>
      <w:r>
        <w:rPr>
          <w:color w:val="4D4D4F"/>
          <w:spacing w:val="14"/>
        </w:rPr>
        <w:t> </w:t>
      </w:r>
      <w:r>
        <w:rPr>
          <w:color w:val="4D4D4F"/>
        </w:rPr>
        <w:t>increased</w:t>
      </w:r>
      <w:r>
        <w:rPr>
          <w:color w:val="4D4D4F"/>
          <w:spacing w:val="14"/>
        </w:rPr>
        <w:t> </w:t>
      </w:r>
      <w:r>
        <w:rPr>
          <w:color w:val="4D4D4F"/>
        </w:rPr>
        <w:t>volatility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broad-based</w:t>
      </w:r>
      <w:r>
        <w:rPr>
          <w:color w:val="4D4D4F"/>
          <w:spacing w:val="14"/>
        </w:rPr>
        <w:t> </w:t>
      </w:r>
      <w:r>
        <w:rPr>
          <w:color w:val="4D4D4F"/>
        </w:rPr>
        <w:t>wid-</w:t>
      </w:r>
      <w:r>
        <w:rPr>
          <w:color w:val="4D4D4F"/>
          <w:spacing w:val="1"/>
        </w:rPr>
        <w:t> </w:t>
      </w:r>
      <w:r>
        <w:rPr>
          <w:color w:val="4D4D4F"/>
        </w:rPr>
        <w:t>ening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corporate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spreads</w:t>
      </w:r>
      <w:r>
        <w:rPr>
          <w:color w:val="4D4D4F"/>
          <w:spacing w:val="11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3).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tightening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corporate</w:t>
      </w:r>
      <w:r>
        <w:rPr>
          <w:color w:val="4D4D4F"/>
          <w:spacing w:val="10"/>
        </w:rPr>
        <w:t> </w:t>
      </w:r>
      <w:r>
        <w:rPr>
          <w:color w:val="4D4D4F"/>
        </w:rPr>
        <w:t>credit</w:t>
      </w:r>
      <w:r>
        <w:rPr>
          <w:color w:val="4D4D4F"/>
          <w:spacing w:val="-53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evident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North</w:t>
      </w:r>
      <w:r>
        <w:rPr>
          <w:color w:val="4D4D4F"/>
          <w:spacing w:val="6"/>
        </w:rPr>
        <w:t> </w:t>
      </w:r>
      <w:r>
        <w:rPr>
          <w:color w:val="4D4D4F"/>
        </w:rPr>
        <w:t>American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sector, given the</w:t>
      </w:r>
      <w:r>
        <w:rPr>
          <w:color w:val="4D4D4F"/>
          <w:spacing w:val="1"/>
        </w:rPr>
        <w:t> </w:t>
      </w:r>
      <w:r>
        <w:rPr>
          <w:color w:val="4D4D4F"/>
        </w:rPr>
        <w:t>decline in</w:t>
      </w:r>
      <w:r>
        <w:rPr>
          <w:color w:val="4D4D4F"/>
          <w:spacing w:val="1"/>
        </w:rPr>
        <w:t> </w:t>
      </w:r>
      <w:r>
        <w:rPr>
          <w:color w:val="4D4D4F"/>
        </w:rPr>
        <w:t>oil prices.</w:t>
      </w:r>
    </w:p>
    <w:p>
      <w:pPr>
        <w:pStyle w:val="BodyText"/>
        <w:spacing w:line="249" w:lineRule="auto" w:before="124"/>
        <w:ind w:left="2020" w:right="2089"/>
      </w:pP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2018,</w:t>
      </w:r>
      <w:r>
        <w:rPr>
          <w:color w:val="4D4D4F"/>
          <w:spacing w:val="3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3"/>
        </w:rPr>
        <w:t> </w:t>
      </w:r>
      <w:r>
        <w:rPr>
          <w:color w:val="4D4D4F"/>
        </w:rPr>
        <w:t>countries</w:t>
      </w:r>
      <w:r>
        <w:rPr>
          <w:color w:val="4D4D4F"/>
          <w:spacing w:val="2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taking</w:t>
      </w:r>
      <w:r>
        <w:rPr>
          <w:color w:val="4D4D4F"/>
          <w:spacing w:val="3"/>
        </w:rPr>
        <w:t> </w:t>
      </w:r>
      <w:r>
        <w:rPr>
          <w:color w:val="4D4D4F"/>
        </w:rPr>
        <w:t>steps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normalize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policy.</w:t>
      </w:r>
      <w:r>
        <w:rPr>
          <w:color w:val="4D4D4F"/>
          <w:spacing w:val="7"/>
        </w:rPr>
        <w:t> </w:t>
      </w:r>
      <w:r>
        <w:rPr>
          <w:color w:val="4D4D4F"/>
        </w:rPr>
        <w:t>Amid</w:t>
      </w:r>
      <w:r>
        <w:rPr>
          <w:color w:val="4D4D4F"/>
          <w:spacing w:val="7"/>
        </w:rPr>
        <w:t> </w:t>
      </w:r>
      <w:r>
        <w:rPr>
          <w:color w:val="4D4D4F"/>
        </w:rPr>
        <w:t>indications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geopolitical</w:t>
      </w:r>
      <w:r>
        <w:rPr>
          <w:color w:val="4D4D4F"/>
          <w:spacing w:val="1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taking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toll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activity,</w:t>
      </w:r>
      <w:r>
        <w:rPr>
          <w:color w:val="4D4D4F"/>
          <w:spacing w:val="9"/>
        </w:rPr>
        <w:t> </w:t>
      </w:r>
      <w:r>
        <w:rPr>
          <w:color w:val="4D4D4F"/>
        </w:rPr>
        <w:t>markets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8"/>
        </w:rPr>
        <w:t> </w:t>
      </w:r>
      <w:r>
        <w:rPr>
          <w:color w:val="4D4D4F"/>
        </w:rPr>
        <w:t>anticipate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major</w:t>
      </w:r>
      <w:r>
        <w:rPr>
          <w:color w:val="4D4D4F"/>
          <w:spacing w:val="8"/>
        </w:rPr>
        <w:t> </w:t>
      </w:r>
      <w:r>
        <w:rPr>
          <w:color w:val="4D4D4F"/>
        </w:rPr>
        <w:t>cen-</w:t>
      </w:r>
      <w:r>
        <w:rPr>
          <w:color w:val="4D4D4F"/>
          <w:spacing w:val="-52"/>
        </w:rPr>
        <w:t> </w:t>
      </w:r>
      <w:r>
        <w:rPr>
          <w:color w:val="4D4D4F"/>
        </w:rPr>
        <w:t>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withdraw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4"/>
        </w:rPr>
        <w:t> </w:t>
      </w:r>
      <w:r>
        <w:rPr>
          <w:color w:val="4D4D4F"/>
        </w:rPr>
        <w:t>monetary</w:t>
      </w:r>
      <w:r>
        <w:rPr>
          <w:color w:val="4D4D4F"/>
          <w:spacing w:val="4"/>
        </w:rPr>
        <w:t> </w:t>
      </w:r>
      <w:r>
        <w:rPr>
          <w:color w:val="4D4D4F"/>
        </w:rPr>
        <w:t>stimulus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previously</w:t>
      </w:r>
      <w:r>
        <w:rPr>
          <w:color w:val="4D4D4F"/>
          <w:spacing w:val="1"/>
        </w:rPr>
        <w:t> </w:t>
      </w:r>
      <w:r>
        <w:rPr>
          <w:color w:val="4D4D4F"/>
        </w:rPr>
        <w:t>expected.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conjunction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falling</w:t>
      </w:r>
      <w:r>
        <w:rPr>
          <w:color w:val="4D4D4F"/>
          <w:spacing w:val="9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bond</w:t>
      </w:r>
      <w:r>
        <w:rPr>
          <w:color w:val="4D4D4F"/>
          <w:spacing w:val="9"/>
        </w:rPr>
        <w:t> </w:t>
      </w:r>
      <w:r>
        <w:rPr>
          <w:color w:val="4D4D4F"/>
        </w:rPr>
        <w:t>yields,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yield</w:t>
      </w:r>
      <w:r>
        <w:rPr>
          <w:color w:val="4D4D4F"/>
          <w:spacing w:val="1"/>
        </w:rPr>
        <w:t> </w:t>
      </w:r>
      <w:r>
        <w:rPr>
          <w:color w:val="4D4D4F"/>
        </w:rPr>
        <w:t>curve has flattened</w:t>
      </w:r>
      <w:r>
        <w:rPr>
          <w:color w:val="4D4D4F"/>
          <w:spacing w:val="1"/>
        </w:rPr>
        <w:t> </w:t>
      </w:r>
      <w:r>
        <w:rPr>
          <w:color w:val="4D4D4F"/>
        </w:rPr>
        <w:t>further.</w:t>
      </w:r>
    </w:p>
    <w:p>
      <w:pPr>
        <w:pStyle w:val="BodyText"/>
        <w:spacing w:line="249" w:lineRule="auto" w:before="125"/>
        <w:ind w:left="2020" w:right="2089"/>
      </w:pPr>
      <w:r>
        <w:rPr>
          <w:color w:val="4D4D4F"/>
        </w:rPr>
        <w:t>Meanwhile,</w:t>
      </w:r>
      <w:r>
        <w:rPr>
          <w:color w:val="4D4D4F"/>
          <w:spacing w:val="4"/>
        </w:rPr>
        <w:t> </w:t>
      </w:r>
      <w:r>
        <w:rPr>
          <w:color w:val="4D4D4F"/>
        </w:rPr>
        <w:t>portfolio</w:t>
      </w:r>
      <w:r>
        <w:rPr>
          <w:color w:val="4D4D4F"/>
          <w:spacing w:val="5"/>
        </w:rPr>
        <w:t> </w:t>
      </w:r>
      <w:r>
        <w:rPr>
          <w:color w:val="4D4D4F"/>
        </w:rPr>
        <w:t>inflows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emerging-market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(EMEs)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resumed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mid-year</w:t>
      </w:r>
      <w:r>
        <w:rPr>
          <w:color w:val="4D4D4F"/>
          <w:spacing w:val="6"/>
        </w:rPr>
        <w:t> </w:t>
      </w:r>
      <w:r>
        <w:rPr>
          <w:color w:val="4D4D4F"/>
        </w:rPr>
        <w:t>sell-off,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seen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curren-</w:t>
      </w:r>
      <w:r>
        <w:rPr>
          <w:color w:val="4D4D4F"/>
          <w:spacing w:val="-53"/>
        </w:rPr>
        <w:t> </w:t>
      </w:r>
      <w:r>
        <w:rPr>
          <w:color w:val="4D4D4F"/>
        </w:rPr>
        <w:t>cies appreciate</w:t>
      </w:r>
      <w:r>
        <w:rPr>
          <w:color w:val="4D4D4F"/>
          <w:spacing w:val="1"/>
        </w:rPr>
        <w:t> </w:t>
      </w:r>
      <w:r>
        <w:rPr>
          <w:color w:val="4D4D4F"/>
        </w:rPr>
        <w:t>from the</w:t>
      </w:r>
      <w:r>
        <w:rPr>
          <w:color w:val="4D4D4F"/>
          <w:spacing w:val="1"/>
        </w:rPr>
        <w:t> </w:t>
      </w:r>
      <w:r>
        <w:rPr>
          <w:color w:val="4D4D4F"/>
        </w:rPr>
        <w:t>low levels</w:t>
      </w:r>
      <w:r>
        <w:rPr>
          <w:color w:val="4D4D4F"/>
          <w:spacing w:val="1"/>
        </w:rPr>
        <w:t> </w:t>
      </w:r>
      <w:r>
        <w:rPr>
          <w:color w:val="4D4D4F"/>
        </w:rPr>
        <w:t>of last</w:t>
      </w:r>
      <w:r>
        <w:rPr>
          <w:color w:val="4D4D4F"/>
          <w:spacing w:val="1"/>
        </w:rPr>
        <w:t> </w:t>
      </w:r>
      <w:r>
        <w:rPr>
          <w:color w:val="4D4D4F"/>
        </w:rPr>
        <w:t>year.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Oil prices have declined materially" w:id="7"/>
      <w:bookmarkEnd w:id="7"/>
      <w:r>
        <w:rPr/>
      </w:r>
      <w:r>
        <w:rPr>
          <w:color w:val="006976"/>
          <w:spacing w:val="-6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declined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materially</w:t>
      </w:r>
    </w:p>
    <w:p>
      <w:pPr>
        <w:pStyle w:val="BodyText"/>
        <w:spacing w:line="249" w:lineRule="auto" w:before="49"/>
        <w:ind w:left="2019" w:right="2010"/>
      </w:pP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recently</w:t>
      </w:r>
      <w:r>
        <w:rPr>
          <w:color w:val="4D4D4F"/>
          <w:spacing w:val="2"/>
        </w:rPr>
        <w:t> </w:t>
      </w:r>
      <w:r>
        <w:rPr>
          <w:color w:val="4D4D4F"/>
        </w:rPr>
        <w:t>averaged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25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7"/>
        </w:rPr>
        <w:t> </w:t>
      </w:r>
      <w:r>
        <w:rPr>
          <w:color w:val="4D4D4F"/>
        </w:rPr>
        <w:t>Report.</w:t>
      </w:r>
      <w:r>
        <w:rPr>
          <w:color w:val="4D4D4F"/>
          <w:spacing w:val="7"/>
        </w:rPr>
        <w:t> </w:t>
      </w:r>
      <w:r>
        <w:rPr>
          <w:color w:val="4D4D4F"/>
        </w:rPr>
        <w:t>Steadily</w:t>
      </w:r>
      <w:r>
        <w:rPr>
          <w:color w:val="4D4D4F"/>
          <w:spacing w:val="7"/>
        </w:rPr>
        <w:t> </w:t>
      </w:r>
      <w:r>
        <w:rPr>
          <w:color w:val="4D4D4F"/>
        </w:rPr>
        <w:t>increasing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an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2"/>
        </w:rPr>
        <w:t> </w:t>
      </w:r>
      <w:r>
        <w:rPr>
          <w:color w:val="4D4D4F"/>
        </w:rPr>
        <w:t>driver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low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estimated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5"/>
        </w:rPr>
        <w:t> </w:t>
      </w:r>
      <w:r>
        <w:rPr>
          <w:color w:val="4D4D4F"/>
        </w:rPr>
        <w:t>million</w:t>
      </w:r>
      <w:r>
        <w:rPr>
          <w:color w:val="4D4D4F"/>
          <w:spacing w:val="5"/>
        </w:rPr>
        <w:t> </w:t>
      </w:r>
      <w:r>
        <w:rPr>
          <w:color w:val="4D4D4F"/>
        </w:rPr>
        <w:t>barrels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day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4"/>
        </w:rPr>
        <w:t> </w:t>
      </w:r>
      <w:r>
        <w:rPr>
          <w:color w:val="4D4D4F"/>
        </w:rPr>
        <w:t>period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two-thirds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due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4).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October,</w:t>
      </w:r>
      <w:r>
        <w:rPr>
          <w:color w:val="4D4D4F"/>
          <w:spacing w:val="9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shale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members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Organization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Petroleum</w:t>
      </w:r>
      <w:r>
        <w:rPr>
          <w:color w:val="4D4D4F"/>
          <w:spacing w:val="6"/>
        </w:rPr>
        <w:t> </w:t>
      </w:r>
      <w:r>
        <w:rPr>
          <w:color w:val="4D4D4F"/>
        </w:rPr>
        <w:t>Exporting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(OPEC)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4"/>
        </w:rPr>
        <w:t> </w:t>
      </w:r>
      <w:r>
        <w:rPr>
          <w:color w:val="4D4D4F"/>
        </w:rPr>
        <w:t>contributed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declines,</w:t>
      </w:r>
      <w:r>
        <w:rPr>
          <w:color w:val="4D4D4F"/>
          <w:spacing w:val="14"/>
        </w:rPr>
        <w:t> </w:t>
      </w:r>
      <w:r>
        <w:rPr>
          <w:color w:val="4D4D4F"/>
        </w:rPr>
        <w:t>alongside</w:t>
      </w:r>
      <w:r>
        <w:rPr>
          <w:color w:val="4D4D4F"/>
          <w:spacing w:val="14"/>
        </w:rPr>
        <w:t> </w:t>
      </w:r>
      <w:r>
        <w:rPr>
          <w:color w:val="4D4D4F"/>
        </w:rPr>
        <w:t>concerns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geopolitical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weigh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demand.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2" w:id="8"/>
      <w:bookmarkEnd w:id="8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4:</w:t>
      </w:r>
      <w:r>
        <w:rPr>
          <w:b/>
          <w:color w:val="006974"/>
          <w:spacing w:val="115"/>
          <w:sz w:val="18"/>
        </w:rPr>
        <w:t> </w:t>
      </w:r>
      <w:r>
        <w:rPr>
          <w:b/>
          <w:spacing w:val="-2"/>
          <w:sz w:val="18"/>
        </w:rPr>
        <w:t>Global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supply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weighed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crude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</w:p>
    <w:p>
      <w:pPr>
        <w:spacing w:before="51"/>
        <w:ind w:left="2852" w:right="2912" w:firstLine="0"/>
        <w:jc w:val="center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12"/>
        <w:ind w:left="2702" w:right="2614" w:hanging="1"/>
        <w:jc w:val="left"/>
        <w:rPr>
          <w:sz w:val="14"/>
        </w:rPr>
      </w:pPr>
      <w:r>
        <w:rPr/>
        <w:pict>
          <v:group style="position:absolute;margin-left:175.624603pt;margin-top:19.866423pt;width:252.75pt;height:138.75pt;mso-position-horizontal-relative:page;mso-position-vertical-relative:paragraph;z-index:-17033728" id="docshapegroup72" coordorigin="3512,397" coordsize="5055,2775">
            <v:shape style="position:absolute;left:3520;top:1780;width:5040;height:8" id="docshape73" coordorigin="3520,1781" coordsize="5040,8" path="m3520,1781l3795,1781m4095,1781l6788,1781m3520,1788l4394,1788m4694,1788l4993,1788m5293,1788l5590,1788m7088,1781l7387,1781m7687,1781l8560,1781m5890,1788l8560,1788e" filled="false" stroked="true" strokeweight=".3745pt" strokecolor="#000000">
              <v:path arrowok="t"/>
              <v:stroke dashstyle="solid"/>
            </v:shape>
            <v:shape style="position:absolute;left:7985;top:1344;width:300;height:440" type="#_x0000_t75" id="docshape74" stroked="false">
              <v:imagedata r:id="rId20" o:title=""/>
            </v:shape>
            <v:shape style="position:absolute;left:3795;top:1195;width:3892;height:1075" id="docshape75" coordorigin="3795,1196" coordsize="3892,1075" path="m4095,1697l3795,1697,3795,1784,4095,1784,4095,1697xm4694,1784l4394,1784,4394,2270,4694,2270,4694,1784xm5293,1784l4993,1784,4993,1980,5293,1980,5293,1784xm5889,1784l5590,1784,5590,1967,5889,1967,5889,1784xm6489,1726l6189,1726,6189,1784,6489,1784,6489,1726xm7088,1534l6788,1534,6788,1784,7088,1784,7088,1534xm7687,1196l7387,1196,7387,1784,7687,1784,7687,1196xe" filled="true" fillcolor="#69bade" stroked="false">
              <v:path arrowok="t"/>
              <v:fill type="solid"/>
            </v:shape>
            <v:line style="position:absolute" from="3520,3165" to="8560,3165" stroked="true" strokeweight=".75pt" strokecolor="#000000">
              <v:stroke dashstyle="solid"/>
            </v:line>
            <v:line style="position:absolute" from="8434,3085" to="8434,3165" stroked="true" strokeweight=".75pt" strokecolor="#000000">
              <v:stroke dashstyle="solid"/>
            </v:line>
            <v:line style="position:absolute" from="7835,3125" to="7835,3165" stroked="true" strokeweight=".75pt" strokecolor="#000000">
              <v:stroke dashstyle="solid"/>
            </v:line>
            <v:line style="position:absolute" from="7236,3125" to="7236,3165" stroked="true" strokeweight=".75pt" strokecolor="#000000">
              <v:stroke dashstyle="solid"/>
            </v:line>
            <v:line style="position:absolute" from="6639,3125" to="6639,3165" stroked="true" strokeweight=".75pt" strokecolor="#000000">
              <v:stroke dashstyle="solid"/>
            </v:line>
            <v:line style="position:absolute" from="6040,3085" to="6040,3165" stroked="true" strokeweight=".75pt" strokecolor="#000000">
              <v:stroke dashstyle="solid"/>
            </v:line>
            <v:line style="position:absolute" from="5441,3125" to="5441,3165" stroked="true" strokeweight=".75pt" strokecolor="#000000">
              <v:stroke dashstyle="solid"/>
            </v:line>
            <v:line style="position:absolute" from="4842,3125" to="4842,3165" stroked="true" strokeweight=".75pt" strokecolor="#000000">
              <v:stroke dashstyle="solid"/>
            </v:line>
            <v:line style="position:absolute" from="4243,3125" to="4243,3165" stroked="true" strokeweight=".75pt" strokecolor="#000000">
              <v:stroke dashstyle="solid"/>
            </v:line>
            <v:line style="position:absolute" from="3646,3085" to="3646,3165" stroked="true" strokeweight=".75pt" strokecolor="#000000">
              <v:stroke dashstyle="solid"/>
            </v:line>
            <v:line style="position:absolute" from="8560,3165" to="8560,405" stroked="true" strokeweight=".75pt" strokecolor="#000000">
              <v:stroke dashstyle="solid"/>
            </v:line>
            <v:shape style="position:absolute;left:8479;top:404;width:80;height:2760" id="docshape76" coordorigin="8480,405" coordsize="80,2760" path="m8480,3165l8560,3165m8480,2706l8560,2706m8480,2244l8560,2244m8480,1784l8560,1784m8480,1325l8560,1325m8480,866l8560,866m8480,405l8560,405e" filled="false" stroked="true" strokeweight=".75pt" strokecolor="#000000">
              <v:path arrowok="t"/>
              <v:stroke dashstyle="solid"/>
            </v:shape>
            <v:shape style="position:absolute;left:3520;top:404;width:80;height:2760" id="docshape77" coordorigin="3520,405" coordsize="80,2760" path="m3520,3165l3520,405m3520,3165l3600,3165m3520,2706l3600,2706m3520,2244l3600,2244m3520,1784l3600,1784m3520,1325l3600,1325m3520,866l3600,866m3520,405l3600,405e" filled="false" stroked="true" strokeweight=".75pt" strokecolor="#000000">
              <v:path arrowok="t"/>
              <v:stroke dashstyle="solid"/>
            </v:shape>
            <v:line style="position:absolute" from="7536,1503" to="7545,1499" stroked="true" strokeweight="1.25pt" strokecolor="#000000">
              <v:stroke dashstyle="solid"/>
            </v:line>
            <v:line style="position:absolute" from="7577,1485" to="8110,1250" stroked="true" strokeweight="1.25pt" strokecolor="#000000">
              <v:stroke dashstyle="shortdot"/>
            </v:line>
            <v:line style="position:absolute" from="8126,1243" to="8135,1239" stroked="true" strokeweight="1.25pt" strokecolor="#000000">
              <v:stroke dashstyle="solid"/>
            </v:line>
            <v:shape style="position:absolute;left:3945;top:1501;width:3591;height:1440" id="docshape78" coordorigin="3945,1502" coordsize="3591,1440" path="m3945,2942l4543,2230,5142,2088,5741,1961,6340,2143,6937,1998,7536,1502e" filled="false" stroked="true" strokeweight="1.25pt" strokecolor="#000000">
              <v:path arrowok="t"/>
              <v:stroke dashstyle="solid"/>
            </v:shape>
            <v:line style="position:absolute" from="7536,913" to="7546,911" stroked="true" strokeweight="1.25pt" strokecolor="#d34d49">
              <v:stroke dashstyle="solid"/>
            </v:line>
            <v:line style="position:absolute" from="7581,905" to="8108,805" stroked="true" strokeweight="1.25pt" strokecolor="#d34d49">
              <v:stroke dashstyle="shortdot"/>
            </v:line>
            <v:line style="position:absolute" from="8125,801" to="8135,800" stroked="true" strokeweight="1.25pt" strokecolor="#d34d49">
              <v:stroke dashstyle="solid"/>
            </v:line>
            <v:shape style="position:absolute;left:3945;top:913;width:3591;height:1940" id="docshape79" coordorigin="3945,913" coordsize="3591,1940" path="m3945,2853l4543,2713,5142,2283,5741,2143,6340,2085,6937,1747,7536,913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Million barrels per day</w:t>
      </w:r>
      <w:r>
        <w:rPr>
          <w:spacing w:val="-36"/>
          <w:sz w:val="14"/>
        </w:rPr>
        <w:t> </w:t>
      </w:r>
      <w:r>
        <w:rPr>
          <w:sz w:val="14"/>
        </w:rPr>
        <w:t>3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3"/>
        <w:ind w:left="0" w:right="2697" w:firstLine="0"/>
        <w:jc w:val="right"/>
        <w:rPr>
          <w:sz w:val="14"/>
        </w:rPr>
      </w:pPr>
      <w:r>
        <w:rPr>
          <w:sz w:val="14"/>
        </w:rPr>
        <w:t>Million</w:t>
      </w:r>
      <w:r>
        <w:rPr>
          <w:spacing w:val="3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3"/>
          <w:sz w:val="14"/>
        </w:rPr>
        <w:t> </w:t>
      </w:r>
      <w:r>
        <w:rPr>
          <w:sz w:val="14"/>
        </w:rPr>
        <w:t>day</w:t>
      </w:r>
    </w:p>
    <w:p>
      <w:pPr>
        <w:spacing w:before="38"/>
        <w:ind w:left="0" w:right="2697" w:firstLine="0"/>
        <w:jc w:val="right"/>
        <w:rPr>
          <w:sz w:val="14"/>
        </w:rPr>
      </w:pPr>
      <w:r>
        <w:rPr>
          <w:sz w:val="14"/>
        </w:rPr>
        <w:t>102</w:t>
      </w:r>
    </w:p>
    <w:p>
      <w:pPr>
        <w:spacing w:after="0"/>
        <w:jc w:val="right"/>
        <w:rPr>
          <w:sz w:val="14"/>
        </w:rPr>
        <w:sectPr>
          <w:pgSz w:w="12240" w:h="15840"/>
          <w:pgMar w:header="804" w:footer="0" w:top="1620" w:bottom="280" w:left="660" w:right="680"/>
          <w:cols w:num="2" w:equalWidth="0">
            <w:col w:w="6705" w:space="40"/>
            <w:col w:w="415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267" w:val="left" w:leader="none"/>
        </w:tabs>
        <w:spacing w:before="102"/>
        <w:ind w:left="2" w:right="0" w:firstLine="0"/>
        <w:jc w:val="center"/>
        <w:rPr>
          <w:sz w:val="14"/>
        </w:rPr>
      </w:pPr>
      <w:r>
        <w:rPr>
          <w:sz w:val="14"/>
        </w:rPr>
        <w:t>2</w:t>
        <w:tab/>
        <w:t>101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67" w:val="left" w:leader="none"/>
        </w:tabs>
        <w:spacing w:before="102"/>
        <w:ind w:left="2" w:right="0" w:firstLine="0"/>
        <w:jc w:val="center"/>
        <w:rPr>
          <w:sz w:val="14"/>
        </w:rPr>
      </w:pPr>
      <w:r>
        <w:rPr>
          <w:sz w:val="14"/>
        </w:rPr>
        <w:t>1</w:t>
        <w:tab/>
        <w:t>100</w:t>
      </w:r>
    </w:p>
    <w:p>
      <w:pPr>
        <w:pStyle w:val="BodyText"/>
        <w:spacing w:before="4"/>
        <w:rPr>
          <w:sz w:val="17"/>
        </w:rPr>
      </w:pPr>
    </w:p>
    <w:p>
      <w:pPr>
        <w:tabs>
          <w:tab w:pos="5345" w:val="left" w:leader="none"/>
        </w:tabs>
        <w:spacing w:before="102"/>
        <w:ind w:left="2" w:right="0" w:firstLine="0"/>
        <w:jc w:val="center"/>
        <w:rPr>
          <w:sz w:val="14"/>
        </w:rPr>
      </w:pPr>
      <w:r>
        <w:rPr>
          <w:sz w:val="14"/>
        </w:rPr>
        <w:t>0</w:t>
        <w:tab/>
        <w:t>99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396" w:val="left" w:leader="none"/>
        </w:tabs>
        <w:spacing w:before="102"/>
        <w:ind w:left="0" w:right="49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98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396" w:val="left" w:leader="none"/>
        </w:tabs>
        <w:spacing w:before="102"/>
        <w:ind w:left="0" w:right="49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97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396" w:val="left" w:leader="none"/>
        </w:tabs>
        <w:spacing w:line="148" w:lineRule="exact" w:before="102"/>
        <w:ind w:left="0" w:right="49" w:firstLine="0"/>
        <w:jc w:val="center"/>
        <w:rPr>
          <w:sz w:val="14"/>
        </w:rPr>
      </w:pPr>
      <w:r>
        <w:rPr>
          <w:w w:val="105"/>
          <w:sz w:val="14"/>
        </w:rPr>
        <w:t>-3</w:t>
        <w:tab/>
        <w:t>96</w:t>
      </w:r>
    </w:p>
    <w:p>
      <w:pPr>
        <w:tabs>
          <w:tab w:pos="598" w:val="left" w:leader="none"/>
          <w:tab w:pos="1196" w:val="left" w:leader="none"/>
          <w:tab w:pos="1795" w:val="left" w:leader="none"/>
          <w:tab w:pos="2393" w:val="left" w:leader="none"/>
          <w:tab w:pos="2992" w:val="left" w:leader="none"/>
          <w:tab w:pos="3590" w:val="left" w:leader="none"/>
          <w:tab w:pos="4189" w:val="left" w:leader="none"/>
        </w:tabs>
        <w:spacing w:line="148" w:lineRule="exact" w:before="0"/>
        <w:ind w:left="0" w:right="139" w:firstLine="0"/>
        <w:jc w:val="center"/>
        <w:rPr>
          <w:sz w:val="14"/>
        </w:rPr>
      </w:pPr>
      <w:r>
        <w:rPr>
          <w:sz w:val="14"/>
        </w:rPr>
        <w:t>Q1</w:t>
        <w:tab/>
        <w:t>Q2</w:t>
        <w:tab/>
        <w:t>Q3</w:t>
        <w:tab/>
        <w:t>Q4</w:t>
        <w:tab/>
        <w:t>Q1</w:t>
        <w:tab/>
        <w:t>Q2</w:t>
        <w:tab/>
        <w:t>Q3</w:t>
        <w:tab/>
        <w:t>Q4</w:t>
      </w:r>
    </w:p>
    <w:p>
      <w:pPr>
        <w:tabs>
          <w:tab w:pos="2393" w:val="left" w:leader="none"/>
        </w:tabs>
        <w:spacing w:before="13"/>
        <w:ind w:left="0" w:right="139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8096" from="250.5pt,18.89732pt" to="261pt,18.89732pt" stroked="true" strokeweight="1pt" strokecolor="#d34d49">
            <v:stroke dashstyle="solid"/>
            <w10:wrap type="none"/>
          </v:line>
        </w:pict>
      </w:r>
      <w:r>
        <w:rPr>
          <w:sz w:val="14"/>
        </w:rPr>
        <w:t>2017</w:t>
        <w:tab/>
        <w:t>2018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line="268" w:lineRule="auto" w:before="122"/>
        <w:ind w:left="3140" w:right="0" w:hanging="2"/>
        <w:jc w:val="left"/>
        <w:rPr>
          <w:sz w:val="14"/>
        </w:rPr>
      </w:pPr>
      <w:r>
        <w:rPr/>
        <w:pict>
          <v:rect style="position:absolute;margin-left:176pt;margin-top:7.665918pt;width:12pt;height:5pt;mso-position-horizontal-relative:page;mso-position-vertical-relative:paragraph;z-index:15747584" id="docshape80" filled="true" fillcolor="#69bade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48608" from="250.5pt,19.163818pt" to="261pt,19.163818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Market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22"/>
        <w:ind w:left="436" w:right="4013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Global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scale</w:t>
      </w:r>
      <w:r>
        <w:rPr>
          <w:sz w:val="14"/>
        </w:rPr>
        <w:t>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133" w:space="40"/>
            <w:col w:w="6727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consumption.</w:t>
      </w:r>
    </w:p>
    <w:p>
      <w:pPr>
        <w:tabs>
          <w:tab w:pos="7263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 International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Agency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2018Q4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3371pt;width:344pt;height:.1pt;mso-position-horizontal-relative:page;mso-position-vertical-relative:paragraph;z-index:-15711232;mso-wrap-distance-left:0;mso-wrap-distance-right:0" id="docshape81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38"/>
      </w:pPr>
      <w:r>
        <w:rPr>
          <w:color w:val="4D4D4F"/>
        </w:rPr>
        <w:t>Looking</w:t>
      </w:r>
      <w:r>
        <w:rPr>
          <w:color w:val="4D4D4F"/>
          <w:spacing w:val="5"/>
        </w:rPr>
        <w:t> </w:t>
      </w:r>
      <w:r>
        <w:rPr>
          <w:color w:val="4D4D4F"/>
        </w:rPr>
        <w:t>ahead,</w:t>
      </w:r>
      <w:r>
        <w:rPr>
          <w:color w:val="4D4D4F"/>
          <w:spacing w:val="5"/>
        </w:rPr>
        <w:t> </w:t>
      </w:r>
      <w:r>
        <w:rPr>
          <w:color w:val="4D4D4F"/>
        </w:rPr>
        <w:t>OPEC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non-OPEC</w:t>
      </w:r>
      <w:r>
        <w:rPr>
          <w:color w:val="4D4D4F"/>
          <w:spacing w:val="5"/>
        </w:rPr>
        <w:t> </w:t>
      </w:r>
      <w:r>
        <w:rPr>
          <w:color w:val="4D4D4F"/>
        </w:rPr>
        <w:t>oil-producing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agreed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cut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help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increases.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Canada,</w:t>
      </w:r>
      <w:r>
        <w:rPr>
          <w:color w:val="4D4D4F"/>
          <w:spacing w:val="12"/>
        </w:rPr>
        <w:t> </w:t>
      </w:r>
      <w:r>
        <w:rPr>
          <w:color w:val="4D4D4F"/>
        </w:rPr>
        <w:t>mandatory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curtailments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2019,</w:t>
      </w:r>
      <w:r>
        <w:rPr>
          <w:color w:val="4D4D4F"/>
          <w:spacing w:val="-52"/>
        </w:rPr>
        <w:t> </w:t>
      </w:r>
      <w:r>
        <w:rPr>
          <w:color w:val="4D4D4F"/>
        </w:rPr>
        <w:t>announced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Alberta</w:t>
      </w:r>
      <w:r>
        <w:rPr>
          <w:color w:val="4D4D4F"/>
          <w:spacing w:val="4"/>
        </w:rPr>
        <w:t> </w:t>
      </w:r>
      <w:r>
        <w:rPr>
          <w:color w:val="4D4D4F"/>
        </w:rPr>
        <w:t>government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early</w:t>
      </w:r>
      <w:r>
        <w:rPr>
          <w:color w:val="4D4D4F"/>
          <w:spacing w:val="4"/>
        </w:rPr>
        <w:t> </w:t>
      </w:r>
      <w:r>
        <w:rPr>
          <w:color w:val="4D4D4F"/>
        </w:rPr>
        <w:t>December,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narrowed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differential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received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western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producers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benchmarks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(Box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1,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page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9).</w:t>
      </w:r>
    </w:p>
    <w:p>
      <w:pPr>
        <w:pStyle w:val="BodyText"/>
        <w:spacing w:line="249" w:lineRule="auto" w:before="125"/>
        <w:ind w:left="2020" w:right="2248"/>
      </w:pP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considerable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most</w:t>
      </w:r>
      <w:r>
        <w:rPr>
          <w:color w:val="4D4D4F"/>
          <w:spacing w:val="15"/>
        </w:rPr>
        <w:t> </w:t>
      </w:r>
      <w:r>
        <w:rPr>
          <w:color w:val="4D4D4F"/>
        </w:rPr>
        <w:t>important</w:t>
      </w:r>
      <w:r>
        <w:rPr>
          <w:color w:val="4D4D4F"/>
          <w:spacing w:val="16"/>
        </w:rPr>
        <w:t> </w:t>
      </w:r>
      <w:r>
        <w:rPr>
          <w:color w:val="4D4D4F"/>
        </w:rPr>
        <w:t>considerations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whether</w:t>
      </w:r>
      <w:r>
        <w:rPr>
          <w:color w:val="4D4D4F"/>
          <w:spacing w:val="16"/>
        </w:rPr>
        <w:t> </w:t>
      </w:r>
      <w:r>
        <w:rPr>
          <w:color w:val="4D4D4F"/>
        </w:rPr>
        <w:t>supply</w:t>
      </w:r>
      <w:r>
        <w:rPr>
          <w:color w:val="4D4D4F"/>
          <w:spacing w:val="16"/>
        </w:rPr>
        <w:t> </w:t>
      </w:r>
      <w:r>
        <w:rPr>
          <w:color w:val="4D4D4F"/>
        </w:rPr>
        <w:t>continues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outpace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whether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US–China</w:t>
      </w:r>
      <w:r>
        <w:rPr>
          <w:color w:val="4D4D4F"/>
          <w:spacing w:val="1"/>
        </w:rPr>
        <w:t> </w:t>
      </w:r>
      <w:r>
        <w:rPr>
          <w:color w:val="4D4D4F"/>
        </w:rPr>
        <w:t>conflict abate.</w:t>
      </w:r>
    </w:p>
    <w:p>
      <w:pPr>
        <w:pStyle w:val="BodyText"/>
        <w:spacing w:line="249" w:lineRule="auto" w:before="123"/>
        <w:ind w:left="2020" w:right="2327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2"/>
        </w:rPr>
        <w:t> </w:t>
      </w:r>
      <w:r>
        <w:rPr>
          <w:color w:val="4D4D4F"/>
        </w:rPr>
        <w:t>index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modestly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October.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reassessment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</w:p>
    <w:p>
      <w:pPr>
        <w:pStyle w:val="BodyText"/>
        <w:spacing w:line="249" w:lineRule="auto" w:before="2"/>
        <w:ind w:left="2020" w:right="2089"/>
      </w:pP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reflected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base</w:t>
      </w:r>
      <w:r>
        <w:rPr>
          <w:color w:val="4D4D4F"/>
          <w:spacing w:val="9"/>
        </w:rPr>
        <w:t> </w:t>
      </w:r>
      <w:r>
        <w:rPr>
          <w:color w:val="4D4D4F"/>
        </w:rPr>
        <w:t>metals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agricultural</w:t>
      </w:r>
      <w:r>
        <w:rPr>
          <w:color w:val="4D4D4F"/>
          <w:spacing w:val="-53"/>
        </w:rPr>
        <w:t> </w:t>
      </w:r>
      <w:r>
        <w:rPr>
          <w:color w:val="4D4D4F"/>
        </w:rPr>
        <w:t>products.</w:t>
      </w:r>
    </w:p>
    <w:p>
      <w:pPr>
        <w:pStyle w:val="BodyText"/>
        <w:rPr>
          <w:sz w:val="25"/>
        </w:rPr>
      </w:pPr>
    </w:p>
    <w:p>
      <w:pPr>
        <w:pStyle w:val="Heading3"/>
      </w:pPr>
      <w:bookmarkStart w:name="US growth is expected to ease to a more " w:id="9"/>
      <w:bookmarkEnd w:id="9"/>
      <w:r>
        <w:rPr/>
      </w:r>
      <w:r>
        <w:rPr>
          <w:color w:val="006976"/>
          <w:spacing w:val="-7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ease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more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sustainable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pace</w:t>
      </w:r>
    </w:p>
    <w:p>
      <w:pPr>
        <w:pStyle w:val="BodyText"/>
        <w:spacing w:line="249" w:lineRule="auto" w:before="49"/>
        <w:ind w:left="2020" w:right="224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quarters.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bolstered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strong</w:t>
      </w:r>
    </w:p>
    <w:p>
      <w:pPr>
        <w:pStyle w:val="BodyText"/>
        <w:spacing w:line="249" w:lineRule="auto" w:before="2"/>
        <w:ind w:left="2020" w:right="2052"/>
      </w:pP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2018</w:t>
      </w:r>
      <w:r>
        <w:rPr>
          <w:color w:val="4D4D4F"/>
          <w:spacing w:val="9"/>
        </w:rPr>
        <w:t> </w:t>
      </w:r>
      <w:r>
        <w:rPr>
          <w:color w:val="4D4D4F"/>
        </w:rPr>
        <w:t>tax</w:t>
      </w:r>
      <w:r>
        <w:rPr>
          <w:color w:val="4D4D4F"/>
          <w:spacing w:val="10"/>
        </w:rPr>
        <w:t> </w:t>
      </w:r>
      <w:r>
        <w:rPr>
          <w:color w:val="4D4D4F"/>
        </w:rPr>
        <w:t>cuts.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healthy,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3"/>
        </w:rPr>
        <w:t> </w:t>
      </w:r>
      <w:r>
        <w:rPr>
          <w:color w:val="4D4D4F"/>
        </w:rPr>
        <w:t>though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softened</w:t>
      </w:r>
      <w:r>
        <w:rPr>
          <w:color w:val="4D4D4F"/>
          <w:spacing w:val="3"/>
        </w:rPr>
        <w:t> </w:t>
      </w:r>
      <w:r>
        <w:rPr>
          <w:color w:val="4D4D4F"/>
        </w:rPr>
        <w:t>recently.</w:t>
      </w:r>
      <w:r>
        <w:rPr>
          <w:color w:val="4D4D4F"/>
          <w:spacing w:val="3"/>
        </w:rPr>
        <w:t> </w:t>
      </w:r>
      <w:r>
        <w:rPr>
          <w:color w:val="4D4D4F"/>
        </w:rPr>
        <w:t>Meanwhile,</w:t>
      </w:r>
      <w:r>
        <w:rPr>
          <w:color w:val="4D4D4F"/>
          <w:spacing w:val="2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being</w:t>
      </w:r>
      <w:r>
        <w:rPr>
          <w:color w:val="4D4D4F"/>
          <w:spacing w:val="13"/>
        </w:rPr>
        <w:t> </w:t>
      </w:r>
      <w:r>
        <w:rPr>
          <w:color w:val="4D4D4F"/>
        </w:rPr>
        <w:t>held</w:t>
      </w:r>
      <w:r>
        <w:rPr>
          <w:color w:val="4D4D4F"/>
          <w:spacing w:val="12"/>
        </w:rPr>
        <w:t> </w:t>
      </w:r>
      <w:r>
        <w:rPr>
          <w:color w:val="4D4D4F"/>
        </w:rPr>
        <w:t>back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deteriorating</w:t>
      </w:r>
      <w:r>
        <w:rPr>
          <w:color w:val="4D4D4F"/>
          <w:spacing w:val="12"/>
        </w:rPr>
        <w:t> </w:t>
      </w:r>
      <w:r>
        <w:rPr>
          <w:color w:val="4D4D4F"/>
        </w:rPr>
        <w:t>affordability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supply</w:t>
      </w:r>
      <w:r>
        <w:rPr>
          <w:color w:val="4D4D4F"/>
          <w:spacing w:val="12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straints.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goods</w:t>
      </w:r>
      <w:r>
        <w:rPr>
          <w:color w:val="4D4D4F"/>
          <w:spacing w:val="8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declined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months,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agricultural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steel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aluminum</w:t>
      </w:r>
      <w:r>
        <w:rPr>
          <w:color w:val="4D4D4F"/>
          <w:spacing w:val="11"/>
        </w:rPr>
        <w:t> </w:t>
      </w:r>
      <w:r>
        <w:rPr>
          <w:color w:val="4D4D4F"/>
        </w:rPr>
        <w:t>products</w:t>
      </w:r>
      <w:r>
        <w:rPr>
          <w:color w:val="4D4D4F"/>
          <w:spacing w:val="11"/>
        </w:rPr>
        <w:t> </w:t>
      </w:r>
      <w:r>
        <w:rPr>
          <w:color w:val="4D4D4F"/>
        </w:rPr>
        <w:t>most</w:t>
      </w:r>
      <w:r>
        <w:rPr>
          <w:color w:val="4D4D4F"/>
          <w:spacing w:val="11"/>
        </w:rPr>
        <w:t> </w:t>
      </w:r>
      <w:r>
        <w:rPr>
          <w:color w:val="4D4D4F"/>
        </w:rPr>
        <w:t>affected.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5"/>
        </w:rPr>
        <w:t> </w:t>
      </w:r>
      <w:r>
        <w:rPr>
          <w:color w:val="4D4D4F"/>
        </w:rPr>
        <w:t>facing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China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finding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markets,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helped</w:t>
      </w:r>
      <w:r>
        <w:rPr>
          <w:color w:val="4D4D4F"/>
          <w:spacing w:val="9"/>
        </w:rPr>
        <w:t> </w:t>
      </w:r>
      <w:r>
        <w:rPr>
          <w:color w:val="4D4D4F"/>
        </w:rPr>
        <w:t>mitigate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tariffs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3"/>
        </w:rPr>
        <w:t> </w:t>
      </w:r>
      <w:r>
        <w:rPr>
          <w:color w:val="4D4D4F"/>
        </w:rPr>
        <w:t>exports.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instance,</w:t>
      </w:r>
      <w:r>
        <w:rPr>
          <w:color w:val="4D4D4F"/>
          <w:spacing w:val="13"/>
        </w:rPr>
        <w:t> </w:t>
      </w: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agricultural</w:t>
      </w:r>
      <w:r>
        <w:rPr>
          <w:color w:val="4D4D4F"/>
          <w:spacing w:val="13"/>
        </w:rPr>
        <w:t> </w:t>
      </w:r>
      <w:r>
        <w:rPr>
          <w:color w:val="4D4D4F"/>
        </w:rPr>
        <w:t>products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other than China have increased sharply.</w:t>
      </w:r>
    </w:p>
    <w:p>
      <w:pPr>
        <w:pStyle w:val="BodyText"/>
        <w:spacing w:line="249" w:lineRule="auto" w:before="127"/>
        <w:ind w:left="2020" w:right="2248"/>
      </w:pPr>
      <w:r>
        <w:rPr/>
        <w:pict>
          <v:group style="position:absolute;margin-left:299.097107pt;margin-top:20.425882pt;width:8.35pt;height:7.4pt;mso-position-horizontal-relative:page;mso-position-vertical-relative:paragraph;z-index:-17036288" id="docshapegroup82" coordorigin="5982,409" coordsize="167,148">
            <v:shape style="position:absolute;left:5982;top:409;width:35;height:86" id="docshape83" coordorigin="5983,410" coordsize="35,86" path="m6018,410l6009,410,6007,422,5996,425,5983,425,5983,434,6007,434,6007,495,6018,495,6018,410xe" filled="false" stroked="true" strokeweight=".1pt" strokecolor="#4d4d4f">
              <v:path arrowok="t"/>
              <v:stroke dashstyle="solid"/>
            </v:shape>
            <v:shape style="position:absolute;left:6086;top:469;width:62;height:86" id="docshape84" coordorigin="6087,470" coordsize="62,86" path="m6100,500l6100,489,6105,479,6118,479,6128,479,6136,485,6136,494,6136,506,6128,511,6112,520,6103,526,6095,532,6090,542,6087,555,6147,555,6147,546,6099,546,6102,535,6114,530,6125,523,6137,517,6148,509,6148,494,6148,478,6135,470,6119,470,6106,472,6096,478,6091,488,6089,500,6100,500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gross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product</w:t>
      </w:r>
      <w:r>
        <w:rPr>
          <w:color w:val="4D4D4F"/>
          <w:spacing w:val="8"/>
        </w:rPr>
        <w:t> </w:t>
      </w:r>
      <w:r>
        <w:rPr>
          <w:color w:val="4D4D4F"/>
        </w:rPr>
        <w:t>(GDP)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moderate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around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w w:val="105"/>
          <w:position w:val="6"/>
          <w:sz w:val="12"/>
        </w:rPr>
        <w:t>1</w:t>
      </w:r>
      <w:r>
        <w:rPr>
          <w:color w:val="4D4D4F"/>
          <w:w w:val="105"/>
        </w:rPr>
        <w:t>/</w:t>
      </w:r>
      <w:r>
        <w:rPr>
          <w:color w:val="4D4D4F"/>
          <w:w w:val="105"/>
          <w:sz w:val="12"/>
        </w:rPr>
        <w:t>2</w:t>
      </w:r>
      <w:r>
        <w:rPr>
          <w:color w:val="4D4D4F"/>
          <w:spacing w:val="11"/>
          <w:w w:val="105"/>
          <w:sz w:val="12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2019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around</w:t>
      </w:r>
    </w:p>
    <w:p>
      <w:pPr>
        <w:pStyle w:val="BodyText"/>
        <w:spacing w:before="2"/>
        <w:ind w:left="2020"/>
      </w:pPr>
      <w:r>
        <w:rPr/>
        <w:pict>
          <v:group style="position:absolute;margin-left:140.403pt;margin-top:2.175883pt;width:8.35pt;height:7.4pt;mso-position-horizontal-relative:page;mso-position-vertical-relative:paragraph;z-index:-17035776" id="docshapegroup85" coordorigin="2808,44" coordsize="167,148">
            <v:shape style="position:absolute;left:2809;top:44;width:35;height:86" id="docshape86" coordorigin="2809,45" coordsize="35,86" path="m2844,45l2836,45,2833,57,2822,60,2809,60,2809,69,2833,69,2833,130,2844,130,2844,45xe" filled="false" stroked="true" strokeweight=".1pt" strokecolor="#4d4d4f">
              <v:path arrowok="t"/>
              <v:stroke dashstyle="solid"/>
            </v:shape>
            <v:shape style="position:absolute;left:2912;top:104;width:62;height:86" id="docshape87" coordorigin="2913,105" coordsize="62,86" path="m2926,135l2926,124,2931,114,2944,114,2954,114,2962,120,2962,129,2962,141,2954,146,2938,155,2929,161,2921,167,2916,177,2913,190,2973,190,2973,181,2925,181,2928,170,2940,165,2951,158,2963,152,2974,144,2974,129,2974,113,2961,105,2945,105,2932,107,2922,113,2917,123,2915,135,2926,13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5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2020.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leaves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</w:p>
    <w:p>
      <w:pPr>
        <w:spacing w:after="0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89"/>
      </w:pPr>
      <w:bookmarkStart w:name="_bookmark3" w:id="10"/>
      <w:bookmarkEnd w:id="10"/>
      <w:r>
        <w:rPr/>
      </w:r>
      <w:r>
        <w:rPr>
          <w:color w:val="4D4D4F"/>
        </w:rPr>
        <w:t>estimate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end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horizon.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slowdown</w:t>
      </w:r>
      <w:r>
        <w:rPr>
          <w:color w:val="4D4D4F"/>
          <w:spacing w:val="4"/>
        </w:rPr>
        <w:t> </w:t>
      </w:r>
      <w:r>
        <w:rPr>
          <w:color w:val="4D4D4F"/>
        </w:rPr>
        <w:t>mainly</w:t>
      </w:r>
      <w:r>
        <w:rPr>
          <w:color w:val="4D4D4F"/>
          <w:spacing w:val="4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waning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4"/>
        </w:rPr>
        <w:t> </w:t>
      </w:r>
      <w:r>
        <w:rPr>
          <w:color w:val="4D4D4F"/>
        </w:rPr>
        <w:t>stimulus,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actions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related</w:t>
      </w:r>
      <w:r>
        <w:rPr>
          <w:color w:val="4D4D4F"/>
          <w:spacing w:val="9"/>
        </w:rPr>
        <w:t> </w:t>
      </w:r>
      <w:r>
        <w:rPr>
          <w:color w:val="4D4D4F"/>
        </w:rPr>
        <w:t>uncertainty,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less</w:t>
      </w:r>
      <w:r>
        <w:rPr>
          <w:color w:val="4D4D4F"/>
          <w:spacing w:val="10"/>
        </w:rPr>
        <w:t> </w:t>
      </w:r>
      <w:r>
        <w:rPr>
          <w:color w:val="4D4D4F"/>
        </w:rPr>
        <w:t>accommodative</w:t>
      </w:r>
      <w:r>
        <w:rPr>
          <w:color w:val="4D4D4F"/>
          <w:spacing w:val="1"/>
        </w:rPr>
        <w:t> </w:t>
      </w:r>
      <w:r>
        <w:rPr>
          <w:color w:val="4D4D4F"/>
        </w:rPr>
        <w:t>monetary policy.</w:t>
      </w:r>
    </w:p>
    <w:p>
      <w:pPr>
        <w:pStyle w:val="BodyText"/>
        <w:spacing w:line="249" w:lineRule="auto" w:before="123"/>
        <w:ind w:left="2020" w:right="2089"/>
      </w:pP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stay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Reserve’s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moderates.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spacing w:before="1"/>
      </w:pPr>
      <w:bookmarkStart w:name="Euro area growth has disappointed" w:id="11"/>
      <w:bookmarkEnd w:id="11"/>
      <w:r>
        <w:rPr/>
      </w:r>
      <w:r>
        <w:rPr>
          <w:color w:val="006976"/>
          <w:spacing w:val="-7"/>
          <w:w w:val="95"/>
        </w:rPr>
        <w:t>Euro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area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disappointed</w:t>
      </w:r>
    </w:p>
    <w:p>
      <w:pPr>
        <w:pStyle w:val="BodyText"/>
        <w:spacing w:line="249" w:lineRule="auto" w:before="48"/>
        <w:ind w:left="2020" w:right="2090"/>
      </w:pP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</w:t>
      </w:r>
      <w:r>
        <w:rPr>
          <w:color w:val="4D4D4F"/>
          <w:spacing w:val="2"/>
        </w:rPr>
        <w:t> </w:t>
      </w:r>
      <w:r>
        <w:rPr>
          <w:color w:val="4D4D4F"/>
        </w:rPr>
        <w:t>area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third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expected.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auto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played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key</w:t>
      </w:r>
      <w:r>
        <w:rPr>
          <w:color w:val="4D4D4F"/>
          <w:spacing w:val="6"/>
        </w:rPr>
        <w:t> </w:t>
      </w:r>
      <w:r>
        <w:rPr>
          <w:color w:val="4D4D4F"/>
        </w:rPr>
        <w:t>role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auto-</w:t>
      </w:r>
      <w:r>
        <w:rPr>
          <w:color w:val="4D4D4F"/>
          <w:spacing w:val="-52"/>
        </w:rPr>
        <w:t> </w:t>
      </w:r>
      <w:r>
        <w:rPr>
          <w:color w:val="4D4D4F"/>
        </w:rPr>
        <w:t>makers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adjusting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emission</w:t>
      </w:r>
      <w:r>
        <w:rPr>
          <w:color w:val="4D4D4F"/>
          <w:spacing w:val="4"/>
        </w:rPr>
        <w:t> </w:t>
      </w:r>
      <w:r>
        <w:rPr>
          <w:color w:val="4D4D4F"/>
        </w:rPr>
        <w:t>standards.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survey</w:t>
      </w:r>
      <w:r>
        <w:rPr>
          <w:color w:val="4D4D4F"/>
          <w:spacing w:val="4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indicate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broader</w:t>
      </w:r>
      <w:r>
        <w:rPr>
          <w:color w:val="4D4D4F"/>
          <w:spacing w:val="8"/>
        </w:rPr>
        <w:t> </w:t>
      </w:r>
      <w:r>
        <w:rPr>
          <w:color w:val="4D4D4F"/>
        </w:rPr>
        <w:t>softening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services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activity,</w:t>
      </w:r>
      <w:r>
        <w:rPr>
          <w:color w:val="4D4D4F"/>
          <w:spacing w:val="1"/>
        </w:rPr>
        <w:t> </w:t>
      </w:r>
      <w:r>
        <w:rPr>
          <w:color w:val="4D4D4F"/>
        </w:rPr>
        <w:t>suggesting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geopolitical</w:t>
      </w:r>
      <w:r>
        <w:rPr>
          <w:color w:val="4D4D4F"/>
          <w:spacing w:val="9"/>
        </w:rPr>
        <w:t> </w:t>
      </w:r>
      <w:r>
        <w:rPr>
          <w:color w:val="4D4D4F"/>
        </w:rPr>
        <w:t>tensions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starting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economy.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fallen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challenges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Italy,</w:t>
      </w:r>
      <w:r>
        <w:rPr>
          <w:color w:val="4D4D4F"/>
          <w:spacing w:val="5"/>
        </w:rPr>
        <w:t> </w:t>
      </w:r>
      <w:r>
        <w:rPr>
          <w:color w:val="4D4D4F"/>
        </w:rPr>
        <w:t>renewed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-53"/>
        </w:rPr>
        <w:t> </w:t>
      </w:r>
      <w:r>
        <w:rPr>
          <w:color w:val="4D4D4F"/>
        </w:rPr>
        <w:t>Brexit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social</w:t>
      </w:r>
      <w:r>
        <w:rPr>
          <w:color w:val="4D4D4F"/>
          <w:spacing w:val="5"/>
        </w:rPr>
        <w:t> </w:t>
      </w:r>
      <w:r>
        <w:rPr>
          <w:color w:val="4D4D4F"/>
        </w:rPr>
        <w:t>unrest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France.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nonetheless</w:t>
      </w:r>
      <w:r>
        <w:rPr>
          <w:color w:val="4D4D4F"/>
          <w:spacing w:val="5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improve,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reflected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8"/>
        <w:ind w:left="2020" w:right="2025"/>
      </w:pPr>
      <w:r>
        <w:rPr>
          <w:color w:val="4D4D4F"/>
          <w:w w:val="105"/>
        </w:rPr>
        <w:t>The Bank expects the euro area economy to grow at a rate just above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potential output growth over the projection horizon, supported in part by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10"/>
        </w:rPr>
        <w:t> </w:t>
      </w:r>
      <w:r>
        <w:rPr>
          <w:color w:val="4D4D4F"/>
        </w:rPr>
        <w:t>Core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subdued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rise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only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gradually.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bookmarkStart w:name="Growth in EMEs is moderating" w:id="12"/>
      <w:bookmarkEnd w:id="12"/>
      <w:r>
        <w:rPr/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EMEs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moderating</w:t>
      </w:r>
    </w:p>
    <w:p>
      <w:pPr>
        <w:pStyle w:val="BodyText"/>
        <w:spacing w:line="249" w:lineRule="auto" w:before="49"/>
        <w:ind w:left="2020" w:right="2177" w:hanging="1"/>
      </w:pPr>
      <w:r>
        <w:rPr/>
        <w:pict>
          <v:group style="position:absolute;margin-left:386.785889pt;margin-top:4.525890pt;width:8.35pt;height:7.4pt;mso-position-horizontal-relative:page;mso-position-vertical-relative:paragraph;z-index:-17033216" id="docshapegroup88" coordorigin="7736,91" coordsize="167,148">
            <v:shape style="position:absolute;left:7736;top:91;width:35;height:86" id="docshape89" coordorigin="7737,92" coordsize="35,86" path="m7772,92l7763,92,7761,104,7749,107,7737,107,7737,116,7761,116,7761,177,7772,177,7772,92xe" filled="false" stroked="true" strokeweight=".1pt" strokecolor="#4d4d4f">
              <v:path arrowok="t"/>
              <v:stroke dashstyle="solid"/>
            </v:shape>
            <v:shape style="position:absolute;left:7840;top:151;width:62;height:86" id="docshape90" coordorigin="7840,152" coordsize="62,86" path="m7854,182l7854,171,7859,161,7872,161,7882,161,7890,167,7890,176,7890,188,7882,193,7866,202,7857,208,7849,214,7843,224,7840,237,7900,237,7900,228,7853,228,7855,217,7867,212,7879,205,7890,199,7901,191,7901,176,7901,160,7889,152,7873,152,7860,154,7850,160,7844,170,7843,182,7854,18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China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moderate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6</w:t>
      </w:r>
      <w:r>
        <w:rPr>
          <w:color w:val="4D4D4F"/>
          <w:spacing w:val="-29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32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just</w:t>
      </w:r>
      <w:r>
        <w:rPr>
          <w:color w:val="4D4D4F"/>
          <w:spacing w:val="7"/>
        </w:rPr>
        <w:t> </w:t>
      </w:r>
      <w:r>
        <w:rPr>
          <w:color w:val="4D4D4F"/>
        </w:rPr>
        <w:t>below</w:t>
      </w:r>
      <w:r>
        <w:rPr>
          <w:color w:val="4D4D4F"/>
          <w:spacing w:val="7"/>
        </w:rPr>
        <w:t> </w:t>
      </w:r>
      <w:r>
        <w:rPr>
          <w:color w:val="4D4D4F"/>
        </w:rPr>
        <w:t>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2020.</w:t>
      </w:r>
      <w:r>
        <w:rPr>
          <w:color w:val="4D4D4F"/>
          <w:spacing w:val="7"/>
        </w:rPr>
        <w:t> </w:t>
      </w:r>
      <w:r>
        <w:rPr>
          <w:color w:val="4D4D4F"/>
        </w:rPr>
        <w:t>Policy-makers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continuing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pro-</w:t>
      </w:r>
      <w:r>
        <w:rPr>
          <w:color w:val="4D4D4F"/>
          <w:spacing w:val="-53"/>
        </w:rPr>
        <w:t> </w:t>
      </w:r>
      <w:r>
        <w:rPr>
          <w:color w:val="4D4D4F"/>
        </w:rPr>
        <w:t>vide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headwinds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tensions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deleveraging.</w:t>
      </w:r>
    </w:p>
    <w:p>
      <w:pPr>
        <w:pStyle w:val="BodyText"/>
        <w:spacing w:line="249" w:lineRule="auto" w:before="2"/>
        <w:ind w:left="2020" w:right="2135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tensions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become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evident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survey</w:t>
      </w:r>
      <w:r>
        <w:rPr>
          <w:color w:val="4D4D4F"/>
          <w:spacing w:val="1"/>
        </w:rPr>
        <w:t> </w:t>
      </w:r>
      <w:r>
        <w:rPr>
          <w:color w:val="4D4D4F"/>
        </w:rPr>
        <w:t>data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Chinese</w:t>
      </w:r>
      <w:r>
        <w:rPr>
          <w:color w:val="4D4D4F"/>
          <w:spacing w:val="12"/>
        </w:rPr>
        <w:t> </w:t>
      </w:r>
      <w:r>
        <w:rPr>
          <w:color w:val="4D4D4F"/>
        </w:rPr>
        <w:t>manufacturing.</w:t>
      </w:r>
      <w:r>
        <w:rPr>
          <w:color w:val="4D4D4F"/>
          <w:spacing w:val="12"/>
        </w:rPr>
        <w:t> </w:t>
      </w:r>
      <w:r>
        <w:rPr>
          <w:color w:val="4D4D4F"/>
        </w:rPr>
        <w:t>Authorities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encouraged</w:t>
      </w:r>
      <w:r>
        <w:rPr>
          <w:color w:val="4D4D4F"/>
          <w:spacing w:val="13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lending,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small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medium-sized</w:t>
      </w:r>
      <w:r>
        <w:rPr>
          <w:color w:val="4D4D4F"/>
          <w:spacing w:val="9"/>
        </w:rPr>
        <w:t> </w:t>
      </w:r>
      <w:r>
        <w:rPr>
          <w:color w:val="4D4D4F"/>
        </w:rPr>
        <w:t>enterprises,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-53"/>
        </w:rPr>
        <w:t> </w:t>
      </w:r>
      <w:r>
        <w:rPr>
          <w:color w:val="4D4D4F"/>
        </w:rPr>
        <w:t>announced expansionary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measures.</w:t>
      </w:r>
    </w:p>
    <w:p>
      <w:pPr>
        <w:pStyle w:val="BodyText"/>
        <w:spacing w:line="249" w:lineRule="auto" w:before="123"/>
        <w:ind w:left="2020" w:right="2089"/>
      </w:pPr>
      <w:r>
        <w:rPr>
          <w:color w:val="4D4D4F"/>
        </w:rPr>
        <w:t>The financial stress experienced by Argentina and Turkey in 2018 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temper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oil-importing</w:t>
      </w:r>
      <w:r>
        <w:rPr>
          <w:color w:val="4D4D4F"/>
          <w:spacing w:val="10"/>
        </w:rPr>
        <w:t> </w:t>
      </w:r>
      <w:r>
        <w:rPr>
          <w:color w:val="4D4D4F"/>
        </w:rPr>
        <w:t>EMEs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2019.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group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countries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recover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around</w:t>
      </w:r>
    </w:p>
    <w:p>
      <w:pPr>
        <w:pStyle w:val="BodyText"/>
        <w:spacing w:line="249" w:lineRule="auto" w:before="3"/>
        <w:ind w:left="2019" w:right="2089"/>
      </w:pPr>
      <w:r>
        <w:rPr/>
        <w:pict>
          <v:group style="position:absolute;margin-left:140.878998pt;margin-top:2.225890pt;width:8.35pt;height:7.4pt;mso-position-horizontal-relative:page;mso-position-vertical-relative:paragraph;z-index:-17032704" id="docshapegroup91" coordorigin="2818,45" coordsize="167,148">
            <v:shape style="position:absolute;left:2818;top:45;width:35;height:86" id="docshape92" coordorigin="2819,46" coordsize="35,86" path="m2854,46l2845,46,2843,58,2831,61,2819,61,2819,70,2842,70,2842,131,2854,131,2854,46xe" filled="false" stroked="true" strokeweight=".1pt" strokecolor="#4d4d4f">
              <v:path arrowok="t"/>
              <v:stroke dashstyle="solid"/>
            </v:shape>
            <v:shape style="position:absolute;left:2922;top:105;width:62;height:86" id="docshape93" coordorigin="2922,106" coordsize="62,86" path="m2936,136l2935,125,2941,115,2954,115,2963,115,2972,121,2972,130,2972,142,2964,147,2948,156,2939,162,2931,168,2925,178,2922,191,2982,191,2982,182,2935,182,2937,171,2949,166,2961,159,2972,153,2983,145,2983,130,2983,114,2971,106,2954,106,2941,108,2932,114,2926,124,2925,136,2936,13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4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2020.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oil-exporting</w:t>
      </w:r>
      <w:r>
        <w:rPr>
          <w:color w:val="4D4D4F"/>
          <w:spacing w:val="8"/>
        </w:rPr>
        <w:t> </w:t>
      </w:r>
      <w:r>
        <w:rPr>
          <w:color w:val="4D4D4F"/>
        </w:rPr>
        <w:t>EMEs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relative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October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Report,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given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fall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prices.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4" w:id="13"/>
      <w:bookmarkEnd w:id="13"/>
      <w:r>
        <w:rPr/>
      </w:r>
      <w:r>
        <w:rPr/>
        <w:pict>
          <v:group style="width:344pt;height:35.65pt;mso-position-horizontal-relative:char;mso-position-vertical-relative:line" id="docshapegroup9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99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0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 " w:id="14"/>
                    <w:bookmarkEnd w:id="14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061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operating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now.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job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strong,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unemployment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40-year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target.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main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-53"/>
        </w:rPr>
        <w:t> </w:t>
      </w:r>
      <w:r>
        <w:rPr>
          <w:color w:val="4D4D4F"/>
        </w:rPr>
        <w:t>result from</w:t>
      </w:r>
      <w:r>
        <w:rPr>
          <w:color w:val="4D4D4F"/>
          <w:spacing w:val="1"/>
        </w:rPr>
        <w:t> </w:t>
      </w:r>
      <w:r>
        <w:rPr>
          <w:color w:val="4D4D4F"/>
        </w:rPr>
        <w:t>developments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markets.</w:t>
      </w:r>
    </w:p>
    <w:p>
      <w:pPr>
        <w:pStyle w:val="BodyText"/>
        <w:spacing w:line="249" w:lineRule="auto" w:before="123"/>
        <w:ind w:left="2020" w:right="2006"/>
      </w:pP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6"/>
        </w:rPr>
        <w:t> </w:t>
      </w:r>
      <w:r>
        <w:rPr>
          <w:color w:val="4D4D4F"/>
        </w:rPr>
        <w:t>temporarily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mainly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result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Table</w:t>
      </w:r>
      <w:r>
        <w:rPr>
          <w:color w:val="4D4D4F"/>
          <w:spacing w:val="4"/>
        </w:rPr>
        <w:t> </w:t>
      </w:r>
      <w:r>
        <w:rPr>
          <w:color w:val="4D4D4F"/>
        </w:rPr>
        <w:t>3).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one-quarter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size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2014–16</w:t>
      </w:r>
      <w:r>
        <w:rPr>
          <w:color w:val="4D4D4F"/>
          <w:spacing w:val="3"/>
        </w:rPr>
        <w:t> </w:t>
      </w:r>
      <w:r>
        <w:rPr>
          <w:color w:val="4D4D4F"/>
        </w:rPr>
        <w:t>episode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5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3"/>
        <w:ind w:left="2020" w:right="2089"/>
      </w:pPr>
      <w:r>
        <w:rPr>
          <w:color w:val="4D4D4F"/>
        </w:rPr>
        <w:t>Box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fallen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2014,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production</w:t>
      </w:r>
      <w:r>
        <w:rPr>
          <w:color w:val="4D4D4F"/>
          <w:spacing w:val="2"/>
        </w:rPr>
        <w:t> </w:t>
      </w:r>
      <w:r>
        <w:rPr>
          <w:color w:val="4D4D4F"/>
        </w:rPr>
        <w:t>repre-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sents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smaller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nominal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share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Canadian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economy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today.</w:t>
      </w:r>
    </w:p>
    <w:p>
      <w:pPr>
        <w:pStyle w:val="BodyText"/>
        <w:spacing w:line="249" w:lineRule="auto" w:before="122"/>
        <w:ind w:left="2020" w:right="2087"/>
      </w:pPr>
      <w:r>
        <w:rPr>
          <w:color w:val="4D4D4F"/>
        </w:rPr>
        <w:t>After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slowdown,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Canada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average</w:t>
      </w:r>
      <w:r>
        <w:rPr>
          <w:color w:val="4D4D4F"/>
          <w:spacing w:val="14"/>
        </w:rPr>
        <w:t> </w:t>
      </w:r>
      <w:r>
        <w:rPr>
          <w:color w:val="4D4D4F"/>
        </w:rPr>
        <w:t>above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con-</w:t>
      </w:r>
      <w:r>
        <w:rPr>
          <w:color w:val="4D4D4F"/>
          <w:spacing w:val="-52"/>
        </w:rPr>
        <w:t> </w:t>
      </w:r>
      <w:r>
        <w:rPr>
          <w:color w:val="4D4D4F"/>
        </w:rPr>
        <w:t>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employment,</w:t>
      </w:r>
      <w:r>
        <w:rPr>
          <w:color w:val="4D4D4F"/>
          <w:spacing w:val="10"/>
        </w:rPr>
        <w:t> </w:t>
      </w:r>
      <w:r>
        <w:rPr>
          <w:color w:val="4D4D4F"/>
        </w:rPr>
        <w:t>expanding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accommodative</w:t>
      </w:r>
      <w:r>
        <w:rPr>
          <w:color w:val="4D4D4F"/>
          <w:spacing w:val="15"/>
        </w:rPr>
        <w:t> </w:t>
      </w:r>
      <w:r>
        <w:rPr>
          <w:color w:val="4D4D4F"/>
        </w:rPr>
        <w:t>financial</w:t>
      </w:r>
      <w:r>
        <w:rPr>
          <w:color w:val="4D4D4F"/>
          <w:spacing w:val="15"/>
        </w:rPr>
        <w:t> </w:t>
      </w:r>
      <w:r>
        <w:rPr>
          <w:color w:val="4D4D4F"/>
        </w:rPr>
        <w:t>conditions.</w:t>
      </w:r>
      <w:r>
        <w:rPr>
          <w:color w:val="4D4D4F"/>
          <w:spacing w:val="15"/>
        </w:rPr>
        <w:t> </w:t>
      </w:r>
      <w:r>
        <w:rPr>
          <w:color w:val="4D4D4F"/>
        </w:rPr>
        <w:t>Business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steadily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favourable</w:t>
      </w:r>
      <w:r>
        <w:rPr>
          <w:color w:val="4D4D4F"/>
          <w:spacing w:val="6"/>
        </w:rPr>
        <w:t> </w:t>
      </w:r>
      <w:r>
        <w:rPr>
          <w:color w:val="4D4D4F"/>
        </w:rPr>
        <w:t>arrangements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trading</w:t>
      </w:r>
      <w:r>
        <w:rPr>
          <w:color w:val="4D4D4F"/>
          <w:spacing w:val="5"/>
        </w:rPr>
        <w:t> </w:t>
      </w:r>
      <w:r>
        <w:rPr>
          <w:color w:val="4D4D4F"/>
        </w:rPr>
        <w:t>partners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announced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tax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targeting</w:t>
      </w:r>
      <w:r>
        <w:rPr>
          <w:color w:val="4D4D4F"/>
          <w:spacing w:val="4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</w:p>
    <w:p>
      <w:pPr>
        <w:pStyle w:val="BodyText"/>
        <w:spacing w:before="6"/>
        <w:rPr>
          <w:sz w:val="12"/>
        </w:rPr>
      </w:pPr>
    </w:p>
    <w:p>
      <w:pPr>
        <w:spacing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before="10" w:after="43"/>
        <w:ind w:left="2740" w:right="0" w:firstLine="0"/>
        <w:jc w:val="left"/>
        <w:rPr>
          <w:sz w:val="8"/>
        </w:rPr>
      </w:pPr>
      <w:r>
        <w:rPr>
          <w:sz w:val="14"/>
        </w:rPr>
        <w:t>Percentage</w:t>
      </w:r>
      <w:r>
        <w:rPr>
          <w:spacing w:val="1"/>
          <w:sz w:val="14"/>
        </w:rPr>
        <w:t> </w:t>
      </w:r>
      <w:r>
        <w:rPr>
          <w:sz w:val="14"/>
        </w:rPr>
        <w:t>points*</w:t>
      </w:r>
      <w:r>
        <w:rPr>
          <w:position w:val="5"/>
          <w:sz w:val="8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8"/>
        <w:gridCol w:w="1058"/>
        <w:gridCol w:w="1058"/>
        <w:gridCol w:w="1058"/>
        <w:gridCol w:w="1058"/>
      </w:tblGrid>
      <w:tr>
        <w:trPr>
          <w:trHeight w:val="259" w:hRule="atLeast"/>
        </w:trPr>
        <w:tc>
          <w:tcPr>
            <w:tcW w:w="2648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58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0" w:right="16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5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5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5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6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4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8" w:right="153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</w:tr>
      <w:tr>
        <w:trPr>
          <w:trHeight w:val="269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8" w:right="15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59" w:hRule="atLeast"/>
        </w:trPr>
        <w:tc>
          <w:tcPr>
            <w:tcW w:w="2648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spacing w:val="1"/>
                <w:w w:val="97"/>
                <w:sz w:val="16"/>
              </w:rPr>
              <w:t>S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u</w:t>
            </w:r>
            <w:r>
              <w:rPr>
                <w:i/>
                <w:color w:val="006976"/>
                <w:spacing w:val="-1"/>
                <w:w w:val="109"/>
                <w:sz w:val="16"/>
              </w:rPr>
              <w:t>b</w:t>
            </w:r>
            <w:r>
              <w:rPr>
                <w:i/>
                <w:color w:val="006976"/>
                <w:spacing w:val="-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-1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-2"/>
                <w:w w:val="108"/>
                <w:sz w:val="16"/>
              </w:rPr>
              <w:t>l</w:t>
            </w:r>
            <w:r>
              <w:rPr>
                <w:i/>
                <w:color w:val="006976"/>
                <w:w w:val="100"/>
                <w:sz w:val="16"/>
              </w:rPr>
              <w:t>: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250"/>
                <w:sz w:val="16"/>
              </w:rPr>
              <w:t>i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w w:val="108"/>
                <w:sz w:val="16"/>
              </w:rPr>
              <w:t>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  <w:r>
              <w:rPr>
                <w:i/>
                <w:color w:val="006976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sz w:val="16"/>
              </w:rPr>
              <w:t>s</w:t>
            </w:r>
            <w:r>
              <w:rPr>
                <w:i/>
                <w:color w:val="006976"/>
                <w:w w:val="119"/>
                <w:sz w:val="16"/>
              </w:rPr>
              <w:t>t</w:t>
            </w:r>
            <w:r>
              <w:rPr>
                <w:i/>
                <w:color w:val="006976"/>
                <w:w w:val="108"/>
                <w:sz w:val="16"/>
              </w:rPr>
              <w:t>i</w:t>
            </w:r>
            <w:r>
              <w:rPr>
                <w:i/>
                <w:color w:val="006976"/>
                <w:w w:val="111"/>
                <w:sz w:val="16"/>
              </w:rPr>
              <w:t>c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109"/>
                <w:sz w:val="16"/>
              </w:rPr>
              <w:t>d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3.2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(3.1)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(-1.2)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12"/>
              <w:jc w:val="right"/>
              <w:rPr>
                <w:sz w:val="16"/>
              </w:rPr>
            </w:pPr>
            <w:r>
              <w:rPr>
                <w:color w:val="4D4D4F"/>
                <w:spacing w:val="-10"/>
                <w:sz w:val="16"/>
              </w:rPr>
              <w:t>-1.1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pacing w:val="-9"/>
                <w:sz w:val="16"/>
              </w:rPr>
              <w:t>(-1.1)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</w:tr>
      <w:tr>
        <w:trPr>
          <w:trHeight w:val="259" w:hRule="atLeast"/>
        </w:trPr>
        <w:tc>
          <w:tcPr>
            <w:tcW w:w="2648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Subtotal:</w:t>
            </w:r>
            <w:r>
              <w:rPr>
                <w:i/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net</w:t>
            </w:r>
            <w:r>
              <w:rPr>
                <w:i/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(-0.9)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76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7" w:right="15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0" w:right="16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6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(-0.2)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5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7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0" w:right="16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1.7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7" w:right="15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(1.9)</w:t>
            </w:r>
          </w:p>
        </w:tc>
      </w:tr>
      <w:tr>
        <w:trPr>
          <w:trHeight w:val="689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19" w:right="1198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0"/>
              <w:rPr>
                <w:sz w:val="16"/>
              </w:rPr>
            </w:pPr>
            <w:r>
              <w:rPr>
                <w:color w:val="4D4D4F"/>
                <w:sz w:val="16"/>
              </w:rPr>
              <w:t>1.4–2.0</w:t>
            </w:r>
          </w:p>
          <w:p>
            <w:pPr>
              <w:pStyle w:val="TableParagraph"/>
              <w:spacing w:line="182" w:lineRule="exact" w:before="0"/>
              <w:ind w:left="231"/>
              <w:rPr>
                <w:sz w:val="16"/>
              </w:rPr>
            </w:pPr>
            <w:r>
              <w:rPr>
                <w:color w:val="4D4D4F"/>
                <w:sz w:val="16"/>
              </w:rPr>
              <w:t>(1.4–2.0)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3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  <w:p>
            <w:pPr>
              <w:pStyle w:val="TableParagraph"/>
              <w:spacing w:line="182" w:lineRule="exact" w:before="0"/>
              <w:ind w:left="236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3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  <w:p>
            <w:pPr>
              <w:pStyle w:val="TableParagraph"/>
              <w:spacing w:line="182" w:lineRule="exact" w:before="0"/>
              <w:ind w:left="234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</w:tr>
      <w:tr>
        <w:trPr>
          <w:trHeight w:val="269" w:hRule="atLeast"/>
        </w:trPr>
        <w:tc>
          <w:tcPr>
            <w:tcW w:w="264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4.1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(4.0)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4" w:hRule="atLeast"/>
        </w:trPr>
        <w:tc>
          <w:tcPr>
            <w:tcW w:w="2648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81" w:right="167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(2.0)</w:t>
            </w:r>
          </w:p>
        </w:tc>
        <w:tc>
          <w:tcPr>
            <w:tcW w:w="105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8" w:right="15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</w:tbl>
    <w:p>
      <w:pPr>
        <w:spacing w:line="255" w:lineRule="exact" w:before="70"/>
        <w:ind w:left="202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6"/>
          <w:position w:val="-7"/>
          <w:sz w:val="2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line="14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4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140" w:lineRule="exact"/>
        <w:jc w:val="left"/>
        <w:rPr>
          <w:sz w:val="14"/>
        </w:rPr>
        <w:sectPr>
          <w:headerReference w:type="default" r:id="rId21"/>
          <w:headerReference w:type="even" r:id="rId22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1"/>
        <w:rPr>
          <w:sz w:val="22"/>
        </w:rPr>
      </w:pPr>
    </w:p>
    <w:p>
      <w:pPr>
        <w:spacing w:before="107"/>
        <w:ind w:left="2023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before="10" w:after="43"/>
        <w:ind w:left="2743" w:right="0" w:firstLine="0"/>
        <w:jc w:val="left"/>
        <w:rPr>
          <w:sz w:val="14"/>
        </w:rPr>
      </w:pPr>
      <w:r>
        <w:rPr>
          <w:sz w:val="14"/>
        </w:rPr>
        <w:t>Year-over-year</w:t>
      </w:r>
      <w:r>
        <w:rPr>
          <w:spacing w:val="-7"/>
          <w:sz w:val="14"/>
        </w:rPr>
        <w:t> </w:t>
      </w:r>
      <w:r>
        <w:rPr>
          <w:sz w:val="14"/>
        </w:rPr>
        <w:t>percentage</w:t>
      </w:r>
      <w:r>
        <w:rPr>
          <w:spacing w:val="-7"/>
          <w:sz w:val="14"/>
        </w:rPr>
        <w:t> </w:t>
      </w:r>
      <w:r>
        <w:rPr>
          <w:sz w:val="14"/>
        </w:rPr>
        <w:t>change*</w:t>
      </w:r>
    </w:p>
    <w:tbl>
      <w:tblPr>
        <w:tblW w:w="0" w:type="auto"/>
        <w:jc w:val="left"/>
        <w:tblInd w:w="20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9"/>
        <w:gridCol w:w="522"/>
        <w:gridCol w:w="522"/>
        <w:gridCol w:w="522"/>
        <w:gridCol w:w="522"/>
        <w:gridCol w:w="522"/>
        <w:gridCol w:w="522"/>
        <w:gridCol w:w="522"/>
        <w:gridCol w:w="522"/>
      </w:tblGrid>
      <w:tr>
        <w:trPr>
          <w:trHeight w:val="259" w:hRule="atLeast"/>
        </w:trPr>
        <w:tc>
          <w:tcPr>
            <w:tcW w:w="2699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566" w:type="dxa"/>
            <w:gridSpan w:val="3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582" w:right="57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58" w:right="5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2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56" w:right="5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1" w:right="5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85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2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66" w:right="5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59" w:hRule="atLeast"/>
        </w:trPr>
        <w:tc>
          <w:tcPr>
            <w:tcW w:w="2699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5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58" w:right="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58" w:right="4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1" w:right="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3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66" w:right="5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699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0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0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 w:before="0"/>
              <w:ind w:left="116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58" w:right="4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2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49" w:hRule="atLeast"/>
        </w:trPr>
        <w:tc>
          <w:tcPr>
            <w:tcW w:w="2699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58" w:right="4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0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 w:before="0"/>
              <w:ind w:left="107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1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7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</w:tr>
      <w:tr>
        <w:trPr>
          <w:trHeight w:val="444" w:hRule="atLeast"/>
        </w:trPr>
        <w:tc>
          <w:tcPr>
            <w:tcW w:w="2699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119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sz w:val="16"/>
                <w:vertAlign w:val="superscript"/>
              </w:rPr>
              <w:t>†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1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 w:before="0"/>
              <w:ind w:left="110"/>
              <w:rPr>
                <w:sz w:val="16"/>
              </w:rPr>
            </w:pPr>
            <w:r>
              <w:rPr>
                <w:color w:val="4D4D4F"/>
                <w:sz w:val="16"/>
              </w:rPr>
              <w:t>(2.9)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58" w:right="4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  <w:tc>
          <w:tcPr>
            <w:tcW w:w="522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line="268" w:lineRule="auto" w:before="82"/>
        <w:ind w:left="2183" w:right="2006" w:firstLine="0"/>
        <w:jc w:val="left"/>
        <w:rPr>
          <w:sz w:val="14"/>
        </w:rPr>
      </w:pPr>
      <w:r>
        <w:rPr/>
        <w:pict>
          <v:shape style="position:absolute;margin-left:134.160004pt;margin-top:3.241905pt;width:4.25pt;height:14pt;mso-position-horizontal-relative:page;mso-position-vertical-relative:paragraph;z-index:15754240" type="#_x0000_t202" id="docshape10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Numbers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2.</w:t>
      </w:r>
    </w:p>
    <w:p>
      <w:pPr>
        <w:spacing w:line="268" w:lineRule="auto" w:before="39"/>
        <w:ind w:left="2183" w:right="2318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2018Q4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2019Q1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fourth-quarter-over-fourth-quarter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34pt;margin-top:12.367828pt;width:344pt;height:.1pt;mso-position-horizontal-relative:page;mso-position-vertical-relative:paragraph;z-index:-15706112;mso-wrap-distance-left:0;mso-wrap-distance-right:0" id="docshape102" coordorigin="2680,247" coordsize="6880,0" path="m2680,247l9560,2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54" w:lineRule="auto" w:before="54"/>
        <w:ind w:left="2860" w:right="0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5:</w:t>
      </w:r>
      <w:r>
        <w:rPr>
          <w:b/>
          <w:color w:val="006974"/>
          <w:spacing w:val="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drop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prices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will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lower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terms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trade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slow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domestic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income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growth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/>
        <w:pict>
          <v:group style="position:absolute;margin-left:175.624603pt;margin-top:22.924109pt;width:252.75pt;height:140.7pt;mso-position-horizontal-relative:page;mso-position-vertical-relative:paragraph;z-index:15753728" id="docshapegroup103" coordorigin="3512,458" coordsize="5055,2814">
            <v:line style="position:absolute" from="3520,1884" to="8560,1884" stroked="true" strokeweight=".75pt" strokecolor="#000000">
              <v:stroke dashstyle="solid"/>
            </v:line>
            <v:line style="position:absolute" from="8560,3264" to="8560,504" stroked="true" strokeweight=".75pt" strokecolor="#000000">
              <v:stroke dashstyle="solid"/>
            </v:line>
            <v:shape style="position:absolute;left:8479;top:504;width:80;height:2760" id="docshape104" coordorigin="8480,504" coordsize="80,2760" path="m8480,3264l8560,3264m8480,2988l8560,2988m8480,2713l8560,2713m8480,2436l8560,2436m8480,2162l8560,2162m8480,1884l8560,1884m8480,1607l8560,1607m8480,1333l8560,1333m8480,1056l8560,1056m8480,781l8560,781m8480,504l8560,504e" filled="false" stroked="true" strokeweight=".75pt" strokecolor="#000000">
              <v:path arrowok="t"/>
              <v:stroke dashstyle="solid"/>
            </v:shape>
            <v:shape style="position:absolute;left:3520;top:504;width:5040;height:2760" id="docshape105" coordorigin="3520,504" coordsize="5040,2760" path="m3520,3264l3520,504m3520,3264l3600,3264m3520,2988l3600,2988m3520,2713l3600,2713m3520,2436l3600,2436m3520,2162l3600,2162m3520,1884l3600,1884m3520,1607l3600,1607m3520,1333l3600,1333m3520,1056l3600,1056m3520,781l3600,781m3520,504l3600,504m3520,3264l8560,3264e" filled="false" stroked="true" strokeweight=".75pt" strokecolor="#000000">
              <v:path arrowok="t"/>
              <v:stroke dashstyle="solid"/>
            </v:shape>
            <v:shape style="position:absolute;left:3644;top:3184;width:4337;height:80" id="docshape106" coordorigin="3645,3184" coordsize="4337,80" path="m3645,3184l3645,3264m4186,3184l4186,3264m4728,3184l4728,3264m5272,3184l5272,3264m5814,3184l5814,3264m6356,3184l6356,3264m6898,3184l6898,3264m7440,3184l7440,3264m7981,3184l7981,3264e" filled="false" stroked="true" strokeweight=".75pt" strokecolor="#000000">
              <v:path arrowok="t"/>
              <v:stroke dashstyle="solid"/>
            </v:shape>
            <v:shape style="position:absolute;left:4999;top:504;width:2;height:2760" id="docshape107" coordorigin="5000,504" coordsize="0,2760" path="m5000,3264l5000,1884,5000,504e" filled="false" stroked="true" strokeweight=".75pt" strokecolor="#000000">
              <v:path arrowok="t"/>
              <v:stroke dashstyle="solid"/>
            </v:shape>
            <v:shape style="position:absolute;left:7167;top:504;width:2;height:2760" id="docshape108" coordorigin="7168,504" coordsize="0,2760" path="m7168,3264l7168,1884,7168,504e" filled="false" stroked="true" strokeweight=".75pt" strokecolor="#000000">
              <v:path arrowok="t"/>
              <v:stroke dashstyle="solid"/>
            </v:shape>
            <v:line style="position:absolute" from="7168,1599" to="7178,1601" stroked="true" strokeweight="1.25pt" strokecolor="#8cb861">
              <v:stroke dashstyle="solid"/>
            </v:line>
            <v:shape style="position:absolute;left:7213;top:1581;width:1147;height:81" id="docshape109" coordorigin="7214,1581" coordsize="1147,81" path="m7214,1605l7302,1615,7440,1644,7575,1662,7709,1652,7847,1628,7982,1581,8116,1589,8251,1594,8360,1592e" filled="false" stroked="true" strokeweight="1.25pt" strokecolor="#8cb861">
              <v:path arrowok="t"/>
              <v:stroke dashstyle="shortdot"/>
            </v:shape>
            <v:line style="position:absolute" from="8378,1592" to="8388,1591" stroked="true" strokeweight="1.25pt" strokecolor="#8cb861">
              <v:stroke dashstyle="solid"/>
            </v:line>
            <v:shape style="position:absolute;left:3644;top:1358;width:3524;height:581" id="docshape110" coordorigin="3645,1359" coordsize="3524,581" path="m3645,1549l3781,1528,3916,1702,4051,1784,4186,1668,4323,1634,4458,1539,4593,1417,4728,1526,4865,1475,5000,1454,5135,1504,5272,1602,5407,1768,5542,1853,5677,1939,5814,1782,5949,1808,6084,1705,6219,1634,6356,1576,6491,1359,6626,1465,6761,1489,6898,1570,7033,1623,7168,1599e" filled="false" stroked="true" strokeweight="1.25pt" strokecolor="#8cb861">
              <v:path arrowok="t"/>
              <v:stroke dashstyle="solid"/>
            </v:shape>
            <v:line style="position:absolute" from="7168,1601" to="7170,1611" stroked="true" strokeweight="1.25pt" strokecolor="#69bade">
              <v:stroke dashstyle="solid"/>
            </v:line>
            <v:shape style="position:absolute;left:7177;top:1644;width:241;height:678" id="docshape111" coordorigin="7177,1645" coordsize="241,678" path="m7177,1645l7302,2230,7418,2322e" filled="false" stroked="true" strokeweight="1.25pt" strokecolor="#69bade">
              <v:path arrowok="t"/>
              <v:stroke dashstyle="shortdot"/>
            </v:shape>
            <v:shape style="position:absolute;left:7431;top:2332;width:18;height:7" id="docshape112" coordorigin="7432,2333" coordsize="18,7" path="m7432,2333l7440,2339,7449,2335e" filled="false" stroked="true" strokeweight="1.25pt" strokecolor="#69bade">
              <v:path arrowok="t"/>
              <v:stroke dashstyle="solid"/>
            </v:shape>
            <v:shape style="position:absolute;left:7482;top:2290;width:200;height:33" id="docshape113" coordorigin="7483,2291" coordsize="200,33" path="m7483,2323l7575,2291,7682,2318e" filled="false" stroked="true" strokeweight="1.25pt" strokecolor="#69bade">
              <v:path arrowok="t"/>
              <v:stroke dashstyle="shortdot"/>
            </v:shape>
            <v:shape style="position:absolute;left:7699;top:2315;width:13;height:10" id="docshape114" coordorigin="7700,2316" coordsize="13,10" path="m7700,2323l7709,2325,7713,2316e" filled="false" stroked="true" strokeweight="1.25pt" strokecolor="#69bade">
              <v:path arrowok="t"/>
              <v:stroke dashstyle="solid"/>
            </v:shape>
            <v:shape style="position:absolute;left:7723;top:1839;width:637;height:443" id="docshape115" coordorigin="7724,1840" coordsize="637,443" path="m7724,2282l7847,1919,7982,1840,8116,1866,8251,1869,8360,1854e" filled="false" stroked="true" strokeweight="1.25pt" strokecolor="#69bade">
              <v:path arrowok="t"/>
              <v:stroke dashstyle="shortdot"/>
            </v:shape>
            <v:line style="position:absolute" from="8378,1851" to="8388,1850" stroked="true" strokeweight="1.25pt" strokecolor="#69bade">
              <v:stroke dashstyle="solid"/>
            </v:line>
            <v:shape style="position:absolute;left:3644;top:992;width:3524;height:1996" id="docshape116" coordorigin="3645,993" coordsize="3524,1996" path="m3645,1985l3781,2404,3916,2101,4051,1887,4186,1816,4323,1526,4458,1702,4593,2133,4728,1861,4865,2019,5000,2051,5135,2344,5272,2988,5407,2769,5542,2980,5677,2711,5814,2576,5949,2291,6084,1855,6219,1470,6356,993,6491,1523,6626,1589,6761,1589,6898,1747,7033,1573,7168,1602e" filled="false" stroked="true" strokeweight="1.25pt" strokecolor="#69bade">
              <v:path arrowok="t"/>
              <v:stroke dashstyle="solid"/>
            </v:shape>
            <v:line style="position:absolute" from="7168,1528" to="7173,1536" stroked="true" strokeweight="1.25pt" strokecolor="#d34d49">
              <v:stroke dashstyle="solid"/>
            </v:line>
            <v:shape style="position:absolute;left:7192;top:1566;width:490;height:244" id="docshape117" coordorigin="7193,1567" coordsize="490,244" path="m7193,1567l7302,1742,7440,1810,7575,1803,7682,1798e" filled="false" stroked="true" strokeweight="1.25pt" strokecolor="#d34d49">
              <v:path arrowok="t"/>
              <v:stroke dashstyle="shortdot"/>
            </v:shape>
            <v:shape style="position:absolute;left:7699;top:1789;width:17;height:8" id="docshape118" coordorigin="7699,1790" coordsize="17,8" path="m7699,1798l7709,1797,7716,1790e" filled="false" stroked="true" strokeweight="1.25pt" strokecolor="#d34d49">
              <v:path arrowok="t"/>
              <v:stroke dashstyle="solid"/>
            </v:shape>
            <v:shape style="position:absolute;left:7738;top:1565;width:622;height:198" id="docshape119" coordorigin="7739,1565" coordsize="622,198" path="m7739,1763l7847,1636,7982,1565,8116,1581,8251,1589,8360,1582e" filled="false" stroked="true" strokeweight="1.25pt" strokecolor="#d34d49">
              <v:path arrowok="t"/>
              <v:stroke dashstyle="shortdot"/>
            </v:shape>
            <v:line style="position:absolute" from="8378,1581" to="8388,1581" stroked="true" strokeweight="1.25pt" strokecolor="#d34d49">
              <v:stroke dashstyle="solid"/>
            </v:line>
            <v:shape style="position:absolute;left:3644;top:1255;width:3524;height:969" id="docshape120" coordorigin="3645,1255" coordsize="3524,969" path="m3645,1573l3781,1686,3916,1774,4051,1787,4186,1649,4323,1523,4458,1483,4593,1502,4728,1518,4865,1520,5000,1510,5135,1657,5272,1977,5407,2069,5542,2224,5677,2212,5814,2003,5949,1924,6084,1697,6219,1507,6356,1293,6491,1255,6626,1356,6761,1388,6898,1523,7033,1526,7168,1528e" filled="false" stroked="true" strokeweight="1.25pt" strokecolor="#d34d49">
              <v:path arrowok="t"/>
              <v:stroke dashstyle="solid"/>
            </v:shape>
            <v:shape style="position:absolute;left:5087;top:458;width:1065;height:324" type="#_x0000_t202" id="docshape121" filled="false" stroked="false">
              <v:textbox inset="0,0,0,0">
                <w:txbxContent>
                  <w:p>
                    <w:pPr>
                      <w:spacing w:before="1"/>
                      <w:ind w:left="0" w:right="9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Start of 2014–16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episode</w:t>
                    </w:r>
                  </w:p>
                </w:txbxContent>
              </v:textbox>
              <w10:wrap type="none"/>
            </v:shape>
            <v:shape style="position:absolute;left:7251;top:458;width:1033;height:324" type="#_x0000_t202" id="docshape122" filled="false" stroked="false">
              <v:textbox inset="0,0,0,0">
                <w:txbxContent>
                  <w:p>
                    <w:pPr>
                      <w:spacing w:line="161" w:lineRule="exact"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</w:t>
                    </w:r>
                    <w:r>
                      <w:rPr>
                        <w:color w:val="4D4D4F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of</w:t>
                    </w:r>
                    <w:r>
                      <w:rPr>
                        <w:color w:val="4D4D4F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2018</w:t>
                    </w:r>
                  </w:p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oil</w:t>
                    </w:r>
                    <w:r>
                      <w:rPr>
                        <w:color w:val="4D4D4F"/>
                        <w:spacing w:val="1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price</w:t>
                    </w:r>
                    <w:r>
                      <w:rPr>
                        <w:color w:val="4D4D4F"/>
                        <w:spacing w:val="1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decline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5"/>
        </w:rPr>
      </w:pPr>
    </w:p>
    <w:p>
      <w:pPr>
        <w:tabs>
          <w:tab w:pos="3642" w:val="left" w:leader="none"/>
          <w:tab w:pos="4184" w:val="left" w:leader="none"/>
          <w:tab w:pos="4726" w:val="left" w:leader="none"/>
          <w:tab w:pos="5268" w:val="left" w:leader="none"/>
          <w:tab w:pos="5810" w:val="left" w:leader="none"/>
          <w:tab w:pos="6352" w:val="left" w:leader="none"/>
          <w:tab w:pos="6894" w:val="left" w:leader="none"/>
          <w:tab w:pos="7436" w:val="left" w:leader="none"/>
        </w:tabs>
        <w:spacing w:before="0"/>
        <w:ind w:left="3100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  <w:t>2018</w:t>
        <w:tab/>
        <w:t>2019</w:t>
        <w:tab/>
      </w:r>
      <w:r>
        <w:rPr>
          <w:spacing w:val="-2"/>
          <w:sz w:val="14"/>
        </w:rPr>
        <w:t>2020</w:t>
      </w:r>
    </w:p>
    <w:p>
      <w:pPr>
        <w:tabs>
          <w:tab w:pos="5428" w:val="left" w:leader="none"/>
          <w:tab w:pos="6828" w:val="left" w:leader="none"/>
        </w:tabs>
        <w:spacing w:line="506" w:lineRule="auto" w:before="129"/>
        <w:ind w:left="2020" w:right="287" w:firstLine="1108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680" from="134pt,39.518017pt" to="478pt,39.518017pt" stroked="true" strokeweight=".75pt" strokecolor="#006974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0656" from="176.5pt,10.515918pt" to="187pt,10.515918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30144" from="291.5pt,10.515918pt" to="302pt,10.515918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29632" from="361.5pt,10.515918pt" to="372pt,10.515918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income</w:t>
        <w:tab/>
        <w:t>Terms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trade</w:t>
        <w:tab/>
      </w:r>
      <w:r>
        <w:rPr>
          <w:color w:val="4D4D4F"/>
          <w:spacing w:val="-1"/>
          <w:sz w:val="14"/>
        </w:rPr>
        <w:t>Real GDP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Sources: Statistics Canada and Bank of Canada calculations and projections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312" w:lineRule="auto" w:before="1"/>
        <w:ind w:left="186" w:right="2767" w:firstLine="15"/>
        <w:jc w:val="center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spacing w:before="66"/>
        <w:ind w:left="0" w:right="2503" w:firstLine="0"/>
        <w:jc w:val="center"/>
        <w:rPr>
          <w:sz w:val="14"/>
        </w:rPr>
      </w:pPr>
      <w:r>
        <w:rPr>
          <w:w w:val="99"/>
          <w:sz w:val="14"/>
        </w:rPr>
        <w:t>8</w:t>
      </w:r>
    </w:p>
    <w:p>
      <w:pPr>
        <w:spacing w:before="115"/>
        <w:ind w:left="0" w:right="2503" w:firstLine="0"/>
        <w:jc w:val="center"/>
        <w:rPr>
          <w:sz w:val="14"/>
        </w:rPr>
      </w:pPr>
      <w:r>
        <w:rPr>
          <w:w w:val="99"/>
          <w:sz w:val="14"/>
        </w:rPr>
        <w:t>6</w:t>
      </w:r>
    </w:p>
    <w:p>
      <w:pPr>
        <w:spacing w:before="115"/>
        <w:ind w:left="0" w:right="2503" w:firstLine="0"/>
        <w:jc w:val="center"/>
        <w:rPr>
          <w:sz w:val="14"/>
        </w:rPr>
      </w:pPr>
      <w:r>
        <w:rPr>
          <w:w w:val="99"/>
          <w:sz w:val="14"/>
        </w:rPr>
        <w:t>4</w:t>
      </w:r>
    </w:p>
    <w:p>
      <w:pPr>
        <w:spacing w:before="115"/>
        <w:ind w:left="0" w:right="2503" w:firstLine="0"/>
        <w:jc w:val="center"/>
        <w:rPr>
          <w:sz w:val="14"/>
        </w:rPr>
      </w:pPr>
      <w:r>
        <w:rPr>
          <w:w w:val="99"/>
          <w:sz w:val="14"/>
        </w:rPr>
        <w:t>2</w:t>
      </w:r>
    </w:p>
    <w:p>
      <w:pPr>
        <w:spacing w:before="115"/>
        <w:ind w:left="0" w:right="2503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115"/>
        <w:ind w:left="112" w:right="2669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spacing w:before="115"/>
        <w:ind w:left="112" w:right="2669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spacing w:before="115"/>
        <w:ind w:left="112" w:right="2669" w:firstLine="0"/>
        <w:jc w:val="center"/>
        <w:rPr>
          <w:sz w:val="14"/>
        </w:rPr>
      </w:pPr>
      <w:r>
        <w:rPr>
          <w:w w:val="105"/>
          <w:sz w:val="14"/>
        </w:rPr>
        <w:t>-6</w:t>
      </w:r>
    </w:p>
    <w:p>
      <w:pPr>
        <w:spacing w:before="115"/>
        <w:ind w:left="112" w:right="2669" w:firstLine="0"/>
        <w:jc w:val="center"/>
        <w:rPr>
          <w:sz w:val="14"/>
        </w:rPr>
      </w:pPr>
      <w:r>
        <w:rPr>
          <w:w w:val="105"/>
          <w:sz w:val="14"/>
        </w:rPr>
        <w:t>-8</w:t>
      </w:r>
    </w:p>
    <w:p>
      <w:pPr>
        <w:spacing w:before="116"/>
        <w:ind w:left="112" w:right="2747" w:firstLine="0"/>
        <w:jc w:val="center"/>
        <w:rPr>
          <w:sz w:val="14"/>
        </w:rPr>
      </w:pPr>
      <w:r>
        <w:rPr>
          <w:w w:val="105"/>
          <w:sz w:val="14"/>
        </w:rPr>
        <w:t>-10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7748" w:space="40"/>
            <w:col w:w="3112"/>
          </w:cols>
        </w:sectPr>
      </w:pPr>
    </w:p>
    <w:p>
      <w:pPr>
        <w:pStyle w:val="BodyText"/>
        <w:spacing w:line="249" w:lineRule="auto" w:before="185"/>
        <w:ind w:left="2020" w:right="2025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wages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underpin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11"/>
        </w:rPr>
        <w:t> </w:t>
      </w:r>
      <w:r>
        <w:rPr>
          <w:color w:val="4D4D4F"/>
        </w:rPr>
        <w:t>adjust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tighter</w:t>
      </w:r>
      <w:r>
        <w:rPr>
          <w:color w:val="4D4D4F"/>
          <w:spacing w:val="11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guidelines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increases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mort-</w:t>
      </w:r>
      <w:r>
        <w:rPr>
          <w:color w:val="4D4D4F"/>
          <w:spacing w:val="-52"/>
        </w:rPr>
        <w:t> </w:t>
      </w:r>
      <w:r>
        <w:rPr>
          <w:color w:val="4D4D4F"/>
        </w:rPr>
        <w:t>gage</w:t>
      </w:r>
      <w:r>
        <w:rPr>
          <w:color w:val="4D4D4F"/>
          <w:spacing w:val="5"/>
        </w:rPr>
        <w:t> </w:t>
      </w:r>
      <w:r>
        <w:rPr>
          <w:color w:val="4D4D4F"/>
        </w:rPr>
        <w:t>rates.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pated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soft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line="249" w:lineRule="auto" w:before="123"/>
        <w:ind w:left="2020" w:right="2067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sources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uncertainty,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per-</w:t>
      </w:r>
      <w:r>
        <w:rPr>
          <w:color w:val="4D4D4F"/>
          <w:spacing w:val="1"/>
        </w:rPr>
        <w:t> </w:t>
      </w:r>
      <w:r>
        <w:rPr>
          <w:color w:val="4D4D4F"/>
        </w:rPr>
        <w:t>sistence of the oil price decline and the size of spillovers to non-oil-producing</w:t>
      </w:r>
      <w:r>
        <w:rPr>
          <w:color w:val="4D4D4F"/>
          <w:spacing w:val="-53"/>
        </w:rPr>
        <w:t> </w:t>
      </w:r>
      <w:r>
        <w:rPr>
          <w:color w:val="4D4D4F"/>
        </w:rPr>
        <w:t>regions,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adjustment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tighter</w:t>
      </w:r>
      <w:r>
        <w:rPr>
          <w:color w:val="4D4D4F"/>
          <w:spacing w:val="10"/>
        </w:rPr>
        <w:t> </w:t>
      </w:r>
      <w:r>
        <w:rPr>
          <w:color w:val="4D4D4F"/>
        </w:rPr>
        <w:t>mortgage</w:t>
      </w:r>
      <w:r>
        <w:rPr>
          <w:color w:val="4D4D4F"/>
          <w:spacing w:val="10"/>
        </w:rPr>
        <w:t> </w:t>
      </w:r>
      <w:r>
        <w:rPr>
          <w:color w:val="4D4D4F"/>
        </w:rPr>
        <w:t>finance</w:t>
      </w:r>
      <w:r>
        <w:rPr>
          <w:color w:val="4D4D4F"/>
          <w:spacing w:val="1"/>
        </w:rPr>
        <w:t> </w:t>
      </w:r>
      <w:r>
        <w:rPr>
          <w:color w:val="4D4D4F"/>
        </w:rPr>
        <w:t>guidelines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10"/>
        </w:rPr>
        <w:t> </w:t>
      </w:r>
      <w:r>
        <w:rPr>
          <w:color w:val="4D4D4F"/>
        </w:rPr>
        <w:t>rates,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geopolitical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issues.</w:t>
      </w:r>
    </w:p>
    <w:p>
      <w:pPr>
        <w:pStyle w:val="BodyText"/>
        <w:spacing w:line="249" w:lineRule="auto" w:before="124"/>
        <w:ind w:left="2020" w:right="2025"/>
      </w:pPr>
      <w:r>
        <w:rPr>
          <w:color w:val="4D4D4F"/>
        </w:rPr>
        <w:t>Consumer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(CPI)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2018.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12"/>
        </w:rPr>
        <w:t> </w:t>
      </w:r>
      <w:r>
        <w:rPr>
          <w:color w:val="4D4D4F"/>
        </w:rPr>
        <w:t>Report,</w:t>
      </w:r>
      <w:r>
        <w:rPr>
          <w:color w:val="4D4D4F"/>
          <w:spacing w:val="13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gasoline</w:t>
      </w:r>
      <w:r>
        <w:rPr>
          <w:color w:val="4D4D4F"/>
          <w:spacing w:val="12"/>
        </w:rPr>
        <w:t> </w:t>
      </w:r>
      <w:r>
        <w:rPr>
          <w:color w:val="4D4D4F"/>
        </w:rPr>
        <w:t>prices.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now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temporarily</w:t>
      </w:r>
      <w:r>
        <w:rPr>
          <w:color w:val="4D4D4F"/>
          <w:spacing w:val="4"/>
        </w:rPr>
        <w:t> </w:t>
      </w:r>
      <w:r>
        <w:rPr>
          <w:color w:val="4D4D4F"/>
        </w:rPr>
        <w:t>before</w:t>
      </w:r>
      <w:r>
        <w:rPr>
          <w:color w:val="4D4D4F"/>
          <w:spacing w:val="4"/>
        </w:rPr>
        <w:t> </w:t>
      </w:r>
      <w:r>
        <w:rPr>
          <w:color w:val="4D4D4F"/>
        </w:rPr>
        <w:t>returning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2019.</w:t>
      </w:r>
    </w:p>
    <w:p>
      <w:pPr>
        <w:spacing w:after="0" w:line="249" w:lineRule="auto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1: The impact of lower oil prices on" w:id="15"/>
      <w:bookmarkEnd w:id="15"/>
      <w:r>
        <w:rPr/>
      </w:r>
      <w:bookmarkStart w:name="_bookmark5" w:id="16"/>
      <w:bookmarkEnd w:id="16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lower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oil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prices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Canadian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economy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218"/>
        <w:ind w:left="319" w:right="129"/>
        <w:rPr>
          <w:rFonts w:ascii="Arial Unicode MS"/>
        </w:rPr>
      </w:pPr>
      <w:r>
        <w:rPr>
          <w:color w:val="4D4D4F"/>
          <w:w w:val="95"/>
          <w:sz w:val="24"/>
        </w:rPr>
        <w:t>Developments driving Canadian oil prices</w:t>
      </w:r>
      <w:r>
        <w:rPr>
          <w:color w:val="4D4D4F"/>
          <w:spacing w:val="1"/>
          <w:w w:val="95"/>
          <w:sz w:val="24"/>
        </w:rPr>
        <w:t> </w:t>
      </w:r>
      <w:r>
        <w:rPr>
          <w:rFonts w:ascii="Arial Unicode MS"/>
          <w:color w:val="4D4D4F"/>
          <w:w w:val="95"/>
        </w:rPr>
        <w:t>Canadian oil prices had fallen dramatically since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summer,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before</w:t>
      </w:r>
      <w:r>
        <w:rPr>
          <w:rFonts w:ascii="Arial Unicode MS"/>
          <w:color w:val="4D4D4F"/>
          <w:spacing w:val="2"/>
          <w:w w:val="95"/>
        </w:rPr>
        <w:t> </w:t>
      </w:r>
      <w:r>
        <w:rPr>
          <w:rFonts w:ascii="Arial Unicode MS"/>
          <w:color w:val="4D4D4F"/>
          <w:w w:val="95"/>
        </w:rPr>
        <w:t>partially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recovering</w:t>
      </w:r>
      <w:r>
        <w:rPr>
          <w:rFonts w:ascii="Arial Unicode MS"/>
          <w:color w:val="4D4D4F"/>
          <w:spacing w:val="2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recent</w:t>
      </w:r>
      <w:r>
        <w:rPr>
          <w:rFonts w:ascii="Arial Unicode MS"/>
          <w:color w:val="4D4D4F"/>
          <w:spacing w:val="2"/>
          <w:w w:val="95"/>
        </w:rPr>
        <w:t> </w:t>
      </w:r>
      <w:r>
        <w:rPr>
          <w:rFonts w:ascii="Arial Unicode MS"/>
          <w:color w:val="4D4D4F"/>
          <w:w w:val="95"/>
        </w:rPr>
        <w:t>weeks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 1-A</w:t>
      </w:r>
      <w:r>
        <w:rPr>
          <w:rFonts w:ascii="Arial Unicode MS"/>
          <w:color w:val="4D4D4F"/>
          <w:w w:val="95"/>
        </w:rPr>
        <w:t>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Movements in global oil prices were respon-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sible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large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part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1"/>
          <w:w w:val="8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produced in western provinces were depressed further by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production rising faster than transportation capacity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5"/>
        </w:rPr>
        <w:t>start of 2018, transportation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5"/>
        </w:rPr>
        <w:t>constraints were the main</w:t>
      </w:r>
    </w:p>
    <w:p>
      <w:pPr>
        <w:pStyle w:val="BodyText"/>
        <w:spacing w:line="216" w:lineRule="auto"/>
        <w:ind w:left="3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cause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large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discounts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domestic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heavy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crude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(Western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Canadian Select) prices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3"/>
        </w:rPr>
        <w:t> </w:t>
      </w:r>
      <w:r>
        <w:rPr>
          <w:rFonts w:ascii="Arial Unicode MS" w:hAnsi="Arial Unicode MS"/>
          <w:color w:val="4D4D4F"/>
          <w:w w:val="90"/>
        </w:rPr>
        <w:t>By August, transportation pres-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sures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reﬁnery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shutdowns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maintenance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also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began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weigh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light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condensate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20"/>
          <w:w w:val="8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5"/>
        </w:rPr>
        <w:t>While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bottlenecks are expected to persist over the projection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horizon, production curtailments announced by the Alberta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government for 2019 have helped bring Canadian price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diﬀerentials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closer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historical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averages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242" w:lineRule="auto" w:before="192"/>
        <w:ind w:left="320" w:right="366" w:firstLine="0"/>
        <w:jc w:val="left"/>
        <w:rPr>
          <w:sz w:val="24"/>
        </w:rPr>
      </w:pPr>
      <w:r>
        <w:rPr>
          <w:color w:val="4D4D4F"/>
          <w:spacing w:val="-1"/>
          <w:w w:val="95"/>
          <w:sz w:val="24"/>
        </w:rPr>
        <w:t>Lower</w:t>
      </w:r>
      <w:r>
        <w:rPr>
          <w:color w:val="4D4D4F"/>
          <w:spacing w:val="-12"/>
          <w:w w:val="95"/>
          <w:sz w:val="24"/>
        </w:rPr>
        <w:t> </w:t>
      </w:r>
      <w:r>
        <w:rPr>
          <w:color w:val="4D4D4F"/>
          <w:spacing w:val="-1"/>
          <w:w w:val="95"/>
          <w:sz w:val="24"/>
        </w:rPr>
        <w:t>Canadian</w:t>
      </w:r>
      <w:r>
        <w:rPr>
          <w:color w:val="4D4D4F"/>
          <w:spacing w:val="-12"/>
          <w:w w:val="95"/>
          <w:sz w:val="24"/>
        </w:rPr>
        <w:t> </w:t>
      </w:r>
      <w:r>
        <w:rPr>
          <w:color w:val="4D4D4F"/>
          <w:spacing w:val="-1"/>
          <w:w w:val="95"/>
          <w:sz w:val="24"/>
        </w:rPr>
        <w:t>oil</w:t>
      </w:r>
      <w:r>
        <w:rPr>
          <w:color w:val="4D4D4F"/>
          <w:spacing w:val="-11"/>
          <w:w w:val="95"/>
          <w:sz w:val="24"/>
        </w:rPr>
        <w:t> </w:t>
      </w:r>
      <w:r>
        <w:rPr>
          <w:color w:val="4D4D4F"/>
          <w:spacing w:val="-1"/>
          <w:w w:val="95"/>
          <w:sz w:val="24"/>
        </w:rPr>
        <w:t>prices</w:t>
      </w:r>
      <w:r>
        <w:rPr>
          <w:color w:val="4D4D4F"/>
          <w:spacing w:val="-12"/>
          <w:w w:val="95"/>
          <w:sz w:val="24"/>
        </w:rPr>
        <w:t> </w:t>
      </w:r>
      <w:r>
        <w:rPr>
          <w:color w:val="4D4D4F"/>
          <w:spacing w:val="-1"/>
          <w:w w:val="95"/>
          <w:sz w:val="24"/>
        </w:rPr>
        <w:t>soften</w:t>
      </w:r>
      <w:r>
        <w:rPr>
          <w:color w:val="4D4D4F"/>
          <w:spacing w:val="-12"/>
          <w:w w:val="95"/>
          <w:sz w:val="24"/>
        </w:rPr>
        <w:t> </w:t>
      </w:r>
      <w:r>
        <w:rPr>
          <w:color w:val="4D4D4F"/>
          <w:w w:val="95"/>
          <w:sz w:val="24"/>
        </w:rPr>
        <w:t>the</w:t>
      </w:r>
      <w:r>
        <w:rPr>
          <w:color w:val="4D4D4F"/>
          <w:spacing w:val="-11"/>
          <w:w w:val="95"/>
          <w:sz w:val="24"/>
        </w:rPr>
        <w:t> </w:t>
      </w:r>
      <w:r>
        <w:rPr>
          <w:color w:val="4D4D4F"/>
          <w:w w:val="95"/>
          <w:sz w:val="24"/>
        </w:rPr>
        <w:t>economic</w:t>
      </w:r>
      <w:r>
        <w:rPr>
          <w:color w:val="4D4D4F"/>
          <w:spacing w:val="-60"/>
          <w:w w:val="95"/>
          <w:sz w:val="24"/>
        </w:rPr>
        <w:t> </w:t>
      </w:r>
      <w:r>
        <w:rPr>
          <w:color w:val="4D4D4F"/>
          <w:sz w:val="24"/>
        </w:rPr>
        <w:t>outlook</w:t>
      </w:r>
    </w:p>
    <w:p>
      <w:pPr>
        <w:pStyle w:val="BodyText"/>
        <w:spacing w:line="216" w:lineRule="auto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Bank’s consultations with ﬁrms in the energy sector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suggest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sentiment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deteriorated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since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October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Report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addition, while announcements of Alberta’s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curtailment program helped ease price diﬀerentials, ﬁrms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remain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concerned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about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medium-term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outlook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</w:p>
    <w:p>
      <w:pPr>
        <w:pStyle w:val="BodyText"/>
        <w:spacing w:before="10"/>
        <w:rPr>
          <w:rFonts w:ascii="Arial Unicode MS"/>
          <w:sz w:val="17"/>
        </w:rPr>
      </w:pPr>
    </w:p>
    <w:p>
      <w:pPr>
        <w:spacing w:line="230" w:lineRule="auto" w:before="1"/>
        <w:ind w:left="559" w:right="1" w:hanging="220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spacing w:val="-1"/>
          <w:w w:val="80"/>
          <w:sz w:val="14"/>
        </w:rPr>
        <w:t>1</w:t>
      </w:r>
      <w:r>
        <w:rPr>
          <w:rFonts w:ascii="Arial Unicode MS" w:hAnsi="Arial Unicode MS"/>
          <w:color w:val="006976"/>
          <w:w w:val="80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Not all </w:t>
      </w:r>
      <w:r>
        <w:rPr>
          <w:rFonts w:ascii="Arial Unicode MS" w:hAnsi="Arial Unicode MS"/>
          <w:color w:val="4D4D4F"/>
          <w:w w:val="95"/>
          <w:sz w:val="14"/>
        </w:rPr>
        <w:t>oil producers are aﬀected equally by the downward pressures exerted by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transportation constraints on Canadian spot oil prices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5"/>
          <w:sz w:val="14"/>
        </w:rPr>
        <w:t>Producers with dedicated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pipeline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space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or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those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that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own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reﬁneries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United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States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or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face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a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lower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eﬀective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discount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89"/>
        <w:ind w:left="204" w:right="197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5"/>
        </w:rPr>
        <w:t>instance,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ongoing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lack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infrastructure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continues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 hamper the ability of many energy ﬁrms to raise funds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debt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and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equity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markets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6"/>
        <w:ind w:left="20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recent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developments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Canadian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aﬀect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through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channels:</w:t>
      </w:r>
    </w:p>
    <w:p>
      <w:pPr>
        <w:pStyle w:val="ListParagraph"/>
        <w:numPr>
          <w:ilvl w:val="0"/>
          <w:numId w:val="4"/>
        </w:numPr>
        <w:tabs>
          <w:tab w:pos="545" w:val="left" w:leader="none"/>
        </w:tabs>
        <w:spacing w:line="216" w:lineRule="auto" w:before="118" w:after="0"/>
        <w:ind w:left="544" w:right="342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Since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exporter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oil,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decline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causes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Canada’s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terms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fall,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which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 turn reduces domestic income and wealth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This is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weigh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household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spending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ﬁscal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revenues,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most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notably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oil-producing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provinces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will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also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likely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spillover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eﬀects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sales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production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other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sectors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regions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economy,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although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these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currently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modest</w:t>
      </w:r>
      <w:r>
        <w:rPr>
          <w:rFonts w:ascii="Arial Unicode MS" w:hAnsi="Arial Unicode MS"/>
          <w:color w:val="4D4D4F"/>
          <w:spacing w:val="-24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545" w:val="left" w:leader="none"/>
        </w:tabs>
        <w:spacing w:line="216" w:lineRule="auto" w:before="110" w:after="0"/>
        <w:ind w:left="544" w:right="60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3"/>
          <w:w w:val="95"/>
          <w:sz w:val="20"/>
        </w:rPr>
        <w:t>Reduced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proﬁts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associated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oil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extraction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will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likely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lead ﬁrms to curtail their investment in the oil and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gas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sector</w:t>
      </w:r>
      <w:r>
        <w:rPr>
          <w:rFonts w:ascii="Arial Unicode MS" w:hAnsi="Arial Unicode MS"/>
          <w:color w:val="4D4D4F"/>
          <w:spacing w:val="-26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3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-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decline</w:t>
      </w:r>
      <w:r>
        <w:rPr>
          <w:rFonts w:ascii="Arial Unicode MS" w:hAnsi="Arial Unicode MS"/>
          <w:color w:val="4D4D4F"/>
          <w:spacing w:val="-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-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</w:p>
    <w:p>
      <w:pPr>
        <w:pStyle w:val="BodyText"/>
        <w:spacing w:line="216" w:lineRule="auto"/>
        <w:ind w:left="544" w:right="19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6"/>
          <w:w w:val="63"/>
        </w:rPr>
        <w:t>1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6"/>
        </w:rPr>
        <w:t>2</w:t>
      </w:r>
      <w:r>
        <w:rPr>
          <w:rFonts w:ascii="Arial Unicode MS" w:hAnsi="Arial Unicode MS"/>
          <w:color w:val="4D4D4F"/>
          <w:spacing w:val="-4"/>
          <w:w w:val="110"/>
        </w:rPr>
        <w:t>0</w:t>
      </w:r>
      <w:r>
        <w:rPr>
          <w:rFonts w:ascii="Arial Unicode MS" w:hAnsi="Arial Unicode MS"/>
          <w:color w:val="4D4D4F"/>
          <w:spacing w:val="-5"/>
          <w:w w:val="63"/>
        </w:rPr>
        <w:t>1</w:t>
      </w:r>
      <w:r>
        <w:rPr>
          <w:rFonts w:ascii="Arial Unicode MS" w:hAnsi="Arial Unicode MS"/>
          <w:color w:val="4D4D4F"/>
          <w:spacing w:val="-12"/>
          <w:w w:val="102"/>
        </w:rPr>
        <w:t>9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3"/>
          <w:w w:val="98"/>
        </w:rPr>
        <w:t>m</w:t>
      </w:r>
      <w:r>
        <w:rPr>
          <w:rFonts w:ascii="Arial Unicode MS" w:hAnsi="Arial Unicode MS"/>
          <w:color w:val="4D4D4F"/>
          <w:spacing w:val="-4"/>
          <w:w w:val="95"/>
        </w:rPr>
        <w:t>p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5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105"/>
        </w:rPr>
        <w:t>wi</w:t>
      </w:r>
      <w:r>
        <w:rPr>
          <w:rFonts w:ascii="Arial Unicode MS" w:hAnsi="Arial Unicode MS"/>
          <w:color w:val="4D4D4F"/>
          <w:spacing w:val="-5"/>
          <w:w w:val="105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d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6"/>
        </w:rPr>
        <w:t>c</w:t>
      </w:r>
      <w:r>
        <w:rPr>
          <w:rFonts w:ascii="Arial Unicode MS" w:hAnsi="Arial Unicode MS"/>
          <w:color w:val="4D4D4F"/>
          <w:spacing w:val="-5"/>
          <w:w w:val="96"/>
        </w:rPr>
        <w:t>l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4"/>
        </w:rPr>
        <w:t>n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3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 </w:t>
      </w:r>
      <w:r>
        <w:rPr>
          <w:rFonts w:ascii="Arial Unicode MS" w:hAnsi="Arial Unicode MS"/>
          <w:color w:val="4D4D4F"/>
          <w:spacing w:val="-3"/>
          <w:w w:val="95"/>
        </w:rPr>
        <w:t>forecast in the October Report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Consultations with ﬁrms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suggest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looking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reduce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staﬃng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levels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further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while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trying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to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make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additional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eﬃciency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gains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</w:p>
    <w:p>
      <w:pPr>
        <w:pStyle w:val="ListParagraph"/>
        <w:numPr>
          <w:ilvl w:val="0"/>
          <w:numId w:val="4"/>
        </w:numPr>
        <w:tabs>
          <w:tab w:pos="545" w:val="left" w:leader="none"/>
        </w:tabs>
        <w:spacing w:line="216" w:lineRule="auto" w:before="112" w:after="0"/>
        <w:ind w:left="544" w:right="35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lower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Canadian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dollar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plays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important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role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facili-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tating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economy’s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adjustment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oil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price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shock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/>
        <w:ind w:left="544" w:right="64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In particular, the lower Canadian dollar will support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non-energy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exports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employment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play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buﬀering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role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producers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before="125"/>
        <w:ind w:left="0" w:right="366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336" w:space="40"/>
            <w:col w:w="5524"/>
          </w:cols>
        </w:sectPr>
      </w:pPr>
    </w:p>
    <w:p>
      <w:pPr>
        <w:spacing w:before="129"/>
        <w:ind w:left="320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12"/>
          <w:sz w:val="17"/>
        </w:rPr>
        <w:t> </w:t>
      </w:r>
      <w:r>
        <w:rPr>
          <w:b/>
          <w:color w:val="006974"/>
          <w:sz w:val="17"/>
        </w:rPr>
        <w:t>1-A:</w:t>
      </w:r>
      <w:r>
        <w:rPr>
          <w:b/>
          <w:color w:val="006974"/>
          <w:spacing w:val="12"/>
          <w:sz w:val="17"/>
        </w:rPr>
        <w:t> </w:t>
      </w:r>
      <w:r>
        <w:rPr>
          <w:b/>
          <w:sz w:val="17"/>
        </w:rPr>
        <w:t>Limited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oil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transportation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capacity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is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putting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additional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downward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pressure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on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oil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prices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Western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Canada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4"/>
        <w:rPr>
          <w:b/>
          <w:sz w:val="15"/>
        </w:rPr>
      </w:pPr>
    </w:p>
    <w:p>
      <w:pPr>
        <w:tabs>
          <w:tab w:pos="5580" w:val="left" w:leader="none"/>
        </w:tabs>
        <w:spacing w:line="350" w:lineRule="auto" w:before="0"/>
        <w:ind w:left="4296" w:right="38" w:hanging="3975"/>
        <w:jc w:val="left"/>
        <w:rPr>
          <w:sz w:val="13"/>
        </w:rPr>
      </w:pPr>
      <w:r>
        <w:rPr>
          <w:color w:val="4D4D4F"/>
          <w:w w:val="110"/>
          <w:sz w:val="13"/>
        </w:rPr>
        <w:t>a.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producers,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  <w:tab/>
        <w:tab/>
        <w:t>b.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Price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differential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relative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WTI,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  <w:r>
        <w:rPr>
          <w:color w:val="4D4D4F"/>
          <w:spacing w:val="-36"/>
          <w:w w:val="110"/>
          <w:sz w:val="13"/>
        </w:rPr>
        <w:t> </w:t>
      </w:r>
      <w:r>
        <w:rPr>
          <w:w w:val="110"/>
          <w:sz w:val="13"/>
        </w:rPr>
        <w:t>US$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per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barrel</w:t>
      </w:r>
    </w:p>
    <w:p>
      <w:pPr>
        <w:spacing w:line="141" w:lineRule="exact" w:before="0"/>
        <w:ind w:left="4960" w:right="0" w:firstLine="0"/>
        <w:jc w:val="left"/>
        <w:rPr>
          <w:sz w:val="13"/>
        </w:rPr>
      </w:pPr>
      <w:r>
        <w:rPr>
          <w:w w:val="105"/>
          <w:sz w:val="13"/>
        </w:rPr>
        <w:t>120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93" w:firstLine="0"/>
        <w:jc w:val="right"/>
        <w:rPr>
          <w:sz w:val="13"/>
        </w:rPr>
      </w:pPr>
      <w:r>
        <w:rPr>
          <w:w w:val="105"/>
          <w:sz w:val="13"/>
        </w:rPr>
        <w:t>US$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per</w:t>
      </w:r>
      <w:r>
        <w:rPr>
          <w:spacing w:val="2"/>
          <w:w w:val="105"/>
          <w:sz w:val="13"/>
        </w:rPr>
        <w:t> </w:t>
      </w:r>
      <w:r>
        <w:rPr>
          <w:w w:val="105"/>
          <w:sz w:val="13"/>
        </w:rPr>
        <w:t>barrel</w:t>
      </w:r>
    </w:p>
    <w:p>
      <w:pPr>
        <w:spacing w:before="60"/>
        <w:ind w:left="0" w:right="517" w:firstLine="0"/>
        <w:jc w:val="right"/>
        <w:rPr>
          <w:sz w:val="13"/>
        </w:rPr>
      </w:pPr>
      <w:r>
        <w:rPr>
          <w:w w:val="105"/>
          <w:sz w:val="13"/>
        </w:rPr>
        <w:t>20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8660" w:space="528"/>
            <w:col w:w="1712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rPr>
          <w:sz w:val="15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100</w:t>
      </w:r>
    </w:p>
    <w:p>
      <w:pPr>
        <w:pStyle w:val="BodyText"/>
        <w:rPr>
          <w:sz w:val="16"/>
        </w:rPr>
      </w:pPr>
    </w:p>
    <w:p>
      <w:pPr>
        <w:spacing w:before="117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80</w:t>
      </w:r>
    </w:p>
    <w:p>
      <w:pPr>
        <w:pStyle w:val="BodyText"/>
        <w:rPr>
          <w:sz w:val="16"/>
        </w:rPr>
      </w:pPr>
    </w:p>
    <w:p>
      <w:pPr>
        <w:spacing w:before="117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60</w:t>
      </w:r>
    </w:p>
    <w:p>
      <w:pPr>
        <w:pStyle w:val="BodyText"/>
        <w:rPr>
          <w:sz w:val="16"/>
        </w:rPr>
      </w:pPr>
    </w:p>
    <w:p>
      <w:pPr>
        <w:spacing w:before="117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40</w:t>
      </w:r>
    </w:p>
    <w:p>
      <w:pPr>
        <w:pStyle w:val="BodyText"/>
        <w:rPr>
          <w:sz w:val="16"/>
        </w:rPr>
      </w:pPr>
    </w:p>
    <w:p>
      <w:pPr>
        <w:spacing w:before="117"/>
        <w:ind w:left="0" w:right="0" w:firstLine="0"/>
        <w:jc w:val="right"/>
        <w:rPr>
          <w:sz w:val="13"/>
        </w:rPr>
      </w:pPr>
      <w:r>
        <w:rPr>
          <w:w w:val="105"/>
          <w:sz w:val="13"/>
        </w:rPr>
        <w:t>20</w:t>
      </w:r>
    </w:p>
    <w:p>
      <w:pPr>
        <w:spacing w:before="109"/>
        <w:ind w:left="0" w:right="517" w:firstLine="0"/>
        <w:jc w:val="right"/>
        <w:rPr>
          <w:sz w:val="13"/>
        </w:rPr>
      </w:pPr>
      <w:r>
        <w:rPr/>
        <w:br w:type="column"/>
      </w:r>
      <w:r>
        <w:rPr>
          <w:w w:val="105"/>
          <w:sz w:val="13"/>
        </w:rPr>
        <w:t>10</w:t>
      </w:r>
    </w:p>
    <w:p>
      <w:pPr>
        <w:pStyle w:val="BodyText"/>
        <w:spacing w:before="8"/>
      </w:pPr>
    </w:p>
    <w:p>
      <w:pPr>
        <w:spacing w:before="1"/>
        <w:ind w:left="0" w:right="517" w:firstLine="0"/>
        <w:jc w:val="right"/>
        <w:rPr>
          <w:sz w:val="13"/>
        </w:rPr>
      </w:pPr>
      <w:r>
        <w:rPr>
          <w:w w:val="106"/>
          <w:sz w:val="13"/>
        </w:rPr>
        <w:t>0</w:t>
      </w:r>
    </w:p>
    <w:p>
      <w:pPr>
        <w:pStyle w:val="BodyText"/>
        <w:spacing w:before="7"/>
      </w:pPr>
    </w:p>
    <w:p>
      <w:pPr>
        <w:spacing w:before="1"/>
        <w:ind w:left="0" w:right="517" w:firstLine="0"/>
        <w:jc w:val="right"/>
        <w:rPr>
          <w:sz w:val="13"/>
        </w:rPr>
      </w:pPr>
      <w:r>
        <w:rPr>
          <w:w w:val="110"/>
          <w:sz w:val="13"/>
        </w:rPr>
        <w:t>-10</w:t>
      </w:r>
    </w:p>
    <w:p>
      <w:pPr>
        <w:pStyle w:val="BodyText"/>
        <w:spacing w:before="7"/>
      </w:pPr>
    </w:p>
    <w:p>
      <w:pPr>
        <w:spacing w:before="1"/>
        <w:ind w:left="0" w:right="517" w:firstLine="0"/>
        <w:jc w:val="right"/>
        <w:rPr>
          <w:sz w:val="13"/>
        </w:rPr>
      </w:pPr>
      <w:r>
        <w:rPr>
          <w:w w:val="110"/>
          <w:sz w:val="13"/>
        </w:rPr>
        <w:t>-20</w:t>
      </w:r>
    </w:p>
    <w:p>
      <w:pPr>
        <w:pStyle w:val="BodyText"/>
        <w:spacing w:before="7"/>
      </w:pPr>
    </w:p>
    <w:p>
      <w:pPr>
        <w:spacing w:before="1"/>
        <w:ind w:left="0" w:right="517" w:firstLine="0"/>
        <w:jc w:val="right"/>
        <w:rPr>
          <w:sz w:val="13"/>
        </w:rPr>
      </w:pPr>
      <w:r>
        <w:rPr>
          <w:w w:val="110"/>
          <w:sz w:val="13"/>
        </w:rPr>
        <w:t>-30</w:t>
      </w:r>
    </w:p>
    <w:p>
      <w:pPr>
        <w:pStyle w:val="BodyText"/>
        <w:spacing w:before="7"/>
      </w:pPr>
    </w:p>
    <w:p>
      <w:pPr>
        <w:spacing w:before="1"/>
        <w:ind w:left="0" w:right="517" w:firstLine="0"/>
        <w:jc w:val="right"/>
        <w:rPr>
          <w:sz w:val="13"/>
        </w:rPr>
      </w:pPr>
      <w:r>
        <w:rPr>
          <w:w w:val="110"/>
          <w:sz w:val="13"/>
        </w:rPr>
        <w:t>-40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191" w:space="40"/>
            <w:col w:w="5669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10"/>
        <w:ind w:left="5113" w:right="0" w:firstLine="0"/>
        <w:jc w:val="left"/>
        <w:rPr>
          <w:sz w:val="13"/>
        </w:rPr>
      </w:pPr>
      <w:r>
        <w:rPr>
          <w:w w:val="106"/>
          <w:sz w:val="13"/>
        </w:rPr>
        <w:t>0</w:t>
      </w:r>
    </w:p>
    <w:p>
      <w:pPr>
        <w:tabs>
          <w:tab w:pos="1590" w:val="left" w:leader="none"/>
          <w:tab w:pos="2458" w:val="left" w:leader="none"/>
          <w:tab w:pos="3326" w:val="left" w:leader="none"/>
          <w:tab w:pos="4194" w:val="left" w:leader="none"/>
        </w:tabs>
        <w:spacing w:before="11"/>
        <w:ind w:left="722" w:right="0" w:firstLine="0"/>
        <w:jc w:val="left"/>
        <w:rPr>
          <w:sz w:val="13"/>
        </w:rPr>
      </w:pPr>
      <w:r>
        <w:rPr>
          <w:w w:val="105"/>
          <w:sz w:val="13"/>
        </w:rPr>
        <w:t>2014</w:t>
        <w:tab/>
        <w:t>2015</w:t>
        <w:tab/>
        <w:t>2016</w:t>
        <w:tab/>
        <w:t>2017</w:t>
        <w:tab/>
        <w:t>2018</w:t>
      </w:r>
    </w:p>
    <w:p>
      <w:pPr>
        <w:spacing w:line="240" w:lineRule="auto"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590" w:val="left" w:leader="none"/>
          <w:tab w:pos="2458" w:val="left" w:leader="none"/>
          <w:tab w:pos="3326" w:val="left" w:leader="none"/>
          <w:tab w:pos="4194" w:val="left" w:leader="none"/>
        </w:tabs>
        <w:spacing w:before="0"/>
        <w:ind w:left="722" w:right="0" w:firstLine="0"/>
        <w:jc w:val="left"/>
        <w:rPr>
          <w:sz w:val="13"/>
        </w:rPr>
      </w:pPr>
      <w:r>
        <w:rPr>
          <w:w w:val="105"/>
          <w:sz w:val="13"/>
        </w:rPr>
        <w:t>2014</w:t>
        <w:tab/>
        <w:t>2015</w:t>
        <w:tab/>
        <w:t>2016</w:t>
        <w:tab/>
        <w:t>2017</w:t>
        <w:tab/>
      </w:r>
      <w:r>
        <w:rPr>
          <w:spacing w:val="-1"/>
          <w:w w:val="105"/>
          <w:sz w:val="13"/>
        </w:rPr>
        <w:t>2018</w:t>
      </w:r>
    </w:p>
    <w:p>
      <w:pPr>
        <w:spacing w:before="120"/>
        <w:ind w:left="356" w:right="498" w:firstLine="0"/>
        <w:jc w:val="center"/>
        <w:rPr>
          <w:sz w:val="13"/>
        </w:rPr>
      </w:pPr>
      <w:r>
        <w:rPr/>
        <w:br w:type="column"/>
      </w:r>
      <w:r>
        <w:rPr>
          <w:w w:val="110"/>
          <w:sz w:val="13"/>
        </w:rPr>
        <w:t>-50</w:t>
      </w:r>
    </w:p>
    <w:p>
      <w:pPr>
        <w:spacing w:after="0"/>
        <w:jc w:val="center"/>
        <w:rPr>
          <w:sz w:val="13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5191" w:space="67"/>
            <w:col w:w="4502" w:space="39"/>
            <w:col w:w="1101"/>
          </w:cols>
        </w:sectPr>
      </w:pPr>
    </w:p>
    <w:p>
      <w:pPr>
        <w:tabs>
          <w:tab w:pos="3006" w:val="left" w:leader="none"/>
          <w:tab w:pos="4739" w:val="left" w:leader="none"/>
          <w:tab w:pos="6257" w:val="left" w:leader="none"/>
          <w:tab w:pos="8679" w:val="left" w:leader="none"/>
        </w:tabs>
        <w:spacing w:before="133"/>
        <w:ind w:left="585" w:right="0" w:firstLine="0"/>
        <w:jc w:val="left"/>
        <w:rPr>
          <w:sz w:val="13"/>
        </w:rPr>
      </w:pPr>
      <w:r>
        <w:rPr/>
        <w:pict>
          <v:group style="position:absolute;margin-left:45pt;margin-top:81pt;width:522pt;height:666pt;mso-position-horizontal-relative:page;mso-position-vertical-relative:page;z-index:-17028096" id="docshapegroup123" coordorigin="900,1620" coordsize="10440,13320">
            <v:rect style="position:absolute;left:900;top:1940;width:10440;height:13000" id="docshape124" filled="true" fillcolor="#f1f1f2" stroked="false">
              <v:fill type="solid"/>
            </v:rect>
            <v:rect style="position:absolute;left:900;top:1620;width:10440;height:320" id="docshape125" filled="true" fillcolor="#dbe8ea" stroked="false">
              <v:fill type="solid"/>
            </v:rect>
            <v:rect style="position:absolute;left:900;top:1940;width:10440;height:20" id="docshape126" filled="true" fillcolor="#247f8c" stroked="false">
              <v:fill type="solid"/>
            </v:rect>
            <v:rect style="position:absolute;left:900;top:14920;width:10440;height:20" id="docshape127" filled="true" fillcolor="#006976" stroked="false">
              <v:fill type="solid"/>
            </v:rect>
            <v:line style="position:absolute" from="980,8588" to="6000,8588" stroked="true" strokeweight=".75pt" strokecolor="#006976">
              <v:stroke dashstyle="solid"/>
            </v:line>
            <v:line style="position:absolute" from="992,13682" to="1199,13682" stroked="true" strokeweight=".985pt" strokecolor="#ab3192">
              <v:stroke dashstyle="solid"/>
            </v:line>
            <v:line style="position:absolute" from="3415,13682" to="3621,13682" stroked="true" strokeweight=".985pt" strokecolor="#ffd400">
              <v:stroke dashstyle="solid"/>
            </v:line>
            <v:line style="position:absolute" from="5148,13682" to="5354,13682" stroked="true" strokeweight=".985pt" strokecolor="#d34d49">
              <v:stroke dashstyle="solid"/>
            </v:line>
            <v:line style="position:absolute" from="6664,13682" to="6871,13682" stroked="true" strokeweight=".985pt" strokecolor="#69bade">
              <v:stroke dashstyle="solid"/>
            </v:line>
            <v:line style="position:absolute" from="9086,13682" to="9293,13682" stroked="true" strokeweight=".985pt" strokecolor="#8cb861">
              <v:stroke dashstyle="solid"/>
            </v:line>
            <v:rect style="position:absolute;left:987;top:10540;width:4569;height:2718" id="docshape128" filled="true" fillcolor="#ffffff" stroked="false">
              <v:fill type="solid"/>
            </v:rect>
            <v:line style="position:absolute" from="5556,13258" to="5556,10541" stroked="true" strokeweight=".739pt" strokecolor="#000000">
              <v:stroke dashstyle="solid"/>
            </v:line>
            <v:shape style="position:absolute;left:5477;top:10540;width:79;height:2718" id="docshape129" coordorigin="5478,10541" coordsize="79,2718" path="m5478,13258l5556,13258m5478,12807l5556,12807m5478,12353l5556,12353m5478,11899l5556,11899m5478,11448l5556,11448m5478,10994l5556,10994m5478,10541l5556,10541e" filled="false" stroked="true" strokeweight=".739pt" strokecolor="#000000">
              <v:path arrowok="t"/>
              <v:stroke dashstyle="solid"/>
            </v:shape>
            <v:shape style="position:absolute;left:987;top:10540;width:4569;height:2718" id="docshape130" coordorigin="987,10541" coordsize="4569,2718" path="m987,13258l987,10541m987,13258l1066,13258m987,12807l1066,12807m987,12353l1066,12353m987,11899l1066,11899m987,11448l1066,11448m987,10994l1066,10994m987,10541l1066,10541m987,13258l5556,13258e" filled="false" stroked="true" strokeweight=".739pt" strokecolor="#000000">
              <v:path arrowok="t"/>
              <v:stroke dashstyle="solid"/>
            </v:shape>
            <v:shape style="position:absolute;left:1101;top:13179;width:4341;height:79" id="docshape131" coordorigin="1102,13179" coordsize="4341,79" path="m1102,13179l1102,13258m1970,13179l1970,13258m2838,13179l2838,13258m3705,13179l3705,13258m4574,13179l4574,13258m5442,13179l5442,13258e" filled="false" stroked="true" strokeweight=".739pt" strokecolor="#000000">
              <v:path arrowok="t"/>
              <v:stroke dashstyle="solid"/>
            </v:shape>
            <v:shape style="position:absolute;left:1101;top:11354;width:4269;height:1511" id="docshape132" coordorigin="1102,11355" coordsize="4269,1511" path="m1102,11498l1173,11355,1245,11469,1320,11959,1392,12465,1464,12172,1536,12534,1608,12631,1681,12807,1753,12513,1825,12565,1897,12481,1970,12397,2042,12392,2114,12408,2186,12379,2259,12424,2331,12135,2403,12311,2475,12686,2549,12536,2622,12547,2694,12620,2766,12720,2838,12864,2911,12866,2983,12699,3055,12644,3127,12473,3199,12439,3272,12565,3344,12573,3416,12555,3488,12447,3560,12568,3633,12431,3705,12379,3777,12363,3851,12437,3924,12321,3996,12379,4068,12468,4140,12421,4213,12400,4285,12395,4357,12358,4429,12316,4501,12452,4574,12405,4646,12492,4718,12392,4790,12153,4863,12064,4935,12203,5007,12203,5081,12368,5154,12363,5226,12636,5298,12856,5370,12555e" filled="false" stroked="true" strokeweight="1.231pt" strokecolor="#ab3192">
              <v:path arrowok="t"/>
              <v:stroke dashstyle="solid"/>
            </v:shape>
            <v:shape style="position:absolute;left:1101;top:11045;width:4269;height:1623" id="docshape133" coordorigin="1102,11046" coordsize="4269,1623" path="m1102,11406l1173,11091,1245,11133,1320,11136,1392,11101,1464,11046,1536,11149,1608,11262,1681,11267,1753,11487,1825,11752,1897,12077,1970,12353,2042,12248,2114,12290,2186,12101,2259,11944,2331,11928,2403,12211,2475,12424,2549,12298,2622,12263,2694,12355,2766,12502,2838,12568,2911,12626,2983,12660,3055,12421,3127,12251,3199,12201,3272,12332,3344,12324,3416,12295,3488,12201,3560,12313,3633,12161,3705,12135,3777,12117,3851,12190,3924,12132,3996,12222,4068,12300,4140,12258,4213,12235,4285,12182,4357,12122,4429,12009,4501,12077,4574,11978,4646,11983,4718,11930,4790,11896,4863,11833,4935,11894,5007,11794,5081,11904,5154,12054,5226,12269,5298,12669,5370,12376e" filled="false" stroked="true" strokeweight="1.231pt" strokecolor="#ffd400">
              <v:path arrowok="t"/>
              <v:stroke dashstyle="solid"/>
            </v:shape>
            <v:shape style="position:absolute;left:1101;top:10876;width:4269;height:1690" id="docshape134" coordorigin="1102,10877" coordsize="4269,1690" path="m1102,11107l1173,10978,1245,10981,1320,10944,1392,10949,1464,10877,1536,10939,1608,11083,1681,11149,1753,11348,1825,11545,1897,11920,1970,12180,2042,12106,2114,12174,2186,12027,2259,11912,2331,11904,2403,12098,2475,12287,2549,12227,2622,12211,2694,12287,2766,12413,2838,12536,2911,12566,2983,12397,3055,12327,3127,12195,3199,12151,3272,12240,3344,12243,3416,12235,3488,12127,3560,12219,3633,12077,3705,12067,3777,12048,3851,12132,3924,12098,3996,12159,4068,12235,4140,12201,4213,12169,4285,12132,4357,12090,4429,11972,4501,11946,4574,11820,4646,11852,4718,11833,4790,11757,4863,11676,4935,11734,5007,11655,5081,11721,5154,11671,5226,11655,5298,11978,5370,12156e" filled="false" stroked="true" strokeweight="1.231pt" strokecolor="#8cb861">
              <v:path arrowok="t"/>
              <v:stroke dashstyle="solid"/>
            </v:shape>
            <v:shape style="position:absolute;left:1101;top:10722;width:4269;height:1808" id="docshape135" coordorigin="1102,10722" coordsize="4269,1808" path="m1102,10829l1173,10794,1245,10818,1320,10808,1392,10784,1464,10722,1536,10808,1608,10915,1681,11023,1753,11264,1825,11456,1897,11828,1970,12125,2042,11928,2114,11970,2186,11881,2259,11773,2331,11815,2403,11972,2475,12166,2549,12159,2622,12143,2694,12219,2766,12379,2838,12529,2911,12500,2983,12355,3055,12277,3127,12180,3199,12127,3272,12203,3344,12190,3416,12187,3488,12096,3560,12193,3633,12014,3705,12001,3777,11991,3851,12069,3924,12038,3996,12093,4068,12182,4140,12146,4213,12083,4285,12001,4357,11951,4429,11833,4501,11804,4574,11697,4646,11770,4718,11744,4790,11634,4863,11513,4935,11540,5007,11560,5081,11587,5154,11466,5226,11432,5298,11765,5370,11959e" filled="false" stroked="true" strokeweight="1.231pt" strokecolor="#69bade">
              <v:path arrowok="t"/>
              <v:stroke dashstyle="solid"/>
            </v:shape>
            <v:shape style="position:absolute;left:1101;top:10847;width:4269;height:1748" id="docshape136" coordorigin="1102,10847" coordsize="4269,1748" path="m1102,11033l1173,10865,1245,10905,1320,10902,1392,10876,1464,10847,1536,11012,1608,11177,1681,11235,1753,11348,1825,11589,1897,12041,1970,12298,2042,12211,2114,12151,2186,12022,2259,11972,2331,11985,2403,12132,2475,12300,2549,12243,2622,12224,2694,12263,2766,12334,2838,12518,2911,12595,2983,12413,3055,12347,3127,12271,3199,12211,3272,12308,3344,12250,3416,12256,3488,12148,3560,12237,3633,12085,3705,12054,3777,12030,3851,12135,3924,12090,3996,12169,4068,12266,4140,12211,4213,12153,4285,12090,4357,12041,4429,11886,4501,11923,4574,11849,4646,11857,4718,11789,4790,11752,4863,11700,4935,11778,5007,11710,5081,11768,5154,11828,5226,11881,5298,12334,5370,12292e" filled="false" stroked="true" strokeweight="1.231pt" strokecolor="#d34d49">
              <v:path arrowok="t"/>
              <v:stroke dashstyle="solid"/>
            </v:shape>
            <v:rect style="position:absolute;left:6245;top:10540;width:4569;height:2718" id="docshape137" filled="true" fillcolor="#ffffff" stroked="false">
              <v:fill type="solid"/>
            </v:rect>
            <v:line style="position:absolute" from="6246,11316" to="10814,11316" stroked="true" strokeweight=".739pt" strokecolor="#000000">
              <v:stroke dashstyle="solid"/>
            </v:line>
            <v:line style="position:absolute" from="10814,13258" to="10814,10541" stroked="true" strokeweight=".739pt" strokecolor="#000000">
              <v:stroke dashstyle="solid"/>
            </v:line>
            <v:shape style="position:absolute;left:10735;top:10540;width:79;height:2718" id="docshape138" coordorigin="10736,10541" coordsize="79,2718" path="m10736,13258l10814,13258m10736,12870l10814,12870m10736,12481l10814,12481m10736,12094l10814,12094m10736,11705l10814,11705m10736,11316l10814,11316m10736,10930l10814,10930m10736,10541l10814,10541e" filled="false" stroked="true" strokeweight=".739pt" strokecolor="#000000">
              <v:path arrowok="t"/>
              <v:stroke dashstyle="solid"/>
            </v:shape>
            <v:shape style="position:absolute;left:6245;top:10540;width:4569;height:2718" id="docshape139" coordorigin="6246,10541" coordsize="4569,2718" path="m6246,13258l6246,10541m6246,13258l6324,13258m6246,12870l6324,12870m6246,12481l6324,12481m6246,12094l6324,12094m6246,11705l6324,11705m6246,11316l6324,11316m6246,10930l6324,10930m6246,10541l6324,10541m6246,13258l10814,13258e" filled="false" stroked="true" strokeweight=".739pt" strokecolor="#000000">
              <v:path arrowok="t"/>
              <v:stroke dashstyle="solid"/>
            </v:shape>
            <v:shape style="position:absolute;left:6359;top:13179;width:4341;height:79" id="docshape140" coordorigin="6360,13179" coordsize="4341,79" path="m6360,13179l6360,13258m7228,13179l7228,13258m8096,13179l8096,13258m8964,13179l8964,13258m9832,13179l9832,13258m10700,13179l10700,13258e" filled="false" stroked="true" strokeweight=".739pt" strokecolor="#000000">
              <v:path arrowok="t"/>
              <v:stroke dashstyle="solid"/>
            </v:shape>
            <v:shape style="position:absolute;left:6359;top:11655;width:4269;height:1373" id="docshape141" coordorigin="6360,11656" coordsize="4269,1373" path="m6360,12063l6433,12183,6505,12139,6577,12045,6649,12026,6720,12094,6795,12178,6867,12032,6939,11872,7010,11857,7083,11964,7157,11953,7228,11867,7300,11831,7373,11849,7444,11771,7516,11656,7590,11669,7662,11857,7734,11964,7806,11846,7878,11899,7950,11893,8024,11844,8096,11870,8168,11849,8240,11828,8312,11844,8384,11794,8458,11807,8530,11870,8602,11885,8674,11867,8746,11867,8820,11906,8892,11930,8964,11870,9036,11859,9108,11836,9180,11703,9254,11695,9326,11718,9398,11697,9470,11713,9542,11776,9614,11776,9688,11909,9760,12201,9832,12329,9904,12402,9976,12267,10048,11990,10122,11990,10194,12107,10266,12238,10338,12421,10410,12522,10484,13028,10556,12815,10628,11998e" filled="false" stroked="true" strokeweight="1.231pt" strokecolor="#ab3192">
              <v:path arrowok="t"/>
              <v:stroke dashstyle="solid"/>
            </v:shape>
            <v:shape style="position:absolute;left:6359;top:11358;width:4269;height:1146" id="docshape142" coordorigin="6360,11359" coordsize="4269,1146" path="m6360,11831l6433,11509,6505,11575,6577,11645,6649,11575,6720,11606,6795,11677,6867,11622,6939,11520,7010,11554,7083,11671,7157,11588,7228,11614,7300,11559,7373,11515,7444,11442,7516,11368,7590,11359,7662,11507,7734,11551,7806,11436,7878,11410,7950,11436,8024,11470,8096,11371,8168,11418,8240,11768,8312,11478,8384,11410,8458,11402,8530,11478,8602,11455,8674,11421,8746,11442,8820,11478,8892,11465,8964,11439,9036,11436,9108,11416,9180,11374,9254,11429,9326,11431,9398,11416,9470,11429,9542,11405,9614,11371,9688,11376,9760,11546,9832,11590,9904,11546,9976,11483,10048,11559,10122,11590,10194,11593,10266,11554,10338,11630,10410,11974,10484,12369,10556,12504,10628,11695e" filled="false" stroked="true" strokeweight="1.231pt" strokecolor="#ffd400">
              <v:path arrowok="t"/>
              <v:stroke dashstyle="solid"/>
            </v:shape>
            <v:shape style="position:absolute;left:6359;top:10840;width:4269;height:467" id="docshape143" coordorigin="6360,10840" coordsize="4269,467" path="m6360,10840l6433,11000,6505,11037,6577,11084,6649,11032,6720,11053,6795,11094,6867,11032,6939,11105,7010,11173,7083,11165,7157,11162,7228,11222,7300,11008,7373,10964,7444,11066,7516,11076,7590,11165,7662,11100,7734,11110,7806,11199,7878,11201,7950,11201,8024,11259,8096,11307,8168,11201,8240,11248,8312,11230,8384,11287,8458,11275,8530,11259,8602,11225,8674,11238,8746,11261,8820,11269,8892,11212,8964,11207,9036,11220,9108,11207,9180,11212,9254,11209,9326,11225,9398,11222,9470,11170,9542,11094,9614,11081,9688,11079,9760,11076,9832,11107,9904,11178,9976,11162,10048,11107,10122,11039,10194,10982,10266,11154,10338,11084,10410,10967,10484,10935,10556,10953,10628,10982e" filled="false" stroked="true" strokeweight="1.231pt" strokecolor="#69bade">
              <v:path arrowok="t"/>
              <v:stroke dashstyle="solid"/>
            </v:shape>
            <v:shape style="position:absolute;left:6359;top:11122;width:4269;height:807" id="docshape144" coordorigin="6360,11123" coordsize="4269,807" path="m6360,11191l6433,11123,6505,11186,6577,11246,6649,11188,6720,11267,6795,11447,6867,11481,6939,11468,7010,11319,7083,11395,7157,11525,7228,11523,7300,11496,7373,11277,7444,11308,7516,11418,7590,11457,7662,11376,7734,11340,7806,11342,7878,11342,7950,11280,8024,11183,8096,11287,8168,11366,8240,11345,8312,11356,8384,11447,8458,11418,8530,11436,8602,11329,8674,11353,8746,11353,8820,11348,8892,11335,8964,11295,9036,11287,9108,11319,9180,11306,9254,11337,9326,11371,9398,11337,9470,11290,9542,11246,9614,11233,9688,11167,9760,11277,9832,11371,9904,11327,9976,11241,10048,11308,10122,11356,10194,11395,10266,11408,10338,11397,10410,11585,10484,11700,10556,11929,10628,11549e" filled="false" stroked="true" strokeweight="1.231pt" strokecolor="#d34d49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  <w:sz w:val="13"/>
        </w:rPr>
        <w:t>Western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Select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(49%)</w:t>
        <w:tab/>
        <w:t>Canadian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light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(38%)</w:t>
        <w:tab/>
        <w:t>Condensate (8%)</w:t>
        <w:tab/>
        <w:t>Brent—Atlantic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production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(5%)</w:t>
        <w:tab/>
        <w:t>West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Texas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Intermediate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(WTI)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32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Numbers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parentheses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share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production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2017.</w:t>
      </w:r>
    </w:p>
    <w:p>
      <w:pPr>
        <w:spacing w:before="28"/>
        <w:ind w:left="32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The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price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light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applies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both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light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synthetic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light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production.</w:t>
      </w:r>
    </w:p>
    <w:p>
      <w:pPr>
        <w:spacing w:before="67"/>
        <w:ind w:left="32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3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Oil</w:t>
      </w:r>
      <w:r>
        <w:rPr>
          <w:i/>
          <w:color w:val="4D4D4F"/>
          <w:spacing w:val="3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Sands</w:t>
      </w:r>
      <w:r>
        <w:rPr>
          <w:i/>
          <w:color w:val="4D4D4F"/>
          <w:spacing w:val="4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Magazine</w:t>
      </w:r>
      <w:r>
        <w:rPr>
          <w:color w:val="4D4D4F"/>
          <w:w w:val="105"/>
          <w:sz w:val="13"/>
        </w:rPr>
        <w:t>,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National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Energy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Board,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exchange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sources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via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Haver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Bloomberg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L.P.,</w:t>
      </w:r>
    </w:p>
    <w:p>
      <w:pPr>
        <w:tabs>
          <w:tab w:pos="8507" w:val="left" w:leader="none"/>
        </w:tabs>
        <w:spacing w:before="28"/>
        <w:ind w:left="32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and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December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2018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216" w:lineRule="auto" w:before="111" w:after="0"/>
        <w:ind w:left="660" w:right="127" w:hanging="240"/>
        <w:jc w:val="left"/>
        <w:rPr>
          <w:rFonts w:ascii="Arial Unicode MS" w:hAnsi="Arial Unicode MS"/>
          <w:sz w:val="20"/>
        </w:rPr>
      </w:pPr>
      <w:r>
        <w:rPr/>
        <w:pict>
          <v:group style="position:absolute;margin-left:45pt;margin-top:-20.83025pt;width:522pt;height:196pt;mso-position-horizontal-relative:page;mso-position-vertical-relative:paragraph;z-index:-17027072" id="docshapegroup145" coordorigin="900,-417" coordsize="10440,3920">
            <v:rect style="position:absolute;left:900;top:-97;width:10440;height:3600" id="docshape146" filled="true" fillcolor="#f1f1f2" stroked="false">
              <v:fill type="solid"/>
            </v:rect>
            <v:rect style="position:absolute;left:900;top:-417;width:10440;height:320" id="docshape147" filled="true" fillcolor="#dbe8ea" stroked="false">
              <v:fill type="solid"/>
            </v:rect>
            <v:rect style="position:absolute;left:900;top:-97;width:10440;height:20" id="docshape148" filled="true" fillcolor="#247f8c" stroked="false">
              <v:fill type="solid"/>
            </v:rect>
            <v:rect style="position:absolute;left:900;top:3483;width:10440;height:20" id="docshape149" filled="true" fillcolor="#006976" stroked="false">
              <v:fill type="solid"/>
            </v:rect>
            <v:shape style="position:absolute;left:900;top:-417;width:10440;height:320" type="#_x0000_t202" id="docshape150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Arial Unicode MS"/>
                        <w:color w:val="0000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(</w:t>
                    </w:r>
                    <w:r>
                      <w:rPr>
                        <w:i/>
                        <w:color w:val="000000"/>
                        <w:spacing w:val="-1"/>
                        <w:w w:val="90"/>
                        <w:sz w:val="20"/>
                      </w:rPr>
                      <w:t>continued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v:shape style="position:absolute;left:8893;top:1370;width:26;height:74" id="docshape151" coordorigin="8894,1370" coordsize="26,74" path="m8920,1443l8920,1370,8913,1370,8894,1378,8895,1384,8912,1378,8912,1443,8920,1443xe" filled="false" stroked="true" strokeweight=".1pt" strokecolor="#4d4d4f">
              <v:path arrowok="t"/>
              <v:stroke dashstyle="solid"/>
            </v:shape>
            <v:shape style="position:absolute;left:9015;top:1428;width:50;height:75" id="docshape152" coordorigin="9015,1429" coordsize="50,75" path="m9065,1503l9064,1497,9026,1497,9050,1473,9060,1464,9064,1458,9064,1449,9064,1437,9055,1429,9040,1429,9031,1429,9023,1433,9017,1437,9018,1444,9025,1439,9032,1435,9040,1435,9050,1435,9056,1441,9056,1449,9056,1456,9053,1461,9044,1469,9015,1498,9015,1503,9065,1503xe" filled="false" stroked="true" strokeweight=".1pt" strokecolor="#4d4d4f">
              <v:path arrowok="t"/>
              <v:stroke dashstyle="solid"/>
            </v:shape>
            <w10:wrap type="none"/>
          </v:group>
        </w:pict>
      </w:r>
      <w:bookmarkStart w:name="_bookmark6" w:id="17"/>
      <w:bookmarkEnd w:id="17"/>
      <w:r>
        <w:rPr/>
      </w:r>
      <w:bookmarkStart w:name="_bookmark6" w:id="18"/>
      <w:bookmarkEnd w:id="18"/>
      <w:r>
        <w:rPr>
          <w:rFonts w:ascii="Arial Unicode MS" w:hAnsi="Arial Unicode MS"/>
          <w:color w:val="4D4D4F"/>
          <w:w w:val="90"/>
          <w:sz w:val="20"/>
        </w:rPr>
        <w:t>L</w:t>
      </w:r>
      <w:r>
        <w:rPr>
          <w:rFonts w:ascii="Arial Unicode MS" w:hAnsi="Arial Unicode MS"/>
          <w:color w:val="4D4D4F"/>
          <w:w w:val="90"/>
          <w:sz w:val="20"/>
        </w:rPr>
        <w:t>ower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direct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negative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impact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gaso-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line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prices,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component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consumer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index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 w:before="117"/>
        <w:ind w:left="320" w:right="186"/>
        <w:rPr>
          <w:rFonts w:ascii="Arial Unicode MS"/>
        </w:rPr>
      </w:pP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oil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last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summer,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all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else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being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equal,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would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expected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reduce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level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9"/>
          <w:w w:val="117"/>
        </w:rPr>
        <w:t>(</w:t>
      </w:r>
      <w:r>
        <w:rPr>
          <w:rFonts w:ascii="Arial Unicode MS"/>
          <w:color w:val="4D4D4F"/>
          <w:spacing w:val="2"/>
          <w:w w:val="89"/>
        </w:rPr>
        <w:t>G</w:t>
      </w:r>
      <w:r>
        <w:rPr>
          <w:rFonts w:ascii="Arial Unicode MS"/>
          <w:color w:val="4D4D4F"/>
          <w:spacing w:val="1"/>
          <w:w w:val="97"/>
        </w:rPr>
        <w:t>D</w:t>
      </w:r>
      <w:r>
        <w:rPr>
          <w:rFonts w:ascii="Arial Unicode MS"/>
          <w:color w:val="4D4D4F"/>
          <w:spacing w:val="-5"/>
          <w:w w:val="79"/>
        </w:rPr>
        <w:t>P</w:t>
      </w:r>
      <w:r>
        <w:rPr>
          <w:rFonts w:ascii="Arial Unicode MS"/>
          <w:color w:val="4D4D4F"/>
          <w:w w:val="117"/>
        </w:rPr>
        <w:t>)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1"/>
          <w:w w:val="94"/>
        </w:rPr>
        <w:t>ou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4"/>
        </w:rPr>
        <w:t>b</w:t>
      </w:r>
      <w:r>
        <w:rPr>
          <w:rFonts w:ascii="Arial Unicode MS"/>
          <w:color w:val="4D4D4F"/>
          <w:w w:val="96"/>
        </w:rPr>
        <w:t>y </w:t>
      </w:r>
      <w:r>
        <w:rPr>
          <w:rFonts w:ascii="Arial Unicode MS"/>
          <w:color w:val="4D4D4F"/>
          <w:spacing w:val="-1"/>
          <w:w w:val="95"/>
        </w:rPr>
        <w:t>the </w:t>
      </w:r>
      <w:r>
        <w:rPr>
          <w:rFonts w:ascii="Arial Unicode MS"/>
          <w:color w:val="4D4D4F"/>
          <w:w w:val="95"/>
        </w:rPr>
        <w:t>end of 2020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The impact on the Canadian economy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anticipated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about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one-quarter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large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what</w:t>
      </w:r>
    </w:p>
    <w:p>
      <w:pPr>
        <w:pStyle w:val="BodyText"/>
        <w:spacing w:line="241" w:lineRule="exact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occurred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during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2014–16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episode,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three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reasons:</w:t>
      </w:r>
    </w:p>
    <w:p>
      <w:pPr>
        <w:pStyle w:val="ListParagraph"/>
        <w:numPr>
          <w:ilvl w:val="0"/>
          <w:numId w:val="5"/>
        </w:numPr>
        <w:tabs>
          <w:tab w:pos="660" w:val="left" w:leader="none"/>
        </w:tabs>
        <w:spacing w:line="216" w:lineRule="auto" w:before="114" w:after="0"/>
        <w:ind w:left="660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Bank’s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energy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index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fallen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25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 since the July Report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In comparison, it fell by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roughly 70 per cent from a peak in the second quarter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2014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trough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ﬁrst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quarter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2016</w:t>
      </w:r>
      <w:r>
        <w:rPr>
          <w:rFonts w:ascii="Arial Unicode MS" w:hAnsi="Arial Unicode MS"/>
          <w:color w:val="4D4D4F"/>
          <w:spacing w:val="-30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560" w:val="left" w:leader="none"/>
        </w:tabs>
        <w:spacing w:line="216" w:lineRule="auto" w:before="111" w:after="0"/>
        <w:ind w:left="560" w:right="725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1"/>
          <w:w w:val="94"/>
          <w:sz w:val="20"/>
        </w:rPr>
        <w:br w:type="column"/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share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sector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total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business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investment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now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estimated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around</w:t>
      </w:r>
    </w:p>
    <w:p>
      <w:pPr>
        <w:pStyle w:val="BodyText"/>
        <w:spacing w:line="216" w:lineRule="auto"/>
        <w:ind w:left="560" w:right="318"/>
        <w:rPr>
          <w:rFonts w:ascii="Arial Unicode MS"/>
        </w:rPr>
      </w:pPr>
      <w:r>
        <w:rPr>
          <w:rFonts w:ascii="Arial Unicode MS"/>
          <w:color w:val="4D4D4F"/>
          <w:w w:val="90"/>
        </w:rPr>
        <w:t>15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cent,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compared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around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30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cent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2014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spacing w:val="-1"/>
          <w:w w:val="95"/>
        </w:rPr>
        <w:t>At the same time, the nominal </w:t>
      </w:r>
      <w:r>
        <w:rPr>
          <w:rFonts w:ascii="Arial Unicode MS"/>
          <w:color w:val="4D4D4F"/>
          <w:w w:val="95"/>
        </w:rPr>
        <w:t>share of oil and gas pro-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duction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GDP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estimated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decreased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3"/>
          <w:w w:val="103"/>
        </w:rPr>
        <w:t>r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102"/>
        </w:rPr>
        <w:t>6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6"/>
        </w:rPr>
        <w:t>2</w:t>
      </w:r>
      <w:r>
        <w:rPr>
          <w:rFonts w:ascii="Arial Unicode MS"/>
          <w:color w:val="4D4D4F"/>
          <w:spacing w:val="-1"/>
          <w:w w:val="110"/>
        </w:rPr>
        <w:t>0</w:t>
      </w:r>
      <w:r>
        <w:rPr>
          <w:rFonts w:ascii="Arial Unicode MS"/>
          <w:color w:val="4D4D4F"/>
          <w:spacing w:val="-2"/>
          <w:w w:val="63"/>
        </w:rPr>
        <w:t>1</w:t>
      </w:r>
      <w:r>
        <w:rPr>
          <w:rFonts w:ascii="Arial Unicode MS"/>
          <w:color w:val="4D4D4F"/>
          <w:w w:val="106"/>
        </w:rPr>
        <w:t>4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4"/>
        </w:rPr>
        <w:t>3</w:t>
      </w:r>
      <w:r>
        <w:rPr>
          <w:rFonts w:ascii="Arial Unicode MS"/>
          <w:color w:val="4D4D4F"/>
          <w:spacing w:val="-32"/>
        </w:rPr>
        <w:t> </w:t>
      </w:r>
      <w:r>
        <w:rPr>
          <w:rFonts w:ascii="Arial Unicode MS"/>
          <w:color w:val="4D4D4F"/>
          <w:spacing w:val="-15"/>
          <w:w w:val="67"/>
          <w:position w:val="6"/>
          <w:sz w:val="11"/>
        </w:rPr>
        <w:t>1</w:t>
      </w:r>
      <w:r>
        <w:rPr>
          <w:rFonts w:ascii="Arial Unicode MS"/>
          <w:color w:val="4D4D4F"/>
          <w:spacing w:val="-12"/>
          <w:w w:val="186"/>
        </w:rPr>
        <w:t>/</w:t>
      </w:r>
      <w:r>
        <w:rPr>
          <w:rFonts w:ascii="Arial Unicode MS"/>
          <w:color w:val="4D4D4F"/>
          <w:w w:val="102"/>
          <w:sz w:val="11"/>
        </w:rPr>
        <w:t>2</w:t>
      </w:r>
      <w:r>
        <w:rPr>
          <w:rFonts w:ascii="Arial Unicode MS"/>
          <w:color w:val="4D4D4F"/>
          <w:spacing w:val="12"/>
          <w:sz w:val="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6"/>
        </w:rPr>
        <w:t>2</w:t>
      </w:r>
      <w:r>
        <w:rPr>
          <w:rFonts w:ascii="Arial Unicode MS"/>
          <w:color w:val="4D4D4F"/>
          <w:spacing w:val="-1"/>
          <w:w w:val="110"/>
        </w:rPr>
        <w:t>0</w:t>
      </w:r>
      <w:r>
        <w:rPr>
          <w:rFonts w:ascii="Arial Unicode MS"/>
          <w:color w:val="4D4D4F"/>
          <w:spacing w:val="-1"/>
          <w:w w:val="63"/>
        </w:rPr>
        <w:t>1</w:t>
      </w:r>
      <w:r>
        <w:rPr>
          <w:rFonts w:ascii="Arial Unicode MS"/>
          <w:color w:val="4D4D4F"/>
          <w:spacing w:val="3"/>
          <w:w w:val="102"/>
        </w:rPr>
        <w:t>8</w:t>
      </w:r>
      <w:r>
        <w:rPr>
          <w:rFonts w:ascii="Arial Unicode MS"/>
          <w:color w:val="4D4D4F"/>
          <w:w w:val="39"/>
        </w:rPr>
        <w:t> .</w:t>
      </w:r>
    </w:p>
    <w:p>
      <w:pPr>
        <w:pStyle w:val="ListParagraph"/>
        <w:numPr>
          <w:ilvl w:val="0"/>
          <w:numId w:val="4"/>
        </w:numPr>
        <w:tabs>
          <w:tab w:pos="561" w:val="left" w:leader="none"/>
        </w:tabs>
        <w:spacing w:line="216" w:lineRule="auto" w:before="113" w:after="0"/>
        <w:ind w:left="560" w:right="41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Energy ﬁrms are better </w:t>
      </w:r>
      <w:r>
        <w:rPr>
          <w:rFonts w:ascii="Arial Unicode MS" w:hAnsi="Arial Unicode MS"/>
          <w:color w:val="4D4D4F"/>
          <w:w w:val="95"/>
          <w:sz w:val="20"/>
        </w:rPr>
        <w:t>equipped to operate in a low-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price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environment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were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2014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because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they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have innovated and improved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eﬃciency, including by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cutting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overhead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costs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spacing w:after="0" w:line="216" w:lineRule="auto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293" w:space="67"/>
            <w:col w:w="5540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9"/>
        <w:rPr>
          <w:rFonts w:ascii="Arial Unicode MS"/>
          <w:sz w:val="14"/>
        </w:rPr>
      </w:pPr>
    </w:p>
    <w:p>
      <w:pPr>
        <w:pStyle w:val="Heading3"/>
        <w:spacing w:before="121"/>
      </w:pPr>
      <w:bookmarkStart w:name="Output growth is estimated to slow tempo" w:id="19"/>
      <w:bookmarkEnd w:id="19"/>
      <w:r>
        <w:rPr/>
      </w:r>
      <w:r>
        <w:rPr>
          <w:color w:val="006976"/>
          <w:spacing w:val="-2"/>
          <w:w w:val="95"/>
        </w:rPr>
        <w:t>Output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growth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2"/>
          <w:w w:val="95"/>
        </w:rPr>
        <w:t>is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2"/>
          <w:w w:val="95"/>
        </w:rPr>
        <w:t>estimated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2"/>
          <w:w w:val="95"/>
        </w:rPr>
        <w:t>slow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temporarily</w:t>
      </w:r>
    </w:p>
    <w:p>
      <w:pPr>
        <w:pStyle w:val="BodyText"/>
        <w:spacing w:line="249" w:lineRule="auto" w:before="49"/>
        <w:ind w:left="2020" w:right="2025"/>
      </w:pP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grew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2018,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different</w:t>
      </w:r>
      <w:r>
        <w:rPr>
          <w:color w:val="4D4D4F"/>
          <w:spacing w:val="-52"/>
        </w:rPr>
        <w:t> </w:t>
      </w:r>
      <w:r>
        <w:rPr>
          <w:color w:val="4D4D4F"/>
        </w:rPr>
        <w:t>composition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1"/>
        </w:rPr>
        <w:t> </w:t>
      </w:r>
      <w:r>
        <w:rPr>
          <w:color w:val="4D4D4F"/>
        </w:rPr>
        <w:t>Report.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was 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exports,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private domestic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weak.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markedly.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fell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notable</w:t>
      </w:r>
      <w:r>
        <w:rPr>
          <w:color w:val="4D4D4F"/>
          <w:spacing w:val="1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transitory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air-</w:t>
      </w:r>
      <w:r>
        <w:rPr>
          <w:color w:val="4D4D4F"/>
          <w:spacing w:val="1"/>
        </w:rPr>
        <w:t> </w:t>
      </w:r>
      <w:r>
        <w:rPr>
          <w:color w:val="4D4D4F"/>
        </w:rPr>
        <w:t>craft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transportation</w:t>
      </w:r>
      <w:r>
        <w:rPr>
          <w:color w:val="4D4D4F"/>
          <w:spacing w:val="9"/>
        </w:rPr>
        <w:t> </w:t>
      </w:r>
      <w:r>
        <w:rPr>
          <w:color w:val="4D4D4F"/>
        </w:rPr>
        <w:t>equipment.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reflected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127"/>
        <w:ind w:left="2020" w:right="2271"/>
      </w:pPr>
      <w:r>
        <w:rPr/>
        <w:pict>
          <v:group style="position:absolute;margin-left:279.505890pt;margin-top:44.425896pt;width:8.35pt;height:7.4pt;mso-position-horizontal-relative:page;mso-position-vertical-relative:paragraph;z-index:-17027584" id="docshapegroup153" coordorigin="5590,889" coordsize="167,148">
            <v:shape style="position:absolute;left:5591;top:889;width:35;height:86" id="docshape154" coordorigin="5591,890" coordsize="35,86" path="m5626,890l5618,890,5615,902,5604,905,5591,905,5591,914,5615,914,5615,975,5626,975,5626,890xe" filled="false" stroked="true" strokeweight=".1pt" strokecolor="#4d4d4f">
              <v:path arrowok="t"/>
              <v:stroke dashstyle="solid"/>
            </v:shape>
            <v:shape style="position:absolute;left:5692;top:949;width:64;height:86" id="docshape155" coordorigin="5692,950" coordsize="64,86" path="m5743,950l5734,950,5692,1005,5692,1015,5733,1015,5733,1035,5743,1035,5743,1015,5755,1015,5755,1006,5743,1006,5743,950xm5702,1006l5732,964,5733,964,5733,1006,5702,100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adjust-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create</w:t>
      </w:r>
      <w:r>
        <w:rPr>
          <w:color w:val="4D4D4F"/>
          <w:spacing w:val="5"/>
        </w:rPr>
        <w:t> </w:t>
      </w:r>
      <w:r>
        <w:rPr>
          <w:color w:val="4D4D4F"/>
        </w:rPr>
        <w:t>headwinds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3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Chart</w:t>
      </w:r>
      <w:r>
        <w:rPr>
          <w:color w:val="4D4D4F"/>
          <w:spacing w:val="5"/>
        </w:rPr>
        <w:t> </w:t>
      </w:r>
      <w:r>
        <w:rPr>
          <w:color w:val="4D4D4F"/>
        </w:rPr>
        <w:t>6).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percentage</w:t>
      </w:r>
      <w:r>
        <w:rPr>
          <w:color w:val="4D4D4F"/>
          <w:spacing w:val="5"/>
        </w:rPr>
        <w:t> </w:t>
      </w:r>
      <w:r>
        <w:rPr>
          <w:color w:val="4D4D4F"/>
        </w:rPr>
        <w:t>points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1"/>
        </w:rPr>
        <w:t> </w:t>
      </w:r>
      <w:r>
        <w:rPr>
          <w:color w:val="4D4D4F"/>
        </w:rPr>
        <w:t>explaining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revision.</w:t>
      </w:r>
    </w:p>
    <w:p>
      <w:pPr>
        <w:pStyle w:val="BodyText"/>
        <w:spacing w:line="249" w:lineRule="auto" w:before="125"/>
        <w:ind w:left="2020" w:right="1161"/>
      </w:pPr>
      <w:r>
        <w:rPr>
          <w:color w:val="4D4D4F"/>
        </w:rPr>
        <w:t>Provincial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municipal</w:t>
      </w:r>
      <w:r>
        <w:rPr>
          <w:color w:val="4D4D4F"/>
          <w:spacing w:val="-6"/>
        </w:rPr>
        <w:t> </w:t>
      </w:r>
      <w:r>
        <w:rPr>
          <w:color w:val="4D4D4F"/>
        </w:rPr>
        <w:t>housing</w:t>
      </w:r>
      <w:r>
        <w:rPr>
          <w:color w:val="4D4D4F"/>
          <w:spacing w:val="-6"/>
        </w:rPr>
        <w:t> </w:t>
      </w:r>
      <w:r>
        <w:rPr>
          <w:color w:val="4D4D4F"/>
        </w:rPr>
        <w:t>market</w:t>
      </w:r>
      <w:r>
        <w:rPr>
          <w:color w:val="4D4D4F"/>
          <w:spacing w:val="-6"/>
        </w:rPr>
        <w:t> </w:t>
      </w:r>
      <w:r>
        <w:rPr>
          <w:color w:val="4D4D4F"/>
        </w:rPr>
        <w:t>policies,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tighter</w:t>
      </w:r>
      <w:r>
        <w:rPr>
          <w:color w:val="4D4D4F"/>
          <w:spacing w:val="-6"/>
        </w:rPr>
        <w:t> </w:t>
      </w:r>
      <w:r>
        <w:rPr>
          <w:color w:val="4D4D4F"/>
        </w:rPr>
        <w:t>mortgage</w:t>
      </w:r>
      <w:r>
        <w:rPr>
          <w:color w:val="4D4D4F"/>
          <w:spacing w:val="-6"/>
        </w:rPr>
        <w:t> </w:t>
      </w:r>
      <w:r>
        <w:rPr>
          <w:color w:val="4D4D4F"/>
        </w:rPr>
        <w:t>finance</w:t>
      </w:r>
      <w:r>
        <w:rPr>
          <w:color w:val="4D4D4F"/>
          <w:spacing w:val="-53"/>
        </w:rPr>
        <w:t> </w:t>
      </w:r>
      <w:r>
        <w:rPr>
          <w:color w:val="4D4D4F"/>
        </w:rPr>
        <w:t>guidelines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higher</w:t>
      </w:r>
      <w:r>
        <w:rPr>
          <w:color w:val="4D4D4F"/>
          <w:spacing w:val="-5"/>
        </w:rPr>
        <w:t> </w:t>
      </w:r>
      <w:r>
        <w:rPr>
          <w:color w:val="4D4D4F"/>
        </w:rPr>
        <w:t>mortgage</w:t>
      </w:r>
      <w:r>
        <w:rPr>
          <w:color w:val="4D4D4F"/>
          <w:spacing w:val="-5"/>
        </w:rPr>
        <w:t> </w:t>
      </w:r>
      <w:r>
        <w:rPr>
          <w:color w:val="4D4D4F"/>
        </w:rPr>
        <w:t>rates</w:t>
      </w:r>
      <w:r>
        <w:rPr>
          <w:color w:val="4D4D4F"/>
          <w:spacing w:val="-5"/>
        </w:rPr>
        <w:t> </w:t>
      </w:r>
      <w:r>
        <w:rPr>
          <w:color w:val="4D4D4F"/>
        </w:rPr>
        <w:t>continue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weigh</w:t>
      </w:r>
      <w:r>
        <w:rPr>
          <w:color w:val="4D4D4F"/>
          <w:spacing w:val="-5"/>
        </w:rPr>
        <w:t> </w:t>
      </w:r>
      <w:r>
        <w:rPr>
          <w:color w:val="4D4D4F"/>
        </w:rPr>
        <w:t>on</w:t>
      </w:r>
      <w:r>
        <w:rPr>
          <w:color w:val="4D4D4F"/>
          <w:spacing w:val="-5"/>
        </w:rPr>
        <w:t> </w:t>
      </w:r>
      <w:r>
        <w:rPr>
          <w:color w:val="4D4D4F"/>
        </w:rPr>
        <w:t>housing</w:t>
      </w:r>
      <w:r>
        <w:rPr>
          <w:color w:val="4D4D4F"/>
          <w:spacing w:val="-5"/>
        </w:rPr>
        <w:t> </w:t>
      </w:r>
      <w:r>
        <w:rPr>
          <w:color w:val="4D4D4F"/>
        </w:rPr>
        <w:t>activity.</w:t>
      </w:r>
    </w:p>
    <w:p>
      <w:pPr>
        <w:pStyle w:val="BodyText"/>
        <w:spacing w:line="249" w:lineRule="auto" w:before="1"/>
        <w:ind w:left="2020" w:right="2019"/>
      </w:pPr>
      <w:r>
        <w:rPr>
          <w:color w:val="4D4D4F"/>
        </w:rPr>
        <w:t>Slowing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activity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some</w:t>
      </w:r>
      <w:r>
        <w:rPr>
          <w:color w:val="4D4D4F"/>
          <w:spacing w:val="-5"/>
        </w:rPr>
        <w:t> </w:t>
      </w:r>
      <w:r>
        <w:rPr>
          <w:color w:val="4D4D4F"/>
        </w:rPr>
        <w:t>markets</w:t>
      </w:r>
      <w:r>
        <w:rPr>
          <w:color w:val="4D4D4F"/>
          <w:spacing w:val="-5"/>
        </w:rPr>
        <w:t> </w:t>
      </w:r>
      <w:r>
        <w:rPr>
          <w:color w:val="4D4D4F"/>
        </w:rPr>
        <w:t>has</w:t>
      </w:r>
      <w:r>
        <w:rPr>
          <w:color w:val="4D4D4F"/>
          <w:spacing w:val="-5"/>
        </w:rPr>
        <w:t> </w:t>
      </w:r>
      <w:r>
        <w:rPr>
          <w:color w:val="4D4D4F"/>
        </w:rPr>
        <w:t>been</w:t>
      </w:r>
      <w:r>
        <w:rPr>
          <w:color w:val="4D4D4F"/>
          <w:spacing w:val="-4"/>
        </w:rPr>
        <w:t> </w:t>
      </w:r>
      <w:r>
        <w:rPr>
          <w:color w:val="4D4D4F"/>
        </w:rPr>
        <w:t>associated</w:t>
      </w:r>
      <w:r>
        <w:rPr>
          <w:color w:val="4D4D4F"/>
          <w:spacing w:val="-5"/>
        </w:rPr>
        <w:t> </w:t>
      </w:r>
      <w:r>
        <w:rPr>
          <w:color w:val="4D4D4F"/>
        </w:rPr>
        <w:t>with</w:t>
      </w:r>
      <w:r>
        <w:rPr>
          <w:color w:val="4D4D4F"/>
          <w:spacing w:val="-5"/>
        </w:rPr>
        <w:t> </w:t>
      </w:r>
      <w:r>
        <w:rPr>
          <w:color w:val="4D4D4F"/>
        </w:rPr>
        <w:t>less</w:t>
      </w:r>
      <w:r>
        <w:rPr>
          <w:color w:val="4D4D4F"/>
          <w:spacing w:val="-4"/>
        </w:rPr>
        <w:t> </w:t>
      </w:r>
      <w:r>
        <w:rPr>
          <w:color w:val="4D4D4F"/>
        </w:rPr>
        <w:t>speculative</w:t>
      </w:r>
      <w:r>
        <w:rPr>
          <w:color w:val="4D4D4F"/>
          <w:spacing w:val="-53"/>
        </w:rPr>
        <w:t> </w:t>
      </w:r>
      <w:r>
        <w:rPr>
          <w:color w:val="4D4D4F"/>
        </w:rPr>
        <w:t>activity. As a result, it is difficult to evaluate the sensitivity of non-speculative</w:t>
      </w:r>
      <w:r>
        <w:rPr>
          <w:color w:val="4D4D4F"/>
          <w:spacing w:val="1"/>
        </w:rPr>
        <w:t> </w:t>
      </w:r>
      <w:r>
        <w:rPr>
          <w:color w:val="4D4D4F"/>
        </w:rPr>
        <w:t>demand to the various policy changes. Monthly indicators have signalled that</w:t>
      </w:r>
      <w:r>
        <w:rPr>
          <w:color w:val="4D4D4F"/>
          <w:spacing w:val="1"/>
        </w:rPr>
        <w:t> </w:t>
      </w:r>
      <w:r>
        <w:rPr>
          <w:color w:val="4D4D4F"/>
        </w:rPr>
        <w:t>spending on housing likely contracted again in the fourth quarter. Weaker-</w:t>
      </w:r>
      <w:r>
        <w:rPr>
          <w:color w:val="4D4D4F"/>
          <w:spacing w:val="1"/>
        </w:rPr>
        <w:t> </w:t>
      </w:r>
      <w:r>
        <w:rPr>
          <w:color w:val="4D4D4F"/>
        </w:rPr>
        <w:t>than-expected housing activity in recent months and staff analysis suggest</w:t>
      </w:r>
      <w:r>
        <w:rPr>
          <w:color w:val="4D4D4F"/>
          <w:spacing w:val="1"/>
        </w:rPr>
        <w:t> </w:t>
      </w:r>
      <w:r>
        <w:rPr>
          <w:color w:val="4D4D4F"/>
        </w:rPr>
        <w:t>that the combined effect of tighter mortgage guidelines and higher interest</w:t>
      </w:r>
      <w:r>
        <w:rPr>
          <w:color w:val="4D4D4F"/>
          <w:spacing w:val="1"/>
        </w:rPr>
        <w:t> </w:t>
      </w:r>
      <w:r>
        <w:rPr>
          <w:color w:val="4D4D4F"/>
        </w:rPr>
        <w:t>rates has been larger than previously estimated. The Bank will continue to</w:t>
      </w:r>
      <w:r>
        <w:rPr>
          <w:color w:val="4D4D4F"/>
          <w:spacing w:val="1"/>
        </w:rPr>
        <w:t> </w:t>
      </w:r>
      <w:r>
        <w:rPr>
          <w:color w:val="4D4D4F"/>
        </w:rPr>
        <w:t>monitor developments in housing markets to assess how construction is</w:t>
      </w:r>
      <w:r>
        <w:rPr>
          <w:color w:val="4D4D4F"/>
          <w:spacing w:val="1"/>
        </w:rPr>
        <w:t> </w:t>
      </w:r>
      <w:r>
        <w:rPr>
          <w:color w:val="4D4D4F"/>
        </w:rPr>
        <w:t>adjusting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shift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demand</w:t>
      </w:r>
      <w:r>
        <w:rPr>
          <w:color w:val="4D4D4F"/>
          <w:spacing w:val="-4"/>
        </w:rPr>
        <w:t> </w:t>
      </w:r>
      <w:r>
        <w:rPr>
          <w:color w:val="4D4D4F"/>
        </w:rPr>
        <w:t>toward</w:t>
      </w:r>
      <w:r>
        <w:rPr>
          <w:color w:val="4D4D4F"/>
          <w:spacing w:val="-4"/>
        </w:rPr>
        <w:t> </w:t>
      </w:r>
      <w:r>
        <w:rPr>
          <w:color w:val="4D4D4F"/>
        </w:rPr>
        <w:t>lower-value</w:t>
      </w:r>
      <w:r>
        <w:rPr>
          <w:color w:val="4D4D4F"/>
          <w:spacing w:val="-5"/>
        </w:rPr>
        <w:t> </w:t>
      </w:r>
      <w:r>
        <w:rPr>
          <w:color w:val="4D4D4F"/>
        </w:rPr>
        <w:t>units.</w:t>
      </w:r>
    </w:p>
    <w:p>
      <w:pPr>
        <w:pStyle w:val="BodyText"/>
        <w:spacing w:line="249" w:lineRule="auto" w:before="128"/>
        <w:ind w:left="2020" w:right="2129"/>
      </w:pPr>
      <w:r>
        <w:rPr>
          <w:color w:val="4D4D4F"/>
        </w:rPr>
        <w:t>Investment in the energy sector is expected to contract because of low oil</w:t>
      </w:r>
      <w:r>
        <w:rPr>
          <w:color w:val="4D4D4F"/>
          <w:spacing w:val="1"/>
        </w:rPr>
        <w:t> </w:t>
      </w:r>
      <w:r>
        <w:rPr>
          <w:color w:val="4D4D4F"/>
        </w:rPr>
        <w:t>prices and production curtailments in Alberta. In autumn 2018, historically</w:t>
      </w:r>
      <w:r>
        <w:rPr>
          <w:color w:val="4D4D4F"/>
          <w:spacing w:val="1"/>
        </w:rPr>
        <w:t> </w:t>
      </w:r>
      <w:r>
        <w:rPr>
          <w:color w:val="4D4D4F"/>
        </w:rPr>
        <w:t>high production levels coupled with temporary maintenance shutdowns of</w:t>
      </w:r>
      <w:r>
        <w:rPr>
          <w:color w:val="4D4D4F"/>
          <w:spacing w:val="1"/>
        </w:rPr>
        <w:t> </w:t>
      </w:r>
      <w:r>
        <w:rPr>
          <w:color w:val="4D4D4F"/>
        </w:rPr>
        <w:t>US refineries contributed to a large buildup in inventories of crude oil and a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prices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western</w:t>
      </w:r>
      <w:r>
        <w:rPr>
          <w:color w:val="4D4D4F"/>
          <w:spacing w:val="-6"/>
        </w:rPr>
        <w:t> </w:t>
      </w:r>
      <w:r>
        <w:rPr>
          <w:color w:val="4D4D4F"/>
        </w:rPr>
        <w:t>Canadian</w:t>
      </w:r>
      <w:r>
        <w:rPr>
          <w:color w:val="4D4D4F"/>
          <w:spacing w:val="-6"/>
        </w:rPr>
        <w:t> </w:t>
      </w:r>
      <w:r>
        <w:rPr>
          <w:color w:val="4D4D4F"/>
        </w:rPr>
        <w:t>oil</w:t>
      </w:r>
      <w:r>
        <w:rPr>
          <w:color w:val="4D4D4F"/>
          <w:spacing w:val="-5"/>
        </w:rPr>
        <w:t> </w:t>
      </w:r>
      <w:r>
        <w:rPr>
          <w:color w:val="4D4D4F"/>
        </w:rPr>
        <w:t>relative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global</w:t>
      </w:r>
      <w:r>
        <w:rPr>
          <w:color w:val="4D4D4F"/>
          <w:spacing w:val="-6"/>
        </w:rPr>
        <w:t> </w:t>
      </w:r>
      <w:r>
        <w:rPr>
          <w:color w:val="4D4D4F"/>
        </w:rPr>
        <w:t>price</w:t>
      </w:r>
      <w:r>
        <w:rPr>
          <w:color w:val="4D4D4F"/>
          <w:spacing w:val="-6"/>
        </w:rPr>
        <w:t> </w:t>
      </w:r>
      <w:r>
        <w:rPr>
          <w:color w:val="4D4D4F"/>
        </w:rPr>
        <w:t>benchmarks.</w:t>
      </w:r>
      <w:r>
        <w:rPr>
          <w:color w:val="4D4D4F"/>
          <w:spacing w:val="-52"/>
        </w:rPr>
        <w:t> </w:t>
      </w:r>
      <w:r>
        <w:rPr>
          <w:color w:val="4D4D4F"/>
        </w:rPr>
        <w:t>The completion of US refinery maintenance and lower production near the</w:t>
      </w:r>
      <w:r>
        <w:rPr>
          <w:color w:val="4D4D4F"/>
          <w:spacing w:val="1"/>
        </w:rPr>
        <w:t> </w:t>
      </w:r>
      <w:r>
        <w:rPr>
          <w:color w:val="4D4D4F"/>
        </w:rPr>
        <w:t>end of the fourth quarter initiated an inventory correction. The drawdown of</w:t>
      </w:r>
      <w:r>
        <w:rPr>
          <w:color w:val="4D4D4F"/>
          <w:spacing w:val="1"/>
        </w:rPr>
        <w:t> </w:t>
      </w:r>
      <w:r>
        <w:rPr>
          <w:color w:val="4D4D4F"/>
        </w:rPr>
        <w:t>inventories should continue with the mandated curtailments of Alberta oil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3"/>
        </w:rPr>
        <w:t> </w:t>
      </w:r>
      <w:r>
        <w:rPr>
          <w:color w:val="4D4D4F"/>
        </w:rPr>
        <w:t>took</w:t>
      </w:r>
      <w:r>
        <w:rPr>
          <w:color w:val="4D4D4F"/>
          <w:spacing w:val="-3"/>
        </w:rPr>
        <w:t> </w:t>
      </w:r>
      <w:r>
        <w:rPr>
          <w:color w:val="4D4D4F"/>
        </w:rPr>
        <w:t>effect</w:t>
      </w:r>
      <w:r>
        <w:rPr>
          <w:color w:val="4D4D4F"/>
          <w:spacing w:val="-3"/>
        </w:rPr>
        <w:t> </w:t>
      </w:r>
      <w:r>
        <w:rPr>
          <w:color w:val="4D4D4F"/>
        </w:rPr>
        <w:t>at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start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2019.</w:t>
      </w:r>
      <w:r>
        <w:rPr>
          <w:color w:val="4D4D4F"/>
          <w:spacing w:val="-3"/>
        </w:rPr>
        <w:t> </w:t>
      </w:r>
      <w:r>
        <w:rPr>
          <w:color w:val="4D4D4F"/>
        </w:rPr>
        <w:t>These</w:t>
      </w:r>
      <w:r>
        <w:rPr>
          <w:color w:val="4D4D4F"/>
          <w:spacing w:val="-3"/>
        </w:rPr>
        <w:t> </w:t>
      </w:r>
      <w:r>
        <w:rPr>
          <w:color w:val="4D4D4F"/>
        </w:rPr>
        <w:t>inventory</w:t>
      </w:r>
      <w:r>
        <w:rPr>
          <w:color w:val="4D4D4F"/>
          <w:spacing w:val="-4"/>
        </w:rPr>
        <w:t> </w:t>
      </w:r>
      <w:r>
        <w:rPr>
          <w:color w:val="4D4D4F"/>
        </w:rPr>
        <w:t>movements</w:t>
      </w:r>
    </w:p>
    <w:p>
      <w:pPr>
        <w:pStyle w:val="BodyText"/>
        <w:spacing w:before="7"/>
        <w:ind w:left="2020"/>
      </w:pPr>
      <w:r>
        <w:rPr>
          <w:color w:val="4D4D4F"/>
        </w:rPr>
        <w:t>added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GDP</w:t>
      </w:r>
      <w:r>
        <w:rPr>
          <w:color w:val="4D4D4F"/>
          <w:spacing w:val="-3"/>
        </w:rPr>
        <w:t> </w:t>
      </w:r>
      <w:r>
        <w:rPr>
          <w:color w:val="4D4D4F"/>
        </w:rPr>
        <w:t>growth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second</w:t>
      </w:r>
      <w:r>
        <w:rPr>
          <w:color w:val="4D4D4F"/>
          <w:spacing w:val="-3"/>
        </w:rPr>
        <w:t> </w:t>
      </w:r>
      <w:r>
        <w:rPr>
          <w:color w:val="4D4D4F"/>
        </w:rPr>
        <w:t>half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2018</w:t>
      </w:r>
      <w:r>
        <w:rPr>
          <w:color w:val="4D4D4F"/>
          <w:spacing w:val="-2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are</w:t>
      </w:r>
      <w:r>
        <w:rPr>
          <w:color w:val="4D4D4F"/>
          <w:spacing w:val="-2"/>
        </w:rPr>
        <w:t> </w:t>
      </w:r>
      <w:r>
        <w:rPr>
          <w:color w:val="4D4D4F"/>
        </w:rPr>
        <w:t>expected</w:t>
      </w:r>
      <w:r>
        <w:rPr>
          <w:color w:val="4D4D4F"/>
          <w:spacing w:val="-3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subtract</w:t>
      </w:r>
    </w:p>
    <w:p>
      <w:pPr>
        <w:spacing w:after="0"/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7" w:id="20"/>
      <w:bookmarkEnd w:id="20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1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slow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through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quarter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2019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0" w:val="left" w:leader="none"/>
        </w:tabs>
        <w:spacing w:before="114"/>
        <w:ind w:left="0" w:right="13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0" w:val="left" w:leader="none"/>
        </w:tabs>
        <w:spacing w:before="39"/>
        <w:ind w:left="0" w:right="134" w:firstLine="0"/>
        <w:jc w:val="center"/>
        <w:rPr>
          <w:sz w:val="14"/>
        </w:rPr>
      </w:pPr>
      <w:r>
        <w:rPr/>
        <w:pict>
          <v:group style="position:absolute;margin-left:175.624603pt;margin-top:6.08784pt;width:252.75pt;height:138.75pt;mso-position-horizontal-relative:page;mso-position-vertical-relative:paragraph;z-index:-17021952" id="docshapegroup160" coordorigin="3512,122" coordsize="5055,2775">
            <v:shape style="position:absolute;left:3520;top:1710;width:1921;height:2" id="docshape161" coordorigin="3520,1710" coordsize="1921,0" path="m3520,1710l4644,1710m5043,1710l5441,1710e" filled="false" stroked="true" strokeweight=".3504pt" strokecolor="#000000">
              <v:path arrowok="t"/>
              <v:stroke dashstyle="solid"/>
            </v:shape>
            <v:shape style="position:absolute;left:3520;top:1704;width:1921;height:4" id="docshape162" coordorigin="3520,1705" coordsize="1921,4" path="m3520,1708l5441,1708m3520,1705l3846,1705m4244,1705l4644,1705e" filled="false" stroked="true" strokeweight=".163200pt" strokecolor="#000000">
              <v:path arrowok="t"/>
              <v:stroke dashstyle="solid"/>
            </v:shape>
            <v:line style="position:absolute" from="5842,1710" to="6240,1710" stroked="true" strokeweight=".3504pt" strokecolor="#000000">
              <v:stroke dashstyle="solid"/>
            </v:line>
            <v:shape style="position:absolute;left:5042;top:1704;width:1198;height:4" id="docshape163" coordorigin="5043,1705" coordsize="1198,4" path="m5842,1708l6240,1708m5043,1705l6240,1705e" filled="false" stroked="true" strokeweight=".163200pt" strokecolor="#000000">
              <v:path arrowok="t"/>
              <v:stroke dashstyle="solid"/>
            </v:shape>
            <v:shape style="position:absolute;left:3520;top:1702;width:2720;height:2" id="docshape164" coordorigin="3520,1703" coordsize="2720,0" path="m3520,1703l3846,1703m4244,1703l4644,1703m5043,1703l6240,1703e" filled="false" stroked="true" strokeweight=".3744pt" strokecolor="#000000">
              <v:path arrowok="t"/>
              <v:stroke dashstyle="solid"/>
            </v:shape>
            <v:shape style="position:absolute;left:3845;top:1706;width:1996;height:868" id="docshape165" coordorigin="3846,1707" coordsize="1996,868" path="m4244,1707l3846,1707,3846,2574,4244,2574,4244,1707xm5043,1707l4644,1707,4644,1963,5043,1963,5043,1707xm5842,1707l5441,1707,5441,2279,5842,2279,5842,1707xe" filled="true" fillcolor="#ab3192" stroked="false">
              <v:path arrowok="t"/>
              <v:fill type="solid"/>
            </v:shape>
            <v:line style="position:absolute" from="6638,1710" to="8560,1710" stroked="true" strokeweight=".3504pt" strokecolor="#000000">
              <v:stroke dashstyle="solid"/>
            </v:line>
            <v:line style="position:absolute" from="6638,1708" to="8560,1708" stroked="true" strokeweight=".163200pt" strokecolor="#000000">
              <v:stroke dashstyle="solid"/>
            </v:line>
            <v:shape style="position:absolute;left:6638;top:1704;width:1922;height:2" id="docshape166" coordorigin="6638,1705" coordsize="1922,0" path="m6638,1705l7836,1705m8235,1705l8560,1705e" filled="false" stroked="true" strokeweight=".1502pt" strokecolor="#000000">
              <v:path arrowok="t"/>
              <v:stroke dashstyle="solid"/>
            </v:shape>
            <v:shape style="position:absolute;left:6638;top:1705;width:1922;height:2" id="docshape167" coordorigin="6638,1706" coordsize="1922,2" path="m6638,1706l8560,1706m6638,1707l8560,1707e" filled="false" stroked="true" strokeweight=".0686pt" strokecolor="#000000">
              <v:path arrowok="t"/>
              <v:stroke dashstyle="solid"/>
            </v:shape>
            <v:shape style="position:absolute;left:6638;top:1702;width:1922;height:2" id="docshape168" coordorigin="6638,1703" coordsize="1922,0" path="m6638,1703l7037,1703m7436,1703l7836,1703m8235,1703l8560,1703e" filled="false" stroked="true" strokeweight=".3744pt" strokecolor="#000000">
              <v:path arrowok="t"/>
              <v:stroke dashstyle="solid"/>
            </v:shape>
            <v:shape style="position:absolute;left:7835;top:1706;width:400;height:257" type="#_x0000_t75" id="docshape169" stroked="false">
              <v:imagedata r:id="rId25" o:title=""/>
            </v:shape>
            <v:shape style="position:absolute;left:7037;top:1706;width:399;height:119" type="#_x0000_t75" id="docshape170" stroked="false">
              <v:imagedata r:id="rId26" o:title=""/>
            </v:shape>
            <v:rect style="position:absolute;left:6239;top:1371;width:399;height:335" id="docshape171" filled="true" fillcolor="#ab3192" stroked="false">
              <v:fill type="solid"/>
            </v:rect>
            <v:shape style="position:absolute;left:3845;top:1271;width:2793;height:436" id="docshape172" coordorigin="3846,1272" coordsize="2793,436" path="m4244,1411l3846,1411,3846,1707,4244,1707,4244,1411xm5043,1588l4644,1588,4644,1707,5043,1707,5043,1588xm5842,1646l5441,1646,5441,1707,5842,1707,5842,1646xm6638,1272l6240,1272,6240,1372,6638,1372,6638,1272xe" filled="true" fillcolor="#ffd400" stroked="false">
              <v:path arrowok="t"/>
              <v:fill type="solid"/>
            </v:shape>
            <v:shape style="position:absolute;left:7037;top:1469;width:399;height:237" type="#_x0000_t75" id="docshape173" stroked="false">
              <v:imagedata r:id="rId27" o:title=""/>
            </v:shape>
            <v:shape style="position:absolute;left:7835;top:1528;width:400;height:178" type="#_x0000_t75" id="docshape174" stroked="false">
              <v:imagedata r:id="rId28" o:title=""/>
            </v:shape>
            <v:shape style="position:absolute;left:3845;top:878;width:2793;height:768" id="docshape175" coordorigin="3846,879" coordsize="2793,768" path="m4244,1077l3846,1077,3846,1411,4244,1411,4244,1077xm5043,1451l4644,1451,4644,1588,5043,1588,5043,1451xm5842,879l5441,879,5441,1646,5842,1646,5842,879xm6638,1214l6240,1214,6240,1272,6638,1272,6638,1214xe" filled="true" fillcolor="#69bade" stroked="false">
              <v:path arrowok="t"/>
              <v:fill type="solid"/>
            </v:shape>
            <v:shape style="position:absolute;left:7835;top:1351;width:400;height:178" type="#_x0000_t75" id="docshape176" stroked="false">
              <v:imagedata r:id="rId29" o:title=""/>
            </v:shape>
            <v:shape style="position:absolute;left:7037;top:1331;width:399;height:138" type="#_x0000_t75" id="docshape177" stroked="false">
              <v:imagedata r:id="rId30" o:title=""/>
            </v:shape>
            <v:shape style="position:absolute;left:3845;top:583;width:2793;height:868" id="docshape178" coordorigin="3846,584" coordsize="2793,868" path="m4244,642l3846,642,3846,1077,4244,1077,4244,642xm5043,1411l4644,1411,4644,1451,5043,1451,5043,1411xm5842,584l5441,584,5441,879,5842,879,5842,584xm6638,1153l6240,1153,6240,1214,6638,1214,6638,1153xe" filled="true" fillcolor="#8cb861" stroked="false">
              <v:path arrowok="t"/>
              <v:fill type="solid"/>
            </v:shape>
            <v:rect style="position:absolute;left:7835;top:1292;width:400;height:60" id="docshape179" filled="true" fillcolor="#d34d49" stroked="false">
              <v:fill type="solid"/>
            </v:rect>
            <v:shape style="position:absolute;left:7835;top:1292;width:400;height:60" type="#_x0000_t75" id="docshape180" stroked="false">
              <v:imagedata r:id="rId31" o:title=""/>
            </v:shape>
            <v:shape style="position:absolute;left:3845;top:504;width:2793;height:1361" id="docshape181" coordorigin="3846,505" coordsize="2793,1361" path="m4244,505l3846,505,3846,642,4244,642,4244,505xm5043,1116l4644,1116,4644,1411,5043,1411,5043,1116xm5842,563l5441,563,5441,584,5842,584,5842,563xm6638,1707l6240,1707,6240,1865,6638,1865,6638,1707xe" filled="true" fillcolor="#d34d49" stroked="false">
              <v:path arrowok="t"/>
              <v:fill type="solid"/>
            </v:shape>
            <v:line style="position:absolute" from="8560,2889" to="8560,129" stroked="true" strokeweight=".75pt" strokecolor="#000000">
              <v:stroke dashstyle="solid"/>
            </v:line>
            <v:shape style="position:absolute;left:8479;top:129;width:80;height:2760" id="docshape182" coordorigin="8480,129" coordsize="80,2760" path="m8480,2889l8560,2889m8480,2495l8560,2495m8480,2100l8560,2100m8480,1707l8560,1707m8480,1311l8560,1311m8480,918l8560,918m8480,523l8560,523m8480,129l8560,129e" filled="false" stroked="true" strokeweight=".75pt" strokecolor="#000000">
              <v:path arrowok="t"/>
              <v:stroke dashstyle="solid"/>
            </v:shape>
            <v:shape style="position:absolute;left:3520;top:129;width:5040;height:2760" id="docshape183" coordorigin="3520,129" coordsize="5040,2760" path="m3520,2889l3520,129m3520,2889l3600,2889m3520,2495l3600,2495m3520,2100l3600,2100m3520,1707l3600,1707m3520,1311l3600,1311m3520,918l3600,918m3520,523l3600,523m3520,129l3600,129m3520,2889l8560,2889e" filled="false" stroked="true" strokeweight=".75pt" strokecolor="#000000">
              <v:path arrowok="t"/>
              <v:stroke dashstyle="solid"/>
            </v:shape>
            <v:line style="position:absolute" from="8434,2809" to="8434,2889" stroked="true" strokeweight=".75pt" strokecolor="#000000">
              <v:stroke dashstyle="solid"/>
            </v:line>
            <v:line style="position:absolute" from="7637,2809" to="7637,2889" stroked="true" strokeweight=".75pt" strokecolor="#000000">
              <v:stroke dashstyle="solid"/>
            </v:line>
            <v:line style="position:absolute" from="6838,2849" to="6838,2889" stroked="true" strokeweight=".75pt" strokecolor="#000000">
              <v:stroke dashstyle="solid"/>
            </v:line>
            <v:line style="position:absolute" from="6040,2849" to="6040,2889" stroked="true" strokeweight=".75pt" strokecolor="#000000">
              <v:stroke dashstyle="solid"/>
            </v:line>
            <v:line style="position:absolute" from="5243,2849" to="5243,2889" stroked="true" strokeweight=".75pt" strokecolor="#000000">
              <v:stroke dashstyle="solid"/>
            </v:line>
            <v:line style="position:absolute" from="4444,2809" to="4444,2889" stroked="true" strokeweight=".75pt" strokecolor="#000000">
              <v:stroke dashstyle="solid"/>
            </v:line>
            <v:line style="position:absolute" from="3646,2809" to="3646,2889" stroked="true" strokeweight=".75pt" strokecolor="#000000">
              <v:stroke dashstyle="solid"/>
            </v:line>
            <v:line style="position:absolute" from="6439,1312" to="6449,1314" stroked="true" strokeweight="1.25pt" strokecolor="#000000">
              <v:stroke dashstyle="solid"/>
            </v:line>
            <v:line style="position:absolute" from="6483,1320" to="7210,1445" stroked="true" strokeweight="1.25pt" strokecolor="#000000">
              <v:stroke dashstyle="shortdot"/>
            </v:line>
            <v:line style="position:absolute" from="7227,1448" to="7237,1450" stroked="true" strokeweight="1.25pt" strokecolor="#000000">
              <v:stroke dashstyle="solid"/>
            </v:line>
            <v:line style="position:absolute" from="7237,1450" to="7247,1451" stroked="true" strokeweight="1.25pt" strokecolor="#000000">
              <v:stroke dashstyle="solid"/>
            </v:line>
            <v:line style="position:absolute" from="7281,1455" to="8008,1545" stroked="true" strokeweight="1.25pt" strokecolor="#000000">
              <v:stroke dashstyle="shortdot"/>
            </v:line>
            <v:line style="position:absolute" from="8025,1547" to="8035,1549" stroked="true" strokeweight="1.25pt" strokecolor="#000000">
              <v:stroke dashstyle="solid"/>
            </v:line>
            <v:shape style="position:absolute;left:4045;top:1134;width:2396;height:238" id="docshape184" coordorigin="4045,1135" coordsize="2396,238" path="m4045,1372l4842,1372,5641,1135,6440,1311e" filled="false" stroked="true" strokeweight="1.25pt" strokecolor="#000000">
              <v:path arrowok="t"/>
              <v:stroke dashstyle="solid"/>
            </v:shape>
            <v:shape style="position:absolute;left:6371;top:1282;width:140;height:140" type="#_x0000_t75" id="docshape185" stroked="false">
              <v:imagedata r:id="rId32" o:title=""/>
            </v:shape>
            <v:shape style="position:absolute;left:7167;top:1184;width:140;height:140" type="#_x0000_t75" id="docshape186" stroked="false">
              <v:imagedata r:id="rId33" o:title="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2"/>
        <w:ind w:left="0" w:right="134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3"/>
        <w:ind w:left="0" w:right="134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2"/>
        <w:ind w:left="0" w:right="134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3"/>
        <w:ind w:left="0" w:right="134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2"/>
        <w:ind w:left="0" w:right="189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280" w:val="left" w:leader="none"/>
        </w:tabs>
        <w:spacing w:before="103"/>
        <w:ind w:left="0" w:right="189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3"/>
          <w:headerReference w:type="even" r:id="rId24"/>
          <w:pgSz w:w="12240" w:h="15840"/>
          <w:pgMar w:header="804" w:footer="0" w:top="1620" w:bottom="280" w:left="660" w:right="680"/>
          <w:pgNumType w:start="11"/>
        </w:sectPr>
      </w:pPr>
    </w:p>
    <w:p>
      <w:pPr>
        <w:spacing w:line="153" w:lineRule="exact" w:before="102"/>
        <w:ind w:left="2628" w:right="1804" w:firstLine="0"/>
        <w:jc w:val="center"/>
        <w:rPr>
          <w:sz w:val="14"/>
        </w:rPr>
      </w:pPr>
      <w:r>
        <w:rPr>
          <w:w w:val="105"/>
          <w:sz w:val="14"/>
        </w:rPr>
        <w:t>-6</w:t>
      </w:r>
    </w:p>
    <w:p>
      <w:pPr>
        <w:tabs>
          <w:tab w:pos="4091" w:val="left" w:leader="none"/>
        </w:tabs>
        <w:spacing w:line="153" w:lineRule="exact" w:before="0"/>
        <w:ind w:left="3292" w:right="0" w:firstLine="0"/>
        <w:jc w:val="left"/>
        <w:rPr>
          <w:sz w:val="14"/>
        </w:rPr>
      </w:pPr>
      <w:r>
        <w:rPr>
          <w:sz w:val="14"/>
        </w:rPr>
        <w:t>Q4</w:t>
        <w:tab/>
        <w:t>Q1</w:t>
      </w:r>
    </w:p>
    <w:p>
      <w:pPr>
        <w:spacing w:before="4"/>
        <w:ind w:left="3229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before="118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57312" from="176.5pt,9.965912pt" to="187pt,9.965912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line="240" w:lineRule="auto"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043" w:val="left" w:leader="none"/>
          <w:tab w:pos="1842" w:val="left" w:leader="none"/>
        </w:tabs>
        <w:spacing w:line="244" w:lineRule="auto" w:before="0"/>
        <w:ind w:left="581" w:right="301" w:hanging="335"/>
        <w:jc w:val="left"/>
        <w:rPr>
          <w:sz w:val="14"/>
        </w:rPr>
      </w:pPr>
      <w:r>
        <w:rPr>
          <w:sz w:val="14"/>
        </w:rPr>
        <w:t>Q2</w:t>
        <w:tab/>
        <w:tab/>
        <w:t>Q3</w:t>
        <w:tab/>
      </w:r>
      <w:r>
        <w:rPr>
          <w:spacing w:val="-3"/>
          <w:sz w:val="14"/>
        </w:rPr>
        <w:t>Q4</w:t>
      </w:r>
      <w:r>
        <w:rPr>
          <w:spacing w:val="-36"/>
          <w:sz w:val="14"/>
        </w:rPr>
        <w:t> </w:t>
      </w:r>
      <w:r>
        <w:rPr>
          <w:sz w:val="14"/>
        </w:rPr>
        <w:t>2018</w:t>
      </w:r>
    </w:p>
    <w:p>
      <w:pPr>
        <w:spacing w:before="115"/>
        <w:ind w:left="1048" w:right="0" w:firstLine="0"/>
        <w:jc w:val="left"/>
        <w:rPr>
          <w:sz w:val="14"/>
        </w:rPr>
      </w:pPr>
      <w:r>
        <w:rPr/>
        <w:pict>
          <v:rect style="position:absolute;margin-left:303.600006pt;margin-top:7.315906pt;width:12pt;height:5pt;mso-position-horizontal-relative:page;mso-position-vertical-relative:paragraph;z-index:15758336" id="docshape187" filled="true" fillcolor="#69bade" stroked="false">
            <v:fill type="solid"/>
            <w10:wrap type="none"/>
          </v:rect>
        </w:pict>
      </w:r>
      <w:r>
        <w:rPr/>
        <w:pict>
          <v:rect style="position:absolute;margin-left:303.600006pt;margin-top:16.315907pt;width:12pt;height:5pt;mso-position-horizontal-relative:page;mso-position-vertical-relative:paragraph;z-index:15758848" id="docshape188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Exports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53" w:lineRule="exact" w:before="102"/>
        <w:ind w:left="91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-6</w:t>
      </w:r>
    </w:p>
    <w:p>
      <w:pPr>
        <w:spacing w:line="244" w:lineRule="auto" w:before="0"/>
        <w:ind w:left="206" w:right="3349" w:firstLine="63"/>
        <w:jc w:val="left"/>
        <w:rPr>
          <w:sz w:val="14"/>
        </w:rPr>
      </w:pPr>
      <w:r>
        <w:rPr>
          <w:sz w:val="14"/>
        </w:rPr>
        <w:t>Q1</w:t>
      </w:r>
      <w:r>
        <w:rPr>
          <w:spacing w:val="1"/>
          <w:sz w:val="14"/>
        </w:rPr>
        <w:t> </w:t>
      </w:r>
      <w:r>
        <w:rPr>
          <w:sz w:val="14"/>
        </w:rPr>
        <w:t>2019</w:t>
      </w:r>
    </w:p>
    <w:p>
      <w:pPr>
        <w:spacing w:after="0" w:line="244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4603" w:space="40"/>
            <w:col w:w="2331" w:space="39"/>
            <w:col w:w="3887"/>
          </w:cols>
        </w:sectPr>
      </w:pPr>
    </w:p>
    <w:p>
      <w:pPr>
        <w:spacing w:before="19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3140" w:right="0" w:hanging="2"/>
        <w:jc w:val="left"/>
        <w:rPr>
          <w:sz w:val="14"/>
        </w:rPr>
      </w:pPr>
      <w:r>
        <w:rPr/>
        <w:pict>
          <v:shape style="position:absolute;margin-left:179.5pt;margin-top:2.515912pt;width:5pt;height:5pt;mso-position-horizontal-relative:page;mso-position-vertical-relative:paragraph;z-index:15757824" id="docshape189" coordorigin="3590,50" coordsize="100,100" path="m3640,50l3621,54,3605,65,3594,81,3590,100,3594,120,3605,136,3621,146,3640,150,3659,146,3675,136,3686,120,3690,100,3686,81,3675,65,3659,54,3640,5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303.600006pt;margin-top:2.518012pt;width:12pt;height:5pt;mso-position-horizontal-relative:page;mso-position-vertical-relative:paragraph;z-index:15759360" id="docshape190" filled="true" fillcolor="#8cb861" stroked="false">
            <v:fill type="solid"/>
            <w10:wrap type="none"/>
          </v:rect>
        </w:pict>
      </w:r>
      <w:r>
        <w:rPr/>
        <w:pict>
          <v:rect style="position:absolute;margin-left:303.600006pt;margin-top:11.518011pt;width:12pt;height:5pt;mso-position-horizontal-relative:page;mso-position-vertical-relative:paragraph;z-index:15759872" id="docshape191" filled="true" fillcolor="#ffd400" stroked="false">
            <v:fill type="solid"/>
            <w10:wrap type="none"/>
          </v:rect>
        </w:pict>
      </w:r>
      <w:r>
        <w:rPr/>
        <w:pict>
          <v:rect style="position:absolute;margin-left:303.600006pt;margin-top:20.518011pt;width:12pt;height:5pt;mso-position-horizontal-relative:page;mso-position-vertical-relative:paragraph;z-index:15760384" id="docshape192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GDP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 (left scale)</w:t>
      </w:r>
    </w:p>
    <w:p>
      <w:pPr>
        <w:spacing w:line="268" w:lineRule="auto" w:before="19"/>
        <w:ind w:left="419" w:right="2324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Inventories,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residual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232" w:space="40"/>
            <w:col w:w="562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66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2019Q1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6658pt;width:344pt;height:.1pt;mso-position-horizontal-relative:page;mso-position-vertical-relative:paragraph;z-index:-15700992;mso-wrap-distance-left:0;mso-wrap-distance-right:0" id="docshape193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25"/>
      </w:pPr>
      <w:r>
        <w:rPr>
          <w:color w:val="4D4D4F"/>
        </w:rPr>
        <w:t>from</w:t>
      </w:r>
      <w:r>
        <w:rPr>
          <w:color w:val="4D4D4F"/>
          <w:spacing w:val="-5"/>
        </w:rPr>
        <w:t> </w:t>
      </w:r>
      <w:r>
        <w:rPr>
          <w:color w:val="4D4D4F"/>
        </w:rPr>
        <w:t>it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first</w:t>
      </w:r>
      <w:r>
        <w:rPr>
          <w:color w:val="4D4D4F"/>
          <w:spacing w:val="-4"/>
        </w:rPr>
        <w:t> </w:t>
      </w:r>
      <w:r>
        <w:rPr>
          <w:color w:val="4D4D4F"/>
        </w:rPr>
        <w:t>quarter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2019.</w:t>
      </w:r>
      <w:r>
        <w:rPr>
          <w:color w:val="4D4D4F"/>
          <w:spacing w:val="-5"/>
        </w:rPr>
        <w:t> </w:t>
      </w:r>
      <w:r>
        <w:rPr>
          <w:color w:val="4D4D4F"/>
        </w:rPr>
        <w:t>As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result,</w:t>
      </w:r>
      <w:r>
        <w:rPr>
          <w:color w:val="4D4D4F"/>
          <w:spacing w:val="-4"/>
        </w:rPr>
        <w:t> </w:t>
      </w:r>
      <w:r>
        <w:rPr>
          <w:color w:val="4D4D4F"/>
        </w:rPr>
        <w:t>real</w:t>
      </w:r>
      <w:r>
        <w:rPr>
          <w:color w:val="4D4D4F"/>
          <w:spacing w:val="-5"/>
        </w:rPr>
        <w:t> </w:t>
      </w:r>
      <w:r>
        <w:rPr>
          <w:color w:val="4D4D4F"/>
        </w:rPr>
        <w:t>GDP</w:t>
      </w:r>
      <w:r>
        <w:rPr>
          <w:color w:val="4D4D4F"/>
          <w:spacing w:val="-4"/>
        </w:rPr>
        <w:t> </w:t>
      </w:r>
      <w:r>
        <w:rPr>
          <w:color w:val="4D4D4F"/>
        </w:rPr>
        <w:t>growth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expected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-4"/>
        </w:rPr>
        <w:t> </w:t>
      </w:r>
      <w:r>
        <w:rPr>
          <w:color w:val="4D4D4F"/>
        </w:rPr>
        <w:t>slow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3"/>
        </w:rPr>
        <w:t> </w:t>
      </w:r>
      <w:r>
        <w:rPr>
          <w:color w:val="4D4D4F"/>
        </w:rPr>
        <w:t>first</w:t>
      </w:r>
      <w:r>
        <w:rPr>
          <w:color w:val="4D4D4F"/>
          <w:spacing w:val="-3"/>
        </w:rPr>
        <w:t> </w:t>
      </w:r>
      <w:r>
        <w:rPr>
          <w:color w:val="4D4D4F"/>
        </w:rPr>
        <w:t>quarter,</w:t>
      </w:r>
      <w:r>
        <w:rPr>
          <w:color w:val="4D4D4F"/>
          <w:spacing w:val="-3"/>
        </w:rPr>
        <w:t> </w:t>
      </w:r>
      <w:r>
        <w:rPr>
          <w:color w:val="4D4D4F"/>
        </w:rPr>
        <w:t>even</w:t>
      </w:r>
      <w:r>
        <w:rPr>
          <w:color w:val="4D4D4F"/>
          <w:spacing w:val="-3"/>
        </w:rPr>
        <w:t> </w:t>
      </w:r>
      <w:r>
        <w:rPr>
          <w:color w:val="4D4D4F"/>
        </w:rPr>
        <w:t>though</w:t>
      </w:r>
      <w:r>
        <w:rPr>
          <w:color w:val="4D4D4F"/>
          <w:spacing w:val="-3"/>
        </w:rPr>
        <w:t> </w:t>
      </w:r>
      <w:r>
        <w:rPr>
          <w:color w:val="4D4D4F"/>
        </w:rPr>
        <w:t>growth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final</w:t>
      </w:r>
      <w:r>
        <w:rPr>
          <w:color w:val="4D4D4F"/>
          <w:spacing w:val="-3"/>
        </w:rPr>
        <w:t> </w:t>
      </w:r>
      <w:r>
        <w:rPr>
          <w:color w:val="4D4D4F"/>
        </w:rPr>
        <w:t>domestic</w:t>
      </w:r>
      <w:r>
        <w:rPr>
          <w:color w:val="4D4D4F"/>
          <w:spacing w:val="-3"/>
        </w:rPr>
        <w:t> </w:t>
      </w:r>
      <w:r>
        <w:rPr>
          <w:color w:val="4D4D4F"/>
        </w:rPr>
        <w:t>demand</w:t>
      </w:r>
      <w:r>
        <w:rPr>
          <w:color w:val="4D4D4F"/>
          <w:spacing w:val="-53"/>
        </w:rPr>
        <w:t> </w:t>
      </w:r>
      <w:r>
        <w:rPr>
          <w:color w:val="4D4D4F"/>
        </w:rPr>
        <w:t>should pick up. In contrast, in most industries, solid foreign demand, ongoing</w:t>
      </w:r>
      <w:r>
        <w:rPr>
          <w:color w:val="4D4D4F"/>
          <w:spacing w:val="-53"/>
        </w:rPr>
        <w:t> </w:t>
      </w:r>
      <w:r>
        <w:rPr>
          <w:color w:val="4D4D4F"/>
        </w:rPr>
        <w:t>capacity pressures and the signing of the Canada-United States-Mexico</w:t>
      </w:r>
      <w:r>
        <w:rPr>
          <w:color w:val="4D4D4F"/>
          <w:spacing w:val="1"/>
        </w:rPr>
        <w:t> </w:t>
      </w:r>
      <w:r>
        <w:rPr>
          <w:color w:val="4D4D4F"/>
        </w:rPr>
        <w:t>Agreement</w:t>
      </w:r>
      <w:r>
        <w:rPr>
          <w:color w:val="4D4D4F"/>
          <w:spacing w:val="-6"/>
        </w:rPr>
        <w:t> </w:t>
      </w:r>
      <w:r>
        <w:rPr>
          <w:color w:val="4D4D4F"/>
        </w:rPr>
        <w:t>(CUSMA)</w:t>
      </w:r>
      <w:r>
        <w:rPr>
          <w:color w:val="4D4D4F"/>
          <w:spacing w:val="-5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expected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support</w:t>
      </w:r>
      <w:r>
        <w:rPr>
          <w:color w:val="4D4D4F"/>
          <w:spacing w:val="-5"/>
        </w:rPr>
        <w:t> </w:t>
      </w:r>
      <w:r>
        <w:rPr>
          <w:color w:val="4D4D4F"/>
        </w:rPr>
        <w:t>business</w:t>
      </w:r>
      <w:r>
        <w:rPr>
          <w:color w:val="4D4D4F"/>
          <w:spacing w:val="-6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bookmarkStart w:name="Most of the economy is operating close t" w:id="21"/>
      <w:bookmarkEnd w:id="21"/>
      <w:r>
        <w:rPr/>
      </w:r>
      <w:r>
        <w:rPr>
          <w:color w:val="006976"/>
          <w:spacing w:val="-4"/>
          <w:w w:val="95"/>
        </w:rPr>
        <w:t>Most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operating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capacity</w:t>
      </w:r>
    </w:p>
    <w:p>
      <w:pPr>
        <w:pStyle w:val="BodyText"/>
        <w:spacing w:line="249" w:lineRule="auto" w:before="49"/>
        <w:ind w:left="2020" w:right="2046"/>
      </w:pP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markets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healthy: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unemployment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40-year</w:t>
      </w:r>
      <w:r>
        <w:rPr>
          <w:color w:val="4D4D4F"/>
          <w:spacing w:val="11"/>
        </w:rPr>
        <w:t> </w:t>
      </w:r>
      <w:r>
        <w:rPr>
          <w:color w:val="4D4D4F"/>
        </w:rPr>
        <w:t>low.</w:t>
      </w:r>
      <w:r>
        <w:rPr>
          <w:color w:val="4D4D4F"/>
          <w:spacing w:val="11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1"/>
        </w:rPr>
        <w:t> </w:t>
      </w:r>
      <w:r>
        <w:rPr>
          <w:color w:val="4D4D4F"/>
        </w:rPr>
        <w:t>outside</w:t>
      </w:r>
      <w:r>
        <w:rPr>
          <w:color w:val="4D4D4F"/>
          <w:spacing w:val="11"/>
        </w:rPr>
        <w:t> </w:t>
      </w:r>
      <w:r>
        <w:rPr>
          <w:color w:val="4D4D4F"/>
        </w:rPr>
        <w:t>oil-producing</w:t>
      </w:r>
      <w:r>
        <w:rPr>
          <w:color w:val="4D4D4F"/>
          <w:spacing w:val="1"/>
        </w:rPr>
        <w:t> </w:t>
      </w:r>
      <w:r>
        <w:rPr>
          <w:color w:val="4D4D4F"/>
        </w:rPr>
        <w:t>regions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report</w:t>
      </w:r>
      <w:r>
        <w:rPr>
          <w:color w:val="4D4D4F"/>
          <w:spacing w:val="14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or</w:t>
      </w:r>
      <w:r>
        <w:rPr>
          <w:color w:val="4D4D4F"/>
          <w:spacing w:val="14"/>
        </w:rPr>
        <w:t> </w:t>
      </w:r>
      <w:r>
        <w:rPr>
          <w:color w:val="4D4D4F"/>
        </w:rPr>
        <w:t>significant</w:t>
      </w:r>
      <w:r>
        <w:rPr>
          <w:color w:val="4D4D4F"/>
          <w:spacing w:val="14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pressures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inten-</w:t>
      </w:r>
      <w:r>
        <w:rPr>
          <w:color w:val="4D4D4F"/>
          <w:spacing w:val="-53"/>
        </w:rPr>
        <w:t> </w:t>
      </w:r>
      <w:r>
        <w:rPr>
          <w:color w:val="4D4D4F"/>
        </w:rPr>
        <w:t>sifying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shortages,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noted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winter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.</w:t>
      </w:r>
    </w:p>
    <w:p>
      <w:pPr>
        <w:pStyle w:val="BodyText"/>
        <w:spacing w:line="249" w:lineRule="auto" w:before="3"/>
        <w:ind w:left="2020" w:right="2089"/>
        <w:rPr>
          <w:b/>
          <w:sz w:val="11"/>
        </w:rPr>
      </w:pP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subsiding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areas</w:t>
      </w:r>
      <w:r>
        <w:rPr>
          <w:color w:val="4D4D4F"/>
          <w:spacing w:val="5"/>
        </w:rPr>
        <w:t> </w:t>
      </w:r>
      <w:r>
        <w:rPr>
          <w:color w:val="4D4D4F"/>
        </w:rPr>
        <w:t>affected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7).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slowing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overall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being</w:t>
      </w:r>
      <w:r>
        <w:rPr>
          <w:color w:val="4D4D4F"/>
          <w:spacing w:val="1"/>
        </w:rPr>
        <w:t> </w:t>
      </w:r>
      <w:r>
        <w:rPr>
          <w:color w:val="4D4D4F"/>
        </w:rPr>
        <w:t>driven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developments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oil-producing</w:t>
      </w:r>
      <w:r>
        <w:rPr>
          <w:color w:val="4D4D4F"/>
          <w:spacing w:val="10"/>
        </w:rPr>
        <w:t> </w:t>
      </w:r>
      <w:r>
        <w:rPr>
          <w:color w:val="4D4D4F"/>
        </w:rPr>
        <w:t>regions.</w:t>
      </w:r>
      <w:r>
        <w:rPr>
          <w:color w:val="4D4D4F"/>
          <w:spacing w:val="10"/>
        </w:rPr>
        <w:t> </w:t>
      </w:r>
      <w:r>
        <w:rPr>
          <w:color w:val="4D4D4F"/>
        </w:rPr>
        <w:t>Elsewhere,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remained</w:t>
      </w:r>
      <w:r>
        <w:rPr>
          <w:color w:val="4D4D4F"/>
          <w:spacing w:val="2"/>
        </w:rPr>
        <w:t> </w:t>
      </w:r>
      <w:r>
        <w:rPr>
          <w:color w:val="4D4D4F"/>
        </w:rPr>
        <w:t>steady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beginning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8).</w:t>
      </w:r>
      <w:r>
        <w:rPr>
          <w:color w:val="4D4D4F"/>
          <w:spacing w:val="1"/>
        </w:rPr>
        <w:t> </w:t>
      </w:r>
      <w:r>
        <w:rPr>
          <w:color w:val="4D4D4F"/>
        </w:rPr>
        <w:t>Against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backdrop,</w:t>
      </w:r>
      <w:r>
        <w:rPr>
          <w:color w:val="4D4D4F"/>
          <w:spacing w:val="8"/>
        </w:rPr>
        <w:t> </w:t>
      </w:r>
      <w:r>
        <w:rPr>
          <w:color w:val="4D4D4F"/>
        </w:rPr>
        <w:t>job</w:t>
      </w:r>
      <w:r>
        <w:rPr>
          <w:color w:val="4D4D4F"/>
          <w:spacing w:val="9"/>
        </w:rPr>
        <w:t> </w:t>
      </w:r>
      <w:r>
        <w:rPr>
          <w:color w:val="4D4D4F"/>
        </w:rPr>
        <w:t>churn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increasing,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encouraging</w:t>
      </w:r>
      <w:r>
        <w:rPr>
          <w:color w:val="4D4D4F"/>
          <w:spacing w:val="9"/>
        </w:rPr>
        <w:t> </w:t>
      </w:r>
      <w:r>
        <w:rPr>
          <w:color w:val="4D4D4F"/>
        </w:rPr>
        <w:t>sign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future wage growth.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spacing w:line="249" w:lineRule="auto" w:before="125"/>
        <w:ind w:left="2019" w:right="208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gap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-1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2).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implies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slack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-53"/>
        </w:rPr>
        <w:t> </w:t>
      </w:r>
      <w:r>
        <w:rPr>
          <w:color w:val="4D4D4F"/>
        </w:rPr>
        <w:t>assumed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October</w:t>
      </w:r>
      <w:r>
        <w:rPr>
          <w:color w:val="4D4D4F"/>
          <w:spacing w:val="12"/>
        </w:rPr>
        <w:t> </w:t>
      </w:r>
      <w:r>
        <w:rPr>
          <w:color w:val="4D4D4F"/>
        </w:rPr>
        <w:t>Report,</w:t>
      </w:r>
      <w:r>
        <w:rPr>
          <w:color w:val="4D4D4F"/>
          <w:spacing w:val="11"/>
        </w:rPr>
        <w:t> </w:t>
      </w:r>
      <w:r>
        <w:rPr>
          <w:color w:val="4D4D4F"/>
        </w:rPr>
        <w:t>mainly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fourth</w:t>
      </w:r>
      <w:r>
        <w:rPr>
          <w:color w:val="4D4D4F"/>
          <w:spacing w:val="-53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slower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potential.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increase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slack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likely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contained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oil-producing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regions.</w:t>
      </w:r>
    </w:p>
    <w:p>
      <w:pPr>
        <w:pStyle w:val="BodyText"/>
        <w:spacing w:line="249" w:lineRule="auto" w:before="124"/>
        <w:ind w:left="2020" w:right="2025"/>
      </w:pPr>
      <w:r>
        <w:rPr>
          <w:color w:val="4D4D4F"/>
        </w:rPr>
        <w:t>Core inflation measures have been tracking close to 2 per cent, consistent</w:t>
      </w:r>
      <w:r>
        <w:rPr>
          <w:color w:val="4D4D4F"/>
          <w:spacing w:val="1"/>
        </w:rPr>
        <w:t> </w:t>
      </w:r>
      <w:r>
        <w:rPr>
          <w:color w:val="4D4D4F"/>
        </w:rPr>
        <w:t>with an economy that has been operating near capacity (Chart 9). CPI 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-6"/>
        </w:rPr>
        <w:t> </w:t>
      </w:r>
      <w:r>
        <w:rPr>
          <w:color w:val="4D4D4F"/>
        </w:rPr>
        <w:t>was</w:t>
      </w:r>
      <w:r>
        <w:rPr>
          <w:color w:val="4D4D4F"/>
          <w:spacing w:val="-5"/>
        </w:rPr>
        <w:t> </w:t>
      </w:r>
      <w:r>
        <w:rPr>
          <w:color w:val="4D4D4F"/>
        </w:rPr>
        <w:t>1.7</w:t>
      </w:r>
      <w:r>
        <w:rPr>
          <w:color w:val="4D4D4F"/>
          <w:spacing w:val="-6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cent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November</w:t>
      </w:r>
      <w:r>
        <w:rPr>
          <w:color w:val="4D4D4F"/>
          <w:spacing w:val="-6"/>
        </w:rPr>
        <w:t> </w:t>
      </w:r>
      <w:r>
        <w:rPr>
          <w:color w:val="4D4D4F"/>
        </w:rPr>
        <w:t>as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drag</w:t>
      </w:r>
      <w:r>
        <w:rPr>
          <w:color w:val="4D4D4F"/>
          <w:spacing w:val="-5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gasoline</w:t>
      </w:r>
      <w:r>
        <w:rPr>
          <w:color w:val="4D4D4F"/>
          <w:spacing w:val="-5"/>
        </w:rPr>
        <w:t> </w:t>
      </w:r>
      <w:r>
        <w:rPr>
          <w:color w:val="4D4D4F"/>
        </w:rPr>
        <w:t>prices</w:t>
      </w:r>
      <w:r>
        <w:rPr>
          <w:color w:val="4D4D4F"/>
          <w:spacing w:val="-6"/>
        </w:rPr>
        <w:t> </w:t>
      </w:r>
      <w:r>
        <w:rPr>
          <w:color w:val="4D4D4F"/>
        </w:rPr>
        <w:t>more</w:t>
      </w:r>
      <w:r>
        <w:rPr>
          <w:color w:val="4D4D4F"/>
          <w:spacing w:val="-5"/>
        </w:rPr>
        <w:t> </w:t>
      </w:r>
      <w:r>
        <w:rPr>
          <w:color w:val="4D4D4F"/>
        </w:rPr>
        <w:t>than</w:t>
      </w:r>
      <w:r>
        <w:rPr>
          <w:color w:val="4D4D4F"/>
          <w:spacing w:val="-53"/>
        </w:rPr>
        <w:t> </w:t>
      </w:r>
      <w:r>
        <w:rPr>
          <w:color w:val="4D4D4F"/>
        </w:rPr>
        <w:t>offset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temporary</w:t>
      </w:r>
      <w:r>
        <w:rPr>
          <w:color w:val="4D4D4F"/>
          <w:spacing w:val="-1"/>
        </w:rPr>
        <w:t> </w:t>
      </w:r>
      <w:r>
        <w:rPr>
          <w:color w:val="4D4D4F"/>
        </w:rPr>
        <w:t>effects</w:t>
      </w:r>
      <w:r>
        <w:rPr>
          <w:color w:val="4D4D4F"/>
          <w:spacing w:val="-1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tariffs</w:t>
      </w:r>
      <w:r>
        <w:rPr>
          <w:color w:val="4D4D4F"/>
          <w:spacing w:val="-1"/>
        </w:rPr>
        <w:t> </w:t>
      </w:r>
      <w:r>
        <w:rPr>
          <w:color w:val="4D4D4F"/>
        </w:rPr>
        <w:t>and</w:t>
      </w:r>
      <w:r>
        <w:rPr>
          <w:color w:val="4D4D4F"/>
          <w:spacing w:val="-1"/>
        </w:rPr>
        <w:t> </w:t>
      </w:r>
      <w:r>
        <w:rPr>
          <w:color w:val="4D4D4F"/>
        </w:rPr>
        <w:t>past</w:t>
      </w:r>
      <w:r>
        <w:rPr>
          <w:color w:val="4D4D4F"/>
          <w:spacing w:val="-2"/>
        </w:rPr>
        <w:t> </w:t>
      </w:r>
      <w:r>
        <w:rPr>
          <w:color w:val="4D4D4F"/>
        </w:rPr>
        <w:t>increases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minimum</w:t>
      </w:r>
      <w:r>
        <w:rPr>
          <w:color w:val="4D4D4F"/>
          <w:spacing w:val="-1"/>
        </w:rPr>
        <w:t> </w:t>
      </w:r>
      <w:r>
        <w:rPr>
          <w:color w:val="4D4D4F"/>
        </w:rPr>
        <w:t>wages.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134.000107pt;margin-top:4.552351pt;width:344pt;height:.1pt;mso-position-horizontal-relative:page;mso-position-vertical-relative:paragraph;z-index:-15700480;mso-wrap-distance-left:0;mso-wrap-distance-right:0" id="docshape194" coordorigin="2680,91" coordsize="6880,0" path="m2680,91l9560,9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68" w:lineRule="auto" w:before="81" w:after="0"/>
        <w:ind w:left="2259" w:right="2154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Kostyshyna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Luu,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“The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Churn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Canada,”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 Note (forthcoming).</w: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68" w:lineRule="auto" w:before="39" w:after="0"/>
        <w:ind w:left="2259" w:right="2145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fourth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reflects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suggest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somewhat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wider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(Box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9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62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shortages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intensify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outside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Prairies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Balance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opinion,*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3" w:lineRule="auto" w:before="21"/>
        <w:ind w:left="7983" w:right="2741" w:firstLine="15"/>
        <w:jc w:val="left"/>
        <w:rPr>
          <w:sz w:val="14"/>
        </w:rPr>
      </w:pPr>
      <w:r>
        <w:rPr/>
        <w:pict>
          <v:group style="position:absolute;margin-left:175.624603pt;margin-top:14.841504pt;width:252.75pt;height:138.75pt;mso-position-horizontal-relative:page;mso-position-vertical-relative:paragraph;z-index:15763968" id="docshapegroup196" coordorigin="3512,297" coordsize="5055,2775">
            <v:shape style="position:absolute;left:3520;top:1681;width:5040;height:8" id="docshape197" coordorigin="3520,1681" coordsize="5040,8" path="m3520,1689l3845,1689m3978,1689l4112,1689m4379,1689l4510,1689m4643,1689l4910,1689m5043,1689l5308,1689m5441,1689l8102,1689m3520,1681l5441,1681m5575,1681l5708,1681m5972,1681l6106,1681m6372,1681l6506,1681m6770,1681l6904,1681m7171,1681l7304,1681m7569,1681l7702,1681m8235,1689l8560,1689m7969,1681l8235,1681m8367,1681l8560,1681e" filled="false" stroked="true" strokeweight=".316pt" strokecolor="#000000">
              <v:path arrowok="t"/>
              <v:stroke dashstyle="solid"/>
            </v:shape>
            <v:shape style="position:absolute;left:3711;top:994;width:4524;height:1758" id="docshape198" coordorigin="3712,994" coordsize="4524,1758" path="m3845,1686l3712,1686,3712,2752,3845,2752,3845,1686xm4245,1686l4112,1686,4112,2752,4245,2752,4245,1686xm4643,1686l4510,1686,4510,2720,4643,2720,4643,1686xm5043,1686l4910,1686,4910,2178,5043,2178,5043,1686xm5441,1686l5308,1686,5308,2178,5441,2178,5441,1686xm5841,1190l5708,1190,5708,1686,5841,1686,5841,1190xm6239,994l6106,994,6106,1686,6239,1686,6239,994xm6639,1355l6506,1355,6506,1686,6639,1686,6639,1355xm7037,1355l6904,1355,6904,1686,7037,1686,7037,1355xm7437,1438l7304,1438,7304,1686,7437,1686,7437,1438xm7835,1274l7702,1274,7702,1686,7835,1686,7835,1274xm8235,1686l8102,1686,8102,1766,8235,1766,8235,1686xe" filled="true" fillcolor="#69bade" stroked="false">
              <v:path arrowok="t"/>
              <v:fill type="solid"/>
            </v:shape>
            <v:shape style="position:absolute;left:3845;top:692;width:4522;height:1314" id="docshape199" coordorigin="3845,693" coordsize="4522,1314" path="m3978,1686l3845,1686,3845,2007,3978,2007,3978,1686xm4379,1686l4245,1686,4245,1813,4379,1813,4379,1686xm4777,1617l4643,1617,4643,1686,4777,1686,4777,1617xm5177,1641l5043,1641,5043,1686,5177,1686,5177,1641xm5574,1531l5441,1531,5441,1686,5574,1686,5574,1531xm5972,1146l5841,1146,5841,1686,5972,1686,5972,1146xm6372,1038l6239,1038,6239,1686,6372,1686,6372,1038xm6770,1016l6639,1016,6639,1686,6770,1686,6770,1016xm7171,1002l7037,1002,7037,1686,7171,1686,7171,1002xm7569,972l7437,972,7437,1686,7569,1686,7569,972xm7969,693l7835,693,7835,1686,7969,1686,7969,693xm8367,725l8235,725,8235,1686,8367,1686,8367,725xe" filled="true" fillcolor="#d34d49" stroked="false">
              <v:path arrowok="t"/>
              <v:fill type="solid"/>
            </v:shape>
            <v:line style="position:absolute" from="8560,3064" to="8560,304" stroked="true" strokeweight=".75pt" strokecolor="#000000">
              <v:stroke dashstyle="solid"/>
            </v:line>
            <v:shape style="position:absolute;left:8479;top:304;width:80;height:2760" id="docshape200" coordorigin="8480,304" coordsize="80,2760" path="m8480,3064l8560,3064m8480,2720l8560,2720m8480,2374l8560,2374m8480,2029l8560,2029m8480,1686l8560,1686m8480,1340l8560,1340m8480,994l8560,994m8480,649l8560,649m8480,304l8560,304e" filled="false" stroked="true" strokeweight=".75pt" strokecolor="#000000">
              <v:path arrowok="t"/>
              <v:stroke dashstyle="solid"/>
            </v:shape>
            <v:shape style="position:absolute;left:3520;top:304;width:5040;height:2760" id="docshape201" coordorigin="3520,304" coordsize="5040,2760" path="m3520,3064l3520,304m3520,3064l3600,3064m3520,2720l3600,2720m3520,2374l3600,2374m3520,2029l3600,2029m3520,1686l3600,1686m3520,1340l3600,1340m3520,994l3600,994m3520,649l3600,649m3520,304l3600,304m3520,3064l8560,3064e" filled="false" stroked="true" strokeweight=".75pt" strokecolor="#000000">
              <v:path arrowok="t"/>
              <v:stroke dashstyle="solid"/>
            </v:shape>
            <v:line style="position:absolute" from="8434,2984" to="8434,3064" stroked="true" strokeweight=".75pt" strokecolor="#000000">
              <v:stroke dashstyle="solid"/>
            </v:line>
            <v:line style="position:absolute" from="8035,3024" to="8035,3064" stroked="true" strokeweight=".75pt" strokecolor="#000000">
              <v:stroke dashstyle="solid"/>
            </v:line>
            <v:line style="position:absolute" from="7635,3024" to="7635,3064" stroked="true" strokeweight=".75pt" strokecolor="#000000">
              <v:stroke dashstyle="solid"/>
            </v:line>
            <v:line style="position:absolute" from="7237,3024" to="7237,3064" stroked="true" strokeweight=".75pt" strokecolor="#000000">
              <v:stroke dashstyle="solid"/>
            </v:line>
            <v:line style="position:absolute" from="6837,2984" to="6837,3064" stroked="true" strokeweight=".75pt" strokecolor="#000000">
              <v:stroke dashstyle="solid"/>
            </v:line>
            <v:line style="position:absolute" from="6439,3024" to="6439,3064" stroked="true" strokeweight=".75pt" strokecolor="#000000">
              <v:stroke dashstyle="solid"/>
            </v:line>
            <v:line style="position:absolute" from="6039,3024" to="6039,3064" stroked="true" strokeweight=".75pt" strokecolor="#000000">
              <v:stroke dashstyle="solid"/>
            </v:line>
            <v:line style="position:absolute" from="5641,3024" to="5641,3064" stroked="true" strokeweight=".75pt" strokecolor="#000000">
              <v:stroke dashstyle="solid"/>
            </v:line>
            <v:line style="position:absolute" from="5241,2984" to="5241,3064" stroked="true" strokeweight=".75pt" strokecolor="#000000">
              <v:stroke dashstyle="solid"/>
            </v:line>
            <v:line style="position:absolute" from="4843,3024" to="4843,3064" stroked="true" strokeweight=".75pt" strokecolor="#000000">
              <v:stroke dashstyle="solid"/>
            </v:line>
            <v:line style="position:absolute" from="4443,3024" to="4443,3064" stroked="true" strokeweight=".75pt" strokecolor="#000000">
              <v:stroke dashstyle="solid"/>
            </v:line>
            <v:line style="position:absolute" from="4045,3024" to="4045,3064" stroked="true" strokeweight=".75pt" strokecolor="#000000">
              <v:stroke dashstyle="solid"/>
            </v:line>
            <v:line style="position:absolute" from="3646,2984" to="3646,3064" stroked="true" strokeweight=".75pt" strokecolor="#000000">
              <v:stroke dashstyle="solid"/>
            </v:lin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80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2759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759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rPr>
          <w:sz w:val="16"/>
        </w:rPr>
      </w:pPr>
    </w:p>
    <w:p>
      <w:pPr>
        <w:spacing w:before="1"/>
        <w:ind w:left="0" w:right="2759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rPr>
          <w:sz w:val="16"/>
        </w:rPr>
      </w:pPr>
    </w:p>
    <w:p>
      <w:pPr>
        <w:spacing w:before="0"/>
        <w:ind w:left="0" w:right="275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spacing w:before="1"/>
        <w:ind w:left="0" w:right="2759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rPr>
          <w:sz w:val="16"/>
        </w:rPr>
      </w:pPr>
    </w:p>
    <w:p>
      <w:pPr>
        <w:spacing w:before="0"/>
        <w:ind w:left="0" w:right="2759" w:firstLine="0"/>
        <w:jc w:val="right"/>
        <w:rPr>
          <w:sz w:val="14"/>
        </w:rPr>
      </w:pPr>
      <w:r>
        <w:rPr>
          <w:w w:val="105"/>
          <w:sz w:val="14"/>
        </w:rPr>
        <w:t>-40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759" w:firstLine="0"/>
        <w:jc w:val="right"/>
        <w:rPr>
          <w:sz w:val="14"/>
        </w:rPr>
      </w:pPr>
      <w:r>
        <w:rPr>
          <w:w w:val="105"/>
          <w:sz w:val="14"/>
        </w:rPr>
        <w:t>-60</w:t>
      </w:r>
    </w:p>
    <w:p>
      <w:pPr>
        <w:pStyle w:val="BodyText"/>
        <w:rPr>
          <w:sz w:val="16"/>
        </w:rPr>
      </w:pPr>
    </w:p>
    <w:p>
      <w:pPr>
        <w:spacing w:line="157" w:lineRule="exact" w:before="0"/>
        <w:ind w:left="5194" w:right="27" w:firstLine="0"/>
        <w:jc w:val="center"/>
        <w:rPr>
          <w:sz w:val="14"/>
        </w:rPr>
      </w:pPr>
      <w:r>
        <w:rPr>
          <w:w w:val="105"/>
          <w:sz w:val="14"/>
        </w:rPr>
        <w:t>-80</w:t>
      </w:r>
    </w:p>
    <w:p>
      <w:pPr>
        <w:tabs>
          <w:tab w:pos="1596" w:val="left" w:leader="none"/>
          <w:tab w:pos="3192" w:val="left" w:leader="none"/>
        </w:tabs>
        <w:spacing w:line="157" w:lineRule="exact" w:before="0"/>
        <w:ind w:left="0" w:right="139" w:firstLine="0"/>
        <w:jc w:val="center"/>
        <w:rPr>
          <w:sz w:val="14"/>
        </w:rPr>
      </w:pPr>
      <w:r>
        <w:rPr>
          <w:sz w:val="14"/>
        </w:rPr>
        <w:t>2016</w:t>
        <w:tab/>
        <w:t>2017</w:t>
        <w:tab/>
        <w:t>2018</w:t>
      </w:r>
    </w:p>
    <w:p>
      <w:pPr>
        <w:pStyle w:val="BodyText"/>
        <w:spacing w:before="6"/>
        <w:rPr>
          <w:sz w:val="12"/>
        </w:rPr>
      </w:pPr>
    </w:p>
    <w:p>
      <w:pPr>
        <w:tabs>
          <w:tab w:pos="4082" w:val="left" w:leader="none"/>
        </w:tabs>
        <w:spacing w:before="0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1.565918pt;width:12pt;height:5pt;mso-position-horizontal-relative:page;mso-position-vertical-relative:paragraph;z-index:15762944" id="docshape202" filled="true" fillcolor="#69bade" stroked="false">
            <v:fill type="solid"/>
            <w10:wrap type="none"/>
          </v:rect>
        </w:pict>
      </w:r>
      <w:r>
        <w:rPr/>
        <w:pict>
          <v:rect style="position:absolute;margin-left:223.199997pt;margin-top:1.565918pt;width:12pt;height:5pt;mso-position-horizontal-relative:page;mso-position-vertical-relative:paragraph;z-index:-17019392" id="docshape203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Prairies</w:t>
        <w:tab/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80" w:right="2025" w:firstLine="0"/>
        <w:jc w:val="left"/>
        <w:rPr>
          <w:sz w:val="14"/>
        </w:rPr>
      </w:pPr>
      <w:r>
        <w:rPr/>
        <w:pict>
          <v:shape style="position:absolute;margin-left:134pt;margin-top:-.858082pt;width:4.25pt;height:14pt;mso-position-horizontal-relative:page;mso-position-vertical-relative:paragraph;z-index:15767552" type="#_x0000_t202" id="docshape204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4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shortages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ago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shortages</w:t>
      </w:r>
    </w:p>
    <w:p>
      <w:pPr>
        <w:tabs>
          <w:tab w:pos="7282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2018Q4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45pt;margin-top:7.766868pt;width:522pt;height:.1pt;mso-position-horizontal-relative:page;mso-position-vertical-relative:paragraph;z-index:-15695360;mso-wrap-distance-left:0;mso-wrap-distance-right:0" id="docshape205" coordorigin="900,155" coordsize="10440,0" path="m900,155l11340,15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Wage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muted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oil-producing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provinces</w:t>
      </w:r>
    </w:p>
    <w:p>
      <w:pPr>
        <w:spacing w:before="51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ListParagraph"/>
        <w:numPr>
          <w:ilvl w:val="0"/>
          <w:numId w:val="7"/>
        </w:numPr>
        <w:tabs>
          <w:tab w:pos="397" w:val="left" w:leader="none"/>
        </w:tabs>
        <w:spacing w:line="240" w:lineRule="auto" w:before="139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Canadian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wage-common</w:t>
      </w:r>
    </w:p>
    <w:p>
      <w:pPr>
        <w:pStyle w:val="ListParagraph"/>
        <w:numPr>
          <w:ilvl w:val="0"/>
          <w:numId w:val="7"/>
        </w:numPr>
        <w:tabs>
          <w:tab w:pos="1077" w:val="left" w:leader="none"/>
        </w:tabs>
        <w:spacing w:line="240" w:lineRule="auto" w:before="139" w:after="0"/>
        <w:ind w:left="1076" w:right="0" w:hanging="162"/>
        <w:jc w:val="left"/>
        <w:rPr>
          <w:sz w:val="14"/>
        </w:rPr>
      </w:pPr>
      <w:r>
        <w:rPr>
          <w:color w:val="4D4D4F"/>
          <w:spacing w:val="1"/>
          <w:w w:val="97"/>
          <w:sz w:val="14"/>
        </w:rPr>
        <w:br w:type="column"/>
      </w:r>
      <w:r>
        <w:rPr>
          <w:color w:val="4D4D4F"/>
          <w:sz w:val="14"/>
        </w:rPr>
        <w:t>Provincial</w:t>
      </w:r>
      <w:r>
        <w:rPr>
          <w:color w:val="4D4D4F"/>
          <w:spacing w:val="30"/>
          <w:sz w:val="14"/>
        </w:rPr>
        <w:t> </w:t>
      </w:r>
      <w:r>
        <w:rPr>
          <w:color w:val="4D4D4F"/>
          <w:sz w:val="14"/>
        </w:rPr>
        <w:t>wage-common</w:t>
      </w:r>
    </w:p>
    <w:p>
      <w:pPr>
        <w:pStyle w:val="BodyText"/>
        <w:rPr>
          <w:sz w:val="13"/>
        </w:rPr>
      </w:pPr>
    </w:p>
    <w:p>
      <w:pPr>
        <w:tabs>
          <w:tab w:pos="5580" w:val="left" w:leader="none"/>
        </w:tabs>
        <w:spacing w:before="0"/>
        <w:ind w:left="240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642" w:val="left" w:leader="none"/>
        </w:tabs>
        <w:spacing w:before="42"/>
        <w:ind w:left="302" w:right="0" w:firstLine="0"/>
        <w:jc w:val="left"/>
        <w:rPr>
          <w:sz w:val="14"/>
        </w:rPr>
      </w:pPr>
      <w:r>
        <w:rPr/>
        <w:pict>
          <v:group style="position:absolute;margin-left:45pt;margin-top:5.964911pt;width:232.75pt;height:138.75pt;mso-position-horizontal-relative:page;mso-position-vertical-relative:paragraph;z-index:15766528" id="docshapegroup206" coordorigin="900,119" coordsize="4655,2775">
            <v:line style="position:absolute" from="908,1966" to="5548,1966" stroked="true" strokeweight=".75pt" strokecolor="#000000">
              <v:stroke dashstyle="solid"/>
            </v:line>
            <v:shape style="position:absolute;left:1023;top:678;width:4328;height:1679" id="docshape207" coordorigin="1023,679" coordsize="4328,1679" path="m2711,1967l2707,1967,2695,1967,2707,1990,2711,1967xm5351,1324l5271,1117,5192,1231,5111,1024,5032,1231,4950,1300,4871,1438,4790,1507,4711,1600,4630,1438,4550,1255,4469,1255,4390,1231,4309,1324,4230,1138,4148,1231,4069,1069,3988,1093,3909,1438,3830,1324,3748,1438,3669,1369,3588,1414,3509,1300,3427,1162,3348,1324,3267,1276,3188,1138,3107,1069,3028,955,2946,979,2867,1345,2786,1138,2707,1300,2625,1324,2546,1231,2467,1186,2386,1162,2307,979,2225,1000,2146,1069,2065,955,1986,886,1905,817,1825,679,1744,679,1665,703,1584,862,1505,817,1423,886,1344,886,1263,724,1184,931,1105,1069,1023,1048,1023,1324,1105,1345,1184,1231,1263,1093,1344,1414,1423,1483,1505,1393,1584,1324,1665,1414,1744,1231,1825,1117,1905,1324,1986,1345,2065,1276,2146,1531,2225,1438,2307,1645,2386,1621,2467,1645,2546,1531,2625,1828,2695,1966,2711,1966,2786,1552,2867,1531,2946,1438,3028,1483,3107,1600,3188,1507,3267,1531,3348,1531,3427,1414,3509,1531,3588,1531,3669,1462,3748,1690,3830,1438,3909,1531,3988,1600,4069,1483,4148,1645,4230,1531,4309,1552,4390,1783,4469,1897,4550,2288,4630,2358,4711,2242,4790,2059,4871,1690,4950,1714,5032,1576,5111,1507,5192,1369,5271,1462,5351,1483,5351,1324xe" filled="true" fillcolor="#d4dff2" stroked="false">
              <v:path arrowok="t"/>
              <v:fill type="solid"/>
            </v:shape>
            <v:line style="position:absolute" from="5548,2887" to="5548,127" stroked="true" strokeweight=".75pt" strokecolor="#000000">
              <v:stroke dashstyle="solid"/>
            </v:line>
            <v:shape style="position:absolute;left:5467;top:126;width:81;height:2760" id="docshape208" coordorigin="5467,127" coordsize="81,2760" path="m5467,2887l5548,2887m5467,2426l5548,2426m5467,1966l5548,1966m5467,1507l5548,1507m5467,1048l5548,1048m5467,586l5548,586m5467,127l5548,127e" filled="false" stroked="true" strokeweight=".75pt" strokecolor="#000000">
              <v:path arrowok="t"/>
              <v:stroke dashstyle="solid"/>
            </v:shape>
            <v:shape style="position:absolute;left:907;top:126;width:4640;height:2760" id="docshape209" coordorigin="908,127" coordsize="4640,2760" path="m908,2887l908,127m908,2887l988,2887m908,2426l988,2426m908,1966l988,1966m908,1507l988,1507m908,1048l988,1048m908,586l988,586m908,127l988,127m908,2887l5548,2887e" filled="false" stroked="true" strokeweight=".75pt" strokecolor="#000000">
              <v:path arrowok="t"/>
              <v:stroke dashstyle="solid"/>
            </v:shape>
            <v:line style="position:absolute" from="5268,2807" to="5268,2887" stroked="true" strokeweight=".75pt" strokecolor="#000000">
              <v:stroke dashstyle="solid"/>
            </v:line>
            <v:line style="position:absolute" from="4942,2807" to="4942,2887" stroked="true" strokeweight=".75pt" strokecolor="#000000">
              <v:stroke dashstyle="solid"/>
            </v:line>
            <v:line style="position:absolute" from="4615,2807" to="4615,2887" stroked="true" strokeweight=".75pt" strokecolor="#000000">
              <v:stroke dashstyle="solid"/>
            </v:line>
            <v:line style="position:absolute" from="4288,2807" to="4288,2887" stroked="true" strokeweight=".75pt" strokecolor="#000000">
              <v:stroke dashstyle="solid"/>
            </v:line>
            <v:line style="position:absolute" from="3963,2807" to="3963,2887" stroked="true" strokeweight=".75pt" strokecolor="#000000">
              <v:stroke dashstyle="solid"/>
            </v:line>
            <v:line style="position:absolute" from="3636,2807" to="3636,2887" stroked="true" strokeweight=".75pt" strokecolor="#000000">
              <v:stroke dashstyle="solid"/>
            </v:line>
            <v:line style="position:absolute" from="3309,2807" to="3309,2887" stroked="true" strokeweight=".75pt" strokecolor="#000000">
              <v:stroke dashstyle="solid"/>
            </v:line>
            <v:line style="position:absolute" from="2982,2807" to="2982,2887" stroked="true" strokeweight=".75pt" strokecolor="#000000">
              <v:stroke dashstyle="solid"/>
            </v:line>
            <v:line style="position:absolute" from="2657,2807" to="2657,2887" stroked="true" strokeweight=".75pt" strokecolor="#000000">
              <v:stroke dashstyle="solid"/>
            </v:line>
            <v:line style="position:absolute" from="2330,2807" to="2330,2887" stroked="true" strokeweight=".75pt" strokecolor="#000000">
              <v:stroke dashstyle="solid"/>
            </v:line>
            <v:line style="position:absolute" from="2003,2807" to="2003,2887" stroked="true" strokeweight=".75pt" strokecolor="#000000">
              <v:stroke dashstyle="solid"/>
            </v:line>
            <v:line style="position:absolute" from="1677,2807" to="1677,2887" stroked="true" strokeweight=".75pt" strokecolor="#000000">
              <v:stroke dashstyle="solid"/>
            </v:line>
            <v:line style="position:absolute" from="1350,2807" to="1350,2887" stroked="true" strokeweight=".75pt" strokecolor="#000000">
              <v:stroke dashstyle="solid"/>
            </v:line>
            <v:line style="position:absolute" from="1023,2807" to="1023,2887" stroked="true" strokeweight=".75pt" strokecolor="#000000">
              <v:stroke dashstyle="solid"/>
            </v:line>
            <v:shape style="position:absolute;left:1023;top:954;width:4328;height:1012" id="docshape210" coordorigin="1023,955" coordsize="4328,1012" path="m1023,1231l1105,1207,1184,1186,1263,1093,1344,1186,1423,1162,1505,1069,1584,1093,1665,955,1744,955,1825,1048,1905,1117,1986,1162,2065,1276,2146,1393,2225,1345,2307,1414,2386,1438,2467,1462,2546,1462,2625,1552,2707,1576,2786,1438,2867,1438,2946,1231,3028,1186,3107,1255,3188,1255,3267,1369,3348,1414,3427,1369,3509,1438,3588,1414,3669,1393,3748,1438,3830,1369,3909,1438,3988,1393,4069,1324,4148,1414,4230,1393,4309,1483,4390,1621,4469,1714,4550,1897,4630,1967,4711,1897,4790,1759,4871,1507,4950,1393,5032,1324,5111,1276,5192,1324,5271,1369,5351,1438e" filled="false" stroked="true" strokeweight="1.25pt" strokecolor="#69bade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2.552307pt;margin-top:5.964911pt;width:232.2pt;height:138.75pt;mso-position-horizontal-relative:page;mso-position-vertical-relative:paragraph;z-index:-17015808" id="docshapegroup211" coordorigin="6251,119" coordsize="4644,2775">
            <v:line style="position:absolute" from="6339,1967" to="10808,1967" stroked="true" strokeweight=".75pt" strokecolor="#000000">
              <v:stroke dashstyle="solid"/>
            </v:line>
            <v:line style="position:absolute" from="10888,2887" to="10888,127" stroked="true" strokeweight=".75pt" strokecolor="#000000">
              <v:stroke dashstyle="solid"/>
            </v:line>
            <v:shape style="position:absolute;left:10807;top:126;width:80;height:2760" id="docshape212" coordorigin="10808,127" coordsize="80,2760" path="m10808,2887l10888,2887m10808,2426l10888,2426m10808,1967l10888,1967m10808,1506l10888,1506m10808,1047l10888,1047m10808,588l10888,588m10808,127l10888,127e" filled="false" stroked="true" strokeweight=".75pt" strokecolor="#000000">
              <v:path arrowok="t"/>
              <v:stroke dashstyle="solid"/>
            </v:shape>
            <v:shape style="position:absolute;left:6258;top:126;width:4629;height:2760" id="docshape213" coordorigin="6259,127" coordsize="4629,2760" path="m6259,2887l6259,127m6259,2887l6339,2887m6259,2426l6339,2426m6259,1967l6339,1967m6259,1506l6339,1506m6259,1047l6339,1047m6259,588l6339,588m6259,127l6339,127m6259,2887l10888,2887e" filled="false" stroked="true" strokeweight=".75pt" strokecolor="#000000">
              <v:path arrowok="t"/>
              <v:stroke dashstyle="solid"/>
            </v:shape>
            <v:shape style="position:absolute;left:6374;top:2806;width:4235;height:80" id="docshape214" coordorigin="6374,2807" coordsize="4235,80" path="m6374,2807l6374,2887m6701,2807l6701,2887m7025,2807l7025,2887m7352,2807l7352,2887m7678,2807l7678,2887m8002,2807l8002,2887m8328,2807l8328,2887m8655,2807l8655,2887m8981,2807l8981,2887m9305,2807l9305,2887m9632,2807l9632,2887m9958,2807l9958,2887m10282,2807l10282,2887m10609,2807l10609,2887e" filled="false" stroked="true" strokeweight=".75pt" strokecolor="#000000">
              <v:path arrowok="t"/>
              <v:stroke dashstyle="solid"/>
            </v:shape>
            <v:shape style="position:absolute;left:6374;top:481;width:4318;height:1991" id="docshape215" coordorigin="6374,481" coordsize="4318,1991" path="m6374,857l6455,786,6535,691,6615,528,6695,591,6773,620,6853,481,6933,644,7013,607,7093,622,7173,636,7254,622,7334,580,7414,736,7494,957,7574,1039,7654,1361,7734,1403,7814,1516,7894,1543,7974,1421,8054,1353,8134,1300,8212,1279,8292,1100,8373,1089,8453,1057,8533,976,8613,1094,8693,1142,8773,1118,8853,1171,8933,1213,9013,1226,9093,1213,9173,1210,9253,1258,9333,1234,9413,1287,9493,1398,9572,1276,9652,1411,9732,1680,9812,1904,9892,2318,9972,2471,10052,2220,10132,1941,10212,1635,10292,1297,10372,1303,10452,1355,10532,1377,10612,1522,10692,1561e" filled="false" stroked="true" strokeweight="1.25pt" strokecolor="#8cb861">
              <v:path arrowok="t"/>
              <v:stroke dashstyle="solid"/>
            </v:shape>
            <v:shape style="position:absolute;left:6374;top:1097;width:4318;height:496" id="docshape216" coordorigin="6374,1098" coordsize="4318,496" path="m6374,1347l6455,1342,6535,1279,6615,1279,6695,1400,6773,1416,6853,1326,6933,1321,7013,1200,7093,1098,7173,1181,7254,1208,7334,1247,7414,1392,7494,1469,7574,1395,7654,1390,7734,1377,7814,1392,7894,1340,7974,1435,8054,1498,8134,1363,8212,1461,8292,1366,8373,1316,8453,1429,8533,1408,8613,1445,8693,1471,8773,1432,8853,1519,8933,1477,9013,1453,9093,1506,9173,1398,9253,1474,9333,1471,9413,1392,9493,1477,9572,1435,9652,1464,9732,1482,9812,1516,9892,1561,9972,1593,10052,1590,10132,1498,10212,1429,10292,1379,10372,1379,10452,1377,10532,1350,10612,1387,10692,1377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2061" w:space="2604"/>
            <w:col w:w="6235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tabs>
          <w:tab w:pos="10307" w:val="left" w:leader="none"/>
        </w:tabs>
        <w:spacing w:before="105"/>
        <w:ind w:left="4966" w:right="0" w:firstLine="0"/>
        <w:jc w:val="left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10307" w:val="left" w:leader="none"/>
        </w:tabs>
        <w:spacing w:before="104"/>
        <w:ind w:left="4966" w:right="0" w:firstLine="0"/>
        <w:jc w:val="left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10307" w:val="left" w:leader="none"/>
        </w:tabs>
        <w:spacing w:before="104"/>
        <w:ind w:left="4966" w:right="0" w:firstLine="0"/>
        <w:jc w:val="left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10307" w:val="left" w:leader="none"/>
        </w:tabs>
        <w:spacing w:before="104"/>
        <w:ind w:left="4966" w:right="0" w:firstLine="0"/>
        <w:jc w:val="left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10252" w:val="left" w:leader="none"/>
        </w:tabs>
        <w:spacing w:before="104"/>
        <w:ind w:left="4912" w:right="0" w:firstLine="0"/>
        <w:jc w:val="left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line="159" w:lineRule="exact" w:before="104"/>
        <w:ind w:left="4912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1021" w:val="left" w:leader="none"/>
          <w:tab w:pos="1675" w:val="left" w:leader="none"/>
          <w:tab w:pos="2329" w:val="left" w:leader="none"/>
          <w:tab w:pos="2983" w:val="left" w:leader="none"/>
          <w:tab w:pos="3637" w:val="left" w:leader="none"/>
          <w:tab w:pos="4291" w:val="left" w:leader="none"/>
        </w:tabs>
        <w:spacing w:line="159" w:lineRule="exact" w:before="0"/>
        <w:ind w:left="36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4992" from="138.5pt,18.113657pt" to="149pt,18.113657pt" stroked="true" strokeweight="1pt" strokecolor="#69bade">
            <v:stroke dashstyle="solid"/>
            <w10:wrap type="none"/>
          </v:line>
        </w:pict>
      </w:r>
      <w:r>
        <w:rPr>
          <w:sz w:val="14"/>
        </w:rPr>
        <w:t>2005</w:t>
        <w:tab/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spacing w:line="159" w:lineRule="exact" w:before="103"/>
        <w:ind w:left="489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1015" w:val="left" w:leader="none"/>
          <w:tab w:pos="1663" w:val="left" w:leader="none"/>
          <w:tab w:pos="2328" w:val="left" w:leader="none"/>
          <w:tab w:pos="2982" w:val="left" w:leader="none"/>
          <w:tab w:pos="3626" w:val="left" w:leader="none"/>
          <w:tab w:pos="4276" w:val="left" w:leader="none"/>
        </w:tabs>
        <w:spacing w:line="159" w:lineRule="exact" w:before="0"/>
        <w:ind w:left="36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5504" from="312.625pt,18.072657pt" to="323.125pt,18.072657pt" stroked="true" strokeweight="1.25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6016" from="312.5pt,27.197657pt" to="323pt,27.197657pt" stroked="true" strokeweight="1pt" strokecolor="#8cb861">
            <v:stroke dashstyle="solid"/>
            <w10:wrap type="none"/>
          </v:line>
        </w:pict>
      </w:r>
      <w:r>
        <w:rPr>
          <w:sz w:val="14"/>
        </w:rPr>
        <w:t>2005</w:t>
        <w:tab/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spacing w:after="0" w:line="159" w:lineRule="exact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085" w:space="270"/>
            <w:col w:w="5545"/>
          </w:cols>
        </w:sectPr>
      </w:pPr>
    </w:p>
    <w:p>
      <w:pPr>
        <w:spacing w:line="268" w:lineRule="auto" w:before="122"/>
        <w:ind w:left="520" w:right="0" w:hanging="2"/>
        <w:jc w:val="left"/>
        <w:rPr>
          <w:sz w:val="14"/>
        </w:rPr>
      </w:pPr>
      <w:r>
        <w:rPr/>
        <w:pict>
          <v:rect style="position:absolute;margin-left:45pt;margin-top:7.665915pt;width:12pt;height:5pt;mso-position-horizontal-relative:page;mso-position-vertical-relative:paragraph;z-index:15764480" id="docshape217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for Canada*</w:t>
      </w:r>
    </w:p>
    <w:p>
      <w:pPr>
        <w:spacing w:before="122"/>
        <w:ind w:left="41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Wage-common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252" w:lineRule="auto" w:before="101"/>
        <w:ind w:left="518" w:right="2277" w:firstLine="5"/>
        <w:jc w:val="left"/>
        <w:rPr>
          <w:sz w:val="12"/>
        </w:rPr>
      </w:pPr>
      <w:r>
        <w:rPr/>
        <w:br w:type="column"/>
      </w:r>
      <w:r>
        <w:rPr>
          <w:color w:val="4D4D4F"/>
          <w:sz w:val="14"/>
        </w:rPr>
        <w:t>Wage-common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position w:val="4"/>
          <w:sz w:val="12"/>
        </w:rPr>
        <w:t>†</w:t>
      </w:r>
      <w:r>
        <w:rPr>
          <w:color w:val="4D4D4F"/>
          <w:spacing w:val="1"/>
          <w:position w:val="4"/>
          <w:sz w:val="12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Saskatchewan,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Labrador</w:t>
      </w:r>
      <w:r>
        <w:rPr>
          <w:color w:val="4D4D4F"/>
          <w:position w:val="4"/>
          <w:sz w:val="12"/>
        </w:rPr>
        <w:t>†</w:t>
      </w:r>
    </w:p>
    <w:p>
      <w:pPr>
        <w:spacing w:after="0" w:line="252" w:lineRule="auto"/>
        <w:jc w:val="left"/>
        <w:rPr>
          <w:sz w:val="12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1913" w:space="40"/>
            <w:col w:w="2203" w:space="1174"/>
            <w:col w:w="5570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line="268" w:lineRule="auto" w:before="1"/>
        <w:ind w:left="240" w:right="524" w:firstLine="0"/>
        <w:jc w:val="left"/>
        <w:rPr>
          <w:sz w:val="14"/>
        </w:rPr>
      </w:pPr>
      <w:r>
        <w:rPr>
          <w:color w:val="4D4D4F"/>
          <w:sz w:val="14"/>
        </w:rPr>
        <w:t>Note: For details,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see D. Brouillette,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J. Lachaine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B. Vinc</w:t>
      </w:r>
      <w:hyperlink r:id="rId34">
        <w:r>
          <w:rPr>
            <w:color w:val="4D4D4F"/>
            <w:sz w:val="14"/>
          </w:rPr>
          <w:t>ent, “</w:t>
        </w:r>
        <w:r>
          <w:rPr>
            <w:color w:val="006976"/>
            <w:sz w:val="14"/>
          </w:rPr>
          <w:t>Wages: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Measurement and Key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Drivers</w:t>
        </w:r>
        <w:r>
          <w:rPr>
            <w:color w:val="4D4D4F"/>
            <w:sz w:val="14"/>
          </w:rPr>
          <w:t>,” Ban</w:t>
        </w:r>
      </w:hyperlink>
      <w:r>
        <w:rPr>
          <w:color w:val="4D4D4F"/>
          <w:sz w:val="14"/>
        </w:rPr>
        <w:t>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 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 Note 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2018),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Lachaine,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“Applying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Wage-Comm</w:t>
      </w:r>
      <w:hyperlink r:id="rId34">
        <w:r>
          <w:rPr>
            <w:color w:val="4D4D4F"/>
            <w:sz w:val="14"/>
          </w:rPr>
          <w:t>on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to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Canadian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Provinces,”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Canada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Staff</w:t>
        </w:r>
        <w:r>
          <w:rPr>
            <w:color w:val="4D4D4F"/>
            <w:spacing w:val="-2"/>
            <w:sz w:val="14"/>
          </w:rPr>
          <w:t> </w:t>
        </w:r>
      </w:hyperlink>
      <w:r>
        <w:rPr>
          <w:color w:val="4D4D4F"/>
          <w:sz w:val="14"/>
        </w:rPr>
        <w:t>Analytical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2018-16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(May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2018).</w:t>
      </w:r>
    </w:p>
    <w:p>
      <w:pPr>
        <w:spacing w:line="268" w:lineRule="auto" w:before="39"/>
        <w:ind w:left="400" w:right="1161" w:firstLine="0"/>
        <w:jc w:val="left"/>
        <w:rPr>
          <w:sz w:val="14"/>
        </w:rPr>
      </w:pPr>
      <w:r>
        <w:rPr/>
        <w:pict>
          <v:shape style="position:absolute;margin-left:45pt;margin-top:1.091921pt;width:4.25pt;height:14pt;mso-position-horizontal-relative:page;mso-position-vertical-relative:paragraph;z-index:15768064" type="#_x0000_t202" id="docshape218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Wage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Survey;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Hours;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Accounts;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 Productivity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Accounts.</w:t>
      </w:r>
    </w:p>
    <w:p>
      <w:pPr>
        <w:spacing w:line="268" w:lineRule="auto" w:before="39"/>
        <w:ind w:left="400" w:right="318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56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Survey;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Hours;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Accounts.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Given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different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set,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directly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comparable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measure.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regional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measures.</w:t>
      </w:r>
    </w:p>
    <w:p>
      <w:pPr>
        <w:tabs>
          <w:tab w:pos="9042" w:val="left" w:leader="none"/>
        </w:tabs>
        <w:spacing w:before="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2018Q3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45pt;margin-top:7.449512pt;width:522pt;height:.1pt;mso-position-horizontal-relative:page;mso-position-vertical-relative:paragraph;z-index:-15694848;mso-wrap-distance-left:0;mso-wrap-distance-right:0" id="docshape219" coordorigin="900,149" coordsize="10440,0" path="m900,149l11340,14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Box 2: Key inputs to the base-case proje" w:id="22"/>
      <w:bookmarkEnd w:id="22"/>
      <w:r>
        <w:rPr/>
      </w:r>
      <w:bookmarkStart w:name="_bookmark8" w:id="23"/>
      <w:bookmarkEnd w:id="23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9:  </w:t>
      </w:r>
      <w:r>
        <w:rPr>
          <w:b/>
          <w:color w:val="006974"/>
          <w:spacing w:val="6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measures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4"/>
        </w:rPr>
      </w:pPr>
    </w:p>
    <w:p>
      <w:pPr>
        <w:spacing w:line="316" w:lineRule="auto" w:before="0"/>
        <w:ind w:left="851" w:right="2705" w:firstLine="54"/>
        <w:jc w:val="left"/>
        <w:rPr>
          <w:sz w:val="14"/>
        </w:rPr>
      </w:pPr>
      <w:r>
        <w:rPr/>
        <w:pict>
          <v:group style="position:absolute;margin-left:175.624603pt;margin-top:14.5401pt;width:252.75pt;height:138.75pt;mso-position-horizontal-relative:page;mso-position-vertical-relative:paragraph;z-index:15770624" id="docshapegroup220" coordorigin="3512,291" coordsize="5055,2775">
            <v:line style="position:absolute" from="8560,3058" to="8560,298" stroked="true" strokeweight=".75pt" strokecolor="#000000">
              <v:stroke dashstyle="solid"/>
            </v:line>
            <v:shape style="position:absolute;left:8479;top:298;width:80;height:2760" id="docshape221" coordorigin="8480,298" coordsize="80,2760" path="m8480,3058l8560,3058m8480,2599l8560,2599m8480,2137l8560,2137m8480,1679l8560,1679m8480,1217l8560,1217m8480,759l8560,759m8480,298l8560,298e" filled="false" stroked="true" strokeweight=".75pt" strokecolor="#000000">
              <v:path arrowok="t"/>
              <v:stroke dashstyle="solid"/>
            </v:shape>
            <v:shape style="position:absolute;left:3520;top:298;width:5040;height:2760" id="docshape222" coordorigin="3520,298" coordsize="5040,2760" path="m3520,3058l3520,298m3520,3058l3600,3058m3520,2599l3600,2599m3520,2137l3600,2137m3520,1679l3600,1679m3520,1217l3600,1217m3520,759l3600,759m3520,298l3600,298m3520,3058l8560,3058e" filled="false" stroked="true" strokeweight=".75pt" strokecolor="#000000">
              <v:path arrowok="t"/>
              <v:stroke dashstyle="solid"/>
            </v:shape>
            <v:line style="position:absolute" from="8065,2978" to="8065,3058" stroked="true" strokeweight=".75pt" strokecolor="#000000">
              <v:stroke dashstyle="solid"/>
            </v:line>
            <v:line style="position:absolute" from="7662,2978" to="7662,3058" stroked="true" strokeweight=".75pt" strokecolor="#000000">
              <v:stroke dashstyle="solid"/>
            </v:line>
            <v:line style="position:absolute" from="7261,2978" to="7261,3058" stroked="true" strokeweight=".75pt" strokecolor="#000000">
              <v:stroke dashstyle="solid"/>
            </v:line>
            <v:line style="position:absolute" from="6860,2978" to="6860,3058" stroked="true" strokeweight=".75pt" strokecolor="#000000">
              <v:stroke dashstyle="solid"/>
            </v:line>
            <v:line style="position:absolute" from="6459,2978" to="6459,3058" stroked="true" strokeweight=".75pt" strokecolor="#000000">
              <v:stroke dashstyle="solid"/>
            </v:line>
            <v:line style="position:absolute" from="6055,2978" to="6055,3058" stroked="true" strokeweight=".75pt" strokecolor="#000000">
              <v:stroke dashstyle="solid"/>
            </v:line>
            <v:line style="position:absolute" from="5654,2978" to="5654,3058" stroked="true" strokeweight=".75pt" strokecolor="#000000">
              <v:stroke dashstyle="solid"/>
            </v:line>
            <v:line style="position:absolute" from="5253,2978" to="5253,3058" stroked="true" strokeweight=".75pt" strokecolor="#000000">
              <v:stroke dashstyle="solid"/>
            </v:line>
            <v:line style="position:absolute" from="4852,2978" to="4852,3058" stroked="true" strokeweight=".75pt" strokecolor="#000000">
              <v:stroke dashstyle="solid"/>
            </v:line>
            <v:line style="position:absolute" from="4448,2978" to="4448,3058" stroked="true" strokeweight=".75pt" strokecolor="#000000">
              <v:stroke dashstyle="solid"/>
            </v:line>
            <v:line style="position:absolute" from="4047,2978" to="4047,3058" stroked="true" strokeweight=".75pt" strokecolor="#000000">
              <v:stroke dashstyle="solid"/>
            </v:line>
            <v:line style="position:absolute" from="3645,2978" to="3645,3058" stroked="true" strokeweight=".75pt" strokecolor="#000000">
              <v:stroke dashstyle="solid"/>
            </v:line>
            <v:line style="position:absolute" from="8065,2997" to="8065,3058" stroked="true" strokeweight=".75pt" strokecolor="#000000">
              <v:stroke dashstyle="solid"/>
            </v:line>
            <v:line style="position:absolute" from="7662,2997" to="7662,3058" stroked="true" strokeweight=".75pt" strokecolor="#000000">
              <v:stroke dashstyle="solid"/>
            </v:line>
            <v:line style="position:absolute" from="7261,2997" to="7261,3058" stroked="true" strokeweight=".75pt" strokecolor="#000000">
              <v:stroke dashstyle="solid"/>
            </v:line>
            <v:line style="position:absolute" from="6860,2997" to="6860,3058" stroked="true" strokeweight=".75pt" strokecolor="#000000">
              <v:stroke dashstyle="solid"/>
            </v:line>
            <v:line style="position:absolute" from="6459,2997" to="6459,3058" stroked="true" strokeweight=".75pt" strokecolor="#000000">
              <v:stroke dashstyle="solid"/>
            </v:line>
            <v:line style="position:absolute" from="6055,2997" to="6055,3058" stroked="true" strokeweight=".75pt" strokecolor="#000000">
              <v:stroke dashstyle="solid"/>
            </v:line>
            <v:line style="position:absolute" from="5654,2997" to="5654,3058" stroked="true" strokeweight=".75pt" strokecolor="#000000">
              <v:stroke dashstyle="solid"/>
            </v:line>
            <v:line style="position:absolute" from="5253,2997" to="5253,3058" stroked="true" strokeweight=".75pt" strokecolor="#000000">
              <v:stroke dashstyle="solid"/>
            </v:line>
            <v:line style="position:absolute" from="4852,2997" to="4852,3058" stroked="true" strokeweight=".75pt" strokecolor="#000000">
              <v:stroke dashstyle="solid"/>
            </v:line>
            <v:line style="position:absolute" from="4448,2997" to="4448,3058" stroked="true" strokeweight=".75pt" strokecolor="#000000">
              <v:stroke dashstyle="solid"/>
            </v:line>
            <v:line style="position:absolute" from="4047,2997" to="4047,3058" stroked="true" strokeweight=".75pt" strokecolor="#000000">
              <v:stroke dashstyle="solid"/>
            </v:line>
            <v:line style="position:absolute" from="3645,2997" to="3645,3058" stroked="true" strokeweight=".75pt" strokecolor="#000000">
              <v:stroke dashstyle="solid"/>
            </v:line>
            <v:shape style="position:absolute;left:3645;top:1034;width:4755;height:1289" id="docshape223" coordorigin="3645,1034" coordsize="4755,1289" path="m3645,1586l3678,1586,3711,1586,3746,1586,3779,1494,4014,1494,4047,1402,4080,1402,4115,1402,4147,1402,4180,1310,4215,1217,4248,1217,4280,1217,4315,1034,4348,1125,4383,1034,4548,1034,4583,1125,4616,1217,4649,1402,4684,1494,4716,1494,4749,1494,4784,1586,4817,1679,4852,1771,4884,1863,4917,1955,4952,1955,4985,2045,5017,2045,5052,1955,5085,1955,5118,2137,5152,2137,5185,2137,5218,2045,5253,2045,5285,2045,5318,1863,5353,1863,5386,1863,5421,1863,5453,1863,5486,1771,5521,1771,5554,1863,5586,1771,5621,1771,5654,1771,5687,1679,5722,1863,5754,1863,5787,1955,5990,1955,6022,2045,6190,2045,6223,2137,6256,2045,6291,2137,6323,2045,6358,2137,6391,2137,6424,2137,6459,2137,6491,2230,6524,2137,6559,2137,6592,2137,6624,2045,6659,2045,6692,2137,6725,2045,6759,2045,6792,1955,6825,1955,6860,1955,6892,1955,6927,2045,6960,2045,6993,2045,7028,2045,7060,2045,7093,1955,7128,2045,7161,1955,7193,1863,7228,1955,7396,1955,7429,2045,7462,2045,7496,2137,7529,2137,7562,2230,7597,2322,7629,2230,7662,2322,7697,2322,7730,2322,7762,2322,7797,2322,7830,2230,7863,2230,7898,2137,7930,2137,7965,2045,7998,2137,8031,2045,8066,1863,8098,1771,8131,1771,8166,1771,8366,1771,8400,1771e" filled="false" stroked="true" strokeweight="1.25pt" strokecolor="#8cb861">
              <v:path arrowok="t"/>
              <v:stroke dashstyle="solid"/>
            </v:shape>
            <v:shape style="position:absolute;left:3645;top:1678;width:4755;height:2" id="docshape224" coordorigin="3645,1678" coordsize="4755,0" path="m3645,1678l3645,1678,8366,1678,8400,1678e" filled="false" stroked="true" strokeweight="1.25pt" strokecolor="#000000">
              <v:path arrowok="t"/>
              <v:stroke dashstyle="solid"/>
            </v:shape>
            <v:shape style="position:absolute;left:3645;top:1034;width:4755;height:1197" id="docshape225" coordorigin="3645,1034" coordsize="4755,1197" path="m3645,1402l3678,1217,3711,1310,3746,1217,3779,1217,3811,1034,3846,1125,3879,1217,3914,1125,3947,1217,3979,1402,4014,1310,4047,1217,4080,1217,4115,1310,4147,1217,4180,1310,4215,1217,4248,1125,4280,1034,4315,1125,4348,1125,4383,1034,4415,1034,4448,1217,4483,1217,4516,1217,4548,1494,4583,1494,4616,1586,4649,1771,4684,1955,4716,1955,4749,1955,4784,1863,4817,1955,4852,1955,4884,1955,4917,2137,4952,1955,4985,2045,5017,2137,5052,2045,5085,2045,5118,2045,5152,1955,5185,2137,5218,2045,5253,2045,5285,2230,5318,1863,5353,1863,5386,1679,5421,1679,5453,1771,5486,1586,5521,1679,5554,1771,5586,1586,5621,1771,5654,1679,5687,1586,5722,1771,5754,1771,5787,1955,5822,2045,5855,2045,5889,2045,5922,2045,5955,2045,5990,2045,6022,2045,6055,2230,6090,2045,6123,2045,6155,2137,6190,2137,6223,1955,6256,1955,6291,2045,6323,2045,6358,2045,6391,2137,6424,2045,6459,1955,6491,2137,6524,1955,6559,1863,6592,1863,6624,1955,6659,2045,6692,2045,6725,1955,6759,1955,6792,1955,6825,1955,6860,1955,6892,2045,6927,2045,6960,2230,6993,2045,7028,2045,7060,1955,7093,1863,7128,1955,7161,1863,7193,1771,7228,1679,7261,1679,7294,1679,7329,1586,7361,1494,7396,1494,7429,1494,7462,1586,7496,1679,7529,1586,7562,1679,7597,1771,7629,1863,7662,1863,7697,1955,7730,2045,7762,2045,7797,2137,7830,2137,7863,1955,7898,1955,7930,1955,7965,2045,7998,1863,8031,1863,8066,1863,8098,1679,8131,1679,8166,1771,8199,1771,8231,1771,8266,1679,8299,1679,8332,1679,8366,1679,8400,1771e" filled="false" stroked="true" strokeweight="1.25pt" strokecolor="#69bade">
              <v:path arrowok="t"/>
              <v:stroke dashstyle="solid"/>
            </v:shape>
            <v:shape style="position:absolute;left:3645;top:850;width:4755;height:1749" id="docshape226" coordorigin="3645,850" coordsize="4755,1749" path="m3645,1217l3678,943,3711,943,3746,943,3779,943,3811,850,3846,1035,3879,1217,3914,1217,3947,1402,3979,1494,4014,1494,4047,1402,4080,1494,4115,1679,4147,1402,4180,1402,4215,1402,4248,1310,4280,1125,4315,1217,4348,1217,4383,1035,4415,1125,4448,1310,4483,1310,4516,1310,4548,1679,4583,1679,4616,1771,4649,2045,4684,2137,4716,2322,4749,2230,4784,2230,4817,2322,4852,2322,4884,2322,4917,2506,4952,2322,4985,2414,5017,2506,5052,2322,5085,2414,5118,2322,5152,2230,5185,2414,5218,2230,5253,2322,5285,2506,5318,2045,5353,2045,5386,1863,5421,1863,5453,1863,5486,1679,5521,1586,5554,1679,5586,1586,5621,1771,5654,1586,5687,1494,5722,1771,5754,1679,5787,2045,5822,2137,5855,2137,5889,2137,5922,2230,5955,2322,5990,2414,6022,2414,6055,2598,6090,2414,6123,2414,6155,2598,6190,2506,6223,2322,6256,2322,6291,2506,6323,2414,6358,2414,6391,2414,6424,2230,6459,2137,6491,2230,6524,2137,6559,1955,6592,1863,6624,1863,6659,2045,6692,1955,6860,1955,6892,2045,6927,2045,6960,2230,6993,2137,7028,2230,7060,2045,7093,2045,7128,1955,7161,1955,7193,1863,7228,1863,7261,1863,7294,1863,7329,1771,7361,1679,7396,1679,7429,1586,7462,1679,7496,1771,7529,1771,7562,1771,7597,1955,7629,2045,7662,1955,7697,2045,7730,2137,7762,2230,7797,2322,7830,2322,7863,2230,7898,2137,7930,2137,7965,2137,7998,1863,8031,1863,8066,1863,8098,1679,8131,1679,8166,1679,8199,1863,8231,1771,8266,1679,8299,1586,8332,1679,8366,1586,8400,1771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3.5</w:t>
      </w:r>
    </w:p>
    <w:p>
      <w:pPr>
        <w:spacing w:after="0" w:line="316" w:lineRule="auto"/>
        <w:jc w:val="left"/>
        <w:rPr>
          <w:sz w:val="14"/>
        </w:rPr>
        <w:sectPr>
          <w:pgSz w:w="12240" w:h="15840"/>
          <w:pgMar w:header="804" w:footer="0" w:top="1620" w:bottom="280" w:left="660" w:right="680"/>
          <w:cols w:num="2" w:equalWidth="0">
            <w:col w:w="7089" w:space="40"/>
            <w:col w:w="377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723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5281" w:right="27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spacing w:before="3"/>
        <w:ind w:left="0" w:right="59" w:firstLine="0"/>
        <w:jc w:val="center"/>
        <w:rPr>
          <w:sz w:val="14"/>
        </w:rPr>
      </w:pPr>
      <w:r>
        <w:rPr>
          <w:sz w:val="14"/>
        </w:rPr>
        <w:t>2007</w:t>
      </w:r>
      <w:r>
        <w:rPr>
          <w:spacing w:val="50"/>
          <w:sz w:val="14"/>
        </w:rPr>
        <w:t> </w:t>
      </w:r>
      <w:r>
        <w:rPr>
          <w:sz w:val="14"/>
        </w:rPr>
        <w:t>2008</w:t>
      </w:r>
      <w:r>
        <w:rPr>
          <w:spacing w:val="52"/>
          <w:sz w:val="14"/>
        </w:rPr>
        <w:t> </w:t>
      </w:r>
      <w:r>
        <w:rPr>
          <w:sz w:val="14"/>
        </w:rPr>
        <w:t>2009</w:t>
      </w:r>
      <w:r>
        <w:rPr>
          <w:spacing w:val="52"/>
          <w:sz w:val="14"/>
        </w:rPr>
        <w:t> </w:t>
      </w:r>
      <w:r>
        <w:rPr>
          <w:sz w:val="14"/>
        </w:rPr>
        <w:t>2010</w:t>
      </w:r>
      <w:r>
        <w:rPr>
          <w:spacing w:val="50"/>
          <w:sz w:val="14"/>
        </w:rPr>
        <w:t> </w:t>
      </w:r>
      <w:r>
        <w:rPr>
          <w:sz w:val="14"/>
        </w:rPr>
        <w:t>2011</w:t>
      </w:r>
      <w:r>
        <w:rPr>
          <w:spacing w:val="51"/>
          <w:sz w:val="14"/>
        </w:rPr>
        <w:t> </w:t>
      </w:r>
      <w:r>
        <w:rPr>
          <w:sz w:val="14"/>
        </w:rPr>
        <w:t>2012</w:t>
      </w:r>
      <w:r>
        <w:rPr>
          <w:spacing w:val="51"/>
          <w:sz w:val="14"/>
        </w:rPr>
        <w:t> </w:t>
      </w:r>
      <w:r>
        <w:rPr>
          <w:sz w:val="14"/>
        </w:rPr>
        <w:t>2013</w:t>
      </w:r>
      <w:r>
        <w:rPr>
          <w:spacing w:val="52"/>
          <w:sz w:val="14"/>
        </w:rPr>
        <w:t> </w:t>
      </w:r>
      <w:r>
        <w:rPr>
          <w:sz w:val="14"/>
        </w:rPr>
        <w:t>2014</w:t>
      </w:r>
      <w:r>
        <w:rPr>
          <w:spacing w:val="50"/>
          <w:sz w:val="14"/>
        </w:rPr>
        <w:t> </w:t>
      </w:r>
      <w:r>
        <w:rPr>
          <w:sz w:val="14"/>
        </w:rPr>
        <w:t>2015</w:t>
      </w:r>
      <w:r>
        <w:rPr>
          <w:spacing w:val="51"/>
          <w:sz w:val="14"/>
        </w:rPr>
        <w:t> </w:t>
      </w:r>
      <w:r>
        <w:rPr>
          <w:sz w:val="14"/>
        </w:rPr>
        <w:t>2016</w:t>
      </w:r>
      <w:r>
        <w:rPr>
          <w:spacing w:val="51"/>
          <w:sz w:val="14"/>
        </w:rPr>
        <w:t> </w:t>
      </w:r>
      <w:r>
        <w:rPr>
          <w:sz w:val="14"/>
        </w:rPr>
        <w:t>2017</w:t>
      </w:r>
      <w:r>
        <w:rPr>
          <w:spacing w:val="59"/>
          <w:sz w:val="14"/>
        </w:rPr>
        <w:t> </w:t>
      </w:r>
      <w:r>
        <w:rPr>
          <w:sz w:val="14"/>
        </w:rPr>
        <w:t>2018</w:t>
      </w:r>
    </w:p>
    <w:p>
      <w:pPr>
        <w:pStyle w:val="BodyText"/>
        <w:spacing w:before="2"/>
        <w:rPr>
          <w:sz w:val="15"/>
        </w:rPr>
      </w:pPr>
    </w:p>
    <w:p>
      <w:pPr>
        <w:tabs>
          <w:tab w:pos="4117" w:val="left" w:leader="none"/>
          <w:tab w:pos="5332" w:val="left" w:leader="none"/>
          <w:tab w:pos="6640" w:val="left" w:leader="none"/>
        </w:tabs>
        <w:spacing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8576" from="176.5pt,4.065917pt" to="187pt,4.065917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3760" from="226.100006pt,4.065917pt" to="236.600006pt,4.065917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3248" from="286.700012pt,4.065917pt" to="297.200012pt,4.065917pt" stroked="true" strokeweight="1pt" strokecolor="#8cb86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12736" from="352.100006pt,4.065917pt" to="362.600006pt,4.065917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77" w:val="left" w:leader="none"/>
        </w:tabs>
        <w:spacing w:before="1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83pt;width:522pt;height:440pt;mso-position-horizontal-relative:page;mso-position-vertical-relative:paragraph;z-index:-17011712" id="docshapegroup227" coordorigin="900,63" coordsize="10440,8800">
            <v:rect style="position:absolute;left:900;top:382;width:10440;height:8480" id="docshape228" filled="true" fillcolor="#f1f1f2" stroked="false">
              <v:fill type="solid"/>
            </v:rect>
            <v:rect style="position:absolute;left:900;top:62;width:10440;height:320" id="docshape229" filled="true" fillcolor="#dbe8ea" stroked="false">
              <v:fill type="solid"/>
            </v:rect>
            <v:rect style="position:absolute;left:900;top:382;width:10440;height:20" id="docshape230" filled="true" fillcolor="#247f8c" stroked="false">
              <v:fill type="solid"/>
            </v:rect>
            <v:rect style="position:absolute;left:900;top:8842;width:10440;height:20" id="docshape231" filled="true" fillcolor="#006976" stroked="false">
              <v:fill type="solid"/>
            </v:rect>
            <w10:wrap type="none"/>
          </v:group>
        </w:pict>
      </w: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16" w:lineRule="auto" w:before="108"/>
        <w:ind w:left="320" w:right="2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changes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them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outlook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 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 Bank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</w:p>
    <w:p>
      <w:pPr>
        <w:pStyle w:val="BodyText"/>
        <w:spacing w:line="216" w:lineRule="auto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them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current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tions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are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follows:</w:t>
      </w:r>
    </w:p>
    <w:p>
      <w:pPr>
        <w:pStyle w:val="ListParagraph"/>
        <w:numPr>
          <w:ilvl w:val="0"/>
          <w:numId w:val="8"/>
        </w:numPr>
        <w:tabs>
          <w:tab w:pos="520" w:val="left" w:leader="none"/>
        </w:tabs>
        <w:spacing w:line="216" w:lineRule="auto" w:before="113" w:after="0"/>
        <w:ind w:left="519" w:right="189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 prices are assumed to remain near recent 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-25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8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per-barrel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Brent,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Texas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Intermediate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(WTI)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Western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Select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(WCS)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recently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$60,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$50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</w:p>
    <w:p>
      <w:pPr>
        <w:pStyle w:val="BodyText"/>
        <w:spacing w:line="216" w:lineRule="auto"/>
        <w:ind w:left="519" w:right="152"/>
        <w:rPr>
          <w:rFonts w:ascii="Arial Unicode MS"/>
        </w:rPr>
      </w:pPr>
      <w:r>
        <w:rPr>
          <w:rFonts w:ascii="Arial Unicode MS"/>
          <w:color w:val="4D4D4F"/>
          <w:w w:val="90"/>
        </w:rPr>
        <w:t>$30,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respectively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1"/>
          <w:w w:val="80"/>
        </w:rPr>
        <w:t> </w:t>
      </w:r>
      <w:r>
        <w:rPr>
          <w:rFonts w:ascii="Arial Unicode MS"/>
          <w:color w:val="4D4D4F"/>
          <w:w w:val="90"/>
        </w:rPr>
        <w:t>Brent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WTI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$20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lower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assumed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October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Report,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WCS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</w:p>
    <w:p>
      <w:pPr>
        <w:pStyle w:val="BodyText"/>
        <w:spacing w:line="244" w:lineRule="exact"/>
        <w:ind w:left="519"/>
        <w:rPr>
          <w:rFonts w:ascii="Arial Unicode MS"/>
        </w:rPr>
      </w:pPr>
      <w:r>
        <w:rPr>
          <w:rFonts w:ascii="Arial Unicode MS"/>
          <w:color w:val="4D4D4F"/>
          <w:spacing w:val="-1"/>
          <w:w w:val="90"/>
        </w:rPr>
        <w:t>$5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lower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20" w:val="left" w:leader="none"/>
        </w:tabs>
        <w:spacing w:line="216" w:lineRule="auto" w:before="109" w:after="0"/>
        <w:ind w:left="519" w:right="22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By convention, the Bank does not forecast the exchange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 in its base-case projection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Canadian dollar is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74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somewhat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lower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77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October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8"/>
        </w:numPr>
        <w:tabs>
          <w:tab w:pos="520" w:val="left" w:leader="none"/>
        </w:tabs>
        <w:spacing w:line="216" w:lineRule="auto" w:before="114" w:after="0"/>
        <w:ind w:left="519" w:right="18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Revisions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historical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data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going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back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2012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suggest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gross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domestic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product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(GDP) over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 years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have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been lower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previously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estimated</w:t>
      </w:r>
      <w:r>
        <w:rPr>
          <w:rFonts w:ascii="Arial Unicode MS" w:hAnsi="Arial Unicode MS"/>
          <w:color w:val="4D4D4F"/>
          <w:spacing w:val="-24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result,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Bank’s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proﬁle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years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been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revised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down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relative to the October Report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levels of GDP and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second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quarter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2018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lower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4"/>
          <w:w w:val="38"/>
          <w:sz w:val="20"/>
        </w:rPr>
        <w:t>.</w:t>
      </w:r>
      <w:r>
        <w:rPr>
          <w:rFonts w:ascii="Arial Unicode MS" w:hAnsi="Arial Unicode MS"/>
          <w:color w:val="4D4D4F"/>
          <w:w w:val="100"/>
          <w:sz w:val="20"/>
        </w:rPr>
        <w:t>8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n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1"/>
          <w:w w:val="38"/>
          <w:sz w:val="20"/>
        </w:rPr>
        <w:t>.</w:t>
      </w:r>
      <w:r>
        <w:rPr>
          <w:rFonts w:ascii="Arial Unicode MS" w:hAnsi="Arial Unicode MS"/>
          <w:color w:val="4D4D4F"/>
          <w:w w:val="100"/>
          <w:sz w:val="20"/>
        </w:rPr>
        <w:t>6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spacing w:val="2"/>
          <w:w w:val="116"/>
          <w:sz w:val="20"/>
        </w:rPr>
        <w:t>t</w:t>
      </w:r>
      <w:r>
        <w:rPr>
          <w:rFonts w:ascii="Arial Unicode MS" w:hAnsi="Arial Unicode MS"/>
          <w:color w:val="4D4D4F"/>
          <w:w w:val="77"/>
          <w:sz w:val="20"/>
        </w:rPr>
        <w:t>,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3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1"/>
          <w:sz w:val="20"/>
        </w:rPr>
        <w:t>v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l</w:t>
      </w:r>
      <w:r>
        <w:rPr>
          <w:rFonts w:ascii="Arial Unicode MS" w:hAnsi="Arial Unicode MS"/>
          <w:color w:val="4D4D4F"/>
          <w:spacing w:val="-7"/>
          <w:w w:val="94"/>
          <w:sz w:val="20"/>
        </w:rPr>
        <w:t>y</w:t>
      </w:r>
      <w:r>
        <w:rPr>
          <w:rFonts w:ascii="Arial Unicode MS" w:hAnsi="Arial Unicode MS"/>
          <w:color w:val="4D4D4F"/>
          <w:w w:val="38"/>
          <w:sz w:val="20"/>
        </w:rPr>
        <w:t> .</w:t>
      </w:r>
    </w:p>
    <w:p>
      <w:pPr>
        <w:pStyle w:val="ListParagraph"/>
        <w:numPr>
          <w:ilvl w:val="0"/>
          <w:numId w:val="8"/>
        </w:numPr>
        <w:tabs>
          <w:tab w:pos="520" w:val="left" w:leader="none"/>
        </w:tabs>
        <w:spacing w:line="216" w:lineRule="auto" w:before="111" w:after="0"/>
        <w:ind w:left="519" w:right="255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o</w:t>
      </w:r>
      <w:r>
        <w:rPr>
          <w:rFonts w:ascii="Arial Unicode MS" w:hAnsi="Arial Unicode MS"/>
          <w:color w:val="4D4D4F"/>
          <w:w w:val="105"/>
          <w:sz w:val="20"/>
        </w:rPr>
        <w:t>f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9"/>
          <w:w w:val="107"/>
          <w:sz w:val="20"/>
        </w:rPr>
        <w:t>-</w:t>
      </w:r>
      <w:r>
        <w:rPr>
          <w:rFonts w:ascii="Arial Unicode MS" w:hAnsi="Arial Unicode MS"/>
          <w:color w:val="4D4D4F"/>
          <w:spacing w:val="2"/>
          <w:w w:val="62"/>
          <w:sz w:val="20"/>
        </w:rPr>
        <w:t>1</w:t>
      </w:r>
      <w:r>
        <w:rPr>
          <w:rFonts w:ascii="Arial Unicode MS" w:hAnsi="Arial Unicode MS"/>
          <w:color w:val="4D4D4F"/>
          <w:w w:val="38"/>
          <w:sz w:val="20"/>
        </w:rPr>
        <w:t> .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16"/>
          <w:sz w:val="20"/>
        </w:rPr>
        <w:t>t</w:t>
      </w:r>
      <w:r>
        <w:rPr>
          <w:rFonts w:ascii="Arial Unicode MS" w:hAnsi="Arial Unicode MS"/>
          <w:color w:val="4D4D4F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.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f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w w:val="92"/>
          <w:sz w:val="20"/>
        </w:rPr>
        <w:t>u</w:t>
      </w:r>
      <w:r>
        <w:rPr>
          <w:rFonts w:ascii="Arial Unicode MS" w:hAnsi="Arial Unicode MS"/>
          <w:color w:val="4D4D4F"/>
          <w:spacing w:val="5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116"/>
          <w:sz w:val="20"/>
        </w:rPr>
        <w:t>t</w:t>
      </w:r>
      <w:r>
        <w:rPr>
          <w:rFonts w:ascii="Arial Unicode MS" w:hAnsi="Arial Unicode MS"/>
          <w:color w:val="4D4D4F"/>
          <w:w w:val="92"/>
          <w:sz w:val="20"/>
        </w:rPr>
        <w:t>h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q</w:t>
      </w:r>
      <w:r>
        <w:rPr>
          <w:rFonts w:ascii="Arial Unicode MS" w:hAnsi="Arial Unicode MS"/>
          <w:color w:val="4D4D4F"/>
          <w:w w:val="92"/>
          <w:sz w:val="20"/>
        </w:rPr>
        <w:t>u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5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3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o</w:t>
      </w:r>
      <w:r>
        <w:rPr>
          <w:rFonts w:ascii="Arial Unicode MS" w:hAnsi="Arial Unicode MS"/>
          <w:color w:val="4D4D4F"/>
          <w:w w:val="105"/>
          <w:sz w:val="20"/>
        </w:rPr>
        <w:t>f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2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62"/>
          <w:sz w:val="20"/>
        </w:rPr>
        <w:t>1</w:t>
      </w:r>
      <w:r>
        <w:rPr>
          <w:rFonts w:ascii="Arial Unicode MS" w:hAnsi="Arial Unicode MS"/>
          <w:color w:val="4D4D4F"/>
          <w:spacing w:val="4"/>
          <w:w w:val="100"/>
          <w:sz w:val="20"/>
        </w:rPr>
        <w:t>8</w:t>
      </w:r>
      <w:r>
        <w:rPr>
          <w:rFonts w:ascii="Arial Unicode MS" w:hAnsi="Arial Unicode MS"/>
          <w:color w:val="4D4D4F"/>
          <w:w w:val="38"/>
          <w:sz w:val="20"/>
        </w:rPr>
        <w:t> .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2"/>
          <w:sz w:val="20"/>
        </w:rPr>
        <w:t>T</w:t>
      </w:r>
      <w:r>
        <w:rPr>
          <w:rFonts w:ascii="Arial Unicode MS" w:hAnsi="Arial Unicode MS"/>
          <w:color w:val="4D4D4F"/>
          <w:w w:val="95"/>
          <w:sz w:val="20"/>
        </w:rPr>
        <w:t>h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</w:t>
      </w:r>
      <w:r>
        <w:rPr>
          <w:rFonts w:ascii="Arial Unicode MS" w:hAnsi="Arial Unicode MS"/>
          <w:color w:val="4D4D4F"/>
          <w:w w:val="85"/>
          <w:sz w:val="20"/>
        </w:rPr>
        <w:t>s </w:t>
      </w:r>
      <w:r>
        <w:rPr>
          <w:rFonts w:ascii="Arial Unicode MS" w:hAnsi="Arial Unicode MS"/>
          <w:color w:val="4D4D4F"/>
          <w:w w:val="95"/>
          <w:sz w:val="20"/>
        </w:rPr>
        <w:t>compares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October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assumption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that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spacing w:before="5"/>
        <w:rPr>
          <w:rFonts w:ascii="Arial Unicode MS"/>
          <w:sz w:val="22"/>
        </w:rPr>
      </w:pPr>
    </w:p>
    <w:p>
      <w:pPr>
        <w:pStyle w:val="BodyText"/>
        <w:spacing w:line="254" w:lineRule="exact"/>
        <w:ind w:left="404"/>
        <w:rPr>
          <w:rFonts w:ascii="Arial Unicode MS"/>
        </w:rPr>
      </w:pPr>
      <w:r>
        <w:rPr>
          <w:rFonts w:ascii="Arial Unicode MS"/>
          <w:color w:val="4D4D4F"/>
          <w:w w:val="88"/>
        </w:rPr>
        <w:t>g</w:t>
      </w:r>
      <w:r>
        <w:rPr>
          <w:rFonts w:ascii="Arial Unicode MS"/>
          <w:color w:val="4D4D4F"/>
          <w:spacing w:val="1"/>
          <w:w w:val="86"/>
        </w:rPr>
        <w:t>a</w:t>
      </w:r>
      <w:r>
        <w:rPr>
          <w:rFonts w:ascii="Arial Unicode MS"/>
          <w:color w:val="4D4D4F"/>
          <w:w w:val="93"/>
        </w:rPr>
        <w:t>p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116"/>
        </w:rPr>
        <w:t>t</w:t>
      </w:r>
      <w:r>
        <w:rPr>
          <w:rFonts w:ascii="Arial Unicode MS"/>
          <w:color w:val="4D4D4F"/>
          <w:spacing w:val="1"/>
          <w:w w:val="92"/>
        </w:rPr>
        <w:t>h</w:t>
      </w:r>
      <w:r>
        <w:rPr>
          <w:rFonts w:ascii="Arial Unicode MS"/>
          <w:color w:val="4D4D4F"/>
          <w:w w:val="86"/>
        </w:rPr>
        <w:t>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116"/>
        </w:rPr>
        <w:t>t</w:t>
      </w:r>
      <w:r>
        <w:rPr>
          <w:rFonts w:ascii="Arial Unicode MS"/>
          <w:color w:val="4D4D4F"/>
          <w:w w:val="97"/>
        </w:rPr>
        <w:t>hi</w:t>
      </w:r>
      <w:r>
        <w:rPr>
          <w:rFonts w:ascii="Arial Unicode MS"/>
          <w:color w:val="4D4D4F"/>
          <w:spacing w:val="-2"/>
          <w:w w:val="97"/>
        </w:rPr>
        <w:t>r</w:t>
      </w:r>
      <w:r>
        <w:rPr>
          <w:rFonts w:ascii="Arial Unicode MS"/>
          <w:color w:val="4D4D4F"/>
          <w:w w:val="93"/>
        </w:rPr>
        <w:t>d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1"/>
          <w:w w:val="93"/>
        </w:rPr>
        <w:t>q</w:t>
      </w:r>
      <w:r>
        <w:rPr>
          <w:rFonts w:ascii="Arial Unicode MS"/>
          <w:color w:val="4D4D4F"/>
          <w:w w:val="92"/>
        </w:rPr>
        <w:t>u</w:t>
      </w:r>
      <w:r>
        <w:rPr>
          <w:rFonts w:ascii="Arial Unicode MS"/>
          <w:color w:val="4D4D4F"/>
          <w:spacing w:val="1"/>
          <w:w w:val="86"/>
        </w:rPr>
        <w:t>a</w:t>
      </w:r>
      <w:r>
        <w:rPr>
          <w:rFonts w:ascii="Arial Unicode MS"/>
          <w:color w:val="4D4D4F"/>
          <w:spacing w:val="5"/>
          <w:w w:val="101"/>
        </w:rPr>
        <w:t>r</w:t>
      </w:r>
      <w:r>
        <w:rPr>
          <w:rFonts w:ascii="Arial Unicode MS"/>
          <w:color w:val="4D4D4F"/>
          <w:spacing w:val="-3"/>
          <w:w w:val="116"/>
        </w:rPr>
        <w:t>t</w:t>
      </w:r>
      <w:r>
        <w:rPr>
          <w:rFonts w:ascii="Arial Unicode MS"/>
          <w:color w:val="4D4D4F"/>
          <w:spacing w:val="1"/>
          <w:w w:val="86"/>
        </w:rPr>
        <w:t>e</w:t>
      </w:r>
      <w:r>
        <w:rPr>
          <w:rFonts w:ascii="Arial Unicode MS"/>
          <w:color w:val="4D4D4F"/>
          <w:w w:val="101"/>
        </w:rPr>
        <w:t>r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92"/>
        </w:rPr>
        <w:t>o</w:t>
      </w:r>
      <w:r>
        <w:rPr>
          <w:rFonts w:ascii="Arial Unicode MS"/>
          <w:color w:val="4D4D4F"/>
          <w:w w:val="105"/>
        </w:rPr>
        <w:t>f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94"/>
        </w:rPr>
        <w:t>2</w:t>
      </w:r>
      <w:r>
        <w:rPr>
          <w:rFonts w:ascii="Arial Unicode MS"/>
          <w:color w:val="4D4D4F"/>
          <w:w w:val="108"/>
        </w:rPr>
        <w:t>0</w:t>
      </w:r>
      <w:r>
        <w:rPr>
          <w:rFonts w:ascii="Arial Unicode MS"/>
          <w:color w:val="4D4D4F"/>
          <w:w w:val="62"/>
        </w:rPr>
        <w:t>1</w:t>
      </w:r>
      <w:r>
        <w:rPr>
          <w:rFonts w:ascii="Arial Unicode MS"/>
          <w:color w:val="4D4D4F"/>
          <w:w w:val="100"/>
        </w:rPr>
        <w:t>8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98"/>
        </w:rPr>
        <w:t>w</w:t>
      </w:r>
      <w:r>
        <w:rPr>
          <w:rFonts w:ascii="Arial Unicode MS"/>
          <w:color w:val="4D4D4F"/>
          <w:w w:val="86"/>
        </w:rPr>
        <w:t>a</w:t>
      </w:r>
      <w:r>
        <w:rPr>
          <w:rFonts w:ascii="Arial Unicode MS"/>
          <w:color w:val="4D4D4F"/>
          <w:w w:val="85"/>
        </w:rPr>
        <w:t>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w w:val="86"/>
        </w:rPr>
        <w:t>a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w w:val="101"/>
        </w:rPr>
        <w:t>r</w:t>
      </w:r>
      <w:r>
        <w:rPr>
          <w:rFonts w:ascii="Arial Unicode MS"/>
          <w:color w:val="4D4D4F"/>
          <w:spacing w:val="1"/>
          <w:w w:val="86"/>
        </w:rPr>
        <w:t>a</w:t>
      </w:r>
      <w:r>
        <w:rPr>
          <w:rFonts w:ascii="Arial Unicode MS"/>
          <w:color w:val="4D4D4F"/>
          <w:w w:val="92"/>
        </w:rPr>
        <w:t>n</w:t>
      </w:r>
      <w:r>
        <w:rPr>
          <w:rFonts w:ascii="Arial Unicode MS"/>
          <w:color w:val="4D4D4F"/>
          <w:w w:val="88"/>
        </w:rPr>
        <w:t>g</w:t>
      </w:r>
      <w:r>
        <w:rPr>
          <w:rFonts w:ascii="Arial Unicode MS"/>
          <w:color w:val="4D4D4F"/>
          <w:w w:val="86"/>
        </w:rPr>
        <w:t>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92"/>
        </w:rPr>
        <w:t>o</w:t>
      </w:r>
      <w:r>
        <w:rPr>
          <w:rFonts w:ascii="Arial Unicode MS"/>
          <w:color w:val="4D4D4F"/>
          <w:w w:val="105"/>
        </w:rPr>
        <w:t>f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4"/>
          <w:w w:val="107"/>
        </w:rPr>
        <w:t>-</w:t>
      </w:r>
      <w:r>
        <w:rPr>
          <w:rFonts w:ascii="Arial Unicode MS"/>
          <w:color w:val="4D4D4F"/>
          <w:w w:val="108"/>
        </w:rPr>
        <w:t>0</w:t>
      </w:r>
      <w:r>
        <w:rPr>
          <w:rFonts w:ascii="Arial Unicode MS"/>
          <w:color w:val="4D4D4F"/>
          <w:w w:val="38"/>
        </w:rPr>
        <w:t> </w:t>
      </w:r>
      <w:r>
        <w:rPr>
          <w:rFonts w:ascii="Arial Unicode MS"/>
          <w:color w:val="4D4D4F"/>
          <w:spacing w:val="6"/>
          <w:w w:val="38"/>
        </w:rPr>
        <w:t>.</w:t>
      </w:r>
      <w:r>
        <w:rPr>
          <w:rFonts w:ascii="Arial Unicode MS"/>
          <w:color w:val="4D4D4F"/>
          <w:w w:val="94"/>
        </w:rPr>
        <w:t>5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3"/>
          <w:w w:val="116"/>
        </w:rPr>
        <w:t>t</w:t>
      </w:r>
      <w:r>
        <w:rPr>
          <w:rFonts w:ascii="Arial Unicode MS"/>
          <w:color w:val="4D4D4F"/>
          <w:w w:val="92"/>
        </w:rPr>
        <w:t>o</w:t>
      </w:r>
    </w:p>
    <w:p>
      <w:pPr>
        <w:pStyle w:val="BodyText"/>
        <w:spacing w:line="254" w:lineRule="exact"/>
        <w:ind w:left="404"/>
        <w:rPr>
          <w:rFonts w:ascii="Arial Unicode MS"/>
        </w:rPr>
      </w:pPr>
      <w:r>
        <w:rPr>
          <w:rFonts w:ascii="Arial Unicode MS"/>
          <w:color w:val="4D4D4F"/>
          <w:spacing w:val="2"/>
          <w:w w:val="101"/>
        </w:rPr>
        <w:t>+</w:t>
      </w:r>
      <w:r>
        <w:rPr>
          <w:rFonts w:ascii="Arial Unicode MS"/>
          <w:color w:val="4D4D4F"/>
          <w:w w:val="101"/>
        </w:rPr>
        <w:t>0</w:t>
      </w:r>
      <w:r>
        <w:rPr>
          <w:rFonts w:ascii="Arial Unicode MS"/>
          <w:color w:val="4D4D4F"/>
          <w:w w:val="38"/>
        </w:rPr>
        <w:t> </w:t>
      </w:r>
      <w:r>
        <w:rPr>
          <w:rFonts w:ascii="Arial Unicode MS"/>
          <w:color w:val="4D4D4F"/>
          <w:spacing w:val="6"/>
          <w:w w:val="38"/>
        </w:rPr>
        <w:t>.</w:t>
      </w:r>
      <w:r>
        <w:rPr>
          <w:rFonts w:ascii="Arial Unicode MS"/>
          <w:color w:val="4D4D4F"/>
          <w:w w:val="94"/>
        </w:rPr>
        <w:t>5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2"/>
          <w:w w:val="93"/>
        </w:rPr>
        <w:t>p</w:t>
      </w:r>
      <w:r>
        <w:rPr>
          <w:rFonts w:ascii="Arial Unicode MS"/>
          <w:color w:val="4D4D4F"/>
          <w:spacing w:val="1"/>
          <w:w w:val="86"/>
        </w:rPr>
        <w:t>e</w:t>
      </w:r>
      <w:r>
        <w:rPr>
          <w:rFonts w:ascii="Arial Unicode MS"/>
          <w:color w:val="4D4D4F"/>
          <w:w w:val="101"/>
        </w:rPr>
        <w:t>r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1"/>
          <w:w w:val="91"/>
        </w:rPr>
        <w:t>c</w:t>
      </w:r>
      <w:r>
        <w:rPr>
          <w:rFonts w:ascii="Arial Unicode MS"/>
          <w:color w:val="4D4D4F"/>
          <w:spacing w:val="1"/>
          <w:w w:val="86"/>
        </w:rPr>
        <w:t>e</w:t>
      </w:r>
      <w:r>
        <w:rPr>
          <w:rFonts w:ascii="Arial Unicode MS"/>
          <w:color w:val="4D4D4F"/>
          <w:w w:val="92"/>
        </w:rPr>
        <w:t>n</w:t>
      </w:r>
      <w:r>
        <w:rPr>
          <w:rFonts w:ascii="Arial Unicode MS"/>
          <w:color w:val="4D4D4F"/>
          <w:spacing w:val="2"/>
          <w:w w:val="116"/>
        </w:rPr>
        <w:t>t</w:t>
      </w:r>
      <w:r>
        <w:rPr>
          <w:rFonts w:ascii="Arial Unicode MS"/>
          <w:color w:val="4D4D4F"/>
          <w:spacing w:val="1"/>
          <w:w w:val="38"/>
        </w:rPr>
        <w:t> .</w:t>
      </w:r>
    </w:p>
    <w:p>
      <w:pPr>
        <w:pStyle w:val="ListParagraph"/>
        <w:numPr>
          <w:ilvl w:val="0"/>
          <w:numId w:val="9"/>
        </w:numPr>
        <w:tabs>
          <w:tab w:pos="405" w:val="left" w:leader="none"/>
        </w:tabs>
        <w:spacing w:line="216" w:lineRule="auto" w:before="114" w:after="0"/>
        <w:ind w:left="404" w:right="488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annual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growth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1"/>
          <w:sz w:val="20"/>
        </w:rPr>
        <w:t>v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w w:val="86"/>
          <w:sz w:val="20"/>
        </w:rPr>
        <w:t>a</w:t>
      </w:r>
      <w:r>
        <w:rPr>
          <w:rFonts w:ascii="Arial Unicode MS" w:hAnsi="Arial Unicode MS"/>
          <w:color w:val="4D4D4F"/>
          <w:w w:val="88"/>
          <w:sz w:val="20"/>
        </w:rPr>
        <w:t>g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w w:val="92"/>
          <w:sz w:val="20"/>
        </w:rPr>
        <w:t>u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n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62"/>
          <w:sz w:val="20"/>
        </w:rPr>
        <w:t>1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-6"/>
          <w:w w:val="38"/>
          <w:sz w:val="20"/>
        </w:rPr>
        <w:t>.</w:t>
      </w:r>
      <w:r>
        <w:rPr>
          <w:rFonts w:ascii="Arial Unicode MS" w:hAnsi="Arial Unicode MS"/>
          <w:color w:val="4D4D4F"/>
          <w:w w:val="100"/>
          <w:sz w:val="20"/>
        </w:rPr>
        <w:t>9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2"/>
          <w:w w:val="91"/>
          <w:sz w:val="20"/>
        </w:rPr>
        <w:t>v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o</w:t>
      </w:r>
      <w:r>
        <w:rPr>
          <w:rFonts w:ascii="Arial Unicode MS" w:hAnsi="Arial Unicode MS"/>
          <w:color w:val="4D4D4F"/>
          <w:w w:val="103"/>
          <w:sz w:val="20"/>
        </w:rPr>
        <w:t>j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3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-2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i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ho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i</w:t>
      </w:r>
      <w:r>
        <w:rPr>
          <w:rFonts w:ascii="Arial Unicode MS" w:hAnsi="Arial Unicode MS"/>
          <w:color w:val="4D4D4F"/>
          <w:spacing w:val="-4"/>
          <w:w w:val="88"/>
          <w:sz w:val="20"/>
        </w:rPr>
        <w:t>z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w w:val="92"/>
          <w:sz w:val="20"/>
        </w:rPr>
        <w:t>n </w:t>
      </w:r>
      <w:r>
        <w:rPr>
          <w:rFonts w:ascii="Arial Unicode MS" w:hAnsi="Arial Unicode MS"/>
          <w:color w:val="4D4D4F"/>
          <w:w w:val="90"/>
          <w:sz w:val="20"/>
        </w:rPr>
        <w:t>(</w:t>
      </w:r>
      <w:r>
        <w:rPr>
          <w:color w:val="4D4D4F"/>
          <w:w w:val="90"/>
          <w:sz w:val="20"/>
        </w:rPr>
        <w:t>Table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2</w:t>
      </w:r>
      <w:r>
        <w:rPr>
          <w:rFonts w:ascii="Arial Unicode MS" w:hAnsi="Arial Unicode MS"/>
          <w:color w:val="4D4D4F"/>
          <w:w w:val="90"/>
          <w:sz w:val="20"/>
        </w:rPr>
        <w:t>)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3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proﬁle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slightly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below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assumption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 October Report, reflecting the softer trajectory for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business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Details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Bank’s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assessment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 potential output are provided in the Appendix to 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April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2018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Report,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new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will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provided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April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2019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Report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9"/>
        </w:numPr>
        <w:tabs>
          <w:tab w:pos="405" w:val="left" w:leader="none"/>
        </w:tabs>
        <w:spacing w:line="216" w:lineRule="auto" w:before="110" w:after="0"/>
        <w:ind w:left="404" w:right="408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neutral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nominal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policy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deﬁned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real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consistent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remaining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sustainably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poten-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tial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inflation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at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target,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ongoing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basis,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plus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2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per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cent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inflation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medium-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long-term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equi-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librium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concept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neutral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16"/>
          <w:sz w:val="20"/>
        </w:rPr>
        <w:t>t</w:t>
      </w:r>
      <w:r>
        <w:rPr>
          <w:rFonts w:ascii="Arial Unicode MS" w:hAnsi="Arial Unicode MS"/>
          <w:color w:val="4D4D4F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b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b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2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98"/>
          <w:sz w:val="20"/>
        </w:rPr>
        <w:t>w</w:t>
      </w:r>
      <w:r>
        <w:rPr>
          <w:rFonts w:ascii="Arial Unicode MS" w:hAnsi="Arial Unicode MS"/>
          <w:color w:val="4D4D4F"/>
          <w:spacing w:val="2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2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5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n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3"/>
          <w:w w:val="92"/>
          <w:sz w:val="20"/>
        </w:rPr>
        <w:t>3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5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spacing w:val="2"/>
          <w:w w:val="116"/>
          <w:sz w:val="20"/>
        </w:rPr>
        <w:t>t</w:t>
      </w:r>
      <w:r>
        <w:rPr>
          <w:rFonts w:ascii="Arial Unicode MS" w:hAnsi="Arial Unicode MS"/>
          <w:color w:val="4D4D4F"/>
          <w:w w:val="38"/>
          <w:sz w:val="20"/>
        </w:rPr>
        <w:t> .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2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h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ono</w:t>
      </w:r>
      <w:r>
        <w:rPr>
          <w:rFonts w:ascii="Arial Unicode MS" w:hAnsi="Arial Unicode MS"/>
          <w:color w:val="4D4D4F"/>
          <w:w w:val="96"/>
          <w:sz w:val="20"/>
        </w:rPr>
        <w:t>m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i</w:t>
      </w:r>
      <w:r>
        <w:rPr>
          <w:rFonts w:ascii="Arial Unicode MS" w:hAnsi="Arial Unicode MS"/>
          <w:color w:val="4D4D4F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o</w:t>
      </w:r>
      <w:r>
        <w:rPr>
          <w:rFonts w:ascii="Arial Unicode MS" w:hAnsi="Arial Unicode MS"/>
          <w:color w:val="4D4D4F"/>
          <w:w w:val="103"/>
          <w:sz w:val="20"/>
        </w:rPr>
        <w:t>j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-4"/>
          <w:w w:val="91"/>
          <w:sz w:val="20"/>
        </w:rPr>
        <w:t>c</w:t>
      </w:r>
      <w:r>
        <w:rPr>
          <w:rFonts w:ascii="Arial Unicode MS" w:hAnsi="Arial Unicode MS"/>
          <w:color w:val="4D4D4F"/>
          <w:w w:val="107"/>
          <w:sz w:val="20"/>
        </w:rPr>
        <w:t>- </w:t>
      </w:r>
      <w:r>
        <w:rPr>
          <w:rFonts w:ascii="Arial Unicode MS" w:hAnsi="Arial Unicode MS"/>
          <w:color w:val="4D4D4F"/>
          <w:w w:val="90"/>
          <w:sz w:val="20"/>
        </w:rPr>
        <w:t>tion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midpoint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same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October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Report</w:t>
      </w:r>
      <w:r>
        <w:rPr>
          <w:rFonts w:ascii="Arial Unicode MS" w:hAnsi="Arial Unicode MS"/>
          <w:color w:val="4D4D4F"/>
          <w:spacing w:val="-32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9"/>
        </w:numPr>
        <w:tabs>
          <w:tab w:pos="405" w:val="left" w:leader="none"/>
        </w:tabs>
        <w:spacing w:line="216" w:lineRule="auto" w:before="111" w:after="0"/>
        <w:ind w:left="404" w:right="381" w:hanging="20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Since April 2017, the Bank’s base-case scenarios have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incorporated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some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negative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judgment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export growth to account for the eﬀects of uncertainty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around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policy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loss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competitiveness due to the US tax reform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Trade policy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uncertainty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reduce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business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n</w:t>
      </w:r>
      <w:r>
        <w:rPr>
          <w:rFonts w:ascii="Arial Unicode MS" w:hAnsi="Arial Unicode MS"/>
          <w:color w:val="4D4D4F"/>
          <w:spacing w:val="-2"/>
          <w:w w:val="91"/>
          <w:sz w:val="20"/>
        </w:rPr>
        <w:t>v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spacing w:val="1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-1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1"/>
          <w:w w:val="96"/>
          <w:sz w:val="20"/>
        </w:rPr>
        <w:t>m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n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x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spacing w:val="5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2"/>
          <w:w w:val="116"/>
          <w:sz w:val="20"/>
        </w:rPr>
        <w:t>t</w:t>
      </w:r>
      <w:r>
        <w:rPr>
          <w:rFonts w:ascii="Arial Unicode MS" w:hAnsi="Arial Unicode MS"/>
          <w:color w:val="4D4D4F"/>
          <w:w w:val="85"/>
          <w:sz w:val="20"/>
        </w:rPr>
        <w:t>s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b</w:t>
      </w:r>
      <w:r>
        <w:rPr>
          <w:rFonts w:ascii="Arial Unicode MS" w:hAnsi="Arial Unicode MS"/>
          <w:color w:val="4D4D4F"/>
          <w:w w:val="94"/>
          <w:sz w:val="20"/>
        </w:rPr>
        <w:t>y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1"/>
          <w:w w:val="93"/>
          <w:sz w:val="20"/>
        </w:rPr>
        <w:t>b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o</w:t>
      </w:r>
      <w:r>
        <w:rPr>
          <w:rFonts w:ascii="Arial Unicode MS" w:hAnsi="Arial Unicode MS"/>
          <w:color w:val="4D4D4F"/>
          <w:w w:val="92"/>
          <w:sz w:val="20"/>
        </w:rPr>
        <w:t>u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5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1"/>
          <w:sz w:val="20"/>
        </w:rPr>
        <w:t>c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92"/>
          <w:sz w:val="20"/>
        </w:rPr>
        <w:t>n</w:t>
      </w:r>
      <w:r>
        <w:rPr>
          <w:rFonts w:ascii="Arial Unicode MS" w:hAnsi="Arial Unicode MS"/>
          <w:color w:val="4D4D4F"/>
          <w:w w:val="116"/>
          <w:sz w:val="20"/>
        </w:rPr>
        <w:t>t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a</w:t>
      </w:r>
      <w:r>
        <w:rPr>
          <w:rFonts w:ascii="Arial Unicode MS" w:hAnsi="Arial Unicode MS"/>
          <w:color w:val="4D4D4F"/>
          <w:spacing w:val="1"/>
          <w:w w:val="92"/>
          <w:sz w:val="20"/>
        </w:rPr>
        <w:t>n</w:t>
      </w:r>
      <w:r>
        <w:rPr>
          <w:rFonts w:ascii="Arial Unicode MS" w:hAnsi="Arial Unicode MS"/>
          <w:color w:val="4D4D4F"/>
          <w:w w:val="93"/>
          <w:sz w:val="20"/>
        </w:rPr>
        <w:t>d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w w:val="108"/>
          <w:sz w:val="20"/>
        </w:rPr>
        <w:t>0</w:t>
      </w:r>
      <w:r>
        <w:rPr>
          <w:rFonts w:ascii="Arial Unicode MS" w:hAnsi="Arial Unicode MS"/>
          <w:color w:val="4D4D4F"/>
          <w:w w:val="38"/>
          <w:sz w:val="20"/>
        </w:rPr>
        <w:t> </w:t>
      </w:r>
      <w:r>
        <w:rPr>
          <w:rFonts w:ascii="Arial Unicode MS" w:hAnsi="Arial Unicode MS"/>
          <w:color w:val="4D4D4F"/>
          <w:spacing w:val="7"/>
          <w:w w:val="38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2</w:t>
      </w:r>
      <w:r>
        <w:rPr>
          <w:rFonts w:ascii="Arial Unicode MS" w:hAnsi="Arial Unicode MS"/>
          <w:color w:val="4D4D4F"/>
          <w:spacing w:val="-12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p</w:t>
      </w:r>
      <w:r>
        <w:rPr>
          <w:rFonts w:ascii="Arial Unicode MS" w:hAnsi="Arial Unicode MS"/>
          <w:color w:val="4D4D4F"/>
          <w:spacing w:val="1"/>
          <w:w w:val="86"/>
          <w:sz w:val="20"/>
        </w:rPr>
        <w:t>e</w:t>
      </w:r>
      <w:r>
        <w:rPr>
          <w:rFonts w:ascii="Arial Unicode MS" w:hAnsi="Arial Unicode MS"/>
          <w:color w:val="4D4D4F"/>
          <w:w w:val="101"/>
          <w:sz w:val="20"/>
        </w:rPr>
        <w:t>r </w:t>
      </w:r>
      <w:r>
        <w:rPr>
          <w:rFonts w:ascii="Arial Unicode MS" w:hAnsi="Arial Unicode MS"/>
          <w:color w:val="4D4D4F"/>
          <w:w w:val="90"/>
          <w:sz w:val="20"/>
        </w:rPr>
        <w:t>cent,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respectively,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between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fourth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quarter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2018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fourth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quarter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2020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negative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impact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</w:p>
    <w:p>
      <w:pPr>
        <w:pStyle w:val="BodyText"/>
        <w:spacing w:line="216" w:lineRule="auto"/>
        <w:ind w:left="404" w:right="19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US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tax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reform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GDP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eﬀectively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oﬀset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positive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impact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targeting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announced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federal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Fall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Statement</w:t>
      </w:r>
      <w:r>
        <w:rPr>
          <w:rFonts w:ascii="Arial Unicode MS" w:hAnsi="Arial Unicode MS"/>
          <w:color w:val="4D4D4F"/>
          <w:spacing w:val="-2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336" w:space="40"/>
            <w:col w:w="5524"/>
          </w:cols>
        </w:sectPr>
      </w:pPr>
    </w:p>
    <w:p>
      <w:pPr>
        <w:pStyle w:val="BodyText"/>
        <w:spacing w:before="4"/>
        <w:rPr>
          <w:rFonts w:ascii="Arial Unicode MS"/>
          <w:sz w:val="15"/>
        </w:rPr>
      </w:pPr>
    </w:p>
    <w:p>
      <w:pPr>
        <w:pStyle w:val="Heading3"/>
        <w:spacing w:before="121"/>
      </w:pPr>
      <w:bookmarkStart w:name="_bookmark9" w:id="24"/>
      <w:bookmarkEnd w:id="24"/>
      <w:r>
        <w:rPr/>
      </w:r>
      <w:bookmarkStart w:name="After two soft quarters, growth is expec" w:id="25"/>
      <w:bookmarkEnd w:id="25"/>
      <w:r>
        <w:rPr/>
      </w:r>
      <w:r>
        <w:rPr>
          <w:color w:val="006976"/>
          <w:spacing w:val="-2"/>
          <w:w w:val="95"/>
        </w:rPr>
        <w:t>After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two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soft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quarters,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1"/>
          <w:w w:val="95"/>
        </w:rPr>
        <w:t>pick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up</w:t>
      </w:r>
    </w:p>
    <w:p>
      <w:pPr>
        <w:pStyle w:val="BodyText"/>
        <w:spacing w:line="249" w:lineRule="auto" w:before="49"/>
        <w:ind w:left="2019" w:right="2087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projects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real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pick</w:t>
      </w:r>
      <w:r>
        <w:rPr>
          <w:color w:val="4D4D4F"/>
          <w:spacing w:val="10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second</w:t>
      </w:r>
      <w:r>
        <w:rPr>
          <w:color w:val="4D4D4F"/>
          <w:spacing w:val="11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6"/>
        </w:rPr>
        <w:t> </w:t>
      </w:r>
      <w:r>
        <w:rPr>
          <w:color w:val="4D4D4F"/>
        </w:rPr>
        <w:t>horizon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10).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underpinnings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2018—including</w:t>
      </w:r>
      <w:r>
        <w:rPr>
          <w:color w:val="4D4D4F"/>
          <w:spacing w:val="10"/>
        </w:rPr>
        <w:t> </w:t>
      </w:r>
      <w:r>
        <w:rPr>
          <w:color w:val="4D4D4F"/>
        </w:rPr>
        <w:t>expanding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demand,</w:t>
      </w:r>
      <w:r>
        <w:rPr>
          <w:color w:val="4D4D4F"/>
          <w:spacing w:val="10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immigration</w:t>
      </w:r>
      <w:r>
        <w:rPr>
          <w:color w:val="4D4D4F"/>
          <w:spacing w:val="10"/>
        </w:rPr>
        <w:t> </w:t>
      </w:r>
      <w:r>
        <w:rPr>
          <w:color w:val="4D4D4F"/>
        </w:rPr>
        <w:t>flows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unemployment</w:t>
      </w:r>
      <w:r>
        <w:rPr>
          <w:color w:val="4D4D4F"/>
          <w:spacing w:val="11"/>
        </w:rPr>
        <w:t> </w:t>
      </w:r>
      <w:r>
        <w:rPr>
          <w:color w:val="4D4D4F"/>
        </w:rPr>
        <w:t>rate—are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-53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oil-producing</w:t>
      </w:r>
      <w:r>
        <w:rPr>
          <w:color w:val="4D4D4F"/>
          <w:spacing w:val="12"/>
        </w:rPr>
        <w:t> </w:t>
      </w:r>
      <w:r>
        <w:rPr>
          <w:color w:val="4D4D4F"/>
        </w:rPr>
        <w:t>regions</w:t>
      </w:r>
      <w:r>
        <w:rPr>
          <w:color w:val="4D4D4F"/>
          <w:spacing w:val="11"/>
        </w:rPr>
        <w:t> </w:t>
      </w:r>
      <w:r>
        <w:rPr>
          <w:color w:val="4D4D4F"/>
        </w:rPr>
        <w:t>adjust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2"/>
        </w:rPr>
        <w:t> </w:t>
      </w:r>
      <w:r>
        <w:rPr>
          <w:color w:val="4D4D4F"/>
        </w:rPr>
        <w:t>Outside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pace.</w:t>
      </w:r>
      <w:r>
        <w:rPr>
          <w:color w:val="4D4D4F"/>
          <w:spacing w:val="8"/>
        </w:rPr>
        <w:t> </w:t>
      </w: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softer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adjustments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tighter</w:t>
      </w:r>
      <w:r>
        <w:rPr>
          <w:color w:val="4D4D4F"/>
          <w:spacing w:val="7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6"/>
        </w:rPr>
        <w:t> </w:t>
      </w:r>
      <w:r>
        <w:rPr>
          <w:color w:val="4D4D4F"/>
        </w:rPr>
        <w:t>guidelines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rates,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on real income and</w:t>
      </w:r>
      <w:r>
        <w:rPr>
          <w:color w:val="4D4D4F"/>
          <w:spacing w:val="1"/>
        </w:rPr>
        <w:t> </w:t>
      </w:r>
      <w:r>
        <w:rPr>
          <w:color w:val="4D4D4F"/>
        </w:rPr>
        <w:t>wealth.</w:t>
      </w:r>
    </w:p>
    <w:p>
      <w:pPr>
        <w:pStyle w:val="BodyText"/>
        <w:spacing w:line="249" w:lineRule="auto" w:before="129"/>
        <w:ind w:left="2019" w:right="2327"/>
      </w:pP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0.4</w:t>
      </w:r>
      <w:r>
        <w:rPr>
          <w:color w:val="4D4D4F"/>
          <w:spacing w:val="2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8"/>
        </w:rPr>
        <w:t> </w:t>
      </w:r>
      <w:r>
        <w:rPr>
          <w:color w:val="4D4D4F"/>
        </w:rPr>
        <w:t>compared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October</w:t>
      </w:r>
      <w:r>
        <w:rPr>
          <w:color w:val="4D4D4F"/>
          <w:spacing w:val="8"/>
        </w:rPr>
        <w:t> </w:t>
      </w:r>
      <w:r>
        <w:rPr>
          <w:color w:val="4D4D4F"/>
        </w:rPr>
        <w:t>Report</w:t>
      </w:r>
      <w:r>
        <w:rPr>
          <w:color w:val="4D4D4F"/>
          <w:spacing w:val="8"/>
        </w:rPr>
        <w:t> </w:t>
      </w:r>
      <w:r>
        <w:rPr>
          <w:color w:val="4D4D4F"/>
        </w:rPr>
        <w:t>(Table</w:t>
      </w:r>
      <w:r>
        <w:rPr>
          <w:color w:val="4D4D4F"/>
          <w:spacing w:val="8"/>
        </w:rPr>
        <w:t> </w:t>
      </w:r>
      <w:r>
        <w:rPr>
          <w:color w:val="4D4D4F"/>
        </w:rPr>
        <w:t>2).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announced</w:t>
      </w:r>
      <w:r>
        <w:rPr>
          <w:color w:val="4D4D4F"/>
          <w:spacing w:val="11"/>
        </w:rPr>
        <w:t> </w:t>
      </w:r>
      <w:r>
        <w:rPr>
          <w:color w:val="4D4D4F"/>
        </w:rPr>
        <w:t>reductions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Ontario</w:t>
      </w:r>
      <w:r>
        <w:rPr>
          <w:color w:val="4D4D4F"/>
          <w:spacing w:val="11"/>
        </w:rPr>
        <w:t> </w:t>
      </w:r>
      <w:r>
        <w:rPr>
          <w:color w:val="4D4D4F"/>
        </w:rPr>
        <w:t>provincial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fed-</w:t>
      </w:r>
      <w:r>
        <w:rPr>
          <w:color w:val="4D4D4F"/>
          <w:spacing w:val="1"/>
        </w:rPr>
        <w:t> </w:t>
      </w:r>
      <w:r>
        <w:rPr>
          <w:color w:val="4D4D4F"/>
        </w:rPr>
        <w:t>eral</w:t>
      </w:r>
      <w:r>
        <w:rPr>
          <w:color w:val="4D4D4F"/>
          <w:spacing w:val="4"/>
        </w:rPr>
        <w:t> </w:t>
      </w:r>
      <w:r>
        <w:rPr>
          <w:color w:val="4D4D4F"/>
        </w:rPr>
        <w:t>tax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targeting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-1"/>
        </w:rPr>
        <w:t> </w:t>
      </w:r>
      <w:r>
        <w:rPr>
          <w:color w:val="4D4D4F"/>
        </w:rPr>
        <w:t>dollar.</w:t>
      </w: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134pt;margin-top:10.912302pt;width:344pt;height:.1pt;mso-position-horizontal-relative:page;mso-position-vertical-relative:paragraph;z-index:-15685632;mso-wrap-distance-left:0;mso-wrap-distance-right:0" id="docshape232" coordorigin="2680,218" coordsize="6880,0" path="m2680,218l9560,21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089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pick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2019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slightly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above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potential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growth</w:t>
      </w:r>
    </w:p>
    <w:p>
      <w:pPr>
        <w:spacing w:line="128" w:lineRule="exact"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2"/>
        <w:ind w:left="7979" w:right="2840" w:hanging="63"/>
        <w:jc w:val="right"/>
        <w:rPr>
          <w:sz w:val="14"/>
        </w:rPr>
      </w:pPr>
      <w:r>
        <w:rPr/>
        <w:pict>
          <v:group style="position:absolute;margin-left:175.624603pt;margin-top:14.50293pt;width:252.75pt;height:138.75pt;mso-position-horizontal-relative:page;mso-position-vertical-relative:paragraph;z-index:15773696" id="docshapegroup233" coordorigin="3512,290" coordsize="5055,2775">
            <v:line style="position:absolute" from="3584,2598" to="8527,2598" stroked="true" strokeweight=".75pt" strokecolor="#000000">
              <v:stroke dashstyle="solid"/>
            </v:line>
            <v:line style="position:absolute" from="8560,3058" to="8560,298" stroked="true" strokeweight=".75pt" strokecolor="#000000">
              <v:stroke dashstyle="solid"/>
            </v:line>
            <v:shape style="position:absolute;left:8479;top:297;width:80;height:2760" id="docshape234" coordorigin="8480,298" coordsize="80,2760" path="m8480,3058l8560,3058m8480,2598l8560,2598m8480,2137l8560,2137m8480,1678l8560,1678m8480,1218l8560,1218m8480,757l8560,757m8480,298l8560,298e" filled="false" stroked="true" strokeweight=".75pt" strokecolor="#000000">
              <v:path arrowok="t"/>
              <v:stroke dashstyle="solid"/>
            </v:shape>
            <v:shape style="position:absolute;left:3520;top:297;width:5040;height:2760" id="docshape235" coordorigin="3520,298" coordsize="5040,2760" path="m3520,3058l3520,298m3520,3058l3600,3058m3520,2598l3600,2598m3520,2137l3600,2137m3520,1678l3600,1678m3520,1218l3600,1218m3520,757l3600,757m3520,298l3600,298m3520,3058l8560,3058e" filled="false" stroked="true" strokeweight=".75pt" strokecolor="#000000">
              <v:path arrowok="t"/>
              <v:stroke dashstyle="solid"/>
            </v:shape>
            <v:shape style="position:absolute;left:3645;top:2977;width:4386;height:80" id="docshape236" coordorigin="3646,2978" coordsize="4386,80" path="m3646,2996l3646,3058m4085,2996l4085,3058m4524,2996l4524,3058m4961,2996l4961,3058m5400,2996l5400,3058m5840,2996l5840,3058m6277,2996l6277,3058m6716,2996l6716,3058m7155,2996l7155,3058m7593,2996l7593,3058m8032,2996l8032,3058m3646,2978l3646,3058m4085,2978l4085,3058m4524,2978l4524,3058m4961,2978l4961,3058m5400,2978l5400,3058m5840,2978l5840,3058m6277,2978l6277,3058m6716,2978l6716,3058m7155,2978l7155,3058m7593,2978l7593,3058m8032,2978l8032,3058e" filled="false" stroked="true" strokeweight=".75pt" strokecolor="#000000">
              <v:path arrowok="t"/>
              <v:stroke dashstyle="solid"/>
            </v:shape>
            <v:line style="position:absolute" from="7374,1648" to="7383,1652" stroked="true" strokeweight="1.25pt" strokecolor="#69bade">
              <v:stroke dashstyle="solid"/>
            </v:line>
            <v:shape style="position:absolute;left:7415;top:1610;width:601;height:247" id="docshape237" coordorigin="7415,1610" coordsize="601,247" path="m7415,1668l7483,1700,7593,1800,7703,1857,7812,1824,7922,1742,8016,1610e" filled="false" stroked="true" strokeweight="1.25pt" strokecolor="#69bade">
              <v:path arrowok="t"/>
              <v:stroke dashstyle="shortdot"/>
            </v:shape>
            <v:shape style="position:absolute;left:8026;top:1587;width:16;height:9" id="docshape238" coordorigin="8026,1587" coordsize="16,9" path="m8026,1596l8032,1587,8042,1590e" filled="false" stroked="true" strokeweight="1.25pt" strokecolor="#69bade">
              <v:path arrowok="t"/>
              <v:stroke dashstyle="solid"/>
            </v:shape>
            <v:shape style="position:absolute;left:8076;top:1596;width:257;height:38" id="docshape239" coordorigin="8076,1597" coordsize="257,38" path="m8076,1597l8142,1611,8252,1634,8333,1627e" filled="false" stroked="true" strokeweight="1.25pt" strokecolor="#69bade">
              <v:path arrowok="t"/>
              <v:stroke dashstyle="shortdot"/>
            </v:shape>
            <v:line style="position:absolute" from="8351,1626" to="8361,1625" stroked="true" strokeweight="1.25pt" strokecolor="#69bade">
              <v:stroke dashstyle="solid"/>
            </v:line>
            <v:shape style="position:absolute;left:3645;top:845;width:3728;height:1935" id="docshape240" coordorigin="3646,846" coordsize="3728,1935" path="m3646,1810l3755,1045,3865,921,3975,944,4085,1157,4194,1309,4304,993,4414,1152,4524,1480,4634,1409,4744,1994,4851,2266,4961,1875,5071,1760,5181,1445,5291,1045,5400,1398,5510,1236,5620,1166,5730,1330,5840,1655,5950,2212,6057,2488,6167,2780,6277,2256,6387,2343,6497,2004,6606,1765,6716,1571,6826,846,6936,1201,7046,1276,7155,1552,7265,1725,7374,1648e" filled="false" stroked="true" strokeweight="1.25pt" strokecolor="#69bade">
              <v:path arrowok="t"/>
              <v:stroke dashstyle="solid"/>
            </v:shape>
            <v:line style="position:absolute" from="3646,1999" to="3656,1997" stroked="true" strokeweight="1.25pt" strokecolor="#d34d49">
              <v:stroke dashstyle="solid"/>
            </v:line>
            <v:shape style="position:absolute;left:3690;top:1584;width:4644;height:408" id="docshape241" coordorigin="3690,1585" coordsize="4644,408" path="m3690,1992l3755,1983,3865,1952,3975,1905,4085,1849,4194,1795,4304,1749,4414,1702,4524,1655,4634,1615,4744,1594,4851,1585,4961,1585,5071,1587,5181,1587,5291,1590,5400,1599,5510,1615,5620,1643,5730,1678,5840,1714,5950,1753,6057,1786,6167,1821,6277,1859,6387,1884,6497,1896,6606,1905,6716,1903,6826,1889,6936,1870,7046,1831,7155,1772,7265,1739,7373,1725,7483,1721,7593,1739,7703,1749,7812,1751,7922,1749,8032,1746,8142,1744,8252,1739,8334,1734e" filled="false" stroked="true" strokeweight="1.25pt" strokecolor="#d34d49">
              <v:path arrowok="t"/>
              <v:stroke dashstyle="shortdot"/>
            </v:shape>
            <v:line style="position:absolute" from="8351,1733" to="8361,1732" stroked="true" strokeweight="1.25pt" strokecolor="#d34d49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5</w:t>
      </w:r>
    </w:p>
    <w:p>
      <w:pPr>
        <w:pStyle w:val="BodyText"/>
        <w:spacing w:before="9"/>
        <w:rPr>
          <w:sz w:val="12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5109" w:right="27" w:firstLine="0"/>
        <w:jc w:val="center"/>
        <w:rPr>
          <w:sz w:val="14"/>
        </w:rPr>
      </w:pPr>
      <w:r>
        <w:rPr>
          <w:w w:val="105"/>
          <w:sz w:val="14"/>
        </w:rPr>
        <w:t>-1</w:t>
      </w:r>
    </w:p>
    <w:p>
      <w:pPr>
        <w:spacing w:before="2"/>
        <w:ind w:left="3049" w:right="0" w:firstLine="0"/>
        <w:jc w:val="left"/>
        <w:rPr>
          <w:sz w:val="14"/>
        </w:rPr>
      </w:pPr>
      <w:r>
        <w:rPr>
          <w:sz w:val="14"/>
        </w:rPr>
        <w:t>2010</w:t>
      </w:r>
      <w:r>
        <w:rPr>
          <w:spacing w:val="49"/>
          <w:sz w:val="14"/>
        </w:rPr>
        <w:t> </w:t>
      </w:r>
      <w:r>
        <w:rPr>
          <w:sz w:val="14"/>
        </w:rPr>
        <w:t>2011  </w:t>
      </w:r>
      <w:r>
        <w:rPr>
          <w:spacing w:val="9"/>
          <w:sz w:val="14"/>
        </w:rPr>
        <w:t> </w:t>
      </w:r>
      <w:r>
        <w:rPr>
          <w:sz w:val="14"/>
        </w:rPr>
        <w:t>2012  </w:t>
      </w:r>
      <w:r>
        <w:rPr>
          <w:spacing w:val="10"/>
          <w:sz w:val="14"/>
        </w:rPr>
        <w:t> </w:t>
      </w:r>
      <w:r>
        <w:rPr>
          <w:sz w:val="14"/>
        </w:rPr>
        <w:t>2013  </w:t>
      </w:r>
      <w:r>
        <w:rPr>
          <w:spacing w:val="10"/>
          <w:sz w:val="14"/>
        </w:rPr>
        <w:t> </w:t>
      </w:r>
      <w:r>
        <w:rPr>
          <w:sz w:val="14"/>
        </w:rPr>
        <w:t>2014  </w:t>
      </w:r>
      <w:r>
        <w:rPr>
          <w:spacing w:val="9"/>
          <w:sz w:val="14"/>
        </w:rPr>
        <w:t> </w:t>
      </w:r>
      <w:r>
        <w:rPr>
          <w:sz w:val="14"/>
        </w:rPr>
        <w:t>2015  </w:t>
      </w:r>
      <w:r>
        <w:rPr>
          <w:spacing w:val="10"/>
          <w:sz w:val="14"/>
        </w:rPr>
        <w:t> </w:t>
      </w:r>
      <w:r>
        <w:rPr>
          <w:sz w:val="14"/>
        </w:rPr>
        <w:t>2016  </w:t>
      </w:r>
      <w:r>
        <w:rPr>
          <w:spacing w:val="10"/>
          <w:sz w:val="14"/>
        </w:rPr>
        <w:t> </w:t>
      </w:r>
      <w:r>
        <w:rPr>
          <w:sz w:val="14"/>
        </w:rPr>
        <w:t>2017  </w:t>
      </w:r>
      <w:r>
        <w:rPr>
          <w:spacing w:val="9"/>
          <w:sz w:val="14"/>
        </w:rPr>
        <w:t> </w:t>
      </w:r>
      <w:r>
        <w:rPr>
          <w:sz w:val="14"/>
        </w:rPr>
        <w:t>2018  </w:t>
      </w:r>
      <w:r>
        <w:rPr>
          <w:spacing w:val="10"/>
          <w:sz w:val="14"/>
        </w:rPr>
        <w:t> </w:t>
      </w:r>
      <w:r>
        <w:rPr>
          <w:sz w:val="14"/>
        </w:rPr>
        <w:t>2019  </w:t>
      </w:r>
      <w:r>
        <w:rPr>
          <w:spacing w:val="25"/>
          <w:sz w:val="14"/>
        </w:rPr>
        <w:t> </w:t>
      </w:r>
      <w:r>
        <w:rPr>
          <w:sz w:val="14"/>
        </w:rPr>
        <w:t>2020</w:t>
      </w:r>
    </w:p>
    <w:p>
      <w:pPr>
        <w:tabs>
          <w:tab w:pos="4608" w:val="left" w:leader="none"/>
        </w:tabs>
        <w:spacing w:before="119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672" from="176.5pt,10.015911pt" to="187pt,10.015911pt" stroked="true" strokeweight="1pt" strokecolor="#d34d49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-17009664" from="250.5pt,10.015911pt" to="261pt,10.015911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</w:t>
        <w:tab/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53997pt;width:344pt;height:.1pt;mso-position-horizontal-relative:page;mso-position-vertical-relative:paragraph;z-index:-15685120;mso-wrap-distance-left:0;mso-wrap-distance-right:0" id="docshape242" coordorigin="2680,147" coordsize="6880,0" path="m2680,147l956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3"/>
        <w:spacing w:before="122"/>
      </w:pPr>
      <w:bookmarkStart w:name="Strong non-energy investment will enhanc" w:id="26"/>
      <w:bookmarkEnd w:id="26"/>
      <w:r>
        <w:rPr/>
      </w:r>
      <w:r>
        <w:rPr>
          <w:color w:val="006976"/>
          <w:spacing w:val="-6"/>
          <w:w w:val="95"/>
        </w:rPr>
        <w:t>Strong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non-energy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enhance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capacity</w:t>
      </w:r>
    </w:p>
    <w:p>
      <w:pPr>
        <w:pStyle w:val="BodyText"/>
        <w:spacing w:line="249" w:lineRule="auto" w:before="49"/>
        <w:ind w:left="2020" w:right="2089"/>
      </w:pPr>
      <w:r>
        <w:rPr>
          <w:color w:val="4D4D4F"/>
        </w:rPr>
        <w:t>Overall,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expand</w:t>
      </w:r>
      <w:r>
        <w:rPr>
          <w:color w:val="4D4D4F"/>
          <w:spacing w:val="3"/>
        </w:rPr>
        <w:t> </w:t>
      </w:r>
      <w:r>
        <w:rPr>
          <w:color w:val="4D4D4F"/>
        </w:rPr>
        <w:t>modestly.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contract</w:t>
      </w:r>
      <w:r>
        <w:rPr>
          <w:color w:val="4D4D4F"/>
          <w:spacing w:val="9"/>
        </w:rPr>
        <w:t> </w:t>
      </w:r>
      <w:r>
        <w:rPr>
          <w:color w:val="4D4D4F"/>
        </w:rPr>
        <w:t>significantly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2019,</w:t>
      </w:r>
      <w:r>
        <w:rPr>
          <w:color w:val="4D4D4F"/>
          <w:spacing w:val="-5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sectors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strong.</w:t>
      </w:r>
    </w:p>
    <w:p>
      <w:pPr>
        <w:pStyle w:val="BodyText"/>
        <w:spacing w:line="249" w:lineRule="auto" w:before="122"/>
        <w:ind w:left="2020" w:right="2089"/>
      </w:pP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outside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alleviate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pressures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improve</w:t>
      </w:r>
      <w:r>
        <w:rPr>
          <w:color w:val="4D4D4F"/>
          <w:spacing w:val="11"/>
        </w:rPr>
        <w:t> </w:t>
      </w:r>
      <w:r>
        <w:rPr>
          <w:color w:val="4D4D4F"/>
        </w:rPr>
        <w:t>produc-</w:t>
      </w:r>
      <w:r>
        <w:rPr>
          <w:color w:val="4D4D4F"/>
          <w:spacing w:val="1"/>
        </w:rPr>
        <w:t> </w:t>
      </w:r>
      <w:r>
        <w:rPr>
          <w:color w:val="4D4D4F"/>
        </w:rPr>
        <w:t>tivity.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winter</w:t>
      </w:r>
      <w:r>
        <w:rPr>
          <w:color w:val="4D4D4F"/>
          <w:spacing w:val="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4"/>
        </w:rPr>
        <w:t> </w:t>
      </w:r>
      <w:r>
        <w:rPr>
          <w:color w:val="4D4D4F"/>
        </w:rPr>
        <w:t>found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strong.</w:t>
      </w:r>
      <w:r>
        <w:rPr>
          <w:color w:val="4D4D4F"/>
          <w:spacing w:val="13"/>
        </w:rPr>
        <w:t> </w:t>
      </w:r>
      <w:r>
        <w:rPr>
          <w:color w:val="4D4D4F"/>
        </w:rPr>
        <w:t>Ongoing</w:t>
      </w:r>
      <w:r>
        <w:rPr>
          <w:color w:val="4D4D4F"/>
          <w:spacing w:val="12"/>
        </w:rPr>
        <w:t> </w:t>
      </w:r>
      <w:r>
        <w:rPr>
          <w:color w:val="4D4D4F"/>
        </w:rPr>
        <w:t>digitalization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encourage</w:t>
      </w:r>
      <w:r>
        <w:rPr>
          <w:color w:val="4D4D4F"/>
          <w:spacing w:val="-53"/>
        </w:rPr>
        <w:t> </w:t>
      </w:r>
      <w:r>
        <w:rPr>
          <w:color w:val="4D4D4F"/>
        </w:rPr>
        <w:t>capital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areas</w:t>
      </w:r>
      <w:r>
        <w:rPr>
          <w:color w:val="4D4D4F"/>
          <w:spacing w:val="5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research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development,</w:t>
      </w:r>
      <w:r>
        <w:rPr>
          <w:color w:val="4D4D4F"/>
          <w:spacing w:val="6"/>
        </w:rPr>
        <w:t> </w:t>
      </w:r>
      <w:r>
        <w:rPr>
          <w:color w:val="4D4D4F"/>
        </w:rPr>
        <w:t>software</w:t>
      </w:r>
    </w:p>
    <w:p>
      <w:pPr>
        <w:pStyle w:val="BodyText"/>
        <w:spacing w:line="249" w:lineRule="auto" w:before="4"/>
        <w:ind w:left="2020" w:right="2208"/>
        <w:jc w:val="both"/>
      </w:pPr>
      <w:r>
        <w:rPr>
          <w:color w:val="4D4D4F"/>
        </w:rPr>
        <w:t>and computer equipment. Moreover, tax measures recently announced by</w:t>
      </w:r>
      <w:r>
        <w:rPr>
          <w:color w:val="4D4D4F"/>
          <w:spacing w:val="1"/>
        </w:rPr>
        <w:t> </w:t>
      </w:r>
      <w:r>
        <w:rPr>
          <w:color w:val="4D4D4F"/>
        </w:rPr>
        <w:t>the federal government allow firms to write off a larger share of the cost of</w:t>
      </w:r>
      <w:r>
        <w:rPr>
          <w:color w:val="4D4D4F"/>
          <w:spacing w:val="1"/>
        </w:rPr>
        <w:t> </w:t>
      </w:r>
      <w:r>
        <w:rPr>
          <w:color w:val="4D4D4F"/>
        </w:rPr>
        <w:t>newly</w:t>
      </w:r>
      <w:r>
        <w:rPr>
          <w:color w:val="4D4D4F"/>
          <w:spacing w:val="4"/>
        </w:rPr>
        <w:t> </w:t>
      </w:r>
      <w:r>
        <w:rPr>
          <w:color w:val="4D4D4F"/>
        </w:rPr>
        <w:t>acquired</w:t>
      </w:r>
      <w:r>
        <w:rPr>
          <w:color w:val="4D4D4F"/>
          <w:spacing w:val="4"/>
        </w:rPr>
        <w:t> </w:t>
      </w:r>
      <w:r>
        <w:rPr>
          <w:color w:val="4D4D4F"/>
        </w:rPr>
        <w:t>assets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made.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tax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</w:p>
    <w:p>
      <w:pPr>
        <w:spacing w:after="0" w:line="249" w:lineRule="auto"/>
        <w:jc w:val="both"/>
        <w:sectPr>
          <w:pgSz w:w="12240" w:h="15840"/>
          <w:pgMar w:header="804" w:footer="0" w:top="126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0" w:id="27"/>
      <w:bookmarkEnd w:id="27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decline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110"/>
        <w:ind w:left="7989" w:right="2752" w:firstLine="15"/>
        <w:jc w:val="right"/>
        <w:rPr>
          <w:sz w:val="14"/>
        </w:rPr>
      </w:pPr>
      <w:r>
        <w:rPr/>
        <w:pict>
          <v:group style="position:absolute;margin-left:175.624603pt;margin-top:19.860901pt;width:252.75pt;height:138.75pt;mso-position-horizontal-relative:page;mso-position-vertical-relative:paragraph;z-index:15775744" id="docshapegroup243" coordorigin="3512,397" coordsize="5055,2775">
            <v:shape style="position:absolute;left:7985;top:1781;width:300;height:4" type="#_x0000_t75" id="docshape244" stroked="false">
              <v:imagedata r:id="rId35" o:title=""/>
            </v:shape>
            <v:line style="position:absolute" from="7686,1789" to="8520,1789" stroked="true" strokeweight=".3789pt" strokecolor="#000000">
              <v:stroke dashstyle="solid"/>
            </v:line>
            <v:shape style="position:absolute;left:3560;top:1784;width:3827;height:4" id="docshape245" coordorigin="3560,1785" coordsize="3827,4" path="m3560,1785l4394,1785m4693,1785l7387,1785m3560,1789l4994,1789m5293,1789l5591,1789m5890,1789l6189,1789m6488,1789l7387,1789e" filled="false" stroked="true" strokeweight=".02pt" strokecolor="#000000">
              <v:path arrowok="t"/>
              <v:stroke dashstyle="solid"/>
            </v:shape>
            <v:shape style="position:absolute;left:3560;top:1780;width:4960;height:4" id="docshape246" coordorigin="3560,1781" coordsize="4960,4" path="m3560,1785l3796,1785m4095,1785l4394,1785m4693,1785l8520,1785m3560,1781l3796,1781m4095,1781l4394,1781m4693,1781l8520,1781e" filled="false" stroked="true" strokeweight=".0069pt" strokecolor="#000000">
              <v:path arrowok="t"/>
              <v:stroke dashstyle="solid"/>
            </v:shape>
            <v:line style="position:absolute" from="8560,3165" to="8560,405" stroked="true" strokeweight=".75pt" strokecolor="#000000">
              <v:stroke dashstyle="solid"/>
            </v:line>
            <v:shape style="position:absolute;left:8479;top:404;width:80;height:2760" id="docshape247" coordorigin="8480,405" coordsize="80,2760" path="m8480,3165l8560,3165m8480,2705l8560,2705m8480,2244l8560,2244m8480,1785l8560,1785m8480,1324l8560,1324m8480,865l8560,865m8480,405l8560,405e" filled="false" stroked="true" strokeweight=".75pt" strokecolor="#000000">
              <v:path arrowok="t"/>
              <v:stroke dashstyle="solid"/>
            </v:shape>
            <v:shape style="position:absolute;left:3520;top:404;width:5040;height:2760" id="docshape248" coordorigin="3520,405" coordsize="5040,2760" path="m3520,3165l3520,405m3520,3165l3600,3165m3520,2705l3600,2705m3520,2244l3600,2244m3520,1785l3600,1785m3520,1324l3600,1324m3520,865l3600,865m3520,405l3600,405m3520,3165l8560,3165e" filled="false" stroked="true" strokeweight=".75pt" strokecolor="#000000">
              <v:path arrowok="t"/>
              <v:stroke dashstyle="solid"/>
            </v:shape>
            <v:shape style="position:absolute;left:3645;top:3084;width:4788;height:80" id="docshape249" coordorigin="3646,3085" coordsize="4788,80" path="m3646,3085l3646,3165m4244,3085l4244,3165m4842,3085l4842,3165m5442,3085l5442,3165m6040,3085l6040,3165m6637,3085l6637,3165m7237,3085l7237,3165m7835,3085l7835,3165m8434,3085l8434,3165e" filled="false" stroked="true" strokeweight=".75pt" strokecolor="#000000">
              <v:path arrowok="t"/>
              <v:stroke dashstyle="solid"/>
            </v:shape>
            <v:line style="position:absolute" from="6339,1233" to="6349,1235" stroked="true" strokeweight="1.25pt" strokecolor="#d34d49">
              <v:stroke dashstyle="solid"/>
            </v:line>
            <v:line style="position:absolute" from="6384,1243" to="6911,1365" stroked="true" strokeweight="1.25pt" strokecolor="#d34d49">
              <v:stroke dashstyle="shortdot"/>
            </v:line>
            <v:line style="position:absolute" from="6928,1369" to="6938,1371" stroked="true" strokeweight="1.25pt" strokecolor="#d34d49">
              <v:stroke dashstyle="solid"/>
            </v:line>
            <v:line style="position:absolute" from="6938,1371" to="6948,1372" stroked="true" strokeweight="1.25pt" strokecolor="#d34d49">
              <v:stroke dashstyle="solid"/>
            </v:line>
            <v:line style="position:absolute" from="6982,1376" to="7509,1432" stroked="true" strokeweight="1.25pt" strokecolor="#d34d49">
              <v:stroke dashstyle="shortdot"/>
            </v:line>
            <v:line style="position:absolute" from="7526,1434" to="7536,1435" stroked="true" strokeweight="1.25pt" strokecolor="#d34d49">
              <v:stroke dashstyle="solid"/>
            </v:line>
            <v:line style="position:absolute" from="7536,1435" to="7546,1435" stroked="true" strokeweight="1.25pt" strokecolor="#d34d49">
              <v:stroke dashstyle="solid"/>
            </v:line>
            <v:line style="position:absolute" from="7581,1436" to="8107,1453" stroked="true" strokeweight="1.25pt" strokecolor="#d34d49">
              <v:stroke dashstyle="shortdot"/>
            </v:line>
            <v:line style="position:absolute" from="8125,1453" to="8135,1453" stroked="true" strokeweight="1.25pt" strokecolor="#d34d49">
              <v:stroke dashstyle="solid"/>
            </v:line>
            <v:shape style="position:absolute;left:3945;top:877;width:2394;height:357" id="docshape250" coordorigin="3945,877" coordsize="2394,357" path="m3945,916l4543,877,5143,1120,5741,1200,6339,1234e" filled="false" stroked="true" strokeweight="1.25pt" strokecolor="#d34d49">
              <v:path arrowok="t"/>
              <v:stroke dashstyle="solid"/>
            </v:shape>
            <v:shape style="position:absolute;left:6788;top:1784;width:300;height:641" type="#_x0000_t75" id="docshape251" stroked="false">
              <v:imagedata r:id="rId36" o:title=""/>
            </v:shape>
            <v:shape style="position:absolute;left:7386;top:1784;width:300;height:381" type="#_x0000_t75" id="docshape252" stroked="false">
              <v:imagedata r:id="rId37" o:title=""/>
            </v:shape>
            <v:shape style="position:absolute;left:3796;top:1385;width:2692;height:1413" id="docshape253" coordorigin="3796,1385" coordsize="2692,1413" path="m4095,1488l3796,1488,3796,1785,4095,1785,4095,1488xm4693,1385l4394,1385,4394,1785,4693,1785,4693,1385xm5293,1785l4994,1785,4994,2798,5293,2798,5293,1785xm5890,1785l5591,1785,5591,2368,5890,2368,5890,1785xm6488,1785l6189,1785,6189,1881,6488,1881,6488,1785xe" filled="true" fillcolor="#69bade" stroked="false">
              <v:path arrowok="t"/>
              <v:fill type="solid"/>
            </v:shape>
            <v:shape style="position:absolute;left:3875;top:845;width:140;height:140" type="#_x0000_t75" id="docshape254" stroked="false">
              <v:imagedata r:id="rId38" o:title=""/>
            </v:shape>
            <v:shape style="position:absolute;left:4473;top:806;width:140;height:140" type="#_x0000_t75" id="docshape255" stroked="false">
              <v:imagedata r:id="rId39" o:title=""/>
            </v:shape>
            <v:shape style="position:absolute;left:5083;top:1059;width:120;height:120" type="#_x0000_t75" id="docshape256" stroked="false">
              <v:imagedata r:id="rId40" o:title=""/>
            </v:shape>
            <v:shape style="position:absolute;left:5670;top:1129;width:140;height:140" type="#_x0000_t75" id="docshape257" stroked="false">
              <v:imagedata r:id="rId41" o:title=""/>
            </v:shape>
            <v:shape style="position:absolute;left:6268;top:1163;width:140;height:140" type="#_x0000_t75" id="docshape258" stroked="false">
              <v:imagedata r:id="rId42" o:title=""/>
            </v:shape>
            <v:shape style="position:absolute;left:6868;top:1301;width:140;height:140" type="#_x0000_t75" id="docshape259" stroked="false">
              <v:imagedata r:id="rId38" o:title=""/>
            </v:shape>
            <v:shape style="position:absolute;left:7466;top:1365;width:140;height:140" type="#_x0000_t75" id="docshape260" stroked="false">
              <v:imagedata r:id="rId39" o:title=""/>
            </v:shape>
            <v:shape style="position:absolute;left:8063;top:1383;width:140;height:140" type="#_x0000_t75" id="docshape261" stroked="false">
              <v:imagedata r:id="rId43" o:title=""/>
            </v:shape>
            <v:shape style="position:absolute;left:3862;top:648;width:175;height:164" type="#_x0000_t202" id="docshape26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28</w:t>
                    </w:r>
                  </w:p>
                </w:txbxContent>
              </v:textbox>
              <w10:wrap type="none"/>
            </v:shape>
            <v:shape style="position:absolute;left:8059;top:1188;width:155;height:164" type="#_x0000_t202" id="docshape26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pacing w:val="-4"/>
                        <w:sz w:val="14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45</w:t>
      </w:r>
    </w:p>
    <w:p>
      <w:pPr>
        <w:pStyle w:val="BodyText"/>
        <w:spacing w:before="8"/>
        <w:rPr>
          <w:sz w:val="12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pStyle w:val="BodyText"/>
        <w:rPr>
          <w:sz w:val="16"/>
        </w:rPr>
      </w:pPr>
    </w:p>
    <w:p>
      <w:pPr>
        <w:spacing w:before="115"/>
        <w:ind w:left="0" w:right="2752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5207" w:right="27" w:firstLine="0"/>
        <w:jc w:val="center"/>
        <w:rPr>
          <w:sz w:val="14"/>
        </w:rPr>
      </w:pPr>
      <w:r>
        <w:rPr>
          <w:w w:val="105"/>
          <w:sz w:val="14"/>
        </w:rPr>
        <w:t>-45</w:t>
      </w:r>
    </w:p>
    <w:p>
      <w:pPr>
        <w:tabs>
          <w:tab w:pos="597" w:val="left" w:leader="none"/>
          <w:tab w:pos="1196" w:val="left" w:leader="none"/>
          <w:tab w:pos="1795" w:val="left" w:leader="none"/>
          <w:tab w:pos="2393" w:val="left" w:leader="none"/>
          <w:tab w:pos="2992" w:val="left" w:leader="none"/>
          <w:tab w:pos="3590" w:val="left" w:leader="none"/>
          <w:tab w:pos="4189" w:val="left" w:leader="none"/>
        </w:tabs>
        <w:spacing w:before="2"/>
        <w:ind w:left="0" w:right="138" w:firstLine="0"/>
        <w:jc w:val="center"/>
        <w:rPr>
          <w:sz w:val="14"/>
        </w:rPr>
      </w:pPr>
      <w:r>
        <w:rPr/>
        <w:pict>
          <v:rect style="position:absolute;margin-left:340.799988pt;margin-top:16.980921pt;width:12pt;height:5pt;mso-position-horizontal-relative:page;mso-position-vertical-relative:paragraph;z-index:15775232" id="docshape264" filled="true" fillcolor="#69bade" stroked="false">
            <v:fill type="solid"/>
            <w10:wrap type="none"/>
          </v:rect>
        </w:pict>
      </w:r>
      <w:r>
        <w:rPr>
          <w:sz w:val="14"/>
        </w:rPr>
        <w:t>2013</w:t>
        <w:tab/>
        <w:t>2014</w:t>
        <w:tab/>
        <w:t>2015</w:t>
        <w:tab/>
        <w:t>2016</w:t>
        <w:tab/>
        <w:t>2017</w:t>
        <w:tab/>
        <w:t>2018</w:t>
        <w:tab/>
        <w:t>2019</w:t>
        <w:tab/>
        <w:t>2020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  <w:spacing w:before="4"/>
        <w:rPr>
          <w:sz w:val="14"/>
        </w:rPr>
      </w:pPr>
    </w:p>
    <w:p>
      <w:pPr>
        <w:spacing w:line="268" w:lineRule="auto" w:before="1"/>
        <w:ind w:left="3140" w:right="0" w:hanging="273"/>
        <w:jc w:val="left"/>
        <w:rPr>
          <w:sz w:val="14"/>
        </w:rPr>
      </w:pPr>
      <w:r>
        <w:rPr/>
        <w:drawing>
          <wp:inline distT="0" distB="0" distL="0" distR="0">
            <wp:extent cx="133350" cy="76200"/>
            <wp:effectExtent l="0" t="0" r="0" b="0"/>
            <wp:docPr id="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4"/>
          <w:sz w:val="20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(percentage)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68" w:lineRule="auto" w:before="1"/>
        <w:ind w:left="440" w:right="2172" w:hanging="2"/>
        <w:jc w:val="left"/>
        <w:rPr>
          <w:sz w:val="14"/>
        </w:rPr>
      </w:pPr>
      <w:r>
        <w:rPr>
          <w:color w:val="4D4D4F"/>
          <w:sz w:val="14"/>
        </w:rPr>
        <w:t>Investment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5956" w:space="40"/>
            <w:col w:w="490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134pt;margin-top:8.45415pt;width:344pt;height:.1pt;mso-position-horizontal-relative:page;mso-position-vertical-relative:paragraph;z-index:-15683072;mso-wrap-distance-left:0;mso-wrap-distance-right:0" id="docshape265" coordorigin="2680,169" coordsize="6880,0" path="m2680,169l9560,16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19" w:right="2062"/>
      </w:pPr>
      <w:r>
        <w:rPr>
          <w:color w:val="4D4D4F"/>
        </w:rPr>
        <w:t>changes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55"/>
        </w:rPr>
        <w:t> </w:t>
      </w:r>
      <w:r>
        <w:rPr>
          <w:color w:val="4D4D4F"/>
        </w:rPr>
        <w:t>investment</w:t>
      </w:r>
      <w:r>
        <w:rPr>
          <w:color w:val="4D4D4F"/>
          <w:spacing w:val="56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improve</w:t>
      </w:r>
      <w:r>
        <w:rPr>
          <w:color w:val="4D4D4F"/>
          <w:spacing w:val="56"/>
        </w:rPr>
        <w:t> </w:t>
      </w:r>
      <w:r>
        <w:rPr>
          <w:color w:val="4D4D4F"/>
        </w:rPr>
        <w:t>competitive-</w:t>
      </w:r>
      <w:r>
        <w:rPr>
          <w:color w:val="4D4D4F"/>
          <w:spacing w:val="1"/>
        </w:rPr>
        <w:t> </w:t>
      </w:r>
      <w:r>
        <w:rPr>
          <w:color w:val="4D4D4F"/>
        </w:rPr>
        <w:t>ness.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signing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CUSMA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development,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-52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even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without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surrounding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trade policy.</w:t>
      </w:r>
    </w:p>
    <w:p>
      <w:pPr>
        <w:pStyle w:val="BodyText"/>
        <w:spacing w:line="249" w:lineRule="auto" w:before="123"/>
        <w:ind w:left="2019" w:right="1998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materially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7"/>
        </w:rPr>
        <w:t> </w:t>
      </w:r>
      <w:r>
        <w:rPr>
          <w:color w:val="4D4D4F"/>
        </w:rPr>
        <w:t>Report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11).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consultations</w:t>
      </w:r>
      <w:r>
        <w:rPr>
          <w:color w:val="4D4D4F"/>
          <w:spacing w:val="7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turned</w:t>
      </w:r>
      <w:r>
        <w:rPr>
          <w:color w:val="4D4D4F"/>
          <w:spacing w:val="9"/>
        </w:rPr>
        <w:t> </w:t>
      </w:r>
      <w:r>
        <w:rPr>
          <w:color w:val="4D4D4F"/>
        </w:rPr>
        <w:t>significantly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a contraction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can</w:t>
      </w:r>
      <w:r>
        <w:rPr>
          <w:color w:val="4D4D4F"/>
          <w:spacing w:val="1"/>
        </w:rPr>
        <w:t> </w:t>
      </w:r>
      <w:r>
        <w:rPr>
          <w:color w:val="4D4D4F"/>
        </w:rPr>
        <w:t>be expected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1"/>
        </w:rPr>
        <w:t> </w:t>
      </w:r>
      <w:r>
        <w:rPr>
          <w:color w:val="4D4D4F"/>
        </w:rPr>
        <w:t>1).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bookmarkStart w:name="Exports are projected to grow solidly " w:id="28"/>
      <w:bookmarkEnd w:id="28"/>
      <w:r>
        <w:rPr/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projected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solidly</w:t>
      </w:r>
    </w:p>
    <w:p>
      <w:pPr>
        <w:pStyle w:val="BodyText"/>
        <w:spacing w:line="249" w:lineRule="auto" w:before="49"/>
        <w:ind w:left="2020" w:right="2117"/>
      </w:pP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year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compared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historical</w:t>
      </w:r>
      <w:r>
        <w:rPr>
          <w:color w:val="4D4D4F"/>
          <w:spacing w:val="9"/>
        </w:rPr>
        <w:t> </w:t>
      </w:r>
      <w:r>
        <w:rPr>
          <w:color w:val="4D4D4F"/>
        </w:rPr>
        <w:t>experience.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capacity.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implications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agreements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incorporated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exports.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overall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-52"/>
        </w:rPr>
        <w:t> </w:t>
      </w:r>
      <w:r>
        <w:rPr>
          <w:color w:val="4D4D4F"/>
        </w:rPr>
        <w:t>limited</w:t>
      </w:r>
      <w:r>
        <w:rPr>
          <w:color w:val="4D4D4F"/>
          <w:spacing w:val="11"/>
        </w:rPr>
        <w:t> </w:t>
      </w:r>
      <w:r>
        <w:rPr>
          <w:color w:val="4D4D4F"/>
        </w:rPr>
        <w:t>transportation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restrains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expansion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2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6"/>
        <w:ind w:left="2020" w:right="2051"/>
      </w:pP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non-commodity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55"/>
        </w:rPr>
        <w:t> </w:t>
      </w:r>
      <w:r>
        <w:rPr>
          <w:color w:val="4D4D4F"/>
        </w:rPr>
        <w:t>expected</w:t>
      </w:r>
      <w:r>
        <w:rPr>
          <w:color w:val="4D4D4F"/>
          <w:spacing w:val="56"/>
        </w:rPr>
        <w:t> </w:t>
      </w:r>
      <w:r>
        <w:rPr>
          <w:color w:val="4D4D4F"/>
        </w:rPr>
        <w:t>to</w:t>
      </w:r>
      <w:r>
        <w:rPr>
          <w:color w:val="4D4D4F"/>
          <w:spacing w:val="55"/>
        </w:rPr>
        <w:t> </w:t>
      </w:r>
      <w:r>
        <w:rPr>
          <w:color w:val="4D4D4F"/>
        </w:rPr>
        <w:t>be</w:t>
      </w:r>
      <w:r>
        <w:rPr>
          <w:color w:val="4D4D4F"/>
          <w:spacing w:val="56"/>
        </w:rPr>
        <w:t> </w:t>
      </w:r>
      <w:r>
        <w:rPr>
          <w:color w:val="4D4D4F"/>
        </w:rPr>
        <w:t>relatively</w:t>
      </w:r>
      <w:r>
        <w:rPr>
          <w:color w:val="4D4D4F"/>
          <w:spacing w:val="55"/>
        </w:rPr>
        <w:t> </w:t>
      </w:r>
      <w:r>
        <w:rPr>
          <w:color w:val="4D4D4F"/>
        </w:rPr>
        <w:t>broad-</w:t>
      </w:r>
      <w:r>
        <w:rPr>
          <w:color w:val="4D4D4F"/>
          <w:spacing w:val="1"/>
        </w:rPr>
        <w:t> </w:t>
      </w:r>
      <w:r>
        <w:rPr>
          <w:color w:val="4D4D4F"/>
        </w:rPr>
        <w:t>based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12).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instance,</w:t>
      </w:r>
      <w:r>
        <w:rPr>
          <w:color w:val="4D4D4F"/>
          <w:spacing w:val="6"/>
        </w:rPr>
        <w:t> </w:t>
      </w:r>
      <w:r>
        <w:rPr>
          <w:color w:val="4D4D4F"/>
        </w:rPr>
        <w:t>machinery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equipment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benefit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6"/>
        </w:rPr>
        <w:t> </w:t>
      </w:r>
      <w:r>
        <w:rPr>
          <w:color w:val="4D4D4F"/>
        </w:rPr>
        <w:t>rising</w:t>
      </w:r>
      <w:r>
        <w:rPr>
          <w:color w:val="4D4D4F"/>
          <w:spacing w:val="16"/>
        </w:rPr>
        <w:t> </w:t>
      </w:r>
      <w:r>
        <w:rPr>
          <w:color w:val="4D4D4F"/>
        </w:rPr>
        <w:t>US</w:t>
      </w:r>
      <w:r>
        <w:rPr>
          <w:color w:val="4D4D4F"/>
          <w:spacing w:val="15"/>
        </w:rPr>
        <w:t> </w:t>
      </w:r>
      <w:r>
        <w:rPr>
          <w:color w:val="4D4D4F"/>
        </w:rPr>
        <w:t>business</w:t>
      </w:r>
      <w:r>
        <w:rPr>
          <w:color w:val="4D4D4F"/>
          <w:spacing w:val="16"/>
        </w:rPr>
        <w:t> </w:t>
      </w:r>
      <w:r>
        <w:rPr>
          <w:color w:val="4D4D4F"/>
        </w:rPr>
        <w:t>investment,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services-related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amid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digital-</w:t>
      </w:r>
      <w:r>
        <w:rPr>
          <w:color w:val="4D4D4F"/>
          <w:spacing w:val="1"/>
        </w:rPr>
        <w:t> </w:t>
      </w:r>
      <w:r>
        <w:rPr>
          <w:color w:val="4D4D4F"/>
        </w:rPr>
        <w:t>ization.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6"/>
        </w:rPr>
        <w:t> </w:t>
      </w:r>
      <w:r>
        <w:rPr>
          <w:color w:val="4D4D4F"/>
        </w:rPr>
        <w:t>auto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horizon,</w:t>
      </w:r>
      <w:r>
        <w:rPr>
          <w:color w:val="4D4D4F"/>
          <w:spacing w:val="12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changes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production</w:t>
      </w:r>
      <w:r>
        <w:rPr>
          <w:color w:val="4D4D4F"/>
          <w:spacing w:val="12"/>
        </w:rPr>
        <w:t> </w:t>
      </w:r>
      <w:r>
        <w:rPr>
          <w:color w:val="4D4D4F"/>
        </w:rPr>
        <w:t>mandates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motor</w:t>
      </w:r>
      <w:r>
        <w:rPr>
          <w:color w:val="4D4D4F"/>
          <w:spacing w:val="10"/>
        </w:rPr>
        <w:t> </w:t>
      </w:r>
      <w:r>
        <w:rPr>
          <w:color w:val="4D4D4F"/>
        </w:rPr>
        <w:t>vehicle</w:t>
      </w:r>
      <w:r>
        <w:rPr>
          <w:color w:val="4D4D4F"/>
          <w:spacing w:val="10"/>
        </w:rPr>
        <w:t> </w:t>
      </w:r>
      <w:r>
        <w:rPr>
          <w:color w:val="4D4D4F"/>
        </w:rPr>
        <w:t>assemblers,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scheduled</w:t>
      </w:r>
      <w:r>
        <w:rPr>
          <w:color w:val="4D4D4F"/>
          <w:spacing w:val="10"/>
        </w:rPr>
        <w:t> </w:t>
      </w:r>
      <w:r>
        <w:rPr>
          <w:color w:val="4D4D4F"/>
        </w:rPr>
        <w:t>shutdown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General</w:t>
      </w:r>
      <w:r>
        <w:rPr>
          <w:color w:val="4D4D4F"/>
          <w:spacing w:val="-52"/>
        </w:rPr>
        <w:t> </w:t>
      </w:r>
      <w:r>
        <w:rPr>
          <w:color w:val="4D4D4F"/>
        </w:rPr>
        <w:t>Motors Oshawa plant in 2019.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34pt;margin-top:9.605320pt;width:344pt;height:.1pt;mso-position-horizontal-relative:page;mso-position-vertical-relative:paragraph;z-index:-15682560;mso-wrap-distance-left:0;mso-wrap-distance-right:0" id="docshape266" coordorigin="2680,192" coordsize="6880,0" path="m2680,192l9560,19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hyperlink r:id="rId45">
        <w:r>
          <w:rPr>
            <w:color w:val="006976"/>
            <w:sz w:val="14"/>
          </w:rPr>
          <w:t>Fall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Economic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Statement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2018</w:t>
        </w:r>
        <w:r>
          <w:rPr>
            <w:color w:val="006976"/>
            <w:spacing w:val="9"/>
            <w:sz w:val="14"/>
          </w:rPr>
          <w:t> </w:t>
        </w:r>
      </w:hyperlink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measures.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11" w:id="29"/>
      <w:bookmarkEnd w:id="29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6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403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both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commodities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non-commodities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expand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annual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tabs>
          <w:tab w:pos="4220" w:val="left" w:leader="none"/>
        </w:tabs>
        <w:spacing w:before="119"/>
        <w:ind w:left="0" w:right="135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0" w:val="left" w:leader="none"/>
        </w:tabs>
        <w:spacing w:before="29"/>
        <w:ind w:left="0" w:right="135" w:firstLine="0"/>
        <w:jc w:val="center"/>
        <w:rPr>
          <w:sz w:val="14"/>
        </w:rPr>
      </w:pPr>
      <w:r>
        <w:rPr/>
        <w:pict>
          <v:group style="position:absolute;margin-left:175.624603pt;margin-top:5.834831pt;width:252.75pt;height:138.75pt;mso-position-horizontal-relative:page;mso-position-vertical-relative:paragraph;z-index:-17001984" id="docshapegroup268" coordorigin="3512,117" coordsize="5055,2775">
            <v:shape style="position:absolute;left:3520;top:1964;width:4196;height:2" id="docshape269" coordorigin="3520,1964" coordsize="4196,0" path="m3520,1964l6758,1964m7237,1964l7716,1964e" filled="false" stroked="true" strokeweight=".001pt" strokecolor="#000000">
              <v:path arrowok="t"/>
              <v:stroke dashstyle="solid"/>
            </v:shape>
            <v:line style="position:absolute" from="3520,1965" to="7716,1965" stroked="true" strokeweight=".001pt" strokecolor="#000000">
              <v:stroke dashstyle="solid"/>
            </v:line>
            <v:shape style="position:absolute;left:3520;top:1968;width:4196;height:2" id="docshape270" coordorigin="3520,1968" coordsize="4196,0" path="m3520,1968l4842,1968m5323,1968l7716,1968e" filled="false" stroked="true" strokeweight=".041pt" strokecolor="#000000">
              <v:path arrowok="t"/>
              <v:stroke dashstyle="solid"/>
            </v:shape>
            <v:shape style="position:absolute;left:3520;top:1960;width:4196;height:2" id="docshape271" coordorigin="3520,1960" coordsize="4196,0" path="m3520,1960l3885,1960m4364,1960l5801,1960m6279,1960l6758,1960m7237,1960l7716,1960e" filled="false" stroked="true" strokeweight=".3759pt" strokecolor="#000000">
              <v:path arrowok="t"/>
              <v:stroke dashstyle="solid"/>
            </v:shape>
            <v:shape style="position:absolute;left:6758;top:1964;width:479;height:120" type="#_x0000_t75" id="docshape272" stroked="false">
              <v:imagedata r:id="rId46" o:title=""/>
            </v:shape>
            <v:shape style="position:absolute;left:8194;top:1960;width:366;height:8" id="docshape273" coordorigin="8195,1960" coordsize="366,8" path="m8195,1968l8560,1968m8195,1960l8560,1960e" filled="false" stroked="true" strokeweight=".3759pt" strokecolor="#000000">
              <v:path arrowok="t"/>
              <v:stroke dashstyle="solid"/>
            </v:shape>
            <v:shape style="position:absolute;left:7715;top:1964;width:479;height:341" type="#_x0000_t75" id="docshape274" stroked="false">
              <v:imagedata r:id="rId47" o:title=""/>
            </v:shape>
            <v:shape style="position:absolute;left:3885;top:1694;width:1438;height:488" id="docshape275" coordorigin="3885,1695" coordsize="1438,488" path="m4364,1695l3885,1695,3885,1965,4364,1965,4364,1695xm5323,1965l4842,1965,4842,2182,5323,2182,5323,1965xe" filled="true" fillcolor="#69bade" stroked="false">
              <v:path arrowok="t"/>
              <v:fill type="solid"/>
            </v:shape>
            <v:shape style="position:absolute;left:5800;top:1601;width:479;height:386" type="#_x0000_t75" id="docshape276" stroked="false">
              <v:imagedata r:id="rId48" o:title=""/>
            </v:shape>
            <v:shape style="position:absolute;left:6758;top:1597;width:479;height:367" type="#_x0000_t75" id="docshape277" stroked="false">
              <v:imagedata r:id="rId49" o:title=""/>
            </v:shape>
            <v:shape style="position:absolute;left:7715;top:1608;width:479;height:356" type="#_x0000_t75" id="docshape278" stroked="false">
              <v:imagedata r:id="rId50" o:title=""/>
            </v:shape>
            <v:shape style="position:absolute;left:3885;top:1567;width:1438;height:398" id="docshape279" coordorigin="3885,1567" coordsize="1438,398" path="m4364,1567l3885,1567,3885,1695,4364,1695,4364,1567xm5323,1915l4842,1915,4842,1965,5323,1965,5323,1915xe" filled="true" fillcolor="#8cb861" stroked="false">
              <v:path arrowok="t"/>
              <v:fill type="solid"/>
            </v:shape>
            <v:shape style="position:absolute;left:5800;top:1347;width:479;height:255" type="#_x0000_t75" id="docshape280" stroked="false">
              <v:imagedata r:id="rId51" o:title=""/>
            </v:shape>
            <v:shape style="position:absolute;left:6758;top:1246;width:479;height:352" type="#_x0000_t75" id="docshape281" stroked="false">
              <v:imagedata r:id="rId52" o:title=""/>
            </v:shape>
            <v:shape style="position:absolute;left:7715;top:1202;width:479;height:407" type="#_x0000_t75" id="docshape282" stroked="false">
              <v:imagedata r:id="rId53" o:title=""/>
            </v:shape>
            <v:shape style="position:absolute;left:3885;top:1296;width:1438;height:618" id="docshape283" coordorigin="3885,1297" coordsize="1438,618" path="m4364,1297l3885,1297,3885,1567,4364,1567,4364,1297xm5323,1697l4842,1697,4842,1915,5323,1915,5323,1697xe" filled="true" fillcolor="#ffd400" stroked="false">
              <v:path arrowok="t"/>
              <v:fill type="solid"/>
            </v:shape>
            <v:shape style="position:absolute;left:5800;top:1194;width:479;height:153" type="#_x0000_t75" id="docshape284" stroked="false">
              <v:imagedata r:id="rId54" o:title=""/>
            </v:shape>
            <v:shape style="position:absolute;left:6758;top:980;width:479;height:267" type="#_x0000_t75" id="docshape285" stroked="false">
              <v:imagedata r:id="rId55" o:title=""/>
            </v:shape>
            <v:shape style="position:absolute;left:7715;top:1053;width:479;height:149" type="#_x0000_t75" id="docshape286" stroked="false">
              <v:imagedata r:id="rId56" o:title=""/>
            </v:shape>
            <v:shape style="position:absolute;left:3885;top:1143;width:1438;height:1254" id="docshape287" coordorigin="3885,1143" coordsize="1438,1254" path="m4364,1143l3885,1143,3885,1297,4364,1297,4364,1143xm5323,2182l4842,2182,4842,2397,5323,2397,5323,2182xe" filled="true" fillcolor="#ab3192" stroked="false">
              <v:path arrowok="t"/>
              <v:fill type="solid"/>
            </v:shape>
            <v:shape style="position:absolute;left:5800;top:414;width:479;height:781" type="#_x0000_t75" id="docshape288" stroked="false">
              <v:imagedata r:id="rId57" o:title=""/>
            </v:shape>
            <v:shape style="position:absolute;left:6758;top:347;width:479;height:633" type="#_x0000_t75" id="docshape289" stroked="false">
              <v:imagedata r:id="rId58" o:title=""/>
            </v:shape>
            <v:shape style="position:absolute;left:7715;top:514;width:479;height:540" type="#_x0000_t75" id="docshape290" stroked="false">
              <v:imagedata r:id="rId59" o:title=""/>
            </v:shape>
            <v:shape style="position:absolute;left:3885;top:363;width:1438;height:1334" id="docshape291" coordorigin="3885,364" coordsize="1438,1334" path="m4364,364l3885,364,3885,1143,4364,1143,4364,364xm5323,1005l4842,1005,4842,1697,5323,1697,5323,1005xe" filled="true" fillcolor="#d34d49" stroked="false">
              <v:path arrowok="t"/>
              <v:fill type="solid"/>
            </v:shape>
            <v:line style="position:absolute" from="8560,2884" to="8560,124" stroked="true" strokeweight=".75pt" strokecolor="#000000">
              <v:stroke dashstyle="solid"/>
            </v:line>
            <v:shape style="position:absolute;left:8479;top:124;width:80;height:2760" id="docshape292" coordorigin="8480,124" coordsize="80,2760" path="m8480,2884l8560,2884m8480,2424l8560,2424m8480,1965l8560,1965m8480,1504l8560,1504m8480,1045l8560,1045m8480,584l8560,584m8480,124l8560,124e" filled="false" stroked="true" strokeweight=".75pt" strokecolor="#000000">
              <v:path arrowok="t"/>
              <v:stroke dashstyle="solid"/>
            </v:shape>
            <v:shape style="position:absolute;left:3520;top:124;width:5040;height:2760" id="docshape293" coordorigin="3520,124" coordsize="5040,2760" path="m3520,2884l3520,124m3520,2884l3600,2884m3520,2424l3600,2424m3520,1965l3600,1965m3520,1504l3600,1504m3520,1045l3600,1045m3520,584l3600,584m3520,124l3600,124m3520,2884l8560,2884e" filled="false" stroked="true" strokeweight=".75pt" strokecolor="#000000">
              <v:path arrowok="t"/>
              <v:stroke dashstyle="solid"/>
            </v:shape>
            <v:shape style="position:absolute;left:3645;top:2804;width:4788;height:80" id="docshape294" coordorigin="3646,2804" coordsize="4788,80" path="m3646,2804l3646,2884m4603,2804l4603,2884m5562,2804l5562,2884m6519,2804l6519,2884m7475,2804l7475,2884m8434,2804l8434,2884e" filled="false" stroked="true" strokeweight=".75pt" strokecolor="#000000">
              <v:path arrowok="t"/>
              <v:stroke dashstyle="solid"/>
            </v:shape>
            <v:line style="position:absolute" from="5082,1447" to="5089,1440" stroked="true" strokeweight="1.25pt" strokecolor="#000000">
              <v:stroke dashstyle="solid"/>
            </v:line>
            <v:line style="position:absolute" from="5114,1415" to="6021,460" stroked="true" strokeweight="1.25pt" strokecolor="#000000">
              <v:stroke dashstyle="shortdot"/>
            </v:line>
            <v:line style="position:absolute" from="6033,447" to="6040,440" stroked="true" strokeweight="1.25pt" strokecolor="#000000">
              <v:stroke dashstyle="solid"/>
            </v:line>
            <v:line style="position:absolute" from="6040,440" to="6050,440" stroked="true" strokeweight="1.25pt" strokecolor="#000000">
              <v:stroke dashstyle="solid"/>
            </v:line>
            <v:line style="position:absolute" from="6086,441" to="6970,466" stroked="true" strokeweight="1.25pt" strokecolor="#000000">
              <v:stroke dashstyle="shortdot"/>
            </v:line>
            <v:line style="position:absolute" from="6988,467" to="6998,467" stroked="true" strokeweight="1.25pt" strokecolor="#000000">
              <v:stroke dashstyle="solid"/>
            </v:line>
            <v:line style="position:absolute" from="6998,467" to="7007,471" stroked="true" strokeweight="1.25pt" strokecolor="#000000">
              <v:stroke dashstyle="solid"/>
            </v:line>
            <v:line style="position:absolute" from="7039,484" to="7930,845" stroked="true" strokeweight="1.25pt" strokecolor="#000000">
              <v:stroke dashstyle="shortdot"/>
            </v:line>
            <v:line style="position:absolute" from="7946,852" to="7955,856" stroked="true" strokeweight="1.25pt" strokecolor="#000000">
              <v:stroke dashstyle="solid"/>
            </v:line>
            <v:line style="position:absolute" from="4125,370" to="5083,1447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80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80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80" w:val="left" w:leader="none"/>
        </w:tabs>
        <w:spacing w:before="103"/>
        <w:ind w:left="0" w:right="135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80" w:val="left" w:leader="none"/>
        </w:tabs>
        <w:spacing w:before="103"/>
        <w:ind w:left="0" w:right="135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80" w:val="left" w:leader="none"/>
        </w:tabs>
        <w:spacing w:before="102"/>
        <w:ind w:left="0" w:right="189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2" w:lineRule="exact" w:before="102"/>
        <w:ind w:left="2647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line="152" w:lineRule="exact" w:before="0"/>
        <w:ind w:left="3196" w:right="0" w:firstLine="0"/>
        <w:jc w:val="left"/>
        <w:rPr>
          <w:sz w:val="14"/>
        </w:rPr>
      </w:pPr>
      <w:r>
        <w:rPr>
          <w:w w:val="95"/>
          <w:sz w:val="14"/>
        </w:rPr>
        <w:t>2011–16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427" w:val="left" w:leader="none"/>
          <w:tab w:pos="2408" w:val="left" w:leader="none"/>
        </w:tabs>
        <w:spacing w:before="0"/>
        <w:ind w:left="494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line="152" w:lineRule="exact" w:before="102"/>
        <w:ind w:left="139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</w:t>
      </w:r>
    </w:p>
    <w:p>
      <w:pPr>
        <w:spacing w:line="152" w:lineRule="exact" w:before="0"/>
        <w:ind w:left="606" w:right="0" w:firstLine="0"/>
        <w:jc w:val="left"/>
        <w:rPr>
          <w:sz w:val="14"/>
        </w:rPr>
      </w:pPr>
      <w:r>
        <w:rPr>
          <w:sz w:val="14"/>
        </w:rPr>
        <w:t>2020</w:t>
      </w:r>
    </w:p>
    <w:p>
      <w:pPr>
        <w:spacing w:after="0" w:line="152" w:lineRule="exact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3734" w:space="40"/>
            <w:col w:w="2721" w:space="39"/>
            <w:col w:w="4366"/>
          </w:cols>
        </w:sectPr>
      </w:pPr>
    </w:p>
    <w:p>
      <w:pPr>
        <w:spacing w:line="268" w:lineRule="auto" w:before="109"/>
        <w:ind w:left="313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7792" from="176.5pt,9.515924pt" to="187pt,9.5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09"/>
        <w:ind w:left="456" w:right="355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42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4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Motor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56" w:right="0" w:firstLine="0"/>
        <w:jc w:val="left"/>
        <w:rPr>
          <w:sz w:val="14"/>
        </w:rPr>
      </w:pPr>
      <w:r>
        <w:rPr/>
        <w:pict>
          <v:rect style="position:absolute;margin-left:263pt;margin-top:-34.495018pt;width:12pt;height:5pt;mso-position-horizontal-relative:page;mso-position-vertical-relative:paragraph;z-index:15778304" id="docshape295" filled="true" fillcolor="#d34d49" stroked="false">
            <v:fill type="solid"/>
            <w10:wrap type="none"/>
          </v:rect>
        </w:pict>
      </w:r>
      <w:r>
        <w:rPr/>
        <w:pict>
          <v:rect style="position:absolute;margin-left:263pt;margin-top:-25.49502pt;width:12pt;height:5pt;mso-position-horizontal-relative:page;mso-position-vertical-relative:paragraph;z-index:15778816" id="docshape296" filled="true" fillcolor="#69bade" stroked="false">
            <v:fill type="solid"/>
            <w10:wrap type="none"/>
          </v:rect>
        </w:pict>
      </w:r>
      <w:r>
        <w:rPr/>
        <w:pict>
          <v:rect style="position:absolute;margin-left:263pt;margin-top:-16.49502pt;width:12pt;height:5pt;mso-position-horizontal-relative:page;mso-position-vertical-relative:paragraph;z-index:15779328" id="docshape297" filled="true" fillcolor="#8cb861" stroked="false">
            <v:fill type="solid"/>
            <w10:wrap type="none"/>
          </v:rect>
        </w:pict>
      </w:r>
      <w:r>
        <w:rPr/>
        <w:pict>
          <v:rect style="position:absolute;margin-left:263pt;margin-top:-7.495019pt;width:12pt;height:5pt;mso-position-horizontal-relative:page;mso-position-vertical-relative:paragraph;z-index:15779840" id="docshape298" filled="true" fillcolor="#ffd400" stroked="false">
            <v:fill type="solid"/>
            <w10:wrap type="none"/>
          </v:rect>
        </w:pict>
      </w:r>
      <w:r>
        <w:rPr/>
        <w:pict>
          <v:rect style="position:absolute;margin-left:263pt;margin-top:1.50498pt;width:12pt;height:5pt;mso-position-horizontal-relative:page;mso-position-vertical-relative:paragraph;z-index:15780352" id="docshape299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Consumer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383" w:space="40"/>
            <w:col w:w="6477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16089pt;width:344pt;height:.1pt;mso-position-horizontal-relative:page;mso-position-vertical-relative:paragraph;z-index:-15680512;mso-wrap-distance-left:0;mso-wrap-distance-right:0" id="docshape300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50"/>
      </w:pP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pace.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0"/>
        </w:rPr>
        <w:t> </w:t>
      </w:r>
      <w:r>
        <w:rPr>
          <w:color w:val="4D4D4F"/>
        </w:rPr>
        <w:t>of</w:t>
      </w:r>
      <w:r>
        <w:rPr>
          <w:color w:val="4D4D4F"/>
          <w:spacing w:val="20"/>
        </w:rPr>
        <w:t> </w:t>
      </w:r>
      <w:r>
        <w:rPr>
          <w:color w:val="4D4D4F"/>
        </w:rPr>
        <w:t>non-energy</w:t>
      </w:r>
      <w:r>
        <w:rPr>
          <w:color w:val="4D4D4F"/>
          <w:spacing w:val="20"/>
        </w:rPr>
        <w:t> </w:t>
      </w:r>
      <w:r>
        <w:rPr>
          <w:color w:val="4D4D4F"/>
        </w:rPr>
        <w:t>commodity</w:t>
      </w:r>
      <w:r>
        <w:rPr>
          <w:color w:val="4D4D4F"/>
          <w:spacing w:val="20"/>
        </w:rPr>
        <w:t> </w:t>
      </w:r>
      <w:r>
        <w:rPr>
          <w:color w:val="4D4D4F"/>
        </w:rPr>
        <w:t>exports</w:t>
      </w:r>
      <w:r>
        <w:rPr>
          <w:color w:val="4D4D4F"/>
          <w:spacing w:val="20"/>
        </w:rPr>
        <w:t> </w:t>
      </w:r>
      <w:r>
        <w:rPr>
          <w:color w:val="4D4D4F"/>
        </w:rPr>
        <w:t>should</w:t>
      </w:r>
      <w:r>
        <w:rPr>
          <w:color w:val="4D4D4F"/>
          <w:spacing w:val="20"/>
        </w:rPr>
        <w:t> </w:t>
      </w:r>
      <w:r>
        <w:rPr>
          <w:color w:val="4D4D4F"/>
        </w:rPr>
        <w:t>continue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benefit</w:t>
      </w:r>
      <w:r>
        <w:rPr>
          <w:color w:val="4D4D4F"/>
          <w:spacing w:val="21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expansion.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steady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2"/>
        </w:rPr>
        <w:t> </w:t>
      </w:r>
      <w:r>
        <w:rPr>
          <w:color w:val="4D4D4F"/>
        </w:rPr>
        <w:t>term.</w:t>
      </w:r>
      <w:r>
        <w:rPr>
          <w:color w:val="4D4D4F"/>
          <w:spacing w:val="2"/>
        </w:rPr>
        <w:t> </w:t>
      </w:r>
      <w:r>
        <w:rPr>
          <w:color w:val="4D4D4F"/>
        </w:rPr>
        <w:t>Once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3"/>
        </w:rPr>
        <w:t> </w:t>
      </w:r>
      <w:r>
        <w:rPr>
          <w:color w:val="4D4D4F"/>
        </w:rPr>
        <w:t>inventories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drawn</w:t>
      </w:r>
      <w:r>
        <w:rPr>
          <w:color w:val="4D4D4F"/>
          <w:spacing w:val="3"/>
        </w:rPr>
        <w:t> </w:t>
      </w:r>
      <w:r>
        <w:rPr>
          <w:color w:val="4D4D4F"/>
        </w:rPr>
        <w:t>down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</w:p>
    <w:p>
      <w:pPr>
        <w:pStyle w:val="BodyText"/>
        <w:spacing w:line="249" w:lineRule="auto" w:before="3"/>
        <w:ind w:left="2020" w:right="2089"/>
      </w:pPr>
      <w:r>
        <w:rPr>
          <w:color w:val="4D4D4F"/>
        </w:rPr>
        <w:t>transportation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becomes</w:t>
      </w:r>
      <w:r>
        <w:rPr>
          <w:color w:val="4D4D4F"/>
          <w:spacing w:val="12"/>
        </w:rPr>
        <w:t> </w:t>
      </w:r>
      <w:r>
        <w:rPr>
          <w:color w:val="4D4D4F"/>
        </w:rPr>
        <w:t>available,</w:t>
      </w:r>
      <w:r>
        <w:rPr>
          <w:color w:val="4D4D4F"/>
          <w:spacing w:val="11"/>
        </w:rPr>
        <w:t> </w:t>
      </w:r>
      <w:r>
        <w:rPr>
          <w:color w:val="4D4D4F"/>
        </w:rPr>
        <w:t>western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levels</w:t>
      </w:r>
      <w:r>
        <w:rPr>
          <w:color w:val="4D4D4F"/>
          <w:spacing w:val="7"/>
        </w:rPr>
        <w:t> </w:t>
      </w:r>
      <w:r>
        <w:rPr>
          <w:color w:val="4D4D4F"/>
        </w:rPr>
        <w:t>without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curtailments.</w:t>
      </w:r>
    </w:p>
    <w:p>
      <w:pPr>
        <w:pStyle w:val="BodyText"/>
        <w:spacing w:line="249" w:lineRule="auto" w:before="2"/>
        <w:ind w:left="2020" w:right="2030"/>
      </w:pPr>
      <w:r>
        <w:rPr>
          <w:color w:val="4D4D4F"/>
        </w:rPr>
        <w:t>Transportation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expand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560,000</w:t>
      </w:r>
      <w:r>
        <w:rPr>
          <w:color w:val="4D4D4F"/>
          <w:spacing w:val="12"/>
        </w:rPr>
        <w:t> </w:t>
      </w:r>
      <w:r>
        <w:rPr>
          <w:color w:val="4D4D4F"/>
        </w:rPr>
        <w:t>barrels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-52"/>
        </w:rPr>
        <w:t> </w:t>
      </w:r>
      <w:r>
        <w:rPr>
          <w:color w:val="4D4D4F"/>
        </w:rPr>
        <w:t>day</w:t>
      </w:r>
      <w:r>
        <w:rPr>
          <w:color w:val="4D4D4F"/>
          <w:spacing w:val="5"/>
        </w:rPr>
        <w:t> </w:t>
      </w:r>
      <w:r>
        <w:rPr>
          <w:color w:val="4D4D4F"/>
        </w:rPr>
        <w:t>(bpd)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Alberta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expand</w:t>
      </w:r>
      <w:r>
        <w:rPr>
          <w:color w:val="4D4D4F"/>
          <w:spacing w:val="11"/>
        </w:rPr>
        <w:t> </w:t>
      </w:r>
      <w:r>
        <w:rPr>
          <w:color w:val="4D4D4F"/>
        </w:rPr>
        <w:t>rail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120,000</w:t>
      </w:r>
      <w:r>
        <w:rPr>
          <w:color w:val="4D4D4F"/>
          <w:spacing w:val="11"/>
        </w:rPr>
        <w:t> </w:t>
      </w:r>
      <w:r>
        <w:rPr>
          <w:color w:val="4D4D4F"/>
        </w:rPr>
        <w:t>bpd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three</w:t>
      </w:r>
      <w:r>
        <w:rPr>
          <w:color w:val="4D4D4F"/>
          <w:spacing w:val="11"/>
        </w:rPr>
        <w:t> </w:t>
      </w:r>
      <w:r>
        <w:rPr>
          <w:color w:val="4D4D4F"/>
        </w:rPr>
        <w:t>quarters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2020.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1"/>
        </w:rPr>
        <w:t> </w:t>
      </w:r>
      <w:r>
        <w:rPr>
          <w:color w:val="4D4D4F"/>
        </w:rPr>
        <w:t>capacity,</w:t>
      </w:r>
      <w:r>
        <w:rPr>
          <w:color w:val="4D4D4F"/>
          <w:spacing w:val="55"/>
        </w:rPr>
        <w:t> </w:t>
      </w:r>
      <w:r>
        <w:rPr>
          <w:color w:val="4D4D4F"/>
        </w:rPr>
        <w:t>growth</w:t>
      </w:r>
      <w:r>
        <w:rPr>
          <w:color w:val="4D4D4F"/>
          <w:spacing w:val="56"/>
        </w:rPr>
        <w:t> </w:t>
      </w:r>
      <w:r>
        <w:rPr>
          <w:color w:val="4D4D4F"/>
        </w:rPr>
        <w:t>of</w:t>
      </w:r>
      <w:r>
        <w:rPr>
          <w:color w:val="4D4D4F"/>
          <w:spacing w:val="55"/>
        </w:rPr>
        <w:t> </w:t>
      </w:r>
      <w:r>
        <w:rPr>
          <w:color w:val="4D4D4F"/>
        </w:rPr>
        <w:t>oil</w:t>
      </w:r>
      <w:r>
        <w:rPr>
          <w:color w:val="4D4D4F"/>
          <w:spacing w:val="56"/>
        </w:rPr>
        <w:t> </w:t>
      </w:r>
      <w:r>
        <w:rPr>
          <w:color w:val="4D4D4F"/>
        </w:rPr>
        <w:t>production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pick</w:t>
      </w:r>
      <w:r>
        <w:rPr>
          <w:color w:val="4D4D4F"/>
          <w:spacing w:val="8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horizon.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expansions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transportation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boost</w:t>
      </w:r>
      <w:r>
        <w:rPr>
          <w:color w:val="4D4D4F"/>
          <w:spacing w:val="11"/>
        </w:rPr>
        <w:t> </w:t>
      </w:r>
      <w:r>
        <w:rPr>
          <w:color w:val="4D4D4F"/>
        </w:rPr>
        <w:t>exports,</w:t>
      </w:r>
      <w:r>
        <w:rPr>
          <w:color w:val="4D4D4F"/>
          <w:spacing w:val="12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they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not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sufficient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meet future</w:t>
      </w:r>
      <w:r>
        <w:rPr>
          <w:color w:val="4D4D4F"/>
          <w:spacing w:val="1"/>
        </w:rPr>
        <w:t> </w:t>
      </w:r>
      <w:r>
        <w:rPr>
          <w:color w:val="4D4D4F"/>
        </w:rPr>
        <w:t>production.</w:t>
      </w:r>
    </w:p>
    <w:p>
      <w:pPr>
        <w:pStyle w:val="BodyText"/>
        <w:spacing w:line="249" w:lineRule="auto" w:before="126"/>
        <w:ind w:left="2020" w:right="208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imports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2019,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demand,</w:t>
      </w:r>
      <w:r>
        <w:rPr>
          <w:color w:val="4D4D4F"/>
          <w:spacing w:val="10"/>
        </w:rPr>
        <w:t> </w:t>
      </w:r>
      <w:r>
        <w:rPr>
          <w:color w:val="4D4D4F"/>
        </w:rPr>
        <w:t>before</w:t>
      </w:r>
      <w:r>
        <w:rPr>
          <w:color w:val="4D4D4F"/>
          <w:spacing w:val="10"/>
        </w:rPr>
        <w:t> </w:t>
      </w:r>
      <w:r>
        <w:rPr>
          <w:color w:val="4D4D4F"/>
        </w:rPr>
        <w:t>rebounding</w:t>
      </w:r>
      <w:r>
        <w:rPr>
          <w:color w:val="4D4D4F"/>
          <w:spacing w:val="-53"/>
        </w:rPr>
        <w:t> </w:t>
      </w:r>
      <w:r>
        <w:rPr>
          <w:color w:val="4D4D4F"/>
        </w:rPr>
        <w:t>along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pickup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business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growth.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spacing w:before="1"/>
      </w:pPr>
      <w:bookmarkStart w:name="Household spending is adjusting to polic" w:id="30"/>
      <w:bookmarkEnd w:id="30"/>
      <w:r>
        <w:rPr/>
      </w:r>
      <w:r>
        <w:rPr>
          <w:color w:val="006976"/>
          <w:spacing w:val="-7"/>
          <w:w w:val="95"/>
        </w:rPr>
        <w:t>Household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adjusting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policy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changes</w:t>
      </w:r>
    </w:p>
    <w:p>
      <w:pPr>
        <w:pStyle w:val="BodyText"/>
        <w:spacing w:line="249" w:lineRule="auto" w:before="48"/>
        <w:ind w:left="2020" w:right="2077"/>
      </w:pPr>
      <w:r>
        <w:rPr>
          <w:color w:val="4D4D4F"/>
        </w:rPr>
        <w:t>Several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underpin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projection</w:t>
      </w:r>
      <w:r>
        <w:rPr>
          <w:color w:val="4D4D4F"/>
          <w:spacing w:val="18"/>
        </w:rPr>
        <w:t> </w:t>
      </w:r>
      <w:r>
        <w:rPr>
          <w:color w:val="4D4D4F"/>
        </w:rPr>
        <w:t>horizon:</w:t>
      </w:r>
      <w:r>
        <w:rPr>
          <w:color w:val="4D4D4F"/>
          <w:spacing w:val="18"/>
        </w:rPr>
        <w:t> </w:t>
      </w:r>
      <w:r>
        <w:rPr>
          <w:color w:val="4D4D4F"/>
        </w:rPr>
        <w:t>population</w:t>
      </w:r>
      <w:r>
        <w:rPr>
          <w:color w:val="4D4D4F"/>
          <w:spacing w:val="18"/>
        </w:rPr>
        <w:t> </w:t>
      </w:r>
      <w:r>
        <w:rPr>
          <w:color w:val="4D4D4F"/>
        </w:rPr>
        <w:t>growth</w:t>
      </w:r>
      <w:r>
        <w:rPr>
          <w:color w:val="4D4D4F"/>
          <w:spacing w:val="18"/>
        </w:rPr>
        <w:t> </w:t>
      </w:r>
      <w:r>
        <w:rPr>
          <w:color w:val="4D4D4F"/>
        </w:rPr>
        <w:t>(boosted</w:t>
      </w:r>
      <w:r>
        <w:rPr>
          <w:color w:val="4D4D4F"/>
          <w:spacing w:val="18"/>
        </w:rPr>
        <w:t> </w:t>
      </w:r>
      <w:r>
        <w:rPr>
          <w:color w:val="4D4D4F"/>
        </w:rPr>
        <w:t>by</w:t>
      </w:r>
      <w:r>
        <w:rPr>
          <w:color w:val="4D4D4F"/>
          <w:spacing w:val="18"/>
        </w:rPr>
        <w:t> </w:t>
      </w:r>
      <w:r>
        <w:rPr>
          <w:color w:val="4D4D4F"/>
        </w:rPr>
        <w:t>immigration),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rates,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provide</w:t>
      </w:r>
      <w:r>
        <w:rPr>
          <w:color w:val="4D4D4F"/>
          <w:spacing w:val="12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households</w:t>
      </w:r>
      <w:r>
        <w:rPr>
          <w:color w:val="4D4D4F"/>
          <w:spacing w:val="13"/>
        </w:rPr>
        <w:t> </w:t>
      </w:r>
      <w:r>
        <w:rPr>
          <w:color w:val="4D4D4F"/>
        </w:rPr>
        <w:t>adjust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tighter</w:t>
      </w:r>
      <w:r>
        <w:rPr>
          <w:color w:val="4D4D4F"/>
          <w:spacing w:val="12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7"/>
        </w:rPr>
        <w:t> </w:t>
      </w:r>
      <w:r>
        <w:rPr>
          <w:color w:val="4D4D4F"/>
        </w:rPr>
        <w:t>guidelines,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borrowing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-52"/>
        </w:rPr>
        <w:t> </w:t>
      </w:r>
      <w:r>
        <w:rPr>
          <w:color w:val="4D4D4F"/>
        </w:rPr>
        <w:t>prices on</w:t>
      </w:r>
      <w:r>
        <w:rPr>
          <w:color w:val="4D4D4F"/>
          <w:spacing w:val="1"/>
        </w:rPr>
        <w:t> </w:t>
      </w:r>
      <w:r>
        <w:rPr>
          <w:color w:val="4D4D4F"/>
        </w:rPr>
        <w:t>income and</w:t>
      </w:r>
      <w:r>
        <w:rPr>
          <w:color w:val="4D4D4F"/>
          <w:spacing w:val="1"/>
        </w:rPr>
        <w:t> </w:t>
      </w:r>
      <w:r>
        <w:rPr>
          <w:color w:val="4D4D4F"/>
        </w:rPr>
        <w:t>wealth.</w: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34pt;margin-top:8.022312pt;width:344pt;height:.1pt;mso-position-horizontal-relative:page;mso-position-vertical-relative:paragraph;z-index:-15680000;mso-wrap-distance-left:0;mso-wrap-distance-right:0" id="docshape301" coordorigin="2680,160" coordsize="6880,0" path="m2680,160l9560,16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260" w:val="left" w:leader="none"/>
        </w:tabs>
        <w:spacing w:line="268" w:lineRule="auto" w:before="81" w:after="0"/>
        <w:ind w:left="2259" w:right="2218" w:hanging="220"/>
        <w:jc w:val="left"/>
        <w:rPr>
          <w:sz w:val="14"/>
        </w:rPr>
      </w:pPr>
      <w:r>
        <w:rPr>
          <w:color w:val="4D4D4F"/>
          <w:sz w:val="14"/>
        </w:rPr>
        <w:t>Rail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190,000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bpd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third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2019,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Enbridge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replacement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scheduled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370,000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bpd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pipeline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third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 of 2019.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11"/>
      </w:pPr>
      <w:bookmarkStart w:name="_bookmark12" w:id="31"/>
      <w:bookmarkEnd w:id="31"/>
      <w:r>
        <w:rPr/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moderate</w:t>
      </w:r>
      <w:r>
        <w:rPr>
          <w:color w:val="4D4D4F"/>
          <w:spacing w:val="11"/>
        </w:rPr>
        <w:t> </w:t>
      </w:r>
      <w:r>
        <w:rPr>
          <w:color w:val="4D4D4F"/>
        </w:rPr>
        <w:t>somewhat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2019–20</w:t>
      </w:r>
      <w:r>
        <w:rPr>
          <w:color w:val="4D4D4F"/>
          <w:spacing w:val="10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pared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2018.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softening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reflects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fact</w:t>
      </w:r>
      <w:r>
        <w:rPr>
          <w:color w:val="4D4D4F"/>
          <w:spacing w:val="8"/>
        </w:rPr>
        <w:t> </w:t>
      </w:r>
      <w:r>
        <w:rPr>
          <w:color w:val="4D4D4F"/>
        </w:rPr>
        <w:t>that,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</w:rPr>
        <w:t>holds,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1"/>
        </w:rPr>
        <w:t> </w:t>
      </w:r>
      <w:r>
        <w:rPr>
          <w:color w:val="4D4D4F"/>
        </w:rPr>
        <w:t>interest</w:t>
      </w:r>
      <w:r>
        <w:rPr>
          <w:color w:val="4D4D4F"/>
          <w:spacing w:val="11"/>
        </w:rPr>
        <w:t> </w:t>
      </w:r>
      <w:r>
        <w:rPr>
          <w:color w:val="4D4D4F"/>
        </w:rPr>
        <w:t>rates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lagged</w:t>
      </w:r>
      <w:r>
        <w:rPr>
          <w:color w:val="4D4D4F"/>
          <w:spacing w:val="11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actual</w:t>
      </w:r>
      <w:r>
        <w:rPr>
          <w:color w:val="4D4D4F"/>
          <w:spacing w:val="4"/>
        </w:rPr>
        <w:t> </w:t>
      </w:r>
      <w:r>
        <w:rPr>
          <w:color w:val="4D4D4F"/>
        </w:rPr>
        <w:t>changes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mortgage</w:t>
      </w:r>
      <w:r>
        <w:rPr>
          <w:color w:val="4D4D4F"/>
          <w:spacing w:val="4"/>
        </w:rPr>
        <w:t> </w:t>
      </w:r>
      <w:r>
        <w:rPr>
          <w:color w:val="4D4D4F"/>
        </w:rPr>
        <w:t>rates.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occurs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renewal</w:t>
      </w:r>
      <w:r>
        <w:rPr>
          <w:color w:val="4D4D4F"/>
          <w:spacing w:val="1"/>
        </w:rPr>
        <w:t> </w:t>
      </w:r>
      <w:r>
        <w:rPr>
          <w:color w:val="4D4D4F"/>
        </w:rPr>
        <w:t>cycle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fixed-rate</w:t>
      </w:r>
      <w:r>
        <w:rPr>
          <w:color w:val="4D4D4F"/>
          <w:spacing w:val="10"/>
        </w:rPr>
        <w:t> </w:t>
      </w:r>
      <w:r>
        <w:rPr>
          <w:color w:val="4D4D4F"/>
        </w:rPr>
        <w:t>mortgages.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light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revisions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disposable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years,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savings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considerably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previously</w:t>
      </w:r>
      <w:r>
        <w:rPr>
          <w:color w:val="4D4D4F"/>
          <w:spacing w:val="11"/>
        </w:rPr>
        <w:t> </w:t>
      </w:r>
      <w:r>
        <w:rPr>
          <w:color w:val="4D4D4F"/>
        </w:rPr>
        <w:t>thought,</w:t>
      </w:r>
      <w:r>
        <w:rPr>
          <w:color w:val="4D4D4F"/>
          <w:spacing w:val="12"/>
        </w:rPr>
        <w:t> </w:t>
      </w:r>
      <w:r>
        <w:rPr>
          <w:color w:val="4D4D4F"/>
        </w:rPr>
        <w:t>suggesting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downside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future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growth.</w:t>
      </w:r>
      <w:r>
        <w:rPr>
          <w:color w:val="4D4D4F"/>
          <w:spacing w:val="11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home</w:t>
      </w:r>
      <w:r>
        <w:rPr>
          <w:color w:val="4D4D4F"/>
          <w:spacing w:val="11"/>
        </w:rPr>
        <w:t> </w:t>
      </w:r>
      <w:r>
        <w:rPr>
          <w:color w:val="4D4D4F"/>
        </w:rPr>
        <w:t>construction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resale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relatively</w:t>
      </w:r>
      <w:r>
        <w:rPr>
          <w:color w:val="4D4D4F"/>
          <w:spacing w:val="8"/>
        </w:rPr>
        <w:t> </w:t>
      </w:r>
      <w:r>
        <w:rPr>
          <w:color w:val="4D4D4F"/>
        </w:rPr>
        <w:t>soft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households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adjust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changes.</w:t>
      </w:r>
    </w:p>
    <w:p>
      <w:pPr>
        <w:pStyle w:val="BodyText"/>
        <w:spacing w:line="249" w:lineRule="auto" w:before="128"/>
        <w:ind w:left="2020" w:right="2089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outlooks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residential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being</w:t>
      </w:r>
      <w:r>
        <w:rPr>
          <w:color w:val="4D4D4F"/>
          <w:spacing w:val="11"/>
        </w:rPr>
        <w:t> </w:t>
      </w:r>
      <w:r>
        <w:rPr>
          <w:color w:val="4D4D4F"/>
        </w:rPr>
        <w:t>damp-</w:t>
      </w:r>
      <w:r>
        <w:rPr>
          <w:color w:val="4D4D4F"/>
          <w:spacing w:val="1"/>
        </w:rPr>
        <w:t> </w:t>
      </w:r>
      <w:r>
        <w:rPr>
          <w:color w:val="4D4D4F"/>
        </w:rPr>
        <w:t>ened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weakness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oil-producing</w:t>
      </w:r>
      <w:r>
        <w:rPr>
          <w:color w:val="4D4D4F"/>
          <w:spacing w:val="9"/>
        </w:rPr>
        <w:t> </w:t>
      </w:r>
      <w:r>
        <w:rPr>
          <w:color w:val="4D4D4F"/>
        </w:rPr>
        <w:t>provinces.</w:t>
      </w:r>
      <w:r>
        <w:rPr>
          <w:color w:val="4D4D4F"/>
          <w:spacing w:val="8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recent fall in oil prices, income growth in these provinces is expected to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continue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lag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Canada.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4"/>
        </w:rPr>
        <w:t> </w:t>
      </w:r>
      <w:r>
        <w:rPr>
          <w:color w:val="4D4D4F"/>
        </w:rPr>
        <w:t>inventories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vacant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homes in these areas have risen</w:t>
      </w:r>
      <w:r>
        <w:rPr>
          <w:color w:val="4D4D4F"/>
          <w:spacing w:val="1"/>
        </w:rPr>
        <w:t> </w:t>
      </w:r>
      <w:r>
        <w:rPr>
          <w:color w:val="4D4D4F"/>
        </w:rPr>
        <w:t>markedly over the past several</w:t>
      </w:r>
      <w:r>
        <w:rPr>
          <w:color w:val="4D4D4F"/>
          <w:spacing w:val="1"/>
        </w:rPr>
        <w:t> </w:t>
      </w:r>
      <w:r>
        <w:rPr>
          <w:color w:val="4D4D4F"/>
        </w:rPr>
        <w:t>years, and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this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latest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episode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could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lead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further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increases.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</w:pPr>
      <w:bookmarkStart w:name="Inflation is expected to be temporarily " w:id="32"/>
      <w:bookmarkEnd w:id="32"/>
      <w:r>
        <w:rPr/>
      </w:r>
      <w:r>
        <w:rPr>
          <w:color w:val="006976"/>
          <w:spacing w:val="-3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be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temporarily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below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cent</w:t>
      </w:r>
    </w:p>
    <w:p>
      <w:pPr>
        <w:pStyle w:val="BodyText"/>
        <w:spacing w:line="249" w:lineRule="auto" w:before="49"/>
        <w:ind w:left="2020" w:right="2116" w:hanging="1"/>
      </w:pPr>
      <w:r>
        <w:rPr/>
        <w:pict>
          <v:group style="position:absolute;margin-left:413.827789pt;margin-top:4.525890pt;width:8.35pt;height:7.4pt;mso-position-horizontal-relative:page;mso-position-vertical-relative:paragraph;z-index:-17000448" id="docshapegroup306" coordorigin="8277,91" coordsize="167,148">
            <v:shape style="position:absolute;left:8277;top:91;width:35;height:86" id="docshape307" coordorigin="8278,92" coordsize="35,86" path="m8313,92l8304,92,8302,104,8290,107,8278,107,8278,116,8301,116,8301,177,8313,177,8313,92xe" filled="false" stroked="true" strokeweight=".1pt" strokecolor="#4d4d4f">
              <v:path arrowok="t"/>
              <v:stroke dashstyle="solid"/>
            </v:shape>
            <v:shape style="position:absolute;left:8381;top:151;width:62;height:86" id="docshape308" coordorigin="8381,152" coordsize="62,86" path="m8395,182l8394,171,8400,161,8413,161,8422,161,8431,167,8431,176,8431,188,8423,193,8407,202,8398,208,8390,214,8384,224,8381,237,8441,237,8441,228,8394,228,8396,217,8408,212,8420,205,8431,199,8442,191,8442,176,8442,160,8430,152,8413,152,8400,154,8391,160,8385,170,8384,182,8395,18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CPI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ease</w:t>
      </w:r>
      <w:r>
        <w:rPr>
          <w:color w:val="4D4D4F"/>
          <w:spacing w:val="13"/>
        </w:rPr>
        <w:t> </w:t>
      </w:r>
      <w:r>
        <w:rPr>
          <w:color w:val="4D4D4F"/>
        </w:rPr>
        <w:t>temporarily,</w:t>
      </w:r>
      <w:r>
        <w:rPr>
          <w:color w:val="4D4D4F"/>
          <w:spacing w:val="13"/>
        </w:rPr>
        <w:t> </w:t>
      </w:r>
      <w:r>
        <w:rPr>
          <w:color w:val="4D4D4F"/>
        </w:rPr>
        <w:t>reaching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3"/>
        </w:rPr>
        <w:t> </w: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34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13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before</w:t>
      </w:r>
      <w:r>
        <w:rPr>
          <w:color w:val="4D4D4F"/>
          <w:spacing w:val="6"/>
        </w:rPr>
        <w:t> </w:t>
      </w:r>
      <w:r>
        <w:rPr>
          <w:color w:val="4D4D4F"/>
        </w:rPr>
        <w:t>returning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-52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13).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contributing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profile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color w:val="4D4D4F"/>
        </w:rPr>
        <w:t>Report.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declines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</w:p>
    <w:p>
      <w:pPr>
        <w:pStyle w:val="BodyText"/>
        <w:spacing w:line="249" w:lineRule="auto" w:before="3"/>
        <w:ind w:left="2020" w:right="2089"/>
      </w:pP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gasoline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push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0.4</w:t>
      </w:r>
      <w:r>
        <w:rPr>
          <w:color w:val="4D4D4F"/>
          <w:spacing w:val="7"/>
        </w:rPr>
        <w:t> </w:t>
      </w:r>
      <w:r>
        <w:rPr>
          <w:color w:val="4D4D4F"/>
        </w:rPr>
        <w:t>per-</w:t>
      </w:r>
      <w:r>
        <w:rPr>
          <w:color w:val="4D4D4F"/>
          <w:spacing w:val="1"/>
        </w:rPr>
        <w:t> </w:t>
      </w:r>
      <w:r>
        <w:rPr>
          <w:color w:val="4D4D4F"/>
        </w:rPr>
        <w:t>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2019.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well,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6"/>
        </w:rPr>
        <w:t> </w:t>
      </w:r>
      <w:r>
        <w:rPr>
          <w:color w:val="4D4D4F"/>
        </w:rPr>
        <w:t>leads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wid-</w:t>
      </w:r>
      <w:r>
        <w:rPr>
          <w:color w:val="4D4D4F"/>
          <w:spacing w:val="1"/>
        </w:rPr>
        <w:t> </w:t>
      </w:r>
      <w:r>
        <w:rPr>
          <w:color w:val="4D4D4F"/>
        </w:rPr>
        <w:t>ening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gap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1"/>
        </w:rPr>
        <w:t> </w:t>
      </w:r>
      <w:r>
        <w:rPr>
          <w:color w:val="4D4D4F"/>
        </w:rPr>
        <w:t>modest</w:t>
      </w:r>
      <w:r>
        <w:rPr>
          <w:color w:val="4D4D4F"/>
          <w:spacing w:val="11"/>
        </w:rPr>
        <w:t> </w:t>
      </w:r>
      <w:r>
        <w:rPr>
          <w:color w:val="4D4D4F"/>
        </w:rPr>
        <w:t>disinflationary</w:t>
      </w:r>
      <w:r>
        <w:rPr>
          <w:color w:val="4D4D4F"/>
          <w:spacing w:val="11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diminish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horizon.</w:t>
      </w:r>
      <w:r>
        <w:rPr>
          <w:color w:val="4D4D4F"/>
          <w:spacing w:val="7"/>
        </w:rPr>
        <w:t> </w:t>
      </w:r>
      <w:r>
        <w:rPr>
          <w:color w:val="4D4D4F"/>
        </w:rPr>
        <w:t>Pass-through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factors.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4pt;margin-top:10.68242pt;width:344pt;height:.1pt;mso-position-horizontal-relative:page;mso-position-vertical-relative:paragraph;z-index:-15675904;mso-wrap-distance-left:0;mso-wrap-distance-right:0" id="docshape309" coordorigin="2680,214" coordsize="6880,0" path="m2680,214l9560,21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11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13: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CPI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inflation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expected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decline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2019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due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mainly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lower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prices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headerReference w:type="default" r:id="rId60"/>
          <w:headerReference w:type="even" r:id="rId61"/>
          <w:pgSz w:w="12240" w:h="15840"/>
          <w:pgMar w:header="804" w:footer="0" w:top="1260" w:bottom="280" w:left="660" w:right="680"/>
        </w:sectPr>
      </w:pPr>
    </w:p>
    <w:p>
      <w:pPr>
        <w:spacing w:line="297" w:lineRule="auto" w:before="115"/>
        <w:ind w:left="2585" w:right="21" w:hanging="1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119"/>
        <w:ind w:left="0" w:right="2727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5"/>
        <w:ind w:left="0" w:right="2727" w:firstLine="0"/>
        <w:jc w:val="right"/>
        <w:rPr>
          <w:sz w:val="14"/>
        </w:rPr>
      </w:pPr>
      <w:r>
        <w:rPr/>
        <w:pict>
          <v:group style="position:absolute;margin-left:175.624603pt;margin-top:5.847028pt;width:252.75pt;height:138.75pt;mso-position-horizontal-relative:page;mso-position-vertical-relative:paragraph;z-index:-16997376" id="docshapegroup310" coordorigin="3512,117" coordsize="5055,2775">
            <v:shape style="position:absolute;left:3520;top:1500;width:539;height:8" id="docshape311" coordorigin="3520,1501" coordsize="539,8" path="m3520,1501l4059,1501m3520,1508l3761,1508m3861,1508l4059,1508e" filled="false" stroked="true" strokeweight=".3753pt" strokecolor="#000000">
              <v:path arrowok="t"/>
              <v:stroke dashstyle="solid"/>
            </v:shape>
            <v:rect style="position:absolute;left:3761;top:611;width:100;height:893" id="docshape312" filled="true" fillcolor="#d34d49" stroked="false">
              <v:fill type="solid"/>
            </v:rect>
            <v:shape style="position:absolute;left:4160;top:1500;width:199;height:8" id="docshape313" coordorigin="4161,1501" coordsize="199,8" path="m4161,1501l4359,1501m4161,1508l4359,1508e" filled="false" stroked="true" strokeweight=".3753pt" strokecolor="#000000">
              <v:path arrowok="t"/>
              <v:stroke dashstyle="solid"/>
            </v:shape>
            <v:rect style="position:absolute;left:4058;top:1070;width:102;height:434" id="docshape314" filled="true" fillcolor="#d34d49" stroked="false">
              <v:fill type="solid"/>
            </v:rect>
            <v:shape style="position:absolute;left:4458;top:1500;width:201;height:8" id="docshape315" coordorigin="4458,1501" coordsize="201,8" path="m4458,1501l4659,1501m4458,1508l4659,1508e" filled="false" stroked="true" strokeweight=".3753pt" strokecolor="#000000">
              <v:path arrowok="t"/>
              <v:stroke dashstyle="solid"/>
            </v:shape>
            <v:rect style="position:absolute;left:4358;top:905;width:100;height:599" id="docshape316" filled="true" fillcolor="#d34d49" stroked="false">
              <v:fill type="solid"/>
            </v:rect>
            <v:shape style="position:absolute;left:4757;top:1500;width:199;height:8" id="docshape317" coordorigin="4758,1501" coordsize="199,8" path="m4758,1501l4956,1501m4758,1508l4956,1508e" filled="false" stroked="true" strokeweight=".3753pt" strokecolor="#000000">
              <v:path arrowok="t"/>
              <v:stroke dashstyle="solid"/>
            </v:shape>
            <v:rect style="position:absolute;left:4658;top:879;width:100;height:625" id="docshape318" filled="true" fillcolor="#d34d49" stroked="false">
              <v:fill type="solid"/>
            </v:rect>
            <v:shape style="position:absolute;left:5057;top:1500;width:199;height:8" id="docshape319" coordorigin="5058,1501" coordsize="199,8" path="m5058,1501l5256,1501m5058,1508l5256,1508e" filled="false" stroked="true" strokeweight=".3753pt" strokecolor="#000000">
              <v:path arrowok="t"/>
              <v:stroke dashstyle="solid"/>
            </v:shape>
            <v:rect style="position:absolute;left:4956;top:1016;width:102;height:488" id="docshape320" filled="true" fillcolor="#d34d49" stroked="false">
              <v:fill type="solid"/>
            </v:rect>
            <v:shape style="position:absolute;left:5355;top:1500;width:201;height:8" id="docshape321" coordorigin="5355,1501" coordsize="201,8" path="m5355,1501l5556,1501m5355,1508l5556,1508e" filled="false" stroked="true" strokeweight=".3753pt" strokecolor="#000000">
              <v:path arrowok="t"/>
              <v:stroke dashstyle="solid"/>
            </v:shape>
            <v:rect style="position:absolute;left:5256;top:905;width:100;height:599" id="docshape322" filled="true" fillcolor="#d34d49" stroked="false">
              <v:fill type="solid"/>
            </v:rect>
            <v:shape style="position:absolute;left:5655;top:1500;width:201;height:8" id="docshape323" coordorigin="5655,1501" coordsize="201,8" path="m5655,1501l5856,1501m5655,1508l5856,1508e" filled="false" stroked="true" strokeweight=".3753pt" strokecolor="#000000">
              <v:path arrowok="t"/>
              <v:stroke dashstyle="solid"/>
            </v:shape>
            <v:rect style="position:absolute;left:5556;top:1136;width:100;height:368" id="docshape324" filled="true" fillcolor="#d34d49" stroked="false">
              <v:fill type="solid"/>
            </v:rect>
            <v:shape style="position:absolute;left:5955;top:1500;width:199;height:8" id="docshape325" coordorigin="5955,1501" coordsize="199,8" path="m5955,1501l6154,1501m5955,1508l6154,1508e" filled="false" stroked="true" strokeweight=".3753pt" strokecolor="#000000">
              <v:path arrowok="t"/>
              <v:stroke dashstyle="solid"/>
            </v:shape>
            <v:rect style="position:absolute;left:5855;top:1504;width:100;height:194" id="docshape326" filled="true" fillcolor="#d34d49" stroked="false">
              <v:fill type="solid"/>
            </v:rect>
            <v:shape style="position:absolute;left:6254;top:1500;width:199;height:8" id="docshape327" coordorigin="6255,1501" coordsize="199,8" path="m6255,1501l6453,1501m6255,1508l6453,1508e" filled="false" stroked="true" strokeweight=".3753pt" strokecolor="#000000">
              <v:path arrowok="t"/>
              <v:stroke dashstyle="solid"/>
            </v:shape>
            <v:rect style="position:absolute;left:6153;top:1504;width:102;height:525" id="docshape328" filled="true" fillcolor="#d34d49" stroked="false">
              <v:fill type="solid"/>
            </v:rect>
            <v:shape style="position:absolute;left:6552;top:1500;width:201;height:8" id="docshape329" coordorigin="6553,1501" coordsize="201,8" path="m6553,1501l6753,1501m6553,1508l6753,1508e" filled="false" stroked="true" strokeweight=".3753pt" strokecolor="#000000">
              <v:path arrowok="t"/>
              <v:stroke dashstyle="solid"/>
            </v:shape>
            <v:rect style="position:absolute;left:6453;top:1504;width:100;height:599" id="docshape330" filled="true" fillcolor="#d34d49" stroked="false">
              <v:fill type="solid"/>
            </v:rect>
            <v:shape style="position:absolute;left:6852;top:1500;width:1708;height:8" id="docshape331" coordorigin="6853,1501" coordsize="1708,8" path="m6853,1501l7053,1501m7152,1501l8560,1501m6853,1508l7351,1508m7452,1508l7651,1508m7750,1508l8560,1508e" filled="false" stroked="true" strokeweight=".3753pt" strokecolor="#000000">
              <v:path arrowok="t"/>
              <v:stroke dashstyle="solid"/>
            </v:shape>
            <v:shape style="position:absolute;left:6753;top:1458;width:1596;height:699" id="docshape332" coordorigin="6753,1459" coordsize="1596,699" path="m6853,1504l6753,1504,6753,2157,6853,2157,6853,1504xm7152,1504l7053,1504,7053,1513,7152,1513,7152,1504xm7452,1459l7351,1459,7351,1504,7452,1504,7452,1459xm7750,1467l7651,1467,7651,1504,7750,1504,7750,1467xm8349,1487l8248,1487,8248,1504,8349,1504,8349,1487xe" filled="true" fillcolor="#d34d49" stroked="false">
              <v:path arrowok="t"/>
              <v:fill type="solid"/>
            </v:shape>
            <v:shape style="position:absolute;left:3761;top:1504;width:4588;height:773" id="docshape333" coordorigin="3761,1504" coordsize="4588,773" path="m3861,1504l3761,1504,3761,1901,3861,1901,3861,1504xm4161,1504l4059,1504,4059,1781,4161,1781,4161,1504xm4458,1504l4359,1504,4359,1707,4458,1707,4458,1504xm4758,1504l4659,1504,4659,1641,4758,1641,4758,1504xm5058,1504l4956,1504,4956,1616,5058,1616,5058,1504xm5355,1504l5256,1504,5256,1616,5355,1616,5355,1504xm5655,1504l5556,1504,5556,1607,5655,1607,5655,1504xm5955,1698l5856,1698,5856,1790,5955,1790,5955,1698xm6255,2029l6154,2029,6154,2129,6255,2129,6255,2029xm6553,2103l6453,2103,6453,2223,6553,2223,6553,2103xm6853,2157l6753,2157,6753,2277,6853,2277,6853,2157xm7152,1513l7053,1513,7053,1633,7152,1633,7152,1513xm7452,1504l7351,1504,7351,1607,7452,1607,7452,1504xm7750,1504l7651,1504,7651,1596,7750,1596,7750,1504xm8050,1504l7950,1504,7950,1579,8050,1579,8050,1504xm8349,1504l8248,1504,8248,1570,8349,1570,8349,1504xe" filled="true" fillcolor="#69bade" stroked="false">
              <v:path arrowok="t"/>
              <v:fill type="solid"/>
            </v:shape>
            <v:shape style="position:absolute;left:3761;top:1025;width:4588;height:930" id="docshape334" coordorigin="3761,1025" coordsize="4588,930" path="m3861,1901l3761,1901,3761,1955,3861,1955,3861,1901xm4161,1025l4059,1025,4059,1071,4161,1071,4161,1025xm4458,1707l4359,1707,4359,1752,4458,1752,4458,1707xm4758,1641l4659,1641,4659,1827,4758,1827,4758,1641xm5058,1616l4956,1616,4956,1864,5058,1864,5058,1616xm5355,1616l5256,1616,5256,1855,5355,1855,5355,1616xm5655,1607l5556,1607,5556,1641,5655,1641,5655,1607xm5955,1385l5856,1385,5856,1504,5955,1504,5955,1385xm6255,1248l6154,1248,6154,1504,6255,1504,6255,1248xm6553,1219l6453,1219,6453,1504,6553,1504,6553,1219xm6853,1248l6753,1248,6753,1504,6853,1504,6853,1248xm7152,1310l7053,1310,7053,1504,7152,1504,7152,1310xm7452,1347l7351,1347,7351,1459,7452,1459,7452,1347xm7750,1430l7651,1430,7651,1467,7750,1467,7750,1430xm8050,1487l7950,1487,7950,1504,8050,1504,8050,1487xm8349,1476l8248,1476,8248,1487,8349,1487,8349,1476xe" filled="true" fillcolor="#8cb861" stroked="false">
              <v:path arrowok="t"/>
              <v:fill type="solid"/>
            </v:shape>
            <v:shape style="position:absolute;left:3761;top:722;width:4588;height:1942" id="docshape335" coordorigin="3761,723" coordsize="4588,1942" path="m3861,1955l3761,1955,3761,2488,3861,2488,3861,1955xm4161,1781l4059,1781,4059,2628,4161,2628,4161,1781xm4458,1752l4359,1752,4359,2665,4458,2665,4458,1752xm4758,1827l4659,1827,4659,2314,4758,2314,4758,1827xm5058,1864l4956,1864,4956,1909,5058,1909,5058,1864xm5355,880l5256,880,5256,905,5355,905,5355,880xm5655,723l5556,723,5556,1136,5655,1136,5655,723xm5955,1173l5856,1173,5856,1385,5955,1385,5955,1173xm6255,1202l6154,1202,6154,1248,6255,1248,6255,1202xm6553,1082l6453,1082,6453,1219,6553,1219,6553,1082xm6853,1211l6753,1211,6753,1248,6853,1248,6853,1211xm7152,1633l7053,1633,7053,1653,7152,1653,7152,1633xm8050,1459l7950,1459,7950,1487,8050,1487,8050,1459xm8349,1467l8248,1467,8248,1476,8349,1476,8349,1467xe" filled="true" fillcolor="#ffd400" stroked="false">
              <v:path arrowok="t"/>
              <v:fill type="solid"/>
            </v:shape>
            <v:line style="position:absolute" from="8560,2884" to="8560,124" stroked="true" strokeweight=".75pt" strokecolor="#000000">
              <v:stroke dashstyle="solid"/>
            </v:line>
            <v:shape style="position:absolute;left:8479;top:124;width:80;height:2760" id="docshape336" coordorigin="8480,124" coordsize="80,2760" path="m8480,2884l8560,2884m8480,2425l8560,2425m8480,1964l8560,1964m8480,1504l8560,1504m8480,1045l8560,1045m8480,583l8560,583m8480,124l8560,124e" filled="false" stroked="true" strokeweight=".75pt" strokecolor="#000000">
              <v:path arrowok="t"/>
              <v:stroke dashstyle="solid"/>
            </v:shape>
            <v:shape style="position:absolute;left:3520;top:124;width:5040;height:2760" id="docshape337" coordorigin="3520,124" coordsize="5040,2760" path="m3520,2884l3520,124m3520,2884l3600,2884m3520,2425l3600,2425m3520,1964l3600,1964m3520,1504l3600,1504m3520,1045l3600,1045m3520,583l3600,583m3520,124l3600,124m3520,2884l8560,2884e" filled="false" stroked="true" strokeweight=".75pt" strokecolor="#000000">
              <v:path arrowok="t"/>
              <v:stroke dashstyle="solid"/>
            </v:shape>
            <v:line style="position:absolute" from="8434,2804" to="8434,2884" stroked="true" strokeweight=".75pt" strokecolor="#000000">
              <v:stroke dashstyle="solid"/>
            </v:line>
            <v:line style="position:absolute" from="7237,2804" to="7237,2884" stroked="true" strokeweight=".75pt" strokecolor="#000000">
              <v:stroke dashstyle="solid"/>
            </v:line>
            <v:line style="position:absolute" from="6040,2804" to="6040,2884" stroked="true" strokeweight=".75pt" strokecolor="#000000">
              <v:stroke dashstyle="solid"/>
            </v:line>
            <v:line style="position:absolute" from="4843,2804" to="4843,2884" stroked="true" strokeweight=".75pt" strokecolor="#000000">
              <v:stroke dashstyle="solid"/>
            </v:line>
            <v:line style="position:absolute" from="3646,2804" to="3646,2884" stroked="true" strokeweight=".75pt" strokecolor="#000000">
              <v:stroke dashstyle="solid"/>
            </v:line>
            <v:line style="position:absolute" from="8434,2825" to="8434,2884" stroked="true" strokeweight=".75pt" strokecolor="#000000">
              <v:stroke dashstyle="solid"/>
            </v:line>
            <v:line style="position:absolute" from="8135,2844" to="8135,2884" stroked="true" strokeweight=".75pt" strokecolor="#000000">
              <v:stroke dashstyle="solid"/>
            </v:line>
            <v:line style="position:absolute" from="7835,2844" to="7835,2884" stroked="true" strokeweight=".75pt" strokecolor="#000000">
              <v:stroke dashstyle="solid"/>
            </v:line>
            <v:line style="position:absolute" from="7537,2844" to="7537,2884" stroked="true" strokeweight=".75pt" strokecolor="#000000">
              <v:stroke dashstyle="solid"/>
            </v:line>
            <v:line style="position:absolute" from="7237,2825" to="7237,2884" stroked="true" strokeweight=".75pt" strokecolor="#000000">
              <v:stroke dashstyle="solid"/>
            </v:line>
            <v:line style="position:absolute" from="6938,2844" to="6938,2884" stroked="true" strokeweight=".75pt" strokecolor="#000000">
              <v:stroke dashstyle="solid"/>
            </v:line>
            <v:line style="position:absolute" from="6638,2844" to="6638,2884" stroked="true" strokeweight=".75pt" strokecolor="#000000">
              <v:stroke dashstyle="solid"/>
            </v:line>
            <v:line style="position:absolute" from="6340,2844" to="6340,2884" stroked="true" strokeweight=".75pt" strokecolor="#000000">
              <v:stroke dashstyle="solid"/>
            </v:line>
            <v:line style="position:absolute" from="6040,2825" to="6040,2884" stroked="true" strokeweight=".75pt" strokecolor="#000000">
              <v:stroke dashstyle="solid"/>
            </v:line>
            <v:line style="position:absolute" from="5740,2844" to="5740,2884" stroked="true" strokeweight=".75pt" strokecolor="#000000">
              <v:stroke dashstyle="solid"/>
            </v:line>
            <v:line style="position:absolute" from="5440,2844" to="5440,2884" stroked="true" strokeweight=".75pt" strokecolor="#000000">
              <v:stroke dashstyle="solid"/>
            </v:line>
            <v:line style="position:absolute" from="5143,2844" to="5143,2884" stroked="true" strokeweight=".75pt" strokecolor="#000000">
              <v:stroke dashstyle="solid"/>
            </v:line>
            <v:line style="position:absolute" from="4843,2825" to="4843,2884" stroked="true" strokeweight=".75pt" strokecolor="#000000">
              <v:stroke dashstyle="solid"/>
            </v:line>
            <v:line style="position:absolute" from="4543,2844" to="4543,2884" stroked="true" strokeweight=".75pt" strokecolor="#000000">
              <v:stroke dashstyle="solid"/>
            </v:line>
            <v:line style="position:absolute" from="4246,2844" to="4246,2884" stroked="true" strokeweight=".75pt" strokecolor="#000000">
              <v:stroke dashstyle="solid"/>
            </v:line>
            <v:line style="position:absolute" from="3946,2844" to="3946,2884" stroked="true" strokeweight=".75pt" strokecolor="#000000">
              <v:stroke dashstyle="solid"/>
            </v:line>
            <v:line style="position:absolute" from="3646,2825" to="3646,2884" stroked="true" strokeweight=".75pt" strokecolor="#000000">
              <v:stroke dashstyle="solid"/>
            </v:line>
            <v:shape style="position:absolute;left:3810;top:860;width:1796;height:1289" id="docshape338" coordorigin="3810,860" coordsize="1796,1289" path="m3810,1596l4109,2148,4408,2058,4708,1690,5008,1413,5306,1228,5606,860e" filled="false" stroked="true" strokeweight="1.25pt" strokecolor="#000000">
              <v:path arrowok="t"/>
              <v:stroke dashstyle="solid"/>
            </v:shape>
            <v:line style="position:absolute" from="5606,860" to="5610,869" stroked="true" strokeweight="1.25pt" strokecolor="#000000">
              <v:stroke dashstyle="solid"/>
            </v:line>
            <v:shape style="position:absolute;left:5624;top:901;width:1155;height:1049" id="docshape339" coordorigin="5625,901" coordsize="1155,1049" path="m5625,901l5906,1504,6205,1781,6503,1781,6779,1950e" filled="false" stroked="true" strokeweight="1.25pt" strokecolor="#000000">
              <v:path arrowok="t"/>
              <v:stroke dashstyle="shortdot"/>
            </v:shape>
            <v:shape style="position:absolute;left:6794;top:1956;width:14;height:9" id="docshape340" coordorigin="6794,1956" coordsize="14,9" path="m6794,1959l6803,1964,6808,1956e" filled="false" stroked="true" strokeweight="1.25pt" strokecolor="#000000">
              <v:path arrowok="t"/>
              <v:stroke dashstyle="solid"/>
            </v:shape>
            <v:line style="position:absolute" from="6827,1927" to="7088,1527" stroked="true" strokeweight="1.25pt" strokecolor="#000000">
              <v:stroke dashstyle="shortdot"/>
            </v:line>
            <v:shape style="position:absolute;left:7097;top:1504;width:16;height:9" id="docshape341" coordorigin="7097,1504" coordsize="16,9" path="m7097,1513l7103,1504,7113,1504e" filled="false" stroked="true" strokeweight="1.25pt" strokecolor="#000000">
              <v:path arrowok="t"/>
              <v:stroke dashstyle="solid"/>
            </v:shape>
            <v:shape style="position:absolute;left:7147;top:1504;width:1125;height:2" id="docshape342" coordorigin="7147,1504" coordsize="1125,0" path="m7147,1504l7400,1504,7700,1504,8000,1504,8272,1504e" filled="false" stroked="true" strokeweight="1.25pt" strokecolor="#000000">
              <v:path arrowok="t"/>
              <v:stroke dashstyle="shortdot"/>
            </v:shape>
            <v:line style="position:absolute" from="8289,1504" to="8299,1504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2821" w:space="1626"/>
            <w:col w:w="6453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tabs>
          <w:tab w:pos="5390" w:val="left" w:leader="none"/>
        </w:tabs>
        <w:spacing w:before="102"/>
        <w:ind w:left="0" w:right="142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3"/>
        <w:ind w:left="0" w:right="142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2"/>
        <w:ind w:left="0" w:right="142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rPr>
          <w:sz w:val="17"/>
        </w:rPr>
      </w:pPr>
    </w:p>
    <w:p>
      <w:pPr>
        <w:tabs>
          <w:tab w:pos="5335" w:val="left" w:leader="none"/>
        </w:tabs>
        <w:spacing w:before="103"/>
        <w:ind w:left="0" w:right="142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rPr>
          <w:sz w:val="17"/>
        </w:rPr>
      </w:pPr>
    </w:p>
    <w:p>
      <w:pPr>
        <w:tabs>
          <w:tab w:pos="5335" w:val="left" w:leader="none"/>
        </w:tabs>
        <w:spacing w:before="102"/>
        <w:ind w:left="0" w:right="142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804" w:val="left" w:leader="none"/>
          <w:tab w:pos="3003" w:val="left" w:leader="none"/>
          <w:tab w:pos="4200" w:val="left" w:leader="none"/>
        </w:tabs>
        <w:spacing w:before="0"/>
        <w:ind w:left="608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</w:r>
      <w:r>
        <w:rPr>
          <w:spacing w:val="-2"/>
          <w:sz w:val="14"/>
        </w:rPr>
        <w:t>2020</w:t>
      </w:r>
    </w:p>
    <w:p>
      <w:pPr>
        <w:spacing w:before="103"/>
        <w:ind w:left="549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3" w:equalWidth="0">
            <w:col w:w="2781" w:space="40"/>
            <w:col w:w="4512" w:space="39"/>
            <w:col w:w="3528"/>
          </w:cols>
        </w:sectPr>
      </w:pPr>
    </w:p>
    <w:p>
      <w:pPr>
        <w:spacing w:line="268" w:lineRule="auto" w:before="124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912" from="176.5pt,10.265921pt" to="187pt,10.265921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before="124"/>
        <w:ind w:left="433" w:right="0" w:firstLine="0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33" w:right="2883" w:firstLine="0"/>
        <w:jc w:val="both"/>
        <w:rPr>
          <w:sz w:val="14"/>
        </w:rPr>
      </w:pPr>
      <w:r>
        <w:rPr/>
        <w:pict>
          <v:rect style="position:absolute;margin-left:264pt;margin-top:-6.484085pt;width:12pt;height:5pt;mso-position-horizontal-relative:page;mso-position-vertical-relative:paragraph;z-index:15783424" id="docshape343" filled="true" fillcolor="#69bade" stroked="false">
            <v:fill type="solid"/>
            <w10:wrap type="none"/>
          </v:rect>
        </w:pict>
      </w:r>
      <w:r>
        <w:rPr/>
        <w:pict>
          <v:rect style="position:absolute;margin-left:264pt;margin-top:2.515915pt;width:12pt;height:5pt;mso-position-horizontal-relative:page;mso-position-vertical-relative:paragraph;z-index:15783936" id="docshape344" filled="true" fillcolor="#8cb861" stroked="false">
            <v:fill type="solid"/>
            <w10:wrap type="none"/>
          </v:rect>
        </w:pict>
      </w:r>
      <w:r>
        <w:rPr/>
        <w:pict>
          <v:rect style="position:absolute;margin-left:264pt;margin-top:11.515915pt;width:12pt;height:5pt;mso-position-horizontal-relative:page;mso-position-vertical-relative:paragraph;z-index:15784448" id="docshape345" filled="true" fillcolor="#d34d49" stroked="false">
            <v:fill type="solid"/>
            <w10:wrap type="none"/>
          </v:rect>
        </w:pict>
      </w:r>
      <w:r>
        <w:rPr/>
        <w:pict>
          <v:rect style="position:absolute;margin-left:264pt;margin-top:20.515915pt;width:12pt;height:5pt;mso-position-horizontal-relative:page;mso-position-vertical-relative:paragraph;z-index:15784960" id="docshape346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Exchange rate pass-through (ERPT)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 prices, excluding ERPT*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 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480" w:bottom="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line="268" w:lineRule="auto" w:before="59"/>
        <w:ind w:left="2180" w:right="2089" w:firstLine="0"/>
        <w:jc w:val="left"/>
        <w:rPr>
          <w:sz w:val="14"/>
        </w:rPr>
      </w:pPr>
      <w:r>
        <w:rPr/>
        <w:pict>
          <v:shape style="position:absolute;margin-left:134pt;margin-top:2.091915pt;width:4.25pt;height:14pt;mso-position-horizontal-relative:page;mso-position-vertical-relative:paragraph;z-index:15785984" type="#_x0000_t202" id="docshape34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3"/>
        </w:rPr>
      </w:pPr>
      <w:r>
        <w:rPr/>
        <w:pict>
          <v:shape style="position:absolute;margin-left:134pt;margin-top:8.674365pt;width:344pt;height:.1pt;mso-position-horizontal-relative:page;mso-position-vertical-relative:paragraph;z-index:-15675392;mso-wrap-distance-left:0;mso-wrap-distance-right:0" id="docshape348" coordorigin="2680,173" coordsize="6880,0" path="m2680,173l9560,17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type w:val="continuous"/>
          <w:pgSz w:w="12240" w:h="15840"/>
          <w:pgMar w:header="804" w:footer="0" w:top="1480" w:bottom="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248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provides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view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out-</w:t>
      </w:r>
      <w:r>
        <w:rPr>
          <w:color w:val="4D4D4F"/>
          <w:spacing w:val="-52"/>
        </w:rPr>
        <w:t> </w:t>
      </w:r>
      <w:r>
        <w:rPr>
          <w:color w:val="4D4D4F"/>
        </w:rPr>
        <w:t>come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inflation,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any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uncertainty.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90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confidence</w:t>
      </w:r>
      <w:r>
        <w:rPr>
          <w:color w:val="4D4D4F"/>
          <w:spacing w:val="8"/>
        </w:rPr>
        <w:t> </w:t>
      </w:r>
      <w:r>
        <w:rPr>
          <w:color w:val="4D4D4F"/>
        </w:rPr>
        <w:t>band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</w:p>
    <w:p>
      <w:pPr>
        <w:pStyle w:val="BodyText"/>
        <w:spacing w:line="249" w:lineRule="auto" w:before="3"/>
        <w:ind w:left="2020" w:right="2089"/>
      </w:pPr>
      <w:r>
        <w:rPr>
          <w:color w:val="4D4D4F"/>
        </w:rPr>
        <w:t>tion</w:t>
      </w:r>
      <w:r>
        <w:rPr>
          <w:color w:val="4D4D4F"/>
          <w:spacing w:val="14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widens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±0.6</w:t>
      </w:r>
      <w:r>
        <w:rPr>
          <w:color w:val="4D4D4F"/>
          <w:spacing w:val="14"/>
        </w:rPr>
        <w:t> </w:t>
      </w:r>
      <w:r>
        <w:rPr>
          <w:color w:val="4D4D4F"/>
        </w:rPr>
        <w:t>percentage</w:t>
      </w:r>
      <w:r>
        <w:rPr>
          <w:color w:val="4D4D4F"/>
          <w:spacing w:val="14"/>
        </w:rPr>
        <w:t> </w:t>
      </w:r>
      <w:r>
        <w:rPr>
          <w:color w:val="4D4D4F"/>
        </w:rPr>
        <w:t>points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fourth</w:t>
      </w:r>
      <w:r>
        <w:rPr>
          <w:color w:val="4D4D4F"/>
          <w:spacing w:val="14"/>
        </w:rPr>
        <w:t> </w:t>
      </w:r>
      <w:r>
        <w:rPr>
          <w:color w:val="4D4D4F"/>
        </w:rPr>
        <w:t>quarter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2018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±1.5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percentage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points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2020.</w:t>
      </w:r>
    </w:p>
    <w:p>
      <w:pPr>
        <w:pStyle w:val="BodyText"/>
        <w:spacing w:line="249" w:lineRule="auto" w:before="121"/>
        <w:ind w:left="2020" w:right="2089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consistent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medium-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long-term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expect-</w:t>
      </w:r>
      <w:r>
        <w:rPr>
          <w:color w:val="4D4D4F"/>
          <w:spacing w:val="1"/>
        </w:rPr>
        <w:t> </w:t>
      </w:r>
      <w:r>
        <w:rPr>
          <w:color w:val="4D4D4F"/>
        </w:rPr>
        <w:t>ations</w:t>
      </w:r>
      <w:r>
        <w:rPr>
          <w:color w:val="4D4D4F"/>
          <w:spacing w:val="6"/>
        </w:rPr>
        <w:t> </w:t>
      </w:r>
      <w:r>
        <w:rPr>
          <w:color w:val="4D4D4F"/>
        </w:rPr>
        <w:t>remaining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anchored.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respondents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winter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4"/>
        </w:rPr>
        <w:t> </w:t>
      </w:r>
      <w:r>
        <w:rPr>
          <w:color w:val="4D4D4F"/>
        </w:rPr>
        <w:t>anticipate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within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majority</w:t>
      </w:r>
      <w:r>
        <w:rPr>
          <w:color w:val="4D4D4F"/>
          <w:spacing w:val="-53"/>
        </w:rPr>
        <w:t> </w:t>
      </w:r>
      <w:r>
        <w:rPr>
          <w:color w:val="4D4D4F"/>
        </w:rPr>
        <w:t>expect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upper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range.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November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2.3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</w:p>
    <w:p>
      <w:pPr>
        <w:pStyle w:val="ListParagraph"/>
        <w:numPr>
          <w:ilvl w:val="1"/>
          <w:numId w:val="2"/>
        </w:numPr>
        <w:tabs>
          <w:tab w:pos="2331" w:val="left" w:leader="none"/>
        </w:tabs>
        <w:spacing w:line="240" w:lineRule="auto" w:before="5" w:after="0"/>
        <w:ind w:left="2330" w:right="0" w:hanging="311"/>
        <w:jc w:val="left"/>
        <w:rPr>
          <w:sz w:val="20"/>
        </w:rPr>
      </w:pPr>
      <w:r>
        <w:rPr>
          <w:color w:val="4D4D4F"/>
          <w:sz w:val="20"/>
        </w:rPr>
        <w:t>per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cent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2019,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with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long-term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annual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expectations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averaging</w:t>
      </w:r>
    </w:p>
    <w:p>
      <w:pPr>
        <w:pStyle w:val="BodyText"/>
        <w:spacing w:before="10"/>
        <w:ind w:left="2020"/>
      </w:pPr>
      <w:r>
        <w:rPr>
          <w:color w:val="4D4D4F"/>
        </w:rPr>
        <w:t>2.0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2028.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3" w:id="33"/>
      <w:bookmarkEnd w:id="33"/>
      <w:r>
        <w:rPr>
          <w:u w:val="none"/>
        </w:rPr>
      </w:r>
      <w:bookmarkStart w:name="Risks to the Inflation Outlook" w:id="34"/>
      <w:bookmarkEnd w:id="34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156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subject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risks.</w:t>
      </w:r>
      <w:r>
        <w:rPr>
          <w:color w:val="4D4D4F"/>
          <w:spacing w:val="1"/>
        </w:rPr>
        <w:t> </w:t>
      </w:r>
      <w:r>
        <w:rPr>
          <w:color w:val="4D4D4F"/>
        </w:rPr>
        <w:t>Overall,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</w:t>
      </w:r>
      <w:r>
        <w:rPr>
          <w:color w:val="4D4D4F"/>
          <w:spacing w:val="11"/>
        </w:rPr>
        <w:t> </w:t>
      </w:r>
      <w:r>
        <w:rPr>
          <w:color w:val="4D4D4F"/>
        </w:rPr>
        <w:t>assesses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path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8"/>
        </w:rPr>
        <w:t> </w:t>
      </w:r>
      <w:r>
        <w:rPr>
          <w:color w:val="4D4D4F"/>
        </w:rPr>
        <w:t>balanced.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October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summarized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Table</w:t>
      </w:r>
      <w:r>
        <w:rPr>
          <w:color w:val="4D4D4F"/>
          <w:spacing w:val="7"/>
        </w:rPr>
        <w:t> </w:t>
      </w:r>
      <w:r>
        <w:rPr>
          <w:color w:val="4D4D4F"/>
        </w:rPr>
        <w:t>4.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reports,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focus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-53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identified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</w:rPr>
        <w:t>drawing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larger</w:t>
      </w:r>
      <w:r>
        <w:rPr>
          <w:color w:val="4D4D4F"/>
          <w:spacing w:val="3"/>
        </w:rPr>
        <w:t> </w:t>
      </w:r>
      <w:r>
        <w:rPr>
          <w:color w:val="4D4D4F"/>
        </w:rPr>
        <w:t>set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considered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numPr>
          <w:ilvl w:val="0"/>
          <w:numId w:val="10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Trade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conflict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between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China</w:t>
      </w:r>
    </w:p>
    <w:p>
      <w:pPr>
        <w:pStyle w:val="BodyText"/>
        <w:spacing w:line="249" w:lineRule="auto" w:before="57"/>
        <w:ind w:left="2580" w:right="2014"/>
      </w:pP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tensions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worsen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negotiations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unsuccessful,</w:t>
      </w:r>
      <w:r>
        <w:rPr>
          <w:color w:val="4D4D4F"/>
          <w:spacing w:val="6"/>
        </w:rPr>
        <w:t> </w:t>
      </w:r>
      <w:r>
        <w:rPr>
          <w:color w:val="4D4D4F"/>
        </w:rPr>
        <w:t>leading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severe</w:t>
      </w:r>
      <w:r>
        <w:rPr>
          <w:color w:val="4D4D4F"/>
          <w:spacing w:val="6"/>
        </w:rPr>
        <w:t> </w:t>
      </w:r>
      <w:r>
        <w:rPr>
          <w:color w:val="4D4D4F"/>
        </w:rPr>
        <w:t>fallout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what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included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largest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major</w:t>
      </w:r>
      <w:r>
        <w:rPr>
          <w:color w:val="4D4D4F"/>
          <w:spacing w:val="12"/>
        </w:rPr>
        <w:t> </w:t>
      </w:r>
      <w:r>
        <w:rPr>
          <w:color w:val="4D4D4F"/>
        </w:rPr>
        <w:t>reallocation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production,</w:t>
      </w:r>
      <w:r>
        <w:rPr>
          <w:color w:val="4D4D4F"/>
          <w:spacing w:val="12"/>
        </w:rPr>
        <w:t> </w:t>
      </w:r>
      <w:r>
        <w:rPr>
          <w:color w:val="4D4D4F"/>
        </w:rPr>
        <w:t>capital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across</w:t>
      </w:r>
      <w:r>
        <w:rPr>
          <w:color w:val="4D4D4F"/>
          <w:spacing w:val="-53"/>
        </w:rPr>
        <w:t> </w:t>
      </w:r>
      <w:r>
        <w:rPr>
          <w:color w:val="4D4D4F"/>
        </w:rPr>
        <w:t>sectors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countries.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suffer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weakening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break-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value</w:t>
      </w:r>
      <w:r>
        <w:rPr>
          <w:color w:val="4D4D4F"/>
          <w:spacing w:val="5"/>
        </w:rPr>
        <w:t> </w:t>
      </w:r>
      <w:r>
        <w:rPr>
          <w:color w:val="4D4D4F"/>
        </w:rPr>
        <w:t>chains,</w:t>
      </w:r>
      <w:r>
        <w:rPr>
          <w:color w:val="4D4D4F"/>
          <w:spacing w:val="4"/>
        </w:rPr>
        <w:t> </w:t>
      </w:r>
      <w:r>
        <w:rPr>
          <w:color w:val="4D4D4F"/>
        </w:rPr>
        <w:t>falling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same</w:t>
      </w:r>
      <w:r>
        <w:rPr>
          <w:color w:val="4D4D4F"/>
          <w:spacing w:val="12"/>
        </w:rPr>
        <w:t> </w:t>
      </w:r>
      <w:r>
        <w:rPr>
          <w:color w:val="4D4D4F"/>
        </w:rPr>
        <w:t>time,</w:t>
      </w:r>
      <w:r>
        <w:rPr>
          <w:color w:val="4D4D4F"/>
          <w:spacing w:val="11"/>
        </w:rPr>
        <w:t> </w:t>
      </w:r>
      <w:r>
        <w:rPr>
          <w:color w:val="4D4D4F"/>
        </w:rPr>
        <w:t>there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inflationary</w:t>
      </w:r>
      <w:r>
        <w:rPr>
          <w:color w:val="4D4D4F"/>
          <w:spacing w:val="11"/>
        </w:rPr>
        <w:t> </w:t>
      </w:r>
      <w:r>
        <w:rPr>
          <w:color w:val="4D4D4F"/>
        </w:rPr>
        <w:t>pres-</w:t>
      </w:r>
      <w:r>
        <w:rPr>
          <w:color w:val="4D4D4F"/>
          <w:spacing w:val="1"/>
        </w:rPr>
        <w:t> </w:t>
      </w:r>
      <w:r>
        <w:rPr>
          <w:color w:val="4D4D4F"/>
        </w:rPr>
        <w:t>sures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input</w:t>
      </w:r>
      <w:r>
        <w:rPr>
          <w:color w:val="4D4D4F"/>
          <w:spacing w:val="7"/>
        </w:rPr>
        <w:t> </w:t>
      </w:r>
      <w:r>
        <w:rPr>
          <w:color w:val="4D4D4F"/>
        </w:rPr>
        <w:t>costs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tariffs,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productivity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dollar.</w:t>
      </w:r>
    </w:p>
    <w:p>
      <w:pPr>
        <w:pStyle w:val="BodyText"/>
        <w:spacing w:line="249" w:lineRule="auto" w:before="128"/>
        <w:ind w:left="2580" w:right="2025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contrast,</w:t>
      </w:r>
      <w:r>
        <w:rPr>
          <w:color w:val="4D4D4F"/>
          <w:spacing w:val="3"/>
        </w:rPr>
        <w:t> </w:t>
      </w:r>
      <w:r>
        <w:rPr>
          <w:color w:val="4D4D4F"/>
        </w:rPr>
        <w:t>if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reach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broad</w:t>
      </w:r>
      <w:r>
        <w:rPr>
          <w:color w:val="4D4D4F"/>
          <w:spacing w:val="1"/>
        </w:rPr>
        <w:t> </w:t>
      </w:r>
      <w:r>
        <w:rPr>
          <w:color w:val="4D4D4F"/>
        </w:rPr>
        <w:t>agreement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issues,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near-</w:t>
      </w:r>
      <w:r>
        <w:rPr>
          <w:color w:val="4D4D4F"/>
          <w:spacing w:val="-53"/>
        </w:rPr>
        <w:t> </w:t>
      </w:r>
      <w:r>
        <w:rPr>
          <w:color w:val="4D4D4F"/>
        </w:rPr>
        <w:t>term</w:t>
      </w:r>
      <w:r>
        <w:rPr>
          <w:color w:val="4D4D4F"/>
          <w:spacing w:val="5"/>
        </w:rPr>
        <w:t> </w:t>
      </w:r>
      <w:r>
        <w:rPr>
          <w:color w:val="4D4D4F"/>
        </w:rPr>
        <w:t>upward</w:t>
      </w:r>
      <w:r>
        <w:rPr>
          <w:color w:val="4D4D4F"/>
          <w:spacing w:val="6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removed.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numPr>
          <w:ilvl w:val="0"/>
          <w:numId w:val="10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w w:val="95"/>
        </w:rPr>
        <w:t>Outlook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oil</w:t>
      </w:r>
      <w:r>
        <w:rPr>
          <w:spacing w:val="-15"/>
          <w:w w:val="95"/>
        </w:rPr>
        <w:t> </w:t>
      </w:r>
      <w:r>
        <w:rPr>
          <w:w w:val="95"/>
        </w:rPr>
        <w:t>prices</w:t>
      </w:r>
    </w:p>
    <w:p>
      <w:pPr>
        <w:pStyle w:val="BodyText"/>
        <w:spacing w:line="249" w:lineRule="auto" w:before="57"/>
        <w:ind w:left="2580" w:right="2025"/>
      </w:pPr>
      <w:r>
        <w:rPr>
          <w:color w:val="4D4D4F"/>
        </w:rPr>
        <w:t>Considerable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future</w:t>
      </w:r>
      <w:r>
        <w:rPr>
          <w:color w:val="4D4D4F"/>
          <w:spacing w:val="10"/>
        </w:rPr>
        <w:t> </w:t>
      </w:r>
      <w:r>
        <w:rPr>
          <w:color w:val="4D4D4F"/>
        </w:rPr>
        <w:t>path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oil prices and production. On the one hand, global prices could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recover to above the levels assumed in the projection if market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concerns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US–China</w:t>
      </w:r>
      <w:r>
        <w:rPr>
          <w:color w:val="4D4D4F"/>
          <w:spacing w:val="9"/>
        </w:rPr>
        <w:t> </w:t>
      </w:r>
      <w:r>
        <w:rPr>
          <w:color w:val="4D4D4F"/>
        </w:rPr>
        <w:t>conflict</w:t>
      </w:r>
      <w:r>
        <w:rPr>
          <w:color w:val="4D4D4F"/>
          <w:spacing w:val="9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subside.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hand,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discounting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western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resume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transportation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not</w:t>
      </w:r>
      <w:r>
        <w:rPr>
          <w:color w:val="4D4D4F"/>
          <w:spacing w:val="7"/>
        </w:rPr>
        <w:t> </w:t>
      </w:r>
      <w:r>
        <w:rPr>
          <w:color w:val="4D4D4F"/>
        </w:rPr>
        <w:t>adequately</w:t>
      </w:r>
      <w:r>
        <w:rPr>
          <w:color w:val="4D4D4F"/>
          <w:spacing w:val="8"/>
        </w:rPr>
        <w:t> </w:t>
      </w:r>
      <w:r>
        <w:rPr>
          <w:color w:val="4D4D4F"/>
        </w:rPr>
        <w:t>expanded.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numPr>
          <w:ilvl w:val="0"/>
          <w:numId w:val="10"/>
        </w:numPr>
        <w:tabs>
          <w:tab w:pos="2580" w:val="left" w:leader="none"/>
        </w:tabs>
        <w:spacing w:line="240" w:lineRule="auto" w:before="0" w:after="0"/>
        <w:ind w:left="2579" w:right="0" w:hanging="560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business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investment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4"/>
          <w:w w:val="95"/>
        </w:rPr>
        <w:t>exports</w:t>
      </w:r>
    </w:p>
    <w:p>
      <w:pPr>
        <w:pStyle w:val="BodyText"/>
        <w:spacing w:line="249" w:lineRule="auto" w:before="58"/>
        <w:ind w:left="2580" w:right="2039"/>
      </w:pPr>
      <w:r>
        <w:rPr>
          <w:color w:val="4D4D4F"/>
        </w:rPr>
        <w:t>Momentum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prove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durable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base-case</w:t>
      </w:r>
      <w:r>
        <w:rPr>
          <w:color w:val="4D4D4F"/>
          <w:spacing w:val="5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especially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context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pressures,</w:t>
      </w:r>
      <w:r>
        <w:rPr>
          <w:color w:val="4D4D4F"/>
          <w:spacing w:val="1"/>
        </w:rPr>
        <w:t> </w:t>
      </w:r>
      <w:r>
        <w:rPr>
          <w:color w:val="4D4D4F"/>
        </w:rPr>
        <w:t>sustained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outside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sector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reduce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pressures.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addition,</w:t>
      </w:r>
      <w:r>
        <w:rPr>
          <w:color w:val="4D4D4F"/>
          <w:spacing w:val="12"/>
        </w:rPr>
        <w:t> </w:t>
      </w:r>
      <w:r>
        <w:rPr>
          <w:color w:val="4D4D4F"/>
        </w:rPr>
        <w:t>ratification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CUSMA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result</w:t>
      </w:r>
    </w:p>
    <w:p>
      <w:pPr>
        <w:spacing w:after="0" w:line="249" w:lineRule="auto"/>
        <w:sectPr>
          <w:headerReference w:type="default" r:id="rId62"/>
          <w:pgSz w:w="12240" w:h="15840"/>
          <w:pgMar w:header="804" w:footer="0" w:top="1260" w:bottom="280" w:left="660" w:right="680"/>
          <w:pgNumType w:start="19"/>
        </w:sectPr>
      </w:pPr>
    </w:p>
    <w:p>
      <w:pPr>
        <w:spacing w:before="159"/>
        <w:ind w:left="78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786496" type="#_x0000_t202" id="docshape35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spacing w:val="-2"/>
          <w:w w:val="74"/>
          <w:sz w:val="12"/>
        </w:rPr>
        <w:t>J</w:t>
      </w:r>
      <w:r>
        <w:rPr>
          <w:color w:val="4D4D4F"/>
          <w:w w:val="129"/>
          <w:sz w:val="12"/>
        </w:rPr>
        <w:t>an</w:t>
      </w:r>
      <w:r>
        <w:rPr>
          <w:color w:val="4D4D4F"/>
          <w:spacing w:val="-2"/>
          <w:w w:val="129"/>
          <w:sz w:val="12"/>
        </w:rPr>
        <w:t>u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2019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2580" w:right="2089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sentiment,</w:t>
      </w:r>
      <w:r>
        <w:rPr>
          <w:color w:val="4D4D4F"/>
          <w:spacing w:val="5"/>
        </w:rPr>
        <w:t> </w:t>
      </w:r>
      <w:r>
        <w:rPr>
          <w:color w:val="4D4D4F"/>
        </w:rPr>
        <w:t>leading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projection.</w:t>
      </w:r>
      <w:r>
        <w:rPr>
          <w:color w:val="4D4D4F"/>
          <w:spacing w:val="6"/>
        </w:rPr>
        <w:t> </w:t>
      </w:r>
      <w:r>
        <w:rPr>
          <w:color w:val="4D4D4F"/>
        </w:rPr>
        <w:t>Thus,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grow</w:t>
      </w:r>
      <w:r>
        <w:rPr>
          <w:color w:val="4D4D4F"/>
          <w:spacing w:val="11"/>
        </w:rPr>
        <w:t> </w:t>
      </w:r>
      <w:r>
        <w:rPr>
          <w:color w:val="4D4D4F"/>
        </w:rPr>
        <w:t>faster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recover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export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share</w:t>
      </w:r>
      <w:r>
        <w:rPr>
          <w:color w:val="4D4D4F"/>
          <w:spacing w:val="1"/>
        </w:rPr>
        <w:t> </w:t>
      </w:r>
      <w:r>
        <w:rPr>
          <w:color w:val="4D4D4F"/>
        </w:rPr>
        <w:t>lost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years.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10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8"/>
        <w:ind w:left="2580" w:right="1991"/>
      </w:pP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stronger.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instance,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regulatory</w:t>
      </w:r>
      <w:r>
        <w:rPr>
          <w:color w:val="4D4D4F"/>
          <w:spacing w:val="7"/>
        </w:rPr>
        <w:t> </w:t>
      </w:r>
      <w:r>
        <w:rPr>
          <w:color w:val="4D4D4F"/>
        </w:rPr>
        <w:t>changes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possible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1"/>
        </w:rPr>
        <w:t> </w:t>
      </w:r>
      <w:r>
        <w:rPr>
          <w:color w:val="4D4D4F"/>
        </w:rPr>
        <w:t>US</w:t>
      </w:r>
      <w:r>
        <w:rPr>
          <w:color w:val="4D4D4F"/>
          <w:spacing w:val="12"/>
        </w:rPr>
        <w:t> </w:t>
      </w:r>
      <w:r>
        <w:rPr>
          <w:color w:val="4D4D4F"/>
        </w:rPr>
        <w:t>fiscal</w:t>
      </w:r>
      <w:r>
        <w:rPr>
          <w:color w:val="4D4D4F"/>
          <w:spacing w:val="11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enacted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avoid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2020.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3"/>
        </w:rPr>
        <w:t> </w:t>
      </w:r>
      <w:r>
        <w:rPr>
          <w:color w:val="4D4D4F"/>
        </w:rPr>
        <w:t>benefit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stronger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activity.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numPr>
          <w:ilvl w:val="0"/>
          <w:numId w:val="10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Sharp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tightening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conditions</w:t>
      </w:r>
    </w:p>
    <w:p>
      <w:pPr>
        <w:pStyle w:val="BodyText"/>
        <w:spacing w:line="249" w:lineRule="auto" w:before="57"/>
        <w:ind w:left="2580" w:right="2089"/>
      </w:pPr>
      <w:r>
        <w:rPr>
          <w:color w:val="4D4D4F"/>
        </w:rPr>
        <w:t>Global</w:t>
      </w:r>
      <w:r>
        <w:rPr>
          <w:color w:val="4D4D4F"/>
          <w:spacing w:val="18"/>
        </w:rPr>
        <w:t> </w:t>
      </w:r>
      <w:r>
        <w:rPr>
          <w:color w:val="4D4D4F"/>
        </w:rPr>
        <w:t>financial</w:t>
      </w:r>
      <w:r>
        <w:rPr>
          <w:color w:val="4D4D4F"/>
          <w:spacing w:val="18"/>
        </w:rPr>
        <w:t> </w:t>
      </w:r>
      <w:r>
        <w:rPr>
          <w:color w:val="4D4D4F"/>
        </w:rPr>
        <w:t>conditions</w:t>
      </w:r>
      <w:r>
        <w:rPr>
          <w:color w:val="4D4D4F"/>
          <w:spacing w:val="18"/>
        </w:rPr>
        <w:t> </w:t>
      </w:r>
      <w:r>
        <w:rPr>
          <w:color w:val="4D4D4F"/>
        </w:rPr>
        <w:t>remain</w:t>
      </w:r>
      <w:r>
        <w:rPr>
          <w:color w:val="4D4D4F"/>
          <w:spacing w:val="18"/>
        </w:rPr>
        <w:t> </w:t>
      </w:r>
      <w:r>
        <w:rPr>
          <w:color w:val="4D4D4F"/>
        </w:rPr>
        <w:t>broadly</w:t>
      </w:r>
      <w:r>
        <w:rPr>
          <w:color w:val="4D4D4F"/>
          <w:spacing w:val="18"/>
        </w:rPr>
        <w:t> </w:t>
      </w:r>
      <w:r>
        <w:rPr>
          <w:color w:val="4D4D4F"/>
        </w:rPr>
        <w:t>accommodative</w:t>
      </w:r>
      <w:r>
        <w:rPr>
          <w:color w:val="4D4D4F"/>
          <w:spacing w:val="18"/>
        </w:rPr>
        <w:t> </w:t>
      </w:r>
      <w:r>
        <w:rPr>
          <w:color w:val="4D4D4F"/>
        </w:rPr>
        <w:t>but</w:t>
      </w:r>
      <w:r>
        <w:rPr>
          <w:color w:val="4D4D4F"/>
          <w:spacing w:val="18"/>
        </w:rPr>
        <w:t> </w:t>
      </w:r>
      <w:r>
        <w:rPr>
          <w:color w:val="4D4D4F"/>
        </w:rPr>
        <w:t>could</w:t>
      </w:r>
      <w:r>
        <w:rPr>
          <w:color w:val="4D4D4F"/>
          <w:spacing w:val="-53"/>
        </w:rPr>
        <w:t> </w:t>
      </w:r>
      <w:r>
        <w:rPr>
          <w:color w:val="4D4D4F"/>
        </w:rPr>
        <w:t>tighten</w:t>
      </w:r>
      <w:r>
        <w:rPr>
          <w:color w:val="4D4D4F"/>
          <w:spacing w:val="5"/>
        </w:rPr>
        <w:t> </w:t>
      </w:r>
      <w:r>
        <w:rPr>
          <w:color w:val="4D4D4F"/>
        </w:rPr>
        <w:t>suddenly.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triggers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premiums.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include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escalation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tensions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tighter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monetary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conditions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due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higher-than-expected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rates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wage</w:t>
      </w:r>
    </w:p>
    <w:p>
      <w:pPr>
        <w:pStyle w:val="BodyText"/>
        <w:spacing w:line="249" w:lineRule="auto" w:before="4"/>
        <w:ind w:left="2580" w:right="2016"/>
      </w:pP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economies.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bond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advanced</w:t>
      </w:r>
      <w:r>
        <w:rPr>
          <w:color w:val="4D4D4F"/>
          <w:spacing w:val="11"/>
        </w:rPr>
        <w:t> </w:t>
      </w:r>
      <w:r>
        <w:rPr>
          <w:color w:val="4D4D4F"/>
        </w:rPr>
        <w:t>economies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larger</w:t>
      </w:r>
      <w:r>
        <w:rPr>
          <w:color w:val="4D4D4F"/>
          <w:spacing w:val="11"/>
        </w:rPr>
        <w:t> </w:t>
      </w:r>
      <w:r>
        <w:rPr>
          <w:color w:val="4D4D4F"/>
        </w:rPr>
        <w:t>capital</w:t>
      </w:r>
      <w:r>
        <w:rPr>
          <w:color w:val="4D4D4F"/>
          <w:spacing w:val="11"/>
        </w:rPr>
        <w:t> </w:t>
      </w:r>
      <w:r>
        <w:rPr>
          <w:color w:val="4D4D4F"/>
        </w:rPr>
        <w:t>outflows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EMEs,</w:t>
      </w:r>
      <w:r>
        <w:rPr>
          <w:color w:val="4D4D4F"/>
          <w:spacing w:val="-52"/>
        </w:rPr>
        <w:t> </w:t>
      </w:r>
      <w:r>
        <w:rPr>
          <w:color w:val="4D4D4F"/>
        </w:rPr>
        <w:t>exacerbating</w:t>
      </w:r>
      <w:r>
        <w:rPr>
          <w:color w:val="4D4D4F"/>
          <w:spacing w:val="8"/>
        </w:rPr>
        <w:t> </w:t>
      </w:r>
      <w:r>
        <w:rPr>
          <w:color w:val="4D4D4F"/>
        </w:rPr>
        <w:t>country-specific</w:t>
      </w:r>
      <w:r>
        <w:rPr>
          <w:color w:val="4D4D4F"/>
          <w:spacing w:val="9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cases.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yields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sharp</w:t>
      </w:r>
      <w:r>
        <w:rPr>
          <w:color w:val="4D4D4F"/>
          <w:spacing w:val="10"/>
        </w:rPr>
        <w:t> </w:t>
      </w:r>
      <w:r>
        <w:rPr>
          <w:color w:val="4D4D4F"/>
        </w:rPr>
        <w:t>tightening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corporate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condi-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advanced</w:t>
      </w:r>
      <w:r>
        <w:rPr>
          <w:color w:val="4D4D4F"/>
          <w:spacing w:val="11"/>
        </w:rPr>
        <w:t> </w:t>
      </w:r>
      <w:r>
        <w:rPr>
          <w:color w:val="4D4D4F"/>
        </w:rPr>
        <w:t>economies.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developments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translate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debt-service</w:t>
      </w:r>
      <w:r>
        <w:rPr>
          <w:color w:val="4D4D4F"/>
          <w:spacing w:val="6"/>
        </w:rPr>
        <w:t> </w:t>
      </w:r>
      <w:r>
        <w:rPr>
          <w:color w:val="4D4D4F"/>
        </w:rPr>
        <w:t>burdens,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1"/>
        </w:rPr>
        <w:t> </w:t>
      </w:r>
      <w:r>
        <w:rPr>
          <w:color w:val="4D4D4F"/>
        </w:rPr>
        <w:t>sensitive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rates,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and Canadian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before="3"/>
        <w:rPr>
          <w:sz w:val="21"/>
        </w:rPr>
      </w:pPr>
    </w:p>
    <w:p>
      <w:pPr>
        <w:pStyle w:val="Heading5"/>
        <w:numPr>
          <w:ilvl w:val="0"/>
          <w:numId w:val="10"/>
        </w:numPr>
        <w:tabs>
          <w:tab w:pos="2579" w:val="left" w:leader="none"/>
          <w:tab w:pos="2581" w:val="left" w:leader="none"/>
        </w:tabs>
        <w:spacing w:line="225" w:lineRule="auto" w:before="0" w:after="0"/>
        <w:ind w:left="2580" w:right="2470" w:hanging="561"/>
        <w:jc w:val="left"/>
      </w:pP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decline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house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prices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certain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regions</w:t>
      </w:r>
      <w:r>
        <w:rPr>
          <w:spacing w:val="-66"/>
          <w:w w:val="95"/>
        </w:rPr>
        <w:t> </w:t>
      </w: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Canada</w:t>
      </w:r>
    </w:p>
    <w:p>
      <w:pPr>
        <w:pStyle w:val="BodyText"/>
        <w:spacing w:line="249" w:lineRule="auto" w:before="60"/>
        <w:ind w:left="2580" w:right="2009"/>
      </w:pPr>
      <w:r>
        <w:rPr>
          <w:color w:val="4D4D4F"/>
        </w:rPr>
        <w:t>House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area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40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they were three years ago. In the Vancouver area, the increase 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even</w:t>
      </w:r>
      <w:r>
        <w:rPr>
          <w:color w:val="4D4D4F"/>
          <w:spacing w:val="3"/>
        </w:rPr>
        <w:t> </w:t>
      </w:r>
      <w:r>
        <w:rPr>
          <w:color w:val="4D4D4F"/>
        </w:rPr>
        <w:t>larger—about</w:t>
      </w:r>
      <w:r>
        <w:rPr>
          <w:color w:val="4D4D4F"/>
          <w:spacing w:val="3"/>
        </w:rPr>
        <w:t> </w:t>
      </w:r>
      <w:r>
        <w:rPr>
          <w:color w:val="4D4D4F"/>
        </w:rPr>
        <w:t>50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cent.</w:t>
      </w:r>
      <w:r>
        <w:rPr>
          <w:color w:val="4D4D4F"/>
          <w:spacing w:val="3"/>
        </w:rPr>
        <w:t> </w:t>
      </w:r>
      <w:r>
        <w:rPr>
          <w:color w:val="4D4D4F"/>
        </w:rPr>
        <w:t>Speculative</w:t>
      </w:r>
      <w:r>
        <w:rPr>
          <w:color w:val="4D4D4F"/>
          <w:spacing w:val="3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factor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prolonged</w:t>
      </w:r>
      <w:r>
        <w:rPr>
          <w:color w:val="4D4D4F"/>
          <w:spacing w:val="8"/>
        </w:rPr>
        <w:t> </w:t>
      </w:r>
      <w:r>
        <w:rPr>
          <w:color w:val="4D4D4F"/>
        </w:rPr>
        <w:t>run-up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Today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evidence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speculation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markets,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due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combined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provincial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municipal</w:t>
      </w:r>
      <w:r>
        <w:rPr>
          <w:color w:val="4D4D4F"/>
          <w:spacing w:val="14"/>
        </w:rPr>
        <w:t> </w:t>
      </w:r>
      <w:r>
        <w:rPr>
          <w:color w:val="4D4D4F"/>
        </w:rPr>
        <w:t>housing</w:t>
      </w:r>
      <w:r>
        <w:rPr>
          <w:color w:val="4D4D4F"/>
          <w:spacing w:val="15"/>
        </w:rPr>
        <w:t> </w:t>
      </w:r>
      <w:r>
        <w:rPr>
          <w:color w:val="4D4D4F"/>
        </w:rPr>
        <w:t>measures,</w:t>
      </w:r>
      <w:r>
        <w:rPr>
          <w:color w:val="4D4D4F"/>
          <w:spacing w:val="14"/>
        </w:rPr>
        <w:t> </w:t>
      </w:r>
      <w:r>
        <w:rPr>
          <w:color w:val="4D4D4F"/>
        </w:rPr>
        <w:t>tightened</w:t>
      </w:r>
      <w:r>
        <w:rPr>
          <w:color w:val="4D4D4F"/>
          <w:spacing w:val="15"/>
        </w:rPr>
        <w:t> </w:t>
      </w:r>
      <w:r>
        <w:rPr>
          <w:color w:val="4D4D4F"/>
        </w:rPr>
        <w:t>mort-</w:t>
      </w:r>
      <w:r>
        <w:rPr>
          <w:color w:val="4D4D4F"/>
          <w:spacing w:val="-53"/>
        </w:rPr>
        <w:t> </w:t>
      </w:r>
      <w:r>
        <w:rPr>
          <w:color w:val="4D4D4F"/>
        </w:rPr>
        <w:t>gage</w:t>
      </w:r>
      <w:r>
        <w:rPr>
          <w:color w:val="4D4D4F"/>
          <w:spacing w:val="9"/>
        </w:rPr>
        <w:t> </w:t>
      </w:r>
      <w:r>
        <w:rPr>
          <w:color w:val="4D4D4F"/>
        </w:rPr>
        <w:t>finance</w:t>
      </w:r>
      <w:r>
        <w:rPr>
          <w:color w:val="4D4D4F"/>
          <w:spacing w:val="9"/>
        </w:rPr>
        <w:t> </w:t>
      </w:r>
      <w:r>
        <w:rPr>
          <w:color w:val="4D4D4F"/>
        </w:rPr>
        <w:t>guidelines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mortgage</w:t>
      </w:r>
      <w:r>
        <w:rPr>
          <w:color w:val="4D4D4F"/>
          <w:spacing w:val="9"/>
        </w:rPr>
        <w:t> </w:t>
      </w:r>
      <w:r>
        <w:rPr>
          <w:color w:val="4D4D4F"/>
        </w:rPr>
        <w:t>rates.</w:t>
      </w:r>
      <w:r>
        <w:rPr>
          <w:color w:val="4D4D4F"/>
          <w:spacing w:val="9"/>
        </w:rPr>
        <w:t> </w:t>
      </w:r>
      <w:r>
        <w:rPr>
          <w:color w:val="4D4D4F"/>
        </w:rPr>
        <w:t>Average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levelling</w:t>
      </w:r>
      <w:r>
        <w:rPr>
          <w:color w:val="4D4D4F"/>
          <w:spacing w:val="2"/>
        </w:rPr>
        <w:t> </w:t>
      </w:r>
      <w:r>
        <w:rPr>
          <w:color w:val="4D4D4F"/>
        </w:rPr>
        <w:t>off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Toronto,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Vancouver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declining</w:t>
      </w:r>
      <w:r>
        <w:rPr>
          <w:color w:val="4D4D4F"/>
          <w:spacing w:val="2"/>
        </w:rPr>
        <w:t> </w:t>
      </w:r>
      <w:r>
        <w:rPr>
          <w:color w:val="4D4D4F"/>
        </w:rPr>
        <w:t>mod-</w:t>
      </w:r>
      <w:r>
        <w:rPr>
          <w:color w:val="4D4D4F"/>
          <w:spacing w:val="1"/>
        </w:rPr>
        <w:t> </w:t>
      </w:r>
      <w:r>
        <w:rPr>
          <w:color w:val="4D4D4F"/>
        </w:rPr>
        <w:t>estly. Overall,</w:t>
      </w:r>
      <w:r>
        <w:rPr>
          <w:color w:val="4D4D4F"/>
          <w:spacing w:val="1"/>
        </w:rPr>
        <w:t> </w:t>
      </w:r>
      <w:r>
        <w:rPr>
          <w:color w:val="4D4D4F"/>
        </w:rPr>
        <w:t>house prices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 are</w:t>
      </w:r>
      <w:r>
        <w:rPr>
          <w:color w:val="4D4D4F"/>
          <w:spacing w:val="1"/>
        </w:rPr>
        <w:t> </w:t>
      </w:r>
      <w:r>
        <w:rPr>
          <w:color w:val="4D4D4F"/>
        </w:rPr>
        <w:t>now growing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an annual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cent.</w:t>
      </w:r>
      <w:r>
        <w:rPr>
          <w:color w:val="4D4D4F"/>
          <w:spacing w:val="7"/>
        </w:rPr>
        <w:t> </w:t>
      </w:r>
      <w:r>
        <w:rPr>
          <w:color w:val="4D4D4F"/>
        </w:rPr>
        <w:t>Nevertheless,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levels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in the greater Vancouver and Toronto areas. Thus, there remains a risk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affected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decline.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dampen</w:t>
      </w:r>
      <w:r>
        <w:rPr>
          <w:color w:val="4D4D4F"/>
          <w:spacing w:val="10"/>
        </w:rPr>
        <w:t> </w:t>
      </w:r>
      <w:r>
        <w:rPr>
          <w:color w:val="4D4D4F"/>
        </w:rPr>
        <w:t>consumption,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construction</w:t>
      </w:r>
      <w:r>
        <w:rPr>
          <w:color w:val="4D4D4F"/>
          <w:spacing w:val="10"/>
        </w:rPr>
        <w:t> </w:t>
      </w:r>
      <w:r>
        <w:rPr>
          <w:color w:val="4D4D4F"/>
        </w:rPr>
        <w:t>activity.</w:t>
      </w:r>
    </w:p>
    <w:p>
      <w:pPr>
        <w:spacing w:after="0" w:line="249" w:lineRule="auto"/>
        <w:sectPr>
          <w:headerReference w:type="even" r:id="rId63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95" w:after="5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6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October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10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40" w:right="20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Trade conflict between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 United States and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60" w:val="left" w:leader="none"/>
              </w:tabs>
              <w:spacing w:line="235" w:lineRule="auto" w:before="39" w:after="0"/>
              <w:ind w:left="260" w:right="22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subject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increases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fallen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months.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0" w:val="left" w:leader="none"/>
              </w:tabs>
              <w:spacing w:line="235" w:lineRule="auto" w:before="80" w:after="0"/>
              <w:ind w:left="260" w:right="16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authorities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postponed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implementation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tariff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increases until March while trade negotiations are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under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way.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5" w:val="left" w:leader="none"/>
              </w:tabs>
              <w:spacing w:line="240" w:lineRule="auto" w:before="3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between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</w:tc>
      </w:tr>
      <w:tr>
        <w:trPr>
          <w:trHeight w:val="224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Outlook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for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oil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prices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oil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prices 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declined 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months.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35" w:lineRule="auto" w:before="79" w:after="0"/>
              <w:ind w:left="260" w:right="8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Canadian oil prices have been weighed down by rising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pressure on Western Canada’s oil transportation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network.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35" w:lineRule="auto" w:before="79" w:after="0"/>
              <w:ind w:left="260" w:right="30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curtailments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announced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Alberta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government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provided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some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support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prices.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35" w:lineRule="auto" w:before="80" w:after="0"/>
              <w:ind w:left="260" w:right="37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Firms in the energy sector have revised down their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plans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2019.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35" w:lineRule="auto" w:before="44" w:after="0"/>
              <w:ind w:left="265" w:right="4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Announcements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about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infrastructure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expand</w:t>
            </w:r>
            <w:r>
              <w:rPr>
                <w:color w:val="4D4D4F"/>
                <w:spacing w:val="-9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the</w:t>
            </w:r>
            <w:r>
              <w:rPr>
                <w:color w:val="4D4D4F"/>
                <w:spacing w:val="-9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oil</w:t>
            </w:r>
            <w:r>
              <w:rPr>
                <w:color w:val="4D4D4F"/>
                <w:spacing w:val="-9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transportation</w:t>
            </w:r>
            <w:r>
              <w:rPr>
                <w:color w:val="4D4D4F"/>
                <w:spacing w:val="-9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network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35" w:lineRule="auto" w:before="80" w:after="0"/>
              <w:ind w:left="265" w:right="4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Announcements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about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expenditures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Terms of trade, domestic income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wealth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35" w:lineRule="auto" w:before="79" w:after="0"/>
              <w:ind w:left="265" w:right="20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Interprovincial trade, business sentiment, labour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conditions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energy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sector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sectors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economy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35" w:lineRule="auto" w:before="79" w:after="0"/>
              <w:ind w:left="265" w:right="33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indebtedness,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delinquencies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savings rate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 oil-producing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</w:p>
        </w:tc>
      </w:tr>
      <w:tr>
        <w:trPr>
          <w:trHeight w:val="170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Canadian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exports and business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44" w:after="0"/>
              <w:ind w:left="260" w:right="45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softness,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goods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trending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positively.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80" w:after="0"/>
              <w:ind w:left="260" w:right="34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Canada-United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States-Mexico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Agreement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signed.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 policy developments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35" w:lineRule="auto" w:before="79" w:after="0"/>
              <w:ind w:left="265" w:right="42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 and residential investment and other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7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International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merchandise trade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35" w:lineRule="auto" w:before="79" w:after="0"/>
              <w:ind w:left="265" w:right="51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</w:tc>
      </w:tr>
      <w:tr>
        <w:trPr>
          <w:trHeight w:val="11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3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economic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indicate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solid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growth.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79" w:after="0"/>
              <w:ind w:left="260" w:right="2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measures remain elevated despite trade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uncertainty.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80" w:after="0"/>
              <w:ind w:left="260" w:right="17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uptick.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Fiscal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8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6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global financial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44" w:after="0"/>
              <w:ind w:left="260" w:right="13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Financial stress has either stabilized or eased in 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vulnerable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emerging-market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(EMEs).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7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long-term government bond yields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have fallen.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79" w:after="0"/>
              <w:ind w:left="260" w:right="60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dollar has continued to appreciate on a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nominal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effective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basis.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Corporate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spreads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widened.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79" w:after="0"/>
              <w:ind w:left="260" w:right="55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Equity markets have been volatile and are down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significantly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their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mid-2018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highs.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interest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risk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premiums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Exchange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rates,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particularly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EMEs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Equity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</w:p>
        </w:tc>
      </w:tr>
      <w:tr>
        <w:trPr>
          <w:trHeight w:val="180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8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decline 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house prices in certain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regions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44" w:after="0"/>
              <w:ind w:left="260" w:right="60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80" w:after="0"/>
              <w:ind w:left="260" w:right="7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 resales eased in October and November after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recovering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2018Q3.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79" w:after="0"/>
              <w:ind w:left="260" w:right="24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starts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October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November,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despite a downward trend in the share for single-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detached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dwellings.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remained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20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2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Employment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Population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</w:tc>
      </w:tr>
      <w:tr>
        <w:trPr>
          <w:trHeight w:val="258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20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80" w:right="70"/>
              <w:rPr>
                <w:sz w:val="16"/>
              </w:rPr>
            </w:pPr>
            <w:r>
              <w:rPr>
                <w:color w:val="4D4D4F"/>
                <w:sz w:val="16"/>
              </w:rPr>
              <w:t>This risk has been removed from the core list in light 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following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developments: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80" w:after="0"/>
              <w:ind w:left="260" w:right="34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softened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2.5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2018Q2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1.2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2018Q3.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60" w:right="50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Historical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revisions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indicate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that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disposable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weaker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several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years.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80" w:after="0"/>
              <w:ind w:left="260" w:right="32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much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weaker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2018Q3.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just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0.8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2018Q3.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2018Q4.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deteriorated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2018Q4.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sectPr>
      <w:headerReference w:type="default" r:id="rId64"/>
      <w:pgSz w:w="12240" w:h="15840"/>
      <w:pgMar w:header="0" w:footer="0" w:top="1260" w:bottom="280" w:left="660" w:right="680"/>
      <w:pgNumType w:start="2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054208" type="#_x0000_t202" id="docshape2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53696" type="#_x0000_t202" id="docshape23" filled="false" stroked="false">
          <v:textbox inset="0,0,0,0">
            <w:txbxContent>
              <w:p>
                <w:pPr>
                  <w:spacing w:before="32"/>
                  <w:ind w:left="240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80005pt;margin-top:39.216599pt;width:21.25pt;height:24.9pt;mso-position-horizontal-relative:page;mso-position-vertical-relative:page;z-index:-17043968" type="#_x0000_t202" id="docshape35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43456" type="#_x0000_t202" id="docshape353" filled="false" stroked="false">
          <v:textbox inset="0,0,0,0">
            <w:txbxContent>
              <w:p>
                <w:pPr>
                  <w:spacing w:before="32"/>
                  <w:ind w:left="129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53184" from="134pt,81.374901pt" to="478pt,81.374901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17.75pt;height:24.9pt;mso-position-horizontal-relative:page;mso-position-vertical-relative:page;z-index:-17052672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pt;height:19.25pt;mso-position-horizontal-relative:page;mso-position-vertical-relative:page;z-index:-17052160" type="#_x0000_t202" id="docshape25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3.703979pt;margin-top:39.216599pt;width:17.3pt;height:24.9pt;mso-position-horizontal-relative:page;mso-position-vertical-relative:page;z-index:-17051648" type="#_x0000_t202" id="docshape9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2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51136" type="#_x0000_t202" id="docshape95" filled="false" stroked="false">
          <v:textbox inset="0,0,0,0">
            <w:txbxContent>
              <w:p>
                <w:pPr>
                  <w:spacing w:before="32"/>
                  <w:ind w:left="216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050624" type="#_x0000_t202" id="docshape9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9pt;height:19.25pt;mso-position-horizontal-relative:page;mso-position-vertical-relative:page;z-index:-17050112" type="#_x0000_t202" id="docshape9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49600" from="134pt,81.374901pt" to="478pt,81.374901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969971pt;margin-top:39.216599pt;width:21.15pt;height:24.9pt;mso-position-horizontal-relative:page;mso-position-vertical-relative:page;z-index:-17049088" type="#_x0000_t202" id="docshape15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48576" type="#_x0000_t202" id="docshape157" filled="false" stroked="false">
          <v:textbox inset="0,0,0,0">
            <w:txbxContent>
              <w:p>
                <w:pPr>
                  <w:spacing w:before="32"/>
                  <w:ind w:left="216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1.25pt;height:24.9pt;mso-position-horizontal-relative:page;mso-position-vertical-relative:page;z-index:-17048064" type="#_x0000_t202" id="docshape15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pt;height:19.25pt;mso-position-horizontal-relative:page;mso-position-vertical-relative:page;z-index:-17047552" type="#_x0000_t202" id="docshape159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0.89801pt;margin-top:39.216599pt;width:16.25pt;height:24.9pt;mso-position-horizontal-relative:page;mso-position-vertical-relative:page;z-index:-17047040" type="#_x0000_t202" id="docshape302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2"/>
                    <w:w w:val="80"/>
                    <w:sz w:val="36"/>
                  </w:rPr>
                  <w:t>17</w:t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46528" type="#_x0000_t202" id="docshape303" filled="false" stroked="false">
          <v:textbox inset="0,0,0,0">
            <w:txbxContent>
              <w:p>
                <w:pPr>
                  <w:spacing w:before="32"/>
                  <w:ind w:left="216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1.9pt;height:24.9pt;mso-position-horizontal-relative:page;mso-position-vertical-relative:page;z-index:-17046016" type="#_x0000_t202" id="docshape30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w w:val="90"/>
                    <w:sz w:val="36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997803pt;margin-top:42.3666pt;width:189pt;height:19.25pt;mso-position-horizontal-relative:page;mso-position-vertical-relative:page;z-index:-17045504" type="#_x0000_t202" id="docshape305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044992" type="#_x0000_t202" id="docshape34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2.015289pt;margin-top:42.3666pt;width:189.1pt;height:19.25pt;mso-position-horizontal-relative:page;mso-position-vertical-relative:page;z-index:-17044480" type="#_x0000_t202" id="docshape350" filled="false" stroked="false">
          <v:textbox inset="0,0,0,0">
            <w:txbxContent>
              <w:p>
                <w:pPr>
                  <w:spacing w:before="32"/>
                  <w:ind w:left="1295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spacing w:val="-2"/>
                    <w:w w:val="74"/>
                    <w:sz w:val="12"/>
                  </w:rPr>
                  <w:t>J</w:t>
                </w:r>
                <w:r>
                  <w:rPr>
                    <w:color w:val="4D4D4F"/>
                    <w:w w:val="129"/>
                    <w:sz w:val="12"/>
                  </w:rPr>
                  <w:t>an</w:t>
                </w:r>
                <w:r>
                  <w:rPr>
                    <w:color w:val="4D4D4F"/>
                    <w:spacing w:val="-2"/>
                    <w:w w:val="129"/>
                    <w:sz w:val="12"/>
                  </w:rPr>
                  <w:t>u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2019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2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404" w:hanging="20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2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4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4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7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9" w:hanging="20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19" w:hanging="20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3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4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7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9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2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6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2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8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4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30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96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62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8" w:hanging="1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5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44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7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40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0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8" w:hanging="1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30" w:hanging="31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19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1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2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3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4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5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7" w:hanging="31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6">
    <w:abstractNumId w:val="5"/>
  </w:num>
  <w:num w:numId="9">
    <w:abstractNumId w:val="8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320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80" w:hanging="561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6459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9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bankofcanada.ca/?p=188459%20" TargetMode="External"/><Relationship Id="rId10" Type="http://schemas.openxmlformats.org/officeDocument/2006/relationships/hyperlink" Target="http://www.bankofcanada.ca/?attachment_id=188485" TargetMode="External"/><Relationship Id="rId11" Type="http://schemas.openxmlformats.org/officeDocument/2006/relationships/hyperlink" Target="http://www.bankofcanada.ca/?p=183200" TargetMode="External"/><Relationship Id="rId12" Type="http://schemas.openxmlformats.org/officeDocument/2006/relationships/hyperlink" Target="http://www.bankofcanada.ca/?page_id=670" TargetMode="External"/><Relationship Id="rId13" Type="http://schemas.openxmlformats.org/officeDocument/2006/relationships/hyperlink" Target="mailto:info@bankofcanada.ca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header" Target="header5.xml"/><Relationship Id="rId24" Type="http://schemas.openxmlformats.org/officeDocument/2006/relationships/header" Target="header6.xml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hyperlink" Target="http://www.bankofcanada.ca/?p=196662" TargetMode="External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hyperlink" Target="https://www.budget.gc.ca/fes-eea/2018/docs/statement-enonce/fes-eea-2018-eng.pdf" TargetMode="External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header" Target="header7.xml"/><Relationship Id="rId61" Type="http://schemas.openxmlformats.org/officeDocument/2006/relationships/header" Target="header8.xml"/><Relationship Id="rId62" Type="http://schemas.openxmlformats.org/officeDocument/2006/relationships/header" Target="header9.xml"/><Relationship Id="rId63" Type="http://schemas.openxmlformats.org/officeDocument/2006/relationships/header" Target="header10.xml"/><Relationship Id="rId64" Type="http://schemas.openxmlformats.org/officeDocument/2006/relationships/header" Target="header11.xml"/><Relationship Id="rId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The Bank projects that Canadian economic growth will slow to 1.7 per cent this year before rebounding to 2.1 per cent in 2020.</dc:subject>
  <dc:title>Monetary Policy Report - January 2019</dc:title>
  <dcterms:created xsi:type="dcterms:W3CDTF">2021-12-23T01:41:35Z</dcterms:created>
  <dcterms:modified xsi:type="dcterms:W3CDTF">2021-12-23T01:41:35Z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2019-01-08T00:00:00Z</vt:filetime>
  </property>
  <property fmtid="{D5CDD505-2E9C-101B-9397-08002B2CF9AE}" pid="3" name="Creator">
    <vt:lpwstr>Adobe InDesign CC 13.1 (Windows)</vt:lpwstr>
  </property>
  <property fmtid="{D5CDD505-2E9C-101B-9397-08002B2CF9AE}" pid="4" name="LastSaved">
    <vt:filetime>2021-12-23T00:00:00Z</vt:filetime>
  </property>
</Properties>
</file>